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04C17A" w14:textId="10F3F4F0" w:rsidR="00183BD4" w:rsidRPr="0006448A" w:rsidRDefault="00183BD4" w:rsidP="003A0FD6">
      <w:pPr>
        <w:ind w:left="5954" w:firstLine="0"/>
        <w:jc w:val="left"/>
        <w:rPr>
          <w:rStyle w:val="a3"/>
          <w:rFonts w:ascii="Times New Roman" w:hAnsi="Times New Roman" w:cs="Times New Roman"/>
          <w:b w:val="0"/>
          <w:bCs/>
          <w:color w:val="auto"/>
          <w:sz w:val="28"/>
          <w:szCs w:val="28"/>
        </w:rPr>
      </w:pPr>
      <w:bookmarkStart w:id="0" w:name="sub_1000"/>
      <w:r w:rsidRPr="0006448A">
        <w:rPr>
          <w:rStyle w:val="a3"/>
          <w:rFonts w:ascii="Times New Roman" w:hAnsi="Times New Roman" w:cs="Times New Roman"/>
          <w:b w:val="0"/>
          <w:bCs/>
          <w:color w:val="auto"/>
          <w:sz w:val="28"/>
          <w:szCs w:val="28"/>
        </w:rPr>
        <w:t>Приложение</w:t>
      </w:r>
    </w:p>
    <w:p w14:paraId="4FE6FA50" w14:textId="6F8BAD8E" w:rsidR="003A0FD6" w:rsidRDefault="0006448A" w:rsidP="003A0FD6">
      <w:pPr>
        <w:ind w:left="5954" w:firstLine="0"/>
        <w:jc w:val="left"/>
        <w:rPr>
          <w:rStyle w:val="a3"/>
          <w:rFonts w:ascii="Times New Roman" w:hAnsi="Times New Roman" w:cs="Times New Roman"/>
          <w:b w:val="0"/>
          <w:bCs/>
          <w:color w:val="auto"/>
          <w:sz w:val="28"/>
          <w:szCs w:val="28"/>
        </w:rPr>
      </w:pPr>
      <w:r w:rsidRPr="0006448A">
        <w:rPr>
          <w:rStyle w:val="a3"/>
          <w:rFonts w:ascii="Times New Roman" w:hAnsi="Times New Roman" w:cs="Times New Roman"/>
          <w:b w:val="0"/>
          <w:bCs/>
          <w:color w:val="auto"/>
          <w:sz w:val="28"/>
          <w:szCs w:val="28"/>
        </w:rPr>
        <w:t xml:space="preserve">к решению Совета </w:t>
      </w:r>
    </w:p>
    <w:p w14:paraId="53FFB1F5" w14:textId="5A3C5093" w:rsidR="003A0FD6" w:rsidRDefault="003A0FD6" w:rsidP="003A0FD6">
      <w:pPr>
        <w:ind w:left="5954" w:firstLine="0"/>
        <w:jc w:val="left"/>
        <w:rPr>
          <w:rStyle w:val="a3"/>
          <w:rFonts w:ascii="Times New Roman" w:hAnsi="Times New Roman" w:cs="Times New Roman"/>
          <w:b w:val="0"/>
          <w:bCs/>
          <w:color w:val="auto"/>
          <w:sz w:val="28"/>
          <w:szCs w:val="28"/>
        </w:rPr>
      </w:pPr>
      <w:r>
        <w:rPr>
          <w:rStyle w:val="a3"/>
          <w:rFonts w:ascii="Times New Roman" w:hAnsi="Times New Roman" w:cs="Times New Roman"/>
          <w:b w:val="0"/>
          <w:bCs/>
          <w:color w:val="auto"/>
          <w:sz w:val="28"/>
          <w:szCs w:val="28"/>
        </w:rPr>
        <w:t>муниципального образования</w:t>
      </w:r>
    </w:p>
    <w:p w14:paraId="2E6C6AC6" w14:textId="135AD8FA" w:rsidR="0006448A" w:rsidRPr="0006448A" w:rsidRDefault="0006448A" w:rsidP="003A0FD6">
      <w:pPr>
        <w:ind w:left="5954" w:firstLine="0"/>
        <w:jc w:val="left"/>
        <w:rPr>
          <w:rStyle w:val="a3"/>
          <w:rFonts w:ascii="Times New Roman" w:hAnsi="Times New Roman" w:cs="Times New Roman"/>
          <w:b w:val="0"/>
          <w:bCs/>
          <w:color w:val="auto"/>
          <w:sz w:val="28"/>
          <w:szCs w:val="28"/>
        </w:rPr>
      </w:pPr>
      <w:r w:rsidRPr="0006448A">
        <w:rPr>
          <w:rStyle w:val="a3"/>
          <w:rFonts w:ascii="Times New Roman" w:hAnsi="Times New Roman" w:cs="Times New Roman"/>
          <w:b w:val="0"/>
          <w:bCs/>
          <w:color w:val="auto"/>
          <w:sz w:val="28"/>
          <w:szCs w:val="28"/>
        </w:rPr>
        <w:t>Ленинградский район</w:t>
      </w:r>
    </w:p>
    <w:p w14:paraId="161AD4F4" w14:textId="23D1912B" w:rsidR="0006448A" w:rsidRPr="0006448A" w:rsidRDefault="0006448A" w:rsidP="003A0FD6">
      <w:pPr>
        <w:ind w:left="5954" w:firstLine="0"/>
        <w:jc w:val="left"/>
        <w:rPr>
          <w:rStyle w:val="a3"/>
          <w:rFonts w:ascii="Times New Roman" w:hAnsi="Times New Roman" w:cs="Times New Roman"/>
          <w:b w:val="0"/>
          <w:bCs/>
          <w:color w:val="auto"/>
          <w:sz w:val="28"/>
          <w:szCs w:val="28"/>
        </w:rPr>
      </w:pPr>
      <w:r w:rsidRPr="0006448A">
        <w:rPr>
          <w:rStyle w:val="a3"/>
          <w:rFonts w:ascii="Times New Roman" w:hAnsi="Times New Roman" w:cs="Times New Roman"/>
          <w:b w:val="0"/>
          <w:bCs/>
          <w:color w:val="auto"/>
          <w:sz w:val="28"/>
          <w:szCs w:val="28"/>
        </w:rPr>
        <w:t xml:space="preserve">от </w:t>
      </w:r>
      <w:r w:rsidR="003A0FD6">
        <w:rPr>
          <w:rStyle w:val="a3"/>
          <w:rFonts w:ascii="Times New Roman" w:hAnsi="Times New Roman" w:cs="Times New Roman"/>
          <w:b w:val="0"/>
          <w:bCs/>
          <w:color w:val="auto"/>
          <w:sz w:val="28"/>
          <w:szCs w:val="28"/>
        </w:rPr>
        <w:t>26 мая 2022 года</w:t>
      </w:r>
      <w:r w:rsidRPr="0006448A">
        <w:rPr>
          <w:rStyle w:val="a3"/>
          <w:rFonts w:ascii="Times New Roman" w:hAnsi="Times New Roman" w:cs="Times New Roman"/>
          <w:b w:val="0"/>
          <w:bCs/>
          <w:color w:val="auto"/>
          <w:sz w:val="28"/>
          <w:szCs w:val="28"/>
        </w:rPr>
        <w:t xml:space="preserve"> № </w:t>
      </w:r>
      <w:r w:rsidR="003A0FD6">
        <w:rPr>
          <w:rStyle w:val="a3"/>
          <w:rFonts w:ascii="Times New Roman" w:hAnsi="Times New Roman" w:cs="Times New Roman"/>
          <w:b w:val="0"/>
          <w:bCs/>
          <w:color w:val="auto"/>
          <w:sz w:val="28"/>
          <w:szCs w:val="28"/>
        </w:rPr>
        <w:t>39</w:t>
      </w:r>
    </w:p>
    <w:bookmarkEnd w:id="0"/>
    <w:p w14:paraId="667F24DC" w14:textId="77777777" w:rsidR="00183BD4" w:rsidRDefault="00183BD4">
      <w:pPr>
        <w:rPr>
          <w:sz w:val="28"/>
          <w:szCs w:val="28"/>
        </w:rPr>
      </w:pPr>
    </w:p>
    <w:p w14:paraId="10359BCC" w14:textId="77777777" w:rsidR="003A0FD6" w:rsidRPr="0006448A" w:rsidRDefault="003A0FD6">
      <w:pPr>
        <w:rPr>
          <w:sz w:val="28"/>
          <w:szCs w:val="28"/>
        </w:rPr>
      </w:pPr>
    </w:p>
    <w:p w14:paraId="36B5E6F6" w14:textId="77777777" w:rsidR="00183BD4" w:rsidRPr="0006448A" w:rsidRDefault="00054EF5" w:rsidP="002473EC">
      <w:pPr>
        <w:pStyle w:val="1"/>
        <w:rPr>
          <w:color w:val="auto"/>
          <w:sz w:val="28"/>
          <w:szCs w:val="28"/>
          <w:shd w:val="clear" w:color="auto" w:fill="EAEFED"/>
        </w:rPr>
      </w:pPr>
      <w:r w:rsidRPr="0006448A">
        <w:rPr>
          <w:color w:val="auto"/>
          <w:sz w:val="28"/>
          <w:szCs w:val="28"/>
        </w:rPr>
        <w:t>Местные н</w:t>
      </w:r>
      <w:r w:rsidR="00183BD4" w:rsidRPr="0006448A">
        <w:rPr>
          <w:color w:val="auto"/>
          <w:sz w:val="28"/>
          <w:szCs w:val="28"/>
        </w:rPr>
        <w:t>ормативы</w:t>
      </w:r>
      <w:r w:rsidR="00183BD4" w:rsidRPr="0006448A">
        <w:rPr>
          <w:color w:val="auto"/>
          <w:sz w:val="28"/>
          <w:szCs w:val="28"/>
        </w:rPr>
        <w:br/>
        <w:t>градостроительного проектирования</w:t>
      </w:r>
      <w:r w:rsidR="00EC063C" w:rsidRPr="0006448A">
        <w:rPr>
          <w:color w:val="auto"/>
          <w:sz w:val="28"/>
          <w:szCs w:val="28"/>
        </w:rPr>
        <w:t xml:space="preserve"> муниципального образования Ленинградск</w:t>
      </w:r>
      <w:r w:rsidR="00313C54" w:rsidRPr="0006448A">
        <w:rPr>
          <w:color w:val="auto"/>
          <w:sz w:val="28"/>
          <w:szCs w:val="28"/>
        </w:rPr>
        <w:t>ий</w:t>
      </w:r>
      <w:r w:rsidR="00EC063C" w:rsidRPr="0006448A">
        <w:rPr>
          <w:color w:val="auto"/>
          <w:sz w:val="28"/>
          <w:szCs w:val="28"/>
        </w:rPr>
        <w:t xml:space="preserve"> район</w:t>
      </w:r>
      <w:r w:rsidR="00F2518C" w:rsidRPr="0006448A">
        <w:rPr>
          <w:color w:val="auto"/>
          <w:sz w:val="28"/>
          <w:szCs w:val="28"/>
        </w:rPr>
        <w:t xml:space="preserve"> </w:t>
      </w:r>
      <w:r w:rsidR="00183BD4" w:rsidRPr="0006448A">
        <w:rPr>
          <w:color w:val="auto"/>
          <w:sz w:val="28"/>
          <w:szCs w:val="28"/>
        </w:rPr>
        <w:t>Краснодарского края</w:t>
      </w:r>
      <w:r w:rsidR="00183BD4" w:rsidRPr="0006448A">
        <w:rPr>
          <w:color w:val="auto"/>
          <w:sz w:val="28"/>
          <w:szCs w:val="28"/>
        </w:rPr>
        <w:br/>
      </w:r>
    </w:p>
    <w:p w14:paraId="7B6A3970" w14:textId="77777777" w:rsidR="00183BD4" w:rsidRPr="0006448A" w:rsidRDefault="00183BD4">
      <w:pPr>
        <w:pStyle w:val="1"/>
        <w:rPr>
          <w:color w:val="auto"/>
          <w:sz w:val="28"/>
          <w:szCs w:val="28"/>
        </w:rPr>
      </w:pPr>
      <w:bookmarkStart w:id="1" w:name="sub_1100"/>
      <w:r w:rsidRPr="0006448A">
        <w:rPr>
          <w:color w:val="auto"/>
          <w:sz w:val="28"/>
          <w:szCs w:val="28"/>
        </w:rPr>
        <w:t>I. Основная часть</w:t>
      </w:r>
    </w:p>
    <w:bookmarkEnd w:id="1"/>
    <w:p w14:paraId="352A883B" w14:textId="77777777" w:rsidR="00931BED" w:rsidRPr="00B96823" w:rsidRDefault="00931BED" w:rsidP="00931BED">
      <w:pPr>
        <w:pStyle w:val="af2"/>
        <w:jc w:val="both"/>
        <w:rPr>
          <w:rStyle w:val="af3"/>
          <w:sz w:val="28"/>
          <w:szCs w:val="28"/>
          <w:lang w:eastAsia="ru-RU"/>
        </w:rPr>
      </w:pPr>
      <w:r w:rsidRPr="00B96823">
        <w:rPr>
          <w:rStyle w:val="af3"/>
          <w:sz w:val="28"/>
          <w:lang w:eastAsia="ru-RU"/>
        </w:rPr>
        <w:tab/>
      </w:r>
      <w:r w:rsidRPr="00B96823">
        <w:rPr>
          <w:rStyle w:val="af3"/>
          <w:sz w:val="28"/>
          <w:szCs w:val="28"/>
          <w:lang w:eastAsia="ru-RU"/>
        </w:rPr>
        <w:t>В состав муниципального района входят 12 сельских поселений и 33 населенных пункта, в том числе станиц – 3, поселков 19, хуторов – 11.</w:t>
      </w:r>
    </w:p>
    <w:p w14:paraId="3BB913BA" w14:textId="77777777" w:rsidR="00931BED" w:rsidRPr="0006448A" w:rsidRDefault="00931BED" w:rsidP="00931BED">
      <w:pPr>
        <w:pStyle w:val="af2"/>
        <w:jc w:val="both"/>
        <w:rPr>
          <w:rStyle w:val="af3"/>
          <w:sz w:val="28"/>
          <w:szCs w:val="28"/>
          <w:lang w:eastAsia="ru-RU"/>
        </w:rPr>
      </w:pPr>
    </w:p>
    <w:p w14:paraId="4636ADAC" w14:textId="61D81601" w:rsidR="00931BED" w:rsidRPr="0006448A" w:rsidRDefault="00931BED" w:rsidP="00931BED">
      <w:pPr>
        <w:pStyle w:val="af2"/>
        <w:jc w:val="center"/>
        <w:rPr>
          <w:rStyle w:val="af3"/>
          <w:b/>
          <w:sz w:val="28"/>
          <w:szCs w:val="28"/>
          <w:lang w:eastAsia="ru-RU"/>
        </w:rPr>
      </w:pPr>
      <w:r w:rsidRPr="0006448A">
        <w:rPr>
          <w:rStyle w:val="af3"/>
          <w:b/>
          <w:sz w:val="28"/>
          <w:szCs w:val="28"/>
          <w:lang w:eastAsia="ru-RU"/>
        </w:rPr>
        <w:t>Основные показатели, характеризующие населенн</w:t>
      </w:r>
      <w:r w:rsidR="0006448A">
        <w:rPr>
          <w:rStyle w:val="af3"/>
          <w:b/>
          <w:sz w:val="28"/>
          <w:szCs w:val="28"/>
          <w:lang w:eastAsia="ru-RU"/>
        </w:rPr>
        <w:t>ые пункты Ленинградского района</w:t>
      </w:r>
    </w:p>
    <w:p w14:paraId="3AB176ED" w14:textId="77777777" w:rsidR="00B96823" w:rsidRPr="0006448A" w:rsidRDefault="00B96823" w:rsidP="00931BED">
      <w:pPr>
        <w:pStyle w:val="af2"/>
        <w:jc w:val="center"/>
        <w:rPr>
          <w:rStyle w:val="af3"/>
          <w:b/>
          <w:sz w:val="28"/>
          <w:szCs w:val="28"/>
          <w:lang w:eastAsia="ru-RU"/>
        </w:rPr>
      </w:pPr>
    </w:p>
    <w:p w14:paraId="452C3AF6" w14:textId="77777777" w:rsidR="00931BED" w:rsidRPr="00B96823" w:rsidRDefault="00931BED" w:rsidP="00B96823">
      <w:pPr>
        <w:pStyle w:val="af2"/>
        <w:jc w:val="right"/>
        <w:rPr>
          <w:rStyle w:val="af3"/>
          <w:b/>
          <w:szCs w:val="28"/>
          <w:lang w:eastAsia="ru-RU"/>
        </w:rPr>
      </w:pPr>
      <w:r w:rsidRPr="00B96823">
        <w:rPr>
          <w:rStyle w:val="af3"/>
          <w:b/>
          <w:szCs w:val="28"/>
          <w:lang w:eastAsia="ru-RU"/>
        </w:rPr>
        <w:t>Таблица 1</w:t>
      </w:r>
    </w:p>
    <w:p w14:paraId="4CDED98A" w14:textId="77777777" w:rsidR="00054EF5" w:rsidRPr="00B96823" w:rsidRDefault="00054EF5" w:rsidP="00931BED">
      <w:pPr>
        <w:pStyle w:val="af2"/>
        <w:jc w:val="center"/>
        <w:rPr>
          <w:rStyle w:val="af3"/>
          <w:b/>
          <w:sz w:val="28"/>
          <w:szCs w:val="28"/>
          <w:lang w:eastAsia="ru-RU"/>
        </w:rPr>
      </w:pPr>
    </w:p>
    <w:tbl>
      <w:tblPr>
        <w:tblW w:w="10652" w:type="dxa"/>
        <w:tblInd w:w="88" w:type="dxa"/>
        <w:tblLayout w:type="fixed"/>
        <w:tblLook w:val="04A0" w:firstRow="1" w:lastRow="0" w:firstColumn="1" w:lastColumn="0" w:noHBand="0" w:noVBand="1"/>
      </w:tblPr>
      <w:tblGrid>
        <w:gridCol w:w="1608"/>
        <w:gridCol w:w="3828"/>
        <w:gridCol w:w="2551"/>
        <w:gridCol w:w="2665"/>
      </w:tblGrid>
      <w:tr w:rsidR="00931BED" w:rsidRPr="00B96823" w14:paraId="63424C68" w14:textId="77777777" w:rsidTr="00E45C77">
        <w:trPr>
          <w:trHeight w:val="90"/>
          <w:tblHeader/>
        </w:trPr>
        <w:tc>
          <w:tcPr>
            <w:tcW w:w="5436" w:type="dxa"/>
            <w:gridSpan w:val="2"/>
            <w:tcBorders>
              <w:top w:val="single" w:sz="4" w:space="0" w:color="auto"/>
              <w:left w:val="single" w:sz="4" w:space="0" w:color="auto"/>
              <w:bottom w:val="single" w:sz="4" w:space="0" w:color="auto"/>
              <w:right w:val="single" w:sz="4" w:space="0" w:color="auto"/>
            </w:tcBorders>
            <w:noWrap/>
            <w:vAlign w:val="center"/>
            <w:hideMark/>
          </w:tcPr>
          <w:p w14:paraId="1C4C6BBC" w14:textId="77777777" w:rsidR="00931BED" w:rsidRPr="00B96823" w:rsidRDefault="00931BED" w:rsidP="0058574A">
            <w:pPr>
              <w:rPr>
                <w:rFonts w:ascii="Times New Roman" w:hAnsi="Times New Roman" w:cs="Times New Roman"/>
                <w:bCs/>
              </w:rPr>
            </w:pPr>
            <w:r w:rsidRPr="00B96823">
              <w:rPr>
                <w:rFonts w:ascii="Times New Roman" w:hAnsi="Times New Roman" w:cs="Times New Roman"/>
                <w:bCs/>
                <w:sz w:val="28"/>
                <w:szCs w:val="28"/>
              </w:rPr>
              <w:t>Наименование населенного пункта</w:t>
            </w:r>
          </w:p>
        </w:tc>
        <w:tc>
          <w:tcPr>
            <w:tcW w:w="2551" w:type="dxa"/>
            <w:tcBorders>
              <w:top w:val="single" w:sz="4" w:space="0" w:color="auto"/>
              <w:left w:val="nil"/>
              <w:bottom w:val="single" w:sz="4" w:space="0" w:color="auto"/>
              <w:right w:val="single" w:sz="4" w:space="0" w:color="auto"/>
            </w:tcBorders>
            <w:noWrap/>
            <w:vAlign w:val="center"/>
            <w:hideMark/>
          </w:tcPr>
          <w:p w14:paraId="3ACDD4A7" w14:textId="77777777" w:rsidR="00931BED" w:rsidRPr="00B96823" w:rsidRDefault="00931BED" w:rsidP="0058574A">
            <w:pPr>
              <w:ind w:firstLine="0"/>
              <w:rPr>
                <w:rFonts w:ascii="Times New Roman" w:hAnsi="Times New Roman" w:cs="Times New Roman"/>
                <w:sz w:val="28"/>
                <w:szCs w:val="28"/>
              </w:rPr>
            </w:pPr>
            <w:r w:rsidRPr="00B96823">
              <w:rPr>
                <w:rFonts w:ascii="Times New Roman" w:hAnsi="Times New Roman" w:cs="Times New Roman"/>
                <w:sz w:val="28"/>
                <w:szCs w:val="28"/>
              </w:rPr>
              <w:t>Численность населения</w:t>
            </w:r>
          </w:p>
        </w:tc>
        <w:tc>
          <w:tcPr>
            <w:tcW w:w="2665" w:type="dxa"/>
            <w:tcBorders>
              <w:top w:val="single" w:sz="4" w:space="0" w:color="auto"/>
              <w:left w:val="nil"/>
              <w:bottom w:val="single" w:sz="4" w:space="0" w:color="auto"/>
              <w:right w:val="single" w:sz="4" w:space="0" w:color="auto"/>
            </w:tcBorders>
            <w:hideMark/>
          </w:tcPr>
          <w:p w14:paraId="0563DDD8" w14:textId="77777777" w:rsidR="00931BED" w:rsidRPr="00B96823" w:rsidRDefault="00931BED" w:rsidP="0058574A">
            <w:pPr>
              <w:ind w:firstLine="0"/>
              <w:rPr>
                <w:rFonts w:ascii="Times New Roman" w:hAnsi="Times New Roman" w:cs="Times New Roman"/>
                <w:sz w:val="28"/>
                <w:szCs w:val="28"/>
              </w:rPr>
            </w:pPr>
            <w:r w:rsidRPr="00B96823">
              <w:rPr>
                <w:rFonts w:ascii="Times New Roman" w:hAnsi="Times New Roman" w:cs="Times New Roman"/>
                <w:sz w:val="28"/>
                <w:szCs w:val="28"/>
              </w:rPr>
              <w:t>Площадь населенного пункта (га)</w:t>
            </w:r>
          </w:p>
        </w:tc>
      </w:tr>
      <w:tr w:rsidR="00931BED" w:rsidRPr="00B96823" w14:paraId="5D74C225" w14:textId="77777777" w:rsidTr="00E45C77">
        <w:trPr>
          <w:trHeight w:val="90"/>
        </w:trPr>
        <w:tc>
          <w:tcPr>
            <w:tcW w:w="5436" w:type="dxa"/>
            <w:gridSpan w:val="2"/>
            <w:tcBorders>
              <w:top w:val="single" w:sz="4" w:space="0" w:color="auto"/>
              <w:left w:val="single" w:sz="4" w:space="0" w:color="auto"/>
              <w:bottom w:val="single" w:sz="4" w:space="0" w:color="auto"/>
              <w:right w:val="single" w:sz="4" w:space="0" w:color="auto"/>
            </w:tcBorders>
            <w:vAlign w:val="bottom"/>
            <w:hideMark/>
          </w:tcPr>
          <w:p w14:paraId="017A20AE" w14:textId="77777777" w:rsidR="00931BED" w:rsidRPr="00B96823" w:rsidRDefault="00931BED">
            <w:pPr>
              <w:rPr>
                <w:rFonts w:ascii="Times New Roman" w:hAnsi="Times New Roman" w:cs="Times New Roman"/>
                <w:bCs/>
                <w:sz w:val="28"/>
                <w:szCs w:val="28"/>
              </w:rPr>
            </w:pPr>
            <w:r w:rsidRPr="00B96823">
              <w:rPr>
                <w:rFonts w:ascii="Times New Roman" w:hAnsi="Times New Roman" w:cs="Times New Roman"/>
                <w:b/>
                <w:bCs/>
                <w:sz w:val="28"/>
                <w:szCs w:val="28"/>
              </w:rPr>
              <w:t xml:space="preserve"> </w:t>
            </w:r>
            <w:r w:rsidRPr="00B96823">
              <w:rPr>
                <w:rFonts w:ascii="Times New Roman" w:hAnsi="Times New Roman" w:cs="Times New Roman"/>
                <w:bCs/>
                <w:sz w:val="28"/>
                <w:szCs w:val="28"/>
              </w:rPr>
              <w:t xml:space="preserve">Ленинградский муниципальный район </w:t>
            </w:r>
          </w:p>
        </w:tc>
        <w:tc>
          <w:tcPr>
            <w:tcW w:w="2551" w:type="dxa"/>
            <w:tcBorders>
              <w:top w:val="nil"/>
              <w:left w:val="nil"/>
              <w:bottom w:val="single" w:sz="4" w:space="0" w:color="auto"/>
              <w:right w:val="single" w:sz="4" w:space="0" w:color="auto"/>
            </w:tcBorders>
            <w:noWrap/>
            <w:vAlign w:val="bottom"/>
            <w:hideMark/>
          </w:tcPr>
          <w:p w14:paraId="45446018" w14:textId="77777777" w:rsidR="00931BED" w:rsidRPr="00B96823" w:rsidRDefault="00931BED">
            <w:pPr>
              <w:jc w:val="right"/>
              <w:rPr>
                <w:rFonts w:ascii="Times New Roman" w:hAnsi="Times New Roman" w:cs="Times New Roman"/>
                <w:bCs/>
                <w:sz w:val="28"/>
                <w:szCs w:val="28"/>
              </w:rPr>
            </w:pPr>
            <w:r w:rsidRPr="00B96823">
              <w:rPr>
                <w:rFonts w:ascii="Times New Roman" w:hAnsi="Times New Roman" w:cs="Times New Roman"/>
                <w:bCs/>
                <w:sz w:val="28"/>
                <w:szCs w:val="28"/>
              </w:rPr>
              <w:t>65268</w:t>
            </w:r>
          </w:p>
        </w:tc>
        <w:tc>
          <w:tcPr>
            <w:tcW w:w="2665" w:type="dxa"/>
            <w:tcBorders>
              <w:top w:val="nil"/>
              <w:left w:val="nil"/>
              <w:bottom w:val="single" w:sz="4" w:space="0" w:color="auto"/>
              <w:right w:val="single" w:sz="4" w:space="0" w:color="auto"/>
            </w:tcBorders>
            <w:hideMark/>
          </w:tcPr>
          <w:p w14:paraId="6B274AFD" w14:textId="77777777" w:rsidR="00931BED" w:rsidRPr="00B96823" w:rsidRDefault="00931BED">
            <w:pPr>
              <w:jc w:val="right"/>
              <w:rPr>
                <w:rFonts w:ascii="Times New Roman" w:hAnsi="Times New Roman" w:cs="Times New Roman"/>
                <w:b/>
                <w:bCs/>
                <w:sz w:val="28"/>
                <w:szCs w:val="28"/>
              </w:rPr>
            </w:pPr>
            <w:r w:rsidRPr="00B96823">
              <w:rPr>
                <w:rFonts w:ascii="Times New Roman" w:hAnsi="Times New Roman" w:cs="Times New Roman"/>
                <w:b/>
                <w:bCs/>
                <w:sz w:val="28"/>
                <w:szCs w:val="28"/>
              </w:rPr>
              <w:t xml:space="preserve">141616 </w:t>
            </w:r>
          </w:p>
        </w:tc>
      </w:tr>
      <w:tr w:rsidR="00931BED" w:rsidRPr="00B96823" w14:paraId="49F759B4" w14:textId="77777777" w:rsidTr="00E45C77">
        <w:trPr>
          <w:trHeight w:val="90"/>
        </w:trPr>
        <w:tc>
          <w:tcPr>
            <w:tcW w:w="5436" w:type="dxa"/>
            <w:gridSpan w:val="2"/>
            <w:tcBorders>
              <w:top w:val="single" w:sz="4" w:space="0" w:color="auto"/>
              <w:left w:val="single" w:sz="4" w:space="0" w:color="auto"/>
              <w:bottom w:val="single" w:sz="4" w:space="0" w:color="auto"/>
              <w:right w:val="single" w:sz="4" w:space="0" w:color="auto"/>
            </w:tcBorders>
            <w:vAlign w:val="bottom"/>
            <w:hideMark/>
          </w:tcPr>
          <w:p w14:paraId="6348F78E" w14:textId="77777777" w:rsidR="00931BED" w:rsidRPr="00B96823" w:rsidRDefault="00931BED" w:rsidP="003A5905">
            <w:pPr>
              <w:shd w:val="clear" w:color="auto" w:fill="FFFFFF"/>
              <w:ind w:firstLine="0"/>
              <w:rPr>
                <w:rFonts w:ascii="Times New Roman" w:hAnsi="Times New Roman" w:cs="Times New Roman"/>
                <w:bCs/>
                <w:sz w:val="28"/>
                <w:szCs w:val="28"/>
              </w:rPr>
            </w:pPr>
            <w:r w:rsidRPr="00B96823">
              <w:rPr>
                <w:rFonts w:ascii="Times New Roman" w:hAnsi="Times New Roman" w:cs="Times New Roman"/>
                <w:bCs/>
                <w:sz w:val="28"/>
                <w:szCs w:val="28"/>
              </w:rPr>
              <w:t xml:space="preserve">1. </w:t>
            </w:r>
            <w:proofErr w:type="spellStart"/>
            <w:r w:rsidRPr="00B96823">
              <w:rPr>
                <w:rFonts w:ascii="Times New Roman" w:hAnsi="Times New Roman" w:cs="Times New Roman"/>
                <w:bCs/>
                <w:sz w:val="28"/>
                <w:szCs w:val="28"/>
              </w:rPr>
              <w:t>Белохуторское</w:t>
            </w:r>
            <w:proofErr w:type="spellEnd"/>
            <w:r w:rsidRPr="00B96823">
              <w:rPr>
                <w:rFonts w:ascii="Times New Roman" w:hAnsi="Times New Roman" w:cs="Times New Roman"/>
                <w:bCs/>
                <w:sz w:val="28"/>
                <w:szCs w:val="28"/>
              </w:rPr>
              <w:t xml:space="preserve"> сельское поселение</w:t>
            </w:r>
          </w:p>
        </w:tc>
        <w:tc>
          <w:tcPr>
            <w:tcW w:w="2551" w:type="dxa"/>
            <w:tcBorders>
              <w:top w:val="nil"/>
              <w:left w:val="nil"/>
              <w:bottom w:val="single" w:sz="4" w:space="0" w:color="auto"/>
              <w:right w:val="single" w:sz="4" w:space="0" w:color="auto"/>
            </w:tcBorders>
            <w:noWrap/>
            <w:vAlign w:val="bottom"/>
            <w:hideMark/>
          </w:tcPr>
          <w:p w14:paraId="014DF4EE"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1483</w:t>
            </w:r>
          </w:p>
        </w:tc>
        <w:tc>
          <w:tcPr>
            <w:tcW w:w="2665" w:type="dxa"/>
            <w:tcBorders>
              <w:top w:val="nil"/>
              <w:left w:val="nil"/>
              <w:bottom w:val="single" w:sz="4" w:space="0" w:color="auto"/>
              <w:right w:val="single" w:sz="4" w:space="0" w:color="auto"/>
            </w:tcBorders>
            <w:hideMark/>
          </w:tcPr>
          <w:p w14:paraId="26BA08FB" w14:textId="77777777" w:rsidR="00931BED" w:rsidRPr="00B96823" w:rsidRDefault="00931BED">
            <w:pPr>
              <w:shd w:val="clear" w:color="auto" w:fill="FFFFFF"/>
              <w:jc w:val="right"/>
              <w:rPr>
                <w:rFonts w:ascii="Times New Roman" w:hAnsi="Times New Roman" w:cs="Times New Roman"/>
                <w:b/>
                <w:sz w:val="28"/>
                <w:szCs w:val="28"/>
              </w:rPr>
            </w:pPr>
            <w:r w:rsidRPr="00B96823">
              <w:rPr>
                <w:rFonts w:ascii="Times New Roman" w:hAnsi="Times New Roman" w:cs="Times New Roman"/>
                <w:b/>
                <w:sz w:val="28"/>
                <w:szCs w:val="28"/>
              </w:rPr>
              <w:t>6734,01</w:t>
            </w:r>
          </w:p>
        </w:tc>
      </w:tr>
      <w:tr w:rsidR="00931BED" w:rsidRPr="00B96823" w14:paraId="43F8F251" w14:textId="77777777" w:rsidTr="00E45C77">
        <w:trPr>
          <w:trHeight w:val="90"/>
        </w:trPr>
        <w:tc>
          <w:tcPr>
            <w:tcW w:w="1608" w:type="dxa"/>
            <w:tcBorders>
              <w:top w:val="nil"/>
              <w:left w:val="single" w:sz="4" w:space="0" w:color="auto"/>
              <w:bottom w:val="single" w:sz="4" w:space="0" w:color="auto"/>
              <w:right w:val="single" w:sz="4" w:space="0" w:color="auto"/>
            </w:tcBorders>
            <w:noWrap/>
            <w:vAlign w:val="bottom"/>
            <w:hideMark/>
          </w:tcPr>
          <w:p w14:paraId="31392F89" w14:textId="77777777" w:rsidR="00931BED" w:rsidRPr="00B96823" w:rsidRDefault="00931BED" w:rsidP="00E45C77">
            <w:pPr>
              <w:shd w:val="clear" w:color="auto" w:fill="FFFFFF"/>
              <w:jc w:val="left"/>
              <w:rPr>
                <w:rFonts w:ascii="Times New Roman" w:hAnsi="Times New Roman" w:cs="Times New Roman"/>
                <w:sz w:val="28"/>
                <w:szCs w:val="28"/>
              </w:rPr>
            </w:pPr>
            <w:bookmarkStart w:id="2" w:name="_GoBack" w:colFirst="0" w:colLast="0"/>
            <w:r w:rsidRPr="00B96823">
              <w:rPr>
                <w:rFonts w:ascii="Times New Roman" w:hAnsi="Times New Roman" w:cs="Times New Roman"/>
                <w:sz w:val="28"/>
                <w:szCs w:val="28"/>
              </w:rPr>
              <w:t>1</w:t>
            </w:r>
          </w:p>
        </w:tc>
        <w:tc>
          <w:tcPr>
            <w:tcW w:w="3828" w:type="dxa"/>
            <w:tcBorders>
              <w:top w:val="nil"/>
              <w:left w:val="nil"/>
              <w:bottom w:val="single" w:sz="4" w:space="0" w:color="auto"/>
              <w:right w:val="single" w:sz="4" w:space="0" w:color="auto"/>
            </w:tcBorders>
            <w:vAlign w:val="bottom"/>
            <w:hideMark/>
          </w:tcPr>
          <w:p w14:paraId="79E17488" w14:textId="77777777" w:rsidR="00931BED" w:rsidRPr="00B96823" w:rsidRDefault="00931BED">
            <w:pPr>
              <w:shd w:val="clear" w:color="auto" w:fill="FFFFFF"/>
              <w:rPr>
                <w:rFonts w:ascii="Times New Roman" w:hAnsi="Times New Roman" w:cs="Times New Roman"/>
                <w:sz w:val="28"/>
                <w:szCs w:val="28"/>
              </w:rPr>
            </w:pPr>
            <w:proofErr w:type="spellStart"/>
            <w:r w:rsidRPr="00B96823">
              <w:rPr>
                <w:rFonts w:ascii="Times New Roman" w:hAnsi="Times New Roman" w:cs="Times New Roman"/>
                <w:sz w:val="28"/>
                <w:szCs w:val="28"/>
              </w:rPr>
              <w:t>х.Белый</w:t>
            </w:r>
            <w:proofErr w:type="spellEnd"/>
            <w:r w:rsidRPr="00B96823">
              <w:rPr>
                <w:rFonts w:ascii="Times New Roman" w:hAnsi="Times New Roman" w:cs="Times New Roman"/>
                <w:sz w:val="28"/>
                <w:szCs w:val="28"/>
              </w:rPr>
              <w:t xml:space="preserve"> </w:t>
            </w:r>
          </w:p>
        </w:tc>
        <w:tc>
          <w:tcPr>
            <w:tcW w:w="2551" w:type="dxa"/>
            <w:tcBorders>
              <w:top w:val="nil"/>
              <w:left w:val="nil"/>
              <w:bottom w:val="single" w:sz="4" w:space="0" w:color="auto"/>
              <w:right w:val="single" w:sz="4" w:space="0" w:color="auto"/>
            </w:tcBorders>
            <w:noWrap/>
            <w:vAlign w:val="bottom"/>
            <w:hideMark/>
          </w:tcPr>
          <w:p w14:paraId="59407679"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1483</w:t>
            </w:r>
          </w:p>
        </w:tc>
        <w:tc>
          <w:tcPr>
            <w:tcW w:w="2665" w:type="dxa"/>
            <w:tcBorders>
              <w:top w:val="nil"/>
              <w:left w:val="nil"/>
              <w:bottom w:val="single" w:sz="4" w:space="0" w:color="auto"/>
              <w:right w:val="single" w:sz="4" w:space="0" w:color="auto"/>
            </w:tcBorders>
            <w:hideMark/>
          </w:tcPr>
          <w:p w14:paraId="190DDD8C"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628,0683</w:t>
            </w:r>
          </w:p>
        </w:tc>
      </w:tr>
      <w:tr w:rsidR="00931BED" w:rsidRPr="00B96823" w14:paraId="33C17830" w14:textId="77777777" w:rsidTr="00E45C77">
        <w:trPr>
          <w:trHeight w:val="90"/>
        </w:trPr>
        <w:tc>
          <w:tcPr>
            <w:tcW w:w="5436" w:type="dxa"/>
            <w:gridSpan w:val="2"/>
            <w:tcBorders>
              <w:top w:val="single" w:sz="4" w:space="0" w:color="auto"/>
              <w:left w:val="single" w:sz="4" w:space="0" w:color="auto"/>
              <w:bottom w:val="single" w:sz="4" w:space="0" w:color="auto"/>
              <w:right w:val="single" w:sz="4" w:space="0" w:color="auto"/>
            </w:tcBorders>
            <w:vAlign w:val="bottom"/>
            <w:hideMark/>
          </w:tcPr>
          <w:p w14:paraId="4074D894" w14:textId="77777777" w:rsidR="00931BED" w:rsidRPr="00B96823" w:rsidRDefault="00931BED" w:rsidP="00E45C77">
            <w:pPr>
              <w:shd w:val="clear" w:color="auto" w:fill="FFFFFF"/>
              <w:jc w:val="left"/>
              <w:rPr>
                <w:rFonts w:ascii="Times New Roman" w:hAnsi="Times New Roman" w:cs="Times New Roman"/>
                <w:bCs/>
                <w:sz w:val="28"/>
                <w:szCs w:val="28"/>
              </w:rPr>
            </w:pPr>
            <w:r w:rsidRPr="00B96823">
              <w:rPr>
                <w:rFonts w:ascii="Times New Roman" w:hAnsi="Times New Roman" w:cs="Times New Roman"/>
                <w:bCs/>
                <w:sz w:val="28"/>
                <w:szCs w:val="28"/>
              </w:rPr>
              <w:t>2. Восточное сельское поселение</w:t>
            </w:r>
          </w:p>
        </w:tc>
        <w:tc>
          <w:tcPr>
            <w:tcW w:w="2551" w:type="dxa"/>
            <w:tcBorders>
              <w:top w:val="nil"/>
              <w:left w:val="nil"/>
              <w:bottom w:val="single" w:sz="4" w:space="0" w:color="auto"/>
              <w:right w:val="single" w:sz="4" w:space="0" w:color="auto"/>
            </w:tcBorders>
            <w:noWrap/>
            <w:vAlign w:val="bottom"/>
            <w:hideMark/>
          </w:tcPr>
          <w:p w14:paraId="5DA586B9"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1864</w:t>
            </w:r>
          </w:p>
        </w:tc>
        <w:tc>
          <w:tcPr>
            <w:tcW w:w="2665" w:type="dxa"/>
            <w:tcBorders>
              <w:top w:val="nil"/>
              <w:left w:val="nil"/>
              <w:bottom w:val="single" w:sz="4" w:space="0" w:color="auto"/>
              <w:right w:val="single" w:sz="4" w:space="0" w:color="auto"/>
            </w:tcBorders>
            <w:hideMark/>
          </w:tcPr>
          <w:p w14:paraId="322E42B2" w14:textId="77777777" w:rsidR="00931BED" w:rsidRPr="00B96823" w:rsidRDefault="00931BED">
            <w:pPr>
              <w:shd w:val="clear" w:color="auto" w:fill="FFFFFF"/>
              <w:jc w:val="right"/>
              <w:rPr>
                <w:rFonts w:ascii="Times New Roman" w:hAnsi="Times New Roman" w:cs="Times New Roman"/>
                <w:b/>
                <w:sz w:val="28"/>
                <w:szCs w:val="28"/>
              </w:rPr>
            </w:pPr>
            <w:r w:rsidRPr="00B96823">
              <w:rPr>
                <w:rFonts w:ascii="Times New Roman" w:hAnsi="Times New Roman" w:cs="Times New Roman"/>
                <w:b/>
                <w:sz w:val="28"/>
                <w:szCs w:val="28"/>
              </w:rPr>
              <w:t>7585,82</w:t>
            </w:r>
          </w:p>
        </w:tc>
      </w:tr>
      <w:tr w:rsidR="00931BED" w:rsidRPr="00B96823" w14:paraId="1635A5D2" w14:textId="77777777" w:rsidTr="00E45C77">
        <w:trPr>
          <w:trHeight w:val="90"/>
        </w:trPr>
        <w:tc>
          <w:tcPr>
            <w:tcW w:w="1608" w:type="dxa"/>
            <w:tcBorders>
              <w:top w:val="nil"/>
              <w:left w:val="single" w:sz="4" w:space="0" w:color="auto"/>
              <w:bottom w:val="single" w:sz="4" w:space="0" w:color="auto"/>
              <w:right w:val="single" w:sz="4" w:space="0" w:color="auto"/>
            </w:tcBorders>
            <w:noWrap/>
            <w:vAlign w:val="bottom"/>
            <w:hideMark/>
          </w:tcPr>
          <w:p w14:paraId="202C94E4" w14:textId="77777777" w:rsidR="00931BED" w:rsidRPr="00B96823" w:rsidRDefault="00931BED" w:rsidP="00E45C77">
            <w:pPr>
              <w:shd w:val="clear" w:color="auto" w:fill="FFFFFF"/>
              <w:jc w:val="left"/>
              <w:rPr>
                <w:rFonts w:ascii="Times New Roman" w:hAnsi="Times New Roman" w:cs="Times New Roman"/>
                <w:sz w:val="28"/>
                <w:szCs w:val="28"/>
              </w:rPr>
            </w:pPr>
            <w:r w:rsidRPr="00B96823">
              <w:rPr>
                <w:rFonts w:ascii="Times New Roman" w:hAnsi="Times New Roman" w:cs="Times New Roman"/>
                <w:sz w:val="28"/>
                <w:szCs w:val="28"/>
              </w:rPr>
              <w:t>2</w:t>
            </w:r>
          </w:p>
        </w:tc>
        <w:tc>
          <w:tcPr>
            <w:tcW w:w="3828" w:type="dxa"/>
            <w:tcBorders>
              <w:top w:val="nil"/>
              <w:left w:val="nil"/>
              <w:bottom w:val="single" w:sz="4" w:space="0" w:color="auto"/>
              <w:right w:val="single" w:sz="4" w:space="0" w:color="auto"/>
            </w:tcBorders>
            <w:vAlign w:val="bottom"/>
            <w:hideMark/>
          </w:tcPr>
          <w:p w14:paraId="6958C54B" w14:textId="77777777" w:rsidR="00931BED" w:rsidRPr="00B96823" w:rsidRDefault="00931BED">
            <w:pPr>
              <w:shd w:val="clear" w:color="auto" w:fill="FFFFFF"/>
              <w:rPr>
                <w:rFonts w:ascii="Times New Roman" w:hAnsi="Times New Roman" w:cs="Times New Roman"/>
                <w:sz w:val="28"/>
                <w:szCs w:val="28"/>
              </w:rPr>
            </w:pPr>
            <w:proofErr w:type="spellStart"/>
            <w:r w:rsidRPr="00B96823">
              <w:rPr>
                <w:rFonts w:ascii="Times New Roman" w:hAnsi="Times New Roman" w:cs="Times New Roman"/>
                <w:sz w:val="28"/>
                <w:szCs w:val="28"/>
              </w:rPr>
              <w:t>пос.Бичевый</w:t>
            </w:r>
            <w:proofErr w:type="spellEnd"/>
          </w:p>
        </w:tc>
        <w:tc>
          <w:tcPr>
            <w:tcW w:w="2551" w:type="dxa"/>
            <w:tcBorders>
              <w:top w:val="nil"/>
              <w:left w:val="nil"/>
              <w:bottom w:val="single" w:sz="4" w:space="0" w:color="auto"/>
              <w:right w:val="single" w:sz="4" w:space="0" w:color="auto"/>
            </w:tcBorders>
            <w:noWrap/>
            <w:vAlign w:val="bottom"/>
            <w:hideMark/>
          </w:tcPr>
          <w:p w14:paraId="0D95BF9E"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1385</w:t>
            </w:r>
          </w:p>
        </w:tc>
        <w:tc>
          <w:tcPr>
            <w:tcW w:w="2665" w:type="dxa"/>
            <w:tcBorders>
              <w:top w:val="nil"/>
              <w:left w:val="nil"/>
              <w:bottom w:val="single" w:sz="4" w:space="0" w:color="auto"/>
              <w:right w:val="single" w:sz="4" w:space="0" w:color="auto"/>
            </w:tcBorders>
            <w:hideMark/>
          </w:tcPr>
          <w:p w14:paraId="44E4BD0E"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206,0785</w:t>
            </w:r>
          </w:p>
        </w:tc>
      </w:tr>
      <w:tr w:rsidR="00931BED" w:rsidRPr="00B96823" w14:paraId="484FDB24" w14:textId="77777777" w:rsidTr="00E45C77">
        <w:trPr>
          <w:trHeight w:val="90"/>
        </w:trPr>
        <w:tc>
          <w:tcPr>
            <w:tcW w:w="1608" w:type="dxa"/>
            <w:tcBorders>
              <w:top w:val="nil"/>
              <w:left w:val="single" w:sz="4" w:space="0" w:color="auto"/>
              <w:bottom w:val="single" w:sz="4" w:space="0" w:color="auto"/>
              <w:right w:val="single" w:sz="4" w:space="0" w:color="auto"/>
            </w:tcBorders>
            <w:noWrap/>
            <w:vAlign w:val="bottom"/>
            <w:hideMark/>
          </w:tcPr>
          <w:p w14:paraId="232713B3" w14:textId="77777777" w:rsidR="00931BED" w:rsidRPr="00B96823" w:rsidRDefault="00931BED" w:rsidP="00E45C77">
            <w:pPr>
              <w:shd w:val="clear" w:color="auto" w:fill="FFFFFF"/>
              <w:jc w:val="left"/>
              <w:rPr>
                <w:rFonts w:ascii="Times New Roman" w:hAnsi="Times New Roman" w:cs="Times New Roman"/>
                <w:sz w:val="28"/>
                <w:szCs w:val="28"/>
              </w:rPr>
            </w:pPr>
            <w:r w:rsidRPr="00B96823">
              <w:rPr>
                <w:rFonts w:ascii="Times New Roman" w:hAnsi="Times New Roman" w:cs="Times New Roman"/>
                <w:sz w:val="28"/>
                <w:szCs w:val="28"/>
              </w:rPr>
              <w:t>3</w:t>
            </w:r>
          </w:p>
        </w:tc>
        <w:tc>
          <w:tcPr>
            <w:tcW w:w="3828" w:type="dxa"/>
            <w:tcBorders>
              <w:top w:val="nil"/>
              <w:left w:val="nil"/>
              <w:bottom w:val="single" w:sz="4" w:space="0" w:color="auto"/>
              <w:right w:val="single" w:sz="4" w:space="0" w:color="auto"/>
            </w:tcBorders>
            <w:vAlign w:val="bottom"/>
            <w:hideMark/>
          </w:tcPr>
          <w:p w14:paraId="2D2B8C86" w14:textId="77777777" w:rsidR="00931BED" w:rsidRPr="00B96823" w:rsidRDefault="00931BED">
            <w:pPr>
              <w:shd w:val="clear" w:color="auto" w:fill="FFFFFF"/>
              <w:rPr>
                <w:rFonts w:ascii="Times New Roman" w:hAnsi="Times New Roman" w:cs="Times New Roman"/>
                <w:sz w:val="28"/>
                <w:szCs w:val="28"/>
              </w:rPr>
            </w:pPr>
            <w:proofErr w:type="spellStart"/>
            <w:r w:rsidRPr="00B96823">
              <w:rPr>
                <w:rFonts w:ascii="Times New Roman" w:hAnsi="Times New Roman" w:cs="Times New Roman"/>
                <w:sz w:val="28"/>
                <w:szCs w:val="28"/>
              </w:rPr>
              <w:t>пос.Бурдатский</w:t>
            </w:r>
            <w:proofErr w:type="spellEnd"/>
            <w:r w:rsidRPr="00B96823">
              <w:rPr>
                <w:rFonts w:ascii="Times New Roman" w:hAnsi="Times New Roman" w:cs="Times New Roman"/>
                <w:sz w:val="28"/>
                <w:szCs w:val="28"/>
              </w:rPr>
              <w:t xml:space="preserve"> </w:t>
            </w:r>
          </w:p>
        </w:tc>
        <w:tc>
          <w:tcPr>
            <w:tcW w:w="2551" w:type="dxa"/>
            <w:tcBorders>
              <w:top w:val="nil"/>
              <w:left w:val="nil"/>
              <w:bottom w:val="single" w:sz="4" w:space="0" w:color="auto"/>
              <w:right w:val="single" w:sz="4" w:space="0" w:color="auto"/>
            </w:tcBorders>
            <w:noWrap/>
            <w:vAlign w:val="bottom"/>
            <w:hideMark/>
          </w:tcPr>
          <w:p w14:paraId="7ABAC9FE"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28</w:t>
            </w:r>
          </w:p>
        </w:tc>
        <w:tc>
          <w:tcPr>
            <w:tcW w:w="2665" w:type="dxa"/>
            <w:tcBorders>
              <w:top w:val="nil"/>
              <w:left w:val="nil"/>
              <w:bottom w:val="single" w:sz="4" w:space="0" w:color="auto"/>
              <w:right w:val="single" w:sz="4" w:space="0" w:color="auto"/>
            </w:tcBorders>
            <w:hideMark/>
          </w:tcPr>
          <w:p w14:paraId="6AE402E4"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38,3719</w:t>
            </w:r>
          </w:p>
        </w:tc>
      </w:tr>
      <w:tr w:rsidR="00931BED" w:rsidRPr="00B96823" w14:paraId="60DB3521" w14:textId="77777777" w:rsidTr="00E45C77">
        <w:trPr>
          <w:trHeight w:val="90"/>
        </w:trPr>
        <w:tc>
          <w:tcPr>
            <w:tcW w:w="1608" w:type="dxa"/>
            <w:tcBorders>
              <w:top w:val="nil"/>
              <w:left w:val="single" w:sz="4" w:space="0" w:color="auto"/>
              <w:bottom w:val="single" w:sz="4" w:space="0" w:color="auto"/>
              <w:right w:val="single" w:sz="4" w:space="0" w:color="auto"/>
            </w:tcBorders>
            <w:noWrap/>
            <w:vAlign w:val="bottom"/>
            <w:hideMark/>
          </w:tcPr>
          <w:p w14:paraId="3A96C6BA" w14:textId="77777777" w:rsidR="00931BED" w:rsidRPr="00B96823" w:rsidRDefault="00931BED" w:rsidP="00E45C77">
            <w:pPr>
              <w:shd w:val="clear" w:color="auto" w:fill="FFFFFF"/>
              <w:jc w:val="left"/>
              <w:rPr>
                <w:rFonts w:ascii="Times New Roman" w:hAnsi="Times New Roman" w:cs="Times New Roman"/>
                <w:sz w:val="28"/>
                <w:szCs w:val="28"/>
              </w:rPr>
            </w:pPr>
            <w:r w:rsidRPr="00B96823">
              <w:rPr>
                <w:rFonts w:ascii="Times New Roman" w:hAnsi="Times New Roman" w:cs="Times New Roman"/>
                <w:sz w:val="28"/>
                <w:szCs w:val="28"/>
              </w:rPr>
              <w:t>4</w:t>
            </w:r>
          </w:p>
        </w:tc>
        <w:tc>
          <w:tcPr>
            <w:tcW w:w="3828" w:type="dxa"/>
            <w:tcBorders>
              <w:top w:val="nil"/>
              <w:left w:val="nil"/>
              <w:bottom w:val="single" w:sz="4" w:space="0" w:color="auto"/>
              <w:right w:val="single" w:sz="4" w:space="0" w:color="auto"/>
            </w:tcBorders>
            <w:vAlign w:val="bottom"/>
            <w:hideMark/>
          </w:tcPr>
          <w:p w14:paraId="45528E75" w14:textId="77777777" w:rsidR="00931BED" w:rsidRPr="00B96823" w:rsidRDefault="00931BED">
            <w:pPr>
              <w:shd w:val="clear" w:color="auto" w:fill="FFFFFF"/>
              <w:rPr>
                <w:rFonts w:ascii="Times New Roman" w:hAnsi="Times New Roman" w:cs="Times New Roman"/>
                <w:sz w:val="28"/>
                <w:szCs w:val="28"/>
              </w:rPr>
            </w:pPr>
            <w:proofErr w:type="spellStart"/>
            <w:r w:rsidRPr="00B96823">
              <w:rPr>
                <w:rFonts w:ascii="Times New Roman" w:hAnsi="Times New Roman" w:cs="Times New Roman"/>
                <w:sz w:val="28"/>
                <w:szCs w:val="28"/>
              </w:rPr>
              <w:t>пос.Смелый</w:t>
            </w:r>
            <w:proofErr w:type="spellEnd"/>
            <w:r w:rsidRPr="00B96823">
              <w:rPr>
                <w:rFonts w:ascii="Times New Roman" w:hAnsi="Times New Roman" w:cs="Times New Roman"/>
                <w:sz w:val="28"/>
                <w:szCs w:val="28"/>
              </w:rPr>
              <w:t xml:space="preserve"> </w:t>
            </w:r>
          </w:p>
        </w:tc>
        <w:tc>
          <w:tcPr>
            <w:tcW w:w="2551" w:type="dxa"/>
            <w:tcBorders>
              <w:top w:val="nil"/>
              <w:left w:val="nil"/>
              <w:bottom w:val="single" w:sz="4" w:space="0" w:color="auto"/>
              <w:right w:val="single" w:sz="4" w:space="0" w:color="auto"/>
            </w:tcBorders>
            <w:noWrap/>
            <w:vAlign w:val="bottom"/>
            <w:hideMark/>
          </w:tcPr>
          <w:p w14:paraId="0B3003E3"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50</w:t>
            </w:r>
          </w:p>
        </w:tc>
        <w:tc>
          <w:tcPr>
            <w:tcW w:w="2665" w:type="dxa"/>
            <w:tcBorders>
              <w:top w:val="nil"/>
              <w:left w:val="nil"/>
              <w:bottom w:val="single" w:sz="4" w:space="0" w:color="auto"/>
              <w:right w:val="single" w:sz="4" w:space="0" w:color="auto"/>
            </w:tcBorders>
            <w:hideMark/>
          </w:tcPr>
          <w:p w14:paraId="4C11C5B9"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55,9629</w:t>
            </w:r>
          </w:p>
        </w:tc>
      </w:tr>
      <w:tr w:rsidR="00931BED" w:rsidRPr="00B96823" w14:paraId="7DF0D1C8" w14:textId="77777777" w:rsidTr="00E45C77">
        <w:trPr>
          <w:trHeight w:val="90"/>
        </w:trPr>
        <w:tc>
          <w:tcPr>
            <w:tcW w:w="1608" w:type="dxa"/>
            <w:tcBorders>
              <w:top w:val="nil"/>
              <w:left w:val="single" w:sz="4" w:space="0" w:color="auto"/>
              <w:bottom w:val="single" w:sz="4" w:space="0" w:color="auto"/>
              <w:right w:val="single" w:sz="4" w:space="0" w:color="auto"/>
            </w:tcBorders>
            <w:noWrap/>
            <w:vAlign w:val="bottom"/>
            <w:hideMark/>
          </w:tcPr>
          <w:p w14:paraId="5492148B" w14:textId="77777777" w:rsidR="00931BED" w:rsidRPr="00B96823" w:rsidRDefault="00931BED" w:rsidP="00E45C77">
            <w:pPr>
              <w:shd w:val="clear" w:color="auto" w:fill="FFFFFF"/>
              <w:jc w:val="left"/>
              <w:rPr>
                <w:rFonts w:ascii="Times New Roman" w:hAnsi="Times New Roman" w:cs="Times New Roman"/>
                <w:sz w:val="28"/>
                <w:szCs w:val="28"/>
              </w:rPr>
            </w:pPr>
            <w:r w:rsidRPr="00B96823">
              <w:rPr>
                <w:rFonts w:ascii="Times New Roman" w:hAnsi="Times New Roman" w:cs="Times New Roman"/>
                <w:sz w:val="28"/>
                <w:szCs w:val="28"/>
              </w:rPr>
              <w:t>5</w:t>
            </w:r>
          </w:p>
        </w:tc>
        <w:tc>
          <w:tcPr>
            <w:tcW w:w="3828" w:type="dxa"/>
            <w:tcBorders>
              <w:top w:val="nil"/>
              <w:left w:val="nil"/>
              <w:bottom w:val="single" w:sz="4" w:space="0" w:color="auto"/>
              <w:right w:val="single" w:sz="4" w:space="0" w:color="auto"/>
            </w:tcBorders>
            <w:vAlign w:val="bottom"/>
            <w:hideMark/>
          </w:tcPr>
          <w:p w14:paraId="032B055F" w14:textId="77777777" w:rsidR="00931BED" w:rsidRPr="00B96823" w:rsidRDefault="00931BED">
            <w:pPr>
              <w:shd w:val="clear" w:color="auto" w:fill="FFFFFF"/>
              <w:rPr>
                <w:rFonts w:ascii="Times New Roman" w:hAnsi="Times New Roman" w:cs="Times New Roman"/>
                <w:sz w:val="28"/>
                <w:szCs w:val="28"/>
              </w:rPr>
            </w:pPr>
            <w:proofErr w:type="spellStart"/>
            <w:r w:rsidRPr="00B96823">
              <w:rPr>
                <w:rFonts w:ascii="Times New Roman" w:hAnsi="Times New Roman" w:cs="Times New Roman"/>
                <w:sz w:val="28"/>
                <w:szCs w:val="28"/>
              </w:rPr>
              <w:t>пос.Трудовой</w:t>
            </w:r>
            <w:proofErr w:type="spellEnd"/>
            <w:r w:rsidRPr="00B96823">
              <w:rPr>
                <w:rFonts w:ascii="Times New Roman" w:hAnsi="Times New Roman" w:cs="Times New Roman"/>
                <w:sz w:val="28"/>
                <w:szCs w:val="28"/>
              </w:rPr>
              <w:t xml:space="preserve"> </w:t>
            </w:r>
          </w:p>
        </w:tc>
        <w:tc>
          <w:tcPr>
            <w:tcW w:w="2551" w:type="dxa"/>
            <w:tcBorders>
              <w:top w:val="nil"/>
              <w:left w:val="nil"/>
              <w:bottom w:val="single" w:sz="4" w:space="0" w:color="auto"/>
              <w:right w:val="single" w:sz="4" w:space="0" w:color="auto"/>
            </w:tcBorders>
            <w:noWrap/>
            <w:vAlign w:val="bottom"/>
            <w:hideMark/>
          </w:tcPr>
          <w:p w14:paraId="2479BE11"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250</w:t>
            </w:r>
          </w:p>
        </w:tc>
        <w:tc>
          <w:tcPr>
            <w:tcW w:w="2665" w:type="dxa"/>
            <w:tcBorders>
              <w:top w:val="nil"/>
              <w:left w:val="nil"/>
              <w:bottom w:val="single" w:sz="4" w:space="0" w:color="auto"/>
              <w:right w:val="single" w:sz="4" w:space="0" w:color="auto"/>
            </w:tcBorders>
            <w:hideMark/>
          </w:tcPr>
          <w:p w14:paraId="6D7D60A0"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50,1721</w:t>
            </w:r>
          </w:p>
        </w:tc>
      </w:tr>
      <w:tr w:rsidR="00931BED" w:rsidRPr="00B96823" w14:paraId="5B272102" w14:textId="77777777" w:rsidTr="00E45C77">
        <w:trPr>
          <w:trHeight w:val="90"/>
        </w:trPr>
        <w:tc>
          <w:tcPr>
            <w:tcW w:w="1608" w:type="dxa"/>
            <w:tcBorders>
              <w:top w:val="nil"/>
              <w:left w:val="single" w:sz="4" w:space="0" w:color="auto"/>
              <w:bottom w:val="single" w:sz="4" w:space="0" w:color="auto"/>
              <w:right w:val="single" w:sz="4" w:space="0" w:color="auto"/>
            </w:tcBorders>
            <w:noWrap/>
            <w:vAlign w:val="bottom"/>
            <w:hideMark/>
          </w:tcPr>
          <w:p w14:paraId="1AACE902" w14:textId="77777777" w:rsidR="00931BED" w:rsidRPr="00B96823" w:rsidRDefault="00931BED" w:rsidP="00E45C77">
            <w:pPr>
              <w:shd w:val="clear" w:color="auto" w:fill="FFFFFF"/>
              <w:jc w:val="left"/>
              <w:rPr>
                <w:rFonts w:ascii="Times New Roman" w:hAnsi="Times New Roman" w:cs="Times New Roman"/>
                <w:sz w:val="28"/>
                <w:szCs w:val="28"/>
              </w:rPr>
            </w:pPr>
            <w:r w:rsidRPr="00B96823">
              <w:rPr>
                <w:rFonts w:ascii="Times New Roman" w:hAnsi="Times New Roman" w:cs="Times New Roman"/>
                <w:sz w:val="28"/>
                <w:szCs w:val="28"/>
              </w:rPr>
              <w:t>6</w:t>
            </w:r>
          </w:p>
        </w:tc>
        <w:tc>
          <w:tcPr>
            <w:tcW w:w="3828" w:type="dxa"/>
            <w:tcBorders>
              <w:top w:val="nil"/>
              <w:left w:val="nil"/>
              <w:bottom w:val="single" w:sz="4" w:space="0" w:color="auto"/>
              <w:right w:val="single" w:sz="4" w:space="0" w:color="auto"/>
            </w:tcBorders>
            <w:vAlign w:val="bottom"/>
            <w:hideMark/>
          </w:tcPr>
          <w:p w14:paraId="7673B53C" w14:textId="77777777" w:rsidR="00931BED" w:rsidRPr="00B96823" w:rsidRDefault="00931BED">
            <w:pPr>
              <w:shd w:val="clear" w:color="auto" w:fill="FFFFFF"/>
              <w:rPr>
                <w:rFonts w:ascii="Times New Roman" w:hAnsi="Times New Roman" w:cs="Times New Roman"/>
                <w:sz w:val="28"/>
                <w:szCs w:val="28"/>
              </w:rPr>
            </w:pPr>
            <w:proofErr w:type="spellStart"/>
            <w:r w:rsidRPr="00B96823">
              <w:rPr>
                <w:rFonts w:ascii="Times New Roman" w:hAnsi="Times New Roman" w:cs="Times New Roman"/>
                <w:sz w:val="28"/>
                <w:szCs w:val="28"/>
              </w:rPr>
              <w:t>пос.Утро</w:t>
            </w:r>
            <w:proofErr w:type="spellEnd"/>
          </w:p>
        </w:tc>
        <w:tc>
          <w:tcPr>
            <w:tcW w:w="2551" w:type="dxa"/>
            <w:tcBorders>
              <w:top w:val="nil"/>
              <w:left w:val="nil"/>
              <w:bottom w:val="single" w:sz="4" w:space="0" w:color="auto"/>
              <w:right w:val="single" w:sz="4" w:space="0" w:color="auto"/>
            </w:tcBorders>
            <w:noWrap/>
            <w:vAlign w:val="bottom"/>
            <w:hideMark/>
          </w:tcPr>
          <w:p w14:paraId="4FFCB1E3"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151</w:t>
            </w:r>
          </w:p>
        </w:tc>
        <w:tc>
          <w:tcPr>
            <w:tcW w:w="2665" w:type="dxa"/>
            <w:tcBorders>
              <w:top w:val="nil"/>
              <w:left w:val="nil"/>
              <w:bottom w:val="single" w:sz="4" w:space="0" w:color="auto"/>
              <w:right w:val="single" w:sz="4" w:space="0" w:color="auto"/>
            </w:tcBorders>
            <w:hideMark/>
          </w:tcPr>
          <w:p w14:paraId="2C412B4E"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20,6175</w:t>
            </w:r>
          </w:p>
        </w:tc>
      </w:tr>
      <w:tr w:rsidR="00931BED" w:rsidRPr="00B96823" w14:paraId="6E82544A" w14:textId="77777777" w:rsidTr="00E45C77">
        <w:trPr>
          <w:trHeight w:val="90"/>
        </w:trPr>
        <w:tc>
          <w:tcPr>
            <w:tcW w:w="5436" w:type="dxa"/>
            <w:gridSpan w:val="2"/>
            <w:tcBorders>
              <w:top w:val="single" w:sz="4" w:space="0" w:color="auto"/>
              <w:left w:val="single" w:sz="4" w:space="0" w:color="auto"/>
              <w:bottom w:val="single" w:sz="4" w:space="0" w:color="auto"/>
              <w:right w:val="single" w:sz="4" w:space="0" w:color="auto"/>
            </w:tcBorders>
            <w:vAlign w:val="bottom"/>
            <w:hideMark/>
          </w:tcPr>
          <w:p w14:paraId="072A231F" w14:textId="77777777" w:rsidR="00931BED" w:rsidRPr="00B96823" w:rsidRDefault="00931BED" w:rsidP="00E45C77">
            <w:pPr>
              <w:shd w:val="clear" w:color="auto" w:fill="FFFFFF"/>
              <w:jc w:val="left"/>
              <w:rPr>
                <w:rFonts w:ascii="Times New Roman" w:hAnsi="Times New Roman" w:cs="Times New Roman"/>
                <w:bCs/>
                <w:sz w:val="28"/>
                <w:szCs w:val="28"/>
              </w:rPr>
            </w:pPr>
            <w:r w:rsidRPr="00B96823">
              <w:rPr>
                <w:rFonts w:ascii="Times New Roman" w:hAnsi="Times New Roman" w:cs="Times New Roman"/>
                <w:bCs/>
                <w:sz w:val="28"/>
                <w:szCs w:val="28"/>
              </w:rPr>
              <w:t>3. Западное сельское поселение</w:t>
            </w:r>
          </w:p>
        </w:tc>
        <w:tc>
          <w:tcPr>
            <w:tcW w:w="2551" w:type="dxa"/>
            <w:tcBorders>
              <w:top w:val="nil"/>
              <w:left w:val="nil"/>
              <w:bottom w:val="single" w:sz="4" w:space="0" w:color="auto"/>
              <w:right w:val="single" w:sz="4" w:space="0" w:color="auto"/>
            </w:tcBorders>
            <w:noWrap/>
            <w:vAlign w:val="bottom"/>
            <w:hideMark/>
          </w:tcPr>
          <w:p w14:paraId="7692041F"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1166</w:t>
            </w:r>
          </w:p>
        </w:tc>
        <w:tc>
          <w:tcPr>
            <w:tcW w:w="2665" w:type="dxa"/>
            <w:tcBorders>
              <w:top w:val="nil"/>
              <w:left w:val="nil"/>
              <w:bottom w:val="single" w:sz="4" w:space="0" w:color="auto"/>
              <w:right w:val="single" w:sz="4" w:space="0" w:color="auto"/>
            </w:tcBorders>
            <w:hideMark/>
          </w:tcPr>
          <w:p w14:paraId="5AB50B60" w14:textId="77777777" w:rsidR="00931BED" w:rsidRPr="00B96823" w:rsidRDefault="00931BED">
            <w:pPr>
              <w:shd w:val="clear" w:color="auto" w:fill="FFFFFF"/>
              <w:jc w:val="right"/>
              <w:rPr>
                <w:rFonts w:ascii="Times New Roman" w:hAnsi="Times New Roman" w:cs="Times New Roman"/>
                <w:b/>
                <w:sz w:val="28"/>
                <w:szCs w:val="28"/>
              </w:rPr>
            </w:pPr>
            <w:r w:rsidRPr="00B96823">
              <w:rPr>
                <w:rFonts w:ascii="Times New Roman" w:hAnsi="Times New Roman" w:cs="Times New Roman"/>
                <w:b/>
                <w:sz w:val="28"/>
                <w:szCs w:val="28"/>
              </w:rPr>
              <w:t>11398,25</w:t>
            </w:r>
          </w:p>
        </w:tc>
      </w:tr>
      <w:tr w:rsidR="00931BED" w:rsidRPr="00B96823" w14:paraId="26C7FB24" w14:textId="77777777" w:rsidTr="00E45C77">
        <w:trPr>
          <w:trHeight w:val="90"/>
        </w:trPr>
        <w:tc>
          <w:tcPr>
            <w:tcW w:w="1608" w:type="dxa"/>
            <w:tcBorders>
              <w:top w:val="nil"/>
              <w:left w:val="single" w:sz="4" w:space="0" w:color="auto"/>
              <w:bottom w:val="single" w:sz="4" w:space="0" w:color="auto"/>
              <w:right w:val="single" w:sz="4" w:space="0" w:color="auto"/>
            </w:tcBorders>
            <w:noWrap/>
            <w:vAlign w:val="bottom"/>
            <w:hideMark/>
          </w:tcPr>
          <w:p w14:paraId="18E882BC" w14:textId="77777777" w:rsidR="00931BED" w:rsidRPr="00B96823" w:rsidRDefault="00931BED" w:rsidP="00E45C77">
            <w:pPr>
              <w:shd w:val="clear" w:color="auto" w:fill="FFFFFF"/>
              <w:jc w:val="left"/>
              <w:rPr>
                <w:rFonts w:ascii="Times New Roman" w:hAnsi="Times New Roman" w:cs="Times New Roman"/>
                <w:sz w:val="28"/>
                <w:szCs w:val="28"/>
              </w:rPr>
            </w:pPr>
            <w:r w:rsidRPr="00B96823">
              <w:rPr>
                <w:rFonts w:ascii="Times New Roman" w:hAnsi="Times New Roman" w:cs="Times New Roman"/>
                <w:sz w:val="28"/>
                <w:szCs w:val="28"/>
              </w:rPr>
              <w:t>7</w:t>
            </w:r>
          </w:p>
        </w:tc>
        <w:tc>
          <w:tcPr>
            <w:tcW w:w="3828" w:type="dxa"/>
            <w:tcBorders>
              <w:top w:val="nil"/>
              <w:left w:val="nil"/>
              <w:bottom w:val="single" w:sz="4" w:space="0" w:color="auto"/>
              <w:right w:val="single" w:sz="4" w:space="0" w:color="auto"/>
            </w:tcBorders>
            <w:vAlign w:val="bottom"/>
            <w:hideMark/>
          </w:tcPr>
          <w:p w14:paraId="2AEC36D9" w14:textId="77777777" w:rsidR="00931BED" w:rsidRPr="00B96823" w:rsidRDefault="00931BED">
            <w:pPr>
              <w:shd w:val="clear" w:color="auto" w:fill="FFFFFF"/>
              <w:rPr>
                <w:rFonts w:ascii="Times New Roman" w:hAnsi="Times New Roman" w:cs="Times New Roman"/>
                <w:sz w:val="28"/>
                <w:szCs w:val="28"/>
              </w:rPr>
            </w:pPr>
            <w:proofErr w:type="spellStart"/>
            <w:r w:rsidRPr="00B96823">
              <w:rPr>
                <w:rFonts w:ascii="Times New Roman" w:hAnsi="Times New Roman" w:cs="Times New Roman"/>
                <w:sz w:val="28"/>
                <w:szCs w:val="28"/>
              </w:rPr>
              <w:t>х.Западный</w:t>
            </w:r>
            <w:proofErr w:type="spellEnd"/>
          </w:p>
        </w:tc>
        <w:tc>
          <w:tcPr>
            <w:tcW w:w="2551" w:type="dxa"/>
            <w:tcBorders>
              <w:top w:val="nil"/>
              <w:left w:val="nil"/>
              <w:bottom w:val="single" w:sz="4" w:space="0" w:color="auto"/>
              <w:right w:val="single" w:sz="4" w:space="0" w:color="auto"/>
            </w:tcBorders>
            <w:noWrap/>
            <w:vAlign w:val="bottom"/>
            <w:hideMark/>
          </w:tcPr>
          <w:p w14:paraId="4300E06C"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925</w:t>
            </w:r>
          </w:p>
        </w:tc>
        <w:tc>
          <w:tcPr>
            <w:tcW w:w="2665" w:type="dxa"/>
            <w:tcBorders>
              <w:top w:val="nil"/>
              <w:left w:val="nil"/>
              <w:bottom w:val="single" w:sz="4" w:space="0" w:color="auto"/>
              <w:right w:val="single" w:sz="4" w:space="0" w:color="auto"/>
            </w:tcBorders>
            <w:hideMark/>
          </w:tcPr>
          <w:p w14:paraId="13AE74EA"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250,7873</w:t>
            </w:r>
          </w:p>
        </w:tc>
      </w:tr>
      <w:tr w:rsidR="00931BED" w:rsidRPr="00B96823" w14:paraId="7EE86A81" w14:textId="77777777" w:rsidTr="00E45C77">
        <w:trPr>
          <w:trHeight w:val="90"/>
        </w:trPr>
        <w:tc>
          <w:tcPr>
            <w:tcW w:w="1608" w:type="dxa"/>
            <w:tcBorders>
              <w:top w:val="nil"/>
              <w:left w:val="single" w:sz="4" w:space="0" w:color="auto"/>
              <w:bottom w:val="single" w:sz="4" w:space="0" w:color="auto"/>
              <w:right w:val="single" w:sz="4" w:space="0" w:color="auto"/>
            </w:tcBorders>
            <w:noWrap/>
            <w:vAlign w:val="bottom"/>
            <w:hideMark/>
          </w:tcPr>
          <w:p w14:paraId="60FA6E84" w14:textId="77777777" w:rsidR="00931BED" w:rsidRPr="00B96823" w:rsidRDefault="00931BED" w:rsidP="00E45C77">
            <w:pPr>
              <w:shd w:val="clear" w:color="auto" w:fill="FFFFFF"/>
              <w:jc w:val="left"/>
              <w:rPr>
                <w:rFonts w:ascii="Times New Roman" w:hAnsi="Times New Roman" w:cs="Times New Roman"/>
                <w:sz w:val="28"/>
                <w:szCs w:val="28"/>
              </w:rPr>
            </w:pPr>
            <w:r w:rsidRPr="00B96823">
              <w:rPr>
                <w:rFonts w:ascii="Times New Roman" w:hAnsi="Times New Roman" w:cs="Times New Roman"/>
                <w:sz w:val="28"/>
                <w:szCs w:val="28"/>
              </w:rPr>
              <w:t>8</w:t>
            </w:r>
          </w:p>
        </w:tc>
        <w:tc>
          <w:tcPr>
            <w:tcW w:w="3828" w:type="dxa"/>
            <w:tcBorders>
              <w:top w:val="nil"/>
              <w:left w:val="nil"/>
              <w:bottom w:val="single" w:sz="4" w:space="0" w:color="auto"/>
              <w:right w:val="single" w:sz="4" w:space="0" w:color="auto"/>
            </w:tcBorders>
            <w:vAlign w:val="bottom"/>
            <w:hideMark/>
          </w:tcPr>
          <w:p w14:paraId="026EA103" w14:textId="77777777" w:rsidR="00931BED" w:rsidRPr="00B96823" w:rsidRDefault="00931BED">
            <w:pPr>
              <w:shd w:val="clear" w:color="auto" w:fill="FFFFFF"/>
              <w:rPr>
                <w:rFonts w:ascii="Times New Roman" w:hAnsi="Times New Roman" w:cs="Times New Roman"/>
                <w:sz w:val="28"/>
                <w:szCs w:val="28"/>
              </w:rPr>
            </w:pPr>
            <w:proofErr w:type="spellStart"/>
            <w:r w:rsidRPr="00B96823">
              <w:rPr>
                <w:rFonts w:ascii="Times New Roman" w:hAnsi="Times New Roman" w:cs="Times New Roman"/>
                <w:sz w:val="28"/>
                <w:szCs w:val="28"/>
              </w:rPr>
              <w:t>х.Ромашки</w:t>
            </w:r>
            <w:proofErr w:type="spellEnd"/>
          </w:p>
        </w:tc>
        <w:tc>
          <w:tcPr>
            <w:tcW w:w="2551" w:type="dxa"/>
            <w:tcBorders>
              <w:top w:val="nil"/>
              <w:left w:val="nil"/>
              <w:bottom w:val="single" w:sz="4" w:space="0" w:color="auto"/>
              <w:right w:val="single" w:sz="4" w:space="0" w:color="auto"/>
            </w:tcBorders>
            <w:noWrap/>
            <w:vAlign w:val="bottom"/>
            <w:hideMark/>
          </w:tcPr>
          <w:p w14:paraId="6923A882"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241</w:t>
            </w:r>
          </w:p>
        </w:tc>
        <w:tc>
          <w:tcPr>
            <w:tcW w:w="2665" w:type="dxa"/>
            <w:tcBorders>
              <w:top w:val="nil"/>
              <w:left w:val="nil"/>
              <w:bottom w:val="single" w:sz="4" w:space="0" w:color="auto"/>
              <w:right w:val="single" w:sz="4" w:space="0" w:color="auto"/>
            </w:tcBorders>
            <w:hideMark/>
          </w:tcPr>
          <w:p w14:paraId="18047AD1"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97,2694</w:t>
            </w:r>
          </w:p>
        </w:tc>
      </w:tr>
      <w:tr w:rsidR="00931BED" w:rsidRPr="00B96823" w14:paraId="080B0BC7" w14:textId="77777777" w:rsidTr="00E45C77">
        <w:trPr>
          <w:trHeight w:val="90"/>
        </w:trPr>
        <w:tc>
          <w:tcPr>
            <w:tcW w:w="5436" w:type="dxa"/>
            <w:gridSpan w:val="2"/>
            <w:tcBorders>
              <w:top w:val="single" w:sz="4" w:space="0" w:color="auto"/>
              <w:left w:val="single" w:sz="4" w:space="0" w:color="auto"/>
              <w:bottom w:val="single" w:sz="4" w:space="0" w:color="auto"/>
              <w:right w:val="single" w:sz="4" w:space="0" w:color="auto"/>
            </w:tcBorders>
            <w:vAlign w:val="bottom"/>
            <w:hideMark/>
          </w:tcPr>
          <w:p w14:paraId="354ADB1D" w14:textId="77777777" w:rsidR="00931BED" w:rsidRPr="00B96823" w:rsidRDefault="00931BED" w:rsidP="00E45C77">
            <w:pPr>
              <w:shd w:val="clear" w:color="auto" w:fill="FFFFFF"/>
              <w:jc w:val="left"/>
              <w:rPr>
                <w:rFonts w:ascii="Times New Roman" w:hAnsi="Times New Roman" w:cs="Times New Roman"/>
                <w:bCs/>
                <w:sz w:val="28"/>
                <w:szCs w:val="28"/>
              </w:rPr>
            </w:pPr>
            <w:r w:rsidRPr="00B96823">
              <w:rPr>
                <w:rFonts w:ascii="Times New Roman" w:hAnsi="Times New Roman" w:cs="Times New Roman"/>
                <w:bCs/>
                <w:sz w:val="28"/>
                <w:szCs w:val="28"/>
              </w:rPr>
              <w:t xml:space="preserve">4. </w:t>
            </w:r>
            <w:proofErr w:type="spellStart"/>
            <w:r w:rsidRPr="00B96823">
              <w:rPr>
                <w:rFonts w:ascii="Times New Roman" w:hAnsi="Times New Roman" w:cs="Times New Roman"/>
                <w:bCs/>
                <w:sz w:val="28"/>
                <w:szCs w:val="28"/>
              </w:rPr>
              <w:t>Коржовское</w:t>
            </w:r>
            <w:proofErr w:type="spellEnd"/>
            <w:r w:rsidRPr="00B96823">
              <w:rPr>
                <w:rFonts w:ascii="Times New Roman" w:hAnsi="Times New Roman" w:cs="Times New Roman"/>
                <w:bCs/>
                <w:sz w:val="28"/>
                <w:szCs w:val="28"/>
              </w:rPr>
              <w:t xml:space="preserve"> сельское поселение</w:t>
            </w:r>
          </w:p>
        </w:tc>
        <w:tc>
          <w:tcPr>
            <w:tcW w:w="2551" w:type="dxa"/>
            <w:tcBorders>
              <w:top w:val="nil"/>
              <w:left w:val="nil"/>
              <w:bottom w:val="single" w:sz="4" w:space="0" w:color="auto"/>
              <w:right w:val="single" w:sz="4" w:space="0" w:color="auto"/>
            </w:tcBorders>
            <w:noWrap/>
            <w:vAlign w:val="bottom"/>
            <w:hideMark/>
          </w:tcPr>
          <w:p w14:paraId="13C4B1F1"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1197</w:t>
            </w:r>
          </w:p>
        </w:tc>
        <w:tc>
          <w:tcPr>
            <w:tcW w:w="2665" w:type="dxa"/>
            <w:tcBorders>
              <w:top w:val="nil"/>
              <w:left w:val="nil"/>
              <w:bottom w:val="single" w:sz="4" w:space="0" w:color="auto"/>
              <w:right w:val="single" w:sz="4" w:space="0" w:color="auto"/>
            </w:tcBorders>
            <w:hideMark/>
          </w:tcPr>
          <w:p w14:paraId="7BEB2C2F" w14:textId="77777777" w:rsidR="00931BED" w:rsidRPr="00B96823" w:rsidRDefault="00931BED">
            <w:pPr>
              <w:shd w:val="clear" w:color="auto" w:fill="FFFFFF"/>
              <w:jc w:val="right"/>
              <w:rPr>
                <w:rFonts w:ascii="Times New Roman" w:hAnsi="Times New Roman" w:cs="Times New Roman"/>
                <w:b/>
                <w:sz w:val="28"/>
                <w:szCs w:val="28"/>
              </w:rPr>
            </w:pPr>
            <w:r w:rsidRPr="00B96823">
              <w:rPr>
                <w:rFonts w:ascii="Times New Roman" w:hAnsi="Times New Roman" w:cs="Times New Roman"/>
                <w:b/>
                <w:sz w:val="28"/>
                <w:szCs w:val="28"/>
              </w:rPr>
              <w:t>5233,22</w:t>
            </w:r>
          </w:p>
        </w:tc>
      </w:tr>
      <w:tr w:rsidR="00931BED" w:rsidRPr="00B96823" w14:paraId="60C73B5C" w14:textId="77777777" w:rsidTr="00E45C77">
        <w:trPr>
          <w:trHeight w:val="90"/>
        </w:trPr>
        <w:tc>
          <w:tcPr>
            <w:tcW w:w="1608" w:type="dxa"/>
            <w:tcBorders>
              <w:top w:val="nil"/>
              <w:left w:val="single" w:sz="4" w:space="0" w:color="auto"/>
              <w:bottom w:val="single" w:sz="4" w:space="0" w:color="auto"/>
              <w:right w:val="single" w:sz="4" w:space="0" w:color="auto"/>
            </w:tcBorders>
            <w:noWrap/>
            <w:vAlign w:val="bottom"/>
            <w:hideMark/>
          </w:tcPr>
          <w:p w14:paraId="2ACF78C8" w14:textId="77777777" w:rsidR="00931BED" w:rsidRPr="00B96823" w:rsidRDefault="00931BED" w:rsidP="00E45C77">
            <w:pPr>
              <w:shd w:val="clear" w:color="auto" w:fill="FFFFFF"/>
              <w:jc w:val="left"/>
              <w:rPr>
                <w:rFonts w:ascii="Times New Roman" w:hAnsi="Times New Roman" w:cs="Times New Roman"/>
                <w:sz w:val="28"/>
                <w:szCs w:val="28"/>
              </w:rPr>
            </w:pPr>
            <w:r w:rsidRPr="00B96823">
              <w:rPr>
                <w:rFonts w:ascii="Times New Roman" w:hAnsi="Times New Roman" w:cs="Times New Roman"/>
                <w:sz w:val="28"/>
                <w:szCs w:val="28"/>
              </w:rPr>
              <w:t>9</w:t>
            </w:r>
          </w:p>
        </w:tc>
        <w:tc>
          <w:tcPr>
            <w:tcW w:w="3828" w:type="dxa"/>
            <w:tcBorders>
              <w:top w:val="nil"/>
              <w:left w:val="nil"/>
              <w:bottom w:val="single" w:sz="4" w:space="0" w:color="auto"/>
              <w:right w:val="single" w:sz="4" w:space="0" w:color="auto"/>
            </w:tcBorders>
            <w:vAlign w:val="bottom"/>
            <w:hideMark/>
          </w:tcPr>
          <w:p w14:paraId="74595FED" w14:textId="77777777" w:rsidR="00931BED" w:rsidRPr="00B96823" w:rsidRDefault="00931BED">
            <w:pPr>
              <w:shd w:val="clear" w:color="auto" w:fill="FFFFFF"/>
              <w:rPr>
                <w:rFonts w:ascii="Times New Roman" w:hAnsi="Times New Roman" w:cs="Times New Roman"/>
                <w:sz w:val="28"/>
                <w:szCs w:val="28"/>
              </w:rPr>
            </w:pPr>
            <w:proofErr w:type="spellStart"/>
            <w:r w:rsidRPr="00B96823">
              <w:rPr>
                <w:rFonts w:ascii="Times New Roman" w:hAnsi="Times New Roman" w:cs="Times New Roman"/>
                <w:sz w:val="28"/>
                <w:szCs w:val="28"/>
              </w:rPr>
              <w:t>х.Коржи</w:t>
            </w:r>
            <w:proofErr w:type="spellEnd"/>
          </w:p>
        </w:tc>
        <w:tc>
          <w:tcPr>
            <w:tcW w:w="2551" w:type="dxa"/>
            <w:tcBorders>
              <w:top w:val="nil"/>
              <w:left w:val="nil"/>
              <w:bottom w:val="single" w:sz="4" w:space="0" w:color="auto"/>
              <w:right w:val="single" w:sz="4" w:space="0" w:color="auto"/>
            </w:tcBorders>
            <w:noWrap/>
            <w:vAlign w:val="bottom"/>
            <w:hideMark/>
          </w:tcPr>
          <w:p w14:paraId="23C20E0C"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1197</w:t>
            </w:r>
          </w:p>
        </w:tc>
        <w:tc>
          <w:tcPr>
            <w:tcW w:w="2665" w:type="dxa"/>
            <w:tcBorders>
              <w:top w:val="nil"/>
              <w:left w:val="nil"/>
              <w:bottom w:val="single" w:sz="4" w:space="0" w:color="auto"/>
              <w:right w:val="single" w:sz="4" w:space="0" w:color="auto"/>
            </w:tcBorders>
            <w:hideMark/>
          </w:tcPr>
          <w:p w14:paraId="66A19B14"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34,2108</w:t>
            </w:r>
          </w:p>
        </w:tc>
      </w:tr>
      <w:tr w:rsidR="00931BED" w:rsidRPr="00B96823" w14:paraId="04671F94" w14:textId="77777777" w:rsidTr="00E45C77">
        <w:trPr>
          <w:trHeight w:val="90"/>
        </w:trPr>
        <w:tc>
          <w:tcPr>
            <w:tcW w:w="5436" w:type="dxa"/>
            <w:gridSpan w:val="2"/>
            <w:tcBorders>
              <w:top w:val="single" w:sz="4" w:space="0" w:color="auto"/>
              <w:left w:val="single" w:sz="4" w:space="0" w:color="auto"/>
              <w:bottom w:val="single" w:sz="4" w:space="0" w:color="auto"/>
              <w:right w:val="single" w:sz="4" w:space="0" w:color="auto"/>
            </w:tcBorders>
            <w:vAlign w:val="bottom"/>
            <w:hideMark/>
          </w:tcPr>
          <w:p w14:paraId="563D243E" w14:textId="77777777" w:rsidR="00931BED" w:rsidRPr="00B96823" w:rsidRDefault="00931BED" w:rsidP="00E45C77">
            <w:pPr>
              <w:shd w:val="clear" w:color="auto" w:fill="FFFFFF"/>
              <w:jc w:val="left"/>
              <w:rPr>
                <w:rFonts w:ascii="Times New Roman" w:hAnsi="Times New Roman" w:cs="Times New Roman"/>
                <w:bCs/>
                <w:sz w:val="28"/>
                <w:szCs w:val="28"/>
              </w:rPr>
            </w:pPr>
            <w:r w:rsidRPr="00B96823">
              <w:rPr>
                <w:rFonts w:ascii="Times New Roman" w:hAnsi="Times New Roman" w:cs="Times New Roman"/>
                <w:bCs/>
                <w:sz w:val="28"/>
                <w:szCs w:val="28"/>
              </w:rPr>
              <w:t>5. Крыловское сельское поселение</w:t>
            </w:r>
          </w:p>
        </w:tc>
        <w:tc>
          <w:tcPr>
            <w:tcW w:w="2551" w:type="dxa"/>
            <w:tcBorders>
              <w:top w:val="nil"/>
              <w:left w:val="nil"/>
              <w:bottom w:val="single" w:sz="4" w:space="0" w:color="auto"/>
              <w:right w:val="single" w:sz="4" w:space="0" w:color="auto"/>
            </w:tcBorders>
            <w:noWrap/>
            <w:vAlign w:val="bottom"/>
            <w:hideMark/>
          </w:tcPr>
          <w:p w14:paraId="02A446FA"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6635</w:t>
            </w:r>
          </w:p>
        </w:tc>
        <w:tc>
          <w:tcPr>
            <w:tcW w:w="2665" w:type="dxa"/>
            <w:tcBorders>
              <w:top w:val="nil"/>
              <w:left w:val="nil"/>
              <w:bottom w:val="single" w:sz="4" w:space="0" w:color="auto"/>
              <w:right w:val="single" w:sz="4" w:space="0" w:color="auto"/>
            </w:tcBorders>
            <w:hideMark/>
          </w:tcPr>
          <w:p w14:paraId="7343A03C" w14:textId="77777777" w:rsidR="00931BED" w:rsidRPr="00B96823" w:rsidRDefault="00931BED">
            <w:pPr>
              <w:shd w:val="clear" w:color="auto" w:fill="FFFFFF"/>
              <w:jc w:val="right"/>
              <w:rPr>
                <w:rFonts w:ascii="Times New Roman" w:hAnsi="Times New Roman" w:cs="Times New Roman"/>
                <w:b/>
                <w:sz w:val="28"/>
                <w:szCs w:val="28"/>
              </w:rPr>
            </w:pPr>
            <w:r w:rsidRPr="00B96823">
              <w:rPr>
                <w:rFonts w:ascii="Times New Roman" w:hAnsi="Times New Roman" w:cs="Times New Roman"/>
                <w:b/>
                <w:sz w:val="28"/>
                <w:szCs w:val="28"/>
              </w:rPr>
              <w:t>18561,01</w:t>
            </w:r>
          </w:p>
        </w:tc>
      </w:tr>
      <w:tr w:rsidR="00931BED" w:rsidRPr="00B96823" w14:paraId="7C33CDFC" w14:textId="77777777" w:rsidTr="00E45C77">
        <w:trPr>
          <w:trHeight w:val="90"/>
        </w:trPr>
        <w:tc>
          <w:tcPr>
            <w:tcW w:w="1608" w:type="dxa"/>
            <w:tcBorders>
              <w:top w:val="nil"/>
              <w:left w:val="single" w:sz="4" w:space="0" w:color="auto"/>
              <w:bottom w:val="single" w:sz="4" w:space="0" w:color="auto"/>
              <w:right w:val="single" w:sz="4" w:space="0" w:color="auto"/>
            </w:tcBorders>
            <w:noWrap/>
            <w:vAlign w:val="bottom"/>
            <w:hideMark/>
          </w:tcPr>
          <w:p w14:paraId="03332C0A" w14:textId="77777777" w:rsidR="00931BED" w:rsidRPr="00B96823" w:rsidRDefault="00931BED" w:rsidP="00E45C77">
            <w:pPr>
              <w:shd w:val="clear" w:color="auto" w:fill="FFFFFF"/>
              <w:jc w:val="left"/>
              <w:rPr>
                <w:rFonts w:ascii="Times New Roman" w:hAnsi="Times New Roman" w:cs="Times New Roman"/>
                <w:sz w:val="28"/>
                <w:szCs w:val="28"/>
              </w:rPr>
            </w:pPr>
            <w:r w:rsidRPr="00B96823">
              <w:rPr>
                <w:rFonts w:ascii="Times New Roman" w:hAnsi="Times New Roman" w:cs="Times New Roman"/>
                <w:sz w:val="28"/>
                <w:szCs w:val="28"/>
              </w:rPr>
              <w:t>10</w:t>
            </w:r>
          </w:p>
        </w:tc>
        <w:tc>
          <w:tcPr>
            <w:tcW w:w="3828" w:type="dxa"/>
            <w:tcBorders>
              <w:top w:val="nil"/>
              <w:left w:val="nil"/>
              <w:bottom w:val="single" w:sz="4" w:space="0" w:color="auto"/>
              <w:right w:val="single" w:sz="4" w:space="0" w:color="auto"/>
            </w:tcBorders>
            <w:vAlign w:val="bottom"/>
            <w:hideMark/>
          </w:tcPr>
          <w:p w14:paraId="5D2D22BE" w14:textId="77777777" w:rsidR="00931BED" w:rsidRPr="00B96823" w:rsidRDefault="00931BED">
            <w:pPr>
              <w:shd w:val="clear" w:color="auto" w:fill="FFFFFF"/>
              <w:rPr>
                <w:rFonts w:ascii="Times New Roman" w:hAnsi="Times New Roman" w:cs="Times New Roman"/>
                <w:sz w:val="28"/>
                <w:szCs w:val="28"/>
              </w:rPr>
            </w:pPr>
            <w:proofErr w:type="spellStart"/>
            <w:r w:rsidRPr="00B96823">
              <w:rPr>
                <w:rFonts w:ascii="Times New Roman" w:hAnsi="Times New Roman" w:cs="Times New Roman"/>
                <w:sz w:val="28"/>
                <w:szCs w:val="28"/>
              </w:rPr>
              <w:t>ст.Крыловская</w:t>
            </w:r>
            <w:proofErr w:type="spellEnd"/>
            <w:r w:rsidRPr="00B96823">
              <w:rPr>
                <w:rFonts w:ascii="Times New Roman" w:hAnsi="Times New Roman" w:cs="Times New Roman"/>
                <w:sz w:val="28"/>
                <w:szCs w:val="28"/>
              </w:rPr>
              <w:t xml:space="preserve"> </w:t>
            </w:r>
          </w:p>
        </w:tc>
        <w:tc>
          <w:tcPr>
            <w:tcW w:w="2551" w:type="dxa"/>
            <w:tcBorders>
              <w:top w:val="nil"/>
              <w:left w:val="nil"/>
              <w:bottom w:val="single" w:sz="4" w:space="0" w:color="auto"/>
              <w:right w:val="single" w:sz="4" w:space="0" w:color="auto"/>
            </w:tcBorders>
            <w:noWrap/>
            <w:vAlign w:val="bottom"/>
            <w:hideMark/>
          </w:tcPr>
          <w:p w14:paraId="279ACC30"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6635</w:t>
            </w:r>
          </w:p>
        </w:tc>
        <w:tc>
          <w:tcPr>
            <w:tcW w:w="2665" w:type="dxa"/>
            <w:tcBorders>
              <w:top w:val="nil"/>
              <w:left w:val="nil"/>
              <w:bottom w:val="single" w:sz="4" w:space="0" w:color="auto"/>
              <w:right w:val="single" w:sz="4" w:space="0" w:color="auto"/>
            </w:tcBorders>
            <w:hideMark/>
          </w:tcPr>
          <w:p w14:paraId="78980CE6"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1467,2681</w:t>
            </w:r>
          </w:p>
        </w:tc>
      </w:tr>
      <w:bookmarkEnd w:id="2"/>
      <w:tr w:rsidR="00931BED" w:rsidRPr="00B96823" w14:paraId="609580F6" w14:textId="77777777" w:rsidTr="00E45C77">
        <w:trPr>
          <w:trHeight w:val="90"/>
        </w:trPr>
        <w:tc>
          <w:tcPr>
            <w:tcW w:w="5436" w:type="dxa"/>
            <w:gridSpan w:val="2"/>
            <w:tcBorders>
              <w:top w:val="single" w:sz="4" w:space="0" w:color="auto"/>
              <w:left w:val="single" w:sz="4" w:space="0" w:color="auto"/>
              <w:bottom w:val="single" w:sz="4" w:space="0" w:color="auto"/>
              <w:right w:val="single" w:sz="4" w:space="0" w:color="auto"/>
            </w:tcBorders>
            <w:vAlign w:val="bottom"/>
            <w:hideMark/>
          </w:tcPr>
          <w:p w14:paraId="6A723541" w14:textId="77777777" w:rsidR="00931BED" w:rsidRPr="00B96823" w:rsidRDefault="00931BED">
            <w:pPr>
              <w:shd w:val="clear" w:color="auto" w:fill="FFFFFF"/>
              <w:rPr>
                <w:rFonts w:ascii="Times New Roman" w:hAnsi="Times New Roman" w:cs="Times New Roman"/>
                <w:bCs/>
                <w:sz w:val="28"/>
                <w:szCs w:val="28"/>
              </w:rPr>
            </w:pPr>
            <w:r w:rsidRPr="00B96823">
              <w:rPr>
                <w:rFonts w:ascii="Times New Roman" w:hAnsi="Times New Roman" w:cs="Times New Roman"/>
                <w:bCs/>
                <w:sz w:val="28"/>
                <w:szCs w:val="28"/>
              </w:rPr>
              <w:t>6. Куликовское сельское поселение</w:t>
            </w:r>
          </w:p>
        </w:tc>
        <w:tc>
          <w:tcPr>
            <w:tcW w:w="2551" w:type="dxa"/>
            <w:tcBorders>
              <w:top w:val="nil"/>
              <w:left w:val="nil"/>
              <w:bottom w:val="single" w:sz="4" w:space="0" w:color="auto"/>
              <w:right w:val="single" w:sz="4" w:space="0" w:color="auto"/>
            </w:tcBorders>
            <w:noWrap/>
            <w:vAlign w:val="bottom"/>
            <w:hideMark/>
          </w:tcPr>
          <w:p w14:paraId="3A71F06E"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1979</w:t>
            </w:r>
          </w:p>
        </w:tc>
        <w:tc>
          <w:tcPr>
            <w:tcW w:w="2665" w:type="dxa"/>
            <w:tcBorders>
              <w:top w:val="nil"/>
              <w:left w:val="nil"/>
              <w:bottom w:val="single" w:sz="4" w:space="0" w:color="auto"/>
              <w:right w:val="single" w:sz="4" w:space="0" w:color="auto"/>
            </w:tcBorders>
            <w:hideMark/>
          </w:tcPr>
          <w:p w14:paraId="4021826E" w14:textId="77777777" w:rsidR="00931BED" w:rsidRPr="00B96823" w:rsidRDefault="00931BED">
            <w:pPr>
              <w:shd w:val="clear" w:color="auto" w:fill="FFFFFF"/>
              <w:jc w:val="right"/>
              <w:rPr>
                <w:rFonts w:ascii="Times New Roman" w:hAnsi="Times New Roman" w:cs="Times New Roman"/>
                <w:b/>
                <w:sz w:val="28"/>
                <w:szCs w:val="28"/>
              </w:rPr>
            </w:pPr>
            <w:r w:rsidRPr="00B96823">
              <w:rPr>
                <w:rFonts w:ascii="Times New Roman" w:hAnsi="Times New Roman" w:cs="Times New Roman"/>
                <w:b/>
                <w:sz w:val="28"/>
                <w:szCs w:val="28"/>
              </w:rPr>
              <w:t>5747,77</w:t>
            </w:r>
          </w:p>
        </w:tc>
      </w:tr>
      <w:tr w:rsidR="00931BED" w:rsidRPr="00B96823" w14:paraId="68AAE250" w14:textId="77777777" w:rsidTr="00E45C77">
        <w:trPr>
          <w:trHeight w:val="90"/>
        </w:trPr>
        <w:tc>
          <w:tcPr>
            <w:tcW w:w="1608" w:type="dxa"/>
            <w:tcBorders>
              <w:top w:val="nil"/>
              <w:left w:val="single" w:sz="4" w:space="0" w:color="auto"/>
              <w:bottom w:val="single" w:sz="4" w:space="0" w:color="auto"/>
              <w:right w:val="single" w:sz="4" w:space="0" w:color="auto"/>
            </w:tcBorders>
            <w:noWrap/>
            <w:vAlign w:val="bottom"/>
            <w:hideMark/>
          </w:tcPr>
          <w:p w14:paraId="628156C0"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lastRenderedPageBreak/>
              <w:t>11</w:t>
            </w:r>
          </w:p>
        </w:tc>
        <w:tc>
          <w:tcPr>
            <w:tcW w:w="3828" w:type="dxa"/>
            <w:tcBorders>
              <w:top w:val="nil"/>
              <w:left w:val="nil"/>
              <w:bottom w:val="single" w:sz="4" w:space="0" w:color="auto"/>
              <w:right w:val="single" w:sz="4" w:space="0" w:color="auto"/>
            </w:tcBorders>
            <w:vAlign w:val="bottom"/>
            <w:hideMark/>
          </w:tcPr>
          <w:p w14:paraId="16E9E77B" w14:textId="77777777" w:rsidR="00931BED" w:rsidRPr="00B96823" w:rsidRDefault="00931BED">
            <w:pPr>
              <w:shd w:val="clear" w:color="auto" w:fill="FFFFFF"/>
              <w:rPr>
                <w:rFonts w:ascii="Times New Roman" w:hAnsi="Times New Roman" w:cs="Times New Roman"/>
                <w:sz w:val="28"/>
                <w:szCs w:val="28"/>
              </w:rPr>
            </w:pPr>
            <w:proofErr w:type="spellStart"/>
            <w:r w:rsidRPr="00B96823">
              <w:rPr>
                <w:rFonts w:ascii="Times New Roman" w:hAnsi="Times New Roman" w:cs="Times New Roman"/>
                <w:sz w:val="28"/>
                <w:szCs w:val="28"/>
              </w:rPr>
              <w:t>х.Куликовский</w:t>
            </w:r>
            <w:proofErr w:type="spellEnd"/>
            <w:r w:rsidRPr="00B96823">
              <w:rPr>
                <w:rFonts w:ascii="Times New Roman" w:hAnsi="Times New Roman" w:cs="Times New Roman"/>
                <w:sz w:val="28"/>
                <w:szCs w:val="28"/>
              </w:rPr>
              <w:t xml:space="preserve"> </w:t>
            </w:r>
          </w:p>
        </w:tc>
        <w:tc>
          <w:tcPr>
            <w:tcW w:w="2551" w:type="dxa"/>
            <w:tcBorders>
              <w:top w:val="nil"/>
              <w:left w:val="nil"/>
              <w:bottom w:val="single" w:sz="4" w:space="0" w:color="auto"/>
              <w:right w:val="single" w:sz="4" w:space="0" w:color="auto"/>
            </w:tcBorders>
            <w:noWrap/>
            <w:vAlign w:val="bottom"/>
            <w:hideMark/>
          </w:tcPr>
          <w:p w14:paraId="26622A75"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1979</w:t>
            </w:r>
          </w:p>
        </w:tc>
        <w:tc>
          <w:tcPr>
            <w:tcW w:w="2665" w:type="dxa"/>
            <w:tcBorders>
              <w:top w:val="nil"/>
              <w:left w:val="nil"/>
              <w:bottom w:val="single" w:sz="4" w:space="0" w:color="auto"/>
              <w:right w:val="single" w:sz="4" w:space="0" w:color="auto"/>
            </w:tcBorders>
            <w:hideMark/>
          </w:tcPr>
          <w:p w14:paraId="1F039D01"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470,7228</w:t>
            </w:r>
          </w:p>
        </w:tc>
      </w:tr>
      <w:tr w:rsidR="00931BED" w:rsidRPr="00B96823" w14:paraId="151BDD63" w14:textId="77777777" w:rsidTr="00E45C77">
        <w:trPr>
          <w:trHeight w:val="90"/>
        </w:trPr>
        <w:tc>
          <w:tcPr>
            <w:tcW w:w="5436" w:type="dxa"/>
            <w:gridSpan w:val="2"/>
            <w:tcBorders>
              <w:top w:val="single" w:sz="4" w:space="0" w:color="auto"/>
              <w:left w:val="single" w:sz="4" w:space="0" w:color="auto"/>
              <w:bottom w:val="single" w:sz="4" w:space="0" w:color="auto"/>
              <w:right w:val="single" w:sz="4" w:space="0" w:color="auto"/>
            </w:tcBorders>
            <w:vAlign w:val="bottom"/>
            <w:hideMark/>
          </w:tcPr>
          <w:p w14:paraId="7EB904AE" w14:textId="77777777" w:rsidR="00931BED" w:rsidRPr="00B96823" w:rsidRDefault="00931BED">
            <w:pPr>
              <w:shd w:val="clear" w:color="auto" w:fill="FFFFFF"/>
              <w:rPr>
                <w:rFonts w:ascii="Times New Roman" w:hAnsi="Times New Roman" w:cs="Times New Roman"/>
                <w:bCs/>
                <w:sz w:val="28"/>
                <w:szCs w:val="28"/>
              </w:rPr>
            </w:pPr>
            <w:r w:rsidRPr="00B96823">
              <w:rPr>
                <w:rFonts w:ascii="Times New Roman" w:hAnsi="Times New Roman" w:cs="Times New Roman"/>
                <w:bCs/>
                <w:sz w:val="28"/>
                <w:szCs w:val="28"/>
              </w:rPr>
              <w:t>7.Ленинградское сельское поселение</w:t>
            </w:r>
          </w:p>
        </w:tc>
        <w:tc>
          <w:tcPr>
            <w:tcW w:w="2551" w:type="dxa"/>
            <w:tcBorders>
              <w:top w:val="nil"/>
              <w:left w:val="nil"/>
              <w:bottom w:val="single" w:sz="4" w:space="0" w:color="auto"/>
              <w:right w:val="single" w:sz="4" w:space="0" w:color="auto"/>
            </w:tcBorders>
            <w:noWrap/>
            <w:vAlign w:val="bottom"/>
            <w:hideMark/>
          </w:tcPr>
          <w:p w14:paraId="1AF57D73"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37618</w:t>
            </w:r>
          </w:p>
        </w:tc>
        <w:tc>
          <w:tcPr>
            <w:tcW w:w="2665" w:type="dxa"/>
            <w:tcBorders>
              <w:top w:val="nil"/>
              <w:left w:val="nil"/>
              <w:bottom w:val="single" w:sz="4" w:space="0" w:color="auto"/>
              <w:right w:val="single" w:sz="4" w:space="0" w:color="auto"/>
            </w:tcBorders>
            <w:hideMark/>
          </w:tcPr>
          <w:p w14:paraId="56DA7087" w14:textId="77777777" w:rsidR="00931BED" w:rsidRPr="00B96823" w:rsidRDefault="00931BED">
            <w:pPr>
              <w:shd w:val="clear" w:color="auto" w:fill="FFFFFF"/>
              <w:jc w:val="right"/>
              <w:rPr>
                <w:rFonts w:ascii="Times New Roman" w:hAnsi="Times New Roman" w:cs="Times New Roman"/>
                <w:b/>
                <w:sz w:val="28"/>
                <w:szCs w:val="28"/>
              </w:rPr>
            </w:pPr>
            <w:r w:rsidRPr="00B96823">
              <w:rPr>
                <w:rFonts w:ascii="Times New Roman" w:hAnsi="Times New Roman" w:cs="Times New Roman"/>
                <w:b/>
                <w:sz w:val="28"/>
                <w:szCs w:val="28"/>
              </w:rPr>
              <w:t>38941,71</w:t>
            </w:r>
          </w:p>
        </w:tc>
      </w:tr>
      <w:tr w:rsidR="00931BED" w:rsidRPr="00B96823" w14:paraId="7AE2A8A2" w14:textId="77777777" w:rsidTr="00E45C77">
        <w:trPr>
          <w:trHeight w:val="90"/>
        </w:trPr>
        <w:tc>
          <w:tcPr>
            <w:tcW w:w="1608" w:type="dxa"/>
            <w:tcBorders>
              <w:top w:val="nil"/>
              <w:left w:val="single" w:sz="4" w:space="0" w:color="auto"/>
              <w:bottom w:val="single" w:sz="4" w:space="0" w:color="auto"/>
              <w:right w:val="single" w:sz="4" w:space="0" w:color="auto"/>
            </w:tcBorders>
            <w:noWrap/>
            <w:vAlign w:val="bottom"/>
            <w:hideMark/>
          </w:tcPr>
          <w:p w14:paraId="6908D97B"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12</w:t>
            </w:r>
          </w:p>
        </w:tc>
        <w:tc>
          <w:tcPr>
            <w:tcW w:w="3828" w:type="dxa"/>
            <w:tcBorders>
              <w:top w:val="nil"/>
              <w:left w:val="nil"/>
              <w:bottom w:val="single" w:sz="4" w:space="0" w:color="auto"/>
              <w:right w:val="single" w:sz="4" w:space="0" w:color="auto"/>
            </w:tcBorders>
            <w:vAlign w:val="bottom"/>
            <w:hideMark/>
          </w:tcPr>
          <w:p w14:paraId="138C3E92" w14:textId="77777777" w:rsidR="00931BED" w:rsidRPr="00B96823" w:rsidRDefault="00931BED">
            <w:pPr>
              <w:shd w:val="clear" w:color="auto" w:fill="FFFFFF"/>
              <w:rPr>
                <w:rFonts w:ascii="Times New Roman" w:hAnsi="Times New Roman" w:cs="Times New Roman"/>
                <w:sz w:val="28"/>
                <w:szCs w:val="28"/>
              </w:rPr>
            </w:pPr>
            <w:proofErr w:type="spellStart"/>
            <w:r w:rsidRPr="00B96823">
              <w:rPr>
                <w:rFonts w:ascii="Times New Roman" w:hAnsi="Times New Roman" w:cs="Times New Roman"/>
                <w:sz w:val="28"/>
                <w:szCs w:val="28"/>
              </w:rPr>
              <w:t>ст.Ленинградская</w:t>
            </w:r>
            <w:proofErr w:type="spellEnd"/>
            <w:r w:rsidRPr="00B96823">
              <w:rPr>
                <w:rFonts w:ascii="Times New Roman" w:hAnsi="Times New Roman" w:cs="Times New Roman"/>
                <w:sz w:val="28"/>
                <w:szCs w:val="28"/>
              </w:rPr>
              <w:t xml:space="preserve"> </w:t>
            </w:r>
          </w:p>
        </w:tc>
        <w:tc>
          <w:tcPr>
            <w:tcW w:w="2551" w:type="dxa"/>
            <w:tcBorders>
              <w:top w:val="nil"/>
              <w:left w:val="nil"/>
              <w:bottom w:val="single" w:sz="4" w:space="0" w:color="auto"/>
              <w:right w:val="single" w:sz="4" w:space="0" w:color="auto"/>
            </w:tcBorders>
            <w:noWrap/>
            <w:vAlign w:val="bottom"/>
            <w:hideMark/>
          </w:tcPr>
          <w:p w14:paraId="06491653"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36815</w:t>
            </w:r>
          </w:p>
        </w:tc>
        <w:tc>
          <w:tcPr>
            <w:tcW w:w="2665" w:type="dxa"/>
            <w:tcBorders>
              <w:top w:val="nil"/>
              <w:left w:val="nil"/>
              <w:bottom w:val="single" w:sz="4" w:space="0" w:color="auto"/>
              <w:right w:val="single" w:sz="4" w:space="0" w:color="auto"/>
            </w:tcBorders>
            <w:hideMark/>
          </w:tcPr>
          <w:p w14:paraId="3CEA12DE"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3517,6744</w:t>
            </w:r>
          </w:p>
        </w:tc>
      </w:tr>
      <w:tr w:rsidR="00931BED" w:rsidRPr="00B96823" w14:paraId="67B0428A" w14:textId="77777777" w:rsidTr="00E45C77">
        <w:trPr>
          <w:trHeight w:val="90"/>
        </w:trPr>
        <w:tc>
          <w:tcPr>
            <w:tcW w:w="1608" w:type="dxa"/>
            <w:tcBorders>
              <w:top w:val="nil"/>
              <w:left w:val="single" w:sz="4" w:space="0" w:color="auto"/>
              <w:bottom w:val="single" w:sz="4" w:space="0" w:color="auto"/>
              <w:right w:val="single" w:sz="4" w:space="0" w:color="auto"/>
            </w:tcBorders>
            <w:noWrap/>
            <w:vAlign w:val="bottom"/>
            <w:hideMark/>
          </w:tcPr>
          <w:p w14:paraId="646C54D2"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13</w:t>
            </w:r>
          </w:p>
        </w:tc>
        <w:tc>
          <w:tcPr>
            <w:tcW w:w="3828" w:type="dxa"/>
            <w:tcBorders>
              <w:top w:val="nil"/>
              <w:left w:val="nil"/>
              <w:bottom w:val="single" w:sz="4" w:space="0" w:color="auto"/>
              <w:right w:val="single" w:sz="4" w:space="0" w:color="auto"/>
            </w:tcBorders>
            <w:vAlign w:val="bottom"/>
            <w:hideMark/>
          </w:tcPr>
          <w:p w14:paraId="2AFEF3CD" w14:textId="77777777" w:rsidR="00931BED" w:rsidRPr="00B96823" w:rsidRDefault="00931BED">
            <w:pPr>
              <w:shd w:val="clear" w:color="auto" w:fill="FFFFFF"/>
              <w:rPr>
                <w:rFonts w:ascii="Times New Roman" w:hAnsi="Times New Roman" w:cs="Times New Roman"/>
                <w:sz w:val="28"/>
                <w:szCs w:val="28"/>
              </w:rPr>
            </w:pPr>
            <w:proofErr w:type="spellStart"/>
            <w:r w:rsidRPr="00B96823">
              <w:rPr>
                <w:rFonts w:ascii="Times New Roman" w:hAnsi="Times New Roman" w:cs="Times New Roman"/>
                <w:sz w:val="28"/>
                <w:szCs w:val="28"/>
              </w:rPr>
              <w:t>х.Андрющенко</w:t>
            </w:r>
            <w:proofErr w:type="spellEnd"/>
          </w:p>
        </w:tc>
        <w:tc>
          <w:tcPr>
            <w:tcW w:w="2551" w:type="dxa"/>
            <w:tcBorders>
              <w:top w:val="nil"/>
              <w:left w:val="nil"/>
              <w:bottom w:val="single" w:sz="4" w:space="0" w:color="auto"/>
              <w:right w:val="single" w:sz="4" w:space="0" w:color="auto"/>
            </w:tcBorders>
            <w:noWrap/>
            <w:vAlign w:val="bottom"/>
            <w:hideMark/>
          </w:tcPr>
          <w:p w14:paraId="11DBCE73"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252</w:t>
            </w:r>
          </w:p>
        </w:tc>
        <w:tc>
          <w:tcPr>
            <w:tcW w:w="2665" w:type="dxa"/>
            <w:tcBorders>
              <w:top w:val="nil"/>
              <w:left w:val="nil"/>
              <w:bottom w:val="single" w:sz="4" w:space="0" w:color="auto"/>
              <w:right w:val="single" w:sz="4" w:space="0" w:color="auto"/>
            </w:tcBorders>
            <w:hideMark/>
          </w:tcPr>
          <w:p w14:paraId="388BD67D"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53,2575</w:t>
            </w:r>
          </w:p>
        </w:tc>
      </w:tr>
      <w:tr w:rsidR="00931BED" w:rsidRPr="00B96823" w14:paraId="79B492E6" w14:textId="77777777" w:rsidTr="00E45C77">
        <w:trPr>
          <w:trHeight w:val="90"/>
        </w:trPr>
        <w:tc>
          <w:tcPr>
            <w:tcW w:w="1608" w:type="dxa"/>
            <w:tcBorders>
              <w:top w:val="nil"/>
              <w:left w:val="single" w:sz="4" w:space="0" w:color="auto"/>
              <w:bottom w:val="single" w:sz="4" w:space="0" w:color="auto"/>
              <w:right w:val="single" w:sz="4" w:space="0" w:color="auto"/>
            </w:tcBorders>
            <w:noWrap/>
            <w:vAlign w:val="bottom"/>
            <w:hideMark/>
          </w:tcPr>
          <w:p w14:paraId="6FF58CC2"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14</w:t>
            </w:r>
          </w:p>
        </w:tc>
        <w:tc>
          <w:tcPr>
            <w:tcW w:w="3828" w:type="dxa"/>
            <w:tcBorders>
              <w:top w:val="nil"/>
              <w:left w:val="nil"/>
              <w:bottom w:val="single" w:sz="4" w:space="0" w:color="auto"/>
              <w:right w:val="single" w:sz="4" w:space="0" w:color="auto"/>
            </w:tcBorders>
            <w:vAlign w:val="bottom"/>
            <w:hideMark/>
          </w:tcPr>
          <w:p w14:paraId="3A25EC82" w14:textId="77777777" w:rsidR="00931BED" w:rsidRPr="00B96823" w:rsidRDefault="00931BED">
            <w:pPr>
              <w:shd w:val="clear" w:color="auto" w:fill="FFFFFF"/>
              <w:rPr>
                <w:rFonts w:ascii="Times New Roman" w:hAnsi="Times New Roman" w:cs="Times New Roman"/>
                <w:sz w:val="28"/>
                <w:szCs w:val="28"/>
              </w:rPr>
            </w:pPr>
            <w:r w:rsidRPr="00B96823">
              <w:rPr>
                <w:rFonts w:ascii="Times New Roman" w:hAnsi="Times New Roman" w:cs="Times New Roman"/>
                <w:sz w:val="28"/>
                <w:szCs w:val="28"/>
              </w:rPr>
              <w:t xml:space="preserve">х. Восточный </w:t>
            </w:r>
          </w:p>
        </w:tc>
        <w:tc>
          <w:tcPr>
            <w:tcW w:w="2551" w:type="dxa"/>
            <w:tcBorders>
              <w:top w:val="nil"/>
              <w:left w:val="nil"/>
              <w:bottom w:val="single" w:sz="4" w:space="0" w:color="auto"/>
              <w:right w:val="single" w:sz="4" w:space="0" w:color="auto"/>
            </w:tcBorders>
            <w:noWrap/>
            <w:vAlign w:val="bottom"/>
            <w:hideMark/>
          </w:tcPr>
          <w:p w14:paraId="5BEEFEC8"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377</w:t>
            </w:r>
          </w:p>
        </w:tc>
        <w:tc>
          <w:tcPr>
            <w:tcW w:w="2665" w:type="dxa"/>
            <w:tcBorders>
              <w:top w:val="nil"/>
              <w:left w:val="nil"/>
              <w:bottom w:val="single" w:sz="4" w:space="0" w:color="auto"/>
              <w:right w:val="single" w:sz="4" w:space="0" w:color="auto"/>
            </w:tcBorders>
            <w:hideMark/>
          </w:tcPr>
          <w:p w14:paraId="7AB12A66"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106,5194</w:t>
            </w:r>
          </w:p>
        </w:tc>
      </w:tr>
      <w:tr w:rsidR="00931BED" w:rsidRPr="00B96823" w14:paraId="6B4D2922" w14:textId="77777777" w:rsidTr="00E45C77">
        <w:trPr>
          <w:trHeight w:val="90"/>
        </w:trPr>
        <w:tc>
          <w:tcPr>
            <w:tcW w:w="1608" w:type="dxa"/>
            <w:tcBorders>
              <w:top w:val="nil"/>
              <w:left w:val="single" w:sz="4" w:space="0" w:color="auto"/>
              <w:bottom w:val="single" w:sz="4" w:space="0" w:color="auto"/>
              <w:right w:val="single" w:sz="4" w:space="0" w:color="auto"/>
            </w:tcBorders>
            <w:noWrap/>
            <w:vAlign w:val="bottom"/>
            <w:hideMark/>
          </w:tcPr>
          <w:p w14:paraId="1F746789"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15</w:t>
            </w:r>
          </w:p>
        </w:tc>
        <w:tc>
          <w:tcPr>
            <w:tcW w:w="3828" w:type="dxa"/>
            <w:tcBorders>
              <w:top w:val="nil"/>
              <w:left w:val="nil"/>
              <w:bottom w:val="single" w:sz="4" w:space="0" w:color="auto"/>
              <w:right w:val="single" w:sz="4" w:space="0" w:color="auto"/>
            </w:tcBorders>
            <w:vAlign w:val="bottom"/>
            <w:hideMark/>
          </w:tcPr>
          <w:p w14:paraId="4FB4AE7D" w14:textId="77777777" w:rsidR="00931BED" w:rsidRPr="00B96823" w:rsidRDefault="00931BED">
            <w:pPr>
              <w:shd w:val="clear" w:color="auto" w:fill="FFFFFF"/>
              <w:rPr>
                <w:rFonts w:ascii="Times New Roman" w:hAnsi="Times New Roman" w:cs="Times New Roman"/>
                <w:sz w:val="28"/>
                <w:szCs w:val="28"/>
              </w:rPr>
            </w:pPr>
            <w:proofErr w:type="spellStart"/>
            <w:r w:rsidRPr="00B96823">
              <w:rPr>
                <w:rFonts w:ascii="Times New Roman" w:hAnsi="Times New Roman" w:cs="Times New Roman"/>
                <w:sz w:val="28"/>
                <w:szCs w:val="28"/>
              </w:rPr>
              <w:t>х.Краснострелецкий</w:t>
            </w:r>
            <w:proofErr w:type="spellEnd"/>
            <w:r w:rsidRPr="00B96823">
              <w:rPr>
                <w:rFonts w:ascii="Times New Roman" w:hAnsi="Times New Roman" w:cs="Times New Roman"/>
                <w:sz w:val="28"/>
                <w:szCs w:val="28"/>
              </w:rPr>
              <w:t xml:space="preserve"> </w:t>
            </w:r>
          </w:p>
        </w:tc>
        <w:tc>
          <w:tcPr>
            <w:tcW w:w="2551" w:type="dxa"/>
            <w:tcBorders>
              <w:top w:val="nil"/>
              <w:left w:val="nil"/>
              <w:bottom w:val="single" w:sz="4" w:space="0" w:color="auto"/>
              <w:right w:val="single" w:sz="4" w:space="0" w:color="auto"/>
            </w:tcBorders>
            <w:noWrap/>
            <w:vAlign w:val="bottom"/>
            <w:hideMark/>
          </w:tcPr>
          <w:p w14:paraId="6196C255"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174</w:t>
            </w:r>
          </w:p>
        </w:tc>
        <w:tc>
          <w:tcPr>
            <w:tcW w:w="2665" w:type="dxa"/>
            <w:tcBorders>
              <w:top w:val="nil"/>
              <w:left w:val="nil"/>
              <w:bottom w:val="single" w:sz="4" w:space="0" w:color="auto"/>
              <w:right w:val="single" w:sz="4" w:space="0" w:color="auto"/>
            </w:tcBorders>
            <w:hideMark/>
          </w:tcPr>
          <w:p w14:paraId="6FAA174F"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50,1627</w:t>
            </w:r>
          </w:p>
        </w:tc>
      </w:tr>
      <w:tr w:rsidR="00931BED" w:rsidRPr="00B96823" w14:paraId="0F2A9991" w14:textId="77777777" w:rsidTr="00E45C77">
        <w:trPr>
          <w:trHeight w:val="90"/>
        </w:trPr>
        <w:tc>
          <w:tcPr>
            <w:tcW w:w="5436" w:type="dxa"/>
            <w:gridSpan w:val="2"/>
            <w:tcBorders>
              <w:top w:val="single" w:sz="4" w:space="0" w:color="auto"/>
              <w:left w:val="single" w:sz="4" w:space="0" w:color="auto"/>
              <w:bottom w:val="single" w:sz="4" w:space="0" w:color="auto"/>
              <w:right w:val="single" w:sz="4" w:space="0" w:color="auto"/>
            </w:tcBorders>
            <w:vAlign w:val="bottom"/>
            <w:hideMark/>
          </w:tcPr>
          <w:p w14:paraId="0A2FEBE0" w14:textId="77777777" w:rsidR="00931BED" w:rsidRPr="00B96823" w:rsidRDefault="00931BED">
            <w:pPr>
              <w:shd w:val="clear" w:color="auto" w:fill="FFFFFF"/>
              <w:rPr>
                <w:rFonts w:ascii="Times New Roman" w:hAnsi="Times New Roman" w:cs="Times New Roman"/>
                <w:bCs/>
                <w:sz w:val="28"/>
                <w:szCs w:val="28"/>
              </w:rPr>
            </w:pPr>
            <w:r w:rsidRPr="00B96823">
              <w:rPr>
                <w:rFonts w:ascii="Times New Roman" w:hAnsi="Times New Roman" w:cs="Times New Roman"/>
                <w:bCs/>
                <w:sz w:val="28"/>
                <w:szCs w:val="28"/>
              </w:rPr>
              <w:t xml:space="preserve">8. </w:t>
            </w:r>
            <w:proofErr w:type="spellStart"/>
            <w:r w:rsidRPr="00B96823">
              <w:rPr>
                <w:rFonts w:ascii="Times New Roman" w:hAnsi="Times New Roman" w:cs="Times New Roman"/>
                <w:bCs/>
                <w:sz w:val="28"/>
                <w:szCs w:val="28"/>
              </w:rPr>
              <w:t>Новоплатнировское</w:t>
            </w:r>
            <w:proofErr w:type="spellEnd"/>
            <w:r w:rsidRPr="00B96823">
              <w:rPr>
                <w:rFonts w:ascii="Times New Roman" w:hAnsi="Times New Roman" w:cs="Times New Roman"/>
                <w:bCs/>
                <w:sz w:val="28"/>
                <w:szCs w:val="28"/>
              </w:rPr>
              <w:t xml:space="preserve"> сельское поселение</w:t>
            </w:r>
          </w:p>
        </w:tc>
        <w:tc>
          <w:tcPr>
            <w:tcW w:w="2551" w:type="dxa"/>
            <w:tcBorders>
              <w:top w:val="nil"/>
              <w:left w:val="nil"/>
              <w:bottom w:val="single" w:sz="4" w:space="0" w:color="auto"/>
              <w:right w:val="single" w:sz="4" w:space="0" w:color="auto"/>
            </w:tcBorders>
            <w:noWrap/>
            <w:vAlign w:val="bottom"/>
            <w:hideMark/>
          </w:tcPr>
          <w:p w14:paraId="6B78A0DA"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4213</w:t>
            </w:r>
          </w:p>
        </w:tc>
        <w:tc>
          <w:tcPr>
            <w:tcW w:w="2665" w:type="dxa"/>
            <w:tcBorders>
              <w:top w:val="nil"/>
              <w:left w:val="nil"/>
              <w:bottom w:val="single" w:sz="4" w:space="0" w:color="auto"/>
              <w:right w:val="single" w:sz="4" w:space="0" w:color="auto"/>
            </w:tcBorders>
            <w:hideMark/>
          </w:tcPr>
          <w:p w14:paraId="0DBFB90B" w14:textId="77777777" w:rsidR="00931BED" w:rsidRPr="00B96823" w:rsidRDefault="00931BED">
            <w:pPr>
              <w:shd w:val="clear" w:color="auto" w:fill="FFFFFF"/>
              <w:jc w:val="right"/>
              <w:rPr>
                <w:rFonts w:ascii="Times New Roman" w:hAnsi="Times New Roman" w:cs="Times New Roman"/>
                <w:b/>
                <w:sz w:val="28"/>
                <w:szCs w:val="28"/>
              </w:rPr>
            </w:pPr>
            <w:r w:rsidRPr="00B96823">
              <w:rPr>
                <w:rFonts w:ascii="Times New Roman" w:hAnsi="Times New Roman" w:cs="Times New Roman"/>
                <w:b/>
                <w:sz w:val="28"/>
                <w:szCs w:val="28"/>
              </w:rPr>
              <w:t>13737,68</w:t>
            </w:r>
          </w:p>
        </w:tc>
      </w:tr>
      <w:tr w:rsidR="00931BED" w:rsidRPr="00B96823" w14:paraId="0105CF12" w14:textId="77777777" w:rsidTr="00E45C77">
        <w:trPr>
          <w:trHeight w:val="90"/>
        </w:trPr>
        <w:tc>
          <w:tcPr>
            <w:tcW w:w="1608" w:type="dxa"/>
            <w:tcBorders>
              <w:top w:val="nil"/>
              <w:left w:val="single" w:sz="4" w:space="0" w:color="auto"/>
              <w:bottom w:val="single" w:sz="4" w:space="0" w:color="auto"/>
              <w:right w:val="single" w:sz="4" w:space="0" w:color="auto"/>
            </w:tcBorders>
            <w:noWrap/>
            <w:vAlign w:val="bottom"/>
            <w:hideMark/>
          </w:tcPr>
          <w:p w14:paraId="7051F67C"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16</w:t>
            </w:r>
          </w:p>
        </w:tc>
        <w:tc>
          <w:tcPr>
            <w:tcW w:w="3828" w:type="dxa"/>
            <w:tcBorders>
              <w:top w:val="nil"/>
              <w:left w:val="nil"/>
              <w:bottom w:val="single" w:sz="4" w:space="0" w:color="auto"/>
              <w:right w:val="single" w:sz="4" w:space="0" w:color="auto"/>
            </w:tcBorders>
            <w:vAlign w:val="bottom"/>
            <w:hideMark/>
          </w:tcPr>
          <w:p w14:paraId="1369F6B3" w14:textId="77777777" w:rsidR="00931BED" w:rsidRPr="00B96823" w:rsidRDefault="00931BED">
            <w:pPr>
              <w:shd w:val="clear" w:color="auto" w:fill="FFFFFF"/>
              <w:rPr>
                <w:rFonts w:ascii="Times New Roman" w:hAnsi="Times New Roman" w:cs="Times New Roman"/>
                <w:sz w:val="28"/>
                <w:szCs w:val="28"/>
              </w:rPr>
            </w:pPr>
            <w:proofErr w:type="spellStart"/>
            <w:r w:rsidRPr="00B96823">
              <w:rPr>
                <w:rFonts w:ascii="Times New Roman" w:hAnsi="Times New Roman" w:cs="Times New Roman"/>
                <w:sz w:val="28"/>
                <w:szCs w:val="28"/>
              </w:rPr>
              <w:t>ст.Новоплатнировская</w:t>
            </w:r>
            <w:proofErr w:type="spellEnd"/>
          </w:p>
        </w:tc>
        <w:tc>
          <w:tcPr>
            <w:tcW w:w="2551" w:type="dxa"/>
            <w:tcBorders>
              <w:top w:val="nil"/>
              <w:left w:val="nil"/>
              <w:bottom w:val="single" w:sz="4" w:space="0" w:color="auto"/>
              <w:right w:val="single" w:sz="4" w:space="0" w:color="auto"/>
            </w:tcBorders>
            <w:noWrap/>
            <w:vAlign w:val="bottom"/>
            <w:hideMark/>
          </w:tcPr>
          <w:p w14:paraId="6329EA0C"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4025</w:t>
            </w:r>
          </w:p>
        </w:tc>
        <w:tc>
          <w:tcPr>
            <w:tcW w:w="2665" w:type="dxa"/>
            <w:tcBorders>
              <w:top w:val="nil"/>
              <w:left w:val="nil"/>
              <w:bottom w:val="single" w:sz="4" w:space="0" w:color="auto"/>
              <w:right w:val="single" w:sz="4" w:space="0" w:color="auto"/>
            </w:tcBorders>
            <w:hideMark/>
          </w:tcPr>
          <w:p w14:paraId="5A04B0F7"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678,0243</w:t>
            </w:r>
          </w:p>
        </w:tc>
      </w:tr>
      <w:tr w:rsidR="00931BED" w:rsidRPr="00B96823" w14:paraId="6E010091" w14:textId="77777777" w:rsidTr="00E45C77">
        <w:trPr>
          <w:trHeight w:val="90"/>
        </w:trPr>
        <w:tc>
          <w:tcPr>
            <w:tcW w:w="1608" w:type="dxa"/>
            <w:tcBorders>
              <w:top w:val="nil"/>
              <w:left w:val="single" w:sz="4" w:space="0" w:color="auto"/>
              <w:bottom w:val="single" w:sz="4" w:space="0" w:color="auto"/>
              <w:right w:val="single" w:sz="4" w:space="0" w:color="auto"/>
            </w:tcBorders>
            <w:noWrap/>
            <w:vAlign w:val="bottom"/>
            <w:hideMark/>
          </w:tcPr>
          <w:p w14:paraId="56E5A920"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17</w:t>
            </w:r>
          </w:p>
        </w:tc>
        <w:tc>
          <w:tcPr>
            <w:tcW w:w="3828" w:type="dxa"/>
            <w:tcBorders>
              <w:top w:val="nil"/>
              <w:left w:val="nil"/>
              <w:bottom w:val="single" w:sz="4" w:space="0" w:color="auto"/>
              <w:right w:val="single" w:sz="4" w:space="0" w:color="auto"/>
            </w:tcBorders>
            <w:vAlign w:val="bottom"/>
            <w:hideMark/>
          </w:tcPr>
          <w:p w14:paraId="43960452" w14:textId="77777777" w:rsidR="00931BED" w:rsidRPr="00B96823" w:rsidRDefault="00931BED">
            <w:pPr>
              <w:shd w:val="clear" w:color="auto" w:fill="FFFFFF"/>
              <w:rPr>
                <w:rFonts w:ascii="Times New Roman" w:hAnsi="Times New Roman" w:cs="Times New Roman"/>
                <w:sz w:val="28"/>
                <w:szCs w:val="28"/>
              </w:rPr>
            </w:pPr>
            <w:proofErr w:type="spellStart"/>
            <w:r w:rsidRPr="00B96823">
              <w:rPr>
                <w:rFonts w:ascii="Times New Roman" w:hAnsi="Times New Roman" w:cs="Times New Roman"/>
                <w:sz w:val="28"/>
                <w:szCs w:val="28"/>
              </w:rPr>
              <w:t>х.Ленина</w:t>
            </w:r>
            <w:proofErr w:type="spellEnd"/>
          </w:p>
        </w:tc>
        <w:tc>
          <w:tcPr>
            <w:tcW w:w="2551" w:type="dxa"/>
            <w:tcBorders>
              <w:top w:val="nil"/>
              <w:left w:val="nil"/>
              <w:bottom w:val="single" w:sz="4" w:space="0" w:color="auto"/>
              <w:right w:val="single" w:sz="4" w:space="0" w:color="auto"/>
            </w:tcBorders>
            <w:noWrap/>
            <w:vAlign w:val="bottom"/>
            <w:hideMark/>
          </w:tcPr>
          <w:p w14:paraId="6D309EF8"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188</w:t>
            </w:r>
          </w:p>
        </w:tc>
        <w:tc>
          <w:tcPr>
            <w:tcW w:w="2665" w:type="dxa"/>
            <w:tcBorders>
              <w:top w:val="nil"/>
              <w:left w:val="nil"/>
              <w:bottom w:val="single" w:sz="4" w:space="0" w:color="auto"/>
              <w:right w:val="single" w:sz="4" w:space="0" w:color="auto"/>
            </w:tcBorders>
            <w:hideMark/>
          </w:tcPr>
          <w:p w14:paraId="7D4F807C"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63,5162</w:t>
            </w:r>
          </w:p>
        </w:tc>
      </w:tr>
      <w:tr w:rsidR="00931BED" w:rsidRPr="00B96823" w14:paraId="72EDF032" w14:textId="77777777" w:rsidTr="00E45C77">
        <w:trPr>
          <w:trHeight w:val="90"/>
        </w:trPr>
        <w:tc>
          <w:tcPr>
            <w:tcW w:w="5436" w:type="dxa"/>
            <w:gridSpan w:val="2"/>
            <w:tcBorders>
              <w:top w:val="single" w:sz="4" w:space="0" w:color="auto"/>
              <w:left w:val="single" w:sz="4" w:space="0" w:color="auto"/>
              <w:bottom w:val="single" w:sz="4" w:space="0" w:color="auto"/>
              <w:right w:val="single" w:sz="4" w:space="0" w:color="auto"/>
            </w:tcBorders>
            <w:vAlign w:val="bottom"/>
            <w:hideMark/>
          </w:tcPr>
          <w:p w14:paraId="377FADB1" w14:textId="77777777" w:rsidR="00931BED" w:rsidRPr="00B96823" w:rsidRDefault="00931BED">
            <w:pPr>
              <w:shd w:val="clear" w:color="auto" w:fill="FFFFFF"/>
              <w:rPr>
                <w:rFonts w:ascii="Times New Roman" w:hAnsi="Times New Roman" w:cs="Times New Roman"/>
                <w:bCs/>
                <w:sz w:val="28"/>
                <w:szCs w:val="28"/>
              </w:rPr>
            </w:pPr>
            <w:r w:rsidRPr="00B96823">
              <w:rPr>
                <w:rFonts w:ascii="Times New Roman" w:hAnsi="Times New Roman" w:cs="Times New Roman"/>
                <w:bCs/>
                <w:sz w:val="28"/>
                <w:szCs w:val="28"/>
              </w:rPr>
              <w:t xml:space="preserve">9. </w:t>
            </w:r>
            <w:proofErr w:type="spellStart"/>
            <w:r w:rsidRPr="00B96823">
              <w:rPr>
                <w:rFonts w:ascii="Times New Roman" w:hAnsi="Times New Roman" w:cs="Times New Roman"/>
                <w:bCs/>
                <w:sz w:val="28"/>
                <w:szCs w:val="28"/>
              </w:rPr>
              <w:t>Новоуманское</w:t>
            </w:r>
            <w:proofErr w:type="spellEnd"/>
            <w:r w:rsidRPr="00B96823">
              <w:rPr>
                <w:rFonts w:ascii="Times New Roman" w:hAnsi="Times New Roman" w:cs="Times New Roman"/>
                <w:bCs/>
                <w:sz w:val="28"/>
                <w:szCs w:val="28"/>
              </w:rPr>
              <w:t xml:space="preserve"> сельское поселение</w:t>
            </w:r>
          </w:p>
        </w:tc>
        <w:tc>
          <w:tcPr>
            <w:tcW w:w="2551" w:type="dxa"/>
            <w:tcBorders>
              <w:top w:val="nil"/>
              <w:left w:val="nil"/>
              <w:bottom w:val="single" w:sz="4" w:space="0" w:color="auto"/>
              <w:right w:val="single" w:sz="4" w:space="0" w:color="auto"/>
            </w:tcBorders>
            <w:noWrap/>
            <w:vAlign w:val="bottom"/>
            <w:hideMark/>
          </w:tcPr>
          <w:p w14:paraId="3837323F"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3544</w:t>
            </w:r>
          </w:p>
        </w:tc>
        <w:tc>
          <w:tcPr>
            <w:tcW w:w="2665" w:type="dxa"/>
            <w:tcBorders>
              <w:top w:val="nil"/>
              <w:left w:val="nil"/>
              <w:bottom w:val="single" w:sz="4" w:space="0" w:color="auto"/>
              <w:right w:val="single" w:sz="4" w:space="0" w:color="auto"/>
            </w:tcBorders>
            <w:hideMark/>
          </w:tcPr>
          <w:p w14:paraId="388F77A6" w14:textId="77777777" w:rsidR="00931BED" w:rsidRPr="00B96823" w:rsidRDefault="00931BED">
            <w:pPr>
              <w:shd w:val="clear" w:color="auto" w:fill="FFFFFF"/>
              <w:jc w:val="right"/>
              <w:rPr>
                <w:rFonts w:ascii="Times New Roman" w:hAnsi="Times New Roman" w:cs="Times New Roman"/>
                <w:b/>
                <w:sz w:val="28"/>
                <w:szCs w:val="28"/>
              </w:rPr>
            </w:pPr>
            <w:r w:rsidRPr="00B96823">
              <w:rPr>
                <w:rFonts w:ascii="Times New Roman" w:hAnsi="Times New Roman" w:cs="Times New Roman"/>
                <w:b/>
                <w:sz w:val="28"/>
                <w:szCs w:val="28"/>
              </w:rPr>
              <w:t>12809,45</w:t>
            </w:r>
          </w:p>
        </w:tc>
      </w:tr>
      <w:tr w:rsidR="00931BED" w:rsidRPr="00B96823" w14:paraId="5D7D9440" w14:textId="77777777" w:rsidTr="00E45C77">
        <w:trPr>
          <w:trHeight w:val="90"/>
        </w:trPr>
        <w:tc>
          <w:tcPr>
            <w:tcW w:w="1608" w:type="dxa"/>
            <w:tcBorders>
              <w:top w:val="nil"/>
              <w:left w:val="single" w:sz="4" w:space="0" w:color="auto"/>
              <w:bottom w:val="single" w:sz="4" w:space="0" w:color="auto"/>
              <w:right w:val="single" w:sz="4" w:space="0" w:color="auto"/>
            </w:tcBorders>
            <w:noWrap/>
            <w:vAlign w:val="bottom"/>
            <w:hideMark/>
          </w:tcPr>
          <w:p w14:paraId="2D24A6A6"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18</w:t>
            </w:r>
          </w:p>
        </w:tc>
        <w:tc>
          <w:tcPr>
            <w:tcW w:w="3828" w:type="dxa"/>
            <w:tcBorders>
              <w:top w:val="nil"/>
              <w:left w:val="nil"/>
              <w:bottom w:val="single" w:sz="4" w:space="0" w:color="auto"/>
              <w:right w:val="single" w:sz="4" w:space="0" w:color="auto"/>
            </w:tcBorders>
            <w:vAlign w:val="bottom"/>
            <w:hideMark/>
          </w:tcPr>
          <w:p w14:paraId="721A0B23" w14:textId="77777777" w:rsidR="00931BED" w:rsidRPr="00B96823" w:rsidRDefault="00931BED">
            <w:pPr>
              <w:shd w:val="clear" w:color="auto" w:fill="FFFFFF"/>
              <w:rPr>
                <w:rFonts w:ascii="Times New Roman" w:hAnsi="Times New Roman" w:cs="Times New Roman"/>
                <w:sz w:val="28"/>
                <w:szCs w:val="28"/>
              </w:rPr>
            </w:pPr>
            <w:proofErr w:type="spellStart"/>
            <w:r w:rsidRPr="00B96823">
              <w:rPr>
                <w:rFonts w:ascii="Times New Roman" w:hAnsi="Times New Roman" w:cs="Times New Roman"/>
                <w:sz w:val="28"/>
                <w:szCs w:val="28"/>
              </w:rPr>
              <w:t>пос.Октябрьский</w:t>
            </w:r>
            <w:proofErr w:type="spellEnd"/>
            <w:r w:rsidRPr="00B96823">
              <w:rPr>
                <w:rFonts w:ascii="Times New Roman" w:hAnsi="Times New Roman" w:cs="Times New Roman"/>
                <w:sz w:val="28"/>
                <w:szCs w:val="28"/>
              </w:rPr>
              <w:t xml:space="preserve"> </w:t>
            </w:r>
          </w:p>
        </w:tc>
        <w:tc>
          <w:tcPr>
            <w:tcW w:w="2551" w:type="dxa"/>
            <w:tcBorders>
              <w:top w:val="nil"/>
              <w:left w:val="nil"/>
              <w:bottom w:val="single" w:sz="4" w:space="0" w:color="auto"/>
              <w:right w:val="single" w:sz="4" w:space="0" w:color="auto"/>
            </w:tcBorders>
            <w:noWrap/>
            <w:vAlign w:val="bottom"/>
            <w:hideMark/>
          </w:tcPr>
          <w:p w14:paraId="6C2A3FF0"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3091</w:t>
            </w:r>
          </w:p>
        </w:tc>
        <w:tc>
          <w:tcPr>
            <w:tcW w:w="2665" w:type="dxa"/>
            <w:tcBorders>
              <w:top w:val="nil"/>
              <w:left w:val="nil"/>
              <w:bottom w:val="single" w:sz="4" w:space="0" w:color="auto"/>
              <w:right w:val="single" w:sz="4" w:space="0" w:color="auto"/>
            </w:tcBorders>
            <w:hideMark/>
          </w:tcPr>
          <w:p w14:paraId="2BE3CEB4"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424,7621</w:t>
            </w:r>
          </w:p>
        </w:tc>
      </w:tr>
      <w:tr w:rsidR="00931BED" w:rsidRPr="00B96823" w14:paraId="0439C6E7" w14:textId="77777777" w:rsidTr="00E45C77">
        <w:trPr>
          <w:trHeight w:val="90"/>
        </w:trPr>
        <w:tc>
          <w:tcPr>
            <w:tcW w:w="1608" w:type="dxa"/>
            <w:tcBorders>
              <w:top w:val="nil"/>
              <w:left w:val="single" w:sz="4" w:space="0" w:color="auto"/>
              <w:bottom w:val="single" w:sz="4" w:space="0" w:color="auto"/>
              <w:right w:val="single" w:sz="4" w:space="0" w:color="auto"/>
            </w:tcBorders>
            <w:noWrap/>
            <w:vAlign w:val="bottom"/>
            <w:hideMark/>
          </w:tcPr>
          <w:p w14:paraId="35AD3251"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19</w:t>
            </w:r>
          </w:p>
        </w:tc>
        <w:tc>
          <w:tcPr>
            <w:tcW w:w="3828" w:type="dxa"/>
            <w:tcBorders>
              <w:top w:val="nil"/>
              <w:left w:val="nil"/>
              <w:bottom w:val="single" w:sz="4" w:space="0" w:color="auto"/>
              <w:right w:val="single" w:sz="4" w:space="0" w:color="auto"/>
            </w:tcBorders>
            <w:vAlign w:val="bottom"/>
            <w:hideMark/>
          </w:tcPr>
          <w:p w14:paraId="507029D0" w14:textId="77777777" w:rsidR="00931BED" w:rsidRPr="00B96823" w:rsidRDefault="00931BED">
            <w:pPr>
              <w:shd w:val="clear" w:color="auto" w:fill="FFFFFF"/>
              <w:rPr>
                <w:rFonts w:ascii="Times New Roman" w:hAnsi="Times New Roman" w:cs="Times New Roman"/>
                <w:sz w:val="28"/>
                <w:szCs w:val="28"/>
              </w:rPr>
            </w:pPr>
            <w:proofErr w:type="spellStart"/>
            <w:r w:rsidRPr="00B96823">
              <w:rPr>
                <w:rFonts w:ascii="Times New Roman" w:hAnsi="Times New Roman" w:cs="Times New Roman"/>
                <w:sz w:val="28"/>
                <w:szCs w:val="28"/>
              </w:rPr>
              <w:t>х.Березанский</w:t>
            </w:r>
            <w:proofErr w:type="spellEnd"/>
            <w:r w:rsidRPr="00B96823">
              <w:rPr>
                <w:rFonts w:ascii="Times New Roman" w:hAnsi="Times New Roman" w:cs="Times New Roman"/>
                <w:sz w:val="28"/>
                <w:szCs w:val="28"/>
              </w:rPr>
              <w:t xml:space="preserve"> </w:t>
            </w:r>
          </w:p>
        </w:tc>
        <w:tc>
          <w:tcPr>
            <w:tcW w:w="2551" w:type="dxa"/>
            <w:tcBorders>
              <w:top w:val="nil"/>
              <w:left w:val="nil"/>
              <w:bottom w:val="single" w:sz="4" w:space="0" w:color="auto"/>
              <w:right w:val="single" w:sz="4" w:space="0" w:color="auto"/>
            </w:tcBorders>
            <w:noWrap/>
            <w:vAlign w:val="bottom"/>
            <w:hideMark/>
          </w:tcPr>
          <w:p w14:paraId="7A00E8FA"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78</w:t>
            </w:r>
          </w:p>
        </w:tc>
        <w:tc>
          <w:tcPr>
            <w:tcW w:w="2665" w:type="dxa"/>
            <w:tcBorders>
              <w:top w:val="nil"/>
              <w:left w:val="nil"/>
              <w:bottom w:val="single" w:sz="4" w:space="0" w:color="auto"/>
              <w:right w:val="single" w:sz="4" w:space="0" w:color="auto"/>
            </w:tcBorders>
            <w:hideMark/>
          </w:tcPr>
          <w:p w14:paraId="0FF6A58D"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68,7395</w:t>
            </w:r>
          </w:p>
        </w:tc>
      </w:tr>
      <w:tr w:rsidR="00931BED" w:rsidRPr="00B96823" w14:paraId="0D159E3A" w14:textId="77777777" w:rsidTr="00E45C77">
        <w:trPr>
          <w:trHeight w:val="90"/>
        </w:trPr>
        <w:tc>
          <w:tcPr>
            <w:tcW w:w="1608" w:type="dxa"/>
            <w:tcBorders>
              <w:top w:val="nil"/>
              <w:left w:val="single" w:sz="4" w:space="0" w:color="auto"/>
              <w:bottom w:val="single" w:sz="4" w:space="0" w:color="auto"/>
              <w:right w:val="single" w:sz="4" w:space="0" w:color="auto"/>
            </w:tcBorders>
            <w:noWrap/>
            <w:vAlign w:val="bottom"/>
            <w:hideMark/>
          </w:tcPr>
          <w:p w14:paraId="379033A1"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20</w:t>
            </w:r>
          </w:p>
        </w:tc>
        <w:tc>
          <w:tcPr>
            <w:tcW w:w="3828" w:type="dxa"/>
            <w:tcBorders>
              <w:top w:val="nil"/>
              <w:left w:val="nil"/>
              <w:bottom w:val="single" w:sz="4" w:space="0" w:color="auto"/>
              <w:right w:val="single" w:sz="4" w:space="0" w:color="auto"/>
            </w:tcBorders>
            <w:vAlign w:val="bottom"/>
            <w:hideMark/>
          </w:tcPr>
          <w:p w14:paraId="32198BAB" w14:textId="77777777" w:rsidR="00931BED" w:rsidRPr="00B96823" w:rsidRDefault="00931BED">
            <w:pPr>
              <w:shd w:val="clear" w:color="auto" w:fill="FFFFFF"/>
              <w:rPr>
                <w:rFonts w:ascii="Times New Roman" w:hAnsi="Times New Roman" w:cs="Times New Roman"/>
                <w:sz w:val="28"/>
                <w:szCs w:val="28"/>
              </w:rPr>
            </w:pPr>
            <w:proofErr w:type="spellStart"/>
            <w:r w:rsidRPr="00B96823">
              <w:rPr>
                <w:rFonts w:ascii="Times New Roman" w:hAnsi="Times New Roman" w:cs="Times New Roman"/>
                <w:sz w:val="28"/>
                <w:szCs w:val="28"/>
              </w:rPr>
              <w:t>пос.Ближний</w:t>
            </w:r>
            <w:proofErr w:type="spellEnd"/>
            <w:r w:rsidRPr="00B96823">
              <w:rPr>
                <w:rFonts w:ascii="Times New Roman" w:hAnsi="Times New Roman" w:cs="Times New Roman"/>
                <w:sz w:val="28"/>
                <w:szCs w:val="28"/>
              </w:rPr>
              <w:t xml:space="preserve"> </w:t>
            </w:r>
          </w:p>
        </w:tc>
        <w:tc>
          <w:tcPr>
            <w:tcW w:w="2551" w:type="dxa"/>
            <w:tcBorders>
              <w:top w:val="nil"/>
              <w:left w:val="nil"/>
              <w:bottom w:val="single" w:sz="4" w:space="0" w:color="auto"/>
              <w:right w:val="single" w:sz="4" w:space="0" w:color="auto"/>
            </w:tcBorders>
            <w:noWrap/>
            <w:vAlign w:val="bottom"/>
            <w:hideMark/>
          </w:tcPr>
          <w:p w14:paraId="190FF358"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85</w:t>
            </w:r>
          </w:p>
        </w:tc>
        <w:tc>
          <w:tcPr>
            <w:tcW w:w="2665" w:type="dxa"/>
            <w:tcBorders>
              <w:top w:val="nil"/>
              <w:left w:val="nil"/>
              <w:bottom w:val="single" w:sz="4" w:space="0" w:color="auto"/>
              <w:right w:val="single" w:sz="4" w:space="0" w:color="auto"/>
            </w:tcBorders>
            <w:hideMark/>
          </w:tcPr>
          <w:p w14:paraId="13F730BE"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13,3150</w:t>
            </w:r>
          </w:p>
        </w:tc>
      </w:tr>
      <w:tr w:rsidR="00931BED" w:rsidRPr="00B96823" w14:paraId="397BDA5A" w14:textId="77777777" w:rsidTr="00E45C77">
        <w:trPr>
          <w:trHeight w:val="90"/>
        </w:trPr>
        <w:tc>
          <w:tcPr>
            <w:tcW w:w="1608" w:type="dxa"/>
            <w:tcBorders>
              <w:top w:val="nil"/>
              <w:left w:val="single" w:sz="4" w:space="0" w:color="auto"/>
              <w:bottom w:val="single" w:sz="4" w:space="0" w:color="auto"/>
              <w:right w:val="single" w:sz="4" w:space="0" w:color="auto"/>
            </w:tcBorders>
            <w:noWrap/>
            <w:vAlign w:val="bottom"/>
            <w:hideMark/>
          </w:tcPr>
          <w:p w14:paraId="1163C933"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21</w:t>
            </w:r>
          </w:p>
        </w:tc>
        <w:tc>
          <w:tcPr>
            <w:tcW w:w="3828" w:type="dxa"/>
            <w:tcBorders>
              <w:top w:val="nil"/>
              <w:left w:val="nil"/>
              <w:bottom w:val="single" w:sz="4" w:space="0" w:color="auto"/>
              <w:right w:val="single" w:sz="4" w:space="0" w:color="auto"/>
            </w:tcBorders>
            <w:vAlign w:val="bottom"/>
            <w:hideMark/>
          </w:tcPr>
          <w:p w14:paraId="3C2A70DC" w14:textId="77777777" w:rsidR="00931BED" w:rsidRPr="00B96823" w:rsidRDefault="00931BED">
            <w:pPr>
              <w:shd w:val="clear" w:color="auto" w:fill="FFFFFF"/>
              <w:rPr>
                <w:rFonts w:ascii="Times New Roman" w:hAnsi="Times New Roman" w:cs="Times New Roman"/>
                <w:sz w:val="28"/>
                <w:szCs w:val="28"/>
              </w:rPr>
            </w:pPr>
            <w:r w:rsidRPr="00B96823">
              <w:rPr>
                <w:rFonts w:ascii="Times New Roman" w:hAnsi="Times New Roman" w:cs="Times New Roman"/>
                <w:sz w:val="28"/>
                <w:szCs w:val="28"/>
              </w:rPr>
              <w:t xml:space="preserve">пос. Изобильный </w:t>
            </w:r>
          </w:p>
        </w:tc>
        <w:tc>
          <w:tcPr>
            <w:tcW w:w="2551" w:type="dxa"/>
            <w:tcBorders>
              <w:top w:val="nil"/>
              <w:left w:val="nil"/>
              <w:bottom w:val="single" w:sz="4" w:space="0" w:color="auto"/>
              <w:right w:val="single" w:sz="4" w:space="0" w:color="auto"/>
            </w:tcBorders>
            <w:noWrap/>
            <w:vAlign w:val="bottom"/>
            <w:hideMark/>
          </w:tcPr>
          <w:p w14:paraId="43387EC4"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96</w:t>
            </w:r>
          </w:p>
        </w:tc>
        <w:tc>
          <w:tcPr>
            <w:tcW w:w="2665" w:type="dxa"/>
            <w:tcBorders>
              <w:top w:val="nil"/>
              <w:left w:val="nil"/>
              <w:bottom w:val="single" w:sz="4" w:space="0" w:color="auto"/>
              <w:right w:val="single" w:sz="4" w:space="0" w:color="auto"/>
            </w:tcBorders>
            <w:hideMark/>
          </w:tcPr>
          <w:p w14:paraId="6963ECAF"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11,0421</w:t>
            </w:r>
          </w:p>
        </w:tc>
      </w:tr>
      <w:tr w:rsidR="00931BED" w:rsidRPr="00B96823" w14:paraId="2FAAFA8E" w14:textId="77777777" w:rsidTr="00E45C77">
        <w:trPr>
          <w:trHeight w:val="90"/>
        </w:trPr>
        <w:tc>
          <w:tcPr>
            <w:tcW w:w="1608" w:type="dxa"/>
            <w:tcBorders>
              <w:top w:val="nil"/>
              <w:left w:val="single" w:sz="4" w:space="0" w:color="auto"/>
              <w:bottom w:val="single" w:sz="4" w:space="0" w:color="auto"/>
              <w:right w:val="single" w:sz="4" w:space="0" w:color="auto"/>
            </w:tcBorders>
            <w:noWrap/>
            <w:vAlign w:val="bottom"/>
            <w:hideMark/>
          </w:tcPr>
          <w:p w14:paraId="5F74944C"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22</w:t>
            </w:r>
          </w:p>
        </w:tc>
        <w:tc>
          <w:tcPr>
            <w:tcW w:w="3828" w:type="dxa"/>
            <w:tcBorders>
              <w:top w:val="nil"/>
              <w:left w:val="nil"/>
              <w:bottom w:val="single" w:sz="4" w:space="0" w:color="auto"/>
              <w:right w:val="single" w:sz="4" w:space="0" w:color="auto"/>
            </w:tcBorders>
            <w:vAlign w:val="bottom"/>
            <w:hideMark/>
          </w:tcPr>
          <w:p w14:paraId="166A0D24" w14:textId="77777777" w:rsidR="00931BED" w:rsidRPr="00B96823" w:rsidRDefault="00931BED">
            <w:pPr>
              <w:shd w:val="clear" w:color="auto" w:fill="FFFFFF"/>
              <w:rPr>
                <w:rFonts w:ascii="Times New Roman" w:hAnsi="Times New Roman" w:cs="Times New Roman"/>
                <w:sz w:val="28"/>
                <w:szCs w:val="28"/>
              </w:rPr>
            </w:pPr>
            <w:proofErr w:type="spellStart"/>
            <w:r w:rsidRPr="00B96823">
              <w:rPr>
                <w:rFonts w:ascii="Times New Roman" w:hAnsi="Times New Roman" w:cs="Times New Roman"/>
                <w:sz w:val="28"/>
                <w:szCs w:val="28"/>
              </w:rPr>
              <w:t>х.Реконструктор</w:t>
            </w:r>
            <w:proofErr w:type="spellEnd"/>
          </w:p>
        </w:tc>
        <w:tc>
          <w:tcPr>
            <w:tcW w:w="2551" w:type="dxa"/>
            <w:tcBorders>
              <w:top w:val="nil"/>
              <w:left w:val="nil"/>
              <w:bottom w:val="single" w:sz="4" w:space="0" w:color="auto"/>
              <w:right w:val="single" w:sz="4" w:space="0" w:color="auto"/>
            </w:tcBorders>
            <w:noWrap/>
            <w:vAlign w:val="bottom"/>
            <w:hideMark/>
          </w:tcPr>
          <w:p w14:paraId="7D86D645"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194</w:t>
            </w:r>
          </w:p>
        </w:tc>
        <w:tc>
          <w:tcPr>
            <w:tcW w:w="2665" w:type="dxa"/>
            <w:tcBorders>
              <w:top w:val="nil"/>
              <w:left w:val="nil"/>
              <w:bottom w:val="single" w:sz="4" w:space="0" w:color="auto"/>
              <w:right w:val="single" w:sz="4" w:space="0" w:color="auto"/>
            </w:tcBorders>
            <w:hideMark/>
          </w:tcPr>
          <w:p w14:paraId="38D71E1C"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48,6716</w:t>
            </w:r>
          </w:p>
        </w:tc>
      </w:tr>
      <w:tr w:rsidR="00931BED" w:rsidRPr="00B96823" w14:paraId="4FC30036" w14:textId="77777777" w:rsidTr="00E45C77">
        <w:trPr>
          <w:trHeight w:val="90"/>
        </w:trPr>
        <w:tc>
          <w:tcPr>
            <w:tcW w:w="5436" w:type="dxa"/>
            <w:gridSpan w:val="2"/>
            <w:tcBorders>
              <w:top w:val="single" w:sz="4" w:space="0" w:color="auto"/>
              <w:left w:val="single" w:sz="4" w:space="0" w:color="auto"/>
              <w:bottom w:val="single" w:sz="4" w:space="0" w:color="auto"/>
              <w:right w:val="single" w:sz="4" w:space="0" w:color="auto"/>
            </w:tcBorders>
            <w:vAlign w:val="bottom"/>
            <w:hideMark/>
          </w:tcPr>
          <w:p w14:paraId="4D5AE005" w14:textId="77777777" w:rsidR="00931BED" w:rsidRPr="00B96823" w:rsidRDefault="00931BED">
            <w:pPr>
              <w:shd w:val="clear" w:color="auto" w:fill="FFFFFF"/>
              <w:rPr>
                <w:rFonts w:ascii="Times New Roman" w:hAnsi="Times New Roman" w:cs="Times New Roman"/>
                <w:bCs/>
                <w:sz w:val="28"/>
                <w:szCs w:val="28"/>
              </w:rPr>
            </w:pPr>
            <w:r w:rsidRPr="00B96823">
              <w:rPr>
                <w:rFonts w:ascii="Times New Roman" w:hAnsi="Times New Roman" w:cs="Times New Roman"/>
                <w:bCs/>
                <w:sz w:val="28"/>
                <w:szCs w:val="28"/>
              </w:rPr>
              <w:t>10. Образцовое сельское поселение</w:t>
            </w:r>
          </w:p>
        </w:tc>
        <w:tc>
          <w:tcPr>
            <w:tcW w:w="2551" w:type="dxa"/>
            <w:tcBorders>
              <w:top w:val="nil"/>
              <w:left w:val="nil"/>
              <w:bottom w:val="single" w:sz="4" w:space="0" w:color="auto"/>
              <w:right w:val="single" w:sz="4" w:space="0" w:color="auto"/>
            </w:tcBorders>
            <w:noWrap/>
            <w:vAlign w:val="bottom"/>
            <w:hideMark/>
          </w:tcPr>
          <w:p w14:paraId="3250EFC4"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1939</w:t>
            </w:r>
          </w:p>
        </w:tc>
        <w:tc>
          <w:tcPr>
            <w:tcW w:w="2665" w:type="dxa"/>
            <w:tcBorders>
              <w:top w:val="nil"/>
              <w:left w:val="nil"/>
              <w:bottom w:val="single" w:sz="4" w:space="0" w:color="auto"/>
              <w:right w:val="single" w:sz="4" w:space="0" w:color="auto"/>
            </w:tcBorders>
            <w:hideMark/>
          </w:tcPr>
          <w:p w14:paraId="660B04C6" w14:textId="77777777" w:rsidR="00931BED" w:rsidRPr="00B96823" w:rsidRDefault="00931BED">
            <w:pPr>
              <w:shd w:val="clear" w:color="auto" w:fill="FFFFFF"/>
              <w:jc w:val="right"/>
              <w:rPr>
                <w:rFonts w:ascii="Times New Roman" w:hAnsi="Times New Roman" w:cs="Times New Roman"/>
                <w:b/>
                <w:sz w:val="28"/>
                <w:szCs w:val="28"/>
              </w:rPr>
            </w:pPr>
            <w:r w:rsidRPr="00B96823">
              <w:rPr>
                <w:rFonts w:ascii="Times New Roman" w:hAnsi="Times New Roman" w:cs="Times New Roman"/>
                <w:b/>
                <w:sz w:val="28"/>
                <w:szCs w:val="28"/>
              </w:rPr>
              <w:t>6870,66</w:t>
            </w:r>
          </w:p>
        </w:tc>
      </w:tr>
      <w:tr w:rsidR="00931BED" w:rsidRPr="00B96823" w14:paraId="7F8A5669" w14:textId="77777777" w:rsidTr="00E45C77">
        <w:trPr>
          <w:trHeight w:val="90"/>
        </w:trPr>
        <w:tc>
          <w:tcPr>
            <w:tcW w:w="1608" w:type="dxa"/>
            <w:tcBorders>
              <w:top w:val="nil"/>
              <w:left w:val="single" w:sz="4" w:space="0" w:color="auto"/>
              <w:bottom w:val="single" w:sz="4" w:space="0" w:color="auto"/>
              <w:right w:val="single" w:sz="4" w:space="0" w:color="auto"/>
            </w:tcBorders>
            <w:noWrap/>
            <w:vAlign w:val="bottom"/>
            <w:hideMark/>
          </w:tcPr>
          <w:p w14:paraId="06EC011F"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23</w:t>
            </w:r>
          </w:p>
        </w:tc>
        <w:tc>
          <w:tcPr>
            <w:tcW w:w="3828" w:type="dxa"/>
            <w:tcBorders>
              <w:top w:val="nil"/>
              <w:left w:val="nil"/>
              <w:bottom w:val="single" w:sz="4" w:space="0" w:color="auto"/>
              <w:right w:val="single" w:sz="4" w:space="0" w:color="auto"/>
            </w:tcBorders>
            <w:vAlign w:val="bottom"/>
            <w:hideMark/>
          </w:tcPr>
          <w:p w14:paraId="26F3AC26" w14:textId="77777777" w:rsidR="00931BED" w:rsidRPr="00B96823" w:rsidRDefault="00931BED">
            <w:pPr>
              <w:shd w:val="clear" w:color="auto" w:fill="FFFFFF"/>
              <w:rPr>
                <w:rFonts w:ascii="Times New Roman" w:hAnsi="Times New Roman" w:cs="Times New Roman"/>
                <w:sz w:val="28"/>
                <w:szCs w:val="28"/>
              </w:rPr>
            </w:pPr>
            <w:proofErr w:type="spellStart"/>
            <w:r w:rsidRPr="00B96823">
              <w:rPr>
                <w:rFonts w:ascii="Times New Roman" w:hAnsi="Times New Roman" w:cs="Times New Roman"/>
                <w:sz w:val="28"/>
                <w:szCs w:val="28"/>
              </w:rPr>
              <w:t>пос.Образцовый</w:t>
            </w:r>
            <w:proofErr w:type="spellEnd"/>
            <w:r w:rsidRPr="00B96823">
              <w:rPr>
                <w:rFonts w:ascii="Times New Roman" w:hAnsi="Times New Roman" w:cs="Times New Roman"/>
                <w:sz w:val="28"/>
                <w:szCs w:val="28"/>
              </w:rPr>
              <w:t xml:space="preserve"> </w:t>
            </w:r>
          </w:p>
        </w:tc>
        <w:tc>
          <w:tcPr>
            <w:tcW w:w="2551" w:type="dxa"/>
            <w:tcBorders>
              <w:top w:val="nil"/>
              <w:left w:val="nil"/>
              <w:bottom w:val="single" w:sz="4" w:space="0" w:color="auto"/>
              <w:right w:val="single" w:sz="4" w:space="0" w:color="auto"/>
            </w:tcBorders>
            <w:noWrap/>
            <w:vAlign w:val="bottom"/>
            <w:hideMark/>
          </w:tcPr>
          <w:p w14:paraId="6D1FF5E2"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1720</w:t>
            </w:r>
          </w:p>
        </w:tc>
        <w:tc>
          <w:tcPr>
            <w:tcW w:w="2665" w:type="dxa"/>
            <w:tcBorders>
              <w:top w:val="nil"/>
              <w:left w:val="nil"/>
              <w:bottom w:val="single" w:sz="4" w:space="0" w:color="auto"/>
              <w:right w:val="single" w:sz="4" w:space="0" w:color="auto"/>
            </w:tcBorders>
            <w:hideMark/>
          </w:tcPr>
          <w:p w14:paraId="7E28D543"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161,9923</w:t>
            </w:r>
          </w:p>
        </w:tc>
      </w:tr>
      <w:tr w:rsidR="00931BED" w:rsidRPr="00B96823" w14:paraId="32837689" w14:textId="77777777" w:rsidTr="00E45C77">
        <w:trPr>
          <w:trHeight w:val="90"/>
        </w:trPr>
        <w:tc>
          <w:tcPr>
            <w:tcW w:w="1608" w:type="dxa"/>
            <w:tcBorders>
              <w:top w:val="nil"/>
              <w:left w:val="single" w:sz="4" w:space="0" w:color="auto"/>
              <w:bottom w:val="single" w:sz="4" w:space="0" w:color="auto"/>
              <w:right w:val="single" w:sz="4" w:space="0" w:color="auto"/>
            </w:tcBorders>
            <w:noWrap/>
            <w:vAlign w:val="bottom"/>
            <w:hideMark/>
          </w:tcPr>
          <w:p w14:paraId="7921E9B6"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24</w:t>
            </w:r>
          </w:p>
        </w:tc>
        <w:tc>
          <w:tcPr>
            <w:tcW w:w="3828" w:type="dxa"/>
            <w:tcBorders>
              <w:top w:val="nil"/>
              <w:left w:val="nil"/>
              <w:bottom w:val="single" w:sz="4" w:space="0" w:color="auto"/>
              <w:right w:val="single" w:sz="4" w:space="0" w:color="auto"/>
            </w:tcBorders>
            <w:vAlign w:val="bottom"/>
            <w:hideMark/>
          </w:tcPr>
          <w:p w14:paraId="250FD6CB" w14:textId="77777777" w:rsidR="00931BED" w:rsidRPr="00B96823" w:rsidRDefault="00931BED">
            <w:pPr>
              <w:shd w:val="clear" w:color="auto" w:fill="FFFFFF"/>
              <w:rPr>
                <w:rFonts w:ascii="Times New Roman" w:hAnsi="Times New Roman" w:cs="Times New Roman"/>
                <w:sz w:val="28"/>
                <w:szCs w:val="28"/>
              </w:rPr>
            </w:pPr>
            <w:r w:rsidRPr="00B96823">
              <w:rPr>
                <w:rFonts w:ascii="Times New Roman" w:hAnsi="Times New Roman" w:cs="Times New Roman"/>
                <w:sz w:val="28"/>
                <w:szCs w:val="28"/>
              </w:rPr>
              <w:t>пос. Высотный</w:t>
            </w:r>
          </w:p>
        </w:tc>
        <w:tc>
          <w:tcPr>
            <w:tcW w:w="2551" w:type="dxa"/>
            <w:tcBorders>
              <w:top w:val="nil"/>
              <w:left w:val="nil"/>
              <w:bottom w:val="single" w:sz="4" w:space="0" w:color="auto"/>
              <w:right w:val="single" w:sz="4" w:space="0" w:color="auto"/>
            </w:tcBorders>
            <w:noWrap/>
            <w:vAlign w:val="bottom"/>
            <w:hideMark/>
          </w:tcPr>
          <w:p w14:paraId="6BAFDDF8"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43</w:t>
            </w:r>
          </w:p>
        </w:tc>
        <w:tc>
          <w:tcPr>
            <w:tcW w:w="2665" w:type="dxa"/>
            <w:tcBorders>
              <w:top w:val="nil"/>
              <w:left w:val="nil"/>
              <w:bottom w:val="single" w:sz="4" w:space="0" w:color="auto"/>
              <w:right w:val="single" w:sz="4" w:space="0" w:color="auto"/>
            </w:tcBorders>
            <w:hideMark/>
          </w:tcPr>
          <w:p w14:paraId="54E36416"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16,7520</w:t>
            </w:r>
          </w:p>
        </w:tc>
      </w:tr>
      <w:tr w:rsidR="00931BED" w:rsidRPr="00B96823" w14:paraId="0F051535" w14:textId="77777777" w:rsidTr="00E45C77">
        <w:trPr>
          <w:trHeight w:val="90"/>
        </w:trPr>
        <w:tc>
          <w:tcPr>
            <w:tcW w:w="1608" w:type="dxa"/>
            <w:tcBorders>
              <w:top w:val="nil"/>
              <w:left w:val="single" w:sz="4" w:space="0" w:color="auto"/>
              <w:bottom w:val="single" w:sz="4" w:space="0" w:color="auto"/>
              <w:right w:val="single" w:sz="4" w:space="0" w:color="auto"/>
            </w:tcBorders>
            <w:noWrap/>
            <w:vAlign w:val="bottom"/>
            <w:hideMark/>
          </w:tcPr>
          <w:p w14:paraId="786737BD"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25</w:t>
            </w:r>
          </w:p>
        </w:tc>
        <w:tc>
          <w:tcPr>
            <w:tcW w:w="3828" w:type="dxa"/>
            <w:tcBorders>
              <w:top w:val="nil"/>
              <w:left w:val="nil"/>
              <w:bottom w:val="single" w:sz="4" w:space="0" w:color="auto"/>
              <w:right w:val="single" w:sz="4" w:space="0" w:color="auto"/>
            </w:tcBorders>
            <w:vAlign w:val="bottom"/>
            <w:hideMark/>
          </w:tcPr>
          <w:p w14:paraId="2AD242ED" w14:textId="77777777" w:rsidR="00931BED" w:rsidRPr="00B96823" w:rsidRDefault="00931BED">
            <w:pPr>
              <w:shd w:val="clear" w:color="auto" w:fill="FFFFFF"/>
              <w:rPr>
                <w:rFonts w:ascii="Times New Roman" w:hAnsi="Times New Roman" w:cs="Times New Roman"/>
                <w:sz w:val="28"/>
                <w:szCs w:val="28"/>
              </w:rPr>
            </w:pPr>
            <w:proofErr w:type="spellStart"/>
            <w:r w:rsidRPr="00B96823">
              <w:rPr>
                <w:rFonts w:ascii="Times New Roman" w:hAnsi="Times New Roman" w:cs="Times New Roman"/>
                <w:sz w:val="28"/>
                <w:szCs w:val="28"/>
              </w:rPr>
              <w:t>пос.Лаштованный</w:t>
            </w:r>
            <w:proofErr w:type="spellEnd"/>
          </w:p>
        </w:tc>
        <w:tc>
          <w:tcPr>
            <w:tcW w:w="2551" w:type="dxa"/>
            <w:tcBorders>
              <w:top w:val="nil"/>
              <w:left w:val="nil"/>
              <w:bottom w:val="single" w:sz="4" w:space="0" w:color="auto"/>
              <w:right w:val="single" w:sz="4" w:space="0" w:color="auto"/>
            </w:tcBorders>
            <w:noWrap/>
            <w:vAlign w:val="bottom"/>
            <w:hideMark/>
          </w:tcPr>
          <w:p w14:paraId="5F5E3BE9"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46</w:t>
            </w:r>
          </w:p>
        </w:tc>
        <w:tc>
          <w:tcPr>
            <w:tcW w:w="2665" w:type="dxa"/>
            <w:tcBorders>
              <w:top w:val="nil"/>
              <w:left w:val="nil"/>
              <w:bottom w:val="single" w:sz="4" w:space="0" w:color="auto"/>
              <w:right w:val="single" w:sz="4" w:space="0" w:color="auto"/>
            </w:tcBorders>
            <w:hideMark/>
          </w:tcPr>
          <w:p w14:paraId="3D2D543A"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24,6281</w:t>
            </w:r>
          </w:p>
        </w:tc>
      </w:tr>
      <w:tr w:rsidR="00931BED" w:rsidRPr="00B96823" w14:paraId="08E9D2DB" w14:textId="77777777" w:rsidTr="00E45C77">
        <w:trPr>
          <w:trHeight w:val="90"/>
        </w:trPr>
        <w:tc>
          <w:tcPr>
            <w:tcW w:w="1608" w:type="dxa"/>
            <w:tcBorders>
              <w:top w:val="nil"/>
              <w:left w:val="single" w:sz="4" w:space="0" w:color="auto"/>
              <w:bottom w:val="single" w:sz="4" w:space="0" w:color="auto"/>
              <w:right w:val="single" w:sz="4" w:space="0" w:color="auto"/>
            </w:tcBorders>
            <w:noWrap/>
            <w:vAlign w:val="bottom"/>
            <w:hideMark/>
          </w:tcPr>
          <w:p w14:paraId="510B4774"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26</w:t>
            </w:r>
          </w:p>
        </w:tc>
        <w:tc>
          <w:tcPr>
            <w:tcW w:w="3828" w:type="dxa"/>
            <w:tcBorders>
              <w:top w:val="nil"/>
              <w:left w:val="nil"/>
              <w:bottom w:val="single" w:sz="4" w:space="0" w:color="auto"/>
              <w:right w:val="single" w:sz="4" w:space="0" w:color="auto"/>
            </w:tcBorders>
            <w:vAlign w:val="bottom"/>
            <w:hideMark/>
          </w:tcPr>
          <w:p w14:paraId="38C105A2" w14:textId="77777777" w:rsidR="00931BED" w:rsidRPr="00B96823" w:rsidRDefault="00931BED">
            <w:pPr>
              <w:shd w:val="clear" w:color="auto" w:fill="FFFFFF"/>
              <w:rPr>
                <w:rFonts w:ascii="Times New Roman" w:hAnsi="Times New Roman" w:cs="Times New Roman"/>
                <w:sz w:val="28"/>
                <w:szCs w:val="28"/>
              </w:rPr>
            </w:pPr>
            <w:r w:rsidRPr="00B96823">
              <w:rPr>
                <w:rFonts w:ascii="Times New Roman" w:hAnsi="Times New Roman" w:cs="Times New Roman"/>
                <w:sz w:val="28"/>
                <w:szCs w:val="28"/>
              </w:rPr>
              <w:t>пос. Солнечный</w:t>
            </w:r>
          </w:p>
        </w:tc>
        <w:tc>
          <w:tcPr>
            <w:tcW w:w="2551" w:type="dxa"/>
            <w:tcBorders>
              <w:top w:val="nil"/>
              <w:left w:val="nil"/>
              <w:bottom w:val="single" w:sz="4" w:space="0" w:color="auto"/>
              <w:right w:val="single" w:sz="4" w:space="0" w:color="auto"/>
            </w:tcBorders>
            <w:noWrap/>
            <w:vAlign w:val="bottom"/>
            <w:hideMark/>
          </w:tcPr>
          <w:p w14:paraId="6001DF2F"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130</w:t>
            </w:r>
          </w:p>
        </w:tc>
        <w:tc>
          <w:tcPr>
            <w:tcW w:w="2665" w:type="dxa"/>
            <w:tcBorders>
              <w:top w:val="nil"/>
              <w:left w:val="nil"/>
              <w:bottom w:val="single" w:sz="4" w:space="0" w:color="auto"/>
              <w:right w:val="single" w:sz="4" w:space="0" w:color="auto"/>
            </w:tcBorders>
            <w:hideMark/>
          </w:tcPr>
          <w:p w14:paraId="42DBE4EB"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34,2182</w:t>
            </w:r>
          </w:p>
        </w:tc>
      </w:tr>
      <w:tr w:rsidR="00931BED" w:rsidRPr="00B96823" w14:paraId="7C530C60" w14:textId="77777777" w:rsidTr="00E45C77">
        <w:trPr>
          <w:trHeight w:val="90"/>
        </w:trPr>
        <w:tc>
          <w:tcPr>
            <w:tcW w:w="5436" w:type="dxa"/>
            <w:gridSpan w:val="2"/>
            <w:tcBorders>
              <w:top w:val="single" w:sz="4" w:space="0" w:color="auto"/>
              <w:left w:val="single" w:sz="4" w:space="0" w:color="auto"/>
              <w:bottom w:val="single" w:sz="4" w:space="0" w:color="auto"/>
              <w:right w:val="single" w:sz="4" w:space="0" w:color="auto"/>
            </w:tcBorders>
            <w:vAlign w:val="bottom"/>
            <w:hideMark/>
          </w:tcPr>
          <w:p w14:paraId="0D4AD9FA" w14:textId="77777777" w:rsidR="00931BED" w:rsidRPr="00B96823" w:rsidRDefault="00931BED">
            <w:pPr>
              <w:shd w:val="clear" w:color="auto" w:fill="FFFFFF"/>
              <w:rPr>
                <w:rFonts w:ascii="Times New Roman" w:hAnsi="Times New Roman" w:cs="Times New Roman"/>
                <w:bCs/>
                <w:sz w:val="28"/>
                <w:szCs w:val="28"/>
              </w:rPr>
            </w:pPr>
            <w:r w:rsidRPr="00B96823">
              <w:rPr>
                <w:rFonts w:ascii="Times New Roman" w:hAnsi="Times New Roman" w:cs="Times New Roman"/>
                <w:bCs/>
                <w:sz w:val="28"/>
                <w:szCs w:val="28"/>
              </w:rPr>
              <w:t>11. Первомайское сельское поселение</w:t>
            </w:r>
          </w:p>
        </w:tc>
        <w:tc>
          <w:tcPr>
            <w:tcW w:w="2551" w:type="dxa"/>
            <w:tcBorders>
              <w:top w:val="nil"/>
              <w:left w:val="nil"/>
              <w:bottom w:val="single" w:sz="4" w:space="0" w:color="auto"/>
              <w:right w:val="single" w:sz="4" w:space="0" w:color="auto"/>
            </w:tcBorders>
            <w:noWrap/>
            <w:vAlign w:val="bottom"/>
            <w:hideMark/>
          </w:tcPr>
          <w:p w14:paraId="0B990B10"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2088</w:t>
            </w:r>
          </w:p>
        </w:tc>
        <w:tc>
          <w:tcPr>
            <w:tcW w:w="2665" w:type="dxa"/>
            <w:tcBorders>
              <w:top w:val="nil"/>
              <w:left w:val="nil"/>
              <w:bottom w:val="single" w:sz="4" w:space="0" w:color="auto"/>
              <w:right w:val="single" w:sz="4" w:space="0" w:color="auto"/>
            </w:tcBorders>
            <w:hideMark/>
          </w:tcPr>
          <w:p w14:paraId="094A23FB" w14:textId="77777777" w:rsidR="00931BED" w:rsidRPr="00B96823" w:rsidRDefault="00931BED">
            <w:pPr>
              <w:shd w:val="clear" w:color="auto" w:fill="FFFFFF"/>
              <w:jc w:val="right"/>
              <w:rPr>
                <w:rFonts w:ascii="Times New Roman" w:hAnsi="Times New Roman" w:cs="Times New Roman"/>
                <w:b/>
                <w:sz w:val="28"/>
                <w:szCs w:val="28"/>
              </w:rPr>
            </w:pPr>
            <w:r w:rsidRPr="00B96823">
              <w:rPr>
                <w:rFonts w:ascii="Times New Roman" w:hAnsi="Times New Roman" w:cs="Times New Roman"/>
                <w:b/>
                <w:sz w:val="28"/>
                <w:szCs w:val="28"/>
              </w:rPr>
              <w:t>8351,92</w:t>
            </w:r>
          </w:p>
        </w:tc>
      </w:tr>
      <w:tr w:rsidR="00931BED" w:rsidRPr="00B96823" w14:paraId="622EEFC5" w14:textId="77777777" w:rsidTr="00E45C77">
        <w:trPr>
          <w:trHeight w:val="90"/>
        </w:trPr>
        <w:tc>
          <w:tcPr>
            <w:tcW w:w="1608" w:type="dxa"/>
            <w:tcBorders>
              <w:top w:val="nil"/>
              <w:left w:val="single" w:sz="4" w:space="0" w:color="auto"/>
              <w:bottom w:val="single" w:sz="4" w:space="0" w:color="auto"/>
              <w:right w:val="single" w:sz="4" w:space="0" w:color="auto"/>
            </w:tcBorders>
            <w:noWrap/>
            <w:vAlign w:val="bottom"/>
            <w:hideMark/>
          </w:tcPr>
          <w:p w14:paraId="190EC7EC"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27</w:t>
            </w:r>
          </w:p>
        </w:tc>
        <w:tc>
          <w:tcPr>
            <w:tcW w:w="3828" w:type="dxa"/>
            <w:tcBorders>
              <w:top w:val="nil"/>
              <w:left w:val="nil"/>
              <w:bottom w:val="single" w:sz="4" w:space="0" w:color="auto"/>
              <w:right w:val="single" w:sz="4" w:space="0" w:color="auto"/>
            </w:tcBorders>
            <w:vAlign w:val="bottom"/>
            <w:hideMark/>
          </w:tcPr>
          <w:p w14:paraId="671864C0" w14:textId="77777777" w:rsidR="00931BED" w:rsidRPr="00B96823" w:rsidRDefault="00931BED">
            <w:pPr>
              <w:shd w:val="clear" w:color="auto" w:fill="FFFFFF"/>
              <w:rPr>
                <w:rFonts w:ascii="Times New Roman" w:hAnsi="Times New Roman" w:cs="Times New Roman"/>
                <w:sz w:val="28"/>
                <w:szCs w:val="28"/>
              </w:rPr>
            </w:pPr>
            <w:r w:rsidRPr="00B96823">
              <w:rPr>
                <w:rFonts w:ascii="Times New Roman" w:hAnsi="Times New Roman" w:cs="Times New Roman"/>
                <w:sz w:val="28"/>
                <w:szCs w:val="28"/>
              </w:rPr>
              <w:t xml:space="preserve">пос. Первомайский </w:t>
            </w:r>
          </w:p>
        </w:tc>
        <w:tc>
          <w:tcPr>
            <w:tcW w:w="2551" w:type="dxa"/>
            <w:tcBorders>
              <w:top w:val="nil"/>
              <w:left w:val="nil"/>
              <w:bottom w:val="single" w:sz="4" w:space="0" w:color="auto"/>
              <w:right w:val="single" w:sz="4" w:space="0" w:color="auto"/>
            </w:tcBorders>
            <w:noWrap/>
            <w:vAlign w:val="bottom"/>
            <w:hideMark/>
          </w:tcPr>
          <w:p w14:paraId="2DDE068C"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1383</w:t>
            </w:r>
          </w:p>
        </w:tc>
        <w:tc>
          <w:tcPr>
            <w:tcW w:w="2665" w:type="dxa"/>
            <w:tcBorders>
              <w:top w:val="nil"/>
              <w:left w:val="nil"/>
              <w:bottom w:val="single" w:sz="4" w:space="0" w:color="auto"/>
              <w:right w:val="single" w:sz="4" w:space="0" w:color="auto"/>
            </w:tcBorders>
            <w:hideMark/>
          </w:tcPr>
          <w:p w14:paraId="39ADF8CF"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156,1869</w:t>
            </w:r>
          </w:p>
        </w:tc>
      </w:tr>
      <w:tr w:rsidR="00931BED" w:rsidRPr="00B96823" w14:paraId="444EA756" w14:textId="77777777" w:rsidTr="00E45C77">
        <w:trPr>
          <w:trHeight w:val="90"/>
        </w:trPr>
        <w:tc>
          <w:tcPr>
            <w:tcW w:w="1608" w:type="dxa"/>
            <w:tcBorders>
              <w:top w:val="nil"/>
              <w:left w:val="single" w:sz="4" w:space="0" w:color="auto"/>
              <w:bottom w:val="single" w:sz="4" w:space="0" w:color="auto"/>
              <w:right w:val="single" w:sz="4" w:space="0" w:color="auto"/>
            </w:tcBorders>
            <w:noWrap/>
            <w:vAlign w:val="bottom"/>
            <w:hideMark/>
          </w:tcPr>
          <w:p w14:paraId="3DB138DA"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28</w:t>
            </w:r>
          </w:p>
        </w:tc>
        <w:tc>
          <w:tcPr>
            <w:tcW w:w="3828" w:type="dxa"/>
            <w:tcBorders>
              <w:top w:val="nil"/>
              <w:left w:val="nil"/>
              <w:bottom w:val="single" w:sz="4" w:space="0" w:color="auto"/>
              <w:right w:val="single" w:sz="4" w:space="0" w:color="auto"/>
            </w:tcBorders>
            <w:vAlign w:val="bottom"/>
            <w:hideMark/>
          </w:tcPr>
          <w:p w14:paraId="52DEC655" w14:textId="77777777" w:rsidR="00931BED" w:rsidRPr="00B96823" w:rsidRDefault="00931BED">
            <w:pPr>
              <w:shd w:val="clear" w:color="auto" w:fill="FFFFFF"/>
              <w:rPr>
                <w:rFonts w:ascii="Times New Roman" w:hAnsi="Times New Roman" w:cs="Times New Roman"/>
                <w:sz w:val="28"/>
                <w:szCs w:val="28"/>
              </w:rPr>
            </w:pPr>
            <w:r w:rsidRPr="00B96823">
              <w:rPr>
                <w:rFonts w:ascii="Times New Roman" w:hAnsi="Times New Roman" w:cs="Times New Roman"/>
                <w:sz w:val="28"/>
                <w:szCs w:val="28"/>
              </w:rPr>
              <w:t>пос. Звезда</w:t>
            </w:r>
          </w:p>
        </w:tc>
        <w:tc>
          <w:tcPr>
            <w:tcW w:w="2551" w:type="dxa"/>
            <w:tcBorders>
              <w:top w:val="nil"/>
              <w:left w:val="nil"/>
              <w:bottom w:val="single" w:sz="4" w:space="0" w:color="auto"/>
              <w:right w:val="single" w:sz="4" w:space="0" w:color="auto"/>
            </w:tcBorders>
            <w:noWrap/>
            <w:vAlign w:val="bottom"/>
            <w:hideMark/>
          </w:tcPr>
          <w:p w14:paraId="476B7B21"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540</w:t>
            </w:r>
          </w:p>
        </w:tc>
        <w:tc>
          <w:tcPr>
            <w:tcW w:w="2665" w:type="dxa"/>
            <w:tcBorders>
              <w:top w:val="nil"/>
              <w:left w:val="nil"/>
              <w:bottom w:val="single" w:sz="4" w:space="0" w:color="auto"/>
              <w:right w:val="single" w:sz="4" w:space="0" w:color="auto"/>
            </w:tcBorders>
            <w:hideMark/>
          </w:tcPr>
          <w:p w14:paraId="015F6913"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97,0379</w:t>
            </w:r>
          </w:p>
        </w:tc>
      </w:tr>
      <w:tr w:rsidR="00931BED" w:rsidRPr="00B96823" w14:paraId="287C515E" w14:textId="77777777" w:rsidTr="00E45C77">
        <w:trPr>
          <w:trHeight w:val="90"/>
        </w:trPr>
        <w:tc>
          <w:tcPr>
            <w:tcW w:w="1608" w:type="dxa"/>
            <w:tcBorders>
              <w:top w:val="nil"/>
              <w:left w:val="single" w:sz="4" w:space="0" w:color="auto"/>
              <w:bottom w:val="single" w:sz="4" w:space="0" w:color="auto"/>
              <w:right w:val="single" w:sz="4" w:space="0" w:color="auto"/>
            </w:tcBorders>
            <w:noWrap/>
            <w:vAlign w:val="bottom"/>
            <w:hideMark/>
          </w:tcPr>
          <w:p w14:paraId="1876793E"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29</w:t>
            </w:r>
          </w:p>
        </w:tc>
        <w:tc>
          <w:tcPr>
            <w:tcW w:w="3828" w:type="dxa"/>
            <w:tcBorders>
              <w:top w:val="nil"/>
              <w:left w:val="nil"/>
              <w:bottom w:val="single" w:sz="4" w:space="0" w:color="auto"/>
              <w:right w:val="single" w:sz="4" w:space="0" w:color="auto"/>
            </w:tcBorders>
            <w:vAlign w:val="bottom"/>
            <w:hideMark/>
          </w:tcPr>
          <w:p w14:paraId="14160D27" w14:textId="77777777" w:rsidR="00931BED" w:rsidRPr="00B96823" w:rsidRDefault="00931BED">
            <w:pPr>
              <w:shd w:val="clear" w:color="auto" w:fill="FFFFFF"/>
              <w:rPr>
                <w:rFonts w:ascii="Times New Roman" w:hAnsi="Times New Roman" w:cs="Times New Roman"/>
                <w:sz w:val="28"/>
                <w:szCs w:val="28"/>
              </w:rPr>
            </w:pPr>
            <w:proofErr w:type="spellStart"/>
            <w:r w:rsidRPr="00B96823">
              <w:rPr>
                <w:rFonts w:ascii="Times New Roman" w:hAnsi="Times New Roman" w:cs="Times New Roman"/>
                <w:sz w:val="28"/>
                <w:szCs w:val="28"/>
              </w:rPr>
              <w:t>пос.Зерновой</w:t>
            </w:r>
            <w:proofErr w:type="spellEnd"/>
          </w:p>
        </w:tc>
        <w:tc>
          <w:tcPr>
            <w:tcW w:w="2551" w:type="dxa"/>
            <w:tcBorders>
              <w:top w:val="nil"/>
              <w:left w:val="nil"/>
              <w:bottom w:val="single" w:sz="4" w:space="0" w:color="auto"/>
              <w:right w:val="single" w:sz="4" w:space="0" w:color="auto"/>
            </w:tcBorders>
            <w:noWrap/>
            <w:vAlign w:val="bottom"/>
            <w:hideMark/>
          </w:tcPr>
          <w:p w14:paraId="2D034B8A"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81</w:t>
            </w:r>
          </w:p>
        </w:tc>
        <w:tc>
          <w:tcPr>
            <w:tcW w:w="2665" w:type="dxa"/>
            <w:tcBorders>
              <w:top w:val="nil"/>
              <w:left w:val="nil"/>
              <w:bottom w:val="single" w:sz="4" w:space="0" w:color="auto"/>
              <w:right w:val="single" w:sz="4" w:space="0" w:color="auto"/>
            </w:tcBorders>
            <w:hideMark/>
          </w:tcPr>
          <w:p w14:paraId="7275B3B6"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4,8482</w:t>
            </w:r>
          </w:p>
        </w:tc>
      </w:tr>
      <w:tr w:rsidR="00931BED" w:rsidRPr="00B96823" w14:paraId="4D29962E" w14:textId="77777777" w:rsidTr="00E45C77">
        <w:trPr>
          <w:trHeight w:val="90"/>
        </w:trPr>
        <w:tc>
          <w:tcPr>
            <w:tcW w:w="1608" w:type="dxa"/>
            <w:tcBorders>
              <w:top w:val="nil"/>
              <w:left w:val="single" w:sz="4" w:space="0" w:color="auto"/>
              <w:bottom w:val="single" w:sz="4" w:space="0" w:color="auto"/>
              <w:right w:val="single" w:sz="4" w:space="0" w:color="auto"/>
            </w:tcBorders>
            <w:noWrap/>
            <w:vAlign w:val="bottom"/>
            <w:hideMark/>
          </w:tcPr>
          <w:p w14:paraId="444A4D8D"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30</w:t>
            </w:r>
          </w:p>
        </w:tc>
        <w:tc>
          <w:tcPr>
            <w:tcW w:w="3828" w:type="dxa"/>
            <w:tcBorders>
              <w:top w:val="nil"/>
              <w:left w:val="nil"/>
              <w:bottom w:val="single" w:sz="4" w:space="0" w:color="auto"/>
              <w:right w:val="single" w:sz="4" w:space="0" w:color="auto"/>
            </w:tcBorders>
            <w:vAlign w:val="bottom"/>
            <w:hideMark/>
          </w:tcPr>
          <w:p w14:paraId="718E0238" w14:textId="77777777" w:rsidR="00931BED" w:rsidRPr="00B96823" w:rsidRDefault="00931BED">
            <w:pPr>
              <w:shd w:val="clear" w:color="auto" w:fill="FFFFFF"/>
              <w:rPr>
                <w:rFonts w:ascii="Times New Roman" w:hAnsi="Times New Roman" w:cs="Times New Roman"/>
                <w:sz w:val="28"/>
                <w:szCs w:val="28"/>
              </w:rPr>
            </w:pPr>
            <w:proofErr w:type="spellStart"/>
            <w:r w:rsidRPr="00B96823">
              <w:rPr>
                <w:rFonts w:ascii="Times New Roman" w:hAnsi="Times New Roman" w:cs="Times New Roman"/>
                <w:sz w:val="28"/>
                <w:szCs w:val="28"/>
              </w:rPr>
              <w:t>пос.Луговой</w:t>
            </w:r>
            <w:proofErr w:type="spellEnd"/>
            <w:r w:rsidRPr="00B96823">
              <w:rPr>
                <w:rFonts w:ascii="Times New Roman" w:hAnsi="Times New Roman" w:cs="Times New Roman"/>
                <w:sz w:val="28"/>
                <w:szCs w:val="28"/>
              </w:rPr>
              <w:t xml:space="preserve"> </w:t>
            </w:r>
          </w:p>
        </w:tc>
        <w:tc>
          <w:tcPr>
            <w:tcW w:w="2551" w:type="dxa"/>
            <w:tcBorders>
              <w:top w:val="nil"/>
              <w:left w:val="nil"/>
              <w:bottom w:val="single" w:sz="4" w:space="0" w:color="auto"/>
              <w:right w:val="single" w:sz="4" w:space="0" w:color="auto"/>
            </w:tcBorders>
            <w:noWrap/>
            <w:vAlign w:val="bottom"/>
            <w:hideMark/>
          </w:tcPr>
          <w:p w14:paraId="6FF8230A"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84</w:t>
            </w:r>
          </w:p>
        </w:tc>
        <w:tc>
          <w:tcPr>
            <w:tcW w:w="2665" w:type="dxa"/>
            <w:tcBorders>
              <w:top w:val="nil"/>
              <w:left w:val="nil"/>
              <w:bottom w:val="single" w:sz="4" w:space="0" w:color="auto"/>
              <w:right w:val="single" w:sz="4" w:space="0" w:color="auto"/>
            </w:tcBorders>
            <w:hideMark/>
          </w:tcPr>
          <w:p w14:paraId="1D652AD9"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10,7449</w:t>
            </w:r>
          </w:p>
        </w:tc>
      </w:tr>
      <w:tr w:rsidR="00931BED" w:rsidRPr="00B96823" w14:paraId="4A7FE776" w14:textId="77777777" w:rsidTr="00E45C77">
        <w:trPr>
          <w:trHeight w:val="90"/>
        </w:trPr>
        <w:tc>
          <w:tcPr>
            <w:tcW w:w="5436" w:type="dxa"/>
            <w:gridSpan w:val="2"/>
            <w:tcBorders>
              <w:top w:val="single" w:sz="4" w:space="0" w:color="auto"/>
              <w:left w:val="single" w:sz="4" w:space="0" w:color="auto"/>
              <w:bottom w:val="single" w:sz="4" w:space="0" w:color="auto"/>
              <w:right w:val="single" w:sz="4" w:space="0" w:color="auto"/>
            </w:tcBorders>
            <w:vAlign w:val="bottom"/>
            <w:hideMark/>
          </w:tcPr>
          <w:p w14:paraId="4F734A43" w14:textId="77777777" w:rsidR="00931BED" w:rsidRPr="00B96823" w:rsidRDefault="00931BED">
            <w:pPr>
              <w:shd w:val="clear" w:color="auto" w:fill="FFFFFF"/>
              <w:rPr>
                <w:rFonts w:ascii="Times New Roman" w:hAnsi="Times New Roman" w:cs="Times New Roman"/>
                <w:bCs/>
                <w:sz w:val="28"/>
                <w:szCs w:val="28"/>
              </w:rPr>
            </w:pPr>
            <w:r w:rsidRPr="00B96823">
              <w:rPr>
                <w:rFonts w:ascii="Times New Roman" w:hAnsi="Times New Roman" w:cs="Times New Roman"/>
                <w:bCs/>
                <w:sz w:val="28"/>
                <w:szCs w:val="28"/>
              </w:rPr>
              <w:t xml:space="preserve">12. </w:t>
            </w:r>
            <w:proofErr w:type="spellStart"/>
            <w:r w:rsidRPr="00B96823">
              <w:rPr>
                <w:rFonts w:ascii="Times New Roman" w:hAnsi="Times New Roman" w:cs="Times New Roman"/>
                <w:bCs/>
                <w:sz w:val="28"/>
                <w:szCs w:val="28"/>
              </w:rPr>
              <w:t>Уманское</w:t>
            </w:r>
            <w:proofErr w:type="spellEnd"/>
            <w:r w:rsidRPr="00B96823">
              <w:rPr>
                <w:rFonts w:ascii="Times New Roman" w:hAnsi="Times New Roman" w:cs="Times New Roman"/>
                <w:bCs/>
                <w:sz w:val="28"/>
                <w:szCs w:val="28"/>
              </w:rPr>
              <w:t xml:space="preserve"> сельское поселение</w:t>
            </w:r>
          </w:p>
        </w:tc>
        <w:tc>
          <w:tcPr>
            <w:tcW w:w="2551" w:type="dxa"/>
            <w:tcBorders>
              <w:top w:val="nil"/>
              <w:left w:val="nil"/>
              <w:bottom w:val="single" w:sz="4" w:space="0" w:color="auto"/>
              <w:right w:val="single" w:sz="4" w:space="0" w:color="auto"/>
            </w:tcBorders>
            <w:noWrap/>
            <w:vAlign w:val="bottom"/>
            <w:hideMark/>
          </w:tcPr>
          <w:p w14:paraId="14F4C73B"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1542</w:t>
            </w:r>
          </w:p>
        </w:tc>
        <w:tc>
          <w:tcPr>
            <w:tcW w:w="2665" w:type="dxa"/>
            <w:tcBorders>
              <w:top w:val="nil"/>
              <w:left w:val="nil"/>
              <w:bottom w:val="single" w:sz="4" w:space="0" w:color="auto"/>
              <w:right w:val="single" w:sz="4" w:space="0" w:color="auto"/>
            </w:tcBorders>
            <w:hideMark/>
          </w:tcPr>
          <w:p w14:paraId="0D8BE293" w14:textId="77777777" w:rsidR="00931BED" w:rsidRPr="00B96823" w:rsidRDefault="00931BED">
            <w:pPr>
              <w:shd w:val="clear" w:color="auto" w:fill="FFFFFF"/>
              <w:jc w:val="right"/>
              <w:rPr>
                <w:rFonts w:ascii="Times New Roman" w:hAnsi="Times New Roman" w:cs="Times New Roman"/>
                <w:b/>
                <w:sz w:val="28"/>
                <w:szCs w:val="28"/>
              </w:rPr>
            </w:pPr>
            <w:r w:rsidRPr="00B96823">
              <w:rPr>
                <w:rFonts w:ascii="Times New Roman" w:hAnsi="Times New Roman" w:cs="Times New Roman"/>
                <w:b/>
                <w:sz w:val="28"/>
                <w:szCs w:val="28"/>
              </w:rPr>
              <w:t>5753,42</w:t>
            </w:r>
          </w:p>
        </w:tc>
      </w:tr>
      <w:tr w:rsidR="00931BED" w:rsidRPr="00B96823" w14:paraId="2B08161B" w14:textId="77777777" w:rsidTr="00E45C77">
        <w:trPr>
          <w:trHeight w:val="90"/>
        </w:trPr>
        <w:tc>
          <w:tcPr>
            <w:tcW w:w="1608" w:type="dxa"/>
            <w:tcBorders>
              <w:top w:val="nil"/>
              <w:left w:val="single" w:sz="4" w:space="0" w:color="auto"/>
              <w:bottom w:val="single" w:sz="4" w:space="0" w:color="auto"/>
              <w:right w:val="single" w:sz="4" w:space="0" w:color="auto"/>
            </w:tcBorders>
            <w:noWrap/>
            <w:vAlign w:val="bottom"/>
            <w:hideMark/>
          </w:tcPr>
          <w:p w14:paraId="27DF6D57"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31</w:t>
            </w:r>
          </w:p>
        </w:tc>
        <w:tc>
          <w:tcPr>
            <w:tcW w:w="3828" w:type="dxa"/>
            <w:tcBorders>
              <w:top w:val="nil"/>
              <w:left w:val="nil"/>
              <w:bottom w:val="single" w:sz="4" w:space="0" w:color="auto"/>
              <w:right w:val="single" w:sz="4" w:space="0" w:color="auto"/>
            </w:tcBorders>
            <w:vAlign w:val="bottom"/>
            <w:hideMark/>
          </w:tcPr>
          <w:p w14:paraId="4172636B" w14:textId="77777777" w:rsidR="00931BED" w:rsidRPr="00B96823" w:rsidRDefault="00931BED">
            <w:pPr>
              <w:shd w:val="clear" w:color="auto" w:fill="FFFFFF"/>
              <w:rPr>
                <w:rFonts w:ascii="Times New Roman" w:hAnsi="Times New Roman" w:cs="Times New Roman"/>
                <w:sz w:val="28"/>
                <w:szCs w:val="28"/>
              </w:rPr>
            </w:pPr>
            <w:proofErr w:type="spellStart"/>
            <w:r w:rsidRPr="00B96823">
              <w:rPr>
                <w:rFonts w:ascii="Times New Roman" w:hAnsi="Times New Roman" w:cs="Times New Roman"/>
                <w:sz w:val="28"/>
                <w:szCs w:val="28"/>
              </w:rPr>
              <w:t>пос.Уманский</w:t>
            </w:r>
            <w:proofErr w:type="spellEnd"/>
            <w:r w:rsidRPr="00B96823">
              <w:rPr>
                <w:rFonts w:ascii="Times New Roman" w:hAnsi="Times New Roman" w:cs="Times New Roman"/>
                <w:sz w:val="28"/>
                <w:szCs w:val="28"/>
              </w:rPr>
              <w:t xml:space="preserve"> </w:t>
            </w:r>
          </w:p>
        </w:tc>
        <w:tc>
          <w:tcPr>
            <w:tcW w:w="2551" w:type="dxa"/>
            <w:tcBorders>
              <w:top w:val="nil"/>
              <w:left w:val="nil"/>
              <w:bottom w:val="single" w:sz="4" w:space="0" w:color="auto"/>
              <w:right w:val="single" w:sz="4" w:space="0" w:color="auto"/>
            </w:tcBorders>
            <w:noWrap/>
            <w:vAlign w:val="bottom"/>
            <w:hideMark/>
          </w:tcPr>
          <w:p w14:paraId="5C5CDE48"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1362</w:t>
            </w:r>
          </w:p>
        </w:tc>
        <w:tc>
          <w:tcPr>
            <w:tcW w:w="2665" w:type="dxa"/>
            <w:tcBorders>
              <w:top w:val="nil"/>
              <w:left w:val="nil"/>
              <w:bottom w:val="single" w:sz="4" w:space="0" w:color="auto"/>
              <w:right w:val="single" w:sz="4" w:space="0" w:color="auto"/>
            </w:tcBorders>
            <w:hideMark/>
          </w:tcPr>
          <w:p w14:paraId="71C844E6"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125,0109</w:t>
            </w:r>
          </w:p>
        </w:tc>
      </w:tr>
      <w:tr w:rsidR="00931BED" w:rsidRPr="00B96823" w14:paraId="6247EA2A" w14:textId="77777777" w:rsidTr="00E45C77">
        <w:trPr>
          <w:trHeight w:val="90"/>
        </w:trPr>
        <w:tc>
          <w:tcPr>
            <w:tcW w:w="1608" w:type="dxa"/>
            <w:tcBorders>
              <w:top w:val="nil"/>
              <w:left w:val="single" w:sz="4" w:space="0" w:color="auto"/>
              <w:bottom w:val="single" w:sz="4" w:space="0" w:color="auto"/>
              <w:right w:val="single" w:sz="4" w:space="0" w:color="auto"/>
            </w:tcBorders>
            <w:noWrap/>
            <w:vAlign w:val="bottom"/>
            <w:hideMark/>
          </w:tcPr>
          <w:p w14:paraId="7044C8AC"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32</w:t>
            </w:r>
          </w:p>
        </w:tc>
        <w:tc>
          <w:tcPr>
            <w:tcW w:w="3828" w:type="dxa"/>
            <w:tcBorders>
              <w:top w:val="nil"/>
              <w:left w:val="nil"/>
              <w:bottom w:val="single" w:sz="4" w:space="0" w:color="auto"/>
              <w:right w:val="single" w:sz="4" w:space="0" w:color="auto"/>
            </w:tcBorders>
            <w:vAlign w:val="bottom"/>
            <w:hideMark/>
          </w:tcPr>
          <w:p w14:paraId="19D35789" w14:textId="77777777" w:rsidR="00931BED" w:rsidRPr="00B96823" w:rsidRDefault="00931BED">
            <w:pPr>
              <w:shd w:val="clear" w:color="auto" w:fill="FFFFFF"/>
              <w:rPr>
                <w:rFonts w:ascii="Times New Roman" w:hAnsi="Times New Roman" w:cs="Times New Roman"/>
                <w:sz w:val="28"/>
                <w:szCs w:val="28"/>
              </w:rPr>
            </w:pPr>
            <w:proofErr w:type="spellStart"/>
            <w:r w:rsidRPr="00B96823">
              <w:rPr>
                <w:rFonts w:ascii="Times New Roman" w:hAnsi="Times New Roman" w:cs="Times New Roman"/>
                <w:sz w:val="28"/>
                <w:szCs w:val="28"/>
              </w:rPr>
              <w:t>пос.Грачевка</w:t>
            </w:r>
            <w:proofErr w:type="spellEnd"/>
          </w:p>
        </w:tc>
        <w:tc>
          <w:tcPr>
            <w:tcW w:w="2551" w:type="dxa"/>
            <w:tcBorders>
              <w:top w:val="nil"/>
              <w:left w:val="nil"/>
              <w:bottom w:val="single" w:sz="4" w:space="0" w:color="auto"/>
              <w:right w:val="single" w:sz="4" w:space="0" w:color="auto"/>
            </w:tcBorders>
            <w:noWrap/>
            <w:vAlign w:val="bottom"/>
            <w:hideMark/>
          </w:tcPr>
          <w:p w14:paraId="5BD1EFB8"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71</w:t>
            </w:r>
          </w:p>
        </w:tc>
        <w:tc>
          <w:tcPr>
            <w:tcW w:w="2665" w:type="dxa"/>
            <w:tcBorders>
              <w:top w:val="nil"/>
              <w:left w:val="nil"/>
              <w:bottom w:val="single" w:sz="4" w:space="0" w:color="auto"/>
              <w:right w:val="single" w:sz="4" w:space="0" w:color="auto"/>
            </w:tcBorders>
            <w:hideMark/>
          </w:tcPr>
          <w:p w14:paraId="1FE65497"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19,2321</w:t>
            </w:r>
          </w:p>
        </w:tc>
      </w:tr>
      <w:tr w:rsidR="00931BED" w:rsidRPr="00B96823" w14:paraId="78DC4551" w14:textId="77777777" w:rsidTr="00E45C77">
        <w:trPr>
          <w:trHeight w:val="90"/>
        </w:trPr>
        <w:tc>
          <w:tcPr>
            <w:tcW w:w="1608" w:type="dxa"/>
            <w:tcBorders>
              <w:top w:val="nil"/>
              <w:left w:val="single" w:sz="4" w:space="0" w:color="auto"/>
              <w:bottom w:val="single" w:sz="4" w:space="0" w:color="auto"/>
              <w:right w:val="single" w:sz="4" w:space="0" w:color="auto"/>
            </w:tcBorders>
            <w:noWrap/>
            <w:vAlign w:val="bottom"/>
            <w:hideMark/>
          </w:tcPr>
          <w:p w14:paraId="7BEF27C5"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33</w:t>
            </w:r>
          </w:p>
        </w:tc>
        <w:tc>
          <w:tcPr>
            <w:tcW w:w="3828" w:type="dxa"/>
            <w:tcBorders>
              <w:top w:val="nil"/>
              <w:left w:val="nil"/>
              <w:bottom w:val="single" w:sz="4" w:space="0" w:color="auto"/>
              <w:right w:val="single" w:sz="4" w:space="0" w:color="auto"/>
            </w:tcBorders>
            <w:vAlign w:val="bottom"/>
            <w:hideMark/>
          </w:tcPr>
          <w:p w14:paraId="20D59A98" w14:textId="77777777" w:rsidR="00931BED" w:rsidRPr="00B96823" w:rsidRDefault="00931BED">
            <w:pPr>
              <w:shd w:val="clear" w:color="auto" w:fill="FFFFFF"/>
              <w:rPr>
                <w:rFonts w:ascii="Times New Roman" w:hAnsi="Times New Roman" w:cs="Times New Roman"/>
                <w:sz w:val="28"/>
                <w:szCs w:val="28"/>
              </w:rPr>
            </w:pPr>
            <w:proofErr w:type="spellStart"/>
            <w:r w:rsidRPr="00B96823">
              <w:rPr>
                <w:rFonts w:ascii="Times New Roman" w:hAnsi="Times New Roman" w:cs="Times New Roman"/>
                <w:sz w:val="28"/>
                <w:szCs w:val="28"/>
              </w:rPr>
              <w:t>пос.Моторный</w:t>
            </w:r>
            <w:proofErr w:type="spellEnd"/>
          </w:p>
        </w:tc>
        <w:tc>
          <w:tcPr>
            <w:tcW w:w="2551" w:type="dxa"/>
            <w:tcBorders>
              <w:top w:val="nil"/>
              <w:left w:val="nil"/>
              <w:bottom w:val="single" w:sz="4" w:space="0" w:color="auto"/>
              <w:right w:val="single" w:sz="4" w:space="0" w:color="auto"/>
            </w:tcBorders>
            <w:noWrap/>
            <w:vAlign w:val="bottom"/>
            <w:hideMark/>
          </w:tcPr>
          <w:p w14:paraId="3D986D98"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109</w:t>
            </w:r>
          </w:p>
        </w:tc>
        <w:tc>
          <w:tcPr>
            <w:tcW w:w="2665" w:type="dxa"/>
            <w:tcBorders>
              <w:top w:val="nil"/>
              <w:left w:val="nil"/>
              <w:bottom w:val="single" w:sz="4" w:space="0" w:color="auto"/>
              <w:right w:val="single" w:sz="4" w:space="0" w:color="auto"/>
            </w:tcBorders>
            <w:hideMark/>
          </w:tcPr>
          <w:p w14:paraId="1BB138C9"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185,1696</w:t>
            </w:r>
          </w:p>
        </w:tc>
      </w:tr>
    </w:tbl>
    <w:p w14:paraId="355C2D83" w14:textId="77777777" w:rsidR="00931BED" w:rsidRPr="00B96823" w:rsidRDefault="00931BED" w:rsidP="00931BED">
      <w:pPr>
        <w:pStyle w:val="af2"/>
        <w:shd w:val="clear" w:color="auto" w:fill="FFFFFF"/>
        <w:jc w:val="center"/>
        <w:rPr>
          <w:rStyle w:val="af3"/>
          <w:sz w:val="28"/>
          <w:szCs w:val="28"/>
          <w:lang w:eastAsia="ru-RU"/>
        </w:rPr>
      </w:pPr>
    </w:p>
    <w:p w14:paraId="2C4AC273" w14:textId="77777777" w:rsidR="00931BED" w:rsidRPr="00B96823" w:rsidRDefault="00931BED" w:rsidP="00931BED">
      <w:pPr>
        <w:pStyle w:val="af2"/>
        <w:ind w:firstLine="708"/>
        <w:jc w:val="both"/>
      </w:pPr>
      <w:r w:rsidRPr="00B96823">
        <w:rPr>
          <w:rStyle w:val="af3"/>
          <w:sz w:val="28"/>
          <w:szCs w:val="28"/>
          <w:lang w:eastAsia="ru-RU"/>
        </w:rPr>
        <w:t xml:space="preserve"> </w:t>
      </w:r>
      <w:r w:rsidRPr="00B96823">
        <w:rPr>
          <w:sz w:val="28"/>
          <w:szCs w:val="28"/>
        </w:rPr>
        <w:t>Численность постоянного населения составила почти 66 тыс. человек, из них 51% трудоспособного населения. Самый крупный населенный пункт – станица Ленинградская с населением около 38 тысяч человек.</w:t>
      </w:r>
    </w:p>
    <w:p w14:paraId="4B1270AC" w14:textId="77777777" w:rsidR="00931BED" w:rsidRPr="00B96823" w:rsidRDefault="00931BED" w:rsidP="00931BED">
      <w:pPr>
        <w:pStyle w:val="af2"/>
        <w:ind w:firstLine="708"/>
        <w:jc w:val="both"/>
        <w:rPr>
          <w:rStyle w:val="af3"/>
          <w:rFonts w:eastAsia="Times New Roman" w:cs="Tahoma"/>
          <w:bCs/>
          <w:lang w:eastAsia="ru-RU"/>
        </w:rPr>
      </w:pPr>
      <w:r w:rsidRPr="00B96823">
        <w:rPr>
          <w:sz w:val="28"/>
          <w:szCs w:val="28"/>
        </w:rPr>
        <w:t>Площадь территории под населенными пунктами района - более 10 тысяч га. Площадь сельхозугодий в районе составляет свыше 125 тысяч гектаров. Водный фонд – 1,8 тысяч га. Лесной фонд - 0,1 тысячи га. Русловых водных ресурсов-17тыс.га.</w:t>
      </w:r>
      <w:r w:rsidRPr="00B96823">
        <w:rPr>
          <w:sz w:val="28"/>
          <w:szCs w:val="28"/>
        </w:rPr>
        <w:br/>
      </w:r>
      <w:r w:rsidRPr="00B96823">
        <w:rPr>
          <w:sz w:val="28"/>
          <w:szCs w:val="28"/>
        </w:rPr>
        <w:br/>
        <w:t xml:space="preserve"> С востока на запад район пересекают 2 степные реки общей протяженностью 213 км. </w:t>
      </w:r>
      <w:r w:rsidRPr="00B96823">
        <w:rPr>
          <w:sz w:val="28"/>
          <w:szCs w:val="28"/>
        </w:rPr>
        <w:lastRenderedPageBreak/>
        <w:t>Для Ленинградского района характерна мягкая зима и жаркое лето. Климат умеренно-континентальный.</w:t>
      </w:r>
    </w:p>
    <w:p w14:paraId="1D79477C" w14:textId="77777777" w:rsidR="00931BED" w:rsidRPr="00B96823" w:rsidRDefault="00931BED" w:rsidP="00931BED">
      <w:pPr>
        <w:ind w:firstLine="704"/>
        <w:rPr>
          <w:rFonts w:ascii="Times New Roman" w:hAnsi="Times New Roman" w:cs="Times New Roman"/>
          <w:szCs w:val="28"/>
        </w:rPr>
      </w:pPr>
      <w:r w:rsidRPr="00B96823">
        <w:rPr>
          <w:rFonts w:ascii="Times New Roman" w:hAnsi="Times New Roman" w:cs="Times New Roman"/>
          <w:spacing w:val="-2"/>
          <w:sz w:val="28"/>
          <w:szCs w:val="28"/>
        </w:rPr>
        <w:t xml:space="preserve">При определении перспектив развития и планировки сельских </w:t>
      </w:r>
      <w:r w:rsidRPr="00B96823">
        <w:rPr>
          <w:rFonts w:ascii="Times New Roman" w:hAnsi="Times New Roman" w:cs="Times New Roman"/>
          <w:sz w:val="28"/>
          <w:szCs w:val="28"/>
        </w:rPr>
        <w:t>поселе</w:t>
      </w:r>
      <w:r w:rsidRPr="00B96823">
        <w:rPr>
          <w:rFonts w:ascii="Times New Roman" w:hAnsi="Times New Roman" w:cs="Times New Roman"/>
          <w:sz w:val="28"/>
          <w:szCs w:val="28"/>
        </w:rPr>
        <w:softHyphen/>
        <w:t>ний на территории Ленинградского района Краснодарского края необходимо учитывать:</w:t>
      </w:r>
    </w:p>
    <w:p w14:paraId="50B82115" w14:textId="77777777" w:rsidR="00931BED" w:rsidRPr="00B96823" w:rsidRDefault="00931BED" w:rsidP="00931BED">
      <w:pPr>
        <w:ind w:firstLine="709"/>
        <w:rPr>
          <w:rFonts w:ascii="Times New Roman" w:hAnsi="Times New Roman" w:cs="Times New Roman"/>
          <w:sz w:val="28"/>
          <w:szCs w:val="28"/>
        </w:rPr>
      </w:pPr>
      <w:r w:rsidRPr="00B96823">
        <w:rPr>
          <w:rFonts w:ascii="Times New Roman" w:hAnsi="Times New Roman" w:cs="Times New Roman"/>
          <w:sz w:val="28"/>
          <w:szCs w:val="28"/>
        </w:rPr>
        <w:t>численность населения на расчетный срок;</w:t>
      </w:r>
    </w:p>
    <w:p w14:paraId="42DA15F2" w14:textId="77777777" w:rsidR="00931BED" w:rsidRPr="00B96823" w:rsidRDefault="00931BED" w:rsidP="00931BED">
      <w:pPr>
        <w:ind w:firstLine="709"/>
        <w:rPr>
          <w:rFonts w:ascii="Times New Roman" w:hAnsi="Times New Roman" w:cs="Times New Roman"/>
          <w:sz w:val="28"/>
          <w:szCs w:val="28"/>
        </w:rPr>
      </w:pPr>
      <w:r w:rsidRPr="00B96823">
        <w:rPr>
          <w:rFonts w:ascii="Times New Roman" w:hAnsi="Times New Roman" w:cs="Times New Roman"/>
          <w:sz w:val="28"/>
          <w:szCs w:val="28"/>
        </w:rPr>
        <w:t xml:space="preserve">местоположение </w:t>
      </w:r>
      <w:r w:rsidRPr="00B96823">
        <w:rPr>
          <w:rFonts w:ascii="Times New Roman" w:hAnsi="Times New Roman" w:cs="Times New Roman"/>
          <w:spacing w:val="-2"/>
          <w:sz w:val="28"/>
          <w:szCs w:val="28"/>
        </w:rPr>
        <w:t xml:space="preserve">сельских </w:t>
      </w:r>
      <w:r w:rsidRPr="00B96823">
        <w:rPr>
          <w:rFonts w:ascii="Times New Roman" w:hAnsi="Times New Roman" w:cs="Times New Roman"/>
          <w:sz w:val="28"/>
          <w:szCs w:val="28"/>
        </w:rPr>
        <w:t>поселений в системе расселения му</w:t>
      </w:r>
      <w:r w:rsidRPr="00B96823">
        <w:rPr>
          <w:rFonts w:ascii="Times New Roman" w:hAnsi="Times New Roman" w:cs="Times New Roman"/>
          <w:sz w:val="28"/>
          <w:szCs w:val="28"/>
        </w:rPr>
        <w:softHyphen/>
        <w:t>ниципального района;</w:t>
      </w:r>
    </w:p>
    <w:p w14:paraId="4388AD4B" w14:textId="77777777" w:rsidR="00931BED" w:rsidRPr="00B96823" w:rsidRDefault="00931BED" w:rsidP="00931BED">
      <w:pPr>
        <w:ind w:firstLine="709"/>
        <w:rPr>
          <w:rFonts w:ascii="Times New Roman" w:hAnsi="Times New Roman" w:cs="Times New Roman"/>
          <w:sz w:val="28"/>
          <w:szCs w:val="28"/>
        </w:rPr>
      </w:pPr>
      <w:r w:rsidRPr="00B96823">
        <w:rPr>
          <w:rFonts w:ascii="Times New Roman" w:hAnsi="Times New Roman" w:cs="Times New Roman"/>
          <w:sz w:val="28"/>
          <w:szCs w:val="28"/>
        </w:rPr>
        <w:t xml:space="preserve">роль </w:t>
      </w:r>
      <w:r w:rsidRPr="00B96823">
        <w:rPr>
          <w:rFonts w:ascii="Times New Roman" w:hAnsi="Times New Roman" w:cs="Times New Roman"/>
          <w:spacing w:val="-2"/>
          <w:sz w:val="28"/>
          <w:szCs w:val="28"/>
        </w:rPr>
        <w:t xml:space="preserve">сельских </w:t>
      </w:r>
      <w:r w:rsidRPr="00B96823">
        <w:rPr>
          <w:rFonts w:ascii="Times New Roman" w:hAnsi="Times New Roman" w:cs="Times New Roman"/>
          <w:sz w:val="28"/>
          <w:szCs w:val="28"/>
        </w:rPr>
        <w:t xml:space="preserve">поселений в </w:t>
      </w:r>
      <w:r w:rsidRPr="00B96823">
        <w:rPr>
          <w:rFonts w:ascii="Times New Roman" w:hAnsi="Times New Roman" w:cs="Times New Roman"/>
          <w:spacing w:val="-2"/>
          <w:sz w:val="28"/>
          <w:szCs w:val="28"/>
        </w:rPr>
        <w:t>системе формируемых центров обслуживания населения (межрайонного</w:t>
      </w:r>
      <w:r w:rsidRPr="00B96823">
        <w:rPr>
          <w:rFonts w:ascii="Times New Roman" w:hAnsi="Times New Roman" w:cs="Times New Roman"/>
          <w:sz w:val="28"/>
          <w:szCs w:val="28"/>
        </w:rPr>
        <w:t>, районного и местного уровня);</w:t>
      </w:r>
    </w:p>
    <w:p w14:paraId="6D6D01EA" w14:textId="77777777" w:rsidR="00931BED" w:rsidRPr="00B96823" w:rsidRDefault="00931BED" w:rsidP="00931BED">
      <w:pPr>
        <w:pStyle w:val="ConsNormal"/>
        <w:ind w:right="0" w:firstLine="709"/>
        <w:jc w:val="both"/>
        <w:rPr>
          <w:rFonts w:ascii="Times New Roman" w:hAnsi="Times New Roman" w:cs="Times New Roman"/>
          <w:sz w:val="28"/>
          <w:szCs w:val="28"/>
        </w:rPr>
      </w:pPr>
      <w:r w:rsidRPr="00B96823">
        <w:rPr>
          <w:rFonts w:ascii="Times New Roman" w:hAnsi="Times New Roman" w:cs="Times New Roman"/>
          <w:sz w:val="28"/>
          <w:szCs w:val="28"/>
        </w:rPr>
        <w:t xml:space="preserve">историко-культурное значение </w:t>
      </w:r>
      <w:r w:rsidRPr="00B96823">
        <w:rPr>
          <w:rFonts w:ascii="Times New Roman" w:hAnsi="Times New Roman" w:cs="Times New Roman"/>
          <w:spacing w:val="-2"/>
          <w:sz w:val="28"/>
          <w:szCs w:val="28"/>
        </w:rPr>
        <w:t xml:space="preserve">сельских </w:t>
      </w:r>
      <w:r w:rsidRPr="00B96823">
        <w:rPr>
          <w:rFonts w:ascii="Times New Roman" w:hAnsi="Times New Roman" w:cs="Times New Roman"/>
          <w:sz w:val="28"/>
          <w:szCs w:val="28"/>
        </w:rPr>
        <w:t>поселений;</w:t>
      </w:r>
    </w:p>
    <w:p w14:paraId="09EF6EE3" w14:textId="77777777" w:rsidR="00931BED" w:rsidRPr="00B96823" w:rsidRDefault="00931BED" w:rsidP="00931BED">
      <w:pPr>
        <w:pStyle w:val="ConsNormal"/>
        <w:ind w:right="0" w:firstLine="709"/>
        <w:jc w:val="both"/>
        <w:rPr>
          <w:rFonts w:ascii="Times New Roman" w:hAnsi="Times New Roman" w:cs="Times New Roman"/>
          <w:sz w:val="28"/>
          <w:szCs w:val="28"/>
        </w:rPr>
      </w:pPr>
      <w:r w:rsidRPr="00B96823">
        <w:rPr>
          <w:rFonts w:ascii="Times New Roman" w:hAnsi="Times New Roman" w:cs="Times New Roman"/>
          <w:sz w:val="28"/>
          <w:szCs w:val="28"/>
        </w:rPr>
        <w:t xml:space="preserve">прогноз социально-экономического развития территории; </w:t>
      </w:r>
    </w:p>
    <w:p w14:paraId="417DBE20" w14:textId="77777777" w:rsidR="00931BED" w:rsidRPr="00B96823" w:rsidRDefault="00931BED" w:rsidP="00931BED">
      <w:pPr>
        <w:pStyle w:val="ConsNormal"/>
        <w:ind w:right="0" w:firstLine="709"/>
        <w:jc w:val="both"/>
        <w:rPr>
          <w:rFonts w:ascii="Times New Roman" w:hAnsi="Times New Roman" w:cs="Times New Roman"/>
          <w:sz w:val="28"/>
          <w:szCs w:val="28"/>
        </w:rPr>
      </w:pPr>
      <w:r w:rsidRPr="00B96823">
        <w:rPr>
          <w:rFonts w:ascii="Times New Roman" w:hAnsi="Times New Roman" w:cs="Times New Roman"/>
          <w:spacing w:val="-2"/>
          <w:sz w:val="28"/>
          <w:szCs w:val="28"/>
        </w:rPr>
        <w:t>санитарно-эпидемиологическую и экологическую обстановку на планируе</w:t>
      </w:r>
      <w:r w:rsidRPr="00B96823">
        <w:rPr>
          <w:rFonts w:ascii="Times New Roman" w:hAnsi="Times New Roman" w:cs="Times New Roman"/>
          <w:sz w:val="28"/>
          <w:szCs w:val="28"/>
        </w:rPr>
        <w:t>мых к раз</w:t>
      </w:r>
      <w:r w:rsidRPr="00B96823">
        <w:rPr>
          <w:rFonts w:ascii="Times New Roman" w:hAnsi="Times New Roman" w:cs="Times New Roman"/>
          <w:sz w:val="28"/>
          <w:szCs w:val="28"/>
        </w:rPr>
        <w:softHyphen/>
        <w:t>витию территориях.</w:t>
      </w:r>
    </w:p>
    <w:p w14:paraId="0FF3AC4B" w14:textId="77777777" w:rsidR="00931BED" w:rsidRPr="00B96823" w:rsidRDefault="00931BED" w:rsidP="00931BED">
      <w:pPr>
        <w:ind w:firstLine="709"/>
        <w:rPr>
          <w:rFonts w:ascii="Times New Roman" w:hAnsi="Times New Roman" w:cs="Times New Roman"/>
          <w:sz w:val="28"/>
          <w:szCs w:val="28"/>
        </w:rPr>
      </w:pPr>
      <w:r w:rsidRPr="00B96823">
        <w:rPr>
          <w:rFonts w:ascii="Times New Roman" w:hAnsi="Times New Roman" w:cs="Times New Roman"/>
          <w:sz w:val="28"/>
          <w:szCs w:val="28"/>
        </w:rPr>
        <w:t xml:space="preserve"> Сельские поселения и их административные центры в зависимости от проектной численности населения на прогнозируемый период подразделяются на группы в соответствии с </w:t>
      </w:r>
      <w:r w:rsidRPr="00B96823">
        <w:rPr>
          <w:rFonts w:ascii="Times New Roman" w:hAnsi="Times New Roman" w:cs="Times New Roman"/>
          <w:b/>
          <w:sz w:val="28"/>
          <w:szCs w:val="28"/>
        </w:rPr>
        <w:t>таблицей 1.</w:t>
      </w:r>
    </w:p>
    <w:p w14:paraId="1225647C" w14:textId="77777777" w:rsidR="00183BD4" w:rsidRPr="00B96823" w:rsidRDefault="00183BD4"/>
    <w:p w14:paraId="3F8C951B" w14:textId="77777777" w:rsidR="00183BD4" w:rsidRPr="0006448A" w:rsidRDefault="00183BD4">
      <w:pPr>
        <w:pStyle w:val="1"/>
        <w:rPr>
          <w:color w:val="auto"/>
          <w:sz w:val="28"/>
          <w:szCs w:val="28"/>
        </w:rPr>
      </w:pPr>
      <w:bookmarkStart w:id="3" w:name="sub_1102"/>
      <w:r w:rsidRPr="0006448A">
        <w:rPr>
          <w:color w:val="auto"/>
          <w:sz w:val="28"/>
          <w:szCs w:val="28"/>
        </w:rPr>
        <w:t xml:space="preserve">2. Зонирование и примерная форма баланса территории в пределах черты </w:t>
      </w:r>
      <w:r w:rsidR="006247A8" w:rsidRPr="0006448A">
        <w:rPr>
          <w:color w:val="auto"/>
          <w:sz w:val="28"/>
          <w:szCs w:val="28"/>
        </w:rPr>
        <w:t>муниципального района</w:t>
      </w:r>
      <w:r w:rsidRPr="0006448A">
        <w:rPr>
          <w:color w:val="auto"/>
          <w:sz w:val="28"/>
          <w:szCs w:val="28"/>
        </w:rPr>
        <w:t xml:space="preserve"> и </w:t>
      </w:r>
      <w:r w:rsidR="006247A8" w:rsidRPr="0006448A">
        <w:rPr>
          <w:color w:val="auto"/>
          <w:sz w:val="28"/>
          <w:szCs w:val="28"/>
        </w:rPr>
        <w:t xml:space="preserve">сельских </w:t>
      </w:r>
      <w:r w:rsidRPr="0006448A">
        <w:rPr>
          <w:color w:val="auto"/>
          <w:sz w:val="28"/>
          <w:szCs w:val="28"/>
        </w:rPr>
        <w:t>поселений:</w:t>
      </w:r>
    </w:p>
    <w:bookmarkEnd w:id="3"/>
    <w:p w14:paraId="0F40FF28" w14:textId="77777777" w:rsidR="00183BD4" w:rsidRPr="0006448A" w:rsidRDefault="00183BD4">
      <w:pPr>
        <w:ind w:firstLine="698"/>
        <w:jc w:val="right"/>
        <w:rPr>
          <w:sz w:val="28"/>
          <w:szCs w:val="28"/>
        </w:rPr>
      </w:pPr>
      <w:r w:rsidRPr="0006448A">
        <w:rPr>
          <w:rStyle w:val="a3"/>
          <w:bCs/>
          <w:color w:val="auto"/>
          <w:sz w:val="28"/>
          <w:szCs w:val="28"/>
        </w:rPr>
        <w:t>Таблица 2</w:t>
      </w:r>
    </w:p>
    <w:p w14:paraId="4B896CE9" w14:textId="77777777" w:rsidR="00183BD4" w:rsidRPr="0006448A" w:rsidRDefault="00183BD4">
      <w:pPr>
        <w:rPr>
          <w:sz w:val="28"/>
          <w:szCs w:val="28"/>
        </w:rPr>
      </w:pPr>
    </w:p>
    <w:p w14:paraId="7223F624" w14:textId="77777777" w:rsidR="00183BD4" w:rsidRPr="0006448A" w:rsidRDefault="00183BD4">
      <w:pPr>
        <w:pStyle w:val="1"/>
        <w:rPr>
          <w:color w:val="auto"/>
          <w:sz w:val="28"/>
          <w:szCs w:val="28"/>
        </w:rPr>
      </w:pPr>
      <w:r w:rsidRPr="0006448A">
        <w:rPr>
          <w:color w:val="auto"/>
          <w:sz w:val="28"/>
          <w:szCs w:val="28"/>
        </w:rPr>
        <w:t xml:space="preserve">Баланс территории </w:t>
      </w:r>
      <w:r w:rsidR="00A53E42" w:rsidRPr="0006448A">
        <w:rPr>
          <w:color w:val="auto"/>
          <w:sz w:val="28"/>
          <w:szCs w:val="28"/>
        </w:rPr>
        <w:t>муниципального образования</w:t>
      </w:r>
      <w:r w:rsidRPr="0006448A">
        <w:rPr>
          <w:color w:val="auto"/>
          <w:sz w:val="28"/>
          <w:szCs w:val="28"/>
        </w:rPr>
        <w:t xml:space="preserve">, </w:t>
      </w:r>
      <w:r w:rsidR="00A53E42" w:rsidRPr="0006448A">
        <w:rPr>
          <w:color w:val="auto"/>
          <w:sz w:val="28"/>
          <w:szCs w:val="28"/>
        </w:rPr>
        <w:t xml:space="preserve">сельского </w:t>
      </w:r>
      <w:r w:rsidRPr="0006448A">
        <w:rPr>
          <w:color w:val="auto"/>
          <w:sz w:val="28"/>
          <w:szCs w:val="28"/>
        </w:rPr>
        <w:t>поселения (форма)</w:t>
      </w:r>
    </w:p>
    <w:p w14:paraId="68A6B890" w14:textId="77777777" w:rsidR="00183BD4" w:rsidRPr="00B96823" w:rsidRDefault="00183BD4"/>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48"/>
        <w:gridCol w:w="1109"/>
        <w:gridCol w:w="2832"/>
        <w:gridCol w:w="1219"/>
        <w:gridCol w:w="1214"/>
        <w:gridCol w:w="1214"/>
        <w:gridCol w:w="2112"/>
      </w:tblGrid>
      <w:tr w:rsidR="00183BD4" w:rsidRPr="00B96823" w14:paraId="76974430" w14:textId="77777777" w:rsidTr="00662461">
        <w:tc>
          <w:tcPr>
            <w:tcW w:w="648" w:type="dxa"/>
            <w:vMerge w:val="restart"/>
            <w:tcBorders>
              <w:top w:val="single" w:sz="4" w:space="0" w:color="auto"/>
              <w:bottom w:val="single" w:sz="4" w:space="0" w:color="auto"/>
              <w:right w:val="single" w:sz="4" w:space="0" w:color="auto"/>
            </w:tcBorders>
          </w:tcPr>
          <w:p w14:paraId="5F036552" w14:textId="77777777" w:rsidR="00183BD4" w:rsidRPr="00B96823" w:rsidRDefault="00183BD4">
            <w:pPr>
              <w:pStyle w:val="aa"/>
              <w:jc w:val="center"/>
            </w:pPr>
            <w:r w:rsidRPr="00B96823">
              <w:t>N</w:t>
            </w:r>
            <w:r w:rsidRPr="00B96823">
              <w:br/>
              <w:t>п/п</w:t>
            </w:r>
          </w:p>
        </w:tc>
        <w:tc>
          <w:tcPr>
            <w:tcW w:w="1109" w:type="dxa"/>
            <w:vMerge w:val="restart"/>
            <w:tcBorders>
              <w:top w:val="single" w:sz="4" w:space="0" w:color="auto"/>
              <w:left w:val="single" w:sz="4" w:space="0" w:color="auto"/>
              <w:bottom w:val="single" w:sz="4" w:space="0" w:color="auto"/>
              <w:right w:val="single" w:sz="4" w:space="0" w:color="auto"/>
            </w:tcBorders>
          </w:tcPr>
          <w:p w14:paraId="2052E20B" w14:textId="77777777" w:rsidR="00183BD4" w:rsidRPr="00B96823" w:rsidRDefault="00183BD4">
            <w:pPr>
              <w:pStyle w:val="aa"/>
              <w:jc w:val="center"/>
            </w:pPr>
            <w:r w:rsidRPr="00B96823">
              <w:t>Вид зон (тип)</w:t>
            </w:r>
          </w:p>
        </w:tc>
        <w:tc>
          <w:tcPr>
            <w:tcW w:w="2832" w:type="dxa"/>
            <w:vMerge w:val="restart"/>
            <w:tcBorders>
              <w:top w:val="single" w:sz="4" w:space="0" w:color="auto"/>
              <w:left w:val="single" w:sz="4" w:space="0" w:color="auto"/>
              <w:bottom w:val="single" w:sz="4" w:space="0" w:color="auto"/>
              <w:right w:val="single" w:sz="4" w:space="0" w:color="auto"/>
            </w:tcBorders>
          </w:tcPr>
          <w:p w14:paraId="26B67F03" w14:textId="77777777" w:rsidR="00183BD4" w:rsidRPr="00B96823" w:rsidRDefault="00183BD4">
            <w:pPr>
              <w:pStyle w:val="aa"/>
              <w:jc w:val="center"/>
            </w:pPr>
            <w:r w:rsidRPr="00B96823">
              <w:t>Наименование функциональных зон</w:t>
            </w:r>
          </w:p>
        </w:tc>
        <w:tc>
          <w:tcPr>
            <w:tcW w:w="2433" w:type="dxa"/>
            <w:gridSpan w:val="2"/>
            <w:tcBorders>
              <w:top w:val="single" w:sz="4" w:space="0" w:color="auto"/>
              <w:left w:val="single" w:sz="4" w:space="0" w:color="auto"/>
              <w:bottom w:val="single" w:sz="4" w:space="0" w:color="auto"/>
              <w:right w:val="single" w:sz="4" w:space="0" w:color="auto"/>
            </w:tcBorders>
          </w:tcPr>
          <w:p w14:paraId="423366B6" w14:textId="77777777" w:rsidR="00183BD4" w:rsidRPr="00B96823" w:rsidRDefault="00183BD4">
            <w:pPr>
              <w:pStyle w:val="aa"/>
              <w:jc w:val="center"/>
            </w:pPr>
            <w:r w:rsidRPr="00B96823">
              <w:t>Существующее положение</w:t>
            </w:r>
          </w:p>
        </w:tc>
        <w:tc>
          <w:tcPr>
            <w:tcW w:w="3326" w:type="dxa"/>
            <w:gridSpan w:val="2"/>
            <w:tcBorders>
              <w:top w:val="single" w:sz="4" w:space="0" w:color="auto"/>
              <w:left w:val="single" w:sz="4" w:space="0" w:color="auto"/>
              <w:bottom w:val="single" w:sz="4" w:space="0" w:color="auto"/>
            </w:tcBorders>
          </w:tcPr>
          <w:p w14:paraId="48F83F0A" w14:textId="77777777" w:rsidR="00183BD4" w:rsidRPr="00B96823" w:rsidRDefault="00183BD4">
            <w:pPr>
              <w:pStyle w:val="aa"/>
              <w:jc w:val="center"/>
            </w:pPr>
            <w:r w:rsidRPr="00B96823">
              <w:t>Проектное положение</w:t>
            </w:r>
          </w:p>
        </w:tc>
      </w:tr>
      <w:tr w:rsidR="00183BD4" w:rsidRPr="00B96823" w14:paraId="13B419DB" w14:textId="77777777" w:rsidTr="00662461">
        <w:tc>
          <w:tcPr>
            <w:tcW w:w="648" w:type="dxa"/>
            <w:vMerge/>
            <w:tcBorders>
              <w:top w:val="single" w:sz="4" w:space="0" w:color="auto"/>
              <w:bottom w:val="single" w:sz="4" w:space="0" w:color="auto"/>
              <w:right w:val="single" w:sz="4" w:space="0" w:color="auto"/>
            </w:tcBorders>
          </w:tcPr>
          <w:p w14:paraId="241FD24F" w14:textId="77777777" w:rsidR="00183BD4" w:rsidRPr="00B96823" w:rsidRDefault="00183BD4">
            <w:pPr>
              <w:pStyle w:val="aa"/>
            </w:pPr>
          </w:p>
        </w:tc>
        <w:tc>
          <w:tcPr>
            <w:tcW w:w="1109" w:type="dxa"/>
            <w:vMerge/>
            <w:tcBorders>
              <w:top w:val="single" w:sz="4" w:space="0" w:color="auto"/>
              <w:left w:val="single" w:sz="4" w:space="0" w:color="auto"/>
              <w:bottom w:val="single" w:sz="4" w:space="0" w:color="auto"/>
              <w:right w:val="single" w:sz="4" w:space="0" w:color="auto"/>
            </w:tcBorders>
          </w:tcPr>
          <w:p w14:paraId="73D3F7B0" w14:textId="77777777" w:rsidR="00183BD4" w:rsidRPr="00B96823" w:rsidRDefault="00183BD4">
            <w:pPr>
              <w:pStyle w:val="aa"/>
            </w:pPr>
          </w:p>
        </w:tc>
        <w:tc>
          <w:tcPr>
            <w:tcW w:w="2832" w:type="dxa"/>
            <w:vMerge/>
            <w:tcBorders>
              <w:top w:val="single" w:sz="4" w:space="0" w:color="auto"/>
              <w:left w:val="single" w:sz="4" w:space="0" w:color="auto"/>
              <w:bottom w:val="single" w:sz="4" w:space="0" w:color="auto"/>
              <w:right w:val="single" w:sz="4" w:space="0" w:color="auto"/>
            </w:tcBorders>
          </w:tcPr>
          <w:p w14:paraId="25D216B9" w14:textId="77777777" w:rsidR="00183BD4" w:rsidRPr="00B96823" w:rsidRDefault="00183BD4">
            <w:pPr>
              <w:pStyle w:val="aa"/>
            </w:pPr>
          </w:p>
        </w:tc>
        <w:tc>
          <w:tcPr>
            <w:tcW w:w="1219" w:type="dxa"/>
            <w:tcBorders>
              <w:top w:val="single" w:sz="4" w:space="0" w:color="auto"/>
              <w:left w:val="single" w:sz="4" w:space="0" w:color="auto"/>
              <w:bottom w:val="single" w:sz="4" w:space="0" w:color="auto"/>
              <w:right w:val="single" w:sz="4" w:space="0" w:color="auto"/>
            </w:tcBorders>
          </w:tcPr>
          <w:p w14:paraId="07BE6D62" w14:textId="77777777" w:rsidR="00183BD4" w:rsidRPr="00B96823" w:rsidRDefault="00183BD4">
            <w:pPr>
              <w:pStyle w:val="aa"/>
              <w:jc w:val="center"/>
            </w:pPr>
            <w:r w:rsidRPr="00B96823">
              <w:t>Площадь (га)</w:t>
            </w:r>
          </w:p>
        </w:tc>
        <w:tc>
          <w:tcPr>
            <w:tcW w:w="1214" w:type="dxa"/>
            <w:tcBorders>
              <w:top w:val="single" w:sz="4" w:space="0" w:color="auto"/>
              <w:left w:val="single" w:sz="4" w:space="0" w:color="auto"/>
              <w:bottom w:val="single" w:sz="4" w:space="0" w:color="auto"/>
              <w:right w:val="single" w:sz="4" w:space="0" w:color="auto"/>
            </w:tcBorders>
          </w:tcPr>
          <w:p w14:paraId="2F770897" w14:textId="77777777" w:rsidR="00183BD4" w:rsidRPr="00B96823" w:rsidRDefault="00183BD4">
            <w:pPr>
              <w:pStyle w:val="aa"/>
              <w:jc w:val="center"/>
            </w:pPr>
            <w:r w:rsidRPr="00B96823">
              <w:t>%</w:t>
            </w:r>
          </w:p>
        </w:tc>
        <w:tc>
          <w:tcPr>
            <w:tcW w:w="1214" w:type="dxa"/>
            <w:tcBorders>
              <w:top w:val="single" w:sz="4" w:space="0" w:color="auto"/>
              <w:left w:val="single" w:sz="4" w:space="0" w:color="auto"/>
              <w:bottom w:val="single" w:sz="4" w:space="0" w:color="auto"/>
              <w:right w:val="single" w:sz="4" w:space="0" w:color="auto"/>
            </w:tcBorders>
          </w:tcPr>
          <w:p w14:paraId="04916758" w14:textId="77777777" w:rsidR="00183BD4" w:rsidRPr="00B96823" w:rsidRDefault="00183BD4">
            <w:pPr>
              <w:pStyle w:val="aa"/>
              <w:jc w:val="center"/>
            </w:pPr>
            <w:r w:rsidRPr="00B96823">
              <w:t>Площадь (га)</w:t>
            </w:r>
          </w:p>
        </w:tc>
        <w:tc>
          <w:tcPr>
            <w:tcW w:w="2112" w:type="dxa"/>
            <w:tcBorders>
              <w:top w:val="single" w:sz="4" w:space="0" w:color="auto"/>
              <w:left w:val="single" w:sz="4" w:space="0" w:color="auto"/>
              <w:bottom w:val="single" w:sz="4" w:space="0" w:color="auto"/>
            </w:tcBorders>
          </w:tcPr>
          <w:p w14:paraId="59365051" w14:textId="77777777" w:rsidR="00183BD4" w:rsidRPr="00B96823" w:rsidRDefault="00183BD4">
            <w:pPr>
              <w:pStyle w:val="aa"/>
              <w:jc w:val="center"/>
            </w:pPr>
            <w:r w:rsidRPr="00B96823">
              <w:t>%</w:t>
            </w:r>
          </w:p>
        </w:tc>
      </w:tr>
      <w:tr w:rsidR="00183BD4" w:rsidRPr="00B96823" w14:paraId="5B798D21" w14:textId="77777777" w:rsidTr="00662461">
        <w:tc>
          <w:tcPr>
            <w:tcW w:w="648" w:type="dxa"/>
            <w:tcBorders>
              <w:top w:val="single" w:sz="4" w:space="0" w:color="auto"/>
              <w:bottom w:val="single" w:sz="4" w:space="0" w:color="auto"/>
              <w:right w:val="single" w:sz="4" w:space="0" w:color="auto"/>
            </w:tcBorders>
          </w:tcPr>
          <w:p w14:paraId="7F50A5A5" w14:textId="77777777" w:rsidR="00183BD4" w:rsidRPr="00B96823" w:rsidRDefault="00183BD4">
            <w:pPr>
              <w:pStyle w:val="aa"/>
              <w:jc w:val="center"/>
            </w:pPr>
            <w:r w:rsidRPr="00B96823">
              <w:t>1</w:t>
            </w:r>
          </w:p>
        </w:tc>
        <w:tc>
          <w:tcPr>
            <w:tcW w:w="1109" w:type="dxa"/>
            <w:tcBorders>
              <w:top w:val="single" w:sz="4" w:space="0" w:color="auto"/>
              <w:left w:val="single" w:sz="4" w:space="0" w:color="auto"/>
              <w:bottom w:val="single" w:sz="4" w:space="0" w:color="auto"/>
              <w:right w:val="single" w:sz="4" w:space="0" w:color="auto"/>
            </w:tcBorders>
          </w:tcPr>
          <w:p w14:paraId="53EFA8E5" w14:textId="77777777" w:rsidR="00183BD4" w:rsidRPr="00B96823" w:rsidRDefault="00183BD4">
            <w:pPr>
              <w:pStyle w:val="aa"/>
              <w:jc w:val="center"/>
            </w:pPr>
            <w:r w:rsidRPr="00B96823">
              <w:t>2</w:t>
            </w:r>
          </w:p>
        </w:tc>
        <w:tc>
          <w:tcPr>
            <w:tcW w:w="2832" w:type="dxa"/>
            <w:tcBorders>
              <w:top w:val="single" w:sz="4" w:space="0" w:color="auto"/>
              <w:left w:val="single" w:sz="4" w:space="0" w:color="auto"/>
              <w:bottom w:val="single" w:sz="4" w:space="0" w:color="auto"/>
              <w:right w:val="single" w:sz="4" w:space="0" w:color="auto"/>
            </w:tcBorders>
          </w:tcPr>
          <w:p w14:paraId="2C2F4012" w14:textId="77777777" w:rsidR="00183BD4" w:rsidRPr="00B96823" w:rsidRDefault="00183BD4">
            <w:pPr>
              <w:pStyle w:val="aa"/>
              <w:jc w:val="center"/>
            </w:pPr>
            <w:r w:rsidRPr="00B96823">
              <w:t>3</w:t>
            </w:r>
          </w:p>
        </w:tc>
        <w:tc>
          <w:tcPr>
            <w:tcW w:w="1219" w:type="dxa"/>
            <w:tcBorders>
              <w:top w:val="single" w:sz="4" w:space="0" w:color="auto"/>
              <w:left w:val="single" w:sz="4" w:space="0" w:color="auto"/>
              <w:bottom w:val="single" w:sz="4" w:space="0" w:color="auto"/>
              <w:right w:val="single" w:sz="4" w:space="0" w:color="auto"/>
            </w:tcBorders>
          </w:tcPr>
          <w:p w14:paraId="2BB9B514" w14:textId="77777777" w:rsidR="00183BD4" w:rsidRPr="00B96823" w:rsidRDefault="00183BD4">
            <w:pPr>
              <w:pStyle w:val="aa"/>
              <w:jc w:val="center"/>
            </w:pPr>
            <w:r w:rsidRPr="00B96823">
              <w:t>4</w:t>
            </w:r>
          </w:p>
        </w:tc>
        <w:tc>
          <w:tcPr>
            <w:tcW w:w="1214" w:type="dxa"/>
            <w:tcBorders>
              <w:top w:val="single" w:sz="4" w:space="0" w:color="auto"/>
              <w:left w:val="single" w:sz="4" w:space="0" w:color="auto"/>
              <w:bottom w:val="single" w:sz="4" w:space="0" w:color="auto"/>
              <w:right w:val="single" w:sz="4" w:space="0" w:color="auto"/>
            </w:tcBorders>
          </w:tcPr>
          <w:p w14:paraId="0E647F22" w14:textId="77777777" w:rsidR="00183BD4" w:rsidRPr="00B96823" w:rsidRDefault="00183BD4">
            <w:pPr>
              <w:pStyle w:val="aa"/>
              <w:jc w:val="center"/>
            </w:pPr>
            <w:r w:rsidRPr="00B96823">
              <w:t>5</w:t>
            </w:r>
          </w:p>
        </w:tc>
        <w:tc>
          <w:tcPr>
            <w:tcW w:w="1214" w:type="dxa"/>
            <w:tcBorders>
              <w:top w:val="single" w:sz="4" w:space="0" w:color="auto"/>
              <w:left w:val="single" w:sz="4" w:space="0" w:color="auto"/>
              <w:bottom w:val="single" w:sz="4" w:space="0" w:color="auto"/>
              <w:right w:val="single" w:sz="4" w:space="0" w:color="auto"/>
            </w:tcBorders>
          </w:tcPr>
          <w:p w14:paraId="406DFE0A" w14:textId="77777777" w:rsidR="00183BD4" w:rsidRPr="00B96823" w:rsidRDefault="00183BD4">
            <w:pPr>
              <w:pStyle w:val="aa"/>
              <w:jc w:val="center"/>
            </w:pPr>
            <w:r w:rsidRPr="00B96823">
              <w:t>6</w:t>
            </w:r>
          </w:p>
        </w:tc>
        <w:tc>
          <w:tcPr>
            <w:tcW w:w="2112" w:type="dxa"/>
            <w:tcBorders>
              <w:top w:val="single" w:sz="4" w:space="0" w:color="auto"/>
              <w:left w:val="single" w:sz="4" w:space="0" w:color="auto"/>
              <w:bottom w:val="single" w:sz="4" w:space="0" w:color="auto"/>
            </w:tcBorders>
          </w:tcPr>
          <w:p w14:paraId="56B7926F" w14:textId="77777777" w:rsidR="00183BD4" w:rsidRPr="00B96823" w:rsidRDefault="00183BD4">
            <w:pPr>
              <w:pStyle w:val="aa"/>
              <w:jc w:val="center"/>
            </w:pPr>
            <w:r w:rsidRPr="00B96823">
              <w:t>7</w:t>
            </w:r>
          </w:p>
        </w:tc>
      </w:tr>
      <w:tr w:rsidR="00183BD4" w:rsidRPr="00B96823" w14:paraId="130ACFC8" w14:textId="77777777" w:rsidTr="00662461">
        <w:tc>
          <w:tcPr>
            <w:tcW w:w="648" w:type="dxa"/>
            <w:tcBorders>
              <w:top w:val="single" w:sz="4" w:space="0" w:color="auto"/>
              <w:bottom w:val="single" w:sz="4" w:space="0" w:color="auto"/>
              <w:right w:val="single" w:sz="4" w:space="0" w:color="auto"/>
            </w:tcBorders>
          </w:tcPr>
          <w:p w14:paraId="61281EE7" w14:textId="77777777" w:rsidR="00183BD4" w:rsidRPr="00B96823" w:rsidRDefault="00183BD4">
            <w:pPr>
              <w:pStyle w:val="aa"/>
            </w:pPr>
          </w:p>
        </w:tc>
        <w:tc>
          <w:tcPr>
            <w:tcW w:w="1109" w:type="dxa"/>
            <w:tcBorders>
              <w:top w:val="single" w:sz="4" w:space="0" w:color="auto"/>
              <w:left w:val="single" w:sz="4" w:space="0" w:color="auto"/>
              <w:bottom w:val="single" w:sz="4" w:space="0" w:color="auto"/>
              <w:right w:val="single" w:sz="4" w:space="0" w:color="auto"/>
            </w:tcBorders>
          </w:tcPr>
          <w:p w14:paraId="5B365DAE" w14:textId="77777777" w:rsidR="00183BD4" w:rsidRPr="00B96823" w:rsidRDefault="00183BD4">
            <w:pPr>
              <w:pStyle w:val="aa"/>
            </w:pPr>
          </w:p>
        </w:tc>
        <w:tc>
          <w:tcPr>
            <w:tcW w:w="2832" w:type="dxa"/>
            <w:tcBorders>
              <w:top w:val="single" w:sz="4" w:space="0" w:color="auto"/>
              <w:left w:val="single" w:sz="4" w:space="0" w:color="auto"/>
              <w:bottom w:val="single" w:sz="4" w:space="0" w:color="auto"/>
              <w:right w:val="single" w:sz="4" w:space="0" w:color="auto"/>
            </w:tcBorders>
          </w:tcPr>
          <w:p w14:paraId="4FB4CD47" w14:textId="77777777" w:rsidR="00183BD4" w:rsidRPr="00B96823" w:rsidRDefault="00183BD4">
            <w:pPr>
              <w:pStyle w:val="aa"/>
            </w:pPr>
          </w:p>
        </w:tc>
        <w:tc>
          <w:tcPr>
            <w:tcW w:w="1219" w:type="dxa"/>
            <w:tcBorders>
              <w:top w:val="single" w:sz="4" w:space="0" w:color="auto"/>
              <w:left w:val="single" w:sz="4" w:space="0" w:color="auto"/>
              <w:bottom w:val="single" w:sz="4" w:space="0" w:color="auto"/>
              <w:right w:val="single" w:sz="4" w:space="0" w:color="auto"/>
            </w:tcBorders>
          </w:tcPr>
          <w:p w14:paraId="6633FA4D" w14:textId="77777777" w:rsidR="00183BD4" w:rsidRPr="00B96823" w:rsidRDefault="00183BD4">
            <w:pPr>
              <w:pStyle w:val="aa"/>
            </w:pPr>
          </w:p>
        </w:tc>
        <w:tc>
          <w:tcPr>
            <w:tcW w:w="1214" w:type="dxa"/>
            <w:tcBorders>
              <w:top w:val="single" w:sz="4" w:space="0" w:color="auto"/>
              <w:left w:val="single" w:sz="4" w:space="0" w:color="auto"/>
              <w:bottom w:val="single" w:sz="4" w:space="0" w:color="auto"/>
              <w:right w:val="single" w:sz="4" w:space="0" w:color="auto"/>
            </w:tcBorders>
          </w:tcPr>
          <w:p w14:paraId="7316502F" w14:textId="77777777" w:rsidR="00183BD4" w:rsidRPr="00B96823" w:rsidRDefault="00183BD4">
            <w:pPr>
              <w:pStyle w:val="aa"/>
            </w:pPr>
          </w:p>
        </w:tc>
        <w:tc>
          <w:tcPr>
            <w:tcW w:w="1214" w:type="dxa"/>
            <w:tcBorders>
              <w:top w:val="single" w:sz="4" w:space="0" w:color="auto"/>
              <w:left w:val="single" w:sz="4" w:space="0" w:color="auto"/>
              <w:bottom w:val="single" w:sz="4" w:space="0" w:color="auto"/>
              <w:right w:val="single" w:sz="4" w:space="0" w:color="auto"/>
            </w:tcBorders>
          </w:tcPr>
          <w:p w14:paraId="3A0F10B6" w14:textId="77777777" w:rsidR="00183BD4" w:rsidRPr="00B96823" w:rsidRDefault="00183BD4">
            <w:pPr>
              <w:pStyle w:val="aa"/>
            </w:pPr>
          </w:p>
        </w:tc>
        <w:tc>
          <w:tcPr>
            <w:tcW w:w="2112" w:type="dxa"/>
            <w:tcBorders>
              <w:top w:val="single" w:sz="4" w:space="0" w:color="auto"/>
              <w:left w:val="single" w:sz="4" w:space="0" w:color="auto"/>
              <w:bottom w:val="single" w:sz="4" w:space="0" w:color="auto"/>
            </w:tcBorders>
          </w:tcPr>
          <w:p w14:paraId="6F00F6D9" w14:textId="77777777" w:rsidR="00183BD4" w:rsidRPr="00B96823" w:rsidRDefault="00183BD4">
            <w:pPr>
              <w:pStyle w:val="aa"/>
            </w:pPr>
          </w:p>
        </w:tc>
      </w:tr>
    </w:tbl>
    <w:p w14:paraId="20D1E355" w14:textId="77777777" w:rsidR="00183BD4" w:rsidRPr="00B96823" w:rsidRDefault="00183BD4"/>
    <w:p w14:paraId="2F0AE5C8" w14:textId="77777777" w:rsidR="00183BD4" w:rsidRPr="00662461" w:rsidRDefault="00183BD4">
      <w:pPr>
        <w:jc w:val="right"/>
        <w:rPr>
          <w:rStyle w:val="a3"/>
          <w:rFonts w:ascii="Times New Roman" w:hAnsi="Times New Roman" w:cs="Times New Roman"/>
          <w:bCs/>
          <w:color w:val="auto"/>
        </w:rPr>
      </w:pPr>
      <w:r w:rsidRPr="00662461">
        <w:rPr>
          <w:rStyle w:val="a3"/>
          <w:rFonts w:ascii="Times New Roman" w:hAnsi="Times New Roman" w:cs="Times New Roman"/>
          <w:bCs/>
          <w:color w:val="auto"/>
        </w:rPr>
        <w:t>Таблица 2.1</w:t>
      </w:r>
    </w:p>
    <w:p w14:paraId="501E0272" w14:textId="77777777" w:rsidR="00183BD4" w:rsidRPr="0006448A" w:rsidRDefault="00183BD4">
      <w:pPr>
        <w:pStyle w:val="1"/>
        <w:rPr>
          <w:color w:val="auto"/>
          <w:sz w:val="28"/>
          <w:szCs w:val="28"/>
        </w:rPr>
      </w:pPr>
      <w:r w:rsidRPr="0006448A">
        <w:rPr>
          <w:color w:val="auto"/>
          <w:sz w:val="28"/>
          <w:szCs w:val="28"/>
        </w:rPr>
        <w:t>Типы и виды</w:t>
      </w:r>
      <w:r w:rsidRPr="0006448A">
        <w:rPr>
          <w:color w:val="auto"/>
          <w:sz w:val="28"/>
          <w:szCs w:val="28"/>
        </w:rPr>
        <w:br/>
        <w:t>функциональных зон, отображаемые в документах территориального планирования муниципальн</w:t>
      </w:r>
      <w:r w:rsidR="00983E0E" w:rsidRPr="0006448A">
        <w:rPr>
          <w:color w:val="auto"/>
          <w:sz w:val="28"/>
          <w:szCs w:val="28"/>
        </w:rPr>
        <w:t>ого</w:t>
      </w:r>
      <w:r w:rsidRPr="0006448A">
        <w:rPr>
          <w:color w:val="auto"/>
          <w:sz w:val="28"/>
          <w:szCs w:val="28"/>
        </w:rPr>
        <w:t xml:space="preserve"> образовани</w:t>
      </w:r>
      <w:r w:rsidR="00983E0E" w:rsidRPr="0006448A">
        <w:rPr>
          <w:color w:val="auto"/>
          <w:sz w:val="28"/>
          <w:szCs w:val="28"/>
        </w:rPr>
        <w:t>я Ленинградск</w:t>
      </w:r>
      <w:r w:rsidR="006247A8" w:rsidRPr="0006448A">
        <w:rPr>
          <w:color w:val="auto"/>
          <w:sz w:val="28"/>
          <w:szCs w:val="28"/>
        </w:rPr>
        <w:t>ий</w:t>
      </w:r>
      <w:r w:rsidR="00983E0E" w:rsidRPr="0006448A">
        <w:rPr>
          <w:color w:val="auto"/>
          <w:sz w:val="28"/>
          <w:szCs w:val="28"/>
        </w:rPr>
        <w:t xml:space="preserve"> район</w:t>
      </w:r>
      <w:r w:rsidRPr="0006448A">
        <w:rPr>
          <w:color w:val="auto"/>
          <w:sz w:val="28"/>
          <w:szCs w:val="28"/>
        </w:rPr>
        <w:t xml:space="preserve"> </w:t>
      </w:r>
    </w:p>
    <w:p w14:paraId="2A50B29F" w14:textId="77777777" w:rsidR="00183BD4" w:rsidRPr="00B96823" w:rsidRDefault="00183BD4"/>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52"/>
        <w:gridCol w:w="14"/>
        <w:gridCol w:w="2252"/>
        <w:gridCol w:w="14"/>
        <w:gridCol w:w="6533"/>
        <w:gridCol w:w="983"/>
      </w:tblGrid>
      <w:tr w:rsidR="00183BD4" w:rsidRPr="00B96823" w14:paraId="3D768CA2" w14:textId="77777777" w:rsidTr="00662461">
        <w:tc>
          <w:tcPr>
            <w:tcW w:w="566" w:type="dxa"/>
            <w:gridSpan w:val="2"/>
            <w:tcBorders>
              <w:top w:val="single" w:sz="4" w:space="0" w:color="auto"/>
              <w:bottom w:val="single" w:sz="4" w:space="0" w:color="auto"/>
              <w:right w:val="single" w:sz="4" w:space="0" w:color="auto"/>
            </w:tcBorders>
          </w:tcPr>
          <w:p w14:paraId="74E1441E" w14:textId="77777777" w:rsidR="00183BD4" w:rsidRPr="00B96823" w:rsidRDefault="00183BD4">
            <w:pPr>
              <w:pStyle w:val="aa"/>
              <w:jc w:val="center"/>
            </w:pPr>
            <w:r w:rsidRPr="00B96823">
              <w:t>N</w:t>
            </w:r>
            <w:r w:rsidRPr="00B96823">
              <w:br/>
              <w:t>п/п</w:t>
            </w:r>
          </w:p>
        </w:tc>
        <w:tc>
          <w:tcPr>
            <w:tcW w:w="2266" w:type="dxa"/>
            <w:gridSpan w:val="2"/>
            <w:tcBorders>
              <w:top w:val="single" w:sz="4" w:space="0" w:color="auto"/>
              <w:left w:val="single" w:sz="4" w:space="0" w:color="auto"/>
              <w:bottom w:val="single" w:sz="4" w:space="0" w:color="auto"/>
              <w:right w:val="single" w:sz="4" w:space="0" w:color="auto"/>
            </w:tcBorders>
          </w:tcPr>
          <w:p w14:paraId="00FF223F" w14:textId="77777777" w:rsidR="00183BD4" w:rsidRPr="00B96823" w:rsidRDefault="00183BD4">
            <w:pPr>
              <w:pStyle w:val="aa"/>
              <w:jc w:val="center"/>
            </w:pPr>
            <w:r w:rsidRPr="00B96823">
              <w:t>Тип функциональных зон</w:t>
            </w:r>
          </w:p>
        </w:tc>
        <w:tc>
          <w:tcPr>
            <w:tcW w:w="7516" w:type="dxa"/>
            <w:gridSpan w:val="2"/>
            <w:tcBorders>
              <w:top w:val="single" w:sz="4" w:space="0" w:color="auto"/>
              <w:left w:val="single" w:sz="4" w:space="0" w:color="auto"/>
              <w:bottom w:val="single" w:sz="4" w:space="0" w:color="auto"/>
            </w:tcBorders>
          </w:tcPr>
          <w:p w14:paraId="56D17B5D" w14:textId="77777777" w:rsidR="00183BD4" w:rsidRPr="00B96823" w:rsidRDefault="00183BD4">
            <w:pPr>
              <w:pStyle w:val="aa"/>
              <w:jc w:val="center"/>
            </w:pPr>
            <w:r w:rsidRPr="00B96823">
              <w:t>Вид функциональной зоны</w:t>
            </w:r>
          </w:p>
        </w:tc>
      </w:tr>
      <w:tr w:rsidR="00EC063C" w:rsidRPr="00B96823" w14:paraId="3EF1B7DE" w14:textId="77777777" w:rsidTr="00662461">
        <w:tc>
          <w:tcPr>
            <w:tcW w:w="566" w:type="dxa"/>
            <w:gridSpan w:val="2"/>
            <w:vMerge w:val="restart"/>
            <w:tcBorders>
              <w:top w:val="single" w:sz="4" w:space="0" w:color="auto"/>
              <w:bottom w:val="single" w:sz="4" w:space="0" w:color="auto"/>
              <w:right w:val="single" w:sz="4" w:space="0" w:color="auto"/>
            </w:tcBorders>
          </w:tcPr>
          <w:p w14:paraId="07FDECBC" w14:textId="77777777" w:rsidR="00EC063C" w:rsidRPr="00B96823" w:rsidRDefault="00EC063C">
            <w:pPr>
              <w:pStyle w:val="aa"/>
              <w:jc w:val="center"/>
            </w:pPr>
            <w:r w:rsidRPr="00B96823">
              <w:t>1</w:t>
            </w: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336F9F85" w14:textId="77777777" w:rsidR="00EC063C" w:rsidRPr="00B96823" w:rsidRDefault="00EC063C">
            <w:pPr>
              <w:pStyle w:val="ac"/>
            </w:pPr>
            <w:r w:rsidRPr="00B96823">
              <w:t>Жилые</w:t>
            </w:r>
          </w:p>
        </w:tc>
        <w:tc>
          <w:tcPr>
            <w:tcW w:w="7516" w:type="dxa"/>
            <w:gridSpan w:val="2"/>
            <w:tcBorders>
              <w:top w:val="single" w:sz="4" w:space="0" w:color="auto"/>
              <w:left w:val="single" w:sz="4" w:space="0" w:color="auto"/>
              <w:bottom w:val="single" w:sz="4" w:space="0" w:color="auto"/>
            </w:tcBorders>
          </w:tcPr>
          <w:p w14:paraId="5C478622" w14:textId="77777777" w:rsidR="00EC063C" w:rsidRPr="00B96823" w:rsidRDefault="00EC063C">
            <w:pPr>
              <w:pStyle w:val="ac"/>
            </w:pPr>
            <w:proofErr w:type="spellStart"/>
            <w:r w:rsidRPr="00B96823">
              <w:t>Среднеэтажной</w:t>
            </w:r>
            <w:proofErr w:type="spellEnd"/>
            <w:r w:rsidRPr="00B96823">
              <w:t xml:space="preserve"> жилой </w:t>
            </w:r>
            <w:proofErr w:type="gramStart"/>
            <w:r w:rsidRPr="00B96823">
              <w:t>застройки(</w:t>
            </w:r>
            <w:proofErr w:type="gramEnd"/>
            <w:r w:rsidRPr="00B96823">
              <w:t>5-8 этажей, включая мансардный)</w:t>
            </w:r>
          </w:p>
        </w:tc>
      </w:tr>
      <w:tr w:rsidR="00EC063C" w:rsidRPr="00B96823" w14:paraId="2035A64E" w14:textId="77777777" w:rsidTr="00662461">
        <w:tc>
          <w:tcPr>
            <w:tcW w:w="566" w:type="dxa"/>
            <w:gridSpan w:val="2"/>
            <w:vMerge/>
            <w:tcBorders>
              <w:top w:val="single" w:sz="4" w:space="0" w:color="auto"/>
              <w:bottom w:val="single" w:sz="4" w:space="0" w:color="auto"/>
              <w:right w:val="single" w:sz="4" w:space="0" w:color="auto"/>
            </w:tcBorders>
          </w:tcPr>
          <w:p w14:paraId="5A27A09B"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3D4935CC"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3CA1A4A2" w14:textId="77777777" w:rsidR="00EC063C" w:rsidRPr="00B96823" w:rsidRDefault="00EC063C">
            <w:pPr>
              <w:pStyle w:val="ac"/>
            </w:pPr>
            <w:r w:rsidRPr="00B96823">
              <w:t>Малоэтажной жилой застройки (не более 4 этажей, включая мансардный)</w:t>
            </w:r>
          </w:p>
        </w:tc>
      </w:tr>
      <w:tr w:rsidR="00EC063C" w:rsidRPr="00B96823" w14:paraId="15DE835C" w14:textId="77777777" w:rsidTr="00662461">
        <w:tc>
          <w:tcPr>
            <w:tcW w:w="566" w:type="dxa"/>
            <w:gridSpan w:val="2"/>
            <w:vMerge/>
            <w:tcBorders>
              <w:top w:val="single" w:sz="4" w:space="0" w:color="auto"/>
              <w:bottom w:val="single" w:sz="4" w:space="0" w:color="auto"/>
              <w:right w:val="single" w:sz="4" w:space="0" w:color="auto"/>
            </w:tcBorders>
          </w:tcPr>
          <w:p w14:paraId="4539D4CE"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56A5ADD7"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2D0AE421" w14:textId="77777777" w:rsidR="00EC063C" w:rsidRPr="00B96823" w:rsidRDefault="00EC063C">
            <w:pPr>
              <w:pStyle w:val="ac"/>
            </w:pPr>
            <w:r w:rsidRPr="00B96823">
              <w:t xml:space="preserve">Блокированной жилой застройки (не более 3 этажей) с </w:t>
            </w:r>
            <w:proofErr w:type="spellStart"/>
            <w:r w:rsidRPr="00B96823">
              <w:t>приквартирными</w:t>
            </w:r>
            <w:proofErr w:type="spellEnd"/>
            <w:r w:rsidRPr="00B96823">
              <w:t xml:space="preserve"> участками</w:t>
            </w:r>
          </w:p>
        </w:tc>
      </w:tr>
      <w:tr w:rsidR="00EC063C" w:rsidRPr="00B96823" w14:paraId="7B23668E" w14:textId="77777777" w:rsidTr="00662461">
        <w:tc>
          <w:tcPr>
            <w:tcW w:w="566" w:type="dxa"/>
            <w:gridSpan w:val="2"/>
            <w:vMerge/>
            <w:tcBorders>
              <w:top w:val="single" w:sz="4" w:space="0" w:color="auto"/>
              <w:bottom w:val="single" w:sz="4" w:space="0" w:color="auto"/>
              <w:right w:val="single" w:sz="4" w:space="0" w:color="auto"/>
            </w:tcBorders>
          </w:tcPr>
          <w:p w14:paraId="14620AD6"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10465FE1"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76D8EDB0" w14:textId="77777777" w:rsidR="00EC063C" w:rsidRPr="00B96823" w:rsidRDefault="00EC063C">
            <w:pPr>
              <w:pStyle w:val="ac"/>
            </w:pPr>
            <w:r w:rsidRPr="00B96823">
              <w:t>Индивидуальной усадебной жилой застройки (не более 3 этажей)</w:t>
            </w:r>
          </w:p>
        </w:tc>
      </w:tr>
      <w:tr w:rsidR="00EC063C" w:rsidRPr="00B96823" w14:paraId="0A49C7D3" w14:textId="77777777" w:rsidTr="00662461">
        <w:tc>
          <w:tcPr>
            <w:tcW w:w="566" w:type="dxa"/>
            <w:gridSpan w:val="2"/>
            <w:vMerge/>
            <w:tcBorders>
              <w:top w:val="single" w:sz="4" w:space="0" w:color="auto"/>
              <w:bottom w:val="single" w:sz="4" w:space="0" w:color="auto"/>
              <w:right w:val="single" w:sz="4" w:space="0" w:color="auto"/>
            </w:tcBorders>
          </w:tcPr>
          <w:p w14:paraId="18224BE7"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76C68933"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398A50C7" w14:textId="77777777" w:rsidR="00EC063C" w:rsidRPr="00B96823" w:rsidRDefault="00EC063C">
            <w:pPr>
              <w:pStyle w:val="ac"/>
            </w:pPr>
            <w:r w:rsidRPr="00B96823">
              <w:t>Индивидуальной усадебной застройки сезонного проживания</w:t>
            </w:r>
          </w:p>
        </w:tc>
      </w:tr>
      <w:tr w:rsidR="00EC063C" w:rsidRPr="00B96823" w14:paraId="007BD206" w14:textId="77777777" w:rsidTr="00662461">
        <w:tc>
          <w:tcPr>
            <w:tcW w:w="566" w:type="dxa"/>
            <w:gridSpan w:val="2"/>
            <w:vMerge/>
            <w:tcBorders>
              <w:top w:val="single" w:sz="4" w:space="0" w:color="auto"/>
              <w:bottom w:val="single" w:sz="4" w:space="0" w:color="auto"/>
              <w:right w:val="single" w:sz="4" w:space="0" w:color="auto"/>
            </w:tcBorders>
          </w:tcPr>
          <w:p w14:paraId="4B83A1D9"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13E4E484"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4F1F57E5" w14:textId="77777777" w:rsidR="00EC063C" w:rsidRPr="00B96823" w:rsidRDefault="00EC063C">
            <w:pPr>
              <w:pStyle w:val="ac"/>
            </w:pPr>
            <w:r w:rsidRPr="00B96823">
              <w:t>Зона смешанной и общественно-деловой застройки</w:t>
            </w:r>
          </w:p>
        </w:tc>
      </w:tr>
      <w:tr w:rsidR="00EC063C" w:rsidRPr="00B96823" w14:paraId="7D4E0A73" w14:textId="77777777" w:rsidTr="00662461">
        <w:tc>
          <w:tcPr>
            <w:tcW w:w="566" w:type="dxa"/>
            <w:gridSpan w:val="2"/>
            <w:vMerge/>
            <w:tcBorders>
              <w:top w:val="single" w:sz="4" w:space="0" w:color="auto"/>
              <w:bottom w:val="single" w:sz="4" w:space="0" w:color="auto"/>
              <w:right w:val="single" w:sz="4" w:space="0" w:color="auto"/>
            </w:tcBorders>
          </w:tcPr>
          <w:p w14:paraId="2934DDE3"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6C311FA9"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339885B4" w14:textId="77777777" w:rsidR="00EC063C" w:rsidRPr="00B96823" w:rsidRDefault="00EC063C">
            <w:pPr>
              <w:pStyle w:val="ac"/>
            </w:pPr>
            <w:r w:rsidRPr="00B96823">
              <w:t>Общественно-делового центра</w:t>
            </w:r>
          </w:p>
        </w:tc>
      </w:tr>
      <w:tr w:rsidR="00EC063C" w:rsidRPr="00B96823" w14:paraId="7EFF0CB6" w14:textId="77777777" w:rsidTr="00662461">
        <w:tc>
          <w:tcPr>
            <w:tcW w:w="566" w:type="dxa"/>
            <w:gridSpan w:val="2"/>
            <w:vMerge w:val="restart"/>
            <w:tcBorders>
              <w:top w:val="single" w:sz="4" w:space="0" w:color="auto"/>
              <w:bottom w:val="single" w:sz="4" w:space="0" w:color="auto"/>
              <w:right w:val="single" w:sz="4" w:space="0" w:color="auto"/>
            </w:tcBorders>
          </w:tcPr>
          <w:p w14:paraId="35F3E998" w14:textId="77777777" w:rsidR="00EC063C" w:rsidRPr="00B96823" w:rsidRDefault="00EC063C">
            <w:pPr>
              <w:pStyle w:val="aa"/>
              <w:jc w:val="center"/>
            </w:pPr>
            <w:r w:rsidRPr="00B96823">
              <w:t>2</w:t>
            </w: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695543F5" w14:textId="77777777" w:rsidR="00EC063C" w:rsidRPr="00B96823" w:rsidRDefault="00EC063C">
            <w:pPr>
              <w:pStyle w:val="ac"/>
            </w:pPr>
            <w:r w:rsidRPr="00B96823">
              <w:t>Общественно-деловые</w:t>
            </w:r>
          </w:p>
        </w:tc>
        <w:tc>
          <w:tcPr>
            <w:tcW w:w="7516" w:type="dxa"/>
            <w:gridSpan w:val="2"/>
            <w:tcBorders>
              <w:top w:val="single" w:sz="4" w:space="0" w:color="auto"/>
              <w:left w:val="single" w:sz="4" w:space="0" w:color="auto"/>
              <w:bottom w:val="single" w:sz="4" w:space="0" w:color="auto"/>
            </w:tcBorders>
          </w:tcPr>
          <w:p w14:paraId="071D02BF" w14:textId="77777777" w:rsidR="00EC063C" w:rsidRPr="00B96823" w:rsidRDefault="00EC063C">
            <w:pPr>
              <w:pStyle w:val="ac"/>
            </w:pPr>
            <w:r w:rsidRPr="00B96823">
              <w:t>Зона исторической застройки</w:t>
            </w:r>
          </w:p>
        </w:tc>
      </w:tr>
      <w:tr w:rsidR="00EC063C" w:rsidRPr="00B96823" w14:paraId="21990B63" w14:textId="77777777" w:rsidTr="00662461">
        <w:tc>
          <w:tcPr>
            <w:tcW w:w="566" w:type="dxa"/>
            <w:gridSpan w:val="2"/>
            <w:vMerge/>
            <w:tcBorders>
              <w:top w:val="single" w:sz="4" w:space="0" w:color="auto"/>
              <w:bottom w:val="single" w:sz="4" w:space="0" w:color="auto"/>
              <w:right w:val="single" w:sz="4" w:space="0" w:color="auto"/>
            </w:tcBorders>
          </w:tcPr>
          <w:p w14:paraId="19978C38"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65EAFB9C"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02C38384" w14:textId="77777777" w:rsidR="00EC063C" w:rsidRPr="00B96823" w:rsidRDefault="00EC063C">
            <w:pPr>
              <w:pStyle w:val="ac"/>
            </w:pPr>
            <w:r w:rsidRPr="00B96823">
              <w:t>Многофункциональный общественный центр</w:t>
            </w:r>
            <w:hyperlink w:anchor="sub_2111" w:history="1">
              <w:r w:rsidRPr="00B96823">
                <w:rPr>
                  <w:rStyle w:val="a4"/>
                  <w:rFonts w:cs="Times New Roman CYR"/>
                  <w:color w:val="auto"/>
                </w:rPr>
                <w:t>*</w:t>
              </w:r>
            </w:hyperlink>
          </w:p>
        </w:tc>
      </w:tr>
      <w:tr w:rsidR="00EC063C" w:rsidRPr="00B96823" w14:paraId="48D88440" w14:textId="77777777" w:rsidTr="00662461">
        <w:tc>
          <w:tcPr>
            <w:tcW w:w="566" w:type="dxa"/>
            <w:gridSpan w:val="2"/>
            <w:vMerge/>
            <w:tcBorders>
              <w:top w:val="single" w:sz="4" w:space="0" w:color="auto"/>
              <w:bottom w:val="single" w:sz="4" w:space="0" w:color="auto"/>
              <w:right w:val="single" w:sz="4" w:space="0" w:color="auto"/>
            </w:tcBorders>
          </w:tcPr>
          <w:p w14:paraId="0756A3CC"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21D67086"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3AA78CFC" w14:textId="77777777" w:rsidR="00EC063C" w:rsidRPr="00B96823" w:rsidRDefault="00EC063C">
            <w:pPr>
              <w:pStyle w:val="ac"/>
            </w:pPr>
            <w:r w:rsidRPr="00B96823">
              <w:t>Административно-деловая (зона общегородского центра)</w:t>
            </w:r>
          </w:p>
        </w:tc>
      </w:tr>
      <w:tr w:rsidR="00EC063C" w:rsidRPr="00B96823" w14:paraId="18E03A07" w14:textId="77777777" w:rsidTr="00662461">
        <w:tc>
          <w:tcPr>
            <w:tcW w:w="566" w:type="dxa"/>
            <w:gridSpan w:val="2"/>
            <w:vMerge/>
            <w:tcBorders>
              <w:top w:val="single" w:sz="4" w:space="0" w:color="auto"/>
              <w:bottom w:val="single" w:sz="4" w:space="0" w:color="auto"/>
              <w:right w:val="single" w:sz="4" w:space="0" w:color="auto"/>
            </w:tcBorders>
          </w:tcPr>
          <w:p w14:paraId="355669E3"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4F28ECC0"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700F5FEF" w14:textId="77777777" w:rsidR="00EC063C" w:rsidRPr="00B96823" w:rsidRDefault="00EC063C">
            <w:pPr>
              <w:pStyle w:val="ac"/>
            </w:pPr>
            <w:r w:rsidRPr="00B96823">
              <w:t>Зона объектов торгового назначения</w:t>
            </w:r>
          </w:p>
        </w:tc>
      </w:tr>
      <w:tr w:rsidR="00EC063C" w:rsidRPr="00B96823" w14:paraId="61A98C1C" w14:textId="77777777" w:rsidTr="00662461">
        <w:tc>
          <w:tcPr>
            <w:tcW w:w="566" w:type="dxa"/>
            <w:gridSpan w:val="2"/>
            <w:vMerge/>
            <w:tcBorders>
              <w:top w:val="single" w:sz="4" w:space="0" w:color="auto"/>
              <w:bottom w:val="single" w:sz="4" w:space="0" w:color="auto"/>
              <w:right w:val="single" w:sz="4" w:space="0" w:color="auto"/>
            </w:tcBorders>
          </w:tcPr>
          <w:p w14:paraId="6D1EEF17"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56C7294F"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3188A187" w14:textId="77777777" w:rsidR="00EC063C" w:rsidRPr="00B96823" w:rsidRDefault="00EC063C">
            <w:pPr>
              <w:pStyle w:val="ac"/>
            </w:pPr>
            <w:r w:rsidRPr="00B96823">
              <w:t>Зона объектов общественного питания</w:t>
            </w:r>
          </w:p>
        </w:tc>
      </w:tr>
      <w:tr w:rsidR="00EC063C" w:rsidRPr="00B96823" w14:paraId="74558ECA" w14:textId="77777777" w:rsidTr="00662461">
        <w:tc>
          <w:tcPr>
            <w:tcW w:w="566" w:type="dxa"/>
            <w:gridSpan w:val="2"/>
            <w:vMerge/>
            <w:tcBorders>
              <w:top w:val="single" w:sz="4" w:space="0" w:color="auto"/>
              <w:bottom w:val="single" w:sz="4" w:space="0" w:color="auto"/>
              <w:right w:val="single" w:sz="4" w:space="0" w:color="auto"/>
            </w:tcBorders>
          </w:tcPr>
          <w:p w14:paraId="407106BB"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4B1C17BD"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0FC78568" w14:textId="77777777" w:rsidR="00EC063C" w:rsidRPr="00B96823" w:rsidRDefault="00EC063C">
            <w:pPr>
              <w:pStyle w:val="ac"/>
            </w:pPr>
            <w:r w:rsidRPr="00B96823">
              <w:t>Зона объектов коммунально-бытового обслуживания</w:t>
            </w:r>
          </w:p>
        </w:tc>
      </w:tr>
      <w:tr w:rsidR="00EC063C" w:rsidRPr="00B96823" w14:paraId="1CAD7F04" w14:textId="77777777" w:rsidTr="00662461">
        <w:tc>
          <w:tcPr>
            <w:tcW w:w="566" w:type="dxa"/>
            <w:gridSpan w:val="2"/>
            <w:vMerge/>
            <w:tcBorders>
              <w:top w:val="single" w:sz="4" w:space="0" w:color="auto"/>
              <w:bottom w:val="single" w:sz="4" w:space="0" w:color="auto"/>
              <w:right w:val="single" w:sz="4" w:space="0" w:color="auto"/>
            </w:tcBorders>
          </w:tcPr>
          <w:p w14:paraId="1153DB70"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59161B7F"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4029BFBD" w14:textId="77777777" w:rsidR="00EC063C" w:rsidRPr="00B96823" w:rsidRDefault="00EC063C">
            <w:pPr>
              <w:pStyle w:val="ac"/>
            </w:pPr>
            <w:r w:rsidRPr="00B96823">
              <w:t>Зона специализированной общественной застройки</w:t>
            </w:r>
            <w:hyperlink w:anchor="sub_2111" w:history="1">
              <w:r w:rsidRPr="00B96823">
                <w:rPr>
                  <w:rStyle w:val="a4"/>
                  <w:rFonts w:cs="Times New Roman CYR"/>
                  <w:color w:val="auto"/>
                </w:rPr>
                <w:t>*</w:t>
              </w:r>
            </w:hyperlink>
          </w:p>
        </w:tc>
      </w:tr>
      <w:tr w:rsidR="00EC063C" w:rsidRPr="00B96823" w14:paraId="5C89E104" w14:textId="77777777" w:rsidTr="00662461">
        <w:tc>
          <w:tcPr>
            <w:tcW w:w="566" w:type="dxa"/>
            <w:gridSpan w:val="2"/>
            <w:vMerge/>
            <w:tcBorders>
              <w:top w:val="single" w:sz="4" w:space="0" w:color="auto"/>
              <w:bottom w:val="single" w:sz="4" w:space="0" w:color="auto"/>
              <w:right w:val="single" w:sz="4" w:space="0" w:color="auto"/>
            </w:tcBorders>
          </w:tcPr>
          <w:p w14:paraId="46EE8FA0"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4908B86D"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6E981C7D" w14:textId="77777777" w:rsidR="00EC063C" w:rsidRPr="00B96823" w:rsidRDefault="00EC063C">
            <w:pPr>
              <w:pStyle w:val="ac"/>
            </w:pPr>
            <w:r w:rsidRPr="00B96823">
              <w:t>Учебно-образовательная</w:t>
            </w:r>
          </w:p>
        </w:tc>
      </w:tr>
      <w:tr w:rsidR="00EC063C" w:rsidRPr="00B96823" w14:paraId="5F3CD89A" w14:textId="77777777" w:rsidTr="00662461">
        <w:tc>
          <w:tcPr>
            <w:tcW w:w="566" w:type="dxa"/>
            <w:gridSpan w:val="2"/>
            <w:vMerge/>
            <w:tcBorders>
              <w:top w:val="single" w:sz="4" w:space="0" w:color="auto"/>
              <w:bottom w:val="single" w:sz="4" w:space="0" w:color="auto"/>
              <w:right w:val="single" w:sz="4" w:space="0" w:color="auto"/>
            </w:tcBorders>
          </w:tcPr>
          <w:p w14:paraId="308A4F2A"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450BC9A3"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704341B6" w14:textId="77777777" w:rsidR="00EC063C" w:rsidRPr="00B96823" w:rsidRDefault="00EC063C">
            <w:pPr>
              <w:pStyle w:val="ac"/>
            </w:pPr>
            <w:r w:rsidRPr="00B96823">
              <w:t>Культурно-досуговая</w:t>
            </w:r>
          </w:p>
        </w:tc>
      </w:tr>
      <w:tr w:rsidR="00EC063C" w:rsidRPr="00B96823" w14:paraId="6FE794E0" w14:textId="77777777" w:rsidTr="00662461">
        <w:tc>
          <w:tcPr>
            <w:tcW w:w="566" w:type="dxa"/>
            <w:gridSpan w:val="2"/>
            <w:vMerge/>
            <w:tcBorders>
              <w:top w:val="single" w:sz="4" w:space="0" w:color="auto"/>
              <w:bottom w:val="single" w:sz="4" w:space="0" w:color="auto"/>
              <w:right w:val="single" w:sz="4" w:space="0" w:color="auto"/>
            </w:tcBorders>
          </w:tcPr>
          <w:p w14:paraId="3C4E84F4"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2B4F6BE5"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20EAEF35" w14:textId="77777777" w:rsidR="00EC063C" w:rsidRPr="00B96823" w:rsidRDefault="00EC063C">
            <w:pPr>
              <w:pStyle w:val="ac"/>
            </w:pPr>
            <w:r w:rsidRPr="00B96823">
              <w:t>Объектов спортивного назначения</w:t>
            </w:r>
          </w:p>
        </w:tc>
      </w:tr>
      <w:tr w:rsidR="00EC063C" w:rsidRPr="00B96823" w14:paraId="7B06F7CB" w14:textId="77777777" w:rsidTr="00662461">
        <w:tc>
          <w:tcPr>
            <w:tcW w:w="566" w:type="dxa"/>
            <w:gridSpan w:val="2"/>
            <w:vMerge/>
            <w:tcBorders>
              <w:top w:val="single" w:sz="4" w:space="0" w:color="auto"/>
              <w:bottom w:val="single" w:sz="4" w:space="0" w:color="auto"/>
              <w:right w:val="single" w:sz="4" w:space="0" w:color="auto"/>
            </w:tcBorders>
          </w:tcPr>
          <w:p w14:paraId="2247404D"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227A853E"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51566900" w14:textId="77777777" w:rsidR="00EC063C" w:rsidRPr="00B96823" w:rsidRDefault="00EC063C">
            <w:pPr>
              <w:pStyle w:val="ac"/>
            </w:pPr>
            <w:r w:rsidRPr="00B96823">
              <w:t>Здравоохранения</w:t>
            </w:r>
          </w:p>
        </w:tc>
      </w:tr>
      <w:tr w:rsidR="00EC063C" w:rsidRPr="00B96823" w14:paraId="60E3C8B0" w14:textId="77777777" w:rsidTr="00662461">
        <w:tc>
          <w:tcPr>
            <w:tcW w:w="566" w:type="dxa"/>
            <w:gridSpan w:val="2"/>
            <w:vMerge/>
            <w:tcBorders>
              <w:top w:val="single" w:sz="4" w:space="0" w:color="auto"/>
              <w:bottom w:val="single" w:sz="4" w:space="0" w:color="auto"/>
              <w:right w:val="single" w:sz="4" w:space="0" w:color="auto"/>
            </w:tcBorders>
          </w:tcPr>
          <w:p w14:paraId="555D1BEF"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70057CF5"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1D97BABE" w14:textId="77777777" w:rsidR="00EC063C" w:rsidRPr="00B96823" w:rsidRDefault="00EC063C">
            <w:pPr>
              <w:pStyle w:val="ac"/>
            </w:pPr>
            <w:r w:rsidRPr="00B96823">
              <w:t>Социального обеспечения</w:t>
            </w:r>
          </w:p>
        </w:tc>
      </w:tr>
      <w:tr w:rsidR="00EC063C" w:rsidRPr="00B96823" w14:paraId="715ABF61" w14:textId="77777777" w:rsidTr="00662461">
        <w:tc>
          <w:tcPr>
            <w:tcW w:w="566" w:type="dxa"/>
            <w:gridSpan w:val="2"/>
            <w:vMerge/>
            <w:tcBorders>
              <w:top w:val="single" w:sz="4" w:space="0" w:color="auto"/>
              <w:bottom w:val="single" w:sz="4" w:space="0" w:color="auto"/>
              <w:right w:val="single" w:sz="4" w:space="0" w:color="auto"/>
            </w:tcBorders>
          </w:tcPr>
          <w:p w14:paraId="1D96F496"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4331E081"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6B7E8FAD" w14:textId="77777777" w:rsidR="00EC063C" w:rsidRPr="00B96823" w:rsidRDefault="00EC063C">
            <w:pPr>
              <w:pStyle w:val="ac"/>
            </w:pPr>
            <w:r w:rsidRPr="00B96823">
              <w:t>Научно-исследовательская</w:t>
            </w:r>
          </w:p>
        </w:tc>
      </w:tr>
      <w:tr w:rsidR="00EC063C" w:rsidRPr="00B96823" w14:paraId="236E6186" w14:textId="77777777" w:rsidTr="00662461">
        <w:tc>
          <w:tcPr>
            <w:tcW w:w="566" w:type="dxa"/>
            <w:gridSpan w:val="2"/>
            <w:vMerge/>
            <w:tcBorders>
              <w:top w:val="single" w:sz="4" w:space="0" w:color="auto"/>
              <w:bottom w:val="single" w:sz="4" w:space="0" w:color="auto"/>
              <w:right w:val="single" w:sz="4" w:space="0" w:color="auto"/>
            </w:tcBorders>
          </w:tcPr>
          <w:p w14:paraId="416CDCDB"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086197B3"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23057536" w14:textId="77777777" w:rsidR="00EC063C" w:rsidRPr="00B96823" w:rsidRDefault="00EC063C">
            <w:pPr>
              <w:pStyle w:val="ac"/>
            </w:pPr>
            <w:r w:rsidRPr="00B96823">
              <w:t>Зона культовых объектов</w:t>
            </w:r>
          </w:p>
        </w:tc>
      </w:tr>
      <w:tr w:rsidR="00EC063C" w:rsidRPr="00B96823" w14:paraId="24AEB1D4" w14:textId="77777777" w:rsidTr="00662461">
        <w:tc>
          <w:tcPr>
            <w:tcW w:w="566" w:type="dxa"/>
            <w:gridSpan w:val="2"/>
            <w:vMerge/>
            <w:tcBorders>
              <w:top w:val="single" w:sz="4" w:space="0" w:color="auto"/>
              <w:bottom w:val="single" w:sz="4" w:space="0" w:color="auto"/>
              <w:right w:val="single" w:sz="4" w:space="0" w:color="auto"/>
            </w:tcBorders>
          </w:tcPr>
          <w:p w14:paraId="5CA02167"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062E5073"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39D11210" w14:textId="77777777" w:rsidR="00EC063C" w:rsidRPr="00B96823" w:rsidRDefault="00EC063C">
            <w:pPr>
              <w:pStyle w:val="ac"/>
            </w:pPr>
            <w:r w:rsidRPr="00B96823">
              <w:t>Зона дошкольных образовательных организаций</w:t>
            </w:r>
          </w:p>
        </w:tc>
      </w:tr>
      <w:tr w:rsidR="00EC063C" w:rsidRPr="00B96823" w14:paraId="5ABD99B2" w14:textId="77777777" w:rsidTr="00662461">
        <w:tc>
          <w:tcPr>
            <w:tcW w:w="566" w:type="dxa"/>
            <w:gridSpan w:val="2"/>
            <w:vMerge/>
            <w:tcBorders>
              <w:top w:val="single" w:sz="4" w:space="0" w:color="auto"/>
              <w:bottom w:val="single" w:sz="4" w:space="0" w:color="auto"/>
              <w:right w:val="single" w:sz="4" w:space="0" w:color="auto"/>
            </w:tcBorders>
          </w:tcPr>
          <w:p w14:paraId="5CE8C677"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6912A2C3"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0AFB0363" w14:textId="77777777" w:rsidR="00EC063C" w:rsidRPr="00B96823" w:rsidRDefault="00EC063C">
            <w:pPr>
              <w:pStyle w:val="ac"/>
            </w:pPr>
            <w:r w:rsidRPr="00B96823">
              <w:t>Зона объектов профессионального и высшего образования</w:t>
            </w:r>
          </w:p>
        </w:tc>
      </w:tr>
      <w:tr w:rsidR="00EC063C" w:rsidRPr="00B96823" w14:paraId="0AC60ABF" w14:textId="77777777" w:rsidTr="00662461">
        <w:tc>
          <w:tcPr>
            <w:tcW w:w="566" w:type="dxa"/>
            <w:gridSpan w:val="2"/>
            <w:vMerge/>
            <w:tcBorders>
              <w:top w:val="single" w:sz="4" w:space="0" w:color="auto"/>
              <w:bottom w:val="single" w:sz="4" w:space="0" w:color="auto"/>
              <w:right w:val="single" w:sz="4" w:space="0" w:color="auto"/>
            </w:tcBorders>
          </w:tcPr>
          <w:p w14:paraId="36BE2C5D"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38B8B870"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2188738F" w14:textId="77777777" w:rsidR="00EC063C" w:rsidRPr="00B96823" w:rsidRDefault="00EC063C">
            <w:pPr>
              <w:pStyle w:val="ac"/>
            </w:pPr>
            <w:r w:rsidRPr="00B96823">
              <w:t>Зона специальных учебно-воспитательных учреждений</w:t>
            </w:r>
          </w:p>
        </w:tc>
      </w:tr>
      <w:tr w:rsidR="00EC063C" w:rsidRPr="00B96823" w14:paraId="644C39AF" w14:textId="77777777" w:rsidTr="00662461">
        <w:tc>
          <w:tcPr>
            <w:tcW w:w="566" w:type="dxa"/>
            <w:gridSpan w:val="2"/>
            <w:vMerge/>
            <w:tcBorders>
              <w:top w:val="single" w:sz="4" w:space="0" w:color="auto"/>
              <w:bottom w:val="single" w:sz="4" w:space="0" w:color="auto"/>
              <w:right w:val="single" w:sz="4" w:space="0" w:color="auto"/>
            </w:tcBorders>
          </w:tcPr>
          <w:p w14:paraId="6A96F409"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3C1CF561"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3DFE6A99" w14:textId="77777777" w:rsidR="00EC063C" w:rsidRPr="00B96823" w:rsidRDefault="00EC063C">
            <w:pPr>
              <w:pStyle w:val="ac"/>
            </w:pPr>
            <w:r w:rsidRPr="00B96823">
              <w:t>Зона организаций дополнительного образования</w:t>
            </w:r>
          </w:p>
        </w:tc>
      </w:tr>
      <w:tr w:rsidR="00EC063C" w:rsidRPr="00B96823" w14:paraId="47B60861" w14:textId="77777777" w:rsidTr="00662461">
        <w:tc>
          <w:tcPr>
            <w:tcW w:w="566" w:type="dxa"/>
            <w:gridSpan w:val="2"/>
            <w:vMerge/>
            <w:tcBorders>
              <w:top w:val="single" w:sz="4" w:space="0" w:color="auto"/>
              <w:bottom w:val="single" w:sz="4" w:space="0" w:color="auto"/>
              <w:right w:val="single" w:sz="4" w:space="0" w:color="auto"/>
            </w:tcBorders>
          </w:tcPr>
          <w:p w14:paraId="5B4DE110"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55C011A1"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44714021" w14:textId="77777777" w:rsidR="00EC063C" w:rsidRPr="00B96823" w:rsidRDefault="00EC063C">
            <w:pPr>
              <w:pStyle w:val="ac"/>
            </w:pPr>
            <w:r w:rsidRPr="00B96823">
              <w:t>Производственная (промышленная) по классам вредности</w:t>
            </w:r>
          </w:p>
        </w:tc>
      </w:tr>
      <w:tr w:rsidR="00EC063C" w:rsidRPr="00B96823" w14:paraId="7E4F8FCC" w14:textId="77777777" w:rsidTr="00662461">
        <w:tc>
          <w:tcPr>
            <w:tcW w:w="566" w:type="dxa"/>
            <w:gridSpan w:val="2"/>
            <w:vMerge/>
            <w:tcBorders>
              <w:top w:val="single" w:sz="4" w:space="0" w:color="auto"/>
              <w:bottom w:val="single" w:sz="4" w:space="0" w:color="auto"/>
              <w:right w:val="single" w:sz="4" w:space="0" w:color="auto"/>
            </w:tcBorders>
          </w:tcPr>
          <w:p w14:paraId="2D6C5BA3"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3104535C"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0DFEAD6B" w14:textId="77777777" w:rsidR="00EC063C" w:rsidRPr="00B96823" w:rsidRDefault="00EC063C">
            <w:pPr>
              <w:pStyle w:val="ac"/>
            </w:pPr>
            <w:r w:rsidRPr="00B96823">
              <w:t>Коммунально-складская</w:t>
            </w:r>
          </w:p>
        </w:tc>
      </w:tr>
      <w:tr w:rsidR="00EC063C" w:rsidRPr="00B96823" w14:paraId="0985CA0E" w14:textId="77777777" w:rsidTr="00662461">
        <w:tc>
          <w:tcPr>
            <w:tcW w:w="566" w:type="dxa"/>
            <w:gridSpan w:val="2"/>
            <w:vMerge w:val="restart"/>
            <w:tcBorders>
              <w:top w:val="single" w:sz="4" w:space="0" w:color="auto"/>
              <w:bottom w:val="single" w:sz="4" w:space="0" w:color="auto"/>
              <w:right w:val="single" w:sz="4" w:space="0" w:color="auto"/>
            </w:tcBorders>
          </w:tcPr>
          <w:p w14:paraId="4D4C9293" w14:textId="77777777" w:rsidR="00EC063C" w:rsidRPr="00B96823" w:rsidRDefault="00EC063C">
            <w:pPr>
              <w:pStyle w:val="aa"/>
              <w:jc w:val="center"/>
            </w:pPr>
            <w:r w:rsidRPr="00B96823">
              <w:t>3</w:t>
            </w: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0D9FE8D9" w14:textId="77777777" w:rsidR="00EC063C" w:rsidRPr="00B96823" w:rsidRDefault="00EC063C">
            <w:pPr>
              <w:pStyle w:val="ac"/>
            </w:pPr>
            <w:r w:rsidRPr="00B96823">
              <w:t>Производственные</w:t>
            </w:r>
          </w:p>
        </w:tc>
        <w:tc>
          <w:tcPr>
            <w:tcW w:w="7516" w:type="dxa"/>
            <w:gridSpan w:val="2"/>
            <w:tcBorders>
              <w:top w:val="single" w:sz="4" w:space="0" w:color="auto"/>
              <w:left w:val="single" w:sz="4" w:space="0" w:color="auto"/>
              <w:bottom w:val="single" w:sz="4" w:space="0" w:color="auto"/>
            </w:tcBorders>
          </w:tcPr>
          <w:p w14:paraId="4AB47F55" w14:textId="77777777" w:rsidR="00EC063C" w:rsidRPr="00B96823" w:rsidRDefault="00EC063C">
            <w:pPr>
              <w:pStyle w:val="ac"/>
            </w:pPr>
            <w:r w:rsidRPr="00B96823">
              <w:t>Научно-производственная</w:t>
            </w:r>
          </w:p>
        </w:tc>
      </w:tr>
      <w:tr w:rsidR="00EC063C" w:rsidRPr="00B96823" w14:paraId="2C343C3B" w14:textId="77777777" w:rsidTr="00662461">
        <w:tc>
          <w:tcPr>
            <w:tcW w:w="566" w:type="dxa"/>
            <w:gridSpan w:val="2"/>
            <w:vMerge/>
            <w:tcBorders>
              <w:top w:val="single" w:sz="4" w:space="0" w:color="auto"/>
              <w:bottom w:val="single" w:sz="4" w:space="0" w:color="auto"/>
              <w:right w:val="single" w:sz="4" w:space="0" w:color="auto"/>
            </w:tcBorders>
          </w:tcPr>
          <w:p w14:paraId="6CA53D52"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1A2E6283"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0085E87A" w14:textId="77777777" w:rsidR="00EC063C" w:rsidRPr="00B96823" w:rsidRDefault="00EC063C">
            <w:pPr>
              <w:pStyle w:val="ac"/>
            </w:pPr>
            <w:r w:rsidRPr="00B96823">
              <w:t>Объекты и сооружения внешних инженерных коммуникаций (трубопроводов)</w:t>
            </w:r>
          </w:p>
        </w:tc>
      </w:tr>
      <w:tr w:rsidR="00EC063C" w:rsidRPr="00B96823" w14:paraId="3F8BB221" w14:textId="77777777" w:rsidTr="00662461">
        <w:tc>
          <w:tcPr>
            <w:tcW w:w="566" w:type="dxa"/>
            <w:gridSpan w:val="2"/>
            <w:vMerge/>
            <w:tcBorders>
              <w:top w:val="single" w:sz="4" w:space="0" w:color="auto"/>
              <w:bottom w:val="single" w:sz="4" w:space="0" w:color="auto"/>
              <w:right w:val="single" w:sz="4" w:space="0" w:color="auto"/>
            </w:tcBorders>
          </w:tcPr>
          <w:p w14:paraId="6AF767D8"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3057A897"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2DEB864B" w14:textId="77777777" w:rsidR="00EC063C" w:rsidRPr="00B96823" w:rsidRDefault="00EC063C">
            <w:pPr>
              <w:pStyle w:val="ac"/>
            </w:pPr>
            <w:r w:rsidRPr="00B96823">
              <w:t>Объекты и сооружения внешних инженерных коммуникаций (ЛЭП)</w:t>
            </w:r>
          </w:p>
        </w:tc>
      </w:tr>
      <w:tr w:rsidR="00EC063C" w:rsidRPr="00B96823" w14:paraId="6E87374D" w14:textId="77777777" w:rsidTr="00662461">
        <w:tc>
          <w:tcPr>
            <w:tcW w:w="566" w:type="dxa"/>
            <w:gridSpan w:val="2"/>
            <w:vMerge w:val="restart"/>
            <w:tcBorders>
              <w:top w:val="single" w:sz="4" w:space="0" w:color="auto"/>
              <w:bottom w:val="single" w:sz="4" w:space="0" w:color="auto"/>
              <w:right w:val="single" w:sz="4" w:space="0" w:color="auto"/>
            </w:tcBorders>
          </w:tcPr>
          <w:p w14:paraId="6D3D6F62" w14:textId="77777777" w:rsidR="00EC063C" w:rsidRPr="00B96823" w:rsidRDefault="00EC063C">
            <w:pPr>
              <w:pStyle w:val="aa"/>
              <w:jc w:val="center"/>
            </w:pPr>
            <w:r w:rsidRPr="00B96823">
              <w:t>4</w:t>
            </w: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68E6E2CF" w14:textId="77777777" w:rsidR="00EC063C" w:rsidRPr="00B96823" w:rsidRDefault="00EC063C">
            <w:pPr>
              <w:pStyle w:val="ac"/>
            </w:pPr>
            <w:r w:rsidRPr="00B96823">
              <w:t>Инженерной инфраструктуры</w:t>
            </w:r>
          </w:p>
        </w:tc>
        <w:tc>
          <w:tcPr>
            <w:tcW w:w="7516" w:type="dxa"/>
            <w:gridSpan w:val="2"/>
            <w:tcBorders>
              <w:top w:val="single" w:sz="4" w:space="0" w:color="auto"/>
              <w:left w:val="single" w:sz="4" w:space="0" w:color="auto"/>
              <w:bottom w:val="single" w:sz="4" w:space="0" w:color="auto"/>
            </w:tcBorders>
          </w:tcPr>
          <w:p w14:paraId="7C9801BA" w14:textId="77777777" w:rsidR="00EC063C" w:rsidRPr="00B96823" w:rsidRDefault="00EC063C">
            <w:pPr>
              <w:pStyle w:val="ac"/>
            </w:pPr>
            <w:r w:rsidRPr="00B96823">
              <w:t>Объекты и сооружения внешних инженерных коммуникаций (линий связи)</w:t>
            </w:r>
          </w:p>
        </w:tc>
      </w:tr>
      <w:tr w:rsidR="00EC063C" w:rsidRPr="00B96823" w14:paraId="62F236B4" w14:textId="77777777" w:rsidTr="00662461">
        <w:tc>
          <w:tcPr>
            <w:tcW w:w="566" w:type="dxa"/>
            <w:gridSpan w:val="2"/>
            <w:vMerge/>
            <w:tcBorders>
              <w:top w:val="single" w:sz="4" w:space="0" w:color="auto"/>
              <w:bottom w:val="single" w:sz="4" w:space="0" w:color="auto"/>
              <w:right w:val="single" w:sz="4" w:space="0" w:color="auto"/>
            </w:tcBorders>
          </w:tcPr>
          <w:p w14:paraId="54617331"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398D0022"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714AF051" w14:textId="77777777" w:rsidR="00EC063C" w:rsidRPr="00B96823" w:rsidRDefault="00EC063C">
            <w:pPr>
              <w:pStyle w:val="ac"/>
            </w:pPr>
            <w:r w:rsidRPr="00B96823">
              <w:t>Объектов внешнего транспорта (железнодорожного, воздушного, морского, речного транспорта)</w:t>
            </w:r>
          </w:p>
        </w:tc>
      </w:tr>
      <w:tr w:rsidR="00EC063C" w:rsidRPr="00B96823" w14:paraId="4937FB69" w14:textId="77777777" w:rsidTr="00662461">
        <w:tc>
          <w:tcPr>
            <w:tcW w:w="566" w:type="dxa"/>
            <w:gridSpan w:val="2"/>
            <w:vMerge/>
            <w:tcBorders>
              <w:top w:val="single" w:sz="4" w:space="0" w:color="auto"/>
              <w:bottom w:val="single" w:sz="4" w:space="0" w:color="auto"/>
              <w:right w:val="single" w:sz="4" w:space="0" w:color="auto"/>
            </w:tcBorders>
          </w:tcPr>
          <w:p w14:paraId="01298B29"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31CC495C"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0527215F" w14:textId="77777777" w:rsidR="00EC063C" w:rsidRPr="00B96823" w:rsidRDefault="00EC063C">
            <w:pPr>
              <w:pStyle w:val="ac"/>
            </w:pPr>
            <w:r w:rsidRPr="00B96823">
              <w:t>Объектов автомобильного транспорта (автодороги краевого значения)</w:t>
            </w:r>
          </w:p>
        </w:tc>
      </w:tr>
      <w:tr w:rsidR="00EC063C" w:rsidRPr="00B96823" w14:paraId="708BBBB9" w14:textId="77777777" w:rsidTr="00662461">
        <w:tc>
          <w:tcPr>
            <w:tcW w:w="566" w:type="dxa"/>
            <w:gridSpan w:val="2"/>
            <w:vMerge w:val="restart"/>
            <w:tcBorders>
              <w:top w:val="single" w:sz="4" w:space="0" w:color="auto"/>
              <w:bottom w:val="single" w:sz="4" w:space="0" w:color="auto"/>
              <w:right w:val="single" w:sz="4" w:space="0" w:color="auto"/>
            </w:tcBorders>
          </w:tcPr>
          <w:p w14:paraId="03B4CEB1" w14:textId="77777777" w:rsidR="00EC063C" w:rsidRPr="00B96823" w:rsidRDefault="00EC063C">
            <w:pPr>
              <w:pStyle w:val="aa"/>
              <w:jc w:val="center"/>
            </w:pPr>
            <w:r w:rsidRPr="00B96823">
              <w:t>5</w:t>
            </w: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4A6A0882" w14:textId="77777777" w:rsidR="00EC063C" w:rsidRPr="00B96823" w:rsidRDefault="00EC063C">
            <w:pPr>
              <w:pStyle w:val="ac"/>
            </w:pPr>
            <w:r w:rsidRPr="00B96823">
              <w:t>Транспортной инфраструктуры</w:t>
            </w:r>
          </w:p>
        </w:tc>
        <w:tc>
          <w:tcPr>
            <w:tcW w:w="7516" w:type="dxa"/>
            <w:gridSpan w:val="2"/>
            <w:tcBorders>
              <w:top w:val="single" w:sz="4" w:space="0" w:color="auto"/>
              <w:left w:val="single" w:sz="4" w:space="0" w:color="auto"/>
              <w:bottom w:val="single" w:sz="4" w:space="0" w:color="auto"/>
            </w:tcBorders>
          </w:tcPr>
          <w:p w14:paraId="60D54382" w14:textId="77777777" w:rsidR="00EC063C" w:rsidRPr="00B96823" w:rsidRDefault="00EC063C">
            <w:pPr>
              <w:pStyle w:val="ac"/>
            </w:pPr>
            <w:r w:rsidRPr="00B96823">
              <w:t>Объектов городского (муниципального транспорта)</w:t>
            </w:r>
          </w:p>
        </w:tc>
      </w:tr>
      <w:tr w:rsidR="00EC063C" w:rsidRPr="00B96823" w14:paraId="2ECCDD97" w14:textId="77777777" w:rsidTr="00662461">
        <w:tc>
          <w:tcPr>
            <w:tcW w:w="566" w:type="dxa"/>
            <w:gridSpan w:val="2"/>
            <w:vMerge/>
            <w:tcBorders>
              <w:top w:val="single" w:sz="4" w:space="0" w:color="auto"/>
              <w:bottom w:val="single" w:sz="4" w:space="0" w:color="auto"/>
              <w:right w:val="single" w:sz="4" w:space="0" w:color="auto"/>
            </w:tcBorders>
          </w:tcPr>
          <w:p w14:paraId="3BAD9ED2"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0EB2A673"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76A83A2E" w14:textId="77777777" w:rsidR="00EC063C" w:rsidRPr="00B96823" w:rsidRDefault="00EC063C">
            <w:pPr>
              <w:pStyle w:val="ac"/>
            </w:pPr>
            <w:r w:rsidRPr="00B96823">
              <w:t>Улично-дорожная сеть населенных пунктов</w:t>
            </w:r>
          </w:p>
        </w:tc>
      </w:tr>
      <w:tr w:rsidR="00EC063C" w:rsidRPr="00B96823" w14:paraId="5231FF38" w14:textId="77777777" w:rsidTr="00662461">
        <w:tc>
          <w:tcPr>
            <w:tcW w:w="566" w:type="dxa"/>
            <w:gridSpan w:val="2"/>
            <w:vMerge/>
            <w:tcBorders>
              <w:top w:val="single" w:sz="4" w:space="0" w:color="auto"/>
              <w:bottom w:val="single" w:sz="4" w:space="0" w:color="auto"/>
              <w:right w:val="single" w:sz="4" w:space="0" w:color="auto"/>
            </w:tcBorders>
          </w:tcPr>
          <w:p w14:paraId="045DAC78"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18AE3D6E"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6F776386" w14:textId="77777777" w:rsidR="00EC063C" w:rsidRPr="00B96823" w:rsidRDefault="00EC063C">
            <w:pPr>
              <w:pStyle w:val="ac"/>
            </w:pPr>
            <w:r w:rsidRPr="00B96823">
              <w:t>Озеленённых территорий общего пользования (парки, скверы, бульвары)</w:t>
            </w:r>
          </w:p>
        </w:tc>
      </w:tr>
      <w:tr w:rsidR="00EC063C" w:rsidRPr="00B96823" w14:paraId="21A26341" w14:textId="77777777" w:rsidTr="00662461">
        <w:tc>
          <w:tcPr>
            <w:tcW w:w="566" w:type="dxa"/>
            <w:gridSpan w:val="2"/>
            <w:vMerge/>
            <w:tcBorders>
              <w:top w:val="single" w:sz="4" w:space="0" w:color="auto"/>
              <w:bottom w:val="single" w:sz="4" w:space="0" w:color="auto"/>
              <w:right w:val="single" w:sz="4" w:space="0" w:color="auto"/>
            </w:tcBorders>
          </w:tcPr>
          <w:p w14:paraId="6318E4C7"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4D0D938A"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1CE1E888" w14:textId="77777777" w:rsidR="00EC063C" w:rsidRPr="00B96823" w:rsidRDefault="00EC063C">
            <w:pPr>
              <w:pStyle w:val="ac"/>
            </w:pPr>
            <w:r w:rsidRPr="00B96823">
              <w:t>Городских и поселковых лесов</w:t>
            </w:r>
          </w:p>
        </w:tc>
      </w:tr>
      <w:tr w:rsidR="00EC063C" w:rsidRPr="00B96823" w14:paraId="59EE5363" w14:textId="77777777" w:rsidTr="00662461">
        <w:tc>
          <w:tcPr>
            <w:tcW w:w="566" w:type="dxa"/>
            <w:gridSpan w:val="2"/>
            <w:vMerge w:val="restart"/>
            <w:tcBorders>
              <w:top w:val="single" w:sz="4" w:space="0" w:color="auto"/>
              <w:bottom w:val="single" w:sz="4" w:space="0" w:color="auto"/>
              <w:right w:val="single" w:sz="4" w:space="0" w:color="auto"/>
            </w:tcBorders>
          </w:tcPr>
          <w:p w14:paraId="6DC670C7" w14:textId="77777777" w:rsidR="00EC063C" w:rsidRPr="00B96823" w:rsidRDefault="00EC063C">
            <w:pPr>
              <w:pStyle w:val="aa"/>
              <w:jc w:val="center"/>
            </w:pPr>
            <w:r w:rsidRPr="00B96823">
              <w:t>6</w:t>
            </w:r>
          </w:p>
        </w:tc>
        <w:tc>
          <w:tcPr>
            <w:tcW w:w="2266" w:type="dxa"/>
            <w:gridSpan w:val="2"/>
            <w:vMerge w:val="restart"/>
            <w:tcBorders>
              <w:top w:val="single" w:sz="4" w:space="0" w:color="auto"/>
              <w:left w:val="single" w:sz="4" w:space="0" w:color="auto"/>
              <w:bottom w:val="nil"/>
              <w:right w:val="single" w:sz="4" w:space="0" w:color="auto"/>
            </w:tcBorders>
          </w:tcPr>
          <w:p w14:paraId="70E17D06" w14:textId="77777777" w:rsidR="00EC063C" w:rsidRPr="00B96823" w:rsidRDefault="00EC063C">
            <w:pPr>
              <w:pStyle w:val="ac"/>
            </w:pPr>
            <w:r w:rsidRPr="00B96823">
              <w:t>Рекреационная</w:t>
            </w:r>
          </w:p>
        </w:tc>
        <w:tc>
          <w:tcPr>
            <w:tcW w:w="7516" w:type="dxa"/>
            <w:gridSpan w:val="2"/>
            <w:tcBorders>
              <w:top w:val="single" w:sz="4" w:space="0" w:color="auto"/>
              <w:left w:val="single" w:sz="4" w:space="0" w:color="auto"/>
              <w:bottom w:val="single" w:sz="4" w:space="0" w:color="auto"/>
            </w:tcBorders>
          </w:tcPr>
          <w:p w14:paraId="15863D67" w14:textId="77777777" w:rsidR="00EC063C" w:rsidRPr="00B96823" w:rsidRDefault="00EC063C">
            <w:pPr>
              <w:pStyle w:val="ac"/>
            </w:pPr>
            <w:r w:rsidRPr="00B96823">
              <w:t>Зона лесопарков</w:t>
            </w:r>
          </w:p>
        </w:tc>
      </w:tr>
      <w:tr w:rsidR="00EC063C" w:rsidRPr="00B96823" w14:paraId="6A5D888D" w14:textId="77777777" w:rsidTr="00EC063C">
        <w:trPr>
          <w:gridAfter w:val="1"/>
          <w:wAfter w:w="983" w:type="dxa"/>
        </w:trPr>
        <w:tc>
          <w:tcPr>
            <w:tcW w:w="566" w:type="dxa"/>
            <w:gridSpan w:val="2"/>
            <w:vMerge/>
            <w:tcBorders>
              <w:top w:val="single" w:sz="4" w:space="0" w:color="auto"/>
              <w:bottom w:val="single" w:sz="4" w:space="0" w:color="auto"/>
              <w:right w:val="single" w:sz="4" w:space="0" w:color="auto"/>
            </w:tcBorders>
          </w:tcPr>
          <w:p w14:paraId="2701D4EF"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0C5291BF" w14:textId="77777777" w:rsidR="00EC063C" w:rsidRPr="00B96823" w:rsidRDefault="00EC063C">
            <w:pPr>
              <w:pStyle w:val="aa"/>
            </w:pPr>
          </w:p>
        </w:tc>
        <w:tc>
          <w:tcPr>
            <w:tcW w:w="6533" w:type="dxa"/>
            <w:tcBorders>
              <w:top w:val="single" w:sz="4" w:space="0" w:color="auto"/>
              <w:left w:val="single" w:sz="4" w:space="0" w:color="auto"/>
              <w:bottom w:val="single" w:sz="4" w:space="0" w:color="auto"/>
            </w:tcBorders>
          </w:tcPr>
          <w:p w14:paraId="56ADF359" w14:textId="77777777" w:rsidR="00EC063C" w:rsidRPr="00B96823" w:rsidRDefault="00EC063C">
            <w:pPr>
              <w:pStyle w:val="ac"/>
            </w:pPr>
            <w:r w:rsidRPr="00B96823">
              <w:t>Зоны отдыха населения (в пригородных зонах)</w:t>
            </w:r>
          </w:p>
        </w:tc>
      </w:tr>
      <w:tr w:rsidR="00EC063C" w:rsidRPr="00B96823" w14:paraId="2ED87B3A" w14:textId="77777777" w:rsidTr="00662461">
        <w:tc>
          <w:tcPr>
            <w:tcW w:w="552" w:type="dxa"/>
            <w:vMerge w:val="restart"/>
            <w:tcBorders>
              <w:top w:val="single" w:sz="4" w:space="0" w:color="auto"/>
              <w:bottom w:val="single" w:sz="4" w:space="0" w:color="auto"/>
              <w:right w:val="single" w:sz="4" w:space="0" w:color="auto"/>
            </w:tcBorders>
          </w:tcPr>
          <w:p w14:paraId="214C86A8" w14:textId="77777777" w:rsidR="00EC063C" w:rsidRPr="00B96823" w:rsidRDefault="00EC063C">
            <w:pPr>
              <w:pStyle w:val="aa"/>
            </w:pP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0FD6910F" w14:textId="77777777" w:rsidR="00EC063C" w:rsidRPr="00B96823" w:rsidRDefault="00EC063C">
            <w:pPr>
              <w:pStyle w:val="aa"/>
            </w:pPr>
          </w:p>
        </w:tc>
        <w:tc>
          <w:tcPr>
            <w:tcW w:w="7530" w:type="dxa"/>
            <w:gridSpan w:val="3"/>
            <w:tcBorders>
              <w:top w:val="single" w:sz="4" w:space="0" w:color="auto"/>
              <w:left w:val="single" w:sz="4" w:space="0" w:color="auto"/>
              <w:bottom w:val="single" w:sz="4" w:space="0" w:color="auto"/>
            </w:tcBorders>
          </w:tcPr>
          <w:p w14:paraId="35879E81" w14:textId="77777777" w:rsidR="00EC063C" w:rsidRPr="00B96823" w:rsidRDefault="00EC063C">
            <w:pPr>
              <w:pStyle w:val="ac"/>
            </w:pPr>
            <w:r w:rsidRPr="00B96823">
              <w:t>Объектов санаторно-курортного лечения</w:t>
            </w:r>
          </w:p>
        </w:tc>
      </w:tr>
      <w:tr w:rsidR="00EC063C" w:rsidRPr="00B96823" w14:paraId="05DC1832" w14:textId="77777777" w:rsidTr="00662461">
        <w:tc>
          <w:tcPr>
            <w:tcW w:w="552" w:type="dxa"/>
            <w:vMerge/>
            <w:tcBorders>
              <w:top w:val="single" w:sz="4" w:space="0" w:color="auto"/>
              <w:bottom w:val="single" w:sz="4" w:space="0" w:color="auto"/>
              <w:right w:val="single" w:sz="4" w:space="0" w:color="auto"/>
            </w:tcBorders>
          </w:tcPr>
          <w:p w14:paraId="41FC3B09" w14:textId="77777777" w:rsidR="00EC063C" w:rsidRPr="00B96823" w:rsidRDefault="00EC063C">
            <w:pPr>
              <w:pStyle w:val="aa"/>
            </w:pPr>
          </w:p>
        </w:tc>
        <w:tc>
          <w:tcPr>
            <w:tcW w:w="2266" w:type="dxa"/>
            <w:gridSpan w:val="2"/>
            <w:vMerge/>
            <w:tcBorders>
              <w:top w:val="nil"/>
              <w:left w:val="single" w:sz="4" w:space="0" w:color="auto"/>
              <w:bottom w:val="single" w:sz="4" w:space="0" w:color="auto"/>
              <w:right w:val="single" w:sz="4" w:space="0" w:color="auto"/>
            </w:tcBorders>
          </w:tcPr>
          <w:p w14:paraId="04718F61" w14:textId="77777777" w:rsidR="00EC063C" w:rsidRPr="00B96823" w:rsidRDefault="00EC063C">
            <w:pPr>
              <w:pStyle w:val="aa"/>
            </w:pPr>
          </w:p>
        </w:tc>
        <w:tc>
          <w:tcPr>
            <w:tcW w:w="7530" w:type="dxa"/>
            <w:gridSpan w:val="3"/>
            <w:tcBorders>
              <w:top w:val="single" w:sz="4" w:space="0" w:color="auto"/>
              <w:left w:val="single" w:sz="4" w:space="0" w:color="auto"/>
              <w:bottom w:val="single" w:sz="4" w:space="0" w:color="auto"/>
            </w:tcBorders>
          </w:tcPr>
          <w:p w14:paraId="13963E2E" w14:textId="77777777" w:rsidR="00EC063C" w:rsidRPr="00B96823" w:rsidRDefault="00EC063C">
            <w:pPr>
              <w:pStyle w:val="ac"/>
            </w:pPr>
            <w:r w:rsidRPr="00B96823">
              <w:t>Объектов отдыха и оздоровления</w:t>
            </w:r>
          </w:p>
        </w:tc>
      </w:tr>
      <w:tr w:rsidR="00EC063C" w:rsidRPr="00B96823" w14:paraId="44EAF65E" w14:textId="77777777" w:rsidTr="00662461">
        <w:tc>
          <w:tcPr>
            <w:tcW w:w="552" w:type="dxa"/>
            <w:vMerge w:val="restart"/>
            <w:tcBorders>
              <w:top w:val="single" w:sz="4" w:space="0" w:color="auto"/>
              <w:bottom w:val="single" w:sz="4" w:space="0" w:color="auto"/>
              <w:right w:val="single" w:sz="4" w:space="0" w:color="auto"/>
            </w:tcBorders>
          </w:tcPr>
          <w:p w14:paraId="6798F374" w14:textId="77777777" w:rsidR="00EC063C" w:rsidRPr="00B96823" w:rsidRDefault="00EC063C">
            <w:pPr>
              <w:pStyle w:val="aa"/>
              <w:jc w:val="center"/>
            </w:pPr>
            <w:r w:rsidRPr="00B96823">
              <w:t>7</w:t>
            </w: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71C0994E" w14:textId="77777777" w:rsidR="00EC063C" w:rsidRPr="00B96823" w:rsidRDefault="00EC063C">
            <w:pPr>
              <w:pStyle w:val="ac"/>
            </w:pPr>
            <w:r w:rsidRPr="00B96823">
              <w:t>Курортно-туристская</w:t>
            </w:r>
          </w:p>
        </w:tc>
        <w:tc>
          <w:tcPr>
            <w:tcW w:w="7530" w:type="dxa"/>
            <w:gridSpan w:val="3"/>
            <w:tcBorders>
              <w:top w:val="single" w:sz="4" w:space="0" w:color="auto"/>
              <w:left w:val="single" w:sz="4" w:space="0" w:color="auto"/>
              <w:bottom w:val="single" w:sz="4" w:space="0" w:color="auto"/>
            </w:tcBorders>
          </w:tcPr>
          <w:p w14:paraId="04C64252" w14:textId="77777777" w:rsidR="00EC063C" w:rsidRPr="00B96823" w:rsidRDefault="00EC063C">
            <w:pPr>
              <w:pStyle w:val="ac"/>
            </w:pPr>
            <w:r w:rsidRPr="00B96823">
              <w:t>Объектов туризма</w:t>
            </w:r>
          </w:p>
        </w:tc>
      </w:tr>
      <w:tr w:rsidR="00EC063C" w:rsidRPr="00B96823" w14:paraId="089A70CA" w14:textId="77777777" w:rsidTr="00662461">
        <w:tc>
          <w:tcPr>
            <w:tcW w:w="552" w:type="dxa"/>
            <w:vMerge/>
            <w:tcBorders>
              <w:top w:val="single" w:sz="4" w:space="0" w:color="auto"/>
              <w:bottom w:val="single" w:sz="4" w:space="0" w:color="auto"/>
              <w:right w:val="single" w:sz="4" w:space="0" w:color="auto"/>
            </w:tcBorders>
          </w:tcPr>
          <w:p w14:paraId="04FA3EEE"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0F4CEE94" w14:textId="77777777" w:rsidR="00EC063C" w:rsidRPr="00B96823" w:rsidRDefault="00EC063C">
            <w:pPr>
              <w:pStyle w:val="aa"/>
            </w:pPr>
          </w:p>
        </w:tc>
        <w:tc>
          <w:tcPr>
            <w:tcW w:w="7530" w:type="dxa"/>
            <w:gridSpan w:val="3"/>
            <w:tcBorders>
              <w:top w:val="single" w:sz="4" w:space="0" w:color="auto"/>
              <w:left w:val="single" w:sz="4" w:space="0" w:color="auto"/>
              <w:bottom w:val="single" w:sz="4" w:space="0" w:color="auto"/>
            </w:tcBorders>
          </w:tcPr>
          <w:p w14:paraId="15696D7F" w14:textId="77777777" w:rsidR="00EC063C" w:rsidRPr="00B96823" w:rsidRDefault="00EC063C">
            <w:pPr>
              <w:pStyle w:val="ac"/>
            </w:pPr>
            <w:r w:rsidRPr="00B96823">
              <w:t>Сельскохозяйственных угодий</w:t>
            </w:r>
          </w:p>
        </w:tc>
      </w:tr>
      <w:tr w:rsidR="00EC063C" w:rsidRPr="00B96823" w14:paraId="14BAE09E" w14:textId="77777777" w:rsidTr="00662461">
        <w:tc>
          <w:tcPr>
            <w:tcW w:w="552" w:type="dxa"/>
            <w:vMerge/>
            <w:tcBorders>
              <w:top w:val="single" w:sz="4" w:space="0" w:color="auto"/>
              <w:bottom w:val="single" w:sz="4" w:space="0" w:color="auto"/>
              <w:right w:val="single" w:sz="4" w:space="0" w:color="auto"/>
            </w:tcBorders>
          </w:tcPr>
          <w:p w14:paraId="27E5AC15"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31076C09" w14:textId="77777777" w:rsidR="00EC063C" w:rsidRPr="00B96823" w:rsidRDefault="00EC063C">
            <w:pPr>
              <w:pStyle w:val="aa"/>
            </w:pPr>
          </w:p>
        </w:tc>
        <w:tc>
          <w:tcPr>
            <w:tcW w:w="7530" w:type="dxa"/>
            <w:gridSpan w:val="3"/>
            <w:tcBorders>
              <w:top w:val="single" w:sz="4" w:space="0" w:color="auto"/>
              <w:left w:val="single" w:sz="4" w:space="0" w:color="auto"/>
              <w:bottom w:val="single" w:sz="4" w:space="0" w:color="auto"/>
            </w:tcBorders>
          </w:tcPr>
          <w:p w14:paraId="04C856E9" w14:textId="77777777" w:rsidR="00EC063C" w:rsidRPr="00B96823" w:rsidRDefault="00EC063C">
            <w:pPr>
              <w:pStyle w:val="ac"/>
            </w:pPr>
            <w:r w:rsidRPr="00B96823">
              <w:t>Объектов сельскохозяйственного назначения</w:t>
            </w:r>
          </w:p>
        </w:tc>
      </w:tr>
      <w:tr w:rsidR="00EC063C" w:rsidRPr="00B96823" w14:paraId="4484F725" w14:textId="77777777" w:rsidTr="00662461">
        <w:tc>
          <w:tcPr>
            <w:tcW w:w="552" w:type="dxa"/>
            <w:vMerge w:val="restart"/>
            <w:tcBorders>
              <w:top w:val="single" w:sz="4" w:space="0" w:color="auto"/>
              <w:bottom w:val="single" w:sz="4" w:space="0" w:color="auto"/>
              <w:right w:val="single" w:sz="4" w:space="0" w:color="auto"/>
            </w:tcBorders>
          </w:tcPr>
          <w:p w14:paraId="6047DB2C" w14:textId="77777777" w:rsidR="00EC063C" w:rsidRPr="00B96823" w:rsidRDefault="00EC063C">
            <w:pPr>
              <w:pStyle w:val="aa"/>
              <w:jc w:val="center"/>
            </w:pPr>
            <w:r w:rsidRPr="00B96823">
              <w:t>8</w:t>
            </w: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3FB015A7" w14:textId="77777777" w:rsidR="00EC063C" w:rsidRPr="00B96823" w:rsidRDefault="00EC063C">
            <w:pPr>
              <w:pStyle w:val="ac"/>
            </w:pPr>
            <w:r w:rsidRPr="00B96823">
              <w:t>Сельскохозяйственного использования</w:t>
            </w:r>
          </w:p>
        </w:tc>
        <w:tc>
          <w:tcPr>
            <w:tcW w:w="7530" w:type="dxa"/>
            <w:gridSpan w:val="3"/>
            <w:tcBorders>
              <w:top w:val="single" w:sz="4" w:space="0" w:color="auto"/>
              <w:left w:val="single" w:sz="4" w:space="0" w:color="auto"/>
              <w:bottom w:val="single" w:sz="4" w:space="0" w:color="auto"/>
            </w:tcBorders>
          </w:tcPr>
          <w:p w14:paraId="613B8C5F" w14:textId="77777777" w:rsidR="00EC063C" w:rsidRPr="00B96823" w:rsidRDefault="00EC063C">
            <w:pPr>
              <w:pStyle w:val="ac"/>
            </w:pPr>
            <w:r w:rsidRPr="00B96823">
              <w:t>Полевые участки для ведения личного подсобного хозяйства</w:t>
            </w:r>
          </w:p>
        </w:tc>
      </w:tr>
      <w:tr w:rsidR="00EC063C" w:rsidRPr="00B96823" w14:paraId="1ED637CB" w14:textId="77777777" w:rsidTr="00662461">
        <w:tc>
          <w:tcPr>
            <w:tcW w:w="552" w:type="dxa"/>
            <w:vMerge/>
            <w:tcBorders>
              <w:top w:val="single" w:sz="4" w:space="0" w:color="auto"/>
              <w:bottom w:val="single" w:sz="4" w:space="0" w:color="auto"/>
              <w:right w:val="single" w:sz="4" w:space="0" w:color="auto"/>
            </w:tcBorders>
          </w:tcPr>
          <w:p w14:paraId="3C0A3017"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6DE3C08A" w14:textId="77777777" w:rsidR="00EC063C" w:rsidRPr="00B96823" w:rsidRDefault="00EC063C">
            <w:pPr>
              <w:pStyle w:val="aa"/>
            </w:pPr>
          </w:p>
        </w:tc>
        <w:tc>
          <w:tcPr>
            <w:tcW w:w="7530" w:type="dxa"/>
            <w:gridSpan w:val="3"/>
            <w:tcBorders>
              <w:top w:val="single" w:sz="4" w:space="0" w:color="auto"/>
              <w:left w:val="single" w:sz="4" w:space="0" w:color="auto"/>
              <w:bottom w:val="single" w:sz="4" w:space="0" w:color="auto"/>
            </w:tcBorders>
          </w:tcPr>
          <w:p w14:paraId="555E5456" w14:textId="77777777" w:rsidR="00EC063C" w:rsidRPr="00B96823" w:rsidRDefault="00EC063C">
            <w:pPr>
              <w:pStyle w:val="ac"/>
            </w:pPr>
            <w:r w:rsidRPr="00B96823">
              <w:t>Зоны размещение садоводческих или огороднических некоммерческих товариществ</w:t>
            </w:r>
          </w:p>
        </w:tc>
      </w:tr>
      <w:tr w:rsidR="00EC063C" w:rsidRPr="00B96823" w14:paraId="70A69216" w14:textId="77777777" w:rsidTr="00662461">
        <w:tc>
          <w:tcPr>
            <w:tcW w:w="552" w:type="dxa"/>
            <w:vMerge/>
            <w:tcBorders>
              <w:top w:val="single" w:sz="4" w:space="0" w:color="auto"/>
              <w:bottom w:val="single" w:sz="4" w:space="0" w:color="auto"/>
              <w:right w:val="single" w:sz="4" w:space="0" w:color="auto"/>
            </w:tcBorders>
          </w:tcPr>
          <w:p w14:paraId="1B272457"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47A9DCEB" w14:textId="77777777" w:rsidR="00EC063C" w:rsidRPr="00B96823" w:rsidRDefault="00EC063C">
            <w:pPr>
              <w:pStyle w:val="aa"/>
            </w:pPr>
          </w:p>
        </w:tc>
        <w:tc>
          <w:tcPr>
            <w:tcW w:w="7530" w:type="dxa"/>
            <w:gridSpan w:val="3"/>
            <w:tcBorders>
              <w:top w:val="single" w:sz="4" w:space="0" w:color="auto"/>
              <w:left w:val="single" w:sz="4" w:space="0" w:color="auto"/>
              <w:bottom w:val="single" w:sz="4" w:space="0" w:color="auto"/>
            </w:tcBorders>
          </w:tcPr>
          <w:p w14:paraId="5A8D0FDE" w14:textId="77777777" w:rsidR="00EC063C" w:rsidRPr="00B96823" w:rsidRDefault="00EC063C">
            <w:pPr>
              <w:pStyle w:val="ac"/>
            </w:pPr>
            <w:r w:rsidRPr="00B96823">
              <w:t>Сельскохозяйственного использования</w:t>
            </w:r>
          </w:p>
        </w:tc>
      </w:tr>
      <w:tr w:rsidR="00EC063C" w:rsidRPr="00B96823" w14:paraId="548DEF7B" w14:textId="77777777" w:rsidTr="00662461">
        <w:tc>
          <w:tcPr>
            <w:tcW w:w="552" w:type="dxa"/>
            <w:vMerge/>
            <w:tcBorders>
              <w:top w:val="single" w:sz="4" w:space="0" w:color="auto"/>
              <w:bottom w:val="single" w:sz="4" w:space="0" w:color="auto"/>
              <w:right w:val="single" w:sz="4" w:space="0" w:color="auto"/>
            </w:tcBorders>
          </w:tcPr>
          <w:p w14:paraId="413F390C"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317C604B" w14:textId="77777777" w:rsidR="00EC063C" w:rsidRPr="00B96823" w:rsidRDefault="00EC063C">
            <w:pPr>
              <w:pStyle w:val="aa"/>
            </w:pPr>
          </w:p>
        </w:tc>
        <w:tc>
          <w:tcPr>
            <w:tcW w:w="7530" w:type="dxa"/>
            <w:gridSpan w:val="3"/>
            <w:tcBorders>
              <w:top w:val="single" w:sz="4" w:space="0" w:color="auto"/>
              <w:left w:val="single" w:sz="4" w:space="0" w:color="auto"/>
              <w:bottom w:val="single" w:sz="4" w:space="0" w:color="auto"/>
            </w:tcBorders>
          </w:tcPr>
          <w:p w14:paraId="0B86FC69" w14:textId="77777777" w:rsidR="00EC063C" w:rsidRPr="00B96823" w:rsidRDefault="00EC063C">
            <w:pPr>
              <w:pStyle w:val="ac"/>
            </w:pPr>
            <w:r w:rsidRPr="00B96823">
              <w:t>Ритуального назначения (кладбища, крематории)</w:t>
            </w:r>
          </w:p>
        </w:tc>
      </w:tr>
      <w:tr w:rsidR="00EC063C" w:rsidRPr="00B96823" w14:paraId="42136ABB" w14:textId="77777777" w:rsidTr="00662461">
        <w:tc>
          <w:tcPr>
            <w:tcW w:w="552" w:type="dxa"/>
            <w:vMerge/>
            <w:tcBorders>
              <w:top w:val="single" w:sz="4" w:space="0" w:color="auto"/>
              <w:bottom w:val="single" w:sz="4" w:space="0" w:color="auto"/>
              <w:right w:val="single" w:sz="4" w:space="0" w:color="auto"/>
            </w:tcBorders>
          </w:tcPr>
          <w:p w14:paraId="64292962"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1A257D6E" w14:textId="77777777" w:rsidR="00EC063C" w:rsidRPr="00B96823" w:rsidRDefault="00EC063C">
            <w:pPr>
              <w:pStyle w:val="aa"/>
            </w:pPr>
          </w:p>
        </w:tc>
        <w:tc>
          <w:tcPr>
            <w:tcW w:w="7530" w:type="dxa"/>
            <w:gridSpan w:val="3"/>
            <w:tcBorders>
              <w:top w:val="single" w:sz="4" w:space="0" w:color="auto"/>
              <w:left w:val="single" w:sz="4" w:space="0" w:color="auto"/>
              <w:bottom w:val="single" w:sz="4" w:space="0" w:color="auto"/>
            </w:tcBorders>
          </w:tcPr>
          <w:p w14:paraId="2B499CDC" w14:textId="77777777" w:rsidR="00EC063C" w:rsidRPr="00B96823" w:rsidRDefault="00EC063C">
            <w:pPr>
              <w:pStyle w:val="ac"/>
            </w:pPr>
            <w:r w:rsidRPr="00B96823">
              <w:t>Размещения скотомогильников</w:t>
            </w:r>
          </w:p>
        </w:tc>
      </w:tr>
      <w:tr w:rsidR="00EC063C" w:rsidRPr="00B96823" w14:paraId="3824A00B" w14:textId="77777777" w:rsidTr="00662461">
        <w:tc>
          <w:tcPr>
            <w:tcW w:w="552" w:type="dxa"/>
            <w:vMerge w:val="restart"/>
            <w:tcBorders>
              <w:top w:val="single" w:sz="4" w:space="0" w:color="auto"/>
              <w:bottom w:val="single" w:sz="4" w:space="0" w:color="auto"/>
              <w:right w:val="single" w:sz="4" w:space="0" w:color="auto"/>
            </w:tcBorders>
          </w:tcPr>
          <w:p w14:paraId="7DF2545B" w14:textId="77777777" w:rsidR="00EC063C" w:rsidRPr="00B96823" w:rsidRDefault="00EC063C">
            <w:pPr>
              <w:pStyle w:val="aa"/>
              <w:jc w:val="center"/>
            </w:pPr>
            <w:r w:rsidRPr="00B96823">
              <w:t>9</w:t>
            </w: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549B31C0" w14:textId="77777777" w:rsidR="00EC063C" w:rsidRPr="00B96823" w:rsidRDefault="00EC063C">
            <w:pPr>
              <w:pStyle w:val="ac"/>
            </w:pPr>
            <w:r w:rsidRPr="00B96823">
              <w:t>Специального назначения</w:t>
            </w:r>
          </w:p>
        </w:tc>
        <w:tc>
          <w:tcPr>
            <w:tcW w:w="7530" w:type="dxa"/>
            <w:gridSpan w:val="3"/>
            <w:tcBorders>
              <w:top w:val="single" w:sz="4" w:space="0" w:color="auto"/>
              <w:left w:val="single" w:sz="4" w:space="0" w:color="auto"/>
              <w:bottom w:val="single" w:sz="4" w:space="0" w:color="auto"/>
            </w:tcBorders>
          </w:tcPr>
          <w:p w14:paraId="60D074FB" w14:textId="77777777" w:rsidR="00EC063C" w:rsidRPr="00B96823" w:rsidRDefault="00EC063C">
            <w:pPr>
              <w:pStyle w:val="ac"/>
            </w:pPr>
            <w:r w:rsidRPr="00B96823">
              <w:t>Складирования и захоронения отходов</w:t>
            </w:r>
          </w:p>
        </w:tc>
      </w:tr>
      <w:tr w:rsidR="00EC063C" w:rsidRPr="00B96823" w14:paraId="606EA651" w14:textId="77777777" w:rsidTr="00662461">
        <w:tc>
          <w:tcPr>
            <w:tcW w:w="552" w:type="dxa"/>
            <w:vMerge/>
            <w:tcBorders>
              <w:top w:val="single" w:sz="4" w:space="0" w:color="auto"/>
              <w:bottom w:val="single" w:sz="4" w:space="0" w:color="auto"/>
              <w:right w:val="single" w:sz="4" w:space="0" w:color="auto"/>
            </w:tcBorders>
          </w:tcPr>
          <w:p w14:paraId="701C9E2F"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14ED6943" w14:textId="77777777" w:rsidR="00EC063C" w:rsidRPr="00B96823" w:rsidRDefault="00EC063C">
            <w:pPr>
              <w:pStyle w:val="aa"/>
            </w:pPr>
          </w:p>
        </w:tc>
        <w:tc>
          <w:tcPr>
            <w:tcW w:w="7530" w:type="dxa"/>
            <w:gridSpan w:val="3"/>
            <w:tcBorders>
              <w:top w:val="single" w:sz="4" w:space="0" w:color="auto"/>
              <w:left w:val="single" w:sz="4" w:space="0" w:color="auto"/>
              <w:bottom w:val="single" w:sz="4" w:space="0" w:color="auto"/>
            </w:tcBorders>
          </w:tcPr>
          <w:p w14:paraId="72EBF04D" w14:textId="77777777" w:rsidR="00EC063C" w:rsidRPr="00B96823" w:rsidRDefault="00EC063C">
            <w:pPr>
              <w:pStyle w:val="ac"/>
            </w:pPr>
            <w:r w:rsidRPr="00B96823">
              <w:t>Зона режимных территорий (обороны и безопасности)</w:t>
            </w:r>
          </w:p>
        </w:tc>
      </w:tr>
      <w:tr w:rsidR="00EC063C" w:rsidRPr="00B96823" w14:paraId="25DC1822" w14:textId="77777777" w:rsidTr="00662461">
        <w:tc>
          <w:tcPr>
            <w:tcW w:w="552" w:type="dxa"/>
            <w:vMerge/>
            <w:tcBorders>
              <w:top w:val="single" w:sz="4" w:space="0" w:color="auto"/>
              <w:bottom w:val="single" w:sz="4" w:space="0" w:color="auto"/>
              <w:right w:val="single" w:sz="4" w:space="0" w:color="auto"/>
            </w:tcBorders>
          </w:tcPr>
          <w:p w14:paraId="0FEF6472"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6DED15EB" w14:textId="77777777" w:rsidR="00EC063C" w:rsidRPr="00B96823" w:rsidRDefault="00EC063C">
            <w:pPr>
              <w:pStyle w:val="aa"/>
            </w:pPr>
          </w:p>
        </w:tc>
        <w:tc>
          <w:tcPr>
            <w:tcW w:w="7530" w:type="dxa"/>
            <w:gridSpan w:val="3"/>
            <w:tcBorders>
              <w:top w:val="single" w:sz="4" w:space="0" w:color="auto"/>
              <w:left w:val="single" w:sz="4" w:space="0" w:color="auto"/>
              <w:bottom w:val="single" w:sz="4" w:space="0" w:color="auto"/>
            </w:tcBorders>
          </w:tcPr>
          <w:p w14:paraId="3B6ED487" w14:textId="77777777" w:rsidR="00EC063C" w:rsidRPr="00B96823" w:rsidRDefault="00EC063C">
            <w:pPr>
              <w:pStyle w:val="ac"/>
            </w:pPr>
            <w:r w:rsidRPr="00B96823">
              <w:t>Озелененные территории специального назначения</w:t>
            </w:r>
          </w:p>
        </w:tc>
      </w:tr>
      <w:tr w:rsidR="00EC063C" w:rsidRPr="00B96823" w14:paraId="11FF2385" w14:textId="77777777" w:rsidTr="00662461">
        <w:tc>
          <w:tcPr>
            <w:tcW w:w="552" w:type="dxa"/>
            <w:vMerge/>
            <w:tcBorders>
              <w:top w:val="single" w:sz="4" w:space="0" w:color="auto"/>
              <w:bottom w:val="single" w:sz="4" w:space="0" w:color="auto"/>
              <w:right w:val="single" w:sz="4" w:space="0" w:color="auto"/>
            </w:tcBorders>
          </w:tcPr>
          <w:p w14:paraId="0796A912"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39E0CD6A" w14:textId="77777777" w:rsidR="00EC063C" w:rsidRPr="00B96823" w:rsidRDefault="00EC063C">
            <w:pPr>
              <w:pStyle w:val="aa"/>
            </w:pPr>
          </w:p>
        </w:tc>
        <w:tc>
          <w:tcPr>
            <w:tcW w:w="7530" w:type="dxa"/>
            <w:gridSpan w:val="3"/>
            <w:tcBorders>
              <w:top w:val="single" w:sz="4" w:space="0" w:color="auto"/>
              <w:left w:val="single" w:sz="4" w:space="0" w:color="auto"/>
              <w:bottom w:val="single" w:sz="4" w:space="0" w:color="auto"/>
            </w:tcBorders>
          </w:tcPr>
          <w:p w14:paraId="003525FE" w14:textId="77777777" w:rsidR="00EC063C" w:rsidRPr="00B96823" w:rsidRDefault="00EC063C">
            <w:pPr>
              <w:pStyle w:val="ac"/>
            </w:pPr>
            <w:r w:rsidRPr="00B96823">
              <w:t>Государственных акваторий</w:t>
            </w:r>
          </w:p>
        </w:tc>
      </w:tr>
      <w:tr w:rsidR="00EC063C" w:rsidRPr="00B96823" w14:paraId="1CA3F122" w14:textId="77777777" w:rsidTr="00662461">
        <w:tc>
          <w:tcPr>
            <w:tcW w:w="552" w:type="dxa"/>
            <w:vMerge/>
            <w:tcBorders>
              <w:top w:val="single" w:sz="4" w:space="0" w:color="auto"/>
              <w:bottom w:val="single" w:sz="4" w:space="0" w:color="auto"/>
              <w:right w:val="single" w:sz="4" w:space="0" w:color="auto"/>
            </w:tcBorders>
          </w:tcPr>
          <w:p w14:paraId="0402592C"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6923A323" w14:textId="77777777" w:rsidR="00EC063C" w:rsidRPr="00B96823" w:rsidRDefault="00EC063C">
            <w:pPr>
              <w:pStyle w:val="aa"/>
            </w:pPr>
          </w:p>
        </w:tc>
        <w:tc>
          <w:tcPr>
            <w:tcW w:w="7530" w:type="dxa"/>
            <w:gridSpan w:val="3"/>
            <w:tcBorders>
              <w:top w:val="single" w:sz="4" w:space="0" w:color="auto"/>
              <w:left w:val="single" w:sz="4" w:space="0" w:color="auto"/>
              <w:bottom w:val="single" w:sz="4" w:space="0" w:color="auto"/>
            </w:tcBorders>
          </w:tcPr>
          <w:p w14:paraId="173663EB" w14:textId="77777777" w:rsidR="00EC063C" w:rsidRPr="00B96823" w:rsidRDefault="00EC063C">
            <w:pPr>
              <w:pStyle w:val="ac"/>
            </w:pPr>
            <w:r w:rsidRPr="00B96823">
              <w:t>Городских (поселковых, сельских) акваторий</w:t>
            </w:r>
          </w:p>
        </w:tc>
      </w:tr>
      <w:tr w:rsidR="00EC063C" w:rsidRPr="00B96823" w14:paraId="39C99F22" w14:textId="77777777" w:rsidTr="00662461">
        <w:tc>
          <w:tcPr>
            <w:tcW w:w="552" w:type="dxa"/>
            <w:vMerge w:val="restart"/>
            <w:tcBorders>
              <w:top w:val="single" w:sz="4" w:space="0" w:color="auto"/>
              <w:bottom w:val="single" w:sz="4" w:space="0" w:color="auto"/>
              <w:right w:val="single" w:sz="4" w:space="0" w:color="auto"/>
            </w:tcBorders>
          </w:tcPr>
          <w:p w14:paraId="5866791F" w14:textId="77777777" w:rsidR="00EC063C" w:rsidRPr="00B96823" w:rsidRDefault="00EC063C">
            <w:pPr>
              <w:pStyle w:val="aa"/>
              <w:jc w:val="center"/>
            </w:pPr>
            <w:r w:rsidRPr="00B96823">
              <w:t>11</w:t>
            </w: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6E4176F2" w14:textId="77777777" w:rsidR="00EC063C" w:rsidRPr="00B96823" w:rsidRDefault="00EC063C">
            <w:pPr>
              <w:pStyle w:val="ac"/>
            </w:pPr>
            <w:r w:rsidRPr="00B96823">
              <w:t>Акваторий</w:t>
            </w:r>
          </w:p>
        </w:tc>
        <w:tc>
          <w:tcPr>
            <w:tcW w:w="7530" w:type="dxa"/>
            <w:gridSpan w:val="3"/>
            <w:tcBorders>
              <w:top w:val="single" w:sz="4" w:space="0" w:color="auto"/>
              <w:left w:val="single" w:sz="4" w:space="0" w:color="auto"/>
              <w:bottom w:val="single" w:sz="4" w:space="0" w:color="auto"/>
            </w:tcBorders>
          </w:tcPr>
          <w:p w14:paraId="607D1633" w14:textId="77777777" w:rsidR="00EC063C" w:rsidRPr="00B96823" w:rsidRDefault="00EC063C">
            <w:pPr>
              <w:pStyle w:val="ac"/>
            </w:pPr>
            <w:r w:rsidRPr="00B96823">
              <w:t>Особо охраняемых природных территорий</w:t>
            </w:r>
          </w:p>
        </w:tc>
      </w:tr>
      <w:tr w:rsidR="00EC063C" w:rsidRPr="00B96823" w14:paraId="6D2304A7" w14:textId="77777777" w:rsidTr="00662461">
        <w:tc>
          <w:tcPr>
            <w:tcW w:w="552" w:type="dxa"/>
            <w:vMerge/>
            <w:tcBorders>
              <w:top w:val="single" w:sz="4" w:space="0" w:color="auto"/>
              <w:bottom w:val="single" w:sz="4" w:space="0" w:color="auto"/>
              <w:right w:val="single" w:sz="4" w:space="0" w:color="auto"/>
            </w:tcBorders>
          </w:tcPr>
          <w:p w14:paraId="06EAB7D1"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759A85F1" w14:textId="77777777" w:rsidR="00EC063C" w:rsidRPr="00B96823" w:rsidRDefault="00EC063C">
            <w:pPr>
              <w:pStyle w:val="aa"/>
            </w:pPr>
          </w:p>
        </w:tc>
        <w:tc>
          <w:tcPr>
            <w:tcW w:w="7530" w:type="dxa"/>
            <w:gridSpan w:val="3"/>
            <w:tcBorders>
              <w:top w:val="single" w:sz="4" w:space="0" w:color="auto"/>
              <w:left w:val="single" w:sz="4" w:space="0" w:color="auto"/>
              <w:bottom w:val="single" w:sz="4" w:space="0" w:color="auto"/>
            </w:tcBorders>
          </w:tcPr>
          <w:p w14:paraId="44117785" w14:textId="77777777" w:rsidR="00EC063C" w:rsidRPr="00B96823" w:rsidRDefault="00EC063C">
            <w:pPr>
              <w:pStyle w:val="ac"/>
            </w:pPr>
            <w:r w:rsidRPr="00B96823">
              <w:t>Территории национального парка</w:t>
            </w:r>
          </w:p>
        </w:tc>
      </w:tr>
      <w:tr w:rsidR="00EC063C" w:rsidRPr="00B96823" w14:paraId="6A4F8162" w14:textId="77777777" w:rsidTr="00662461">
        <w:tc>
          <w:tcPr>
            <w:tcW w:w="552" w:type="dxa"/>
            <w:vMerge w:val="restart"/>
            <w:tcBorders>
              <w:top w:val="single" w:sz="4" w:space="0" w:color="auto"/>
              <w:bottom w:val="single" w:sz="4" w:space="0" w:color="auto"/>
              <w:right w:val="single" w:sz="4" w:space="0" w:color="auto"/>
            </w:tcBorders>
          </w:tcPr>
          <w:p w14:paraId="7376649D" w14:textId="77777777" w:rsidR="00EC063C" w:rsidRPr="00B96823" w:rsidRDefault="00EC063C">
            <w:pPr>
              <w:pStyle w:val="aa"/>
              <w:jc w:val="center"/>
            </w:pPr>
            <w:r w:rsidRPr="00B96823">
              <w:t>12</w:t>
            </w: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1FFED53F" w14:textId="77777777" w:rsidR="00EC063C" w:rsidRPr="00B96823" w:rsidRDefault="00EC063C">
            <w:pPr>
              <w:pStyle w:val="ac"/>
            </w:pPr>
            <w:r w:rsidRPr="00B96823">
              <w:t>Особо охраняемых территорий</w:t>
            </w:r>
          </w:p>
        </w:tc>
        <w:tc>
          <w:tcPr>
            <w:tcW w:w="7530" w:type="dxa"/>
            <w:gridSpan w:val="3"/>
            <w:tcBorders>
              <w:top w:val="single" w:sz="4" w:space="0" w:color="auto"/>
              <w:left w:val="single" w:sz="4" w:space="0" w:color="auto"/>
              <w:bottom w:val="single" w:sz="4" w:space="0" w:color="auto"/>
            </w:tcBorders>
          </w:tcPr>
          <w:p w14:paraId="0E478F42" w14:textId="77777777" w:rsidR="00EC063C" w:rsidRPr="00B96823" w:rsidRDefault="00EC063C">
            <w:pPr>
              <w:pStyle w:val="ac"/>
            </w:pPr>
            <w:r w:rsidRPr="00B96823">
              <w:t>Территории и объекты - памятники природы</w:t>
            </w:r>
          </w:p>
        </w:tc>
      </w:tr>
      <w:tr w:rsidR="00EC063C" w:rsidRPr="00B96823" w14:paraId="327337D4" w14:textId="77777777" w:rsidTr="00662461">
        <w:tc>
          <w:tcPr>
            <w:tcW w:w="552" w:type="dxa"/>
            <w:vMerge/>
            <w:tcBorders>
              <w:top w:val="single" w:sz="4" w:space="0" w:color="auto"/>
              <w:bottom w:val="single" w:sz="4" w:space="0" w:color="auto"/>
              <w:right w:val="single" w:sz="4" w:space="0" w:color="auto"/>
            </w:tcBorders>
          </w:tcPr>
          <w:p w14:paraId="07238577"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78C3D92E" w14:textId="77777777" w:rsidR="00EC063C" w:rsidRPr="00B96823" w:rsidRDefault="00EC063C">
            <w:pPr>
              <w:pStyle w:val="aa"/>
            </w:pPr>
          </w:p>
        </w:tc>
        <w:tc>
          <w:tcPr>
            <w:tcW w:w="7530" w:type="dxa"/>
            <w:gridSpan w:val="3"/>
            <w:tcBorders>
              <w:top w:val="single" w:sz="4" w:space="0" w:color="auto"/>
              <w:left w:val="single" w:sz="4" w:space="0" w:color="auto"/>
              <w:bottom w:val="single" w:sz="4" w:space="0" w:color="auto"/>
            </w:tcBorders>
          </w:tcPr>
          <w:p w14:paraId="0C6FA756" w14:textId="77777777" w:rsidR="00EC063C" w:rsidRPr="00B96823" w:rsidRDefault="00EC063C">
            <w:pPr>
              <w:pStyle w:val="ac"/>
            </w:pPr>
            <w:r w:rsidRPr="00B96823">
              <w:t>Заказники</w:t>
            </w:r>
          </w:p>
        </w:tc>
      </w:tr>
      <w:tr w:rsidR="00EC063C" w:rsidRPr="00B96823" w14:paraId="17EEF136" w14:textId="77777777" w:rsidTr="00662461">
        <w:tc>
          <w:tcPr>
            <w:tcW w:w="552" w:type="dxa"/>
            <w:vMerge/>
            <w:tcBorders>
              <w:top w:val="single" w:sz="4" w:space="0" w:color="auto"/>
              <w:bottom w:val="single" w:sz="4" w:space="0" w:color="auto"/>
              <w:right w:val="single" w:sz="4" w:space="0" w:color="auto"/>
            </w:tcBorders>
          </w:tcPr>
          <w:p w14:paraId="09319297"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4DD164C6" w14:textId="77777777" w:rsidR="00EC063C" w:rsidRPr="00B96823" w:rsidRDefault="00EC063C">
            <w:pPr>
              <w:pStyle w:val="aa"/>
            </w:pPr>
          </w:p>
        </w:tc>
        <w:tc>
          <w:tcPr>
            <w:tcW w:w="7530" w:type="dxa"/>
            <w:gridSpan w:val="3"/>
            <w:tcBorders>
              <w:top w:val="single" w:sz="4" w:space="0" w:color="auto"/>
              <w:left w:val="single" w:sz="4" w:space="0" w:color="auto"/>
              <w:bottom w:val="single" w:sz="4" w:space="0" w:color="auto"/>
            </w:tcBorders>
          </w:tcPr>
          <w:p w14:paraId="7513E96D" w14:textId="77777777" w:rsidR="00EC063C" w:rsidRPr="00B96823" w:rsidRDefault="00EC063C">
            <w:pPr>
              <w:pStyle w:val="ac"/>
            </w:pPr>
            <w:r w:rsidRPr="00B96823">
              <w:t>Водно-болотные угодья</w:t>
            </w:r>
          </w:p>
        </w:tc>
      </w:tr>
      <w:tr w:rsidR="00EC063C" w:rsidRPr="00B96823" w14:paraId="7C582C07" w14:textId="77777777" w:rsidTr="00662461">
        <w:tc>
          <w:tcPr>
            <w:tcW w:w="552" w:type="dxa"/>
            <w:vMerge/>
            <w:tcBorders>
              <w:top w:val="single" w:sz="4" w:space="0" w:color="auto"/>
              <w:bottom w:val="single" w:sz="4" w:space="0" w:color="auto"/>
              <w:right w:val="single" w:sz="4" w:space="0" w:color="auto"/>
            </w:tcBorders>
          </w:tcPr>
          <w:p w14:paraId="44A86CC6"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0C61BEB3" w14:textId="77777777" w:rsidR="00EC063C" w:rsidRPr="00B96823" w:rsidRDefault="00EC063C">
            <w:pPr>
              <w:pStyle w:val="aa"/>
            </w:pPr>
          </w:p>
        </w:tc>
        <w:tc>
          <w:tcPr>
            <w:tcW w:w="7530" w:type="dxa"/>
            <w:gridSpan w:val="3"/>
            <w:tcBorders>
              <w:top w:val="single" w:sz="4" w:space="0" w:color="auto"/>
              <w:left w:val="single" w:sz="4" w:space="0" w:color="auto"/>
              <w:bottom w:val="single" w:sz="4" w:space="0" w:color="auto"/>
            </w:tcBorders>
          </w:tcPr>
          <w:p w14:paraId="1CDD998B" w14:textId="77777777" w:rsidR="00EC063C" w:rsidRPr="00B96823" w:rsidRDefault="00EC063C">
            <w:pPr>
              <w:pStyle w:val="ac"/>
            </w:pPr>
            <w:r w:rsidRPr="00B96823">
              <w:t>Природного ландшафта</w:t>
            </w:r>
          </w:p>
        </w:tc>
      </w:tr>
      <w:tr w:rsidR="00EC063C" w:rsidRPr="00B96823" w14:paraId="2E1BA80B" w14:textId="77777777" w:rsidTr="00662461">
        <w:tc>
          <w:tcPr>
            <w:tcW w:w="552" w:type="dxa"/>
            <w:vMerge/>
            <w:tcBorders>
              <w:top w:val="single" w:sz="4" w:space="0" w:color="auto"/>
              <w:bottom w:val="single" w:sz="4" w:space="0" w:color="auto"/>
              <w:right w:val="single" w:sz="4" w:space="0" w:color="auto"/>
            </w:tcBorders>
          </w:tcPr>
          <w:p w14:paraId="5D9E1422"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1477457B" w14:textId="77777777" w:rsidR="00EC063C" w:rsidRPr="00B96823" w:rsidRDefault="00EC063C">
            <w:pPr>
              <w:pStyle w:val="aa"/>
            </w:pPr>
          </w:p>
        </w:tc>
        <w:tc>
          <w:tcPr>
            <w:tcW w:w="7530" w:type="dxa"/>
            <w:gridSpan w:val="3"/>
            <w:tcBorders>
              <w:top w:val="single" w:sz="4" w:space="0" w:color="auto"/>
              <w:left w:val="single" w:sz="4" w:space="0" w:color="auto"/>
              <w:bottom w:val="single" w:sz="4" w:space="0" w:color="auto"/>
            </w:tcBorders>
          </w:tcPr>
          <w:p w14:paraId="3EB12D17" w14:textId="77777777" w:rsidR="00EC063C" w:rsidRPr="00B96823" w:rsidRDefault="00EC063C">
            <w:pPr>
              <w:pStyle w:val="ac"/>
            </w:pPr>
            <w:r w:rsidRPr="00B96823">
              <w:t>Историко-археологические</w:t>
            </w:r>
          </w:p>
        </w:tc>
      </w:tr>
      <w:tr w:rsidR="00EC063C" w:rsidRPr="00B96823" w14:paraId="4F802269" w14:textId="77777777" w:rsidTr="00662461">
        <w:tc>
          <w:tcPr>
            <w:tcW w:w="552" w:type="dxa"/>
            <w:vMerge/>
            <w:tcBorders>
              <w:top w:val="single" w:sz="4" w:space="0" w:color="auto"/>
              <w:bottom w:val="single" w:sz="4" w:space="0" w:color="auto"/>
              <w:right w:val="single" w:sz="4" w:space="0" w:color="auto"/>
            </w:tcBorders>
          </w:tcPr>
          <w:p w14:paraId="760A7BEB"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0B40E2FB" w14:textId="77777777" w:rsidR="00EC063C" w:rsidRPr="00B96823" w:rsidRDefault="00EC063C">
            <w:pPr>
              <w:pStyle w:val="aa"/>
            </w:pPr>
          </w:p>
        </w:tc>
        <w:tc>
          <w:tcPr>
            <w:tcW w:w="7530" w:type="dxa"/>
            <w:gridSpan w:val="3"/>
            <w:tcBorders>
              <w:top w:val="single" w:sz="4" w:space="0" w:color="auto"/>
              <w:left w:val="single" w:sz="4" w:space="0" w:color="auto"/>
              <w:bottom w:val="single" w:sz="4" w:space="0" w:color="auto"/>
            </w:tcBorders>
          </w:tcPr>
          <w:p w14:paraId="53506D5B" w14:textId="77777777" w:rsidR="00EC063C" w:rsidRPr="00B96823" w:rsidRDefault="00EC063C">
            <w:pPr>
              <w:pStyle w:val="ac"/>
            </w:pPr>
          </w:p>
        </w:tc>
      </w:tr>
      <w:tr w:rsidR="00EC063C" w:rsidRPr="00B96823" w14:paraId="23624F19" w14:textId="77777777" w:rsidTr="00662461">
        <w:tc>
          <w:tcPr>
            <w:tcW w:w="552" w:type="dxa"/>
            <w:vMerge/>
            <w:tcBorders>
              <w:top w:val="single" w:sz="4" w:space="0" w:color="auto"/>
              <w:bottom w:val="single" w:sz="4" w:space="0" w:color="auto"/>
              <w:right w:val="single" w:sz="4" w:space="0" w:color="auto"/>
            </w:tcBorders>
          </w:tcPr>
          <w:p w14:paraId="01B4F4A2"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1619A034" w14:textId="77777777" w:rsidR="00EC063C" w:rsidRPr="00B96823" w:rsidRDefault="00EC063C">
            <w:pPr>
              <w:pStyle w:val="aa"/>
            </w:pPr>
          </w:p>
        </w:tc>
        <w:tc>
          <w:tcPr>
            <w:tcW w:w="7530" w:type="dxa"/>
            <w:gridSpan w:val="3"/>
            <w:tcBorders>
              <w:top w:val="single" w:sz="4" w:space="0" w:color="auto"/>
              <w:left w:val="single" w:sz="4" w:space="0" w:color="auto"/>
              <w:bottom w:val="single" w:sz="4" w:space="0" w:color="auto"/>
            </w:tcBorders>
          </w:tcPr>
          <w:p w14:paraId="7023AAF4" w14:textId="77777777" w:rsidR="00EC063C" w:rsidRPr="00B96823" w:rsidRDefault="00EC063C">
            <w:pPr>
              <w:pStyle w:val="ac"/>
            </w:pPr>
          </w:p>
        </w:tc>
      </w:tr>
    </w:tbl>
    <w:p w14:paraId="0D8140AF" w14:textId="77777777" w:rsidR="00183BD4" w:rsidRPr="00B96823" w:rsidRDefault="00183BD4"/>
    <w:p w14:paraId="329B41CE" w14:textId="77777777" w:rsidR="00183BD4" w:rsidRPr="00B96823" w:rsidRDefault="00183BD4">
      <w:r w:rsidRPr="00B96823">
        <w:rPr>
          <w:rStyle w:val="a3"/>
          <w:bCs/>
          <w:color w:val="auto"/>
        </w:rPr>
        <w:t>Примечание:</w:t>
      </w:r>
    </w:p>
    <w:p w14:paraId="09385993" w14:textId="77777777" w:rsidR="00183BD4" w:rsidRPr="00B96823" w:rsidRDefault="00183BD4">
      <w:bookmarkStart w:id="4" w:name="sub_2111"/>
      <w:r w:rsidRPr="00B96823">
        <w:t xml:space="preserve">* виды указанных зон могут быть дополнены в соответствии с </w:t>
      </w:r>
      <w:hyperlink r:id="rId8" w:history="1">
        <w:r w:rsidRPr="00B96823">
          <w:rPr>
            <w:rStyle w:val="a4"/>
            <w:rFonts w:cs="Times New Roman CYR"/>
            <w:color w:val="auto"/>
          </w:rPr>
          <w:t>разделом XIV. 1.</w:t>
        </w:r>
      </w:hyperlink>
      <w:r w:rsidRPr="00B96823">
        <w:t xml:space="preserve"> "Функциональные зоны" приложения к </w:t>
      </w:r>
      <w:hyperlink r:id="rId9" w:history="1">
        <w:r w:rsidRPr="00B96823">
          <w:rPr>
            <w:rStyle w:val="a4"/>
            <w:rFonts w:cs="Times New Roman CYR"/>
            <w:color w:val="auto"/>
          </w:rPr>
          <w:t>Приказу</w:t>
        </w:r>
      </w:hyperlink>
      <w:r w:rsidRPr="00B96823">
        <w:t xml:space="preserve"> Минэкономразвития России от 9 января 2018 года N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года N 793.</w:t>
      </w:r>
    </w:p>
    <w:bookmarkEnd w:id="4"/>
    <w:p w14:paraId="51D118CB" w14:textId="77777777" w:rsidR="00183BD4" w:rsidRPr="00B96823" w:rsidRDefault="00183BD4"/>
    <w:p w14:paraId="5DB10D05" w14:textId="77777777" w:rsidR="00183BD4" w:rsidRPr="0006448A" w:rsidRDefault="00183BD4">
      <w:pPr>
        <w:pStyle w:val="1"/>
        <w:rPr>
          <w:color w:val="auto"/>
          <w:sz w:val="28"/>
          <w:szCs w:val="28"/>
        </w:rPr>
      </w:pPr>
      <w:bookmarkStart w:id="5" w:name="sub_1103"/>
      <w:r w:rsidRPr="0006448A">
        <w:rPr>
          <w:color w:val="auto"/>
          <w:sz w:val="28"/>
          <w:szCs w:val="28"/>
        </w:rPr>
        <w:t>3. Структура и типология общественных центров и объектов общественно-деловой зоны:</w:t>
      </w:r>
    </w:p>
    <w:p w14:paraId="6C4D5A85" w14:textId="77777777" w:rsidR="00183BD4" w:rsidRPr="0006448A" w:rsidRDefault="00662461" w:rsidP="00662461">
      <w:pPr>
        <w:ind w:firstLine="698"/>
        <w:jc w:val="right"/>
        <w:rPr>
          <w:sz w:val="28"/>
          <w:szCs w:val="28"/>
        </w:rPr>
      </w:pPr>
      <w:bookmarkStart w:id="6" w:name="sub_30"/>
      <w:bookmarkEnd w:id="5"/>
      <w:r w:rsidRPr="0006448A">
        <w:rPr>
          <w:rStyle w:val="a3"/>
          <w:bCs/>
          <w:color w:val="auto"/>
          <w:sz w:val="28"/>
          <w:szCs w:val="28"/>
        </w:rPr>
        <w:t>Т</w:t>
      </w:r>
      <w:r w:rsidR="00183BD4" w:rsidRPr="0006448A">
        <w:rPr>
          <w:rStyle w:val="a3"/>
          <w:bCs/>
          <w:color w:val="auto"/>
          <w:sz w:val="28"/>
          <w:szCs w:val="28"/>
        </w:rPr>
        <w:t>аблица 3</w:t>
      </w:r>
      <w:bookmarkEnd w:id="6"/>
    </w:p>
    <w:p w14:paraId="6E969B1F" w14:textId="77777777" w:rsidR="00183BD4" w:rsidRPr="0006448A" w:rsidRDefault="00183BD4">
      <w:pPr>
        <w:ind w:firstLine="0"/>
        <w:jc w:val="left"/>
        <w:rPr>
          <w:sz w:val="28"/>
          <w:szCs w:val="28"/>
        </w:rPr>
        <w:sectPr w:rsidR="00183BD4" w:rsidRPr="0006448A">
          <w:headerReference w:type="default" r:id="rId10"/>
          <w:footerReference w:type="default" r:id="rId11"/>
          <w:pgSz w:w="11900" w:h="16800"/>
          <w:pgMar w:top="1440" w:right="800" w:bottom="1440" w:left="800" w:header="720" w:footer="720" w:gutter="0"/>
          <w:cols w:space="720"/>
          <w:noEndnote/>
        </w:sect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2100"/>
        <w:gridCol w:w="2380"/>
        <w:gridCol w:w="2240"/>
        <w:gridCol w:w="3495"/>
        <w:gridCol w:w="4394"/>
      </w:tblGrid>
      <w:tr w:rsidR="00183BD4" w:rsidRPr="00B96823" w14:paraId="635905CE" w14:textId="77777777" w:rsidTr="001465B0">
        <w:tc>
          <w:tcPr>
            <w:tcW w:w="700" w:type="dxa"/>
            <w:vMerge w:val="restart"/>
            <w:tcBorders>
              <w:top w:val="single" w:sz="4" w:space="0" w:color="auto"/>
              <w:bottom w:val="single" w:sz="4" w:space="0" w:color="auto"/>
              <w:right w:val="single" w:sz="4" w:space="0" w:color="auto"/>
            </w:tcBorders>
          </w:tcPr>
          <w:p w14:paraId="22C9E960" w14:textId="77777777" w:rsidR="00183BD4" w:rsidRPr="00B96823" w:rsidRDefault="00183BD4">
            <w:pPr>
              <w:pStyle w:val="aa"/>
            </w:pPr>
          </w:p>
        </w:tc>
        <w:tc>
          <w:tcPr>
            <w:tcW w:w="2100" w:type="dxa"/>
            <w:vMerge w:val="restart"/>
            <w:tcBorders>
              <w:top w:val="single" w:sz="4" w:space="0" w:color="auto"/>
              <w:left w:val="single" w:sz="4" w:space="0" w:color="auto"/>
              <w:bottom w:val="single" w:sz="4" w:space="0" w:color="auto"/>
              <w:right w:val="single" w:sz="4" w:space="0" w:color="auto"/>
            </w:tcBorders>
          </w:tcPr>
          <w:p w14:paraId="370ADE1E" w14:textId="77777777" w:rsidR="00183BD4" w:rsidRPr="00B96823" w:rsidRDefault="00183BD4">
            <w:pPr>
              <w:pStyle w:val="aa"/>
              <w:jc w:val="center"/>
            </w:pPr>
            <w:r w:rsidRPr="00B96823">
              <w:t>Объект по направлениям</w:t>
            </w:r>
          </w:p>
        </w:tc>
        <w:tc>
          <w:tcPr>
            <w:tcW w:w="12509" w:type="dxa"/>
            <w:gridSpan w:val="4"/>
            <w:tcBorders>
              <w:top w:val="single" w:sz="4" w:space="0" w:color="auto"/>
              <w:left w:val="single" w:sz="4" w:space="0" w:color="auto"/>
              <w:bottom w:val="single" w:sz="4" w:space="0" w:color="auto"/>
            </w:tcBorders>
          </w:tcPr>
          <w:p w14:paraId="36F8015C" w14:textId="77777777" w:rsidR="00183BD4" w:rsidRPr="00B96823" w:rsidRDefault="00183BD4">
            <w:pPr>
              <w:pStyle w:val="aa"/>
              <w:jc w:val="center"/>
            </w:pPr>
            <w:r w:rsidRPr="00B96823">
              <w:t>Объект общественно-деловой зоны по видам общественных центров и видам обслуживания</w:t>
            </w:r>
          </w:p>
        </w:tc>
      </w:tr>
      <w:tr w:rsidR="00183BD4" w:rsidRPr="00B96823" w14:paraId="2715DE00" w14:textId="77777777" w:rsidTr="0058574A">
        <w:tc>
          <w:tcPr>
            <w:tcW w:w="700" w:type="dxa"/>
            <w:vMerge/>
            <w:tcBorders>
              <w:top w:val="single" w:sz="4" w:space="0" w:color="auto"/>
              <w:bottom w:val="single" w:sz="4" w:space="0" w:color="auto"/>
              <w:right w:val="single" w:sz="4" w:space="0" w:color="auto"/>
            </w:tcBorders>
          </w:tcPr>
          <w:p w14:paraId="69409270" w14:textId="77777777" w:rsidR="00183BD4" w:rsidRPr="00B96823" w:rsidRDefault="00183BD4">
            <w:pPr>
              <w:pStyle w:val="aa"/>
            </w:pPr>
          </w:p>
        </w:tc>
        <w:tc>
          <w:tcPr>
            <w:tcW w:w="2100" w:type="dxa"/>
            <w:vMerge/>
            <w:tcBorders>
              <w:top w:val="single" w:sz="4" w:space="0" w:color="auto"/>
              <w:left w:val="single" w:sz="4" w:space="0" w:color="auto"/>
              <w:bottom w:val="single" w:sz="4" w:space="0" w:color="auto"/>
              <w:right w:val="single" w:sz="4" w:space="0" w:color="auto"/>
            </w:tcBorders>
          </w:tcPr>
          <w:p w14:paraId="6D3ED463" w14:textId="77777777" w:rsidR="00183BD4" w:rsidRPr="00B96823" w:rsidRDefault="00183BD4">
            <w:pPr>
              <w:pStyle w:val="aa"/>
            </w:pPr>
          </w:p>
        </w:tc>
        <w:tc>
          <w:tcPr>
            <w:tcW w:w="2380" w:type="dxa"/>
            <w:tcBorders>
              <w:top w:val="single" w:sz="4" w:space="0" w:color="auto"/>
              <w:left w:val="single" w:sz="4" w:space="0" w:color="auto"/>
              <w:bottom w:val="single" w:sz="4" w:space="0" w:color="auto"/>
              <w:right w:val="single" w:sz="4" w:space="0" w:color="auto"/>
            </w:tcBorders>
          </w:tcPr>
          <w:p w14:paraId="1E66C3EA" w14:textId="77777777" w:rsidR="00183BD4" w:rsidRPr="00B96823" w:rsidRDefault="00183BD4">
            <w:pPr>
              <w:pStyle w:val="aa"/>
              <w:jc w:val="center"/>
            </w:pPr>
            <w:r w:rsidRPr="00B96823">
              <w:t>эпизодическое обслуживания</w:t>
            </w:r>
          </w:p>
        </w:tc>
        <w:tc>
          <w:tcPr>
            <w:tcW w:w="5735" w:type="dxa"/>
            <w:gridSpan w:val="2"/>
            <w:tcBorders>
              <w:top w:val="single" w:sz="4" w:space="0" w:color="auto"/>
              <w:left w:val="single" w:sz="4" w:space="0" w:color="auto"/>
              <w:bottom w:val="single" w:sz="4" w:space="0" w:color="auto"/>
              <w:right w:val="single" w:sz="4" w:space="0" w:color="auto"/>
            </w:tcBorders>
          </w:tcPr>
          <w:p w14:paraId="6776BBDA" w14:textId="77777777" w:rsidR="00183BD4" w:rsidRPr="00B96823" w:rsidRDefault="00183BD4">
            <w:pPr>
              <w:pStyle w:val="aa"/>
              <w:jc w:val="center"/>
            </w:pPr>
            <w:r w:rsidRPr="00B96823">
              <w:t>периодическое обслуживание</w:t>
            </w:r>
          </w:p>
        </w:tc>
        <w:tc>
          <w:tcPr>
            <w:tcW w:w="4394" w:type="dxa"/>
            <w:tcBorders>
              <w:top w:val="single" w:sz="4" w:space="0" w:color="auto"/>
              <w:left w:val="single" w:sz="4" w:space="0" w:color="auto"/>
              <w:bottom w:val="single" w:sz="4" w:space="0" w:color="auto"/>
            </w:tcBorders>
          </w:tcPr>
          <w:p w14:paraId="51117DD9" w14:textId="77777777" w:rsidR="00183BD4" w:rsidRPr="00B96823" w:rsidRDefault="00183BD4">
            <w:pPr>
              <w:pStyle w:val="aa"/>
              <w:jc w:val="center"/>
            </w:pPr>
            <w:r w:rsidRPr="00B96823">
              <w:t>повседневное обслуживание</w:t>
            </w:r>
          </w:p>
        </w:tc>
      </w:tr>
      <w:tr w:rsidR="00183BD4" w:rsidRPr="00B96823" w14:paraId="0996ED9B" w14:textId="77777777" w:rsidTr="0058574A">
        <w:tc>
          <w:tcPr>
            <w:tcW w:w="700" w:type="dxa"/>
            <w:vMerge/>
            <w:tcBorders>
              <w:top w:val="single" w:sz="4" w:space="0" w:color="auto"/>
              <w:bottom w:val="single" w:sz="4" w:space="0" w:color="auto"/>
              <w:right w:val="single" w:sz="4" w:space="0" w:color="auto"/>
            </w:tcBorders>
          </w:tcPr>
          <w:p w14:paraId="0CF27C9F" w14:textId="77777777" w:rsidR="00183BD4" w:rsidRPr="00B96823" w:rsidRDefault="00183BD4">
            <w:pPr>
              <w:pStyle w:val="aa"/>
            </w:pPr>
          </w:p>
        </w:tc>
        <w:tc>
          <w:tcPr>
            <w:tcW w:w="2100" w:type="dxa"/>
            <w:vMerge/>
            <w:tcBorders>
              <w:top w:val="single" w:sz="4" w:space="0" w:color="auto"/>
              <w:left w:val="single" w:sz="4" w:space="0" w:color="auto"/>
              <w:bottom w:val="single" w:sz="4" w:space="0" w:color="auto"/>
              <w:right w:val="single" w:sz="4" w:space="0" w:color="auto"/>
            </w:tcBorders>
          </w:tcPr>
          <w:p w14:paraId="4DA39256" w14:textId="77777777" w:rsidR="00183BD4" w:rsidRPr="00B96823" w:rsidRDefault="00183BD4">
            <w:pPr>
              <w:pStyle w:val="aa"/>
            </w:pPr>
          </w:p>
        </w:tc>
        <w:tc>
          <w:tcPr>
            <w:tcW w:w="2380" w:type="dxa"/>
            <w:tcBorders>
              <w:top w:val="single" w:sz="4" w:space="0" w:color="auto"/>
              <w:left w:val="single" w:sz="4" w:space="0" w:color="auto"/>
              <w:bottom w:val="single" w:sz="4" w:space="0" w:color="auto"/>
              <w:right w:val="single" w:sz="4" w:space="0" w:color="auto"/>
            </w:tcBorders>
          </w:tcPr>
          <w:p w14:paraId="1731DE63" w14:textId="77777777" w:rsidR="00183BD4" w:rsidRPr="00B96823" w:rsidRDefault="00183BD4">
            <w:pPr>
              <w:pStyle w:val="aa"/>
              <w:jc w:val="center"/>
            </w:pPr>
            <w:r w:rsidRPr="00B96823">
              <w:t>общегородской центр краевого центра, городского округа, городского поселения - административного центра муниципального района</w:t>
            </w:r>
          </w:p>
        </w:tc>
        <w:tc>
          <w:tcPr>
            <w:tcW w:w="2240" w:type="dxa"/>
            <w:tcBorders>
              <w:top w:val="single" w:sz="4" w:space="0" w:color="auto"/>
              <w:left w:val="single" w:sz="4" w:space="0" w:color="auto"/>
              <w:bottom w:val="single" w:sz="4" w:space="0" w:color="auto"/>
              <w:right w:val="single" w:sz="4" w:space="0" w:color="auto"/>
            </w:tcBorders>
          </w:tcPr>
          <w:p w14:paraId="6F2D3A14" w14:textId="77777777" w:rsidR="00183BD4" w:rsidRPr="00B96823" w:rsidRDefault="00183BD4">
            <w:pPr>
              <w:pStyle w:val="aa"/>
              <w:jc w:val="center"/>
            </w:pPr>
            <w:r w:rsidRPr="00B96823">
              <w:t xml:space="preserve">центр межрайонного значения, центр городского поселения муниципального значения, </w:t>
            </w:r>
            <w:proofErr w:type="spellStart"/>
            <w:r w:rsidRPr="00B96823">
              <w:t>подцентр</w:t>
            </w:r>
            <w:proofErr w:type="spellEnd"/>
            <w:r w:rsidRPr="00B96823">
              <w:t xml:space="preserve"> городского округа</w:t>
            </w:r>
          </w:p>
        </w:tc>
        <w:tc>
          <w:tcPr>
            <w:tcW w:w="3495" w:type="dxa"/>
            <w:tcBorders>
              <w:top w:val="single" w:sz="4" w:space="0" w:color="auto"/>
              <w:left w:val="single" w:sz="4" w:space="0" w:color="auto"/>
              <w:bottom w:val="single" w:sz="4" w:space="0" w:color="auto"/>
              <w:right w:val="single" w:sz="4" w:space="0" w:color="auto"/>
            </w:tcBorders>
          </w:tcPr>
          <w:p w14:paraId="351A015C" w14:textId="77777777" w:rsidR="00183BD4" w:rsidRPr="00B96823" w:rsidRDefault="00183BD4">
            <w:pPr>
              <w:pStyle w:val="aa"/>
              <w:jc w:val="center"/>
            </w:pPr>
            <w:r w:rsidRPr="00B96823">
              <w:t>общегородской центр малого городского поселения, центр крупного сельского населенного пункта</w:t>
            </w:r>
          </w:p>
        </w:tc>
        <w:tc>
          <w:tcPr>
            <w:tcW w:w="4394" w:type="dxa"/>
            <w:tcBorders>
              <w:top w:val="single" w:sz="4" w:space="0" w:color="auto"/>
              <w:left w:val="single" w:sz="4" w:space="0" w:color="auto"/>
              <w:bottom w:val="single" w:sz="4" w:space="0" w:color="auto"/>
            </w:tcBorders>
          </w:tcPr>
          <w:p w14:paraId="41B2F612" w14:textId="77777777" w:rsidR="00183BD4" w:rsidRPr="00B96823" w:rsidRDefault="00183BD4">
            <w:pPr>
              <w:pStyle w:val="aa"/>
              <w:jc w:val="center"/>
            </w:pPr>
            <w:r w:rsidRPr="00B96823">
              <w:t>центр сельского поселения (межселенный), среднего сельского населенного пункта</w:t>
            </w:r>
          </w:p>
        </w:tc>
      </w:tr>
      <w:tr w:rsidR="00183BD4" w:rsidRPr="00B96823" w14:paraId="0AC7620F" w14:textId="77777777" w:rsidTr="0058574A">
        <w:tc>
          <w:tcPr>
            <w:tcW w:w="700" w:type="dxa"/>
            <w:tcBorders>
              <w:top w:val="single" w:sz="4" w:space="0" w:color="auto"/>
              <w:bottom w:val="single" w:sz="4" w:space="0" w:color="auto"/>
              <w:right w:val="single" w:sz="4" w:space="0" w:color="auto"/>
            </w:tcBorders>
          </w:tcPr>
          <w:p w14:paraId="7E25F758" w14:textId="77777777" w:rsidR="00183BD4" w:rsidRPr="00B96823" w:rsidRDefault="00183BD4">
            <w:pPr>
              <w:pStyle w:val="aa"/>
              <w:jc w:val="center"/>
            </w:pPr>
            <w:r w:rsidRPr="00B96823">
              <w:t>1</w:t>
            </w:r>
          </w:p>
        </w:tc>
        <w:tc>
          <w:tcPr>
            <w:tcW w:w="2100" w:type="dxa"/>
            <w:tcBorders>
              <w:top w:val="single" w:sz="4" w:space="0" w:color="auto"/>
              <w:left w:val="single" w:sz="4" w:space="0" w:color="auto"/>
              <w:bottom w:val="single" w:sz="4" w:space="0" w:color="auto"/>
              <w:right w:val="single" w:sz="4" w:space="0" w:color="auto"/>
            </w:tcBorders>
          </w:tcPr>
          <w:p w14:paraId="118EF956" w14:textId="77777777" w:rsidR="00183BD4" w:rsidRPr="00B96823" w:rsidRDefault="00183BD4">
            <w:pPr>
              <w:pStyle w:val="aa"/>
              <w:jc w:val="center"/>
            </w:pPr>
            <w:r w:rsidRPr="00B96823">
              <w:t>2</w:t>
            </w:r>
          </w:p>
        </w:tc>
        <w:tc>
          <w:tcPr>
            <w:tcW w:w="2380" w:type="dxa"/>
            <w:tcBorders>
              <w:top w:val="single" w:sz="4" w:space="0" w:color="auto"/>
              <w:left w:val="single" w:sz="4" w:space="0" w:color="auto"/>
              <w:bottom w:val="single" w:sz="4" w:space="0" w:color="auto"/>
              <w:right w:val="single" w:sz="4" w:space="0" w:color="auto"/>
            </w:tcBorders>
          </w:tcPr>
          <w:p w14:paraId="35001037" w14:textId="77777777" w:rsidR="00183BD4" w:rsidRPr="00B96823" w:rsidRDefault="00183BD4">
            <w:pPr>
              <w:pStyle w:val="aa"/>
              <w:jc w:val="center"/>
            </w:pPr>
            <w:r w:rsidRPr="00B96823">
              <w:t>3</w:t>
            </w:r>
          </w:p>
        </w:tc>
        <w:tc>
          <w:tcPr>
            <w:tcW w:w="2240" w:type="dxa"/>
            <w:tcBorders>
              <w:top w:val="single" w:sz="4" w:space="0" w:color="auto"/>
              <w:left w:val="single" w:sz="4" w:space="0" w:color="auto"/>
              <w:bottom w:val="single" w:sz="4" w:space="0" w:color="auto"/>
              <w:right w:val="single" w:sz="4" w:space="0" w:color="auto"/>
            </w:tcBorders>
          </w:tcPr>
          <w:p w14:paraId="5E7ADBC1" w14:textId="77777777" w:rsidR="00183BD4" w:rsidRPr="00B96823" w:rsidRDefault="00183BD4">
            <w:pPr>
              <w:pStyle w:val="aa"/>
              <w:jc w:val="center"/>
            </w:pPr>
            <w:r w:rsidRPr="00B96823">
              <w:t>4</w:t>
            </w:r>
          </w:p>
        </w:tc>
        <w:tc>
          <w:tcPr>
            <w:tcW w:w="3495" w:type="dxa"/>
            <w:tcBorders>
              <w:top w:val="single" w:sz="4" w:space="0" w:color="auto"/>
              <w:left w:val="single" w:sz="4" w:space="0" w:color="auto"/>
              <w:bottom w:val="single" w:sz="4" w:space="0" w:color="auto"/>
              <w:right w:val="single" w:sz="4" w:space="0" w:color="auto"/>
            </w:tcBorders>
          </w:tcPr>
          <w:p w14:paraId="2A4D69C9" w14:textId="77777777" w:rsidR="00183BD4" w:rsidRPr="00B96823" w:rsidRDefault="00183BD4">
            <w:pPr>
              <w:pStyle w:val="aa"/>
              <w:jc w:val="center"/>
            </w:pPr>
            <w:r w:rsidRPr="00B96823">
              <w:t>5</w:t>
            </w:r>
          </w:p>
        </w:tc>
        <w:tc>
          <w:tcPr>
            <w:tcW w:w="4394" w:type="dxa"/>
            <w:tcBorders>
              <w:top w:val="single" w:sz="4" w:space="0" w:color="auto"/>
              <w:left w:val="single" w:sz="4" w:space="0" w:color="auto"/>
              <w:bottom w:val="single" w:sz="4" w:space="0" w:color="auto"/>
            </w:tcBorders>
          </w:tcPr>
          <w:p w14:paraId="76E0025B" w14:textId="77777777" w:rsidR="00183BD4" w:rsidRPr="00B96823" w:rsidRDefault="00183BD4">
            <w:pPr>
              <w:pStyle w:val="aa"/>
              <w:jc w:val="center"/>
            </w:pPr>
            <w:r w:rsidRPr="00B96823">
              <w:t>6</w:t>
            </w:r>
          </w:p>
        </w:tc>
      </w:tr>
      <w:tr w:rsidR="00183BD4" w:rsidRPr="00B96823" w14:paraId="60DECC56" w14:textId="77777777" w:rsidTr="0058574A">
        <w:tc>
          <w:tcPr>
            <w:tcW w:w="700" w:type="dxa"/>
            <w:tcBorders>
              <w:top w:val="single" w:sz="4" w:space="0" w:color="auto"/>
              <w:bottom w:val="single" w:sz="4" w:space="0" w:color="auto"/>
              <w:right w:val="single" w:sz="4" w:space="0" w:color="auto"/>
            </w:tcBorders>
          </w:tcPr>
          <w:p w14:paraId="1E099CD0" w14:textId="77777777" w:rsidR="00183BD4" w:rsidRPr="00B96823" w:rsidRDefault="00183BD4">
            <w:pPr>
              <w:pStyle w:val="aa"/>
              <w:jc w:val="center"/>
            </w:pPr>
            <w:r w:rsidRPr="00B96823">
              <w:t>1</w:t>
            </w:r>
          </w:p>
        </w:tc>
        <w:tc>
          <w:tcPr>
            <w:tcW w:w="2100" w:type="dxa"/>
            <w:tcBorders>
              <w:top w:val="single" w:sz="4" w:space="0" w:color="auto"/>
              <w:left w:val="single" w:sz="4" w:space="0" w:color="auto"/>
              <w:bottom w:val="single" w:sz="4" w:space="0" w:color="auto"/>
              <w:right w:val="single" w:sz="4" w:space="0" w:color="auto"/>
            </w:tcBorders>
          </w:tcPr>
          <w:p w14:paraId="71D1965A" w14:textId="77777777" w:rsidR="00183BD4" w:rsidRPr="00B96823" w:rsidRDefault="00183BD4">
            <w:pPr>
              <w:pStyle w:val="ac"/>
            </w:pPr>
            <w:r w:rsidRPr="00B96823">
              <w:t>Административно-деловые и хозяйственные учреждения</w:t>
            </w:r>
          </w:p>
        </w:tc>
        <w:tc>
          <w:tcPr>
            <w:tcW w:w="2380" w:type="dxa"/>
            <w:tcBorders>
              <w:top w:val="single" w:sz="4" w:space="0" w:color="auto"/>
              <w:left w:val="single" w:sz="4" w:space="0" w:color="auto"/>
              <w:bottom w:val="single" w:sz="4" w:space="0" w:color="auto"/>
              <w:right w:val="single" w:sz="4" w:space="0" w:color="auto"/>
            </w:tcBorders>
          </w:tcPr>
          <w:p w14:paraId="1081DCC8" w14:textId="77777777" w:rsidR="00183BD4" w:rsidRPr="00B96823" w:rsidRDefault="00183BD4">
            <w:pPr>
              <w:pStyle w:val="ac"/>
            </w:pPr>
            <w:r w:rsidRPr="00B96823">
              <w:t>административно-управленческие комплексы, деловые и банковские структуры, структуры связи, юстиции, жилищно-коммунального хозяйства, управления внутренних дел, научно-исследовательские институты, проектные и конструкторские институты и другие</w:t>
            </w:r>
          </w:p>
        </w:tc>
        <w:tc>
          <w:tcPr>
            <w:tcW w:w="2240" w:type="dxa"/>
            <w:tcBorders>
              <w:top w:val="single" w:sz="4" w:space="0" w:color="auto"/>
              <w:left w:val="single" w:sz="4" w:space="0" w:color="auto"/>
              <w:bottom w:val="single" w:sz="4" w:space="0" w:color="auto"/>
              <w:right w:val="single" w:sz="4" w:space="0" w:color="auto"/>
            </w:tcBorders>
          </w:tcPr>
          <w:p w14:paraId="60FF8F4A" w14:textId="77777777" w:rsidR="00183BD4" w:rsidRPr="00B96823" w:rsidRDefault="00183BD4">
            <w:pPr>
              <w:pStyle w:val="ac"/>
            </w:pPr>
            <w:r w:rsidRPr="00B96823">
              <w:t xml:space="preserve">административно-управленческие организации, банки, конторы, офисы, отделения связи и </w:t>
            </w:r>
            <w:r w:rsidR="00983E0E" w:rsidRPr="00B96823">
              <w:t>по</w:t>
            </w:r>
            <w:r w:rsidRPr="00B96823">
              <w:t>лиции, суд, прокуратура, юридические и нотариальные конторы, проектные и конструкторские бюро, жилищно-коммунальные службы</w:t>
            </w:r>
          </w:p>
        </w:tc>
        <w:tc>
          <w:tcPr>
            <w:tcW w:w="3495" w:type="dxa"/>
            <w:tcBorders>
              <w:top w:val="single" w:sz="4" w:space="0" w:color="auto"/>
              <w:left w:val="single" w:sz="4" w:space="0" w:color="auto"/>
              <w:bottom w:val="single" w:sz="4" w:space="0" w:color="auto"/>
              <w:right w:val="single" w:sz="4" w:space="0" w:color="auto"/>
            </w:tcBorders>
          </w:tcPr>
          <w:p w14:paraId="4728F149" w14:textId="77777777" w:rsidR="00183BD4" w:rsidRPr="00B96823" w:rsidRDefault="00183BD4">
            <w:pPr>
              <w:pStyle w:val="ac"/>
            </w:pPr>
            <w:r w:rsidRPr="00B96823">
              <w:t xml:space="preserve">административно-хозяйственная служба, отделения связи, </w:t>
            </w:r>
            <w:r w:rsidR="00983E0E" w:rsidRPr="00B96823">
              <w:t>по</w:t>
            </w:r>
            <w:r w:rsidRPr="00B96823">
              <w:t>лиции, банков, юридические и нотариальные конторы, ремонтно-эксплуатационные управления</w:t>
            </w:r>
          </w:p>
        </w:tc>
        <w:tc>
          <w:tcPr>
            <w:tcW w:w="4394" w:type="dxa"/>
            <w:tcBorders>
              <w:top w:val="single" w:sz="4" w:space="0" w:color="auto"/>
              <w:left w:val="single" w:sz="4" w:space="0" w:color="auto"/>
              <w:bottom w:val="single" w:sz="4" w:space="0" w:color="auto"/>
            </w:tcBorders>
          </w:tcPr>
          <w:p w14:paraId="08BD4A79" w14:textId="77777777" w:rsidR="00183BD4" w:rsidRPr="00B96823" w:rsidRDefault="00183BD4">
            <w:pPr>
              <w:pStyle w:val="ac"/>
            </w:pPr>
            <w:r w:rsidRPr="00B96823">
              <w:t>административно-хозяйственное здание, отделение связи, банка, жилищно-коммунальная организация, опорный пункт охраны порядка</w:t>
            </w:r>
          </w:p>
        </w:tc>
      </w:tr>
      <w:tr w:rsidR="00183BD4" w:rsidRPr="00B96823" w14:paraId="5365F00E" w14:textId="77777777" w:rsidTr="0058574A">
        <w:tc>
          <w:tcPr>
            <w:tcW w:w="700" w:type="dxa"/>
            <w:tcBorders>
              <w:top w:val="single" w:sz="4" w:space="0" w:color="auto"/>
              <w:bottom w:val="single" w:sz="4" w:space="0" w:color="auto"/>
              <w:right w:val="single" w:sz="4" w:space="0" w:color="auto"/>
            </w:tcBorders>
          </w:tcPr>
          <w:p w14:paraId="5E51EAEA" w14:textId="77777777" w:rsidR="00183BD4" w:rsidRPr="00B96823" w:rsidRDefault="00183BD4">
            <w:pPr>
              <w:pStyle w:val="aa"/>
              <w:jc w:val="center"/>
            </w:pPr>
            <w:r w:rsidRPr="00B96823">
              <w:t>2</w:t>
            </w:r>
          </w:p>
        </w:tc>
        <w:tc>
          <w:tcPr>
            <w:tcW w:w="2100" w:type="dxa"/>
            <w:tcBorders>
              <w:top w:val="single" w:sz="4" w:space="0" w:color="auto"/>
              <w:left w:val="single" w:sz="4" w:space="0" w:color="auto"/>
              <w:bottom w:val="single" w:sz="4" w:space="0" w:color="auto"/>
              <w:right w:val="single" w:sz="4" w:space="0" w:color="auto"/>
            </w:tcBorders>
          </w:tcPr>
          <w:p w14:paraId="07ADED86" w14:textId="77777777" w:rsidR="00183BD4" w:rsidRPr="00B96823" w:rsidRDefault="00183BD4">
            <w:pPr>
              <w:pStyle w:val="ac"/>
            </w:pPr>
            <w:r w:rsidRPr="00B96823">
              <w:t>Учреждения образования</w:t>
            </w:r>
          </w:p>
        </w:tc>
        <w:tc>
          <w:tcPr>
            <w:tcW w:w="2380" w:type="dxa"/>
            <w:tcBorders>
              <w:top w:val="single" w:sz="4" w:space="0" w:color="auto"/>
              <w:left w:val="single" w:sz="4" w:space="0" w:color="auto"/>
              <w:bottom w:val="single" w:sz="4" w:space="0" w:color="auto"/>
              <w:right w:val="single" w:sz="4" w:space="0" w:color="auto"/>
            </w:tcBorders>
          </w:tcPr>
          <w:p w14:paraId="367DF157" w14:textId="77777777" w:rsidR="00183BD4" w:rsidRPr="00B96823" w:rsidRDefault="00183BD4">
            <w:pPr>
              <w:pStyle w:val="ac"/>
            </w:pPr>
            <w:r w:rsidRPr="00B96823">
              <w:t xml:space="preserve">высшие и средние специальные </w:t>
            </w:r>
            <w:r w:rsidRPr="00B96823">
              <w:lastRenderedPageBreak/>
              <w:t>учебные заведения, центры переподготовки кадров</w:t>
            </w:r>
          </w:p>
        </w:tc>
        <w:tc>
          <w:tcPr>
            <w:tcW w:w="2240" w:type="dxa"/>
            <w:tcBorders>
              <w:top w:val="single" w:sz="4" w:space="0" w:color="auto"/>
              <w:left w:val="single" w:sz="4" w:space="0" w:color="auto"/>
              <w:bottom w:val="single" w:sz="4" w:space="0" w:color="auto"/>
              <w:right w:val="single" w:sz="4" w:space="0" w:color="auto"/>
            </w:tcBorders>
          </w:tcPr>
          <w:p w14:paraId="18A07145" w14:textId="77777777" w:rsidR="00183BD4" w:rsidRPr="00B96823" w:rsidRDefault="00183BD4">
            <w:pPr>
              <w:pStyle w:val="ac"/>
            </w:pPr>
            <w:r w:rsidRPr="00B96823">
              <w:lastRenderedPageBreak/>
              <w:t xml:space="preserve">специализированные дошкольные и </w:t>
            </w:r>
            <w:r w:rsidRPr="00B96823">
              <w:lastRenderedPageBreak/>
              <w:t>школьные образовательные учреждения, учреждения начального профессионального образования, средние специальные учебные заведения, колледжи, лицеи, гимназии, центры, дома детского творчества, школы: музыкальные, художественные, хореографические и другие, станции: технические, туристско-краеведческие, эколого-биологические и другие</w:t>
            </w:r>
          </w:p>
        </w:tc>
        <w:tc>
          <w:tcPr>
            <w:tcW w:w="3495" w:type="dxa"/>
            <w:tcBorders>
              <w:top w:val="single" w:sz="4" w:space="0" w:color="auto"/>
              <w:left w:val="single" w:sz="4" w:space="0" w:color="auto"/>
              <w:bottom w:val="single" w:sz="4" w:space="0" w:color="auto"/>
              <w:right w:val="single" w:sz="4" w:space="0" w:color="auto"/>
            </w:tcBorders>
          </w:tcPr>
          <w:p w14:paraId="5E2635A9" w14:textId="77777777" w:rsidR="00183BD4" w:rsidRPr="00B96823" w:rsidRDefault="00183BD4">
            <w:pPr>
              <w:pStyle w:val="ac"/>
            </w:pPr>
            <w:r w:rsidRPr="00B96823">
              <w:lastRenderedPageBreak/>
              <w:t xml:space="preserve">колледжи, лицеи, гимназии, детские школы искусств и </w:t>
            </w:r>
            <w:r w:rsidRPr="00B96823">
              <w:lastRenderedPageBreak/>
              <w:t>творчества и другое</w:t>
            </w:r>
          </w:p>
        </w:tc>
        <w:tc>
          <w:tcPr>
            <w:tcW w:w="4394" w:type="dxa"/>
            <w:tcBorders>
              <w:top w:val="single" w:sz="4" w:space="0" w:color="auto"/>
              <w:left w:val="single" w:sz="4" w:space="0" w:color="auto"/>
              <w:bottom w:val="single" w:sz="4" w:space="0" w:color="auto"/>
            </w:tcBorders>
          </w:tcPr>
          <w:p w14:paraId="7AE58D2D" w14:textId="77777777" w:rsidR="00183BD4" w:rsidRPr="00B96823" w:rsidRDefault="00183BD4">
            <w:pPr>
              <w:pStyle w:val="ac"/>
            </w:pPr>
            <w:r w:rsidRPr="00B96823">
              <w:lastRenderedPageBreak/>
              <w:t xml:space="preserve">дошкольные и школьные образовательные учреждения, детские </w:t>
            </w:r>
            <w:r w:rsidRPr="00B96823">
              <w:lastRenderedPageBreak/>
              <w:t>школы творчества</w:t>
            </w:r>
          </w:p>
        </w:tc>
      </w:tr>
      <w:tr w:rsidR="00183BD4" w:rsidRPr="00B96823" w14:paraId="30738305" w14:textId="77777777" w:rsidTr="0058574A">
        <w:tc>
          <w:tcPr>
            <w:tcW w:w="700" w:type="dxa"/>
            <w:tcBorders>
              <w:top w:val="single" w:sz="4" w:space="0" w:color="auto"/>
              <w:bottom w:val="single" w:sz="4" w:space="0" w:color="auto"/>
              <w:right w:val="single" w:sz="4" w:space="0" w:color="auto"/>
            </w:tcBorders>
          </w:tcPr>
          <w:p w14:paraId="08B73AE8" w14:textId="77777777" w:rsidR="00183BD4" w:rsidRPr="00B96823" w:rsidRDefault="00183BD4">
            <w:pPr>
              <w:pStyle w:val="aa"/>
              <w:jc w:val="center"/>
            </w:pPr>
            <w:r w:rsidRPr="00B96823">
              <w:t>3</w:t>
            </w:r>
          </w:p>
        </w:tc>
        <w:tc>
          <w:tcPr>
            <w:tcW w:w="2100" w:type="dxa"/>
            <w:tcBorders>
              <w:top w:val="single" w:sz="4" w:space="0" w:color="auto"/>
              <w:left w:val="single" w:sz="4" w:space="0" w:color="auto"/>
              <w:bottom w:val="single" w:sz="4" w:space="0" w:color="auto"/>
              <w:right w:val="single" w:sz="4" w:space="0" w:color="auto"/>
            </w:tcBorders>
          </w:tcPr>
          <w:p w14:paraId="785B8662" w14:textId="77777777" w:rsidR="00183BD4" w:rsidRPr="00B96823" w:rsidRDefault="00183BD4">
            <w:pPr>
              <w:pStyle w:val="ac"/>
            </w:pPr>
            <w:r w:rsidRPr="00B96823">
              <w:t>Учреждения культуры и искусства</w:t>
            </w:r>
          </w:p>
        </w:tc>
        <w:tc>
          <w:tcPr>
            <w:tcW w:w="2380" w:type="dxa"/>
            <w:tcBorders>
              <w:top w:val="single" w:sz="4" w:space="0" w:color="auto"/>
              <w:left w:val="single" w:sz="4" w:space="0" w:color="auto"/>
              <w:bottom w:val="single" w:sz="4" w:space="0" w:color="auto"/>
              <w:right w:val="single" w:sz="4" w:space="0" w:color="auto"/>
            </w:tcBorders>
          </w:tcPr>
          <w:p w14:paraId="6A3F4EF7" w14:textId="77777777" w:rsidR="00183BD4" w:rsidRPr="00B96823" w:rsidRDefault="00183BD4">
            <w:pPr>
              <w:pStyle w:val="ac"/>
            </w:pPr>
            <w:r w:rsidRPr="00B96823">
              <w:t xml:space="preserve">музейно-выставочные центры, театры и театральные студии, многофункциональные культурно-зрелищные центры, концертные залы, </w:t>
            </w:r>
            <w:r w:rsidRPr="00B96823">
              <w:lastRenderedPageBreak/>
              <w:t>специализированные библиотеки, видеозалы, казино</w:t>
            </w:r>
          </w:p>
        </w:tc>
        <w:tc>
          <w:tcPr>
            <w:tcW w:w="2240" w:type="dxa"/>
            <w:tcBorders>
              <w:top w:val="single" w:sz="4" w:space="0" w:color="auto"/>
              <w:left w:val="single" w:sz="4" w:space="0" w:color="auto"/>
              <w:bottom w:val="single" w:sz="4" w:space="0" w:color="auto"/>
              <w:right w:val="single" w:sz="4" w:space="0" w:color="auto"/>
            </w:tcBorders>
          </w:tcPr>
          <w:p w14:paraId="19C55331" w14:textId="77777777" w:rsidR="00183BD4" w:rsidRPr="00B96823" w:rsidRDefault="00183BD4">
            <w:pPr>
              <w:pStyle w:val="ac"/>
            </w:pPr>
            <w:r w:rsidRPr="00B96823">
              <w:lastRenderedPageBreak/>
              <w:t xml:space="preserve">центры искусств, эстетического воспитания, многопрофильные центры, учреждения клубного типа, кинотеатры, </w:t>
            </w:r>
            <w:r w:rsidRPr="00B96823">
              <w:lastRenderedPageBreak/>
              <w:t>музейно-выставочные залы, городские библиотеки, залы аттракционов и игровых автоматов</w:t>
            </w:r>
          </w:p>
        </w:tc>
        <w:tc>
          <w:tcPr>
            <w:tcW w:w="3495" w:type="dxa"/>
            <w:tcBorders>
              <w:top w:val="single" w:sz="4" w:space="0" w:color="auto"/>
              <w:left w:val="single" w:sz="4" w:space="0" w:color="auto"/>
              <w:bottom w:val="single" w:sz="4" w:space="0" w:color="auto"/>
              <w:right w:val="single" w:sz="4" w:space="0" w:color="auto"/>
            </w:tcBorders>
          </w:tcPr>
          <w:p w14:paraId="42154323" w14:textId="77777777" w:rsidR="00183BD4" w:rsidRPr="00B96823" w:rsidRDefault="00183BD4">
            <w:pPr>
              <w:pStyle w:val="ac"/>
            </w:pPr>
            <w:r w:rsidRPr="00B96823">
              <w:lastRenderedPageBreak/>
              <w:t>учреждения клубного типа, клубы по интересам, досуговые центры, библиотеки для взрослых и детей</w:t>
            </w:r>
          </w:p>
        </w:tc>
        <w:tc>
          <w:tcPr>
            <w:tcW w:w="4394" w:type="dxa"/>
            <w:tcBorders>
              <w:top w:val="single" w:sz="4" w:space="0" w:color="auto"/>
              <w:left w:val="single" w:sz="4" w:space="0" w:color="auto"/>
              <w:bottom w:val="single" w:sz="4" w:space="0" w:color="auto"/>
            </w:tcBorders>
          </w:tcPr>
          <w:p w14:paraId="44BD625E" w14:textId="77777777" w:rsidR="00183BD4" w:rsidRPr="00B96823" w:rsidRDefault="00183BD4">
            <w:pPr>
              <w:pStyle w:val="ac"/>
            </w:pPr>
            <w:r w:rsidRPr="00B96823">
              <w:t>учреждения клубного типа с киноустановками, филиалы библиотек для взрослых и детей</w:t>
            </w:r>
          </w:p>
        </w:tc>
      </w:tr>
      <w:tr w:rsidR="00183BD4" w:rsidRPr="00B96823" w14:paraId="668526A2" w14:textId="77777777" w:rsidTr="0058574A">
        <w:tc>
          <w:tcPr>
            <w:tcW w:w="700" w:type="dxa"/>
            <w:tcBorders>
              <w:top w:val="single" w:sz="4" w:space="0" w:color="auto"/>
              <w:bottom w:val="single" w:sz="4" w:space="0" w:color="auto"/>
              <w:right w:val="single" w:sz="4" w:space="0" w:color="auto"/>
            </w:tcBorders>
          </w:tcPr>
          <w:p w14:paraId="5A762C9C" w14:textId="77777777" w:rsidR="00183BD4" w:rsidRPr="00B96823" w:rsidRDefault="00183BD4">
            <w:pPr>
              <w:pStyle w:val="aa"/>
              <w:jc w:val="center"/>
            </w:pPr>
            <w:r w:rsidRPr="00B96823">
              <w:t>4</w:t>
            </w:r>
          </w:p>
        </w:tc>
        <w:tc>
          <w:tcPr>
            <w:tcW w:w="2100" w:type="dxa"/>
            <w:tcBorders>
              <w:top w:val="single" w:sz="4" w:space="0" w:color="auto"/>
              <w:left w:val="single" w:sz="4" w:space="0" w:color="auto"/>
              <w:bottom w:val="single" w:sz="4" w:space="0" w:color="auto"/>
              <w:right w:val="single" w:sz="4" w:space="0" w:color="auto"/>
            </w:tcBorders>
          </w:tcPr>
          <w:p w14:paraId="029A35B1" w14:textId="77777777" w:rsidR="00183BD4" w:rsidRPr="00B96823" w:rsidRDefault="00183BD4">
            <w:pPr>
              <w:pStyle w:val="ac"/>
            </w:pPr>
            <w:r w:rsidRPr="00B96823">
              <w:t>Учреждения здравоохранения и социального обслуживания</w:t>
            </w:r>
          </w:p>
        </w:tc>
        <w:tc>
          <w:tcPr>
            <w:tcW w:w="2380" w:type="dxa"/>
            <w:tcBorders>
              <w:top w:val="single" w:sz="4" w:space="0" w:color="auto"/>
              <w:left w:val="single" w:sz="4" w:space="0" w:color="auto"/>
              <w:bottom w:val="single" w:sz="4" w:space="0" w:color="auto"/>
              <w:right w:val="single" w:sz="4" w:space="0" w:color="auto"/>
            </w:tcBorders>
          </w:tcPr>
          <w:p w14:paraId="710A72AE" w14:textId="77777777" w:rsidR="00183BD4" w:rsidRPr="00B96823" w:rsidRDefault="00183BD4">
            <w:pPr>
              <w:pStyle w:val="ac"/>
            </w:pPr>
            <w:r w:rsidRPr="00B96823">
              <w:t>краевые и межрайонные многопрофильные больницы и диспансеры, клинические реабилитационные и консультативно-диагностические центры, специализированные базовые поликлиники, дома-интернаты разного профиля</w:t>
            </w:r>
          </w:p>
        </w:tc>
        <w:tc>
          <w:tcPr>
            <w:tcW w:w="2240" w:type="dxa"/>
            <w:tcBorders>
              <w:top w:val="single" w:sz="4" w:space="0" w:color="auto"/>
              <w:left w:val="single" w:sz="4" w:space="0" w:color="auto"/>
              <w:bottom w:val="single" w:sz="4" w:space="0" w:color="auto"/>
              <w:right w:val="single" w:sz="4" w:space="0" w:color="auto"/>
            </w:tcBorders>
          </w:tcPr>
          <w:p w14:paraId="38DE83EF" w14:textId="77777777" w:rsidR="00183BD4" w:rsidRPr="00B96823" w:rsidRDefault="00183BD4">
            <w:pPr>
              <w:pStyle w:val="ac"/>
            </w:pPr>
            <w:r w:rsidRPr="00B96823">
              <w:t>центральные районные больницы, многопрофильные и инфекционные больницы, роддома, поликлиники для взрослых и детей, стоматологические поликлиники, диспансеры, подстанции скорой помощи, аптеки, центр социальной помощи семье и детям, реабилитационные центры</w:t>
            </w:r>
          </w:p>
        </w:tc>
        <w:tc>
          <w:tcPr>
            <w:tcW w:w="3495" w:type="dxa"/>
            <w:tcBorders>
              <w:top w:val="single" w:sz="4" w:space="0" w:color="auto"/>
              <w:left w:val="single" w:sz="4" w:space="0" w:color="auto"/>
              <w:bottom w:val="single" w:sz="4" w:space="0" w:color="auto"/>
              <w:right w:val="single" w:sz="4" w:space="0" w:color="auto"/>
            </w:tcBorders>
          </w:tcPr>
          <w:p w14:paraId="4B784901" w14:textId="77777777" w:rsidR="00183BD4" w:rsidRPr="00B96823" w:rsidRDefault="00183BD4">
            <w:pPr>
              <w:pStyle w:val="ac"/>
            </w:pPr>
            <w:r w:rsidRPr="00B96823">
              <w:t>участковая больница, поликлиника, выдвижной пункт скорой медицинской помощи, аптека</w:t>
            </w:r>
          </w:p>
        </w:tc>
        <w:tc>
          <w:tcPr>
            <w:tcW w:w="4394" w:type="dxa"/>
            <w:tcBorders>
              <w:top w:val="single" w:sz="4" w:space="0" w:color="auto"/>
              <w:left w:val="single" w:sz="4" w:space="0" w:color="auto"/>
              <w:bottom w:val="single" w:sz="4" w:space="0" w:color="auto"/>
            </w:tcBorders>
          </w:tcPr>
          <w:p w14:paraId="60959BC1" w14:textId="77777777" w:rsidR="00183BD4" w:rsidRPr="00B96823" w:rsidRDefault="00183BD4">
            <w:pPr>
              <w:pStyle w:val="ac"/>
            </w:pPr>
            <w:r w:rsidRPr="00B96823">
              <w:t>фельдшерско-акушерские пункты, врачебная амбулатория, аптека</w:t>
            </w:r>
          </w:p>
        </w:tc>
      </w:tr>
      <w:tr w:rsidR="00183BD4" w:rsidRPr="00B96823" w14:paraId="14CB5B18" w14:textId="77777777" w:rsidTr="0058574A">
        <w:tc>
          <w:tcPr>
            <w:tcW w:w="700" w:type="dxa"/>
            <w:tcBorders>
              <w:top w:val="single" w:sz="4" w:space="0" w:color="auto"/>
              <w:bottom w:val="single" w:sz="4" w:space="0" w:color="auto"/>
              <w:right w:val="single" w:sz="4" w:space="0" w:color="auto"/>
            </w:tcBorders>
          </w:tcPr>
          <w:p w14:paraId="1D2807CB" w14:textId="77777777" w:rsidR="00183BD4" w:rsidRPr="00B96823" w:rsidRDefault="00183BD4">
            <w:pPr>
              <w:pStyle w:val="aa"/>
              <w:jc w:val="center"/>
            </w:pPr>
            <w:r w:rsidRPr="00B96823">
              <w:t>5</w:t>
            </w:r>
          </w:p>
        </w:tc>
        <w:tc>
          <w:tcPr>
            <w:tcW w:w="2100" w:type="dxa"/>
            <w:tcBorders>
              <w:top w:val="single" w:sz="4" w:space="0" w:color="auto"/>
              <w:left w:val="single" w:sz="4" w:space="0" w:color="auto"/>
              <w:bottom w:val="single" w:sz="4" w:space="0" w:color="auto"/>
              <w:right w:val="single" w:sz="4" w:space="0" w:color="auto"/>
            </w:tcBorders>
          </w:tcPr>
          <w:p w14:paraId="23BFC2A7" w14:textId="77777777" w:rsidR="00183BD4" w:rsidRPr="00B96823" w:rsidRDefault="00183BD4">
            <w:pPr>
              <w:pStyle w:val="ac"/>
            </w:pPr>
            <w:r w:rsidRPr="00B96823">
              <w:t>Физкультурно-спортивные сооружения</w:t>
            </w:r>
          </w:p>
        </w:tc>
        <w:tc>
          <w:tcPr>
            <w:tcW w:w="2380" w:type="dxa"/>
            <w:tcBorders>
              <w:top w:val="single" w:sz="4" w:space="0" w:color="auto"/>
              <w:left w:val="single" w:sz="4" w:space="0" w:color="auto"/>
              <w:bottom w:val="single" w:sz="4" w:space="0" w:color="auto"/>
              <w:right w:val="single" w:sz="4" w:space="0" w:color="auto"/>
            </w:tcBorders>
          </w:tcPr>
          <w:p w14:paraId="0E9B3439" w14:textId="77777777" w:rsidR="00183BD4" w:rsidRPr="00B96823" w:rsidRDefault="00183BD4">
            <w:pPr>
              <w:pStyle w:val="ac"/>
            </w:pPr>
            <w:r w:rsidRPr="00B96823">
              <w:t xml:space="preserve">спортивные комплексы, открытые и закрытые, бассейны, детская спортивная школа олимпийского </w:t>
            </w:r>
            <w:r w:rsidRPr="00B96823">
              <w:lastRenderedPageBreak/>
              <w:t>резерва, специализированные спортивные сооружения</w:t>
            </w:r>
          </w:p>
        </w:tc>
        <w:tc>
          <w:tcPr>
            <w:tcW w:w="2240" w:type="dxa"/>
            <w:tcBorders>
              <w:top w:val="single" w:sz="4" w:space="0" w:color="auto"/>
              <w:left w:val="single" w:sz="4" w:space="0" w:color="auto"/>
              <w:bottom w:val="single" w:sz="4" w:space="0" w:color="auto"/>
              <w:right w:val="single" w:sz="4" w:space="0" w:color="auto"/>
            </w:tcBorders>
          </w:tcPr>
          <w:p w14:paraId="732F20FB" w14:textId="77777777" w:rsidR="00183BD4" w:rsidRPr="00B96823" w:rsidRDefault="00183BD4">
            <w:pPr>
              <w:pStyle w:val="ac"/>
            </w:pPr>
            <w:r w:rsidRPr="00B96823">
              <w:lastRenderedPageBreak/>
              <w:t xml:space="preserve">спортивные центры, открытые и закрытые спортзалы, бассейны, детские спортивные школы, теннисные </w:t>
            </w:r>
            <w:r w:rsidRPr="00B96823">
              <w:lastRenderedPageBreak/>
              <w:t>корты</w:t>
            </w:r>
          </w:p>
        </w:tc>
        <w:tc>
          <w:tcPr>
            <w:tcW w:w="3495" w:type="dxa"/>
            <w:tcBorders>
              <w:top w:val="single" w:sz="4" w:space="0" w:color="auto"/>
              <w:left w:val="single" w:sz="4" w:space="0" w:color="auto"/>
              <w:bottom w:val="single" w:sz="4" w:space="0" w:color="auto"/>
              <w:right w:val="single" w:sz="4" w:space="0" w:color="auto"/>
            </w:tcBorders>
          </w:tcPr>
          <w:p w14:paraId="721138D0" w14:textId="77777777" w:rsidR="00183BD4" w:rsidRPr="00B96823" w:rsidRDefault="00183BD4">
            <w:pPr>
              <w:pStyle w:val="ac"/>
            </w:pPr>
            <w:r w:rsidRPr="00B96823">
              <w:lastRenderedPageBreak/>
              <w:t>стадионы, спортзалы, бассейны, детские спортивные школы</w:t>
            </w:r>
          </w:p>
        </w:tc>
        <w:tc>
          <w:tcPr>
            <w:tcW w:w="4394" w:type="dxa"/>
            <w:tcBorders>
              <w:top w:val="single" w:sz="4" w:space="0" w:color="auto"/>
              <w:left w:val="single" w:sz="4" w:space="0" w:color="auto"/>
              <w:bottom w:val="single" w:sz="4" w:space="0" w:color="auto"/>
            </w:tcBorders>
          </w:tcPr>
          <w:p w14:paraId="19BD78AE" w14:textId="77777777" w:rsidR="00183BD4" w:rsidRPr="00B96823" w:rsidRDefault="00183BD4">
            <w:pPr>
              <w:pStyle w:val="ac"/>
            </w:pPr>
            <w:r w:rsidRPr="00B96823">
              <w:t>стадион, спортзал с бассейном, как правило, совмещенный со школьным</w:t>
            </w:r>
          </w:p>
        </w:tc>
      </w:tr>
      <w:tr w:rsidR="00183BD4" w:rsidRPr="00B96823" w14:paraId="45E6D59C" w14:textId="77777777" w:rsidTr="0058574A">
        <w:tc>
          <w:tcPr>
            <w:tcW w:w="700" w:type="dxa"/>
            <w:tcBorders>
              <w:top w:val="single" w:sz="4" w:space="0" w:color="auto"/>
              <w:bottom w:val="single" w:sz="4" w:space="0" w:color="auto"/>
              <w:right w:val="single" w:sz="4" w:space="0" w:color="auto"/>
            </w:tcBorders>
          </w:tcPr>
          <w:p w14:paraId="58725DD1" w14:textId="77777777" w:rsidR="00183BD4" w:rsidRPr="00B96823" w:rsidRDefault="00183BD4">
            <w:pPr>
              <w:pStyle w:val="aa"/>
              <w:jc w:val="center"/>
            </w:pPr>
            <w:r w:rsidRPr="00B96823">
              <w:t>6</w:t>
            </w:r>
          </w:p>
        </w:tc>
        <w:tc>
          <w:tcPr>
            <w:tcW w:w="2100" w:type="dxa"/>
            <w:tcBorders>
              <w:top w:val="single" w:sz="4" w:space="0" w:color="auto"/>
              <w:left w:val="single" w:sz="4" w:space="0" w:color="auto"/>
              <w:bottom w:val="single" w:sz="4" w:space="0" w:color="auto"/>
              <w:right w:val="single" w:sz="4" w:space="0" w:color="auto"/>
            </w:tcBorders>
          </w:tcPr>
          <w:p w14:paraId="3685FA4F" w14:textId="77777777" w:rsidR="00183BD4" w:rsidRPr="00B96823" w:rsidRDefault="00183BD4">
            <w:pPr>
              <w:pStyle w:val="ac"/>
            </w:pPr>
            <w:r w:rsidRPr="00B96823">
              <w:t>Учреждения торговли и общественного питания</w:t>
            </w:r>
          </w:p>
        </w:tc>
        <w:tc>
          <w:tcPr>
            <w:tcW w:w="2380" w:type="dxa"/>
            <w:tcBorders>
              <w:top w:val="single" w:sz="4" w:space="0" w:color="auto"/>
              <w:left w:val="single" w:sz="4" w:space="0" w:color="auto"/>
              <w:bottom w:val="single" w:sz="4" w:space="0" w:color="auto"/>
              <w:right w:val="single" w:sz="4" w:space="0" w:color="auto"/>
            </w:tcBorders>
          </w:tcPr>
          <w:p w14:paraId="4CE08B4E" w14:textId="77777777" w:rsidR="00183BD4" w:rsidRPr="00B96823" w:rsidRDefault="00183BD4">
            <w:pPr>
              <w:pStyle w:val="ac"/>
            </w:pPr>
            <w:r w:rsidRPr="00B96823">
              <w:t>торговые комплексы, оптовые и розничные рынки, ярмарки, рестораны, бары и другое</w:t>
            </w:r>
          </w:p>
        </w:tc>
        <w:tc>
          <w:tcPr>
            <w:tcW w:w="2240" w:type="dxa"/>
            <w:tcBorders>
              <w:top w:val="single" w:sz="4" w:space="0" w:color="auto"/>
              <w:left w:val="single" w:sz="4" w:space="0" w:color="auto"/>
              <w:bottom w:val="single" w:sz="4" w:space="0" w:color="auto"/>
              <w:right w:val="single" w:sz="4" w:space="0" w:color="auto"/>
            </w:tcBorders>
          </w:tcPr>
          <w:p w14:paraId="5D4D0AAC" w14:textId="77777777" w:rsidR="00183BD4" w:rsidRPr="00B96823" w:rsidRDefault="00183BD4">
            <w:pPr>
              <w:pStyle w:val="ac"/>
            </w:pPr>
            <w:r w:rsidRPr="00B96823">
              <w:t>торговые центры, предприятия торговли, мелкооптовые и розничные рынки и базы, ярмарки, предприятия общественного питания</w:t>
            </w:r>
          </w:p>
        </w:tc>
        <w:tc>
          <w:tcPr>
            <w:tcW w:w="3495" w:type="dxa"/>
            <w:tcBorders>
              <w:top w:val="single" w:sz="4" w:space="0" w:color="auto"/>
              <w:left w:val="single" w:sz="4" w:space="0" w:color="auto"/>
              <w:bottom w:val="single" w:sz="4" w:space="0" w:color="auto"/>
              <w:right w:val="single" w:sz="4" w:space="0" w:color="auto"/>
            </w:tcBorders>
          </w:tcPr>
          <w:p w14:paraId="6F9F526E" w14:textId="77777777" w:rsidR="00183BD4" w:rsidRPr="00B96823" w:rsidRDefault="00183BD4">
            <w:pPr>
              <w:pStyle w:val="ac"/>
            </w:pPr>
            <w:r w:rsidRPr="00B96823">
              <w:t>магазины продовольственных и промышленных товаров, предприятия общественного питания</w:t>
            </w:r>
          </w:p>
        </w:tc>
        <w:tc>
          <w:tcPr>
            <w:tcW w:w="4394" w:type="dxa"/>
            <w:tcBorders>
              <w:top w:val="single" w:sz="4" w:space="0" w:color="auto"/>
              <w:left w:val="single" w:sz="4" w:space="0" w:color="auto"/>
              <w:bottom w:val="single" w:sz="4" w:space="0" w:color="auto"/>
            </w:tcBorders>
          </w:tcPr>
          <w:p w14:paraId="4E2A4005" w14:textId="77777777" w:rsidR="00183BD4" w:rsidRPr="00B96823" w:rsidRDefault="00183BD4">
            <w:pPr>
              <w:pStyle w:val="ac"/>
            </w:pPr>
            <w:r w:rsidRPr="00B96823">
              <w:t>магазины продовольственных и промышленных товаров повседневного спроса, пункты общественного питания</w:t>
            </w:r>
          </w:p>
        </w:tc>
      </w:tr>
      <w:tr w:rsidR="00183BD4" w:rsidRPr="00B96823" w14:paraId="39BC666A" w14:textId="77777777" w:rsidTr="0058574A">
        <w:tc>
          <w:tcPr>
            <w:tcW w:w="700" w:type="dxa"/>
            <w:tcBorders>
              <w:top w:val="single" w:sz="4" w:space="0" w:color="auto"/>
              <w:bottom w:val="single" w:sz="4" w:space="0" w:color="auto"/>
              <w:right w:val="single" w:sz="4" w:space="0" w:color="auto"/>
            </w:tcBorders>
          </w:tcPr>
          <w:p w14:paraId="439D9AB0" w14:textId="77777777" w:rsidR="00183BD4" w:rsidRPr="00B96823" w:rsidRDefault="00183BD4">
            <w:pPr>
              <w:pStyle w:val="aa"/>
              <w:jc w:val="center"/>
            </w:pPr>
            <w:r w:rsidRPr="00B96823">
              <w:t>7</w:t>
            </w:r>
          </w:p>
        </w:tc>
        <w:tc>
          <w:tcPr>
            <w:tcW w:w="2100" w:type="dxa"/>
            <w:tcBorders>
              <w:top w:val="single" w:sz="4" w:space="0" w:color="auto"/>
              <w:left w:val="single" w:sz="4" w:space="0" w:color="auto"/>
              <w:bottom w:val="single" w:sz="4" w:space="0" w:color="auto"/>
              <w:right w:val="single" w:sz="4" w:space="0" w:color="auto"/>
            </w:tcBorders>
          </w:tcPr>
          <w:p w14:paraId="104423B0" w14:textId="77777777" w:rsidR="00183BD4" w:rsidRPr="00B96823" w:rsidRDefault="00183BD4">
            <w:pPr>
              <w:pStyle w:val="ac"/>
            </w:pPr>
            <w:r w:rsidRPr="00B96823">
              <w:t>Учреждения бытового и коммунального обслуживания</w:t>
            </w:r>
          </w:p>
        </w:tc>
        <w:tc>
          <w:tcPr>
            <w:tcW w:w="2380" w:type="dxa"/>
            <w:tcBorders>
              <w:top w:val="single" w:sz="4" w:space="0" w:color="auto"/>
              <w:left w:val="single" w:sz="4" w:space="0" w:color="auto"/>
              <w:bottom w:val="single" w:sz="4" w:space="0" w:color="auto"/>
              <w:right w:val="single" w:sz="4" w:space="0" w:color="auto"/>
            </w:tcBorders>
          </w:tcPr>
          <w:p w14:paraId="2119D0EF" w14:textId="77777777" w:rsidR="00183BD4" w:rsidRPr="00B96823" w:rsidRDefault="00183BD4">
            <w:pPr>
              <w:pStyle w:val="ac"/>
            </w:pPr>
            <w:r w:rsidRPr="00B96823">
              <w:t>гостиницы высшей категории, фабрики прачечные, фабрики централизованного выполнения заказов, дома быта, банно-оздоровительные комплексы, аквапарки, общественные туалеты</w:t>
            </w:r>
          </w:p>
        </w:tc>
        <w:tc>
          <w:tcPr>
            <w:tcW w:w="2240" w:type="dxa"/>
            <w:tcBorders>
              <w:top w:val="single" w:sz="4" w:space="0" w:color="auto"/>
              <w:left w:val="single" w:sz="4" w:space="0" w:color="auto"/>
              <w:bottom w:val="single" w:sz="4" w:space="0" w:color="auto"/>
              <w:right w:val="single" w:sz="4" w:space="0" w:color="auto"/>
            </w:tcBorders>
          </w:tcPr>
          <w:p w14:paraId="76712AED" w14:textId="77777777" w:rsidR="00183BD4" w:rsidRPr="00B96823" w:rsidRDefault="00183BD4">
            <w:pPr>
              <w:pStyle w:val="ac"/>
            </w:pPr>
            <w:r w:rsidRPr="00B96823">
              <w:t>специализированные предприятия бытового обслуживания, фабрики прачечные - химчистки, прачечные - химчистки самообслуживания, пожарные депо, банно-оздоровительные учреждения, гостиницы, общественные туалеты</w:t>
            </w:r>
          </w:p>
        </w:tc>
        <w:tc>
          <w:tcPr>
            <w:tcW w:w="3495" w:type="dxa"/>
            <w:tcBorders>
              <w:top w:val="single" w:sz="4" w:space="0" w:color="auto"/>
              <w:left w:val="single" w:sz="4" w:space="0" w:color="auto"/>
              <w:bottom w:val="single" w:sz="4" w:space="0" w:color="auto"/>
              <w:right w:val="single" w:sz="4" w:space="0" w:color="auto"/>
            </w:tcBorders>
          </w:tcPr>
          <w:p w14:paraId="6E88B896" w14:textId="77777777" w:rsidR="00183BD4" w:rsidRPr="00B96823" w:rsidRDefault="00183BD4">
            <w:pPr>
              <w:pStyle w:val="ac"/>
            </w:pPr>
            <w:r w:rsidRPr="00B96823">
              <w:t>предприятия бытового обслуживания, прачечные - химчистки самообслуживания, бани, пожарные депо, общественные туалеты</w:t>
            </w:r>
          </w:p>
        </w:tc>
        <w:tc>
          <w:tcPr>
            <w:tcW w:w="4394" w:type="dxa"/>
            <w:tcBorders>
              <w:top w:val="single" w:sz="4" w:space="0" w:color="auto"/>
              <w:left w:val="single" w:sz="4" w:space="0" w:color="auto"/>
              <w:bottom w:val="single" w:sz="4" w:space="0" w:color="auto"/>
            </w:tcBorders>
          </w:tcPr>
          <w:p w14:paraId="0E1E4151" w14:textId="77777777" w:rsidR="00183BD4" w:rsidRPr="00B96823" w:rsidRDefault="00183BD4">
            <w:pPr>
              <w:pStyle w:val="ac"/>
            </w:pPr>
            <w:r w:rsidRPr="00B96823">
              <w:t>предприятия бытового обслуживания, приемные пункты прачечных - химчисток, бани</w:t>
            </w:r>
          </w:p>
        </w:tc>
      </w:tr>
    </w:tbl>
    <w:p w14:paraId="0BB1CDDF" w14:textId="77777777" w:rsidR="00183BD4" w:rsidRPr="00B96823" w:rsidRDefault="00183BD4"/>
    <w:p w14:paraId="3F33A3ED" w14:textId="77777777" w:rsidR="00183BD4" w:rsidRPr="00B96823" w:rsidRDefault="00183BD4">
      <w:pPr>
        <w:ind w:firstLine="0"/>
        <w:jc w:val="left"/>
        <w:sectPr w:rsidR="00183BD4" w:rsidRPr="00B96823">
          <w:headerReference w:type="default" r:id="rId12"/>
          <w:footerReference w:type="default" r:id="rId13"/>
          <w:pgSz w:w="16837" w:h="11905" w:orient="landscape"/>
          <w:pgMar w:top="1440" w:right="800" w:bottom="1440" w:left="800" w:header="720" w:footer="720" w:gutter="0"/>
          <w:cols w:space="720"/>
          <w:noEndnote/>
        </w:sectPr>
      </w:pPr>
    </w:p>
    <w:p w14:paraId="3B24929D" w14:textId="77777777" w:rsidR="00932DBF" w:rsidRPr="0006448A" w:rsidRDefault="00932DBF" w:rsidP="00932DBF">
      <w:pPr>
        <w:pStyle w:val="1"/>
        <w:rPr>
          <w:rFonts w:ascii="Times New Roman" w:hAnsi="Times New Roman" w:cs="Times New Roman"/>
          <w:sz w:val="28"/>
          <w:szCs w:val="28"/>
        </w:rPr>
      </w:pPr>
      <w:r w:rsidRPr="0006448A">
        <w:rPr>
          <w:rFonts w:ascii="Times New Roman" w:hAnsi="Times New Roman" w:cs="Times New Roman"/>
          <w:sz w:val="28"/>
          <w:szCs w:val="28"/>
        </w:rPr>
        <w:lastRenderedPageBreak/>
        <w:t>4. Нормы расчета учреждений и предприятий обслуживания и размеры земельных участков для их размещения:</w:t>
      </w:r>
    </w:p>
    <w:p w14:paraId="051970DF" w14:textId="77777777" w:rsidR="00932DBF" w:rsidRPr="0006448A" w:rsidRDefault="00932DBF" w:rsidP="00932DBF">
      <w:pPr>
        <w:rPr>
          <w:rFonts w:ascii="Times New Roman" w:hAnsi="Times New Roman" w:cs="Times New Roman"/>
          <w:sz w:val="28"/>
          <w:szCs w:val="28"/>
        </w:rPr>
      </w:pPr>
    </w:p>
    <w:p w14:paraId="3C0BDAB4" w14:textId="77777777" w:rsidR="00932DBF" w:rsidRPr="0006448A" w:rsidRDefault="00932DBF" w:rsidP="00932DBF">
      <w:pPr>
        <w:jc w:val="right"/>
        <w:rPr>
          <w:rStyle w:val="a3"/>
          <w:rFonts w:ascii="Times New Roman" w:hAnsi="Times New Roman" w:cs="Times New Roman"/>
          <w:bCs/>
          <w:sz w:val="28"/>
          <w:szCs w:val="28"/>
        </w:rPr>
      </w:pPr>
      <w:r w:rsidRPr="0006448A">
        <w:rPr>
          <w:rStyle w:val="a3"/>
          <w:rFonts w:ascii="Times New Roman" w:hAnsi="Times New Roman" w:cs="Times New Roman"/>
          <w:bCs/>
          <w:sz w:val="28"/>
          <w:szCs w:val="28"/>
        </w:rPr>
        <w:t>Таблица 4</w:t>
      </w:r>
    </w:p>
    <w:p w14:paraId="2DD1EE01" w14:textId="77777777" w:rsidR="00932DBF" w:rsidRDefault="00932DBF" w:rsidP="00932DBF"/>
    <w:tbl>
      <w:tblPr>
        <w:tblW w:w="1050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40"/>
        <w:gridCol w:w="980"/>
        <w:gridCol w:w="1540"/>
        <w:gridCol w:w="1400"/>
        <w:gridCol w:w="1820"/>
        <w:gridCol w:w="2520"/>
      </w:tblGrid>
      <w:tr w:rsidR="00932DBF" w14:paraId="7A1BCB1F" w14:textId="77777777" w:rsidTr="002957C4">
        <w:trPr>
          <w:trHeight w:val="1114"/>
        </w:trPr>
        <w:tc>
          <w:tcPr>
            <w:tcW w:w="2240" w:type="dxa"/>
            <w:tcBorders>
              <w:top w:val="single" w:sz="4" w:space="0" w:color="auto"/>
              <w:bottom w:val="single" w:sz="4" w:space="0" w:color="auto"/>
              <w:right w:val="single" w:sz="4" w:space="0" w:color="auto"/>
            </w:tcBorders>
          </w:tcPr>
          <w:p w14:paraId="69A46232" w14:textId="77777777" w:rsidR="00932DBF" w:rsidRDefault="00932DBF" w:rsidP="002957C4">
            <w:pPr>
              <w:pStyle w:val="aa"/>
              <w:jc w:val="center"/>
            </w:pPr>
            <w:r>
              <w:t>Учреждения, организации, предприятия, сооружения</w:t>
            </w:r>
          </w:p>
        </w:tc>
        <w:tc>
          <w:tcPr>
            <w:tcW w:w="980" w:type="dxa"/>
            <w:tcBorders>
              <w:top w:val="single" w:sz="4" w:space="0" w:color="auto"/>
              <w:left w:val="single" w:sz="4" w:space="0" w:color="auto"/>
              <w:bottom w:val="single" w:sz="4" w:space="0" w:color="auto"/>
              <w:right w:val="single" w:sz="4" w:space="0" w:color="auto"/>
            </w:tcBorders>
          </w:tcPr>
          <w:p w14:paraId="6257FD17" w14:textId="77777777" w:rsidR="00932DBF" w:rsidRDefault="00932DBF" w:rsidP="002957C4">
            <w:pPr>
              <w:pStyle w:val="aa"/>
              <w:jc w:val="center"/>
            </w:pPr>
            <w:r>
              <w:t>Единица измерения</w:t>
            </w:r>
          </w:p>
        </w:tc>
        <w:tc>
          <w:tcPr>
            <w:tcW w:w="2940" w:type="dxa"/>
            <w:gridSpan w:val="2"/>
            <w:tcBorders>
              <w:top w:val="single" w:sz="4" w:space="0" w:color="auto"/>
              <w:left w:val="single" w:sz="4" w:space="0" w:color="auto"/>
              <w:right w:val="single" w:sz="4" w:space="0" w:color="auto"/>
            </w:tcBorders>
          </w:tcPr>
          <w:p w14:paraId="64954EE5" w14:textId="77777777" w:rsidR="00932DBF" w:rsidRDefault="00932DBF" w:rsidP="002957C4">
            <w:pPr>
              <w:pStyle w:val="aa"/>
              <w:jc w:val="center"/>
            </w:pPr>
            <w:r>
              <w:t>обеспеченность на 1000 жителей (в пределах минимума)</w:t>
            </w:r>
          </w:p>
        </w:tc>
        <w:tc>
          <w:tcPr>
            <w:tcW w:w="1820" w:type="dxa"/>
            <w:tcBorders>
              <w:top w:val="single" w:sz="4" w:space="0" w:color="auto"/>
              <w:left w:val="single" w:sz="4" w:space="0" w:color="auto"/>
              <w:bottom w:val="single" w:sz="4" w:space="0" w:color="auto"/>
              <w:right w:val="single" w:sz="4" w:space="0" w:color="auto"/>
            </w:tcBorders>
          </w:tcPr>
          <w:p w14:paraId="4F00847A" w14:textId="77777777" w:rsidR="00932DBF" w:rsidRDefault="00932DBF" w:rsidP="002957C4">
            <w:pPr>
              <w:pStyle w:val="aa"/>
              <w:jc w:val="center"/>
            </w:pPr>
            <w:r>
              <w:t>Размер земельного участка, кв. м</w:t>
            </w:r>
          </w:p>
        </w:tc>
        <w:tc>
          <w:tcPr>
            <w:tcW w:w="2520" w:type="dxa"/>
            <w:tcBorders>
              <w:top w:val="single" w:sz="4" w:space="0" w:color="auto"/>
              <w:left w:val="single" w:sz="4" w:space="0" w:color="auto"/>
              <w:bottom w:val="single" w:sz="4" w:space="0" w:color="auto"/>
            </w:tcBorders>
          </w:tcPr>
          <w:p w14:paraId="61E71BA1" w14:textId="77777777" w:rsidR="00932DBF" w:rsidRDefault="00932DBF" w:rsidP="002957C4">
            <w:pPr>
              <w:pStyle w:val="aa"/>
              <w:jc w:val="center"/>
            </w:pPr>
            <w:r>
              <w:t>Примечание</w:t>
            </w:r>
          </w:p>
        </w:tc>
      </w:tr>
      <w:tr w:rsidR="00932DBF" w14:paraId="299D5944" w14:textId="77777777" w:rsidTr="002957C4">
        <w:tc>
          <w:tcPr>
            <w:tcW w:w="2240" w:type="dxa"/>
            <w:tcBorders>
              <w:top w:val="single" w:sz="4" w:space="0" w:color="auto"/>
              <w:bottom w:val="single" w:sz="4" w:space="0" w:color="auto"/>
              <w:right w:val="single" w:sz="4" w:space="0" w:color="auto"/>
            </w:tcBorders>
          </w:tcPr>
          <w:p w14:paraId="174C6A16" w14:textId="77777777" w:rsidR="00932DBF" w:rsidRDefault="00932DBF" w:rsidP="002957C4">
            <w:pPr>
              <w:pStyle w:val="aa"/>
              <w:jc w:val="center"/>
            </w:pPr>
            <w:r>
              <w:t>1</w:t>
            </w:r>
          </w:p>
        </w:tc>
        <w:tc>
          <w:tcPr>
            <w:tcW w:w="980" w:type="dxa"/>
            <w:tcBorders>
              <w:top w:val="single" w:sz="4" w:space="0" w:color="auto"/>
              <w:left w:val="single" w:sz="4" w:space="0" w:color="auto"/>
              <w:bottom w:val="single" w:sz="4" w:space="0" w:color="auto"/>
              <w:right w:val="single" w:sz="4" w:space="0" w:color="auto"/>
            </w:tcBorders>
          </w:tcPr>
          <w:p w14:paraId="698E915A" w14:textId="77777777" w:rsidR="00932DBF" w:rsidRDefault="00932DBF" w:rsidP="002957C4">
            <w:pPr>
              <w:pStyle w:val="aa"/>
              <w:jc w:val="center"/>
            </w:pPr>
            <w:r>
              <w:t>2</w:t>
            </w:r>
          </w:p>
        </w:tc>
        <w:tc>
          <w:tcPr>
            <w:tcW w:w="2940" w:type="dxa"/>
            <w:gridSpan w:val="2"/>
            <w:tcBorders>
              <w:top w:val="single" w:sz="4" w:space="0" w:color="auto"/>
              <w:left w:val="single" w:sz="4" w:space="0" w:color="auto"/>
              <w:bottom w:val="single" w:sz="4" w:space="0" w:color="auto"/>
              <w:right w:val="single" w:sz="4" w:space="0" w:color="auto"/>
            </w:tcBorders>
          </w:tcPr>
          <w:p w14:paraId="1D6B0EDA" w14:textId="77777777" w:rsidR="00932DBF" w:rsidRDefault="00932DBF" w:rsidP="002957C4">
            <w:pPr>
              <w:pStyle w:val="aa"/>
              <w:jc w:val="center"/>
            </w:pPr>
            <w:r>
              <w:t>3</w:t>
            </w:r>
          </w:p>
          <w:p w14:paraId="2F257CEA" w14:textId="77777777" w:rsidR="00932DBF" w:rsidRDefault="00932DBF" w:rsidP="002957C4">
            <w:pPr>
              <w:pStyle w:val="aa"/>
              <w:jc w:val="center"/>
            </w:pPr>
          </w:p>
        </w:tc>
        <w:tc>
          <w:tcPr>
            <w:tcW w:w="1820" w:type="dxa"/>
            <w:tcBorders>
              <w:top w:val="single" w:sz="4" w:space="0" w:color="auto"/>
              <w:left w:val="single" w:sz="4" w:space="0" w:color="auto"/>
              <w:bottom w:val="single" w:sz="4" w:space="0" w:color="auto"/>
              <w:right w:val="single" w:sz="4" w:space="0" w:color="auto"/>
            </w:tcBorders>
          </w:tcPr>
          <w:p w14:paraId="4C35EDEE" w14:textId="77777777" w:rsidR="00932DBF" w:rsidRDefault="00932DBF" w:rsidP="002957C4">
            <w:pPr>
              <w:pStyle w:val="aa"/>
              <w:jc w:val="center"/>
            </w:pPr>
            <w:r>
              <w:t>4</w:t>
            </w:r>
          </w:p>
        </w:tc>
        <w:tc>
          <w:tcPr>
            <w:tcW w:w="2520" w:type="dxa"/>
            <w:tcBorders>
              <w:top w:val="single" w:sz="4" w:space="0" w:color="auto"/>
              <w:left w:val="single" w:sz="4" w:space="0" w:color="auto"/>
              <w:bottom w:val="single" w:sz="4" w:space="0" w:color="auto"/>
            </w:tcBorders>
          </w:tcPr>
          <w:p w14:paraId="4BF5A3E5" w14:textId="77777777" w:rsidR="00932DBF" w:rsidRDefault="00932DBF" w:rsidP="002957C4">
            <w:pPr>
              <w:pStyle w:val="aa"/>
              <w:jc w:val="center"/>
            </w:pPr>
            <w:r>
              <w:t>5</w:t>
            </w:r>
          </w:p>
        </w:tc>
      </w:tr>
      <w:tr w:rsidR="00932DBF" w14:paraId="199007F3" w14:textId="77777777" w:rsidTr="002957C4">
        <w:tc>
          <w:tcPr>
            <w:tcW w:w="10500" w:type="dxa"/>
            <w:gridSpan w:val="6"/>
            <w:tcBorders>
              <w:top w:val="single" w:sz="4" w:space="0" w:color="auto"/>
              <w:bottom w:val="single" w:sz="4" w:space="0" w:color="auto"/>
            </w:tcBorders>
          </w:tcPr>
          <w:p w14:paraId="14764DB6" w14:textId="77777777" w:rsidR="00932DBF" w:rsidRDefault="00932DBF" w:rsidP="002957C4">
            <w:pPr>
              <w:pStyle w:val="1"/>
            </w:pPr>
            <w:r>
              <w:t>I. Образовательные организации</w:t>
            </w:r>
          </w:p>
        </w:tc>
      </w:tr>
      <w:tr w:rsidR="00932DBF" w14:paraId="4F0F251C" w14:textId="77777777" w:rsidTr="002957C4">
        <w:tc>
          <w:tcPr>
            <w:tcW w:w="2240" w:type="dxa"/>
            <w:tcBorders>
              <w:top w:val="single" w:sz="4" w:space="0" w:color="auto"/>
              <w:bottom w:val="single" w:sz="4" w:space="0" w:color="auto"/>
              <w:right w:val="single" w:sz="4" w:space="0" w:color="auto"/>
            </w:tcBorders>
          </w:tcPr>
          <w:p w14:paraId="458DBE08" w14:textId="77777777" w:rsidR="00932DBF" w:rsidRDefault="00932DBF" w:rsidP="002957C4">
            <w:pPr>
              <w:pStyle w:val="ac"/>
            </w:pPr>
            <w:r>
              <w:t>Дошкольные образовательные организации, место</w:t>
            </w:r>
          </w:p>
        </w:tc>
        <w:tc>
          <w:tcPr>
            <w:tcW w:w="980" w:type="dxa"/>
            <w:tcBorders>
              <w:top w:val="single" w:sz="4" w:space="0" w:color="auto"/>
              <w:left w:val="single" w:sz="4" w:space="0" w:color="auto"/>
              <w:bottom w:val="single" w:sz="4" w:space="0" w:color="auto"/>
              <w:right w:val="single" w:sz="4" w:space="0" w:color="auto"/>
            </w:tcBorders>
          </w:tcPr>
          <w:p w14:paraId="69C0210E" w14:textId="77777777" w:rsidR="00932DBF" w:rsidRDefault="00932DBF" w:rsidP="002957C4">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0AC1025C" w14:textId="77777777" w:rsidR="00932DBF" w:rsidRDefault="00932DBF" w:rsidP="002957C4">
            <w:pPr>
              <w:pStyle w:val="ac"/>
            </w:pPr>
            <w:r>
              <w:t>по расчету</w:t>
            </w:r>
            <w:hyperlink w:anchor="sub_411" w:history="1">
              <w:r>
                <w:rPr>
                  <w:rStyle w:val="a4"/>
                </w:rPr>
                <w:t>*</w:t>
              </w:r>
            </w:hyperlink>
          </w:p>
        </w:tc>
        <w:tc>
          <w:tcPr>
            <w:tcW w:w="1820" w:type="dxa"/>
            <w:tcBorders>
              <w:top w:val="single" w:sz="4" w:space="0" w:color="auto"/>
              <w:left w:val="single" w:sz="4" w:space="0" w:color="auto"/>
              <w:bottom w:val="single" w:sz="4" w:space="0" w:color="auto"/>
              <w:right w:val="single" w:sz="4" w:space="0" w:color="auto"/>
            </w:tcBorders>
          </w:tcPr>
          <w:p w14:paraId="298448F5" w14:textId="77777777" w:rsidR="00932DBF" w:rsidRDefault="00932DBF" w:rsidP="002957C4">
            <w:pPr>
              <w:pStyle w:val="aa"/>
            </w:pPr>
          </w:p>
        </w:tc>
        <w:tc>
          <w:tcPr>
            <w:tcW w:w="2520" w:type="dxa"/>
            <w:tcBorders>
              <w:top w:val="single" w:sz="4" w:space="0" w:color="auto"/>
              <w:left w:val="single" w:sz="4" w:space="0" w:color="auto"/>
              <w:bottom w:val="single" w:sz="4" w:space="0" w:color="auto"/>
            </w:tcBorders>
          </w:tcPr>
          <w:p w14:paraId="52EFA80F" w14:textId="77777777" w:rsidR="00932DBF" w:rsidRDefault="00932DBF" w:rsidP="002957C4">
            <w:pPr>
              <w:pStyle w:val="ac"/>
            </w:pPr>
            <w:r>
              <w:t xml:space="preserve">Радиус обслуживания следует принимать в соответствии с </w:t>
            </w:r>
            <w:hyperlink w:anchor="sub_51" w:history="1">
              <w:r>
                <w:rPr>
                  <w:rStyle w:val="a4"/>
                </w:rPr>
                <w:t>таблицей 5.1</w:t>
              </w:r>
            </w:hyperlink>
            <w:r>
              <w:t xml:space="preserve"> Настоящих нормативов</w:t>
            </w:r>
          </w:p>
        </w:tc>
      </w:tr>
      <w:tr w:rsidR="00932DBF" w14:paraId="77EDB059" w14:textId="77777777" w:rsidTr="002957C4">
        <w:tc>
          <w:tcPr>
            <w:tcW w:w="2240" w:type="dxa"/>
            <w:tcBorders>
              <w:top w:val="single" w:sz="4" w:space="0" w:color="auto"/>
              <w:bottom w:val="single" w:sz="4" w:space="0" w:color="auto"/>
              <w:right w:val="single" w:sz="4" w:space="0" w:color="auto"/>
            </w:tcBorders>
          </w:tcPr>
          <w:p w14:paraId="130F7EF6" w14:textId="77777777" w:rsidR="00932DBF" w:rsidRDefault="00932DBF" w:rsidP="002957C4">
            <w:pPr>
              <w:pStyle w:val="ac"/>
            </w:pPr>
            <w:r>
              <w:t>Крытые бассейны для дошкольников</w:t>
            </w:r>
          </w:p>
        </w:tc>
        <w:tc>
          <w:tcPr>
            <w:tcW w:w="980" w:type="dxa"/>
            <w:tcBorders>
              <w:top w:val="single" w:sz="4" w:space="0" w:color="auto"/>
              <w:left w:val="single" w:sz="4" w:space="0" w:color="auto"/>
              <w:bottom w:val="single" w:sz="4" w:space="0" w:color="auto"/>
              <w:right w:val="single" w:sz="4" w:space="0" w:color="auto"/>
            </w:tcBorders>
          </w:tcPr>
          <w:p w14:paraId="54866A66" w14:textId="77777777" w:rsidR="00932DBF" w:rsidRDefault="00932DBF" w:rsidP="002957C4">
            <w:pPr>
              <w:pStyle w:val="ac"/>
            </w:pPr>
            <w:r>
              <w:t>1 объект</w:t>
            </w:r>
          </w:p>
        </w:tc>
        <w:tc>
          <w:tcPr>
            <w:tcW w:w="2940" w:type="dxa"/>
            <w:gridSpan w:val="2"/>
            <w:tcBorders>
              <w:top w:val="single" w:sz="4" w:space="0" w:color="auto"/>
              <w:left w:val="single" w:sz="4" w:space="0" w:color="auto"/>
              <w:bottom w:val="single" w:sz="4" w:space="0" w:color="auto"/>
              <w:right w:val="single" w:sz="4" w:space="0" w:color="auto"/>
            </w:tcBorders>
          </w:tcPr>
          <w:p w14:paraId="43ACAC63" w14:textId="77777777" w:rsidR="00932DBF" w:rsidRDefault="00932DBF" w:rsidP="002957C4">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525E29EE" w14:textId="77777777" w:rsidR="00932DBF" w:rsidRDefault="00932DBF" w:rsidP="002957C4">
            <w:pPr>
              <w:pStyle w:val="ac"/>
            </w:pPr>
            <w:r>
              <w:t>по заданию на проектирование</w:t>
            </w:r>
          </w:p>
        </w:tc>
        <w:tc>
          <w:tcPr>
            <w:tcW w:w="2520" w:type="dxa"/>
            <w:tcBorders>
              <w:top w:val="single" w:sz="4" w:space="0" w:color="auto"/>
              <w:left w:val="single" w:sz="4" w:space="0" w:color="auto"/>
              <w:bottom w:val="single" w:sz="4" w:space="0" w:color="auto"/>
            </w:tcBorders>
          </w:tcPr>
          <w:p w14:paraId="017B72BF" w14:textId="77777777" w:rsidR="00932DBF" w:rsidRDefault="00932DBF" w:rsidP="002957C4">
            <w:pPr>
              <w:pStyle w:val="aa"/>
            </w:pPr>
          </w:p>
        </w:tc>
      </w:tr>
      <w:tr w:rsidR="00932DBF" w14:paraId="0274666F" w14:textId="77777777" w:rsidTr="002957C4">
        <w:tc>
          <w:tcPr>
            <w:tcW w:w="2240" w:type="dxa"/>
            <w:tcBorders>
              <w:top w:val="single" w:sz="4" w:space="0" w:color="auto"/>
              <w:bottom w:val="single" w:sz="4" w:space="0" w:color="auto"/>
              <w:right w:val="single" w:sz="4" w:space="0" w:color="auto"/>
            </w:tcBorders>
          </w:tcPr>
          <w:p w14:paraId="7493318D" w14:textId="77777777" w:rsidR="00932DBF" w:rsidRDefault="00932DBF" w:rsidP="002957C4">
            <w:pPr>
              <w:pStyle w:val="ac"/>
            </w:pPr>
            <w:r>
              <w:t>Общеобразовательные организации: школы, лицеи, гимназии, кадетские училища</w:t>
            </w:r>
          </w:p>
        </w:tc>
        <w:tc>
          <w:tcPr>
            <w:tcW w:w="980" w:type="dxa"/>
            <w:tcBorders>
              <w:top w:val="single" w:sz="4" w:space="0" w:color="auto"/>
              <w:left w:val="single" w:sz="4" w:space="0" w:color="auto"/>
              <w:bottom w:val="single" w:sz="4" w:space="0" w:color="auto"/>
              <w:right w:val="single" w:sz="4" w:space="0" w:color="auto"/>
            </w:tcBorders>
          </w:tcPr>
          <w:p w14:paraId="4DE0F744" w14:textId="77777777" w:rsidR="00932DBF" w:rsidRDefault="00932DBF" w:rsidP="002957C4">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4A7ACE15" w14:textId="77777777" w:rsidR="00932DBF" w:rsidRDefault="00932DBF" w:rsidP="002957C4">
            <w:pPr>
              <w:pStyle w:val="ac"/>
            </w:pPr>
            <w:r>
              <w:t>по расчету</w:t>
            </w:r>
            <w:hyperlink w:anchor="sub_411" w:history="1">
              <w:r>
                <w:rPr>
                  <w:rStyle w:val="a4"/>
                </w:rPr>
                <w:t>*</w:t>
              </w:r>
            </w:hyperlink>
          </w:p>
        </w:tc>
        <w:tc>
          <w:tcPr>
            <w:tcW w:w="1820" w:type="dxa"/>
            <w:tcBorders>
              <w:top w:val="single" w:sz="4" w:space="0" w:color="auto"/>
              <w:left w:val="single" w:sz="4" w:space="0" w:color="auto"/>
              <w:bottom w:val="single" w:sz="4" w:space="0" w:color="auto"/>
              <w:right w:val="single" w:sz="4" w:space="0" w:color="auto"/>
            </w:tcBorders>
          </w:tcPr>
          <w:p w14:paraId="6440E86C" w14:textId="77777777" w:rsidR="00932DBF" w:rsidRDefault="00932DBF" w:rsidP="002957C4">
            <w:pPr>
              <w:pStyle w:val="aa"/>
            </w:pPr>
          </w:p>
        </w:tc>
        <w:tc>
          <w:tcPr>
            <w:tcW w:w="2520" w:type="dxa"/>
            <w:tcBorders>
              <w:top w:val="single" w:sz="4" w:space="0" w:color="auto"/>
              <w:left w:val="single" w:sz="4" w:space="0" w:color="auto"/>
              <w:bottom w:val="single" w:sz="4" w:space="0" w:color="auto"/>
            </w:tcBorders>
          </w:tcPr>
          <w:p w14:paraId="29216D8C" w14:textId="77777777" w:rsidR="00932DBF" w:rsidRDefault="00932DBF" w:rsidP="002957C4">
            <w:pPr>
              <w:pStyle w:val="ac"/>
            </w:pPr>
            <w:r>
              <w:t xml:space="preserve">Радиус обслуживания следует принимать в соответствии с </w:t>
            </w:r>
            <w:hyperlink w:anchor="sub_51" w:history="1">
              <w:r>
                <w:rPr>
                  <w:rStyle w:val="a4"/>
                </w:rPr>
                <w:t>таблицей 5.1</w:t>
              </w:r>
            </w:hyperlink>
            <w:r>
              <w:t xml:space="preserve"> нормативов. Пути подходов учащихся к общеобразовательным школам с начальными классами не должны пересекать проезжую часть магистральных улиц в одном уровне</w:t>
            </w:r>
          </w:p>
        </w:tc>
      </w:tr>
      <w:tr w:rsidR="00932DBF" w14:paraId="01C92AE9" w14:textId="77777777" w:rsidTr="002957C4">
        <w:tc>
          <w:tcPr>
            <w:tcW w:w="2240" w:type="dxa"/>
            <w:tcBorders>
              <w:top w:val="single" w:sz="4" w:space="0" w:color="auto"/>
              <w:bottom w:val="single" w:sz="4" w:space="0" w:color="auto"/>
              <w:right w:val="single" w:sz="4" w:space="0" w:color="auto"/>
            </w:tcBorders>
          </w:tcPr>
          <w:p w14:paraId="468A6A3E" w14:textId="77777777" w:rsidR="00932DBF" w:rsidRDefault="00932DBF" w:rsidP="002957C4">
            <w:pPr>
              <w:pStyle w:val="ac"/>
            </w:pPr>
            <w:r>
              <w:t>Общеобразовательные организации, имеющие интернат, учащиеся</w:t>
            </w:r>
          </w:p>
        </w:tc>
        <w:tc>
          <w:tcPr>
            <w:tcW w:w="980" w:type="dxa"/>
            <w:tcBorders>
              <w:top w:val="single" w:sz="4" w:space="0" w:color="auto"/>
              <w:left w:val="single" w:sz="4" w:space="0" w:color="auto"/>
              <w:bottom w:val="single" w:sz="4" w:space="0" w:color="auto"/>
              <w:right w:val="single" w:sz="4" w:space="0" w:color="auto"/>
            </w:tcBorders>
          </w:tcPr>
          <w:p w14:paraId="471AB606" w14:textId="77777777" w:rsidR="00932DBF" w:rsidRDefault="00932DBF" w:rsidP="002957C4">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66C5EB6E" w14:textId="77777777" w:rsidR="00932DBF" w:rsidRDefault="00932DBF" w:rsidP="002957C4">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51E5C057" w14:textId="77777777" w:rsidR="00932DBF" w:rsidRDefault="00932DBF" w:rsidP="002957C4">
            <w:pPr>
              <w:pStyle w:val="ac"/>
            </w:pPr>
            <w:r>
              <w:t>При вместимости общеобразовательной школы-интерната, учащихся: св. 200 до 300 70 м2 на 1 учащегося - 300 - 500</w:t>
            </w:r>
          </w:p>
          <w:p w14:paraId="76109A3A" w14:textId="77777777" w:rsidR="00932DBF" w:rsidRDefault="00932DBF" w:rsidP="002957C4">
            <w:pPr>
              <w:pStyle w:val="ac"/>
            </w:pPr>
            <w:r>
              <w:t>65 - в 500 и более 45"</w:t>
            </w:r>
          </w:p>
        </w:tc>
        <w:tc>
          <w:tcPr>
            <w:tcW w:w="2520" w:type="dxa"/>
            <w:tcBorders>
              <w:top w:val="single" w:sz="4" w:space="0" w:color="auto"/>
              <w:left w:val="single" w:sz="4" w:space="0" w:color="auto"/>
              <w:bottom w:val="single" w:sz="4" w:space="0" w:color="auto"/>
            </w:tcBorders>
          </w:tcPr>
          <w:p w14:paraId="75F98DFD" w14:textId="77777777" w:rsidR="00932DBF" w:rsidRDefault="00932DBF" w:rsidP="002957C4">
            <w:pPr>
              <w:pStyle w:val="ac"/>
            </w:pPr>
            <w:r>
              <w:t>При размещении на земельном участке школы здания интерната (спального корпуса) площадь земельного участка следует увеличивать на 0,2 га</w:t>
            </w:r>
          </w:p>
        </w:tc>
      </w:tr>
      <w:tr w:rsidR="00932DBF" w14:paraId="311B483A" w14:textId="77777777" w:rsidTr="002957C4">
        <w:tc>
          <w:tcPr>
            <w:tcW w:w="2240" w:type="dxa"/>
            <w:tcBorders>
              <w:top w:val="single" w:sz="4" w:space="0" w:color="auto"/>
              <w:bottom w:val="single" w:sz="4" w:space="0" w:color="auto"/>
              <w:right w:val="single" w:sz="4" w:space="0" w:color="auto"/>
            </w:tcBorders>
          </w:tcPr>
          <w:p w14:paraId="1D7FD3D6" w14:textId="77777777" w:rsidR="00932DBF" w:rsidRDefault="00932DBF" w:rsidP="002957C4">
            <w:pPr>
              <w:pStyle w:val="ac"/>
            </w:pPr>
            <w:r>
              <w:t xml:space="preserve">Межшкольный </w:t>
            </w:r>
            <w:r>
              <w:lastRenderedPageBreak/>
              <w:t>учебный комбинат, место</w:t>
            </w:r>
          </w:p>
        </w:tc>
        <w:tc>
          <w:tcPr>
            <w:tcW w:w="980" w:type="dxa"/>
            <w:tcBorders>
              <w:top w:val="single" w:sz="4" w:space="0" w:color="auto"/>
              <w:left w:val="single" w:sz="4" w:space="0" w:color="auto"/>
              <w:bottom w:val="single" w:sz="4" w:space="0" w:color="auto"/>
              <w:right w:val="single" w:sz="4" w:space="0" w:color="auto"/>
            </w:tcBorders>
          </w:tcPr>
          <w:p w14:paraId="4BEE6C25" w14:textId="77777777" w:rsidR="00932DBF" w:rsidRDefault="00932DBF" w:rsidP="002957C4">
            <w:pPr>
              <w:pStyle w:val="ac"/>
            </w:pPr>
            <w:r>
              <w:lastRenderedPageBreak/>
              <w:t xml:space="preserve">1 </w:t>
            </w:r>
            <w:r>
              <w:lastRenderedPageBreak/>
              <w:t>место</w:t>
            </w:r>
          </w:p>
        </w:tc>
        <w:tc>
          <w:tcPr>
            <w:tcW w:w="2940" w:type="dxa"/>
            <w:gridSpan w:val="2"/>
            <w:tcBorders>
              <w:top w:val="single" w:sz="4" w:space="0" w:color="auto"/>
              <w:left w:val="single" w:sz="4" w:space="0" w:color="auto"/>
              <w:bottom w:val="single" w:sz="4" w:space="0" w:color="auto"/>
              <w:right w:val="single" w:sz="4" w:space="0" w:color="auto"/>
            </w:tcBorders>
          </w:tcPr>
          <w:p w14:paraId="14B7A927" w14:textId="77777777" w:rsidR="00932DBF" w:rsidRDefault="00932DBF" w:rsidP="002957C4">
            <w:pPr>
              <w:pStyle w:val="ac"/>
            </w:pPr>
            <w:r>
              <w:lastRenderedPageBreak/>
              <w:t xml:space="preserve">8% общего числа </w:t>
            </w:r>
            <w:r>
              <w:lastRenderedPageBreak/>
              <w:t>школьников</w:t>
            </w:r>
          </w:p>
        </w:tc>
        <w:tc>
          <w:tcPr>
            <w:tcW w:w="1820" w:type="dxa"/>
            <w:tcBorders>
              <w:top w:val="single" w:sz="4" w:space="0" w:color="auto"/>
              <w:left w:val="single" w:sz="4" w:space="0" w:color="auto"/>
              <w:bottom w:val="single" w:sz="4" w:space="0" w:color="auto"/>
              <w:right w:val="single" w:sz="4" w:space="0" w:color="auto"/>
            </w:tcBorders>
          </w:tcPr>
          <w:p w14:paraId="64E0EB3F" w14:textId="77777777" w:rsidR="00932DBF" w:rsidRDefault="00932DBF" w:rsidP="002957C4">
            <w:pPr>
              <w:pStyle w:val="ac"/>
            </w:pPr>
            <w:r>
              <w:lastRenderedPageBreak/>
              <w:t xml:space="preserve">Размер </w:t>
            </w:r>
            <w:r>
              <w:lastRenderedPageBreak/>
              <w:t xml:space="preserve">земельных участков межшкольных учебно-производственных комбинатов рекомендуется принимать по таблице 5, но не менее 2 га, при устройстве автополигона или </w:t>
            </w:r>
            <w:proofErr w:type="spellStart"/>
            <w:r>
              <w:t>трактородрома</w:t>
            </w:r>
            <w:proofErr w:type="spellEnd"/>
            <w:r>
              <w:t xml:space="preserve"> не менее 3 га</w:t>
            </w:r>
          </w:p>
        </w:tc>
        <w:tc>
          <w:tcPr>
            <w:tcW w:w="2520" w:type="dxa"/>
            <w:tcBorders>
              <w:top w:val="single" w:sz="4" w:space="0" w:color="auto"/>
              <w:left w:val="single" w:sz="4" w:space="0" w:color="auto"/>
              <w:bottom w:val="single" w:sz="4" w:space="0" w:color="auto"/>
            </w:tcBorders>
          </w:tcPr>
          <w:p w14:paraId="23ADC4ED" w14:textId="77777777" w:rsidR="00932DBF" w:rsidRDefault="00932DBF" w:rsidP="002957C4">
            <w:pPr>
              <w:pStyle w:val="ac"/>
            </w:pPr>
            <w:proofErr w:type="spellStart"/>
            <w:r>
              <w:lastRenderedPageBreak/>
              <w:t>Автотрактородром</w:t>
            </w:r>
            <w:proofErr w:type="spellEnd"/>
            <w:r>
              <w:t xml:space="preserve"> </w:t>
            </w:r>
            <w:r>
              <w:lastRenderedPageBreak/>
              <w:t>следует размещать вне селитебной территории</w:t>
            </w:r>
          </w:p>
          <w:p w14:paraId="5C68874C" w14:textId="77777777" w:rsidR="00932DBF" w:rsidRDefault="00932DBF" w:rsidP="002957C4">
            <w:pPr>
              <w:pStyle w:val="ac"/>
            </w:pPr>
          </w:p>
        </w:tc>
      </w:tr>
      <w:tr w:rsidR="00932DBF" w14:paraId="39A90CE5" w14:textId="77777777" w:rsidTr="002957C4">
        <w:tc>
          <w:tcPr>
            <w:tcW w:w="2240" w:type="dxa"/>
            <w:tcBorders>
              <w:top w:val="single" w:sz="4" w:space="0" w:color="auto"/>
              <w:bottom w:val="single" w:sz="4" w:space="0" w:color="auto"/>
              <w:right w:val="single" w:sz="4" w:space="0" w:color="auto"/>
            </w:tcBorders>
          </w:tcPr>
          <w:p w14:paraId="7EAE95D5" w14:textId="77777777" w:rsidR="00932DBF" w:rsidRDefault="00932DBF" w:rsidP="002957C4">
            <w:pPr>
              <w:pStyle w:val="ac"/>
            </w:pPr>
            <w:r>
              <w:t>Внешкольные учреждения, место</w:t>
            </w:r>
          </w:p>
        </w:tc>
        <w:tc>
          <w:tcPr>
            <w:tcW w:w="980" w:type="dxa"/>
            <w:tcBorders>
              <w:top w:val="single" w:sz="4" w:space="0" w:color="auto"/>
              <w:left w:val="single" w:sz="4" w:space="0" w:color="auto"/>
              <w:bottom w:val="single" w:sz="4" w:space="0" w:color="auto"/>
              <w:right w:val="single" w:sz="4" w:space="0" w:color="auto"/>
            </w:tcBorders>
          </w:tcPr>
          <w:p w14:paraId="0AB71880" w14:textId="77777777" w:rsidR="00932DBF" w:rsidRDefault="00932DBF" w:rsidP="002957C4">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2D338D64" w14:textId="77777777" w:rsidR="00932DBF" w:rsidRDefault="00932DBF" w:rsidP="002957C4">
            <w:pPr>
              <w:pStyle w:val="ac"/>
            </w:pPr>
            <w:r>
              <w:t>10% от общего числа школьников, в том числе по видам зданий: Дворец (дом) творчества школьников - 3,3%;</w:t>
            </w:r>
          </w:p>
          <w:p w14:paraId="2DC3F338" w14:textId="77777777" w:rsidR="00932DBF" w:rsidRDefault="00932DBF" w:rsidP="002957C4">
            <w:pPr>
              <w:pStyle w:val="ac"/>
            </w:pPr>
            <w:r>
              <w:t>станция юных техников - 0,9%;</w:t>
            </w:r>
          </w:p>
          <w:p w14:paraId="51568688" w14:textId="77777777" w:rsidR="00932DBF" w:rsidRDefault="00932DBF" w:rsidP="002957C4">
            <w:pPr>
              <w:pStyle w:val="ac"/>
            </w:pPr>
            <w:r>
              <w:t>станция юных натуралистов - 0,4%;</w:t>
            </w:r>
          </w:p>
          <w:p w14:paraId="7F73EB6A" w14:textId="77777777" w:rsidR="00932DBF" w:rsidRDefault="00932DBF" w:rsidP="002957C4">
            <w:pPr>
              <w:pStyle w:val="ac"/>
            </w:pPr>
            <w:r>
              <w:t>станция юных туристов - 0,4%;</w:t>
            </w:r>
          </w:p>
          <w:p w14:paraId="1D1B43D0" w14:textId="77777777" w:rsidR="00932DBF" w:rsidRDefault="00932DBF" w:rsidP="002957C4">
            <w:pPr>
              <w:pStyle w:val="ac"/>
            </w:pPr>
            <w:r>
              <w:t>детско-юношеская спортивная школа - 2,3%;</w:t>
            </w:r>
          </w:p>
          <w:p w14:paraId="3A05313E" w14:textId="77777777" w:rsidR="00932DBF" w:rsidRDefault="00932DBF" w:rsidP="002957C4">
            <w:pPr>
              <w:pStyle w:val="ac"/>
            </w:pPr>
            <w:r>
              <w:t>детская школа искусств или музыкальная, художественная, хореографическая школа - 2,7%</w:t>
            </w:r>
          </w:p>
        </w:tc>
        <w:tc>
          <w:tcPr>
            <w:tcW w:w="1820" w:type="dxa"/>
            <w:tcBorders>
              <w:top w:val="single" w:sz="4" w:space="0" w:color="auto"/>
              <w:left w:val="single" w:sz="4" w:space="0" w:color="auto"/>
              <w:bottom w:val="single" w:sz="4" w:space="0" w:color="auto"/>
              <w:right w:val="single" w:sz="4" w:space="0" w:color="auto"/>
            </w:tcBorders>
          </w:tcPr>
          <w:p w14:paraId="743EF794" w14:textId="77777777" w:rsidR="00932DBF" w:rsidRDefault="00932DBF" w:rsidP="002957C4">
            <w:pPr>
              <w:pStyle w:val="ac"/>
            </w:pPr>
            <w:r>
              <w:t>По заданию на проектирование</w:t>
            </w:r>
          </w:p>
        </w:tc>
        <w:tc>
          <w:tcPr>
            <w:tcW w:w="2520" w:type="dxa"/>
            <w:tcBorders>
              <w:top w:val="nil"/>
              <w:left w:val="single" w:sz="4" w:space="0" w:color="auto"/>
              <w:bottom w:val="single" w:sz="4" w:space="0" w:color="auto"/>
            </w:tcBorders>
          </w:tcPr>
          <w:p w14:paraId="2EACE3B9" w14:textId="77777777" w:rsidR="00932DBF" w:rsidRDefault="00932DBF" w:rsidP="002957C4">
            <w:pPr>
              <w:pStyle w:val="ac"/>
            </w:pPr>
            <w:r>
              <w:t>В сельских поселениях места для внешкольных учреждений рекомендуется предусматривать в зданиях общеобразовательных школ.</w:t>
            </w:r>
          </w:p>
        </w:tc>
      </w:tr>
      <w:tr w:rsidR="00932DBF" w14:paraId="01600425" w14:textId="77777777" w:rsidTr="002957C4">
        <w:tc>
          <w:tcPr>
            <w:tcW w:w="10500" w:type="dxa"/>
            <w:gridSpan w:val="6"/>
            <w:tcBorders>
              <w:top w:val="single" w:sz="4" w:space="0" w:color="auto"/>
              <w:bottom w:val="single" w:sz="4" w:space="0" w:color="auto"/>
            </w:tcBorders>
          </w:tcPr>
          <w:p w14:paraId="25607B1E" w14:textId="77777777" w:rsidR="00932DBF" w:rsidRDefault="00932DBF" w:rsidP="002957C4">
            <w:pPr>
              <w:pStyle w:val="1"/>
            </w:pPr>
            <w:r>
              <w:t>II. Учреждения здравоохранения</w:t>
            </w:r>
          </w:p>
        </w:tc>
      </w:tr>
      <w:tr w:rsidR="00932DBF" w14:paraId="3093794A" w14:textId="77777777" w:rsidTr="002957C4">
        <w:tc>
          <w:tcPr>
            <w:tcW w:w="2240" w:type="dxa"/>
            <w:tcBorders>
              <w:top w:val="single" w:sz="4" w:space="0" w:color="auto"/>
              <w:bottom w:val="nil"/>
              <w:right w:val="single" w:sz="4" w:space="0" w:color="auto"/>
            </w:tcBorders>
          </w:tcPr>
          <w:p w14:paraId="5B8BB58A" w14:textId="77777777" w:rsidR="00932DBF" w:rsidRDefault="00932DBF" w:rsidP="002957C4">
            <w:pPr>
              <w:pStyle w:val="ac"/>
            </w:pPr>
            <w:r>
              <w:t xml:space="preserve">Стационары для взрослых и детей для интенсивного лечения и кратковременного пребывания (многопрофильные больницы, специализированные стационары и медицинские центры, родильные дома и др.) с вспомогательными </w:t>
            </w:r>
            <w:r>
              <w:lastRenderedPageBreak/>
              <w:t>зданиями и сооружениями</w:t>
            </w:r>
          </w:p>
        </w:tc>
        <w:tc>
          <w:tcPr>
            <w:tcW w:w="980" w:type="dxa"/>
            <w:tcBorders>
              <w:top w:val="single" w:sz="4" w:space="0" w:color="auto"/>
              <w:left w:val="single" w:sz="4" w:space="0" w:color="auto"/>
              <w:bottom w:val="single" w:sz="4" w:space="0" w:color="auto"/>
              <w:right w:val="single" w:sz="4" w:space="0" w:color="auto"/>
            </w:tcBorders>
          </w:tcPr>
          <w:p w14:paraId="19C04E85" w14:textId="77777777" w:rsidR="00932DBF" w:rsidRDefault="00932DBF" w:rsidP="002957C4">
            <w:pPr>
              <w:pStyle w:val="ac"/>
            </w:pPr>
            <w:r>
              <w:lastRenderedPageBreak/>
              <w:t>1 койка</w:t>
            </w:r>
          </w:p>
        </w:tc>
        <w:tc>
          <w:tcPr>
            <w:tcW w:w="2940" w:type="dxa"/>
            <w:gridSpan w:val="2"/>
            <w:tcBorders>
              <w:top w:val="single" w:sz="4" w:space="0" w:color="auto"/>
              <w:left w:val="single" w:sz="4" w:space="0" w:color="auto"/>
              <w:bottom w:val="nil"/>
              <w:right w:val="single" w:sz="4" w:space="0" w:color="auto"/>
            </w:tcBorders>
          </w:tcPr>
          <w:p w14:paraId="01910C07" w14:textId="77777777" w:rsidR="00932DBF" w:rsidRDefault="00932DBF" w:rsidP="002957C4">
            <w:pPr>
              <w:pStyle w:val="ac"/>
            </w:pPr>
            <w:r>
              <w:t>Необходимые вместимость и структура лечебно-профилактических учреждений определяются органами здравоохранения и указываются в задании на проектирование</w:t>
            </w:r>
          </w:p>
        </w:tc>
        <w:tc>
          <w:tcPr>
            <w:tcW w:w="1820" w:type="dxa"/>
            <w:tcBorders>
              <w:top w:val="single" w:sz="4" w:space="0" w:color="auto"/>
              <w:left w:val="single" w:sz="4" w:space="0" w:color="auto"/>
              <w:bottom w:val="nil"/>
              <w:right w:val="single" w:sz="4" w:space="0" w:color="auto"/>
            </w:tcBorders>
          </w:tcPr>
          <w:p w14:paraId="34871580" w14:textId="77777777" w:rsidR="00932DBF" w:rsidRDefault="00932DBF" w:rsidP="002957C4">
            <w:pPr>
              <w:pStyle w:val="ac"/>
            </w:pPr>
            <w:r>
              <w:t>При мощности стационаров, коек: до 50 - 150 м2 на 1 койку</w:t>
            </w:r>
          </w:p>
          <w:p w14:paraId="3D50A8BE" w14:textId="77777777" w:rsidR="00932DBF" w:rsidRDefault="00932DBF" w:rsidP="002957C4">
            <w:pPr>
              <w:pStyle w:val="ac"/>
            </w:pPr>
            <w:r>
              <w:t>св. 50 до 100 - 150м2 - 100</w:t>
            </w:r>
          </w:p>
          <w:p w14:paraId="5A664CD0" w14:textId="77777777" w:rsidR="00932DBF" w:rsidRDefault="00932DBF" w:rsidP="002957C4">
            <w:pPr>
              <w:pStyle w:val="ac"/>
            </w:pPr>
            <w:r>
              <w:t>Св. 100 до 200 - 100 80 м2 на одну койку</w:t>
            </w:r>
          </w:p>
          <w:p w14:paraId="219DAA2C" w14:textId="77777777" w:rsidR="00932DBF" w:rsidRDefault="00932DBF" w:rsidP="002957C4">
            <w:pPr>
              <w:pStyle w:val="ac"/>
            </w:pPr>
            <w:r>
              <w:t>св. 200 до 400 - 80 - 75 м2</w:t>
            </w:r>
          </w:p>
          <w:p w14:paraId="38960EF6" w14:textId="77777777" w:rsidR="00932DBF" w:rsidRDefault="00932DBF" w:rsidP="002957C4">
            <w:pPr>
              <w:pStyle w:val="ac"/>
            </w:pPr>
            <w:r>
              <w:t>св. 400 до 800 - 75 - 70 м2</w:t>
            </w:r>
          </w:p>
          <w:p w14:paraId="6FC8B6F3" w14:textId="77777777" w:rsidR="00932DBF" w:rsidRDefault="00932DBF" w:rsidP="002957C4">
            <w:pPr>
              <w:pStyle w:val="ac"/>
            </w:pPr>
            <w:r>
              <w:lastRenderedPageBreak/>
              <w:t>св. 800 до 1000 - 70 - 60 м2</w:t>
            </w:r>
          </w:p>
          <w:p w14:paraId="021F8257" w14:textId="77777777" w:rsidR="00932DBF" w:rsidRDefault="00932DBF" w:rsidP="002957C4">
            <w:pPr>
              <w:pStyle w:val="ac"/>
            </w:pPr>
            <w:r>
              <w:t>св. 1000 - 60 м2</w:t>
            </w:r>
          </w:p>
        </w:tc>
        <w:tc>
          <w:tcPr>
            <w:tcW w:w="2520" w:type="dxa"/>
            <w:tcBorders>
              <w:top w:val="single" w:sz="4" w:space="0" w:color="auto"/>
              <w:left w:val="single" w:sz="4" w:space="0" w:color="auto"/>
              <w:bottom w:val="single" w:sz="4" w:space="0" w:color="auto"/>
            </w:tcBorders>
          </w:tcPr>
          <w:p w14:paraId="0DD7F30A" w14:textId="77777777" w:rsidR="00932DBF" w:rsidRDefault="00932DBF" w:rsidP="002957C4">
            <w:pPr>
              <w:pStyle w:val="ac"/>
            </w:pPr>
            <w:r>
              <w:lastRenderedPageBreak/>
              <w:t xml:space="preserve">Для стационаров с неполным набором вспомогательных зданий и сооружений площадь участка может быть соответственно уменьшена по заданию на проектирование. Для размещения парковой зоны, а также при необходимости размещения на </w:t>
            </w:r>
            <w:r>
              <w:lastRenderedPageBreak/>
              <w:t>участке вспомогательных зданий и сооружений для обслуживания стационара большей конечной мощности, чем расчетная (для других стационаров или поликлиник), площадь участка должна быть соответственно увеличена по заданию на проектирование. При размещении двух и более стационаров на одном земельном участке общую его площадь следует принимать по норме суммарной вместимости стационаров.</w:t>
            </w:r>
          </w:p>
        </w:tc>
      </w:tr>
      <w:tr w:rsidR="00932DBF" w14:paraId="14A13E19" w14:textId="77777777" w:rsidTr="002957C4">
        <w:tc>
          <w:tcPr>
            <w:tcW w:w="2240" w:type="dxa"/>
            <w:tcBorders>
              <w:top w:val="single" w:sz="4" w:space="0" w:color="auto"/>
              <w:bottom w:val="nil"/>
              <w:right w:val="single" w:sz="4" w:space="0" w:color="auto"/>
            </w:tcBorders>
          </w:tcPr>
          <w:p w14:paraId="24A0CE45" w14:textId="77777777" w:rsidR="00932DBF" w:rsidRDefault="00932DBF" w:rsidP="002957C4">
            <w:pPr>
              <w:pStyle w:val="ac"/>
            </w:pPr>
            <w:r>
              <w:t>Стационары для взрослых и детей для долговременного лечения (психиатрические, туберкулезные, восстановительные и др.) со вспомогательными зданиями и сооружениями</w:t>
            </w:r>
          </w:p>
        </w:tc>
        <w:tc>
          <w:tcPr>
            <w:tcW w:w="980" w:type="dxa"/>
            <w:tcBorders>
              <w:top w:val="single" w:sz="4" w:space="0" w:color="auto"/>
              <w:left w:val="single" w:sz="4" w:space="0" w:color="auto"/>
              <w:bottom w:val="single" w:sz="4" w:space="0" w:color="auto"/>
              <w:right w:val="single" w:sz="4" w:space="0" w:color="auto"/>
            </w:tcBorders>
          </w:tcPr>
          <w:p w14:paraId="4816045C" w14:textId="77777777" w:rsidR="00932DBF" w:rsidRDefault="00932DBF" w:rsidP="002957C4">
            <w:pPr>
              <w:pStyle w:val="ac"/>
            </w:pPr>
            <w:r>
              <w:t>1 койка</w:t>
            </w:r>
          </w:p>
        </w:tc>
        <w:tc>
          <w:tcPr>
            <w:tcW w:w="2940" w:type="dxa"/>
            <w:gridSpan w:val="2"/>
            <w:tcBorders>
              <w:top w:val="single" w:sz="4" w:space="0" w:color="auto"/>
              <w:left w:val="single" w:sz="4" w:space="0" w:color="auto"/>
              <w:bottom w:val="nil"/>
              <w:right w:val="single" w:sz="4" w:space="0" w:color="auto"/>
            </w:tcBorders>
          </w:tcPr>
          <w:p w14:paraId="0FB2085A" w14:textId="77777777" w:rsidR="00932DBF" w:rsidRDefault="00932DBF" w:rsidP="002957C4">
            <w:pPr>
              <w:pStyle w:val="ac"/>
            </w:pPr>
            <w:r>
              <w:t>Необходимые вместимость и структура лечебно-профилактических учреждений определяются органами здравоохранения и указываются в задании на проектирование</w:t>
            </w:r>
          </w:p>
        </w:tc>
        <w:tc>
          <w:tcPr>
            <w:tcW w:w="1820" w:type="dxa"/>
            <w:tcBorders>
              <w:top w:val="single" w:sz="4" w:space="0" w:color="auto"/>
              <w:left w:val="single" w:sz="4" w:space="0" w:color="auto"/>
              <w:bottom w:val="nil"/>
              <w:right w:val="single" w:sz="4" w:space="0" w:color="auto"/>
            </w:tcBorders>
          </w:tcPr>
          <w:p w14:paraId="3BF730C0" w14:textId="77777777" w:rsidR="00932DBF" w:rsidRDefault="00932DBF" w:rsidP="002957C4">
            <w:pPr>
              <w:pStyle w:val="ac"/>
            </w:pPr>
            <w:r>
              <w:t>При мощности стационаров, коек: до 50 - 300 м на 1 койку</w:t>
            </w:r>
          </w:p>
          <w:p w14:paraId="1515F73E" w14:textId="77777777" w:rsidR="00932DBF" w:rsidRDefault="00932DBF" w:rsidP="002957C4">
            <w:pPr>
              <w:pStyle w:val="ac"/>
            </w:pPr>
            <w:r>
              <w:t>св. 50 до 100 - 300 - 200</w:t>
            </w:r>
          </w:p>
          <w:p w14:paraId="06BAAF90" w14:textId="77777777" w:rsidR="00932DBF" w:rsidRDefault="00932DBF" w:rsidP="002957C4">
            <w:pPr>
              <w:pStyle w:val="ac"/>
            </w:pPr>
            <w:r>
              <w:t>100 - 200 - 200 - 140</w:t>
            </w:r>
          </w:p>
          <w:p w14:paraId="42EDD6F8" w14:textId="77777777" w:rsidR="00932DBF" w:rsidRDefault="00932DBF" w:rsidP="002957C4">
            <w:pPr>
              <w:pStyle w:val="ac"/>
            </w:pPr>
            <w:r>
              <w:t>200 - 400 - 140 - 100</w:t>
            </w:r>
          </w:p>
          <w:p w14:paraId="395CAFA7" w14:textId="77777777" w:rsidR="00932DBF" w:rsidRDefault="00932DBF" w:rsidP="002957C4">
            <w:pPr>
              <w:pStyle w:val="ac"/>
            </w:pPr>
            <w:r>
              <w:t>400 - 800 - 100 - 80</w:t>
            </w:r>
          </w:p>
          <w:p w14:paraId="33CB5F0D" w14:textId="77777777" w:rsidR="00932DBF" w:rsidRDefault="00932DBF" w:rsidP="002957C4">
            <w:pPr>
              <w:pStyle w:val="ac"/>
            </w:pPr>
            <w:r>
              <w:t>800 - 1000 - 80 - 60</w:t>
            </w:r>
          </w:p>
          <w:p w14:paraId="1C0A5735" w14:textId="77777777" w:rsidR="00932DBF" w:rsidRDefault="00932DBF" w:rsidP="002957C4">
            <w:pPr>
              <w:pStyle w:val="ac"/>
            </w:pPr>
            <w:r>
              <w:t>1000 - 60</w:t>
            </w:r>
          </w:p>
        </w:tc>
        <w:tc>
          <w:tcPr>
            <w:tcW w:w="2520" w:type="dxa"/>
            <w:tcBorders>
              <w:top w:val="single" w:sz="4" w:space="0" w:color="auto"/>
              <w:left w:val="single" w:sz="4" w:space="0" w:color="auto"/>
              <w:bottom w:val="single" w:sz="4" w:space="0" w:color="auto"/>
            </w:tcBorders>
          </w:tcPr>
          <w:p w14:paraId="53C04BCB" w14:textId="77777777" w:rsidR="00932DBF" w:rsidRDefault="00932DBF" w:rsidP="002957C4">
            <w:pPr>
              <w:pStyle w:val="ac"/>
            </w:pPr>
            <w:r>
              <w:t xml:space="preserve">На одну койку для детей следует принимать норму всего стационара с коэффициентом 1,5. В </w:t>
            </w:r>
            <w:proofErr w:type="spellStart"/>
            <w:r>
              <w:t>в</w:t>
            </w:r>
            <w:proofErr w:type="spellEnd"/>
            <w:r>
              <w:t xml:space="preserve"> условиях реконструкции земельные участки больниц допускается уменьшать на 25%.</w:t>
            </w:r>
          </w:p>
          <w:p w14:paraId="132885C9" w14:textId="77777777" w:rsidR="00932DBF" w:rsidRDefault="00932DBF" w:rsidP="002957C4">
            <w:pPr>
              <w:pStyle w:val="ac"/>
            </w:pPr>
          </w:p>
        </w:tc>
      </w:tr>
      <w:tr w:rsidR="00932DBF" w14:paraId="5E4EE999" w14:textId="77777777" w:rsidTr="002957C4">
        <w:tc>
          <w:tcPr>
            <w:tcW w:w="2240" w:type="dxa"/>
            <w:tcBorders>
              <w:top w:val="single" w:sz="4" w:space="0" w:color="auto"/>
              <w:bottom w:val="nil"/>
              <w:right w:val="single" w:sz="4" w:space="0" w:color="auto"/>
            </w:tcBorders>
          </w:tcPr>
          <w:p w14:paraId="08D802E7" w14:textId="77777777" w:rsidR="00932DBF" w:rsidRDefault="00932DBF" w:rsidP="002957C4">
            <w:pPr>
              <w:pStyle w:val="ac"/>
            </w:pPr>
            <w:r>
              <w:t>Поликлиники, амбулатории, диспансеры без стационара, посещение в смену</w:t>
            </w:r>
          </w:p>
          <w:p w14:paraId="61F405C6" w14:textId="77777777" w:rsidR="00932DBF" w:rsidRDefault="00932DBF" w:rsidP="002957C4">
            <w:pPr>
              <w:pStyle w:val="ac"/>
            </w:pPr>
            <w:r>
              <w:t>Встроенные</w:t>
            </w:r>
          </w:p>
        </w:tc>
        <w:tc>
          <w:tcPr>
            <w:tcW w:w="980" w:type="dxa"/>
            <w:tcBorders>
              <w:top w:val="single" w:sz="4" w:space="0" w:color="auto"/>
              <w:left w:val="single" w:sz="4" w:space="0" w:color="auto"/>
              <w:bottom w:val="single" w:sz="4" w:space="0" w:color="auto"/>
              <w:right w:val="single" w:sz="4" w:space="0" w:color="auto"/>
            </w:tcBorders>
          </w:tcPr>
          <w:p w14:paraId="698E5D0F" w14:textId="77777777" w:rsidR="00932DBF" w:rsidRDefault="00932DBF" w:rsidP="002957C4">
            <w:pPr>
              <w:pStyle w:val="ac"/>
            </w:pPr>
            <w:r>
              <w:t>1 посещение в смену</w:t>
            </w:r>
          </w:p>
        </w:tc>
        <w:tc>
          <w:tcPr>
            <w:tcW w:w="2940" w:type="dxa"/>
            <w:gridSpan w:val="2"/>
            <w:tcBorders>
              <w:top w:val="single" w:sz="4" w:space="0" w:color="auto"/>
              <w:left w:val="single" w:sz="4" w:space="0" w:color="auto"/>
              <w:bottom w:val="nil"/>
              <w:right w:val="single" w:sz="4" w:space="0" w:color="auto"/>
            </w:tcBorders>
          </w:tcPr>
          <w:p w14:paraId="15950A61" w14:textId="77777777" w:rsidR="00932DBF" w:rsidRDefault="00932DBF" w:rsidP="002957C4">
            <w:pPr>
              <w:pStyle w:val="aa"/>
            </w:pPr>
            <w:r>
              <w:t>по заданию на проектирование, определяемому органами здравоохранения</w:t>
            </w:r>
          </w:p>
        </w:tc>
        <w:tc>
          <w:tcPr>
            <w:tcW w:w="1820" w:type="dxa"/>
            <w:tcBorders>
              <w:top w:val="single" w:sz="4" w:space="0" w:color="auto"/>
              <w:left w:val="single" w:sz="4" w:space="0" w:color="auto"/>
              <w:bottom w:val="nil"/>
              <w:right w:val="single" w:sz="4" w:space="0" w:color="auto"/>
            </w:tcBorders>
          </w:tcPr>
          <w:p w14:paraId="11BBDD5E" w14:textId="77777777" w:rsidR="00932DBF" w:rsidRDefault="00932DBF" w:rsidP="002957C4">
            <w:pPr>
              <w:pStyle w:val="ac"/>
            </w:pPr>
            <w:r>
              <w:t>На 100 посещений в смену - встроенные;</w:t>
            </w:r>
          </w:p>
          <w:p w14:paraId="6F28267A" w14:textId="77777777" w:rsidR="00932DBF" w:rsidRDefault="00932DBF" w:rsidP="002957C4">
            <w:pPr>
              <w:pStyle w:val="ac"/>
            </w:pPr>
            <w:r>
              <w:t>0,1 га на 100 посещений в смену, но не менее 0,2 га</w:t>
            </w:r>
          </w:p>
        </w:tc>
        <w:tc>
          <w:tcPr>
            <w:tcW w:w="2520" w:type="dxa"/>
            <w:tcBorders>
              <w:top w:val="single" w:sz="4" w:space="0" w:color="auto"/>
              <w:left w:val="single" w:sz="4" w:space="0" w:color="auto"/>
              <w:bottom w:val="single" w:sz="4" w:space="0" w:color="auto"/>
            </w:tcBorders>
          </w:tcPr>
          <w:p w14:paraId="72591386" w14:textId="77777777" w:rsidR="00932DBF" w:rsidRDefault="00932DBF" w:rsidP="002957C4">
            <w:pPr>
              <w:pStyle w:val="ac"/>
            </w:pPr>
            <w:r>
              <w:t>Радиус обслуживания - 1000 м</w:t>
            </w:r>
          </w:p>
        </w:tc>
      </w:tr>
      <w:tr w:rsidR="00932DBF" w14:paraId="6980C86C" w14:textId="77777777" w:rsidTr="002957C4">
        <w:tc>
          <w:tcPr>
            <w:tcW w:w="2240" w:type="dxa"/>
            <w:tcBorders>
              <w:top w:val="single" w:sz="4" w:space="0" w:color="auto"/>
              <w:bottom w:val="nil"/>
              <w:right w:val="single" w:sz="4" w:space="0" w:color="auto"/>
            </w:tcBorders>
          </w:tcPr>
          <w:p w14:paraId="14647E68" w14:textId="77777777" w:rsidR="00932DBF" w:rsidRDefault="00932DBF" w:rsidP="002957C4">
            <w:pPr>
              <w:pStyle w:val="ac"/>
            </w:pPr>
            <w:r>
              <w:t xml:space="preserve">Поликлиники, амбулатории, диспансеры без </w:t>
            </w:r>
            <w:r>
              <w:lastRenderedPageBreak/>
              <w:t>стационара, посещение в смену отдельно стоящие здания</w:t>
            </w:r>
          </w:p>
        </w:tc>
        <w:tc>
          <w:tcPr>
            <w:tcW w:w="980" w:type="dxa"/>
            <w:tcBorders>
              <w:top w:val="single" w:sz="4" w:space="0" w:color="auto"/>
              <w:left w:val="single" w:sz="4" w:space="0" w:color="auto"/>
              <w:bottom w:val="single" w:sz="4" w:space="0" w:color="auto"/>
              <w:right w:val="single" w:sz="4" w:space="0" w:color="auto"/>
            </w:tcBorders>
          </w:tcPr>
          <w:p w14:paraId="6E521DDE" w14:textId="77777777" w:rsidR="00932DBF" w:rsidRDefault="00932DBF" w:rsidP="002957C4">
            <w:pPr>
              <w:pStyle w:val="ac"/>
            </w:pPr>
            <w:r>
              <w:lastRenderedPageBreak/>
              <w:t xml:space="preserve">1 посещение в </w:t>
            </w:r>
            <w:r>
              <w:lastRenderedPageBreak/>
              <w:t>смену</w:t>
            </w:r>
          </w:p>
        </w:tc>
        <w:tc>
          <w:tcPr>
            <w:tcW w:w="2940" w:type="dxa"/>
            <w:gridSpan w:val="2"/>
            <w:tcBorders>
              <w:top w:val="single" w:sz="4" w:space="0" w:color="auto"/>
              <w:left w:val="single" w:sz="4" w:space="0" w:color="auto"/>
              <w:bottom w:val="nil"/>
              <w:right w:val="single" w:sz="4" w:space="0" w:color="auto"/>
            </w:tcBorders>
          </w:tcPr>
          <w:p w14:paraId="5F50AF6E" w14:textId="77777777" w:rsidR="00932DBF" w:rsidRDefault="00932DBF" w:rsidP="002957C4">
            <w:pPr>
              <w:pStyle w:val="aa"/>
            </w:pPr>
            <w:r>
              <w:lastRenderedPageBreak/>
              <w:t xml:space="preserve">по заданию на проектирование, определяемому органами </w:t>
            </w:r>
            <w:r>
              <w:lastRenderedPageBreak/>
              <w:t>здравоохранения</w:t>
            </w:r>
          </w:p>
        </w:tc>
        <w:tc>
          <w:tcPr>
            <w:tcW w:w="1820" w:type="dxa"/>
            <w:tcBorders>
              <w:top w:val="single" w:sz="4" w:space="0" w:color="auto"/>
              <w:left w:val="single" w:sz="4" w:space="0" w:color="auto"/>
              <w:bottom w:val="single" w:sz="4" w:space="0" w:color="auto"/>
              <w:right w:val="single" w:sz="4" w:space="0" w:color="auto"/>
            </w:tcBorders>
          </w:tcPr>
          <w:p w14:paraId="3566EA73" w14:textId="77777777" w:rsidR="00932DBF" w:rsidRDefault="00932DBF" w:rsidP="002957C4">
            <w:pPr>
              <w:pStyle w:val="ac"/>
            </w:pPr>
            <w:r>
              <w:lastRenderedPageBreak/>
              <w:t xml:space="preserve">0,1 га на 100 посещений в смену, но не </w:t>
            </w:r>
            <w:r>
              <w:lastRenderedPageBreak/>
              <w:t>менее 0,3 га</w:t>
            </w:r>
          </w:p>
        </w:tc>
        <w:tc>
          <w:tcPr>
            <w:tcW w:w="2520" w:type="dxa"/>
            <w:tcBorders>
              <w:top w:val="single" w:sz="4" w:space="0" w:color="auto"/>
              <w:left w:val="single" w:sz="4" w:space="0" w:color="auto"/>
              <w:bottom w:val="single" w:sz="4" w:space="0" w:color="auto"/>
            </w:tcBorders>
          </w:tcPr>
          <w:p w14:paraId="483D0F4D" w14:textId="77777777" w:rsidR="00932DBF" w:rsidRDefault="00932DBF" w:rsidP="002957C4">
            <w:pPr>
              <w:pStyle w:val="ac"/>
            </w:pPr>
            <w:r>
              <w:lastRenderedPageBreak/>
              <w:t>тоже</w:t>
            </w:r>
          </w:p>
        </w:tc>
      </w:tr>
      <w:tr w:rsidR="00932DBF" w14:paraId="3270E4E7" w14:textId="77777777" w:rsidTr="002957C4">
        <w:tc>
          <w:tcPr>
            <w:tcW w:w="2240" w:type="dxa"/>
            <w:tcBorders>
              <w:top w:val="single" w:sz="4" w:space="0" w:color="auto"/>
              <w:bottom w:val="nil"/>
              <w:right w:val="single" w:sz="4" w:space="0" w:color="auto"/>
            </w:tcBorders>
          </w:tcPr>
          <w:p w14:paraId="0C95D412" w14:textId="77777777" w:rsidR="00932DBF" w:rsidRDefault="00932DBF" w:rsidP="002957C4">
            <w:pPr>
              <w:pStyle w:val="ac"/>
            </w:pPr>
            <w:r>
              <w:t>Выдвижные пункты скорой медицинской помощи, автомобиль</w:t>
            </w:r>
          </w:p>
        </w:tc>
        <w:tc>
          <w:tcPr>
            <w:tcW w:w="980" w:type="dxa"/>
            <w:tcBorders>
              <w:top w:val="single" w:sz="4" w:space="0" w:color="auto"/>
              <w:left w:val="single" w:sz="4" w:space="0" w:color="auto"/>
              <w:bottom w:val="single" w:sz="4" w:space="0" w:color="auto"/>
              <w:right w:val="single" w:sz="4" w:space="0" w:color="auto"/>
            </w:tcBorders>
          </w:tcPr>
          <w:p w14:paraId="6AF55B2D" w14:textId="77777777" w:rsidR="00932DBF" w:rsidRDefault="00932DBF" w:rsidP="002957C4">
            <w:pPr>
              <w:pStyle w:val="ac"/>
            </w:pPr>
            <w:r>
              <w:t>1 автомобиль</w:t>
            </w:r>
          </w:p>
        </w:tc>
        <w:tc>
          <w:tcPr>
            <w:tcW w:w="2940" w:type="dxa"/>
            <w:gridSpan w:val="2"/>
            <w:tcBorders>
              <w:top w:val="single" w:sz="4" w:space="0" w:color="auto"/>
              <w:left w:val="single" w:sz="4" w:space="0" w:color="auto"/>
              <w:bottom w:val="single" w:sz="4" w:space="0" w:color="auto"/>
              <w:right w:val="single" w:sz="4" w:space="0" w:color="auto"/>
            </w:tcBorders>
          </w:tcPr>
          <w:p w14:paraId="61B7C6BB" w14:textId="77777777" w:rsidR="00932DBF" w:rsidRDefault="00932DBF" w:rsidP="002957C4">
            <w:pPr>
              <w:pStyle w:val="aa"/>
              <w:jc w:val="center"/>
            </w:pPr>
            <w:r>
              <w:t>0,2</w:t>
            </w:r>
          </w:p>
        </w:tc>
        <w:tc>
          <w:tcPr>
            <w:tcW w:w="1820" w:type="dxa"/>
            <w:tcBorders>
              <w:top w:val="single" w:sz="4" w:space="0" w:color="auto"/>
              <w:left w:val="single" w:sz="4" w:space="0" w:color="auto"/>
              <w:bottom w:val="nil"/>
              <w:right w:val="single" w:sz="4" w:space="0" w:color="auto"/>
            </w:tcBorders>
          </w:tcPr>
          <w:p w14:paraId="624FD7A9" w14:textId="77777777" w:rsidR="00932DBF" w:rsidRDefault="00932DBF" w:rsidP="002957C4">
            <w:pPr>
              <w:pStyle w:val="aa"/>
            </w:pPr>
          </w:p>
        </w:tc>
        <w:tc>
          <w:tcPr>
            <w:tcW w:w="2520" w:type="dxa"/>
            <w:tcBorders>
              <w:top w:val="nil"/>
              <w:left w:val="single" w:sz="4" w:space="0" w:color="auto"/>
              <w:bottom w:val="single" w:sz="4" w:space="0" w:color="auto"/>
            </w:tcBorders>
          </w:tcPr>
          <w:p w14:paraId="2C116588" w14:textId="77777777" w:rsidR="00932DBF" w:rsidRDefault="00932DBF" w:rsidP="002957C4">
            <w:pPr>
              <w:pStyle w:val="aa"/>
            </w:pPr>
          </w:p>
        </w:tc>
      </w:tr>
      <w:tr w:rsidR="00932DBF" w14:paraId="2B999B22" w14:textId="77777777" w:rsidTr="002957C4">
        <w:tc>
          <w:tcPr>
            <w:tcW w:w="2240" w:type="dxa"/>
            <w:tcBorders>
              <w:top w:val="single" w:sz="4" w:space="0" w:color="auto"/>
              <w:bottom w:val="single" w:sz="4" w:space="0" w:color="auto"/>
              <w:right w:val="single" w:sz="4" w:space="0" w:color="auto"/>
            </w:tcBorders>
          </w:tcPr>
          <w:p w14:paraId="300A4B3C" w14:textId="77777777" w:rsidR="00932DBF" w:rsidRDefault="00932DBF" w:rsidP="002957C4">
            <w:pPr>
              <w:pStyle w:val="ac"/>
            </w:pPr>
            <w:r>
              <w:t>Фельдшерские или фельдшерско-акушерские пункты, объект</w:t>
            </w:r>
          </w:p>
        </w:tc>
        <w:tc>
          <w:tcPr>
            <w:tcW w:w="980" w:type="dxa"/>
            <w:tcBorders>
              <w:top w:val="single" w:sz="4" w:space="0" w:color="auto"/>
              <w:left w:val="single" w:sz="4" w:space="0" w:color="auto"/>
              <w:bottom w:val="single" w:sz="4" w:space="0" w:color="auto"/>
              <w:right w:val="single" w:sz="4" w:space="0" w:color="auto"/>
            </w:tcBorders>
          </w:tcPr>
          <w:p w14:paraId="15F5040E" w14:textId="77777777" w:rsidR="00932DBF" w:rsidRDefault="00932DBF" w:rsidP="002957C4">
            <w:pPr>
              <w:pStyle w:val="ac"/>
            </w:pPr>
            <w:r>
              <w:t>1 объект</w:t>
            </w:r>
          </w:p>
        </w:tc>
        <w:tc>
          <w:tcPr>
            <w:tcW w:w="2940" w:type="dxa"/>
            <w:gridSpan w:val="2"/>
            <w:tcBorders>
              <w:top w:val="single" w:sz="4" w:space="0" w:color="auto"/>
              <w:left w:val="single" w:sz="4" w:space="0" w:color="auto"/>
              <w:bottom w:val="single" w:sz="4" w:space="0" w:color="auto"/>
              <w:right w:val="single" w:sz="4" w:space="0" w:color="auto"/>
            </w:tcBorders>
          </w:tcPr>
          <w:p w14:paraId="73A95CF5" w14:textId="77777777" w:rsidR="00932DBF" w:rsidRDefault="00932DBF" w:rsidP="002957C4">
            <w:pPr>
              <w:pStyle w:val="ac"/>
            </w:pPr>
            <w:r>
              <w:t>по заданию на проектирование</w:t>
            </w:r>
            <w:proofErr w:type="gramStart"/>
            <w:r>
              <w:t>.</w:t>
            </w:r>
            <w:proofErr w:type="gramEnd"/>
            <w:r>
              <w:t xml:space="preserve"> определяемому органами здравоохранения</w:t>
            </w:r>
          </w:p>
        </w:tc>
        <w:tc>
          <w:tcPr>
            <w:tcW w:w="1820" w:type="dxa"/>
            <w:tcBorders>
              <w:top w:val="single" w:sz="4" w:space="0" w:color="auto"/>
              <w:left w:val="single" w:sz="4" w:space="0" w:color="auto"/>
              <w:bottom w:val="single" w:sz="4" w:space="0" w:color="auto"/>
              <w:right w:val="single" w:sz="4" w:space="0" w:color="auto"/>
            </w:tcBorders>
          </w:tcPr>
          <w:p w14:paraId="436014F8" w14:textId="77777777" w:rsidR="00932DBF" w:rsidRDefault="00932DBF" w:rsidP="002957C4">
            <w:pPr>
              <w:pStyle w:val="aa"/>
              <w:jc w:val="center"/>
            </w:pPr>
            <w:r>
              <w:t>0,2 га</w:t>
            </w:r>
          </w:p>
        </w:tc>
        <w:tc>
          <w:tcPr>
            <w:tcW w:w="2520" w:type="dxa"/>
            <w:tcBorders>
              <w:top w:val="single" w:sz="4" w:space="0" w:color="auto"/>
              <w:left w:val="single" w:sz="4" w:space="0" w:color="auto"/>
              <w:bottom w:val="single" w:sz="4" w:space="0" w:color="auto"/>
            </w:tcBorders>
          </w:tcPr>
          <w:p w14:paraId="58115292" w14:textId="77777777" w:rsidR="00932DBF" w:rsidRDefault="00932DBF" w:rsidP="002957C4">
            <w:pPr>
              <w:pStyle w:val="ac"/>
            </w:pPr>
            <w:r>
              <w:t xml:space="preserve">Для малых населенных пунктов, поселков, хуторов и аулов с населением менее 2 тыс. жителей предусматривается 1 объект, для населенных пунктов с населением менее 200 жителей допускается предусматривать оборудованную площадку для развертывания мобильного медицинского комплекса. Радиус пешеходной доступности указанных объектов не более 1500 метров. Для малых населенных пунктов более 2 тыс. жителей, а также для жилых районов и микрорайонов средних, больших и крупных населенных пунктов в соответствии с </w:t>
            </w:r>
            <w:hyperlink w:anchor="sub_51" w:history="1">
              <w:r>
                <w:rPr>
                  <w:rStyle w:val="a4"/>
                </w:rPr>
                <w:t>таблицей 5.1</w:t>
              </w:r>
            </w:hyperlink>
            <w:r>
              <w:t xml:space="preserve"> настоящих Нормативов</w:t>
            </w:r>
          </w:p>
        </w:tc>
      </w:tr>
      <w:tr w:rsidR="00932DBF" w14:paraId="5C392106" w14:textId="77777777" w:rsidTr="002957C4">
        <w:tc>
          <w:tcPr>
            <w:tcW w:w="2240" w:type="dxa"/>
            <w:tcBorders>
              <w:top w:val="single" w:sz="4" w:space="0" w:color="auto"/>
              <w:bottom w:val="nil"/>
              <w:right w:val="single" w:sz="4" w:space="0" w:color="auto"/>
            </w:tcBorders>
          </w:tcPr>
          <w:p w14:paraId="3EE13700" w14:textId="77777777" w:rsidR="00932DBF" w:rsidRDefault="00932DBF" w:rsidP="002957C4">
            <w:pPr>
              <w:pStyle w:val="ac"/>
            </w:pPr>
            <w:r>
              <w:t>Аптеки групп:</w:t>
            </w:r>
          </w:p>
        </w:tc>
        <w:tc>
          <w:tcPr>
            <w:tcW w:w="980" w:type="dxa"/>
            <w:vMerge w:val="restart"/>
            <w:tcBorders>
              <w:top w:val="single" w:sz="4" w:space="0" w:color="auto"/>
              <w:left w:val="single" w:sz="4" w:space="0" w:color="auto"/>
              <w:bottom w:val="single" w:sz="4" w:space="0" w:color="auto"/>
              <w:right w:val="single" w:sz="4" w:space="0" w:color="auto"/>
            </w:tcBorders>
          </w:tcPr>
          <w:p w14:paraId="6107D80F" w14:textId="77777777" w:rsidR="00932DBF" w:rsidRDefault="00932DBF" w:rsidP="002957C4">
            <w:pPr>
              <w:pStyle w:val="ac"/>
            </w:pPr>
            <w:r>
              <w:t>1 объект</w:t>
            </w:r>
          </w:p>
        </w:tc>
        <w:tc>
          <w:tcPr>
            <w:tcW w:w="2940" w:type="dxa"/>
            <w:gridSpan w:val="2"/>
            <w:vMerge w:val="restart"/>
            <w:tcBorders>
              <w:top w:val="single" w:sz="4" w:space="0" w:color="auto"/>
              <w:left w:val="single" w:sz="4" w:space="0" w:color="auto"/>
              <w:right w:val="single" w:sz="4" w:space="0" w:color="auto"/>
            </w:tcBorders>
          </w:tcPr>
          <w:p w14:paraId="04F8A838" w14:textId="77777777" w:rsidR="00932DBF" w:rsidRDefault="00932DBF" w:rsidP="002957C4">
            <w:pPr>
              <w:pStyle w:val="aa"/>
            </w:pPr>
            <w:r>
              <w:t>по заданию на проектирование</w:t>
            </w:r>
          </w:p>
        </w:tc>
        <w:tc>
          <w:tcPr>
            <w:tcW w:w="1820" w:type="dxa"/>
            <w:tcBorders>
              <w:top w:val="single" w:sz="4" w:space="0" w:color="auto"/>
              <w:left w:val="single" w:sz="4" w:space="0" w:color="auto"/>
              <w:bottom w:val="nil"/>
              <w:right w:val="single" w:sz="4" w:space="0" w:color="auto"/>
            </w:tcBorders>
          </w:tcPr>
          <w:p w14:paraId="525A2DFB" w14:textId="77777777" w:rsidR="00932DBF" w:rsidRDefault="00932DBF" w:rsidP="002957C4">
            <w:pPr>
              <w:pStyle w:val="aa"/>
            </w:pPr>
          </w:p>
        </w:tc>
        <w:tc>
          <w:tcPr>
            <w:tcW w:w="2520" w:type="dxa"/>
            <w:vMerge w:val="restart"/>
            <w:tcBorders>
              <w:top w:val="nil"/>
              <w:left w:val="single" w:sz="4" w:space="0" w:color="auto"/>
              <w:bottom w:val="single" w:sz="4" w:space="0" w:color="auto"/>
            </w:tcBorders>
          </w:tcPr>
          <w:p w14:paraId="68A2D484" w14:textId="77777777" w:rsidR="00932DBF" w:rsidRDefault="00932DBF" w:rsidP="002957C4">
            <w:pPr>
              <w:pStyle w:val="ac"/>
            </w:pPr>
            <w:r>
              <w:t>возможно встроенно-пристроенные. В сельских поселениях, как правило, при амбулаториях и фельдшерско-акушерских пунктах.</w:t>
            </w:r>
          </w:p>
          <w:p w14:paraId="49BFC017" w14:textId="77777777" w:rsidR="00932DBF" w:rsidRDefault="00932DBF" w:rsidP="002957C4">
            <w:pPr>
              <w:pStyle w:val="ac"/>
            </w:pPr>
            <w:r>
              <w:lastRenderedPageBreak/>
              <w:t>Радиус обслуживания - 500 м, при малоэтажной застройке - 800 м</w:t>
            </w:r>
          </w:p>
        </w:tc>
      </w:tr>
      <w:tr w:rsidR="00932DBF" w14:paraId="5DD08411" w14:textId="77777777" w:rsidTr="002957C4">
        <w:tc>
          <w:tcPr>
            <w:tcW w:w="2240" w:type="dxa"/>
            <w:tcBorders>
              <w:top w:val="nil"/>
              <w:bottom w:val="nil"/>
              <w:right w:val="single" w:sz="4" w:space="0" w:color="auto"/>
            </w:tcBorders>
          </w:tcPr>
          <w:p w14:paraId="16B4C7E3" w14:textId="77777777" w:rsidR="00932DBF" w:rsidRDefault="00932DBF" w:rsidP="002957C4">
            <w:pPr>
              <w:pStyle w:val="ac"/>
            </w:pPr>
            <w:r>
              <w:t>I - II</w:t>
            </w:r>
          </w:p>
        </w:tc>
        <w:tc>
          <w:tcPr>
            <w:tcW w:w="980" w:type="dxa"/>
            <w:vMerge/>
            <w:tcBorders>
              <w:top w:val="single" w:sz="4" w:space="0" w:color="auto"/>
              <w:left w:val="single" w:sz="4" w:space="0" w:color="auto"/>
              <w:bottom w:val="single" w:sz="4" w:space="0" w:color="auto"/>
              <w:right w:val="single" w:sz="4" w:space="0" w:color="auto"/>
            </w:tcBorders>
          </w:tcPr>
          <w:p w14:paraId="306507BD" w14:textId="77777777" w:rsidR="00932DBF" w:rsidRDefault="00932DBF" w:rsidP="002957C4">
            <w:pPr>
              <w:pStyle w:val="aa"/>
            </w:pPr>
          </w:p>
        </w:tc>
        <w:tc>
          <w:tcPr>
            <w:tcW w:w="2940" w:type="dxa"/>
            <w:gridSpan w:val="2"/>
            <w:vMerge/>
            <w:tcBorders>
              <w:left w:val="single" w:sz="4" w:space="0" w:color="auto"/>
              <w:right w:val="single" w:sz="4" w:space="0" w:color="auto"/>
            </w:tcBorders>
          </w:tcPr>
          <w:p w14:paraId="2EE6A0F2" w14:textId="77777777" w:rsidR="00932DBF" w:rsidRDefault="00932DBF" w:rsidP="002957C4">
            <w:pPr>
              <w:pStyle w:val="aa"/>
            </w:pPr>
          </w:p>
        </w:tc>
        <w:tc>
          <w:tcPr>
            <w:tcW w:w="1820" w:type="dxa"/>
            <w:tcBorders>
              <w:top w:val="nil"/>
              <w:left w:val="single" w:sz="4" w:space="0" w:color="auto"/>
              <w:bottom w:val="nil"/>
              <w:right w:val="single" w:sz="4" w:space="0" w:color="auto"/>
            </w:tcBorders>
          </w:tcPr>
          <w:p w14:paraId="60B94219" w14:textId="77777777" w:rsidR="00932DBF" w:rsidRDefault="00932DBF" w:rsidP="002957C4">
            <w:pPr>
              <w:pStyle w:val="ac"/>
            </w:pPr>
            <w:r>
              <w:t>0,3 га или встроенные</w:t>
            </w:r>
          </w:p>
        </w:tc>
        <w:tc>
          <w:tcPr>
            <w:tcW w:w="2520" w:type="dxa"/>
            <w:vMerge/>
            <w:tcBorders>
              <w:top w:val="nil"/>
              <w:left w:val="single" w:sz="4" w:space="0" w:color="auto"/>
              <w:bottom w:val="single" w:sz="4" w:space="0" w:color="auto"/>
            </w:tcBorders>
          </w:tcPr>
          <w:p w14:paraId="3E299F49" w14:textId="77777777" w:rsidR="00932DBF" w:rsidRDefault="00932DBF" w:rsidP="002957C4">
            <w:pPr>
              <w:pStyle w:val="aa"/>
            </w:pPr>
          </w:p>
        </w:tc>
      </w:tr>
      <w:tr w:rsidR="00932DBF" w14:paraId="6ACA8313" w14:textId="77777777" w:rsidTr="002957C4">
        <w:tc>
          <w:tcPr>
            <w:tcW w:w="2240" w:type="dxa"/>
            <w:tcBorders>
              <w:top w:val="nil"/>
              <w:bottom w:val="nil"/>
              <w:right w:val="single" w:sz="4" w:space="0" w:color="auto"/>
            </w:tcBorders>
          </w:tcPr>
          <w:p w14:paraId="23676422" w14:textId="77777777" w:rsidR="00932DBF" w:rsidRDefault="00932DBF" w:rsidP="002957C4">
            <w:pPr>
              <w:pStyle w:val="ac"/>
            </w:pPr>
            <w:r>
              <w:t>III - V</w:t>
            </w:r>
          </w:p>
        </w:tc>
        <w:tc>
          <w:tcPr>
            <w:tcW w:w="980" w:type="dxa"/>
            <w:vMerge/>
            <w:tcBorders>
              <w:top w:val="single" w:sz="4" w:space="0" w:color="auto"/>
              <w:left w:val="single" w:sz="4" w:space="0" w:color="auto"/>
              <w:bottom w:val="single" w:sz="4" w:space="0" w:color="auto"/>
              <w:right w:val="single" w:sz="4" w:space="0" w:color="auto"/>
            </w:tcBorders>
          </w:tcPr>
          <w:p w14:paraId="50792BAA" w14:textId="77777777" w:rsidR="00932DBF" w:rsidRDefault="00932DBF" w:rsidP="002957C4">
            <w:pPr>
              <w:pStyle w:val="aa"/>
            </w:pPr>
          </w:p>
        </w:tc>
        <w:tc>
          <w:tcPr>
            <w:tcW w:w="2940" w:type="dxa"/>
            <w:gridSpan w:val="2"/>
            <w:vMerge/>
            <w:tcBorders>
              <w:left w:val="single" w:sz="4" w:space="0" w:color="auto"/>
              <w:right w:val="single" w:sz="4" w:space="0" w:color="auto"/>
            </w:tcBorders>
          </w:tcPr>
          <w:p w14:paraId="538D0541" w14:textId="77777777" w:rsidR="00932DBF" w:rsidRDefault="00932DBF" w:rsidP="002957C4">
            <w:pPr>
              <w:pStyle w:val="aa"/>
            </w:pPr>
          </w:p>
        </w:tc>
        <w:tc>
          <w:tcPr>
            <w:tcW w:w="1820" w:type="dxa"/>
            <w:tcBorders>
              <w:top w:val="nil"/>
              <w:left w:val="single" w:sz="4" w:space="0" w:color="auto"/>
              <w:bottom w:val="nil"/>
              <w:right w:val="single" w:sz="4" w:space="0" w:color="auto"/>
            </w:tcBorders>
          </w:tcPr>
          <w:p w14:paraId="640F690D" w14:textId="77777777" w:rsidR="00932DBF" w:rsidRDefault="00932DBF" w:rsidP="002957C4">
            <w:pPr>
              <w:pStyle w:val="aa"/>
              <w:jc w:val="center"/>
            </w:pPr>
            <w:r>
              <w:t>0,25  " - "</w:t>
            </w:r>
          </w:p>
        </w:tc>
        <w:tc>
          <w:tcPr>
            <w:tcW w:w="2520" w:type="dxa"/>
            <w:vMerge/>
            <w:tcBorders>
              <w:top w:val="nil"/>
              <w:left w:val="single" w:sz="4" w:space="0" w:color="auto"/>
              <w:bottom w:val="single" w:sz="4" w:space="0" w:color="auto"/>
            </w:tcBorders>
          </w:tcPr>
          <w:p w14:paraId="3E3DFAC7" w14:textId="77777777" w:rsidR="00932DBF" w:rsidRDefault="00932DBF" w:rsidP="002957C4">
            <w:pPr>
              <w:pStyle w:val="aa"/>
            </w:pPr>
          </w:p>
        </w:tc>
      </w:tr>
      <w:tr w:rsidR="00932DBF" w14:paraId="7E64D3F6" w14:textId="77777777" w:rsidTr="002957C4">
        <w:tc>
          <w:tcPr>
            <w:tcW w:w="2240" w:type="dxa"/>
            <w:tcBorders>
              <w:top w:val="nil"/>
              <w:bottom w:val="single" w:sz="4" w:space="0" w:color="auto"/>
              <w:right w:val="single" w:sz="4" w:space="0" w:color="auto"/>
            </w:tcBorders>
          </w:tcPr>
          <w:p w14:paraId="7613677C" w14:textId="77777777" w:rsidR="00932DBF" w:rsidRDefault="00932DBF" w:rsidP="002957C4">
            <w:pPr>
              <w:pStyle w:val="ac"/>
            </w:pPr>
            <w:r>
              <w:t>VI - VIII</w:t>
            </w:r>
          </w:p>
        </w:tc>
        <w:tc>
          <w:tcPr>
            <w:tcW w:w="980" w:type="dxa"/>
            <w:vMerge/>
            <w:tcBorders>
              <w:top w:val="single" w:sz="4" w:space="0" w:color="auto"/>
              <w:left w:val="single" w:sz="4" w:space="0" w:color="auto"/>
              <w:bottom w:val="single" w:sz="4" w:space="0" w:color="auto"/>
              <w:right w:val="single" w:sz="4" w:space="0" w:color="auto"/>
            </w:tcBorders>
          </w:tcPr>
          <w:p w14:paraId="6175FC5A" w14:textId="77777777" w:rsidR="00932DBF" w:rsidRDefault="00932DBF" w:rsidP="002957C4">
            <w:pPr>
              <w:pStyle w:val="aa"/>
            </w:pPr>
          </w:p>
        </w:tc>
        <w:tc>
          <w:tcPr>
            <w:tcW w:w="2940" w:type="dxa"/>
            <w:gridSpan w:val="2"/>
            <w:vMerge/>
            <w:tcBorders>
              <w:left w:val="single" w:sz="4" w:space="0" w:color="auto"/>
              <w:bottom w:val="single" w:sz="4" w:space="0" w:color="auto"/>
              <w:right w:val="single" w:sz="4" w:space="0" w:color="auto"/>
            </w:tcBorders>
          </w:tcPr>
          <w:p w14:paraId="065EEFBA" w14:textId="77777777" w:rsidR="00932DBF" w:rsidRDefault="00932DBF" w:rsidP="002957C4">
            <w:pPr>
              <w:pStyle w:val="aa"/>
            </w:pPr>
          </w:p>
        </w:tc>
        <w:tc>
          <w:tcPr>
            <w:tcW w:w="1820" w:type="dxa"/>
            <w:tcBorders>
              <w:top w:val="nil"/>
              <w:left w:val="single" w:sz="4" w:space="0" w:color="auto"/>
              <w:bottom w:val="single" w:sz="4" w:space="0" w:color="auto"/>
              <w:right w:val="single" w:sz="4" w:space="0" w:color="auto"/>
            </w:tcBorders>
          </w:tcPr>
          <w:p w14:paraId="031F5CAF" w14:textId="77777777" w:rsidR="00932DBF" w:rsidRDefault="00932DBF" w:rsidP="002957C4">
            <w:pPr>
              <w:pStyle w:val="aa"/>
              <w:jc w:val="center"/>
            </w:pPr>
            <w:r>
              <w:t>0,2  " - "</w:t>
            </w:r>
          </w:p>
        </w:tc>
        <w:tc>
          <w:tcPr>
            <w:tcW w:w="2520" w:type="dxa"/>
            <w:vMerge/>
            <w:tcBorders>
              <w:top w:val="nil"/>
              <w:left w:val="single" w:sz="4" w:space="0" w:color="auto"/>
              <w:bottom w:val="single" w:sz="4" w:space="0" w:color="auto"/>
            </w:tcBorders>
          </w:tcPr>
          <w:p w14:paraId="65335C32" w14:textId="77777777" w:rsidR="00932DBF" w:rsidRDefault="00932DBF" w:rsidP="002957C4">
            <w:pPr>
              <w:pStyle w:val="aa"/>
            </w:pPr>
          </w:p>
        </w:tc>
      </w:tr>
      <w:tr w:rsidR="00932DBF" w14:paraId="7D6EC1D0" w14:textId="77777777" w:rsidTr="002957C4">
        <w:tc>
          <w:tcPr>
            <w:tcW w:w="10500" w:type="dxa"/>
            <w:gridSpan w:val="6"/>
            <w:tcBorders>
              <w:top w:val="single" w:sz="4" w:space="0" w:color="auto"/>
              <w:bottom w:val="single" w:sz="4" w:space="0" w:color="auto"/>
            </w:tcBorders>
          </w:tcPr>
          <w:p w14:paraId="7D24877D" w14:textId="77777777" w:rsidR="00932DBF" w:rsidRDefault="00932DBF" w:rsidP="002957C4">
            <w:pPr>
              <w:pStyle w:val="1"/>
            </w:pPr>
            <w:r>
              <w:t>III. Учреждения санаторно-курортные и оздоровительные, отдыха и туризма</w:t>
            </w:r>
          </w:p>
        </w:tc>
      </w:tr>
      <w:tr w:rsidR="00932DBF" w14:paraId="426EEDD7" w14:textId="77777777" w:rsidTr="002957C4">
        <w:tc>
          <w:tcPr>
            <w:tcW w:w="2240" w:type="dxa"/>
            <w:tcBorders>
              <w:top w:val="single" w:sz="4" w:space="0" w:color="auto"/>
              <w:bottom w:val="single" w:sz="4" w:space="0" w:color="auto"/>
              <w:right w:val="single" w:sz="4" w:space="0" w:color="auto"/>
            </w:tcBorders>
          </w:tcPr>
          <w:p w14:paraId="1D0E4F10" w14:textId="77777777" w:rsidR="00932DBF" w:rsidRDefault="00932DBF" w:rsidP="002957C4">
            <w:pPr>
              <w:pStyle w:val="ac"/>
            </w:pPr>
            <w:r>
              <w:t>Санатории (без туберкулезных больных)</w:t>
            </w:r>
          </w:p>
        </w:tc>
        <w:tc>
          <w:tcPr>
            <w:tcW w:w="980" w:type="dxa"/>
            <w:tcBorders>
              <w:top w:val="single" w:sz="4" w:space="0" w:color="auto"/>
              <w:left w:val="single" w:sz="4" w:space="0" w:color="auto"/>
              <w:bottom w:val="single" w:sz="4" w:space="0" w:color="auto"/>
              <w:right w:val="single" w:sz="4" w:space="0" w:color="auto"/>
            </w:tcBorders>
          </w:tcPr>
          <w:p w14:paraId="48FBCE16" w14:textId="77777777" w:rsidR="00932DBF" w:rsidRDefault="00932DBF" w:rsidP="002957C4">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7F1E0173" w14:textId="77777777" w:rsidR="00932DBF" w:rsidRDefault="00932DBF" w:rsidP="002957C4">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3D2A825A" w14:textId="77777777" w:rsidR="00932DBF" w:rsidRDefault="00932DBF" w:rsidP="002957C4">
            <w:pPr>
              <w:pStyle w:val="aa"/>
              <w:jc w:val="center"/>
            </w:pPr>
            <w:r>
              <w:t>150</w:t>
            </w:r>
          </w:p>
        </w:tc>
        <w:tc>
          <w:tcPr>
            <w:tcW w:w="2520" w:type="dxa"/>
            <w:tcBorders>
              <w:top w:val="nil"/>
              <w:left w:val="single" w:sz="4" w:space="0" w:color="auto"/>
              <w:bottom w:val="single" w:sz="4" w:space="0" w:color="auto"/>
            </w:tcBorders>
          </w:tcPr>
          <w:p w14:paraId="22D78DFD" w14:textId="77777777" w:rsidR="00932DBF" w:rsidRDefault="00932DBF" w:rsidP="002957C4">
            <w:pPr>
              <w:pStyle w:val="ac"/>
            </w:pPr>
            <w:r>
              <w:t>В сложившихся приморских, горных курортах и в условиях их реконструкции, а также для баз отдыха в пригородных зонах крупнейших и крупных городов размеры земельных участков допускается уменьшать, но не более чем на 25%</w:t>
            </w:r>
          </w:p>
        </w:tc>
      </w:tr>
      <w:tr w:rsidR="00932DBF" w14:paraId="78A45841" w14:textId="77777777" w:rsidTr="002957C4">
        <w:tc>
          <w:tcPr>
            <w:tcW w:w="2240" w:type="dxa"/>
            <w:tcBorders>
              <w:top w:val="single" w:sz="4" w:space="0" w:color="auto"/>
              <w:bottom w:val="single" w:sz="4" w:space="0" w:color="auto"/>
              <w:right w:val="single" w:sz="4" w:space="0" w:color="auto"/>
            </w:tcBorders>
          </w:tcPr>
          <w:p w14:paraId="34A71D29" w14:textId="77777777" w:rsidR="00932DBF" w:rsidRDefault="00932DBF" w:rsidP="002957C4">
            <w:pPr>
              <w:pStyle w:val="ac"/>
            </w:pPr>
            <w:r>
              <w:t>Санатории для родителей с детьми и детские санатории (без туберкулезных больных)</w:t>
            </w:r>
          </w:p>
        </w:tc>
        <w:tc>
          <w:tcPr>
            <w:tcW w:w="980" w:type="dxa"/>
            <w:tcBorders>
              <w:top w:val="single" w:sz="4" w:space="0" w:color="auto"/>
              <w:left w:val="single" w:sz="4" w:space="0" w:color="auto"/>
              <w:bottom w:val="single" w:sz="4" w:space="0" w:color="auto"/>
              <w:right w:val="single" w:sz="4" w:space="0" w:color="auto"/>
            </w:tcBorders>
          </w:tcPr>
          <w:p w14:paraId="0A166F63" w14:textId="77777777" w:rsidR="00932DBF" w:rsidRDefault="00932DBF" w:rsidP="002957C4">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19BBD301" w14:textId="77777777" w:rsidR="00932DBF" w:rsidRDefault="00932DBF" w:rsidP="002957C4">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559A7D04" w14:textId="77777777" w:rsidR="00932DBF" w:rsidRDefault="00932DBF" w:rsidP="002957C4">
            <w:pPr>
              <w:pStyle w:val="aa"/>
              <w:jc w:val="center"/>
            </w:pPr>
            <w:r>
              <w:t>170</w:t>
            </w:r>
          </w:p>
        </w:tc>
        <w:tc>
          <w:tcPr>
            <w:tcW w:w="2520" w:type="dxa"/>
            <w:tcBorders>
              <w:top w:val="nil"/>
              <w:left w:val="single" w:sz="4" w:space="0" w:color="auto"/>
              <w:bottom w:val="single" w:sz="4" w:space="0" w:color="auto"/>
            </w:tcBorders>
          </w:tcPr>
          <w:p w14:paraId="22BAF060" w14:textId="77777777" w:rsidR="00932DBF" w:rsidRDefault="00932DBF" w:rsidP="002957C4">
            <w:pPr>
              <w:pStyle w:val="aa"/>
            </w:pPr>
          </w:p>
        </w:tc>
      </w:tr>
      <w:tr w:rsidR="00932DBF" w14:paraId="20C94352" w14:textId="77777777" w:rsidTr="002957C4">
        <w:tc>
          <w:tcPr>
            <w:tcW w:w="2240" w:type="dxa"/>
            <w:tcBorders>
              <w:top w:val="single" w:sz="4" w:space="0" w:color="auto"/>
              <w:bottom w:val="single" w:sz="4" w:space="0" w:color="auto"/>
              <w:right w:val="single" w:sz="4" w:space="0" w:color="auto"/>
            </w:tcBorders>
          </w:tcPr>
          <w:p w14:paraId="53DABD75" w14:textId="77777777" w:rsidR="00932DBF" w:rsidRDefault="00932DBF" w:rsidP="002957C4">
            <w:pPr>
              <w:pStyle w:val="ac"/>
            </w:pPr>
            <w:r>
              <w:t>Санатории для туберкулезных больных</w:t>
            </w:r>
          </w:p>
        </w:tc>
        <w:tc>
          <w:tcPr>
            <w:tcW w:w="980" w:type="dxa"/>
            <w:tcBorders>
              <w:top w:val="single" w:sz="4" w:space="0" w:color="auto"/>
              <w:left w:val="single" w:sz="4" w:space="0" w:color="auto"/>
              <w:bottom w:val="single" w:sz="4" w:space="0" w:color="auto"/>
              <w:right w:val="single" w:sz="4" w:space="0" w:color="auto"/>
            </w:tcBorders>
          </w:tcPr>
          <w:p w14:paraId="09A3177C" w14:textId="77777777" w:rsidR="00932DBF" w:rsidRDefault="00932DBF" w:rsidP="002957C4">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50C8ABB0" w14:textId="77777777" w:rsidR="00932DBF" w:rsidRDefault="00932DBF" w:rsidP="002957C4">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3D6F6F41" w14:textId="77777777" w:rsidR="00932DBF" w:rsidRDefault="00932DBF" w:rsidP="002957C4">
            <w:pPr>
              <w:pStyle w:val="aa"/>
              <w:jc w:val="center"/>
            </w:pPr>
            <w:r>
              <w:t>200</w:t>
            </w:r>
          </w:p>
        </w:tc>
        <w:tc>
          <w:tcPr>
            <w:tcW w:w="2520" w:type="dxa"/>
            <w:tcBorders>
              <w:top w:val="nil"/>
              <w:left w:val="single" w:sz="4" w:space="0" w:color="auto"/>
              <w:bottom w:val="single" w:sz="4" w:space="0" w:color="auto"/>
            </w:tcBorders>
          </w:tcPr>
          <w:p w14:paraId="770BF52A" w14:textId="77777777" w:rsidR="00932DBF" w:rsidRDefault="00932DBF" w:rsidP="002957C4">
            <w:pPr>
              <w:pStyle w:val="aa"/>
            </w:pPr>
          </w:p>
        </w:tc>
      </w:tr>
      <w:tr w:rsidR="00932DBF" w14:paraId="3DB279B9" w14:textId="77777777" w:rsidTr="002957C4">
        <w:tc>
          <w:tcPr>
            <w:tcW w:w="2240" w:type="dxa"/>
            <w:tcBorders>
              <w:top w:val="single" w:sz="4" w:space="0" w:color="auto"/>
              <w:bottom w:val="single" w:sz="4" w:space="0" w:color="auto"/>
              <w:right w:val="single" w:sz="4" w:space="0" w:color="auto"/>
            </w:tcBorders>
          </w:tcPr>
          <w:p w14:paraId="64286C64" w14:textId="77777777" w:rsidR="00932DBF" w:rsidRDefault="00932DBF" w:rsidP="002957C4">
            <w:pPr>
              <w:pStyle w:val="ac"/>
            </w:pPr>
            <w:r>
              <w:t>Санатории - профилактории</w:t>
            </w:r>
          </w:p>
        </w:tc>
        <w:tc>
          <w:tcPr>
            <w:tcW w:w="980" w:type="dxa"/>
            <w:tcBorders>
              <w:top w:val="single" w:sz="4" w:space="0" w:color="auto"/>
              <w:left w:val="single" w:sz="4" w:space="0" w:color="auto"/>
              <w:bottom w:val="single" w:sz="4" w:space="0" w:color="auto"/>
              <w:right w:val="single" w:sz="4" w:space="0" w:color="auto"/>
            </w:tcBorders>
          </w:tcPr>
          <w:p w14:paraId="7DD31CBB" w14:textId="77777777" w:rsidR="00932DBF" w:rsidRDefault="00932DBF" w:rsidP="002957C4">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27021B0F" w14:textId="77777777" w:rsidR="00932DBF" w:rsidRDefault="00932DBF" w:rsidP="002957C4">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16D4E24C" w14:textId="77777777" w:rsidR="00932DBF" w:rsidRDefault="00932DBF" w:rsidP="002957C4">
            <w:pPr>
              <w:pStyle w:val="aa"/>
              <w:jc w:val="center"/>
            </w:pPr>
            <w:r>
              <w:t>100</w:t>
            </w:r>
          </w:p>
        </w:tc>
        <w:tc>
          <w:tcPr>
            <w:tcW w:w="2520" w:type="dxa"/>
            <w:tcBorders>
              <w:top w:val="nil"/>
              <w:left w:val="single" w:sz="4" w:space="0" w:color="auto"/>
              <w:bottom w:val="single" w:sz="4" w:space="0" w:color="auto"/>
            </w:tcBorders>
          </w:tcPr>
          <w:p w14:paraId="7FFA3AE6" w14:textId="77777777" w:rsidR="00932DBF" w:rsidRDefault="00932DBF" w:rsidP="002957C4">
            <w:pPr>
              <w:pStyle w:val="ac"/>
            </w:pPr>
            <w:r>
              <w:t>в санаториях - профилакториях, размещаемых в пределах населенного пункта, допускается уменьшать размеры земельных участков, но не более чем на 10%</w:t>
            </w:r>
          </w:p>
        </w:tc>
      </w:tr>
      <w:tr w:rsidR="00932DBF" w14:paraId="0F78BA7B" w14:textId="77777777" w:rsidTr="002957C4">
        <w:tc>
          <w:tcPr>
            <w:tcW w:w="2240" w:type="dxa"/>
            <w:tcBorders>
              <w:top w:val="single" w:sz="4" w:space="0" w:color="auto"/>
              <w:bottom w:val="single" w:sz="4" w:space="0" w:color="auto"/>
              <w:right w:val="single" w:sz="4" w:space="0" w:color="auto"/>
            </w:tcBorders>
          </w:tcPr>
          <w:p w14:paraId="02F484E7" w14:textId="77777777" w:rsidR="00932DBF" w:rsidRDefault="00932DBF" w:rsidP="002957C4">
            <w:pPr>
              <w:pStyle w:val="ac"/>
            </w:pPr>
            <w:r>
              <w:t>Санаторные детские лагеря</w:t>
            </w:r>
          </w:p>
        </w:tc>
        <w:tc>
          <w:tcPr>
            <w:tcW w:w="980" w:type="dxa"/>
            <w:tcBorders>
              <w:top w:val="single" w:sz="4" w:space="0" w:color="auto"/>
              <w:left w:val="single" w:sz="4" w:space="0" w:color="auto"/>
              <w:bottom w:val="single" w:sz="4" w:space="0" w:color="auto"/>
              <w:right w:val="single" w:sz="4" w:space="0" w:color="auto"/>
            </w:tcBorders>
          </w:tcPr>
          <w:p w14:paraId="799B4B76" w14:textId="77777777" w:rsidR="00932DBF" w:rsidRDefault="00932DBF" w:rsidP="002957C4">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55AADAE4" w14:textId="77777777" w:rsidR="00932DBF" w:rsidRDefault="00932DBF" w:rsidP="002957C4">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169C3253" w14:textId="77777777" w:rsidR="00932DBF" w:rsidRDefault="00932DBF" w:rsidP="002957C4">
            <w:pPr>
              <w:pStyle w:val="aa"/>
              <w:jc w:val="center"/>
            </w:pPr>
            <w:r>
              <w:t>200</w:t>
            </w:r>
          </w:p>
        </w:tc>
        <w:tc>
          <w:tcPr>
            <w:tcW w:w="2520" w:type="dxa"/>
            <w:tcBorders>
              <w:top w:val="nil"/>
              <w:left w:val="single" w:sz="4" w:space="0" w:color="auto"/>
              <w:bottom w:val="single" w:sz="4" w:space="0" w:color="auto"/>
            </w:tcBorders>
          </w:tcPr>
          <w:p w14:paraId="0143574C" w14:textId="77777777" w:rsidR="00932DBF" w:rsidRDefault="00932DBF" w:rsidP="002957C4">
            <w:pPr>
              <w:pStyle w:val="ac"/>
            </w:pPr>
            <w:r>
              <w:t>в условиях реконструкции для объектов, размещаемых в пределах населенного пункта, допускается уменьшать размеры земельных участков, но не более чем на 10%</w:t>
            </w:r>
          </w:p>
        </w:tc>
      </w:tr>
      <w:tr w:rsidR="00932DBF" w14:paraId="1F4180D6" w14:textId="77777777" w:rsidTr="002957C4">
        <w:tc>
          <w:tcPr>
            <w:tcW w:w="2240" w:type="dxa"/>
            <w:tcBorders>
              <w:top w:val="single" w:sz="4" w:space="0" w:color="auto"/>
              <w:bottom w:val="single" w:sz="4" w:space="0" w:color="auto"/>
              <w:right w:val="single" w:sz="4" w:space="0" w:color="auto"/>
            </w:tcBorders>
          </w:tcPr>
          <w:p w14:paraId="2596B92F" w14:textId="77777777" w:rsidR="00932DBF" w:rsidRDefault="00932DBF" w:rsidP="002957C4">
            <w:pPr>
              <w:pStyle w:val="ac"/>
            </w:pPr>
            <w:r>
              <w:t>Дома отдыха (пансионаты)</w:t>
            </w:r>
          </w:p>
        </w:tc>
        <w:tc>
          <w:tcPr>
            <w:tcW w:w="980" w:type="dxa"/>
            <w:tcBorders>
              <w:top w:val="single" w:sz="4" w:space="0" w:color="auto"/>
              <w:left w:val="single" w:sz="4" w:space="0" w:color="auto"/>
              <w:bottom w:val="single" w:sz="4" w:space="0" w:color="auto"/>
              <w:right w:val="single" w:sz="4" w:space="0" w:color="auto"/>
            </w:tcBorders>
          </w:tcPr>
          <w:p w14:paraId="224AFD68" w14:textId="77777777" w:rsidR="00932DBF" w:rsidRDefault="00932DBF" w:rsidP="002957C4">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31E838E4" w14:textId="77777777" w:rsidR="00932DBF" w:rsidRDefault="00932DBF" w:rsidP="002957C4">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34DB4434" w14:textId="77777777" w:rsidR="00932DBF" w:rsidRDefault="00932DBF" w:rsidP="002957C4">
            <w:pPr>
              <w:pStyle w:val="aa"/>
              <w:jc w:val="center"/>
            </w:pPr>
            <w:r>
              <w:t>130</w:t>
            </w:r>
          </w:p>
        </w:tc>
        <w:tc>
          <w:tcPr>
            <w:tcW w:w="2520" w:type="dxa"/>
            <w:tcBorders>
              <w:top w:val="nil"/>
              <w:left w:val="single" w:sz="4" w:space="0" w:color="auto"/>
              <w:bottom w:val="single" w:sz="4" w:space="0" w:color="auto"/>
            </w:tcBorders>
          </w:tcPr>
          <w:p w14:paraId="5AD45804" w14:textId="77777777" w:rsidR="00932DBF" w:rsidRDefault="00932DBF" w:rsidP="002957C4">
            <w:pPr>
              <w:pStyle w:val="aa"/>
            </w:pPr>
          </w:p>
        </w:tc>
      </w:tr>
      <w:tr w:rsidR="00932DBF" w14:paraId="405B606E" w14:textId="77777777" w:rsidTr="002957C4">
        <w:tc>
          <w:tcPr>
            <w:tcW w:w="2240" w:type="dxa"/>
            <w:tcBorders>
              <w:top w:val="single" w:sz="4" w:space="0" w:color="auto"/>
              <w:bottom w:val="single" w:sz="4" w:space="0" w:color="auto"/>
              <w:right w:val="single" w:sz="4" w:space="0" w:color="auto"/>
            </w:tcBorders>
          </w:tcPr>
          <w:p w14:paraId="2EF858C7" w14:textId="77777777" w:rsidR="00932DBF" w:rsidRDefault="00932DBF" w:rsidP="002957C4">
            <w:pPr>
              <w:pStyle w:val="ac"/>
            </w:pPr>
            <w:r>
              <w:t xml:space="preserve">Дома отдыха (пансионаты) для </w:t>
            </w:r>
            <w:r>
              <w:lastRenderedPageBreak/>
              <w:t>семей с детьми</w:t>
            </w:r>
          </w:p>
        </w:tc>
        <w:tc>
          <w:tcPr>
            <w:tcW w:w="980" w:type="dxa"/>
            <w:tcBorders>
              <w:top w:val="single" w:sz="4" w:space="0" w:color="auto"/>
              <w:left w:val="single" w:sz="4" w:space="0" w:color="auto"/>
              <w:bottom w:val="single" w:sz="4" w:space="0" w:color="auto"/>
              <w:right w:val="single" w:sz="4" w:space="0" w:color="auto"/>
            </w:tcBorders>
          </w:tcPr>
          <w:p w14:paraId="08728544" w14:textId="77777777" w:rsidR="00932DBF" w:rsidRDefault="00932DBF" w:rsidP="002957C4">
            <w:pPr>
              <w:pStyle w:val="ac"/>
            </w:pPr>
            <w:r>
              <w:lastRenderedPageBreak/>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2C6F334F" w14:textId="77777777" w:rsidR="00932DBF" w:rsidRDefault="00932DBF" w:rsidP="002957C4">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41101A9E" w14:textId="77777777" w:rsidR="00932DBF" w:rsidRDefault="00932DBF" w:rsidP="002957C4">
            <w:pPr>
              <w:pStyle w:val="aa"/>
              <w:jc w:val="center"/>
            </w:pPr>
            <w:r>
              <w:t>150</w:t>
            </w:r>
          </w:p>
        </w:tc>
        <w:tc>
          <w:tcPr>
            <w:tcW w:w="2520" w:type="dxa"/>
            <w:tcBorders>
              <w:top w:val="nil"/>
              <w:left w:val="single" w:sz="4" w:space="0" w:color="auto"/>
              <w:bottom w:val="single" w:sz="4" w:space="0" w:color="auto"/>
            </w:tcBorders>
          </w:tcPr>
          <w:p w14:paraId="21D9ECBA" w14:textId="77777777" w:rsidR="00932DBF" w:rsidRDefault="00932DBF" w:rsidP="002957C4">
            <w:pPr>
              <w:pStyle w:val="aa"/>
            </w:pPr>
          </w:p>
        </w:tc>
      </w:tr>
      <w:tr w:rsidR="00932DBF" w14:paraId="5101A467" w14:textId="77777777" w:rsidTr="002957C4">
        <w:tc>
          <w:tcPr>
            <w:tcW w:w="2240" w:type="dxa"/>
            <w:tcBorders>
              <w:top w:val="single" w:sz="4" w:space="0" w:color="auto"/>
              <w:bottom w:val="single" w:sz="4" w:space="0" w:color="auto"/>
              <w:right w:val="single" w:sz="4" w:space="0" w:color="auto"/>
            </w:tcBorders>
          </w:tcPr>
          <w:p w14:paraId="0C8F3308" w14:textId="77777777" w:rsidR="00932DBF" w:rsidRDefault="00932DBF" w:rsidP="002957C4">
            <w:pPr>
              <w:pStyle w:val="ac"/>
            </w:pPr>
            <w:r>
              <w:t xml:space="preserve">Оздоровительные комплексы и пансионаты с лечением, в </w:t>
            </w:r>
            <w:proofErr w:type="spellStart"/>
            <w:r>
              <w:t>т.ч</w:t>
            </w:r>
            <w:proofErr w:type="spellEnd"/>
            <w:r>
              <w:t>. для семей с детьми</w:t>
            </w:r>
          </w:p>
        </w:tc>
        <w:tc>
          <w:tcPr>
            <w:tcW w:w="980" w:type="dxa"/>
            <w:tcBorders>
              <w:top w:val="single" w:sz="4" w:space="0" w:color="auto"/>
              <w:left w:val="single" w:sz="4" w:space="0" w:color="auto"/>
              <w:bottom w:val="single" w:sz="4" w:space="0" w:color="auto"/>
              <w:right w:val="single" w:sz="4" w:space="0" w:color="auto"/>
            </w:tcBorders>
          </w:tcPr>
          <w:p w14:paraId="6CA56FED" w14:textId="77777777" w:rsidR="00932DBF" w:rsidRDefault="00932DBF" w:rsidP="002957C4">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21C3D5E1" w14:textId="77777777" w:rsidR="00932DBF" w:rsidRDefault="00932DBF" w:rsidP="002957C4">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70F0D919" w14:textId="77777777" w:rsidR="00932DBF" w:rsidRDefault="00932DBF" w:rsidP="002957C4">
            <w:pPr>
              <w:pStyle w:val="aa"/>
              <w:jc w:val="center"/>
            </w:pPr>
            <w:r>
              <w:t>165</w:t>
            </w:r>
          </w:p>
        </w:tc>
        <w:tc>
          <w:tcPr>
            <w:tcW w:w="2520" w:type="dxa"/>
            <w:tcBorders>
              <w:top w:val="nil"/>
              <w:left w:val="single" w:sz="4" w:space="0" w:color="auto"/>
              <w:bottom w:val="single" w:sz="4" w:space="0" w:color="auto"/>
            </w:tcBorders>
          </w:tcPr>
          <w:p w14:paraId="62C59568" w14:textId="77777777" w:rsidR="00932DBF" w:rsidRDefault="00932DBF" w:rsidP="002957C4">
            <w:pPr>
              <w:pStyle w:val="aa"/>
            </w:pPr>
          </w:p>
        </w:tc>
      </w:tr>
      <w:tr w:rsidR="00932DBF" w14:paraId="1E7C808D" w14:textId="77777777" w:rsidTr="002957C4">
        <w:tc>
          <w:tcPr>
            <w:tcW w:w="2240" w:type="dxa"/>
            <w:tcBorders>
              <w:top w:val="single" w:sz="4" w:space="0" w:color="auto"/>
              <w:bottom w:val="single" w:sz="4" w:space="0" w:color="auto"/>
              <w:right w:val="single" w:sz="4" w:space="0" w:color="auto"/>
            </w:tcBorders>
          </w:tcPr>
          <w:p w14:paraId="470CD34B" w14:textId="77777777" w:rsidR="00932DBF" w:rsidRDefault="00932DBF" w:rsidP="002957C4">
            <w:pPr>
              <w:pStyle w:val="ac"/>
            </w:pPr>
            <w:r>
              <w:t>Курортные поликлиники (на 1000 лечащихся в открытой сети централизованного обслуживания)</w:t>
            </w:r>
          </w:p>
        </w:tc>
        <w:tc>
          <w:tcPr>
            <w:tcW w:w="980" w:type="dxa"/>
            <w:tcBorders>
              <w:top w:val="single" w:sz="4" w:space="0" w:color="auto"/>
              <w:left w:val="single" w:sz="4" w:space="0" w:color="auto"/>
              <w:bottom w:val="single" w:sz="4" w:space="0" w:color="auto"/>
              <w:right w:val="single" w:sz="4" w:space="0" w:color="auto"/>
            </w:tcBorders>
          </w:tcPr>
          <w:p w14:paraId="5212AFD9" w14:textId="77777777" w:rsidR="00932DBF" w:rsidRDefault="00932DBF" w:rsidP="002957C4">
            <w:pPr>
              <w:pStyle w:val="ac"/>
            </w:pPr>
            <w:r>
              <w:t>количество посещений в смену</w:t>
            </w:r>
          </w:p>
        </w:tc>
        <w:tc>
          <w:tcPr>
            <w:tcW w:w="2940" w:type="dxa"/>
            <w:gridSpan w:val="2"/>
            <w:tcBorders>
              <w:top w:val="single" w:sz="4" w:space="0" w:color="auto"/>
              <w:left w:val="single" w:sz="4" w:space="0" w:color="auto"/>
              <w:bottom w:val="single" w:sz="4" w:space="0" w:color="auto"/>
              <w:right w:val="single" w:sz="4" w:space="0" w:color="auto"/>
            </w:tcBorders>
          </w:tcPr>
          <w:p w14:paraId="31F0FC3D" w14:textId="77777777" w:rsidR="00932DBF" w:rsidRDefault="00932DBF" w:rsidP="002957C4">
            <w:pPr>
              <w:pStyle w:val="aa"/>
              <w:jc w:val="center"/>
            </w:pPr>
            <w:r>
              <w:t>200</w:t>
            </w:r>
          </w:p>
        </w:tc>
        <w:tc>
          <w:tcPr>
            <w:tcW w:w="1820" w:type="dxa"/>
            <w:tcBorders>
              <w:top w:val="single" w:sz="4" w:space="0" w:color="auto"/>
              <w:left w:val="single" w:sz="4" w:space="0" w:color="auto"/>
              <w:bottom w:val="single" w:sz="4" w:space="0" w:color="auto"/>
              <w:right w:val="single" w:sz="4" w:space="0" w:color="auto"/>
            </w:tcBorders>
          </w:tcPr>
          <w:p w14:paraId="050972ED" w14:textId="77777777" w:rsidR="00932DBF" w:rsidRDefault="00932DBF" w:rsidP="002957C4">
            <w:pPr>
              <w:pStyle w:val="ac"/>
            </w:pPr>
            <w:r>
              <w:t>по заданию на проектирование</w:t>
            </w:r>
          </w:p>
        </w:tc>
        <w:tc>
          <w:tcPr>
            <w:tcW w:w="2520" w:type="dxa"/>
            <w:vMerge w:val="restart"/>
            <w:tcBorders>
              <w:top w:val="nil"/>
              <w:left w:val="single" w:sz="4" w:space="0" w:color="auto"/>
              <w:bottom w:val="single" w:sz="4" w:space="0" w:color="auto"/>
            </w:tcBorders>
          </w:tcPr>
          <w:p w14:paraId="568A9B81" w14:textId="77777777" w:rsidR="00932DBF" w:rsidRDefault="00932DBF" w:rsidP="002957C4">
            <w:pPr>
              <w:pStyle w:val="ac"/>
            </w:pPr>
            <w:r>
              <w:t xml:space="preserve">Размещаются на территории общекурортных центров для обслуживания в открытой сети отдыхающих и </w:t>
            </w:r>
            <w:proofErr w:type="spellStart"/>
            <w:r>
              <w:t>курсовочников</w:t>
            </w:r>
            <w:proofErr w:type="spellEnd"/>
            <w:r>
              <w:t xml:space="preserve"> санаторно-оздоровительных учреждений</w:t>
            </w:r>
          </w:p>
        </w:tc>
      </w:tr>
      <w:tr w:rsidR="00932DBF" w14:paraId="4FB614B1" w14:textId="77777777" w:rsidTr="002957C4">
        <w:tc>
          <w:tcPr>
            <w:tcW w:w="2240" w:type="dxa"/>
            <w:tcBorders>
              <w:top w:val="single" w:sz="4" w:space="0" w:color="auto"/>
              <w:bottom w:val="single" w:sz="4" w:space="0" w:color="auto"/>
              <w:right w:val="single" w:sz="4" w:space="0" w:color="auto"/>
            </w:tcBorders>
          </w:tcPr>
          <w:p w14:paraId="295C6F26" w14:textId="77777777" w:rsidR="00932DBF" w:rsidRDefault="00932DBF" w:rsidP="002957C4">
            <w:pPr>
              <w:pStyle w:val="ac"/>
            </w:pPr>
            <w:r>
              <w:t>Водолечебницы (на 1000 лечащихся в открытой сети централизованного обслуживания)</w:t>
            </w:r>
          </w:p>
        </w:tc>
        <w:tc>
          <w:tcPr>
            <w:tcW w:w="980" w:type="dxa"/>
            <w:tcBorders>
              <w:top w:val="single" w:sz="4" w:space="0" w:color="auto"/>
              <w:left w:val="single" w:sz="4" w:space="0" w:color="auto"/>
              <w:bottom w:val="single" w:sz="4" w:space="0" w:color="auto"/>
              <w:right w:val="single" w:sz="4" w:space="0" w:color="auto"/>
            </w:tcBorders>
          </w:tcPr>
          <w:p w14:paraId="5A20DB0C" w14:textId="77777777" w:rsidR="00932DBF" w:rsidRDefault="00932DBF" w:rsidP="002957C4">
            <w:pPr>
              <w:pStyle w:val="ac"/>
            </w:pPr>
            <w:r>
              <w:t>Количество ванн</w:t>
            </w:r>
          </w:p>
        </w:tc>
        <w:tc>
          <w:tcPr>
            <w:tcW w:w="2940" w:type="dxa"/>
            <w:gridSpan w:val="2"/>
            <w:tcBorders>
              <w:top w:val="single" w:sz="4" w:space="0" w:color="auto"/>
              <w:left w:val="single" w:sz="4" w:space="0" w:color="auto"/>
              <w:bottom w:val="single" w:sz="4" w:space="0" w:color="auto"/>
              <w:right w:val="single" w:sz="4" w:space="0" w:color="auto"/>
            </w:tcBorders>
          </w:tcPr>
          <w:p w14:paraId="398037D2" w14:textId="77777777" w:rsidR="00932DBF" w:rsidRDefault="00932DBF" w:rsidP="002957C4">
            <w:pPr>
              <w:pStyle w:val="aa"/>
              <w:jc w:val="center"/>
            </w:pPr>
            <w:r>
              <w:t>30</w:t>
            </w:r>
          </w:p>
        </w:tc>
        <w:tc>
          <w:tcPr>
            <w:tcW w:w="1820" w:type="dxa"/>
            <w:tcBorders>
              <w:top w:val="single" w:sz="4" w:space="0" w:color="auto"/>
              <w:left w:val="single" w:sz="4" w:space="0" w:color="auto"/>
              <w:bottom w:val="single" w:sz="4" w:space="0" w:color="auto"/>
              <w:right w:val="single" w:sz="4" w:space="0" w:color="auto"/>
            </w:tcBorders>
          </w:tcPr>
          <w:p w14:paraId="06EA52AD" w14:textId="77777777" w:rsidR="00932DBF" w:rsidRDefault="00932DBF" w:rsidP="002957C4">
            <w:pPr>
              <w:pStyle w:val="ac"/>
            </w:pPr>
            <w:r>
              <w:t>по заданию на проектирование</w:t>
            </w:r>
          </w:p>
        </w:tc>
        <w:tc>
          <w:tcPr>
            <w:tcW w:w="2520" w:type="dxa"/>
            <w:vMerge/>
            <w:tcBorders>
              <w:top w:val="single" w:sz="4" w:space="0" w:color="auto"/>
              <w:left w:val="single" w:sz="4" w:space="0" w:color="auto"/>
              <w:bottom w:val="single" w:sz="4" w:space="0" w:color="auto"/>
            </w:tcBorders>
          </w:tcPr>
          <w:p w14:paraId="66727317" w14:textId="77777777" w:rsidR="00932DBF" w:rsidRDefault="00932DBF" w:rsidP="002957C4">
            <w:pPr>
              <w:pStyle w:val="aa"/>
            </w:pPr>
          </w:p>
        </w:tc>
      </w:tr>
      <w:tr w:rsidR="00932DBF" w14:paraId="52CC8B37" w14:textId="77777777" w:rsidTr="002957C4">
        <w:tc>
          <w:tcPr>
            <w:tcW w:w="2240" w:type="dxa"/>
            <w:tcBorders>
              <w:top w:val="single" w:sz="4" w:space="0" w:color="auto"/>
              <w:bottom w:val="single" w:sz="4" w:space="0" w:color="auto"/>
              <w:right w:val="single" w:sz="4" w:space="0" w:color="auto"/>
            </w:tcBorders>
          </w:tcPr>
          <w:p w14:paraId="1744B441" w14:textId="77777777" w:rsidR="00932DBF" w:rsidRDefault="00932DBF" w:rsidP="002957C4">
            <w:pPr>
              <w:pStyle w:val="ac"/>
            </w:pPr>
            <w:r>
              <w:t>Грязелечебницы (на 1000 лечащихся в открытой сети централизованного обслуживания)</w:t>
            </w:r>
          </w:p>
        </w:tc>
        <w:tc>
          <w:tcPr>
            <w:tcW w:w="980" w:type="dxa"/>
            <w:tcBorders>
              <w:top w:val="single" w:sz="4" w:space="0" w:color="auto"/>
              <w:left w:val="single" w:sz="4" w:space="0" w:color="auto"/>
              <w:bottom w:val="single" w:sz="4" w:space="0" w:color="auto"/>
              <w:right w:val="single" w:sz="4" w:space="0" w:color="auto"/>
            </w:tcBorders>
          </w:tcPr>
          <w:p w14:paraId="41C3CEF2" w14:textId="77777777" w:rsidR="00932DBF" w:rsidRDefault="00932DBF" w:rsidP="002957C4">
            <w:pPr>
              <w:pStyle w:val="ac"/>
            </w:pPr>
            <w:r>
              <w:t>Количество кушеток</w:t>
            </w:r>
          </w:p>
        </w:tc>
        <w:tc>
          <w:tcPr>
            <w:tcW w:w="2940" w:type="dxa"/>
            <w:gridSpan w:val="2"/>
            <w:tcBorders>
              <w:top w:val="single" w:sz="4" w:space="0" w:color="auto"/>
              <w:left w:val="single" w:sz="4" w:space="0" w:color="auto"/>
              <w:bottom w:val="single" w:sz="4" w:space="0" w:color="auto"/>
              <w:right w:val="single" w:sz="4" w:space="0" w:color="auto"/>
            </w:tcBorders>
          </w:tcPr>
          <w:p w14:paraId="0FE6EFA3" w14:textId="77777777" w:rsidR="00932DBF" w:rsidRDefault="00932DBF" w:rsidP="002957C4">
            <w:pPr>
              <w:pStyle w:val="aa"/>
              <w:jc w:val="center"/>
            </w:pPr>
            <w:r>
              <w:t>25</w:t>
            </w:r>
          </w:p>
        </w:tc>
        <w:tc>
          <w:tcPr>
            <w:tcW w:w="1820" w:type="dxa"/>
            <w:tcBorders>
              <w:top w:val="single" w:sz="4" w:space="0" w:color="auto"/>
              <w:left w:val="single" w:sz="4" w:space="0" w:color="auto"/>
              <w:bottom w:val="single" w:sz="4" w:space="0" w:color="auto"/>
              <w:right w:val="single" w:sz="4" w:space="0" w:color="auto"/>
            </w:tcBorders>
          </w:tcPr>
          <w:p w14:paraId="2983EBE6" w14:textId="77777777" w:rsidR="00932DBF" w:rsidRDefault="00932DBF" w:rsidP="002957C4">
            <w:pPr>
              <w:pStyle w:val="ac"/>
            </w:pPr>
            <w:r>
              <w:t>по заданию на проектирование</w:t>
            </w:r>
          </w:p>
        </w:tc>
        <w:tc>
          <w:tcPr>
            <w:tcW w:w="2520" w:type="dxa"/>
            <w:vMerge/>
            <w:tcBorders>
              <w:top w:val="single" w:sz="4" w:space="0" w:color="auto"/>
              <w:left w:val="single" w:sz="4" w:space="0" w:color="auto"/>
              <w:bottom w:val="single" w:sz="4" w:space="0" w:color="auto"/>
            </w:tcBorders>
          </w:tcPr>
          <w:p w14:paraId="44FDAC6C" w14:textId="77777777" w:rsidR="00932DBF" w:rsidRDefault="00932DBF" w:rsidP="002957C4">
            <w:pPr>
              <w:pStyle w:val="aa"/>
            </w:pPr>
          </w:p>
        </w:tc>
      </w:tr>
      <w:tr w:rsidR="00932DBF" w14:paraId="217003C5" w14:textId="77777777" w:rsidTr="002957C4">
        <w:tc>
          <w:tcPr>
            <w:tcW w:w="2240" w:type="dxa"/>
            <w:tcBorders>
              <w:top w:val="single" w:sz="4" w:space="0" w:color="auto"/>
              <w:bottom w:val="single" w:sz="4" w:space="0" w:color="auto"/>
              <w:right w:val="single" w:sz="4" w:space="0" w:color="auto"/>
            </w:tcBorders>
          </w:tcPr>
          <w:p w14:paraId="0C05B0F9" w14:textId="77777777" w:rsidR="00932DBF" w:rsidRDefault="00932DBF" w:rsidP="002957C4">
            <w:pPr>
              <w:pStyle w:val="ac"/>
            </w:pPr>
            <w:r>
              <w:t>Лечебные плавательные бассейны (на 1000 лечащихся в открытой сети централизованного обслуживания)</w:t>
            </w:r>
          </w:p>
        </w:tc>
        <w:tc>
          <w:tcPr>
            <w:tcW w:w="980" w:type="dxa"/>
            <w:tcBorders>
              <w:top w:val="single" w:sz="4" w:space="0" w:color="auto"/>
              <w:left w:val="single" w:sz="4" w:space="0" w:color="auto"/>
              <w:bottom w:val="single" w:sz="4" w:space="0" w:color="auto"/>
              <w:right w:val="single" w:sz="4" w:space="0" w:color="auto"/>
            </w:tcBorders>
          </w:tcPr>
          <w:p w14:paraId="5162FAD3" w14:textId="77777777" w:rsidR="00932DBF" w:rsidRDefault="00932DBF" w:rsidP="002957C4">
            <w:pPr>
              <w:pStyle w:val="ac"/>
            </w:pPr>
            <w:r>
              <w:t>Кв. м. водного зеркала</w:t>
            </w:r>
          </w:p>
        </w:tc>
        <w:tc>
          <w:tcPr>
            <w:tcW w:w="2940" w:type="dxa"/>
            <w:gridSpan w:val="2"/>
            <w:tcBorders>
              <w:top w:val="single" w:sz="4" w:space="0" w:color="auto"/>
              <w:left w:val="single" w:sz="4" w:space="0" w:color="auto"/>
              <w:bottom w:val="single" w:sz="4" w:space="0" w:color="auto"/>
              <w:right w:val="single" w:sz="4" w:space="0" w:color="auto"/>
            </w:tcBorders>
          </w:tcPr>
          <w:p w14:paraId="5D3D5D99" w14:textId="77777777" w:rsidR="00932DBF" w:rsidRDefault="00932DBF" w:rsidP="002957C4">
            <w:pPr>
              <w:pStyle w:val="aa"/>
              <w:jc w:val="center"/>
            </w:pPr>
            <w:r>
              <w:t>120</w:t>
            </w:r>
          </w:p>
        </w:tc>
        <w:tc>
          <w:tcPr>
            <w:tcW w:w="1820" w:type="dxa"/>
            <w:tcBorders>
              <w:top w:val="single" w:sz="4" w:space="0" w:color="auto"/>
              <w:left w:val="single" w:sz="4" w:space="0" w:color="auto"/>
              <w:bottom w:val="single" w:sz="4" w:space="0" w:color="auto"/>
              <w:right w:val="single" w:sz="4" w:space="0" w:color="auto"/>
            </w:tcBorders>
          </w:tcPr>
          <w:p w14:paraId="163C9478" w14:textId="77777777" w:rsidR="00932DBF" w:rsidRDefault="00932DBF" w:rsidP="002957C4">
            <w:pPr>
              <w:pStyle w:val="ac"/>
            </w:pPr>
            <w:r>
              <w:t>по заданию на проектирование</w:t>
            </w:r>
          </w:p>
        </w:tc>
        <w:tc>
          <w:tcPr>
            <w:tcW w:w="2520" w:type="dxa"/>
            <w:vMerge/>
            <w:tcBorders>
              <w:top w:val="nil"/>
              <w:left w:val="single" w:sz="4" w:space="0" w:color="auto"/>
              <w:bottom w:val="single" w:sz="4" w:space="0" w:color="auto"/>
            </w:tcBorders>
          </w:tcPr>
          <w:p w14:paraId="2D1889ED" w14:textId="77777777" w:rsidR="00932DBF" w:rsidRDefault="00932DBF" w:rsidP="002957C4">
            <w:pPr>
              <w:pStyle w:val="aa"/>
            </w:pPr>
          </w:p>
        </w:tc>
      </w:tr>
      <w:tr w:rsidR="00932DBF" w14:paraId="7121316D" w14:textId="77777777" w:rsidTr="002957C4">
        <w:tc>
          <w:tcPr>
            <w:tcW w:w="2240" w:type="dxa"/>
            <w:tcBorders>
              <w:top w:val="single" w:sz="4" w:space="0" w:color="auto"/>
              <w:bottom w:val="single" w:sz="4" w:space="0" w:color="auto"/>
              <w:right w:val="single" w:sz="4" w:space="0" w:color="auto"/>
            </w:tcBorders>
          </w:tcPr>
          <w:p w14:paraId="614D58A8" w14:textId="77777777" w:rsidR="00932DBF" w:rsidRDefault="00932DBF" w:rsidP="002957C4">
            <w:pPr>
              <w:pStyle w:val="ac"/>
            </w:pPr>
            <w:r>
              <w:t>Базы отдыха предприятий и организаций</w:t>
            </w:r>
          </w:p>
        </w:tc>
        <w:tc>
          <w:tcPr>
            <w:tcW w:w="980" w:type="dxa"/>
            <w:tcBorders>
              <w:top w:val="single" w:sz="4" w:space="0" w:color="auto"/>
              <w:left w:val="single" w:sz="4" w:space="0" w:color="auto"/>
              <w:bottom w:val="single" w:sz="4" w:space="0" w:color="auto"/>
              <w:right w:val="single" w:sz="4" w:space="0" w:color="auto"/>
            </w:tcBorders>
          </w:tcPr>
          <w:p w14:paraId="6F4F18CB" w14:textId="77777777" w:rsidR="00932DBF" w:rsidRDefault="00932DBF" w:rsidP="002957C4">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487715F0" w14:textId="77777777" w:rsidR="00932DBF" w:rsidRDefault="00932DBF" w:rsidP="002957C4">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1B916B23" w14:textId="77777777" w:rsidR="00932DBF" w:rsidRDefault="00932DBF" w:rsidP="002957C4">
            <w:pPr>
              <w:pStyle w:val="aa"/>
              <w:jc w:val="center"/>
            </w:pPr>
            <w:r>
              <w:t>140 - 160</w:t>
            </w:r>
          </w:p>
        </w:tc>
        <w:tc>
          <w:tcPr>
            <w:tcW w:w="2520" w:type="dxa"/>
            <w:tcBorders>
              <w:top w:val="single" w:sz="4" w:space="0" w:color="auto"/>
              <w:left w:val="single" w:sz="4" w:space="0" w:color="auto"/>
              <w:bottom w:val="single" w:sz="4" w:space="0" w:color="auto"/>
            </w:tcBorders>
          </w:tcPr>
          <w:p w14:paraId="34C7D41D" w14:textId="77777777" w:rsidR="00932DBF" w:rsidRDefault="00932DBF" w:rsidP="002957C4">
            <w:pPr>
              <w:pStyle w:val="ac"/>
            </w:pPr>
            <w:r>
              <w:t>в условиях реконструкции для объектов, размещаемых в пределах населенного пункта, допускается уменьшать размеры земельных участков, но не более чем на 10%</w:t>
            </w:r>
          </w:p>
        </w:tc>
      </w:tr>
      <w:tr w:rsidR="00932DBF" w14:paraId="38C8AD4C" w14:textId="77777777" w:rsidTr="002957C4">
        <w:tc>
          <w:tcPr>
            <w:tcW w:w="2240" w:type="dxa"/>
            <w:tcBorders>
              <w:top w:val="single" w:sz="4" w:space="0" w:color="auto"/>
              <w:bottom w:val="single" w:sz="4" w:space="0" w:color="auto"/>
              <w:right w:val="single" w:sz="4" w:space="0" w:color="auto"/>
            </w:tcBorders>
          </w:tcPr>
          <w:p w14:paraId="21721B16" w14:textId="77777777" w:rsidR="00932DBF" w:rsidRDefault="00932DBF" w:rsidP="002957C4">
            <w:pPr>
              <w:pStyle w:val="ac"/>
            </w:pPr>
            <w:r>
              <w:t>Курортные гостиницы</w:t>
            </w:r>
          </w:p>
        </w:tc>
        <w:tc>
          <w:tcPr>
            <w:tcW w:w="980" w:type="dxa"/>
            <w:tcBorders>
              <w:top w:val="single" w:sz="4" w:space="0" w:color="auto"/>
              <w:left w:val="single" w:sz="4" w:space="0" w:color="auto"/>
              <w:bottom w:val="single" w:sz="4" w:space="0" w:color="auto"/>
              <w:right w:val="single" w:sz="4" w:space="0" w:color="auto"/>
            </w:tcBorders>
          </w:tcPr>
          <w:p w14:paraId="3185D177" w14:textId="77777777" w:rsidR="00932DBF" w:rsidRDefault="00932DBF" w:rsidP="002957C4">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75C19E17" w14:textId="77777777" w:rsidR="00932DBF" w:rsidRDefault="00932DBF" w:rsidP="002957C4">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1FDACCB9" w14:textId="77777777" w:rsidR="00932DBF" w:rsidRDefault="00932DBF" w:rsidP="002957C4">
            <w:pPr>
              <w:pStyle w:val="aa"/>
              <w:jc w:val="center"/>
            </w:pPr>
            <w:r>
              <w:t>75</w:t>
            </w:r>
          </w:p>
        </w:tc>
        <w:tc>
          <w:tcPr>
            <w:tcW w:w="2520" w:type="dxa"/>
            <w:tcBorders>
              <w:top w:val="nil"/>
              <w:left w:val="single" w:sz="4" w:space="0" w:color="auto"/>
              <w:bottom w:val="single" w:sz="4" w:space="0" w:color="auto"/>
            </w:tcBorders>
          </w:tcPr>
          <w:p w14:paraId="27EC8C22" w14:textId="77777777" w:rsidR="00932DBF" w:rsidRDefault="00932DBF" w:rsidP="002957C4">
            <w:pPr>
              <w:pStyle w:val="ac"/>
            </w:pPr>
            <w:r>
              <w:t>в условиях реконструкции для объектов, размещаемых в пределах населенного пункта, допускается уменьшать размеры земельных участков, но не более чем на 10%</w:t>
            </w:r>
          </w:p>
        </w:tc>
      </w:tr>
      <w:tr w:rsidR="00932DBF" w14:paraId="79D67739" w14:textId="77777777" w:rsidTr="002957C4">
        <w:tc>
          <w:tcPr>
            <w:tcW w:w="2240" w:type="dxa"/>
            <w:tcBorders>
              <w:top w:val="single" w:sz="4" w:space="0" w:color="auto"/>
              <w:bottom w:val="single" w:sz="4" w:space="0" w:color="auto"/>
              <w:right w:val="single" w:sz="4" w:space="0" w:color="auto"/>
            </w:tcBorders>
          </w:tcPr>
          <w:p w14:paraId="05AD1840" w14:textId="77777777" w:rsidR="00932DBF" w:rsidRDefault="00932DBF" w:rsidP="002957C4">
            <w:pPr>
              <w:pStyle w:val="ac"/>
            </w:pPr>
            <w:r>
              <w:t>Детские лагеря</w:t>
            </w:r>
          </w:p>
        </w:tc>
        <w:tc>
          <w:tcPr>
            <w:tcW w:w="980" w:type="dxa"/>
            <w:tcBorders>
              <w:top w:val="single" w:sz="4" w:space="0" w:color="auto"/>
              <w:left w:val="single" w:sz="4" w:space="0" w:color="auto"/>
              <w:bottom w:val="single" w:sz="4" w:space="0" w:color="auto"/>
              <w:right w:val="single" w:sz="4" w:space="0" w:color="auto"/>
            </w:tcBorders>
          </w:tcPr>
          <w:p w14:paraId="5C880858" w14:textId="77777777" w:rsidR="00932DBF" w:rsidRDefault="00932DBF" w:rsidP="002957C4">
            <w:pPr>
              <w:pStyle w:val="ac"/>
            </w:pPr>
            <w:r>
              <w:t xml:space="preserve">1 </w:t>
            </w:r>
            <w:r>
              <w:lastRenderedPageBreak/>
              <w:t>место</w:t>
            </w:r>
          </w:p>
        </w:tc>
        <w:tc>
          <w:tcPr>
            <w:tcW w:w="2940" w:type="dxa"/>
            <w:gridSpan w:val="2"/>
            <w:tcBorders>
              <w:top w:val="single" w:sz="4" w:space="0" w:color="auto"/>
              <w:left w:val="single" w:sz="4" w:space="0" w:color="auto"/>
              <w:bottom w:val="single" w:sz="4" w:space="0" w:color="auto"/>
              <w:right w:val="single" w:sz="4" w:space="0" w:color="auto"/>
            </w:tcBorders>
          </w:tcPr>
          <w:p w14:paraId="69B5018A" w14:textId="77777777" w:rsidR="00932DBF" w:rsidRDefault="00932DBF" w:rsidP="002957C4">
            <w:pPr>
              <w:pStyle w:val="ac"/>
            </w:pPr>
            <w:r>
              <w:lastRenderedPageBreak/>
              <w:t xml:space="preserve">по заданию на </w:t>
            </w:r>
            <w:r>
              <w:lastRenderedPageBreak/>
              <w:t>проектирование</w:t>
            </w:r>
          </w:p>
        </w:tc>
        <w:tc>
          <w:tcPr>
            <w:tcW w:w="1820" w:type="dxa"/>
            <w:tcBorders>
              <w:top w:val="single" w:sz="4" w:space="0" w:color="auto"/>
              <w:left w:val="single" w:sz="4" w:space="0" w:color="auto"/>
              <w:bottom w:val="single" w:sz="4" w:space="0" w:color="auto"/>
              <w:right w:val="single" w:sz="4" w:space="0" w:color="auto"/>
            </w:tcBorders>
          </w:tcPr>
          <w:p w14:paraId="600908B6" w14:textId="77777777" w:rsidR="00932DBF" w:rsidRDefault="00932DBF" w:rsidP="002957C4">
            <w:pPr>
              <w:pStyle w:val="aa"/>
              <w:jc w:val="center"/>
            </w:pPr>
            <w:r>
              <w:lastRenderedPageBreak/>
              <w:t>150 - 200</w:t>
            </w:r>
          </w:p>
        </w:tc>
        <w:tc>
          <w:tcPr>
            <w:tcW w:w="2520" w:type="dxa"/>
            <w:tcBorders>
              <w:top w:val="nil"/>
              <w:left w:val="single" w:sz="4" w:space="0" w:color="auto"/>
              <w:bottom w:val="single" w:sz="4" w:space="0" w:color="auto"/>
            </w:tcBorders>
          </w:tcPr>
          <w:p w14:paraId="55A01870" w14:textId="77777777" w:rsidR="00932DBF" w:rsidRDefault="00932DBF" w:rsidP="002957C4">
            <w:pPr>
              <w:pStyle w:val="aa"/>
            </w:pPr>
          </w:p>
        </w:tc>
      </w:tr>
      <w:tr w:rsidR="00932DBF" w14:paraId="021EE21C" w14:textId="77777777" w:rsidTr="002957C4">
        <w:tc>
          <w:tcPr>
            <w:tcW w:w="2240" w:type="dxa"/>
            <w:tcBorders>
              <w:top w:val="single" w:sz="4" w:space="0" w:color="auto"/>
              <w:bottom w:val="single" w:sz="4" w:space="0" w:color="auto"/>
              <w:right w:val="single" w:sz="4" w:space="0" w:color="auto"/>
            </w:tcBorders>
          </w:tcPr>
          <w:p w14:paraId="33A8AD2F" w14:textId="77777777" w:rsidR="00932DBF" w:rsidRDefault="00932DBF" w:rsidP="002957C4">
            <w:pPr>
              <w:pStyle w:val="ac"/>
            </w:pPr>
            <w:r>
              <w:t>Оздоровительные лагеря для старшеклассников</w:t>
            </w:r>
          </w:p>
        </w:tc>
        <w:tc>
          <w:tcPr>
            <w:tcW w:w="980" w:type="dxa"/>
            <w:tcBorders>
              <w:top w:val="single" w:sz="4" w:space="0" w:color="auto"/>
              <w:left w:val="single" w:sz="4" w:space="0" w:color="auto"/>
              <w:bottom w:val="single" w:sz="4" w:space="0" w:color="auto"/>
              <w:right w:val="single" w:sz="4" w:space="0" w:color="auto"/>
            </w:tcBorders>
          </w:tcPr>
          <w:p w14:paraId="6908B811" w14:textId="77777777" w:rsidR="00932DBF" w:rsidRDefault="00932DBF" w:rsidP="002957C4">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0E8A55C5" w14:textId="77777777" w:rsidR="00932DBF" w:rsidRDefault="00932DBF" w:rsidP="002957C4">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6C092820" w14:textId="77777777" w:rsidR="00932DBF" w:rsidRDefault="00932DBF" w:rsidP="002957C4">
            <w:pPr>
              <w:pStyle w:val="aa"/>
              <w:jc w:val="center"/>
            </w:pPr>
            <w:r>
              <w:t>175 - 200</w:t>
            </w:r>
          </w:p>
        </w:tc>
        <w:tc>
          <w:tcPr>
            <w:tcW w:w="2520" w:type="dxa"/>
            <w:tcBorders>
              <w:top w:val="nil"/>
              <w:left w:val="single" w:sz="4" w:space="0" w:color="auto"/>
              <w:bottom w:val="single" w:sz="4" w:space="0" w:color="auto"/>
            </w:tcBorders>
          </w:tcPr>
          <w:p w14:paraId="3655515B" w14:textId="77777777" w:rsidR="00932DBF" w:rsidRDefault="00932DBF" w:rsidP="002957C4">
            <w:pPr>
              <w:pStyle w:val="aa"/>
            </w:pPr>
          </w:p>
        </w:tc>
      </w:tr>
      <w:tr w:rsidR="00932DBF" w14:paraId="3F76DDE5" w14:textId="77777777" w:rsidTr="002957C4">
        <w:tc>
          <w:tcPr>
            <w:tcW w:w="2240" w:type="dxa"/>
            <w:tcBorders>
              <w:top w:val="single" w:sz="4" w:space="0" w:color="auto"/>
              <w:bottom w:val="single" w:sz="4" w:space="0" w:color="auto"/>
              <w:right w:val="single" w:sz="4" w:space="0" w:color="auto"/>
            </w:tcBorders>
          </w:tcPr>
          <w:p w14:paraId="75D4FBAC" w14:textId="77777777" w:rsidR="00932DBF" w:rsidRDefault="00932DBF" w:rsidP="002957C4">
            <w:pPr>
              <w:pStyle w:val="ac"/>
            </w:pPr>
            <w:r>
              <w:t>Спортивно-оздоровительные молодежные лагеря</w:t>
            </w:r>
          </w:p>
        </w:tc>
        <w:tc>
          <w:tcPr>
            <w:tcW w:w="980" w:type="dxa"/>
            <w:tcBorders>
              <w:top w:val="single" w:sz="4" w:space="0" w:color="auto"/>
              <w:left w:val="single" w:sz="4" w:space="0" w:color="auto"/>
              <w:bottom w:val="single" w:sz="4" w:space="0" w:color="auto"/>
              <w:right w:val="single" w:sz="4" w:space="0" w:color="auto"/>
            </w:tcBorders>
          </w:tcPr>
          <w:p w14:paraId="06C7FBD6" w14:textId="77777777" w:rsidR="00932DBF" w:rsidRDefault="00932DBF" w:rsidP="002957C4">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4114FF02" w14:textId="77777777" w:rsidR="00932DBF" w:rsidRDefault="00932DBF" w:rsidP="002957C4">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5D87C764" w14:textId="77777777" w:rsidR="00932DBF" w:rsidRDefault="00932DBF" w:rsidP="002957C4">
            <w:pPr>
              <w:pStyle w:val="aa"/>
              <w:jc w:val="center"/>
            </w:pPr>
            <w:r>
              <w:t>200</w:t>
            </w:r>
          </w:p>
        </w:tc>
        <w:tc>
          <w:tcPr>
            <w:tcW w:w="2520" w:type="dxa"/>
            <w:tcBorders>
              <w:top w:val="nil"/>
              <w:left w:val="single" w:sz="4" w:space="0" w:color="auto"/>
              <w:bottom w:val="single" w:sz="4" w:space="0" w:color="auto"/>
            </w:tcBorders>
          </w:tcPr>
          <w:p w14:paraId="3CF93519" w14:textId="77777777" w:rsidR="00932DBF" w:rsidRDefault="00932DBF" w:rsidP="002957C4">
            <w:pPr>
              <w:pStyle w:val="aa"/>
            </w:pPr>
          </w:p>
        </w:tc>
      </w:tr>
      <w:tr w:rsidR="00932DBF" w14:paraId="20AC425F" w14:textId="77777777" w:rsidTr="002957C4">
        <w:tc>
          <w:tcPr>
            <w:tcW w:w="2240" w:type="dxa"/>
            <w:tcBorders>
              <w:top w:val="single" w:sz="4" w:space="0" w:color="auto"/>
              <w:bottom w:val="single" w:sz="4" w:space="0" w:color="auto"/>
              <w:right w:val="single" w:sz="4" w:space="0" w:color="auto"/>
            </w:tcBorders>
          </w:tcPr>
          <w:p w14:paraId="4E2B5D8D" w14:textId="77777777" w:rsidR="00932DBF" w:rsidRDefault="00932DBF" w:rsidP="002957C4">
            <w:pPr>
              <w:pStyle w:val="ac"/>
            </w:pPr>
            <w:r>
              <w:t>Дачи дошкольных учреждений</w:t>
            </w:r>
          </w:p>
        </w:tc>
        <w:tc>
          <w:tcPr>
            <w:tcW w:w="980" w:type="dxa"/>
            <w:tcBorders>
              <w:top w:val="single" w:sz="4" w:space="0" w:color="auto"/>
              <w:left w:val="single" w:sz="4" w:space="0" w:color="auto"/>
              <w:bottom w:val="single" w:sz="4" w:space="0" w:color="auto"/>
              <w:right w:val="single" w:sz="4" w:space="0" w:color="auto"/>
            </w:tcBorders>
          </w:tcPr>
          <w:p w14:paraId="70B0CF60" w14:textId="77777777" w:rsidR="00932DBF" w:rsidRDefault="00932DBF" w:rsidP="002957C4">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4A1077F5" w14:textId="77777777" w:rsidR="00932DBF" w:rsidRDefault="00932DBF" w:rsidP="002957C4">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74D6C300" w14:textId="77777777" w:rsidR="00932DBF" w:rsidRDefault="00932DBF" w:rsidP="002957C4">
            <w:pPr>
              <w:pStyle w:val="aa"/>
              <w:jc w:val="center"/>
            </w:pPr>
            <w:r>
              <w:t>140</w:t>
            </w:r>
          </w:p>
        </w:tc>
        <w:tc>
          <w:tcPr>
            <w:tcW w:w="2520" w:type="dxa"/>
            <w:tcBorders>
              <w:top w:val="nil"/>
              <w:left w:val="single" w:sz="4" w:space="0" w:color="auto"/>
              <w:bottom w:val="single" w:sz="4" w:space="0" w:color="auto"/>
            </w:tcBorders>
          </w:tcPr>
          <w:p w14:paraId="6E03BE66" w14:textId="77777777" w:rsidR="00932DBF" w:rsidRDefault="00932DBF" w:rsidP="002957C4">
            <w:pPr>
              <w:pStyle w:val="aa"/>
            </w:pPr>
          </w:p>
        </w:tc>
      </w:tr>
      <w:tr w:rsidR="00932DBF" w14:paraId="38CB8E08" w14:textId="77777777" w:rsidTr="002957C4">
        <w:tc>
          <w:tcPr>
            <w:tcW w:w="2240" w:type="dxa"/>
            <w:tcBorders>
              <w:top w:val="single" w:sz="4" w:space="0" w:color="auto"/>
              <w:bottom w:val="single" w:sz="4" w:space="0" w:color="auto"/>
              <w:right w:val="single" w:sz="4" w:space="0" w:color="auto"/>
            </w:tcBorders>
          </w:tcPr>
          <w:p w14:paraId="0B7AFEF9" w14:textId="77777777" w:rsidR="00932DBF" w:rsidRDefault="00932DBF" w:rsidP="002957C4">
            <w:pPr>
              <w:pStyle w:val="ac"/>
            </w:pPr>
            <w:r>
              <w:t>Туристические гостиницы</w:t>
            </w:r>
          </w:p>
        </w:tc>
        <w:tc>
          <w:tcPr>
            <w:tcW w:w="980" w:type="dxa"/>
            <w:tcBorders>
              <w:top w:val="single" w:sz="4" w:space="0" w:color="auto"/>
              <w:left w:val="single" w:sz="4" w:space="0" w:color="auto"/>
              <w:bottom w:val="single" w:sz="4" w:space="0" w:color="auto"/>
              <w:right w:val="single" w:sz="4" w:space="0" w:color="auto"/>
            </w:tcBorders>
          </w:tcPr>
          <w:p w14:paraId="08943C60" w14:textId="77777777" w:rsidR="00932DBF" w:rsidRDefault="00932DBF" w:rsidP="002957C4">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39DCDEE8" w14:textId="77777777" w:rsidR="00932DBF" w:rsidRDefault="00932DBF" w:rsidP="002957C4">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69602E50" w14:textId="77777777" w:rsidR="00932DBF" w:rsidRDefault="00932DBF" w:rsidP="002957C4">
            <w:pPr>
              <w:pStyle w:val="aa"/>
              <w:jc w:val="center"/>
            </w:pPr>
            <w:r>
              <w:t>50 - 75</w:t>
            </w:r>
          </w:p>
        </w:tc>
        <w:tc>
          <w:tcPr>
            <w:tcW w:w="2520" w:type="dxa"/>
            <w:tcBorders>
              <w:top w:val="nil"/>
              <w:left w:val="single" w:sz="4" w:space="0" w:color="auto"/>
              <w:bottom w:val="single" w:sz="4" w:space="0" w:color="auto"/>
            </w:tcBorders>
          </w:tcPr>
          <w:p w14:paraId="29DDB092" w14:textId="77777777" w:rsidR="00932DBF" w:rsidRDefault="00932DBF" w:rsidP="002957C4">
            <w:pPr>
              <w:pStyle w:val="aa"/>
            </w:pPr>
          </w:p>
        </w:tc>
      </w:tr>
      <w:tr w:rsidR="00932DBF" w14:paraId="2B434C7F" w14:textId="77777777" w:rsidTr="002957C4">
        <w:tc>
          <w:tcPr>
            <w:tcW w:w="2240" w:type="dxa"/>
            <w:tcBorders>
              <w:top w:val="single" w:sz="4" w:space="0" w:color="auto"/>
              <w:bottom w:val="single" w:sz="4" w:space="0" w:color="auto"/>
              <w:right w:val="single" w:sz="4" w:space="0" w:color="auto"/>
            </w:tcBorders>
          </w:tcPr>
          <w:p w14:paraId="74149D33" w14:textId="77777777" w:rsidR="00932DBF" w:rsidRDefault="00932DBF" w:rsidP="002957C4">
            <w:pPr>
              <w:pStyle w:val="ac"/>
            </w:pPr>
            <w:r>
              <w:t>Туристические базы</w:t>
            </w:r>
          </w:p>
        </w:tc>
        <w:tc>
          <w:tcPr>
            <w:tcW w:w="980" w:type="dxa"/>
            <w:tcBorders>
              <w:top w:val="single" w:sz="4" w:space="0" w:color="auto"/>
              <w:left w:val="single" w:sz="4" w:space="0" w:color="auto"/>
              <w:bottom w:val="single" w:sz="4" w:space="0" w:color="auto"/>
              <w:right w:val="single" w:sz="4" w:space="0" w:color="auto"/>
            </w:tcBorders>
          </w:tcPr>
          <w:p w14:paraId="55DF94A1" w14:textId="77777777" w:rsidR="00932DBF" w:rsidRDefault="00932DBF" w:rsidP="002957C4">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7D55BBED" w14:textId="77777777" w:rsidR="00932DBF" w:rsidRDefault="00932DBF" w:rsidP="002957C4">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5D177253" w14:textId="77777777" w:rsidR="00932DBF" w:rsidRDefault="00932DBF" w:rsidP="002957C4">
            <w:pPr>
              <w:pStyle w:val="aa"/>
              <w:jc w:val="center"/>
            </w:pPr>
            <w:r>
              <w:t>65 - 80</w:t>
            </w:r>
          </w:p>
        </w:tc>
        <w:tc>
          <w:tcPr>
            <w:tcW w:w="2520" w:type="dxa"/>
            <w:tcBorders>
              <w:top w:val="nil"/>
              <w:left w:val="single" w:sz="4" w:space="0" w:color="auto"/>
              <w:bottom w:val="single" w:sz="4" w:space="0" w:color="auto"/>
            </w:tcBorders>
          </w:tcPr>
          <w:p w14:paraId="6789C479" w14:textId="77777777" w:rsidR="00932DBF" w:rsidRDefault="00932DBF" w:rsidP="002957C4">
            <w:pPr>
              <w:pStyle w:val="aa"/>
            </w:pPr>
          </w:p>
        </w:tc>
      </w:tr>
      <w:tr w:rsidR="00932DBF" w14:paraId="053FEE54" w14:textId="77777777" w:rsidTr="002957C4">
        <w:tc>
          <w:tcPr>
            <w:tcW w:w="2240" w:type="dxa"/>
            <w:tcBorders>
              <w:top w:val="single" w:sz="4" w:space="0" w:color="auto"/>
              <w:bottom w:val="single" w:sz="4" w:space="0" w:color="auto"/>
              <w:right w:val="single" w:sz="4" w:space="0" w:color="auto"/>
            </w:tcBorders>
          </w:tcPr>
          <w:p w14:paraId="4FDA6540" w14:textId="77777777" w:rsidR="00932DBF" w:rsidRDefault="00932DBF" w:rsidP="002957C4">
            <w:pPr>
              <w:pStyle w:val="ac"/>
            </w:pPr>
            <w:r>
              <w:t>Туристические базы для семей с детьми</w:t>
            </w:r>
          </w:p>
        </w:tc>
        <w:tc>
          <w:tcPr>
            <w:tcW w:w="980" w:type="dxa"/>
            <w:tcBorders>
              <w:top w:val="single" w:sz="4" w:space="0" w:color="auto"/>
              <w:left w:val="single" w:sz="4" w:space="0" w:color="auto"/>
              <w:bottom w:val="single" w:sz="4" w:space="0" w:color="auto"/>
              <w:right w:val="single" w:sz="4" w:space="0" w:color="auto"/>
            </w:tcBorders>
          </w:tcPr>
          <w:p w14:paraId="086B1C2C" w14:textId="77777777" w:rsidR="00932DBF" w:rsidRDefault="00932DBF" w:rsidP="002957C4">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1024883F" w14:textId="77777777" w:rsidR="00932DBF" w:rsidRDefault="00932DBF" w:rsidP="002957C4">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648B9E91" w14:textId="77777777" w:rsidR="00932DBF" w:rsidRDefault="00932DBF" w:rsidP="002957C4">
            <w:pPr>
              <w:pStyle w:val="aa"/>
              <w:jc w:val="center"/>
            </w:pPr>
            <w:r>
              <w:t>95 - 120</w:t>
            </w:r>
          </w:p>
        </w:tc>
        <w:tc>
          <w:tcPr>
            <w:tcW w:w="2520" w:type="dxa"/>
            <w:tcBorders>
              <w:top w:val="nil"/>
              <w:left w:val="single" w:sz="4" w:space="0" w:color="auto"/>
              <w:bottom w:val="single" w:sz="4" w:space="0" w:color="auto"/>
            </w:tcBorders>
          </w:tcPr>
          <w:p w14:paraId="5B4F1E08" w14:textId="77777777" w:rsidR="00932DBF" w:rsidRDefault="00932DBF" w:rsidP="002957C4">
            <w:pPr>
              <w:pStyle w:val="aa"/>
            </w:pPr>
          </w:p>
        </w:tc>
      </w:tr>
      <w:tr w:rsidR="00932DBF" w14:paraId="36F8220A" w14:textId="77777777" w:rsidTr="002957C4">
        <w:tc>
          <w:tcPr>
            <w:tcW w:w="2240" w:type="dxa"/>
            <w:tcBorders>
              <w:top w:val="single" w:sz="4" w:space="0" w:color="auto"/>
              <w:bottom w:val="single" w:sz="4" w:space="0" w:color="auto"/>
              <w:right w:val="single" w:sz="4" w:space="0" w:color="auto"/>
            </w:tcBorders>
          </w:tcPr>
          <w:p w14:paraId="00A6C2B1" w14:textId="77777777" w:rsidR="00932DBF" w:rsidRDefault="00932DBF" w:rsidP="002957C4">
            <w:pPr>
              <w:pStyle w:val="ac"/>
            </w:pPr>
            <w:r>
              <w:t>Мотели</w:t>
            </w:r>
          </w:p>
        </w:tc>
        <w:tc>
          <w:tcPr>
            <w:tcW w:w="980" w:type="dxa"/>
            <w:tcBorders>
              <w:top w:val="single" w:sz="4" w:space="0" w:color="auto"/>
              <w:left w:val="single" w:sz="4" w:space="0" w:color="auto"/>
              <w:bottom w:val="single" w:sz="4" w:space="0" w:color="auto"/>
              <w:right w:val="single" w:sz="4" w:space="0" w:color="auto"/>
            </w:tcBorders>
          </w:tcPr>
          <w:p w14:paraId="1887C04B" w14:textId="77777777" w:rsidR="00932DBF" w:rsidRDefault="00932DBF" w:rsidP="002957C4">
            <w:pPr>
              <w:pStyle w:val="ac"/>
            </w:pPr>
            <w:r>
              <w:t>место</w:t>
            </w:r>
          </w:p>
        </w:tc>
        <w:tc>
          <w:tcPr>
            <w:tcW w:w="2940" w:type="dxa"/>
            <w:gridSpan w:val="2"/>
            <w:tcBorders>
              <w:top w:val="single" w:sz="4" w:space="0" w:color="auto"/>
              <w:left w:val="single" w:sz="4" w:space="0" w:color="auto"/>
              <w:bottom w:val="single" w:sz="4" w:space="0" w:color="auto"/>
              <w:right w:val="single" w:sz="4" w:space="0" w:color="auto"/>
            </w:tcBorders>
          </w:tcPr>
          <w:p w14:paraId="2AE8B55F" w14:textId="77777777" w:rsidR="00932DBF" w:rsidRDefault="00932DBF" w:rsidP="002957C4">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3C82BE5D" w14:textId="77777777" w:rsidR="00932DBF" w:rsidRDefault="00932DBF" w:rsidP="002957C4">
            <w:pPr>
              <w:pStyle w:val="aa"/>
              <w:jc w:val="center"/>
            </w:pPr>
            <w:r>
              <w:t>75 - 100</w:t>
            </w:r>
          </w:p>
        </w:tc>
        <w:tc>
          <w:tcPr>
            <w:tcW w:w="2520" w:type="dxa"/>
            <w:tcBorders>
              <w:top w:val="nil"/>
              <w:left w:val="single" w:sz="4" w:space="0" w:color="auto"/>
              <w:bottom w:val="single" w:sz="4" w:space="0" w:color="auto"/>
            </w:tcBorders>
          </w:tcPr>
          <w:p w14:paraId="7ECDC47E" w14:textId="77777777" w:rsidR="00932DBF" w:rsidRDefault="00932DBF" w:rsidP="002957C4">
            <w:pPr>
              <w:pStyle w:val="aa"/>
            </w:pPr>
          </w:p>
        </w:tc>
      </w:tr>
      <w:tr w:rsidR="00932DBF" w14:paraId="26D72687" w14:textId="77777777" w:rsidTr="002957C4">
        <w:tc>
          <w:tcPr>
            <w:tcW w:w="2240" w:type="dxa"/>
            <w:tcBorders>
              <w:top w:val="single" w:sz="4" w:space="0" w:color="auto"/>
              <w:bottom w:val="single" w:sz="4" w:space="0" w:color="auto"/>
              <w:right w:val="single" w:sz="4" w:space="0" w:color="auto"/>
            </w:tcBorders>
          </w:tcPr>
          <w:p w14:paraId="683EB4AB" w14:textId="77777777" w:rsidR="00932DBF" w:rsidRDefault="00932DBF" w:rsidP="002957C4">
            <w:pPr>
              <w:pStyle w:val="ac"/>
            </w:pPr>
            <w:r>
              <w:t>Кемпинги</w:t>
            </w:r>
          </w:p>
        </w:tc>
        <w:tc>
          <w:tcPr>
            <w:tcW w:w="980" w:type="dxa"/>
            <w:tcBorders>
              <w:top w:val="single" w:sz="4" w:space="0" w:color="auto"/>
              <w:left w:val="single" w:sz="4" w:space="0" w:color="auto"/>
              <w:bottom w:val="single" w:sz="4" w:space="0" w:color="auto"/>
              <w:right w:val="single" w:sz="4" w:space="0" w:color="auto"/>
            </w:tcBorders>
          </w:tcPr>
          <w:p w14:paraId="48A5F88F" w14:textId="77777777" w:rsidR="00932DBF" w:rsidRDefault="00932DBF" w:rsidP="002957C4">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223D6A21" w14:textId="77777777" w:rsidR="00932DBF" w:rsidRDefault="00932DBF" w:rsidP="002957C4">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291D4836" w14:textId="77777777" w:rsidR="00932DBF" w:rsidRDefault="00932DBF" w:rsidP="002957C4">
            <w:pPr>
              <w:pStyle w:val="aa"/>
              <w:jc w:val="center"/>
            </w:pPr>
            <w:r>
              <w:t>135 - 150</w:t>
            </w:r>
          </w:p>
        </w:tc>
        <w:tc>
          <w:tcPr>
            <w:tcW w:w="2520" w:type="dxa"/>
            <w:tcBorders>
              <w:top w:val="nil"/>
              <w:left w:val="single" w:sz="4" w:space="0" w:color="auto"/>
              <w:bottom w:val="single" w:sz="4" w:space="0" w:color="auto"/>
            </w:tcBorders>
          </w:tcPr>
          <w:p w14:paraId="6367F963" w14:textId="77777777" w:rsidR="00932DBF" w:rsidRDefault="00932DBF" w:rsidP="002957C4">
            <w:pPr>
              <w:pStyle w:val="aa"/>
            </w:pPr>
          </w:p>
        </w:tc>
      </w:tr>
      <w:tr w:rsidR="00932DBF" w14:paraId="1AA603A9" w14:textId="77777777" w:rsidTr="002957C4">
        <w:tc>
          <w:tcPr>
            <w:tcW w:w="2240" w:type="dxa"/>
            <w:tcBorders>
              <w:top w:val="single" w:sz="4" w:space="0" w:color="auto"/>
              <w:bottom w:val="single" w:sz="4" w:space="0" w:color="auto"/>
              <w:right w:val="single" w:sz="4" w:space="0" w:color="auto"/>
            </w:tcBorders>
          </w:tcPr>
          <w:p w14:paraId="26EDE189" w14:textId="77777777" w:rsidR="00932DBF" w:rsidRDefault="00932DBF" w:rsidP="002957C4">
            <w:pPr>
              <w:pStyle w:val="ac"/>
            </w:pPr>
            <w:r>
              <w:t>Приюты</w:t>
            </w:r>
          </w:p>
        </w:tc>
        <w:tc>
          <w:tcPr>
            <w:tcW w:w="980" w:type="dxa"/>
            <w:tcBorders>
              <w:top w:val="single" w:sz="4" w:space="0" w:color="auto"/>
              <w:left w:val="single" w:sz="4" w:space="0" w:color="auto"/>
              <w:bottom w:val="single" w:sz="4" w:space="0" w:color="auto"/>
              <w:right w:val="single" w:sz="4" w:space="0" w:color="auto"/>
            </w:tcBorders>
          </w:tcPr>
          <w:p w14:paraId="0EF20C1B" w14:textId="77777777" w:rsidR="00932DBF" w:rsidRDefault="00932DBF" w:rsidP="002957C4">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76C71849" w14:textId="77777777" w:rsidR="00932DBF" w:rsidRDefault="00932DBF" w:rsidP="002957C4">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4EFB965D" w14:textId="77777777" w:rsidR="00932DBF" w:rsidRDefault="00932DBF" w:rsidP="002957C4">
            <w:pPr>
              <w:pStyle w:val="aa"/>
              <w:jc w:val="center"/>
            </w:pPr>
            <w:r>
              <w:t>35 - 50</w:t>
            </w:r>
          </w:p>
        </w:tc>
        <w:tc>
          <w:tcPr>
            <w:tcW w:w="2520" w:type="dxa"/>
            <w:tcBorders>
              <w:top w:val="nil"/>
              <w:left w:val="single" w:sz="4" w:space="0" w:color="auto"/>
              <w:bottom w:val="single" w:sz="4" w:space="0" w:color="auto"/>
            </w:tcBorders>
          </w:tcPr>
          <w:p w14:paraId="24C452B7" w14:textId="77777777" w:rsidR="00932DBF" w:rsidRDefault="00932DBF" w:rsidP="002957C4">
            <w:pPr>
              <w:pStyle w:val="aa"/>
            </w:pPr>
          </w:p>
        </w:tc>
      </w:tr>
      <w:tr w:rsidR="00932DBF" w14:paraId="063FAA22" w14:textId="77777777" w:rsidTr="002957C4">
        <w:tc>
          <w:tcPr>
            <w:tcW w:w="2240" w:type="dxa"/>
            <w:tcBorders>
              <w:top w:val="single" w:sz="4" w:space="0" w:color="auto"/>
              <w:bottom w:val="single" w:sz="4" w:space="0" w:color="auto"/>
              <w:right w:val="single" w:sz="4" w:space="0" w:color="auto"/>
            </w:tcBorders>
          </w:tcPr>
          <w:p w14:paraId="6DE72151" w14:textId="77777777" w:rsidR="00932DBF" w:rsidRDefault="00932DBF" w:rsidP="002957C4">
            <w:pPr>
              <w:pStyle w:val="aa"/>
            </w:pPr>
          </w:p>
        </w:tc>
        <w:tc>
          <w:tcPr>
            <w:tcW w:w="980" w:type="dxa"/>
            <w:tcBorders>
              <w:top w:val="single" w:sz="4" w:space="0" w:color="auto"/>
              <w:left w:val="single" w:sz="4" w:space="0" w:color="auto"/>
              <w:bottom w:val="single" w:sz="4" w:space="0" w:color="auto"/>
              <w:right w:val="single" w:sz="4" w:space="0" w:color="auto"/>
            </w:tcBorders>
          </w:tcPr>
          <w:p w14:paraId="56F5FFBC" w14:textId="77777777" w:rsidR="00932DBF" w:rsidRDefault="00932DBF" w:rsidP="002957C4">
            <w:pPr>
              <w:pStyle w:val="aa"/>
            </w:pPr>
          </w:p>
        </w:tc>
        <w:tc>
          <w:tcPr>
            <w:tcW w:w="1540" w:type="dxa"/>
            <w:tcBorders>
              <w:top w:val="single" w:sz="4" w:space="0" w:color="auto"/>
              <w:left w:val="single" w:sz="4" w:space="0" w:color="auto"/>
              <w:bottom w:val="single" w:sz="4" w:space="0" w:color="auto"/>
              <w:right w:val="single" w:sz="4" w:space="0" w:color="auto"/>
            </w:tcBorders>
          </w:tcPr>
          <w:p w14:paraId="3660AAEF" w14:textId="77777777" w:rsidR="00932DBF" w:rsidRDefault="00932DBF" w:rsidP="002957C4">
            <w:pPr>
              <w:pStyle w:val="aa"/>
            </w:pPr>
          </w:p>
        </w:tc>
        <w:tc>
          <w:tcPr>
            <w:tcW w:w="1400" w:type="dxa"/>
            <w:tcBorders>
              <w:top w:val="single" w:sz="4" w:space="0" w:color="auto"/>
              <w:left w:val="single" w:sz="4" w:space="0" w:color="auto"/>
              <w:bottom w:val="single" w:sz="4" w:space="0" w:color="auto"/>
              <w:right w:val="single" w:sz="4" w:space="0" w:color="auto"/>
            </w:tcBorders>
          </w:tcPr>
          <w:p w14:paraId="358A7249" w14:textId="77777777" w:rsidR="00932DBF" w:rsidRDefault="00932DBF" w:rsidP="002957C4">
            <w:pPr>
              <w:pStyle w:val="aa"/>
            </w:pPr>
          </w:p>
        </w:tc>
        <w:tc>
          <w:tcPr>
            <w:tcW w:w="1820" w:type="dxa"/>
            <w:tcBorders>
              <w:top w:val="single" w:sz="4" w:space="0" w:color="auto"/>
              <w:left w:val="single" w:sz="4" w:space="0" w:color="auto"/>
              <w:bottom w:val="single" w:sz="4" w:space="0" w:color="auto"/>
              <w:right w:val="single" w:sz="4" w:space="0" w:color="auto"/>
            </w:tcBorders>
          </w:tcPr>
          <w:p w14:paraId="1B4F1DBC" w14:textId="77777777" w:rsidR="00932DBF" w:rsidRDefault="00932DBF" w:rsidP="002957C4">
            <w:pPr>
              <w:pStyle w:val="aa"/>
            </w:pPr>
          </w:p>
        </w:tc>
        <w:tc>
          <w:tcPr>
            <w:tcW w:w="2520" w:type="dxa"/>
            <w:tcBorders>
              <w:top w:val="nil"/>
              <w:left w:val="single" w:sz="4" w:space="0" w:color="auto"/>
              <w:bottom w:val="single" w:sz="4" w:space="0" w:color="auto"/>
            </w:tcBorders>
          </w:tcPr>
          <w:p w14:paraId="45346626" w14:textId="77777777" w:rsidR="00932DBF" w:rsidRDefault="00932DBF" w:rsidP="002957C4">
            <w:pPr>
              <w:pStyle w:val="aa"/>
            </w:pPr>
          </w:p>
        </w:tc>
      </w:tr>
      <w:tr w:rsidR="00932DBF" w14:paraId="51D1005F" w14:textId="77777777" w:rsidTr="002957C4">
        <w:tc>
          <w:tcPr>
            <w:tcW w:w="10500" w:type="dxa"/>
            <w:gridSpan w:val="6"/>
            <w:tcBorders>
              <w:top w:val="single" w:sz="4" w:space="0" w:color="auto"/>
              <w:bottom w:val="single" w:sz="4" w:space="0" w:color="auto"/>
            </w:tcBorders>
          </w:tcPr>
          <w:p w14:paraId="536E8429" w14:textId="77777777" w:rsidR="00932DBF" w:rsidRDefault="00932DBF" w:rsidP="002957C4">
            <w:pPr>
              <w:pStyle w:val="1"/>
            </w:pPr>
            <w:r>
              <w:t>IV. Учреждения культуры и искусства</w:t>
            </w:r>
          </w:p>
        </w:tc>
      </w:tr>
      <w:tr w:rsidR="00932DBF" w14:paraId="5E529103" w14:textId="77777777" w:rsidTr="002957C4">
        <w:tc>
          <w:tcPr>
            <w:tcW w:w="2240" w:type="dxa"/>
            <w:tcBorders>
              <w:top w:val="single" w:sz="4" w:space="0" w:color="auto"/>
              <w:bottom w:val="single" w:sz="4" w:space="0" w:color="auto"/>
              <w:right w:val="single" w:sz="4" w:space="0" w:color="auto"/>
            </w:tcBorders>
          </w:tcPr>
          <w:p w14:paraId="5A08106E" w14:textId="77777777" w:rsidR="00932DBF" w:rsidRDefault="00932DBF" w:rsidP="002957C4">
            <w:pPr>
              <w:pStyle w:val="ac"/>
            </w:pPr>
            <w:r>
              <w:t>Помещения для культурно - массовой и политико-воспитательной работы с населением, досуга и любительской деятельности, м2 площади пола на 1 тыс. чел.</w:t>
            </w:r>
          </w:p>
        </w:tc>
        <w:tc>
          <w:tcPr>
            <w:tcW w:w="980" w:type="dxa"/>
            <w:tcBorders>
              <w:top w:val="single" w:sz="4" w:space="0" w:color="auto"/>
              <w:left w:val="single" w:sz="4" w:space="0" w:color="auto"/>
              <w:bottom w:val="single" w:sz="4" w:space="0" w:color="auto"/>
              <w:right w:val="single" w:sz="4" w:space="0" w:color="auto"/>
            </w:tcBorders>
          </w:tcPr>
          <w:p w14:paraId="026B3697" w14:textId="77777777" w:rsidR="00932DBF" w:rsidRDefault="00932DBF" w:rsidP="002957C4">
            <w:pPr>
              <w:pStyle w:val="ac"/>
            </w:pPr>
            <w:r>
              <w:t>Кв. м общей площади</w:t>
            </w:r>
          </w:p>
        </w:tc>
        <w:tc>
          <w:tcPr>
            <w:tcW w:w="2940" w:type="dxa"/>
            <w:gridSpan w:val="2"/>
            <w:tcBorders>
              <w:top w:val="single" w:sz="4" w:space="0" w:color="auto"/>
              <w:left w:val="single" w:sz="4" w:space="0" w:color="auto"/>
              <w:bottom w:val="single" w:sz="4" w:space="0" w:color="auto"/>
              <w:right w:val="single" w:sz="4" w:space="0" w:color="auto"/>
            </w:tcBorders>
          </w:tcPr>
          <w:p w14:paraId="6619DE2C" w14:textId="77777777" w:rsidR="00932DBF" w:rsidRDefault="00932DBF" w:rsidP="002957C4">
            <w:pPr>
              <w:pStyle w:val="aa"/>
              <w:jc w:val="center"/>
            </w:pPr>
            <w:r>
              <w:t>50 - 60</w:t>
            </w:r>
          </w:p>
        </w:tc>
        <w:tc>
          <w:tcPr>
            <w:tcW w:w="1820" w:type="dxa"/>
            <w:tcBorders>
              <w:top w:val="single" w:sz="4" w:space="0" w:color="auto"/>
              <w:left w:val="single" w:sz="4" w:space="0" w:color="auto"/>
              <w:bottom w:val="single" w:sz="4" w:space="0" w:color="auto"/>
              <w:right w:val="single" w:sz="4" w:space="0" w:color="auto"/>
            </w:tcBorders>
          </w:tcPr>
          <w:p w14:paraId="096D3B58" w14:textId="77777777" w:rsidR="00932DBF" w:rsidRDefault="00932DBF" w:rsidP="002957C4">
            <w:pPr>
              <w:pStyle w:val="ac"/>
            </w:pPr>
            <w:r>
              <w:t>По заданию на проектирование</w:t>
            </w:r>
          </w:p>
        </w:tc>
        <w:tc>
          <w:tcPr>
            <w:tcW w:w="2520" w:type="dxa"/>
            <w:tcBorders>
              <w:top w:val="nil"/>
              <w:left w:val="single" w:sz="4" w:space="0" w:color="auto"/>
              <w:bottom w:val="single" w:sz="4" w:space="0" w:color="auto"/>
            </w:tcBorders>
          </w:tcPr>
          <w:p w14:paraId="3E8A6507" w14:textId="77777777" w:rsidR="00932DBF" w:rsidRDefault="00932DBF" w:rsidP="002957C4">
            <w:pPr>
              <w:pStyle w:val="ac"/>
            </w:pPr>
            <w:r>
              <w:t>Рекомендуется формировать единые комплексы для организации культурно-массовой, физкультурно-оздоровительной и политико-воспитательной работы для использования учащимися и населением (с соответствующим суммированием нормативов) в пределах пешеходной доступности не более 500 м</w:t>
            </w:r>
          </w:p>
        </w:tc>
      </w:tr>
      <w:tr w:rsidR="00932DBF" w14:paraId="4B9D8A0F" w14:textId="77777777" w:rsidTr="002957C4">
        <w:tc>
          <w:tcPr>
            <w:tcW w:w="2240" w:type="dxa"/>
            <w:tcBorders>
              <w:top w:val="single" w:sz="4" w:space="0" w:color="auto"/>
              <w:bottom w:val="single" w:sz="4" w:space="0" w:color="auto"/>
              <w:right w:val="single" w:sz="4" w:space="0" w:color="auto"/>
            </w:tcBorders>
          </w:tcPr>
          <w:p w14:paraId="20920745" w14:textId="77777777" w:rsidR="00932DBF" w:rsidRDefault="00932DBF" w:rsidP="002957C4">
            <w:pPr>
              <w:pStyle w:val="ac"/>
            </w:pPr>
            <w:r>
              <w:t>Танцевальные залы, место на 1 тыс. чел.</w:t>
            </w:r>
          </w:p>
        </w:tc>
        <w:tc>
          <w:tcPr>
            <w:tcW w:w="980" w:type="dxa"/>
            <w:tcBorders>
              <w:top w:val="single" w:sz="4" w:space="0" w:color="auto"/>
              <w:left w:val="single" w:sz="4" w:space="0" w:color="auto"/>
              <w:bottom w:val="single" w:sz="4" w:space="0" w:color="auto"/>
              <w:right w:val="single" w:sz="4" w:space="0" w:color="auto"/>
            </w:tcBorders>
          </w:tcPr>
          <w:p w14:paraId="1D2D9A1D" w14:textId="77777777" w:rsidR="00932DBF" w:rsidRDefault="00932DBF" w:rsidP="002957C4">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797E1F47" w14:textId="77777777" w:rsidR="00932DBF" w:rsidRDefault="00932DBF" w:rsidP="002957C4">
            <w:pPr>
              <w:pStyle w:val="aa"/>
              <w:jc w:val="center"/>
            </w:pPr>
            <w:r>
              <w:t>6</w:t>
            </w:r>
          </w:p>
        </w:tc>
        <w:tc>
          <w:tcPr>
            <w:tcW w:w="1820" w:type="dxa"/>
            <w:tcBorders>
              <w:top w:val="single" w:sz="4" w:space="0" w:color="auto"/>
              <w:left w:val="single" w:sz="4" w:space="0" w:color="auto"/>
              <w:bottom w:val="single" w:sz="4" w:space="0" w:color="auto"/>
              <w:right w:val="single" w:sz="4" w:space="0" w:color="auto"/>
            </w:tcBorders>
          </w:tcPr>
          <w:p w14:paraId="7682D157" w14:textId="77777777" w:rsidR="00932DBF" w:rsidRDefault="00932DBF" w:rsidP="002957C4">
            <w:pPr>
              <w:pStyle w:val="ac"/>
            </w:pPr>
            <w:r>
              <w:t>По заданию на проектирование</w:t>
            </w:r>
          </w:p>
        </w:tc>
        <w:tc>
          <w:tcPr>
            <w:tcW w:w="2520" w:type="dxa"/>
            <w:vMerge w:val="restart"/>
            <w:tcBorders>
              <w:top w:val="nil"/>
              <w:left w:val="single" w:sz="4" w:space="0" w:color="auto"/>
              <w:bottom w:val="single" w:sz="4" w:space="0" w:color="auto"/>
            </w:tcBorders>
          </w:tcPr>
          <w:p w14:paraId="13A5DBD6" w14:textId="77777777" w:rsidR="00932DBF" w:rsidRDefault="00932DBF" w:rsidP="002957C4">
            <w:pPr>
              <w:pStyle w:val="ac"/>
            </w:pPr>
            <w:r>
              <w:t>Удельный вес танцевальных залов, кинотеатров и клубов районного значения рекомендуется в размере 40 - 50%.</w:t>
            </w:r>
          </w:p>
          <w:p w14:paraId="5CEF6380" w14:textId="77777777" w:rsidR="00932DBF" w:rsidRDefault="00932DBF" w:rsidP="002957C4">
            <w:pPr>
              <w:pStyle w:val="ac"/>
            </w:pPr>
            <w:r>
              <w:lastRenderedPageBreak/>
              <w:t>Размещение, вместимость и размеры земельных участков выставочных залов и музеев определяются заданием на проектирование. Кинотеатры следует</w:t>
            </w:r>
          </w:p>
          <w:p w14:paraId="66C91FA2" w14:textId="77777777" w:rsidR="00932DBF" w:rsidRDefault="00932DBF" w:rsidP="002957C4">
            <w:pPr>
              <w:pStyle w:val="ac"/>
            </w:pPr>
            <w:r>
              <w:t>предусматривать, как правило, в поселениях с числом жителей не менее 10 тыс. чел.</w:t>
            </w:r>
          </w:p>
          <w:p w14:paraId="4CCF668A" w14:textId="77777777" w:rsidR="00932DBF" w:rsidRDefault="00932DBF" w:rsidP="002957C4">
            <w:pPr>
              <w:pStyle w:val="ac"/>
            </w:pPr>
          </w:p>
        </w:tc>
      </w:tr>
      <w:tr w:rsidR="00932DBF" w14:paraId="0323456A" w14:textId="77777777" w:rsidTr="002957C4">
        <w:tc>
          <w:tcPr>
            <w:tcW w:w="2240" w:type="dxa"/>
            <w:tcBorders>
              <w:top w:val="single" w:sz="4" w:space="0" w:color="auto"/>
              <w:bottom w:val="single" w:sz="4" w:space="0" w:color="auto"/>
              <w:right w:val="single" w:sz="4" w:space="0" w:color="auto"/>
            </w:tcBorders>
          </w:tcPr>
          <w:p w14:paraId="75C637B0" w14:textId="77777777" w:rsidR="00932DBF" w:rsidRDefault="00932DBF" w:rsidP="002957C4">
            <w:pPr>
              <w:pStyle w:val="ac"/>
            </w:pPr>
            <w:r>
              <w:t xml:space="preserve">Клубы, посетительское место на 1 тыс. </w:t>
            </w:r>
            <w:r>
              <w:lastRenderedPageBreak/>
              <w:t>чел.</w:t>
            </w:r>
          </w:p>
        </w:tc>
        <w:tc>
          <w:tcPr>
            <w:tcW w:w="980" w:type="dxa"/>
            <w:tcBorders>
              <w:top w:val="single" w:sz="4" w:space="0" w:color="auto"/>
              <w:left w:val="single" w:sz="4" w:space="0" w:color="auto"/>
              <w:bottom w:val="single" w:sz="4" w:space="0" w:color="auto"/>
              <w:right w:val="single" w:sz="4" w:space="0" w:color="auto"/>
            </w:tcBorders>
          </w:tcPr>
          <w:p w14:paraId="50535DC3" w14:textId="77777777" w:rsidR="00932DBF" w:rsidRDefault="00932DBF" w:rsidP="002957C4">
            <w:pPr>
              <w:pStyle w:val="ac"/>
            </w:pPr>
            <w:r>
              <w:lastRenderedPageBreak/>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2940E160" w14:textId="77777777" w:rsidR="00932DBF" w:rsidRDefault="00932DBF" w:rsidP="002957C4">
            <w:pPr>
              <w:pStyle w:val="aa"/>
              <w:jc w:val="center"/>
            </w:pPr>
            <w:r>
              <w:t>80</w:t>
            </w:r>
          </w:p>
        </w:tc>
        <w:tc>
          <w:tcPr>
            <w:tcW w:w="1820" w:type="dxa"/>
            <w:tcBorders>
              <w:top w:val="single" w:sz="4" w:space="0" w:color="auto"/>
              <w:left w:val="single" w:sz="4" w:space="0" w:color="auto"/>
              <w:bottom w:val="single" w:sz="4" w:space="0" w:color="auto"/>
              <w:right w:val="single" w:sz="4" w:space="0" w:color="auto"/>
            </w:tcBorders>
          </w:tcPr>
          <w:p w14:paraId="3912EA0E" w14:textId="77777777" w:rsidR="00932DBF" w:rsidRDefault="00932DBF" w:rsidP="002957C4">
            <w:pPr>
              <w:pStyle w:val="ac"/>
            </w:pPr>
            <w:r>
              <w:t>По заданию на проектирование</w:t>
            </w:r>
          </w:p>
        </w:tc>
        <w:tc>
          <w:tcPr>
            <w:tcW w:w="2520" w:type="dxa"/>
            <w:vMerge/>
            <w:tcBorders>
              <w:top w:val="single" w:sz="4" w:space="0" w:color="auto"/>
              <w:left w:val="single" w:sz="4" w:space="0" w:color="auto"/>
              <w:bottom w:val="single" w:sz="4" w:space="0" w:color="auto"/>
            </w:tcBorders>
          </w:tcPr>
          <w:p w14:paraId="25A9EE2F" w14:textId="77777777" w:rsidR="00932DBF" w:rsidRDefault="00932DBF" w:rsidP="002957C4">
            <w:pPr>
              <w:pStyle w:val="aa"/>
            </w:pPr>
          </w:p>
        </w:tc>
      </w:tr>
      <w:tr w:rsidR="00932DBF" w14:paraId="63441B38" w14:textId="77777777" w:rsidTr="002957C4">
        <w:tc>
          <w:tcPr>
            <w:tcW w:w="2240" w:type="dxa"/>
            <w:tcBorders>
              <w:top w:val="single" w:sz="4" w:space="0" w:color="auto"/>
              <w:bottom w:val="single" w:sz="4" w:space="0" w:color="auto"/>
              <w:right w:val="single" w:sz="4" w:space="0" w:color="auto"/>
            </w:tcBorders>
          </w:tcPr>
          <w:p w14:paraId="7B2A99CB" w14:textId="77777777" w:rsidR="00932DBF" w:rsidRDefault="00932DBF" w:rsidP="002957C4">
            <w:pPr>
              <w:pStyle w:val="ac"/>
            </w:pPr>
            <w:r>
              <w:t>Кинотеатры, место на 1 тыс. чел.</w:t>
            </w:r>
          </w:p>
        </w:tc>
        <w:tc>
          <w:tcPr>
            <w:tcW w:w="980" w:type="dxa"/>
            <w:tcBorders>
              <w:top w:val="single" w:sz="4" w:space="0" w:color="auto"/>
              <w:left w:val="single" w:sz="4" w:space="0" w:color="auto"/>
              <w:bottom w:val="single" w:sz="4" w:space="0" w:color="auto"/>
              <w:right w:val="single" w:sz="4" w:space="0" w:color="auto"/>
            </w:tcBorders>
          </w:tcPr>
          <w:p w14:paraId="2C5AF9FC" w14:textId="77777777" w:rsidR="00932DBF" w:rsidRDefault="00932DBF" w:rsidP="002957C4">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3934FF0E" w14:textId="77777777" w:rsidR="00932DBF" w:rsidRDefault="00932DBF" w:rsidP="002957C4">
            <w:pPr>
              <w:pStyle w:val="aa"/>
              <w:jc w:val="center"/>
            </w:pPr>
            <w:r>
              <w:t>30</w:t>
            </w:r>
          </w:p>
        </w:tc>
        <w:tc>
          <w:tcPr>
            <w:tcW w:w="1820" w:type="dxa"/>
            <w:tcBorders>
              <w:top w:val="single" w:sz="4" w:space="0" w:color="auto"/>
              <w:left w:val="single" w:sz="4" w:space="0" w:color="auto"/>
              <w:bottom w:val="single" w:sz="4" w:space="0" w:color="auto"/>
              <w:right w:val="single" w:sz="4" w:space="0" w:color="auto"/>
            </w:tcBorders>
          </w:tcPr>
          <w:p w14:paraId="41299301" w14:textId="77777777" w:rsidR="00932DBF" w:rsidRDefault="00932DBF" w:rsidP="002957C4">
            <w:pPr>
              <w:pStyle w:val="ac"/>
            </w:pPr>
            <w:r>
              <w:t>По заданию на проектирование</w:t>
            </w:r>
          </w:p>
        </w:tc>
        <w:tc>
          <w:tcPr>
            <w:tcW w:w="2520" w:type="dxa"/>
            <w:vMerge/>
            <w:tcBorders>
              <w:top w:val="single" w:sz="4" w:space="0" w:color="auto"/>
              <w:left w:val="single" w:sz="4" w:space="0" w:color="auto"/>
              <w:bottom w:val="single" w:sz="4" w:space="0" w:color="auto"/>
            </w:tcBorders>
          </w:tcPr>
          <w:p w14:paraId="72F95BCF" w14:textId="77777777" w:rsidR="00932DBF" w:rsidRDefault="00932DBF" w:rsidP="002957C4">
            <w:pPr>
              <w:pStyle w:val="aa"/>
            </w:pPr>
          </w:p>
        </w:tc>
      </w:tr>
      <w:tr w:rsidR="00932DBF" w14:paraId="1B02F411" w14:textId="77777777" w:rsidTr="002957C4">
        <w:tc>
          <w:tcPr>
            <w:tcW w:w="2240" w:type="dxa"/>
            <w:tcBorders>
              <w:top w:val="single" w:sz="4" w:space="0" w:color="auto"/>
              <w:bottom w:val="single" w:sz="4" w:space="0" w:color="auto"/>
              <w:right w:val="single" w:sz="4" w:space="0" w:color="auto"/>
            </w:tcBorders>
          </w:tcPr>
          <w:p w14:paraId="46D51979" w14:textId="77777777" w:rsidR="00932DBF" w:rsidRDefault="00932DBF" w:rsidP="002957C4">
            <w:pPr>
              <w:pStyle w:val="ac"/>
            </w:pPr>
            <w:r>
              <w:t>Лектории, место на 1 тыс. чел.</w:t>
            </w:r>
          </w:p>
        </w:tc>
        <w:tc>
          <w:tcPr>
            <w:tcW w:w="980" w:type="dxa"/>
            <w:tcBorders>
              <w:top w:val="single" w:sz="4" w:space="0" w:color="auto"/>
              <w:left w:val="single" w:sz="4" w:space="0" w:color="auto"/>
              <w:bottom w:val="single" w:sz="4" w:space="0" w:color="auto"/>
              <w:right w:val="single" w:sz="4" w:space="0" w:color="auto"/>
            </w:tcBorders>
          </w:tcPr>
          <w:p w14:paraId="783F0089" w14:textId="77777777" w:rsidR="00932DBF" w:rsidRDefault="00932DBF" w:rsidP="002957C4">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24046FD9" w14:textId="77777777" w:rsidR="00932DBF" w:rsidRDefault="00932DBF" w:rsidP="002957C4">
            <w:pPr>
              <w:pStyle w:val="aa"/>
              <w:jc w:val="center"/>
            </w:pPr>
            <w:r>
              <w:t>2</w:t>
            </w:r>
          </w:p>
        </w:tc>
        <w:tc>
          <w:tcPr>
            <w:tcW w:w="1820" w:type="dxa"/>
            <w:tcBorders>
              <w:top w:val="single" w:sz="4" w:space="0" w:color="auto"/>
              <w:left w:val="single" w:sz="4" w:space="0" w:color="auto"/>
              <w:bottom w:val="single" w:sz="4" w:space="0" w:color="auto"/>
              <w:right w:val="single" w:sz="4" w:space="0" w:color="auto"/>
            </w:tcBorders>
          </w:tcPr>
          <w:p w14:paraId="594396D8" w14:textId="77777777" w:rsidR="00932DBF" w:rsidRDefault="00932DBF" w:rsidP="002957C4">
            <w:pPr>
              <w:pStyle w:val="ac"/>
            </w:pPr>
            <w:r>
              <w:t>По заданию на проектирование</w:t>
            </w:r>
          </w:p>
        </w:tc>
        <w:tc>
          <w:tcPr>
            <w:tcW w:w="2520" w:type="dxa"/>
            <w:vMerge/>
            <w:tcBorders>
              <w:top w:val="single" w:sz="4" w:space="0" w:color="auto"/>
              <w:left w:val="single" w:sz="4" w:space="0" w:color="auto"/>
              <w:bottom w:val="single" w:sz="4" w:space="0" w:color="auto"/>
            </w:tcBorders>
          </w:tcPr>
          <w:p w14:paraId="10FED375" w14:textId="77777777" w:rsidR="00932DBF" w:rsidRDefault="00932DBF" w:rsidP="002957C4">
            <w:pPr>
              <w:pStyle w:val="aa"/>
            </w:pPr>
          </w:p>
        </w:tc>
      </w:tr>
      <w:tr w:rsidR="00932DBF" w14:paraId="366945F9" w14:textId="77777777" w:rsidTr="002957C4">
        <w:tc>
          <w:tcPr>
            <w:tcW w:w="2240" w:type="dxa"/>
            <w:tcBorders>
              <w:top w:val="single" w:sz="4" w:space="0" w:color="auto"/>
              <w:bottom w:val="single" w:sz="4" w:space="0" w:color="auto"/>
              <w:right w:val="single" w:sz="4" w:space="0" w:color="auto"/>
            </w:tcBorders>
          </w:tcPr>
          <w:p w14:paraId="5B59EB5E" w14:textId="77777777" w:rsidR="00932DBF" w:rsidRDefault="00932DBF" w:rsidP="002957C4">
            <w:pPr>
              <w:pStyle w:val="ac"/>
            </w:pPr>
            <w:r>
              <w:t>Залы аттракционов и игровых автоматов, м2 площади пола на 1 тыс. чел.</w:t>
            </w:r>
          </w:p>
        </w:tc>
        <w:tc>
          <w:tcPr>
            <w:tcW w:w="980" w:type="dxa"/>
            <w:tcBorders>
              <w:top w:val="single" w:sz="4" w:space="0" w:color="auto"/>
              <w:left w:val="single" w:sz="4" w:space="0" w:color="auto"/>
              <w:bottom w:val="single" w:sz="4" w:space="0" w:color="auto"/>
              <w:right w:val="single" w:sz="4" w:space="0" w:color="auto"/>
            </w:tcBorders>
          </w:tcPr>
          <w:p w14:paraId="23A76205" w14:textId="77777777" w:rsidR="00932DBF" w:rsidRDefault="00932DBF" w:rsidP="002957C4">
            <w:pPr>
              <w:pStyle w:val="ac"/>
            </w:pPr>
            <w:r>
              <w:t>Кв. м общей площади</w:t>
            </w:r>
          </w:p>
        </w:tc>
        <w:tc>
          <w:tcPr>
            <w:tcW w:w="2940" w:type="dxa"/>
            <w:gridSpan w:val="2"/>
            <w:tcBorders>
              <w:top w:val="single" w:sz="4" w:space="0" w:color="auto"/>
              <w:left w:val="single" w:sz="4" w:space="0" w:color="auto"/>
              <w:bottom w:val="single" w:sz="4" w:space="0" w:color="auto"/>
              <w:right w:val="single" w:sz="4" w:space="0" w:color="auto"/>
            </w:tcBorders>
          </w:tcPr>
          <w:p w14:paraId="676830BB" w14:textId="77777777" w:rsidR="00932DBF" w:rsidRDefault="00932DBF" w:rsidP="002957C4">
            <w:pPr>
              <w:pStyle w:val="aa"/>
              <w:jc w:val="center"/>
            </w:pPr>
            <w:r>
              <w:t>3</w:t>
            </w:r>
          </w:p>
        </w:tc>
        <w:tc>
          <w:tcPr>
            <w:tcW w:w="1820" w:type="dxa"/>
            <w:tcBorders>
              <w:top w:val="single" w:sz="4" w:space="0" w:color="auto"/>
              <w:left w:val="single" w:sz="4" w:space="0" w:color="auto"/>
              <w:bottom w:val="single" w:sz="4" w:space="0" w:color="auto"/>
              <w:right w:val="single" w:sz="4" w:space="0" w:color="auto"/>
            </w:tcBorders>
          </w:tcPr>
          <w:p w14:paraId="23226AC0" w14:textId="77777777" w:rsidR="00932DBF" w:rsidRDefault="00932DBF" w:rsidP="002957C4">
            <w:pPr>
              <w:pStyle w:val="ac"/>
            </w:pPr>
            <w:r>
              <w:t>По заданию на проектирование</w:t>
            </w:r>
          </w:p>
        </w:tc>
        <w:tc>
          <w:tcPr>
            <w:tcW w:w="2520" w:type="dxa"/>
            <w:vMerge/>
            <w:tcBorders>
              <w:top w:val="single" w:sz="4" w:space="0" w:color="auto"/>
              <w:left w:val="single" w:sz="4" w:space="0" w:color="auto"/>
              <w:bottom w:val="single" w:sz="4" w:space="0" w:color="auto"/>
            </w:tcBorders>
          </w:tcPr>
          <w:p w14:paraId="7A66020A" w14:textId="77777777" w:rsidR="00932DBF" w:rsidRDefault="00932DBF" w:rsidP="002957C4">
            <w:pPr>
              <w:pStyle w:val="aa"/>
            </w:pPr>
          </w:p>
        </w:tc>
      </w:tr>
      <w:tr w:rsidR="00932DBF" w14:paraId="08081573" w14:textId="77777777" w:rsidTr="002957C4">
        <w:tc>
          <w:tcPr>
            <w:tcW w:w="2240" w:type="dxa"/>
            <w:tcBorders>
              <w:top w:val="single" w:sz="4" w:space="0" w:color="auto"/>
              <w:bottom w:val="nil"/>
              <w:right w:val="single" w:sz="4" w:space="0" w:color="auto"/>
            </w:tcBorders>
          </w:tcPr>
          <w:p w14:paraId="7FAE4389" w14:textId="77777777" w:rsidR="00932DBF" w:rsidRDefault="00932DBF" w:rsidP="002957C4">
            <w:pPr>
              <w:pStyle w:val="ac"/>
            </w:pPr>
            <w:r>
              <w:t>Клубы, посетительское место на 1 тыс. чел. для сельских поселений или их групп, тыс. чел.:</w:t>
            </w:r>
          </w:p>
        </w:tc>
        <w:tc>
          <w:tcPr>
            <w:tcW w:w="980" w:type="dxa"/>
            <w:vMerge w:val="restart"/>
            <w:tcBorders>
              <w:top w:val="single" w:sz="4" w:space="0" w:color="auto"/>
              <w:left w:val="single" w:sz="4" w:space="0" w:color="auto"/>
              <w:bottom w:val="single" w:sz="4" w:space="0" w:color="auto"/>
              <w:right w:val="single" w:sz="4" w:space="0" w:color="auto"/>
            </w:tcBorders>
          </w:tcPr>
          <w:p w14:paraId="5B61D60E" w14:textId="77777777" w:rsidR="00932DBF" w:rsidRDefault="00932DBF" w:rsidP="002957C4">
            <w:pPr>
              <w:pStyle w:val="ac"/>
            </w:pPr>
            <w:r>
              <w:t>1 место (посетитель) на 1 тыс. жит.</w:t>
            </w:r>
          </w:p>
        </w:tc>
        <w:tc>
          <w:tcPr>
            <w:tcW w:w="2940" w:type="dxa"/>
            <w:gridSpan w:val="2"/>
            <w:vMerge w:val="restart"/>
            <w:tcBorders>
              <w:top w:val="single" w:sz="4" w:space="0" w:color="auto"/>
              <w:left w:val="single" w:sz="4" w:space="0" w:color="auto"/>
              <w:right w:val="single" w:sz="4" w:space="0" w:color="auto"/>
            </w:tcBorders>
          </w:tcPr>
          <w:p w14:paraId="535DB785" w14:textId="77777777" w:rsidR="00932DBF" w:rsidRDefault="00932DBF" w:rsidP="002957C4">
            <w:pPr>
              <w:pStyle w:val="aa"/>
              <w:jc w:val="center"/>
            </w:pPr>
            <w:r>
              <w:t>500 - 300</w:t>
            </w:r>
          </w:p>
          <w:p w14:paraId="4D563A63" w14:textId="77777777" w:rsidR="00932DBF" w:rsidRDefault="00932DBF" w:rsidP="002957C4">
            <w:pPr>
              <w:pStyle w:val="aa"/>
              <w:jc w:val="center"/>
            </w:pPr>
            <w:r>
              <w:t>300 - 230</w:t>
            </w:r>
          </w:p>
          <w:p w14:paraId="000AD657" w14:textId="77777777" w:rsidR="00932DBF" w:rsidRDefault="00932DBF" w:rsidP="002957C4">
            <w:pPr>
              <w:pStyle w:val="aa"/>
              <w:jc w:val="center"/>
            </w:pPr>
            <w:r>
              <w:t>230 - 190</w:t>
            </w:r>
          </w:p>
          <w:p w14:paraId="3ACD6A13" w14:textId="77777777" w:rsidR="00932DBF" w:rsidRDefault="00932DBF" w:rsidP="002957C4">
            <w:pPr>
              <w:pStyle w:val="aa"/>
              <w:jc w:val="center"/>
            </w:pPr>
            <w:r>
              <w:t>190 - 140</w:t>
            </w:r>
          </w:p>
        </w:tc>
        <w:tc>
          <w:tcPr>
            <w:tcW w:w="1820" w:type="dxa"/>
            <w:vMerge w:val="restart"/>
            <w:tcBorders>
              <w:top w:val="single" w:sz="4" w:space="0" w:color="auto"/>
              <w:left w:val="single" w:sz="4" w:space="0" w:color="auto"/>
              <w:bottom w:val="single" w:sz="4" w:space="0" w:color="auto"/>
              <w:right w:val="single" w:sz="4" w:space="0" w:color="auto"/>
            </w:tcBorders>
          </w:tcPr>
          <w:p w14:paraId="756B23A8" w14:textId="77777777" w:rsidR="00932DBF" w:rsidRDefault="00932DBF" w:rsidP="002957C4">
            <w:pPr>
              <w:pStyle w:val="ac"/>
            </w:pPr>
            <w:r>
              <w:t>По заданию на проектирование</w:t>
            </w:r>
          </w:p>
        </w:tc>
        <w:tc>
          <w:tcPr>
            <w:tcW w:w="2520" w:type="dxa"/>
            <w:vMerge w:val="restart"/>
            <w:tcBorders>
              <w:top w:val="nil"/>
              <w:left w:val="single" w:sz="4" w:space="0" w:color="auto"/>
              <w:bottom w:val="single" w:sz="4" w:space="0" w:color="auto"/>
            </w:tcBorders>
          </w:tcPr>
          <w:p w14:paraId="2A43D9D2" w14:textId="77777777" w:rsidR="00932DBF" w:rsidRDefault="00932DBF" w:rsidP="002957C4">
            <w:pPr>
              <w:pStyle w:val="ac"/>
            </w:pPr>
            <w:r>
              <w:t>Меньшую вместимость клубов и библиотек следует принимать для больших поселений</w:t>
            </w:r>
          </w:p>
        </w:tc>
      </w:tr>
      <w:tr w:rsidR="00932DBF" w14:paraId="3D6D8604" w14:textId="77777777" w:rsidTr="002957C4">
        <w:tc>
          <w:tcPr>
            <w:tcW w:w="2240" w:type="dxa"/>
            <w:tcBorders>
              <w:top w:val="nil"/>
              <w:bottom w:val="nil"/>
              <w:right w:val="single" w:sz="4" w:space="0" w:color="auto"/>
            </w:tcBorders>
          </w:tcPr>
          <w:p w14:paraId="392B8D2F" w14:textId="77777777" w:rsidR="00932DBF" w:rsidRDefault="00932DBF" w:rsidP="002957C4">
            <w:pPr>
              <w:pStyle w:val="ac"/>
            </w:pPr>
            <w:r>
              <w:t>св. 0,2 до 1</w:t>
            </w:r>
          </w:p>
        </w:tc>
        <w:tc>
          <w:tcPr>
            <w:tcW w:w="980" w:type="dxa"/>
            <w:vMerge/>
            <w:tcBorders>
              <w:top w:val="single" w:sz="4" w:space="0" w:color="auto"/>
              <w:left w:val="single" w:sz="4" w:space="0" w:color="auto"/>
              <w:bottom w:val="single" w:sz="4" w:space="0" w:color="auto"/>
              <w:right w:val="single" w:sz="4" w:space="0" w:color="auto"/>
            </w:tcBorders>
          </w:tcPr>
          <w:p w14:paraId="56D40496" w14:textId="77777777" w:rsidR="00932DBF" w:rsidRDefault="00932DBF" w:rsidP="002957C4">
            <w:pPr>
              <w:pStyle w:val="aa"/>
            </w:pPr>
          </w:p>
        </w:tc>
        <w:tc>
          <w:tcPr>
            <w:tcW w:w="2940" w:type="dxa"/>
            <w:gridSpan w:val="2"/>
            <w:vMerge/>
            <w:tcBorders>
              <w:left w:val="single" w:sz="4" w:space="0" w:color="auto"/>
              <w:right w:val="single" w:sz="4" w:space="0" w:color="auto"/>
            </w:tcBorders>
          </w:tcPr>
          <w:p w14:paraId="1EC0D765" w14:textId="77777777" w:rsidR="00932DBF" w:rsidRDefault="00932DBF" w:rsidP="002957C4">
            <w:pPr>
              <w:pStyle w:val="aa"/>
              <w:jc w:val="center"/>
            </w:pPr>
          </w:p>
        </w:tc>
        <w:tc>
          <w:tcPr>
            <w:tcW w:w="1820" w:type="dxa"/>
            <w:vMerge/>
            <w:tcBorders>
              <w:top w:val="single" w:sz="4" w:space="0" w:color="auto"/>
              <w:left w:val="single" w:sz="4" w:space="0" w:color="auto"/>
              <w:bottom w:val="single" w:sz="4" w:space="0" w:color="auto"/>
              <w:right w:val="single" w:sz="4" w:space="0" w:color="auto"/>
            </w:tcBorders>
          </w:tcPr>
          <w:p w14:paraId="6713FC8E" w14:textId="77777777" w:rsidR="00932DBF" w:rsidRDefault="00932DBF" w:rsidP="002957C4">
            <w:pPr>
              <w:pStyle w:val="aa"/>
            </w:pPr>
          </w:p>
        </w:tc>
        <w:tc>
          <w:tcPr>
            <w:tcW w:w="2520" w:type="dxa"/>
            <w:vMerge/>
            <w:tcBorders>
              <w:top w:val="nil"/>
              <w:left w:val="single" w:sz="4" w:space="0" w:color="auto"/>
              <w:bottom w:val="single" w:sz="4" w:space="0" w:color="auto"/>
            </w:tcBorders>
          </w:tcPr>
          <w:p w14:paraId="04CCBCA4" w14:textId="77777777" w:rsidR="00932DBF" w:rsidRDefault="00932DBF" w:rsidP="002957C4">
            <w:pPr>
              <w:pStyle w:val="aa"/>
            </w:pPr>
          </w:p>
        </w:tc>
      </w:tr>
      <w:tr w:rsidR="00932DBF" w14:paraId="1B40F1D1" w14:textId="77777777" w:rsidTr="002957C4">
        <w:tc>
          <w:tcPr>
            <w:tcW w:w="2240" w:type="dxa"/>
            <w:tcBorders>
              <w:top w:val="nil"/>
              <w:bottom w:val="nil"/>
              <w:right w:val="single" w:sz="4" w:space="0" w:color="auto"/>
            </w:tcBorders>
          </w:tcPr>
          <w:p w14:paraId="2DBB2843" w14:textId="77777777" w:rsidR="00932DBF" w:rsidRDefault="00932DBF" w:rsidP="002957C4">
            <w:pPr>
              <w:pStyle w:val="ac"/>
            </w:pPr>
            <w:r>
              <w:t>св. 1 до 2</w:t>
            </w:r>
          </w:p>
        </w:tc>
        <w:tc>
          <w:tcPr>
            <w:tcW w:w="980" w:type="dxa"/>
            <w:vMerge/>
            <w:tcBorders>
              <w:top w:val="single" w:sz="4" w:space="0" w:color="auto"/>
              <w:left w:val="single" w:sz="4" w:space="0" w:color="auto"/>
              <w:bottom w:val="single" w:sz="4" w:space="0" w:color="auto"/>
              <w:right w:val="single" w:sz="4" w:space="0" w:color="auto"/>
            </w:tcBorders>
          </w:tcPr>
          <w:p w14:paraId="00045FE5" w14:textId="77777777" w:rsidR="00932DBF" w:rsidRDefault="00932DBF" w:rsidP="002957C4">
            <w:pPr>
              <w:pStyle w:val="aa"/>
            </w:pPr>
          </w:p>
        </w:tc>
        <w:tc>
          <w:tcPr>
            <w:tcW w:w="2940" w:type="dxa"/>
            <w:gridSpan w:val="2"/>
            <w:vMerge/>
            <w:tcBorders>
              <w:left w:val="single" w:sz="4" w:space="0" w:color="auto"/>
              <w:right w:val="single" w:sz="4" w:space="0" w:color="auto"/>
            </w:tcBorders>
          </w:tcPr>
          <w:p w14:paraId="42DF8798" w14:textId="77777777" w:rsidR="00932DBF" w:rsidRDefault="00932DBF" w:rsidP="002957C4">
            <w:pPr>
              <w:pStyle w:val="aa"/>
              <w:jc w:val="center"/>
            </w:pPr>
          </w:p>
        </w:tc>
        <w:tc>
          <w:tcPr>
            <w:tcW w:w="1820" w:type="dxa"/>
            <w:vMerge/>
            <w:tcBorders>
              <w:top w:val="single" w:sz="4" w:space="0" w:color="auto"/>
              <w:left w:val="single" w:sz="4" w:space="0" w:color="auto"/>
              <w:bottom w:val="single" w:sz="4" w:space="0" w:color="auto"/>
              <w:right w:val="single" w:sz="4" w:space="0" w:color="auto"/>
            </w:tcBorders>
          </w:tcPr>
          <w:p w14:paraId="14619CED" w14:textId="77777777" w:rsidR="00932DBF" w:rsidRDefault="00932DBF" w:rsidP="002957C4">
            <w:pPr>
              <w:pStyle w:val="aa"/>
            </w:pPr>
          </w:p>
        </w:tc>
        <w:tc>
          <w:tcPr>
            <w:tcW w:w="2520" w:type="dxa"/>
            <w:vMerge/>
            <w:tcBorders>
              <w:top w:val="nil"/>
              <w:left w:val="single" w:sz="4" w:space="0" w:color="auto"/>
              <w:bottom w:val="single" w:sz="4" w:space="0" w:color="auto"/>
            </w:tcBorders>
          </w:tcPr>
          <w:p w14:paraId="7FCDF51A" w14:textId="77777777" w:rsidR="00932DBF" w:rsidRDefault="00932DBF" w:rsidP="002957C4">
            <w:pPr>
              <w:pStyle w:val="aa"/>
            </w:pPr>
          </w:p>
        </w:tc>
      </w:tr>
      <w:tr w:rsidR="00932DBF" w14:paraId="4FE24578" w14:textId="77777777" w:rsidTr="002957C4">
        <w:tc>
          <w:tcPr>
            <w:tcW w:w="2240" w:type="dxa"/>
            <w:tcBorders>
              <w:top w:val="nil"/>
              <w:bottom w:val="nil"/>
              <w:right w:val="single" w:sz="4" w:space="0" w:color="auto"/>
            </w:tcBorders>
          </w:tcPr>
          <w:p w14:paraId="25898CB5" w14:textId="77777777" w:rsidR="00932DBF" w:rsidRDefault="00932DBF" w:rsidP="002957C4">
            <w:pPr>
              <w:pStyle w:val="ac"/>
            </w:pPr>
            <w:r>
              <w:t>св. 2 до 5</w:t>
            </w:r>
          </w:p>
        </w:tc>
        <w:tc>
          <w:tcPr>
            <w:tcW w:w="980" w:type="dxa"/>
            <w:vMerge/>
            <w:tcBorders>
              <w:top w:val="single" w:sz="4" w:space="0" w:color="auto"/>
              <w:left w:val="single" w:sz="4" w:space="0" w:color="auto"/>
              <w:bottom w:val="single" w:sz="4" w:space="0" w:color="auto"/>
              <w:right w:val="single" w:sz="4" w:space="0" w:color="auto"/>
            </w:tcBorders>
          </w:tcPr>
          <w:p w14:paraId="28E7D4EC" w14:textId="77777777" w:rsidR="00932DBF" w:rsidRDefault="00932DBF" w:rsidP="002957C4">
            <w:pPr>
              <w:pStyle w:val="aa"/>
            </w:pPr>
          </w:p>
        </w:tc>
        <w:tc>
          <w:tcPr>
            <w:tcW w:w="2940" w:type="dxa"/>
            <w:gridSpan w:val="2"/>
            <w:vMerge/>
            <w:tcBorders>
              <w:left w:val="single" w:sz="4" w:space="0" w:color="auto"/>
              <w:right w:val="single" w:sz="4" w:space="0" w:color="auto"/>
            </w:tcBorders>
          </w:tcPr>
          <w:p w14:paraId="60E01B0E" w14:textId="77777777" w:rsidR="00932DBF" w:rsidRDefault="00932DBF" w:rsidP="002957C4">
            <w:pPr>
              <w:pStyle w:val="aa"/>
              <w:jc w:val="center"/>
            </w:pPr>
          </w:p>
        </w:tc>
        <w:tc>
          <w:tcPr>
            <w:tcW w:w="1820" w:type="dxa"/>
            <w:vMerge/>
            <w:tcBorders>
              <w:top w:val="single" w:sz="4" w:space="0" w:color="auto"/>
              <w:left w:val="single" w:sz="4" w:space="0" w:color="auto"/>
              <w:bottom w:val="single" w:sz="4" w:space="0" w:color="auto"/>
              <w:right w:val="single" w:sz="4" w:space="0" w:color="auto"/>
            </w:tcBorders>
          </w:tcPr>
          <w:p w14:paraId="107AC034" w14:textId="77777777" w:rsidR="00932DBF" w:rsidRDefault="00932DBF" w:rsidP="002957C4">
            <w:pPr>
              <w:pStyle w:val="aa"/>
            </w:pPr>
          </w:p>
        </w:tc>
        <w:tc>
          <w:tcPr>
            <w:tcW w:w="2520" w:type="dxa"/>
            <w:vMerge/>
            <w:tcBorders>
              <w:top w:val="nil"/>
              <w:left w:val="single" w:sz="4" w:space="0" w:color="auto"/>
              <w:bottom w:val="single" w:sz="4" w:space="0" w:color="auto"/>
            </w:tcBorders>
          </w:tcPr>
          <w:p w14:paraId="502C55BE" w14:textId="77777777" w:rsidR="00932DBF" w:rsidRDefault="00932DBF" w:rsidP="002957C4">
            <w:pPr>
              <w:pStyle w:val="aa"/>
            </w:pPr>
          </w:p>
        </w:tc>
      </w:tr>
      <w:tr w:rsidR="00932DBF" w14:paraId="4CEB0D20" w14:textId="77777777" w:rsidTr="002957C4">
        <w:tc>
          <w:tcPr>
            <w:tcW w:w="2240" w:type="dxa"/>
            <w:tcBorders>
              <w:top w:val="nil"/>
              <w:bottom w:val="single" w:sz="4" w:space="0" w:color="auto"/>
              <w:right w:val="single" w:sz="4" w:space="0" w:color="auto"/>
            </w:tcBorders>
          </w:tcPr>
          <w:p w14:paraId="368FF891" w14:textId="77777777" w:rsidR="00932DBF" w:rsidRDefault="00932DBF" w:rsidP="002957C4">
            <w:pPr>
              <w:pStyle w:val="ac"/>
            </w:pPr>
            <w:r>
              <w:t>св. 5 до 10</w:t>
            </w:r>
          </w:p>
        </w:tc>
        <w:tc>
          <w:tcPr>
            <w:tcW w:w="980" w:type="dxa"/>
            <w:vMerge/>
            <w:tcBorders>
              <w:top w:val="single" w:sz="4" w:space="0" w:color="auto"/>
              <w:left w:val="single" w:sz="4" w:space="0" w:color="auto"/>
              <w:bottom w:val="single" w:sz="4" w:space="0" w:color="auto"/>
              <w:right w:val="single" w:sz="4" w:space="0" w:color="auto"/>
            </w:tcBorders>
          </w:tcPr>
          <w:p w14:paraId="4C3FA2B3" w14:textId="77777777" w:rsidR="00932DBF" w:rsidRDefault="00932DBF" w:rsidP="002957C4">
            <w:pPr>
              <w:pStyle w:val="aa"/>
            </w:pPr>
          </w:p>
        </w:tc>
        <w:tc>
          <w:tcPr>
            <w:tcW w:w="2940" w:type="dxa"/>
            <w:gridSpan w:val="2"/>
            <w:vMerge/>
            <w:tcBorders>
              <w:left w:val="single" w:sz="4" w:space="0" w:color="auto"/>
              <w:bottom w:val="single" w:sz="4" w:space="0" w:color="auto"/>
              <w:right w:val="single" w:sz="4" w:space="0" w:color="auto"/>
            </w:tcBorders>
          </w:tcPr>
          <w:p w14:paraId="40518691" w14:textId="77777777" w:rsidR="00932DBF" w:rsidRDefault="00932DBF" w:rsidP="002957C4">
            <w:pPr>
              <w:pStyle w:val="aa"/>
              <w:jc w:val="center"/>
            </w:pPr>
          </w:p>
        </w:tc>
        <w:tc>
          <w:tcPr>
            <w:tcW w:w="1820" w:type="dxa"/>
            <w:vMerge/>
            <w:tcBorders>
              <w:top w:val="single" w:sz="4" w:space="0" w:color="auto"/>
              <w:left w:val="single" w:sz="4" w:space="0" w:color="auto"/>
              <w:bottom w:val="single" w:sz="4" w:space="0" w:color="auto"/>
              <w:right w:val="single" w:sz="4" w:space="0" w:color="auto"/>
            </w:tcBorders>
          </w:tcPr>
          <w:p w14:paraId="12A444D7" w14:textId="77777777" w:rsidR="00932DBF" w:rsidRDefault="00932DBF" w:rsidP="002957C4">
            <w:pPr>
              <w:pStyle w:val="aa"/>
            </w:pPr>
          </w:p>
        </w:tc>
        <w:tc>
          <w:tcPr>
            <w:tcW w:w="2520" w:type="dxa"/>
            <w:vMerge/>
            <w:tcBorders>
              <w:top w:val="nil"/>
              <w:left w:val="single" w:sz="4" w:space="0" w:color="auto"/>
              <w:bottom w:val="single" w:sz="4" w:space="0" w:color="auto"/>
            </w:tcBorders>
          </w:tcPr>
          <w:p w14:paraId="42F1AF9E" w14:textId="77777777" w:rsidR="00932DBF" w:rsidRDefault="00932DBF" w:rsidP="002957C4">
            <w:pPr>
              <w:pStyle w:val="aa"/>
            </w:pPr>
          </w:p>
        </w:tc>
      </w:tr>
      <w:tr w:rsidR="00932DBF" w14:paraId="178A2BFC" w14:textId="77777777" w:rsidTr="002957C4">
        <w:tc>
          <w:tcPr>
            <w:tcW w:w="2240" w:type="dxa"/>
            <w:tcBorders>
              <w:top w:val="single" w:sz="4" w:space="0" w:color="auto"/>
              <w:bottom w:val="nil"/>
              <w:right w:val="single" w:sz="4" w:space="0" w:color="auto"/>
            </w:tcBorders>
          </w:tcPr>
          <w:p w14:paraId="70635E76" w14:textId="77777777" w:rsidR="00932DBF" w:rsidRDefault="00932DBF" w:rsidP="002957C4">
            <w:pPr>
              <w:pStyle w:val="ac"/>
            </w:pPr>
            <w:r>
              <w:t>Сельские массовые библиотеки на 1 тыс. чел. зоны обслуживания (из расчета 30-минутной доступности) для сельских поселений или групп, тыс. чел.:</w:t>
            </w:r>
          </w:p>
        </w:tc>
        <w:tc>
          <w:tcPr>
            <w:tcW w:w="980" w:type="dxa"/>
            <w:tcBorders>
              <w:top w:val="single" w:sz="4" w:space="0" w:color="auto"/>
              <w:left w:val="single" w:sz="4" w:space="0" w:color="auto"/>
              <w:bottom w:val="nil"/>
              <w:right w:val="single" w:sz="4" w:space="0" w:color="auto"/>
            </w:tcBorders>
          </w:tcPr>
          <w:p w14:paraId="2F2BCCE7" w14:textId="77777777" w:rsidR="00932DBF" w:rsidRDefault="00932DBF" w:rsidP="002957C4">
            <w:pPr>
              <w:pStyle w:val="ac"/>
            </w:pPr>
            <w:r>
              <w:t>Тыс. единиц Хранения / мест (читатель) на 1 тыс. жит.</w:t>
            </w:r>
          </w:p>
        </w:tc>
        <w:tc>
          <w:tcPr>
            <w:tcW w:w="2940" w:type="dxa"/>
            <w:gridSpan w:val="2"/>
            <w:vMerge w:val="restart"/>
            <w:tcBorders>
              <w:top w:val="single" w:sz="4" w:space="0" w:color="auto"/>
              <w:left w:val="single" w:sz="4" w:space="0" w:color="auto"/>
              <w:right w:val="single" w:sz="4" w:space="0" w:color="auto"/>
            </w:tcBorders>
          </w:tcPr>
          <w:p w14:paraId="3E609375" w14:textId="77777777" w:rsidR="00932DBF" w:rsidRDefault="00932DBF" w:rsidP="002957C4">
            <w:pPr>
              <w:pStyle w:val="ac"/>
            </w:pPr>
            <w:r>
              <w:t>6 - 7,5 тыс. ед. хранения/ 5 - 6 мест</w:t>
            </w:r>
          </w:p>
          <w:p w14:paraId="1A05CBAB" w14:textId="77777777" w:rsidR="00932DBF" w:rsidRDefault="00932DBF" w:rsidP="002957C4">
            <w:pPr>
              <w:pStyle w:val="ac"/>
            </w:pPr>
            <w:r>
              <w:t>5 - 6/4 - 5</w:t>
            </w:r>
          </w:p>
          <w:p w14:paraId="6B6322A1" w14:textId="77777777" w:rsidR="00932DBF" w:rsidRDefault="00932DBF" w:rsidP="002957C4">
            <w:pPr>
              <w:pStyle w:val="ac"/>
            </w:pPr>
            <w:r>
              <w:t>4,5 - 5/3 - 4</w:t>
            </w:r>
          </w:p>
        </w:tc>
        <w:tc>
          <w:tcPr>
            <w:tcW w:w="1820" w:type="dxa"/>
            <w:vMerge w:val="restart"/>
            <w:tcBorders>
              <w:top w:val="single" w:sz="4" w:space="0" w:color="auto"/>
              <w:left w:val="single" w:sz="4" w:space="0" w:color="auto"/>
              <w:bottom w:val="single" w:sz="4" w:space="0" w:color="auto"/>
              <w:right w:val="single" w:sz="4" w:space="0" w:color="auto"/>
            </w:tcBorders>
          </w:tcPr>
          <w:p w14:paraId="55346D94" w14:textId="77777777" w:rsidR="00932DBF" w:rsidRDefault="00932DBF" w:rsidP="002957C4">
            <w:pPr>
              <w:pStyle w:val="aa"/>
            </w:pPr>
          </w:p>
        </w:tc>
        <w:tc>
          <w:tcPr>
            <w:tcW w:w="2520" w:type="dxa"/>
            <w:vMerge w:val="restart"/>
            <w:tcBorders>
              <w:top w:val="nil"/>
              <w:left w:val="single" w:sz="4" w:space="0" w:color="auto"/>
              <w:bottom w:val="single" w:sz="4" w:space="0" w:color="auto"/>
            </w:tcBorders>
          </w:tcPr>
          <w:p w14:paraId="575CA09B" w14:textId="77777777" w:rsidR="00932DBF" w:rsidRDefault="00932DBF" w:rsidP="002957C4">
            <w:pPr>
              <w:pStyle w:val="aa"/>
            </w:pPr>
          </w:p>
        </w:tc>
      </w:tr>
      <w:tr w:rsidR="00932DBF" w14:paraId="3A992F1F" w14:textId="77777777" w:rsidTr="002957C4">
        <w:tc>
          <w:tcPr>
            <w:tcW w:w="2240" w:type="dxa"/>
            <w:tcBorders>
              <w:top w:val="nil"/>
              <w:bottom w:val="nil"/>
              <w:right w:val="single" w:sz="4" w:space="0" w:color="auto"/>
            </w:tcBorders>
          </w:tcPr>
          <w:p w14:paraId="2AC61593" w14:textId="77777777" w:rsidR="00932DBF" w:rsidRDefault="00932DBF" w:rsidP="002957C4">
            <w:pPr>
              <w:pStyle w:val="ac"/>
            </w:pPr>
            <w:r>
              <w:t>св. 1 до 2</w:t>
            </w:r>
          </w:p>
        </w:tc>
        <w:tc>
          <w:tcPr>
            <w:tcW w:w="980" w:type="dxa"/>
            <w:tcBorders>
              <w:top w:val="nil"/>
              <w:left w:val="single" w:sz="4" w:space="0" w:color="auto"/>
              <w:bottom w:val="nil"/>
              <w:right w:val="single" w:sz="4" w:space="0" w:color="auto"/>
            </w:tcBorders>
          </w:tcPr>
          <w:p w14:paraId="0C3676A2" w14:textId="77777777" w:rsidR="00932DBF" w:rsidRDefault="00932DBF" w:rsidP="002957C4">
            <w:pPr>
              <w:pStyle w:val="aa"/>
            </w:pPr>
          </w:p>
        </w:tc>
        <w:tc>
          <w:tcPr>
            <w:tcW w:w="2940" w:type="dxa"/>
            <w:gridSpan w:val="2"/>
            <w:vMerge/>
            <w:tcBorders>
              <w:left w:val="single" w:sz="4" w:space="0" w:color="auto"/>
              <w:right w:val="single" w:sz="4" w:space="0" w:color="auto"/>
            </w:tcBorders>
          </w:tcPr>
          <w:p w14:paraId="2071CA3E" w14:textId="77777777" w:rsidR="00932DBF" w:rsidRDefault="00932DBF" w:rsidP="002957C4">
            <w:pPr>
              <w:pStyle w:val="ac"/>
            </w:pPr>
          </w:p>
        </w:tc>
        <w:tc>
          <w:tcPr>
            <w:tcW w:w="1820" w:type="dxa"/>
            <w:vMerge/>
            <w:tcBorders>
              <w:top w:val="single" w:sz="4" w:space="0" w:color="auto"/>
              <w:left w:val="single" w:sz="4" w:space="0" w:color="auto"/>
              <w:bottom w:val="single" w:sz="4" w:space="0" w:color="auto"/>
              <w:right w:val="single" w:sz="4" w:space="0" w:color="auto"/>
            </w:tcBorders>
          </w:tcPr>
          <w:p w14:paraId="48687880" w14:textId="77777777" w:rsidR="00932DBF" w:rsidRDefault="00932DBF" w:rsidP="002957C4">
            <w:pPr>
              <w:pStyle w:val="aa"/>
            </w:pPr>
          </w:p>
        </w:tc>
        <w:tc>
          <w:tcPr>
            <w:tcW w:w="2520" w:type="dxa"/>
            <w:vMerge/>
            <w:tcBorders>
              <w:top w:val="nil"/>
              <w:left w:val="single" w:sz="4" w:space="0" w:color="auto"/>
              <w:bottom w:val="single" w:sz="4" w:space="0" w:color="auto"/>
            </w:tcBorders>
          </w:tcPr>
          <w:p w14:paraId="6AE3A761" w14:textId="77777777" w:rsidR="00932DBF" w:rsidRDefault="00932DBF" w:rsidP="002957C4">
            <w:pPr>
              <w:pStyle w:val="aa"/>
            </w:pPr>
          </w:p>
        </w:tc>
      </w:tr>
      <w:tr w:rsidR="00932DBF" w14:paraId="0758AC51" w14:textId="77777777" w:rsidTr="002957C4">
        <w:tc>
          <w:tcPr>
            <w:tcW w:w="2240" w:type="dxa"/>
            <w:tcBorders>
              <w:top w:val="nil"/>
              <w:bottom w:val="nil"/>
              <w:right w:val="single" w:sz="4" w:space="0" w:color="auto"/>
            </w:tcBorders>
          </w:tcPr>
          <w:p w14:paraId="21B18DE8" w14:textId="77777777" w:rsidR="00932DBF" w:rsidRDefault="00932DBF" w:rsidP="002957C4">
            <w:pPr>
              <w:pStyle w:val="ac"/>
            </w:pPr>
            <w:r>
              <w:t>св. 2 до 5</w:t>
            </w:r>
          </w:p>
        </w:tc>
        <w:tc>
          <w:tcPr>
            <w:tcW w:w="980" w:type="dxa"/>
            <w:tcBorders>
              <w:top w:val="nil"/>
              <w:left w:val="single" w:sz="4" w:space="0" w:color="auto"/>
              <w:bottom w:val="nil"/>
              <w:right w:val="single" w:sz="4" w:space="0" w:color="auto"/>
            </w:tcBorders>
          </w:tcPr>
          <w:p w14:paraId="339DC85C" w14:textId="77777777" w:rsidR="00932DBF" w:rsidRDefault="00932DBF" w:rsidP="002957C4">
            <w:pPr>
              <w:pStyle w:val="aa"/>
            </w:pPr>
          </w:p>
        </w:tc>
        <w:tc>
          <w:tcPr>
            <w:tcW w:w="2940" w:type="dxa"/>
            <w:gridSpan w:val="2"/>
            <w:vMerge/>
            <w:tcBorders>
              <w:left w:val="single" w:sz="4" w:space="0" w:color="auto"/>
              <w:right w:val="single" w:sz="4" w:space="0" w:color="auto"/>
            </w:tcBorders>
          </w:tcPr>
          <w:p w14:paraId="471C4B69" w14:textId="77777777" w:rsidR="00932DBF" w:rsidRDefault="00932DBF" w:rsidP="002957C4">
            <w:pPr>
              <w:pStyle w:val="ac"/>
            </w:pPr>
          </w:p>
        </w:tc>
        <w:tc>
          <w:tcPr>
            <w:tcW w:w="1820" w:type="dxa"/>
            <w:vMerge/>
            <w:tcBorders>
              <w:top w:val="single" w:sz="4" w:space="0" w:color="auto"/>
              <w:left w:val="single" w:sz="4" w:space="0" w:color="auto"/>
              <w:bottom w:val="single" w:sz="4" w:space="0" w:color="auto"/>
              <w:right w:val="single" w:sz="4" w:space="0" w:color="auto"/>
            </w:tcBorders>
          </w:tcPr>
          <w:p w14:paraId="2385DAC1" w14:textId="77777777" w:rsidR="00932DBF" w:rsidRDefault="00932DBF" w:rsidP="002957C4">
            <w:pPr>
              <w:pStyle w:val="aa"/>
            </w:pPr>
          </w:p>
        </w:tc>
        <w:tc>
          <w:tcPr>
            <w:tcW w:w="2520" w:type="dxa"/>
            <w:vMerge/>
            <w:tcBorders>
              <w:top w:val="nil"/>
              <w:left w:val="single" w:sz="4" w:space="0" w:color="auto"/>
              <w:bottom w:val="single" w:sz="4" w:space="0" w:color="auto"/>
            </w:tcBorders>
          </w:tcPr>
          <w:p w14:paraId="6125EF42" w14:textId="77777777" w:rsidR="00932DBF" w:rsidRDefault="00932DBF" w:rsidP="002957C4">
            <w:pPr>
              <w:pStyle w:val="aa"/>
            </w:pPr>
          </w:p>
        </w:tc>
      </w:tr>
      <w:tr w:rsidR="00932DBF" w14:paraId="14777558" w14:textId="77777777" w:rsidTr="002957C4">
        <w:tc>
          <w:tcPr>
            <w:tcW w:w="2240" w:type="dxa"/>
            <w:tcBorders>
              <w:top w:val="nil"/>
              <w:bottom w:val="single" w:sz="4" w:space="0" w:color="auto"/>
              <w:right w:val="single" w:sz="4" w:space="0" w:color="auto"/>
            </w:tcBorders>
          </w:tcPr>
          <w:p w14:paraId="6FD76422" w14:textId="77777777" w:rsidR="00932DBF" w:rsidRDefault="00932DBF" w:rsidP="002957C4">
            <w:pPr>
              <w:pStyle w:val="ac"/>
            </w:pPr>
            <w:r>
              <w:t>св. 5 до 10</w:t>
            </w:r>
          </w:p>
        </w:tc>
        <w:tc>
          <w:tcPr>
            <w:tcW w:w="980" w:type="dxa"/>
            <w:tcBorders>
              <w:top w:val="nil"/>
              <w:left w:val="single" w:sz="4" w:space="0" w:color="auto"/>
              <w:bottom w:val="single" w:sz="4" w:space="0" w:color="auto"/>
              <w:right w:val="single" w:sz="4" w:space="0" w:color="auto"/>
            </w:tcBorders>
          </w:tcPr>
          <w:p w14:paraId="35295BD9" w14:textId="77777777" w:rsidR="00932DBF" w:rsidRDefault="00932DBF" w:rsidP="002957C4">
            <w:pPr>
              <w:pStyle w:val="aa"/>
            </w:pPr>
          </w:p>
        </w:tc>
        <w:tc>
          <w:tcPr>
            <w:tcW w:w="2940" w:type="dxa"/>
            <w:gridSpan w:val="2"/>
            <w:vMerge/>
            <w:tcBorders>
              <w:left w:val="single" w:sz="4" w:space="0" w:color="auto"/>
              <w:bottom w:val="single" w:sz="4" w:space="0" w:color="auto"/>
              <w:right w:val="single" w:sz="4" w:space="0" w:color="auto"/>
            </w:tcBorders>
          </w:tcPr>
          <w:p w14:paraId="0EB5521A" w14:textId="77777777" w:rsidR="00932DBF" w:rsidRDefault="00932DBF" w:rsidP="002957C4">
            <w:pPr>
              <w:pStyle w:val="ac"/>
            </w:pPr>
          </w:p>
        </w:tc>
        <w:tc>
          <w:tcPr>
            <w:tcW w:w="1820" w:type="dxa"/>
            <w:vMerge/>
            <w:tcBorders>
              <w:top w:val="single" w:sz="4" w:space="0" w:color="auto"/>
              <w:left w:val="single" w:sz="4" w:space="0" w:color="auto"/>
              <w:bottom w:val="single" w:sz="4" w:space="0" w:color="auto"/>
              <w:right w:val="single" w:sz="4" w:space="0" w:color="auto"/>
            </w:tcBorders>
          </w:tcPr>
          <w:p w14:paraId="5D1B60BF" w14:textId="77777777" w:rsidR="00932DBF" w:rsidRDefault="00932DBF" w:rsidP="002957C4">
            <w:pPr>
              <w:pStyle w:val="aa"/>
            </w:pPr>
          </w:p>
        </w:tc>
        <w:tc>
          <w:tcPr>
            <w:tcW w:w="2520" w:type="dxa"/>
            <w:vMerge/>
            <w:tcBorders>
              <w:top w:val="nil"/>
              <w:left w:val="single" w:sz="4" w:space="0" w:color="auto"/>
              <w:bottom w:val="single" w:sz="4" w:space="0" w:color="auto"/>
            </w:tcBorders>
          </w:tcPr>
          <w:p w14:paraId="7E5B6D27" w14:textId="77777777" w:rsidR="00932DBF" w:rsidRDefault="00932DBF" w:rsidP="002957C4">
            <w:pPr>
              <w:pStyle w:val="aa"/>
            </w:pPr>
          </w:p>
        </w:tc>
      </w:tr>
      <w:tr w:rsidR="00932DBF" w14:paraId="4D4112B5" w14:textId="77777777" w:rsidTr="002957C4">
        <w:tc>
          <w:tcPr>
            <w:tcW w:w="2240" w:type="dxa"/>
            <w:tcBorders>
              <w:top w:val="single" w:sz="4" w:space="0" w:color="auto"/>
              <w:bottom w:val="single" w:sz="4" w:space="0" w:color="auto"/>
              <w:right w:val="single" w:sz="4" w:space="0" w:color="auto"/>
            </w:tcBorders>
          </w:tcPr>
          <w:p w14:paraId="45DD7454" w14:textId="77777777" w:rsidR="00932DBF" w:rsidRDefault="00932DBF" w:rsidP="002957C4">
            <w:pPr>
              <w:pStyle w:val="ac"/>
            </w:pPr>
            <w:r>
              <w:t>Дополнительно в центральной библиотеке местной системы расселения (муниципальный район) на 1 тыс. чел.</w:t>
            </w:r>
          </w:p>
        </w:tc>
        <w:tc>
          <w:tcPr>
            <w:tcW w:w="980" w:type="dxa"/>
            <w:tcBorders>
              <w:top w:val="single" w:sz="4" w:space="0" w:color="auto"/>
              <w:left w:val="single" w:sz="4" w:space="0" w:color="auto"/>
              <w:bottom w:val="single" w:sz="4" w:space="0" w:color="auto"/>
              <w:right w:val="single" w:sz="4" w:space="0" w:color="auto"/>
            </w:tcBorders>
          </w:tcPr>
          <w:p w14:paraId="5BC49FAB" w14:textId="77777777" w:rsidR="00932DBF" w:rsidRDefault="00932DBF" w:rsidP="002957C4">
            <w:pPr>
              <w:pStyle w:val="ac"/>
            </w:pPr>
            <w:r>
              <w:t>Тыс. един. Хранения / мест (читатель) на 1 тыс. жит.</w:t>
            </w:r>
          </w:p>
        </w:tc>
        <w:tc>
          <w:tcPr>
            <w:tcW w:w="2940" w:type="dxa"/>
            <w:gridSpan w:val="2"/>
            <w:tcBorders>
              <w:top w:val="single" w:sz="4" w:space="0" w:color="auto"/>
              <w:left w:val="single" w:sz="4" w:space="0" w:color="auto"/>
              <w:bottom w:val="single" w:sz="4" w:space="0" w:color="auto"/>
              <w:right w:val="single" w:sz="4" w:space="0" w:color="auto"/>
            </w:tcBorders>
          </w:tcPr>
          <w:p w14:paraId="212E4534" w14:textId="77777777" w:rsidR="00932DBF" w:rsidRDefault="00932DBF" w:rsidP="002957C4">
            <w:pPr>
              <w:pStyle w:val="ac"/>
            </w:pPr>
            <w:r>
              <w:t>4,5 - 5 тыс. ед. хранения/ 3 - 4 мест</w:t>
            </w:r>
          </w:p>
        </w:tc>
        <w:tc>
          <w:tcPr>
            <w:tcW w:w="1820" w:type="dxa"/>
            <w:tcBorders>
              <w:top w:val="single" w:sz="4" w:space="0" w:color="auto"/>
              <w:left w:val="single" w:sz="4" w:space="0" w:color="auto"/>
              <w:bottom w:val="single" w:sz="4" w:space="0" w:color="auto"/>
              <w:right w:val="single" w:sz="4" w:space="0" w:color="auto"/>
            </w:tcBorders>
          </w:tcPr>
          <w:p w14:paraId="0721ACD1" w14:textId="77777777" w:rsidR="00932DBF" w:rsidRDefault="00932DBF" w:rsidP="002957C4">
            <w:pPr>
              <w:pStyle w:val="aa"/>
            </w:pPr>
          </w:p>
        </w:tc>
        <w:tc>
          <w:tcPr>
            <w:tcW w:w="2520" w:type="dxa"/>
            <w:tcBorders>
              <w:top w:val="nil"/>
              <w:left w:val="single" w:sz="4" w:space="0" w:color="auto"/>
              <w:bottom w:val="single" w:sz="4" w:space="0" w:color="auto"/>
            </w:tcBorders>
          </w:tcPr>
          <w:p w14:paraId="31EF87FF" w14:textId="77777777" w:rsidR="00932DBF" w:rsidRDefault="00932DBF" w:rsidP="002957C4">
            <w:pPr>
              <w:pStyle w:val="aa"/>
            </w:pPr>
          </w:p>
        </w:tc>
      </w:tr>
      <w:tr w:rsidR="00932DBF" w14:paraId="5B680529" w14:textId="77777777" w:rsidTr="002957C4">
        <w:tc>
          <w:tcPr>
            <w:tcW w:w="2240" w:type="dxa"/>
            <w:tcBorders>
              <w:top w:val="single" w:sz="4" w:space="0" w:color="auto"/>
              <w:bottom w:val="single" w:sz="4" w:space="0" w:color="auto"/>
              <w:right w:val="single" w:sz="4" w:space="0" w:color="auto"/>
            </w:tcBorders>
          </w:tcPr>
          <w:p w14:paraId="5477981F" w14:textId="77777777" w:rsidR="00932DBF" w:rsidRDefault="00932DBF" w:rsidP="002957C4">
            <w:pPr>
              <w:pStyle w:val="ac"/>
            </w:pPr>
            <w:r>
              <w:t xml:space="preserve">Институты культового назначения, </w:t>
            </w:r>
            <w:r>
              <w:lastRenderedPageBreak/>
              <w:t>приходской храм</w:t>
            </w:r>
          </w:p>
        </w:tc>
        <w:tc>
          <w:tcPr>
            <w:tcW w:w="980" w:type="dxa"/>
            <w:tcBorders>
              <w:top w:val="single" w:sz="4" w:space="0" w:color="auto"/>
              <w:left w:val="single" w:sz="4" w:space="0" w:color="auto"/>
              <w:bottom w:val="single" w:sz="4" w:space="0" w:color="auto"/>
              <w:right w:val="single" w:sz="4" w:space="0" w:color="auto"/>
            </w:tcBorders>
          </w:tcPr>
          <w:p w14:paraId="0B13CC75" w14:textId="77777777" w:rsidR="00932DBF" w:rsidRDefault="00932DBF" w:rsidP="002957C4">
            <w:pPr>
              <w:pStyle w:val="ac"/>
            </w:pPr>
            <w:r>
              <w:lastRenderedPageBreak/>
              <w:t>1 храм/ 1 место</w:t>
            </w:r>
          </w:p>
        </w:tc>
        <w:tc>
          <w:tcPr>
            <w:tcW w:w="2940" w:type="dxa"/>
            <w:gridSpan w:val="2"/>
            <w:tcBorders>
              <w:top w:val="single" w:sz="4" w:space="0" w:color="auto"/>
              <w:left w:val="single" w:sz="4" w:space="0" w:color="auto"/>
              <w:bottom w:val="single" w:sz="4" w:space="0" w:color="auto"/>
              <w:right w:val="single" w:sz="4" w:space="0" w:color="auto"/>
            </w:tcBorders>
          </w:tcPr>
          <w:p w14:paraId="11976D43" w14:textId="77777777" w:rsidR="00932DBF" w:rsidRDefault="00932DBF" w:rsidP="002957C4">
            <w:pPr>
              <w:pStyle w:val="ac"/>
            </w:pPr>
            <w:r>
              <w:t>7,5 храмов на 1000 православных верующих/ 7 кв. м. на 1 место</w:t>
            </w:r>
          </w:p>
        </w:tc>
        <w:tc>
          <w:tcPr>
            <w:tcW w:w="1820" w:type="dxa"/>
            <w:tcBorders>
              <w:top w:val="single" w:sz="4" w:space="0" w:color="auto"/>
              <w:left w:val="single" w:sz="4" w:space="0" w:color="auto"/>
              <w:bottom w:val="single" w:sz="4" w:space="0" w:color="auto"/>
              <w:right w:val="single" w:sz="4" w:space="0" w:color="auto"/>
            </w:tcBorders>
          </w:tcPr>
          <w:p w14:paraId="79476520" w14:textId="77777777" w:rsidR="00932DBF" w:rsidRDefault="00932DBF" w:rsidP="002957C4">
            <w:pPr>
              <w:pStyle w:val="aa"/>
            </w:pPr>
          </w:p>
        </w:tc>
        <w:tc>
          <w:tcPr>
            <w:tcW w:w="2520" w:type="dxa"/>
            <w:tcBorders>
              <w:top w:val="nil"/>
              <w:left w:val="single" w:sz="4" w:space="0" w:color="auto"/>
              <w:bottom w:val="single" w:sz="4" w:space="0" w:color="auto"/>
            </w:tcBorders>
          </w:tcPr>
          <w:p w14:paraId="42FF68E6" w14:textId="77777777" w:rsidR="00932DBF" w:rsidRDefault="00932DBF" w:rsidP="002957C4">
            <w:pPr>
              <w:pStyle w:val="ac"/>
            </w:pPr>
            <w:r>
              <w:t>Размещение по согласованию с местной епархией</w:t>
            </w:r>
          </w:p>
        </w:tc>
      </w:tr>
      <w:tr w:rsidR="00932DBF" w14:paraId="12675FB3" w14:textId="77777777" w:rsidTr="002957C4">
        <w:tc>
          <w:tcPr>
            <w:tcW w:w="10500" w:type="dxa"/>
            <w:gridSpan w:val="6"/>
            <w:tcBorders>
              <w:top w:val="single" w:sz="4" w:space="0" w:color="auto"/>
              <w:bottom w:val="single" w:sz="4" w:space="0" w:color="auto"/>
            </w:tcBorders>
          </w:tcPr>
          <w:p w14:paraId="409AEC48" w14:textId="77777777" w:rsidR="00932DBF" w:rsidRDefault="00932DBF" w:rsidP="002957C4">
            <w:pPr>
              <w:pStyle w:val="1"/>
            </w:pPr>
            <w:r>
              <w:t>V. Физкультурно-спортивные сооружения</w:t>
            </w:r>
          </w:p>
        </w:tc>
      </w:tr>
      <w:tr w:rsidR="00932DBF" w14:paraId="222FF4DD" w14:textId="77777777" w:rsidTr="002957C4">
        <w:tc>
          <w:tcPr>
            <w:tcW w:w="2240" w:type="dxa"/>
            <w:tcBorders>
              <w:top w:val="single" w:sz="4" w:space="0" w:color="auto"/>
              <w:bottom w:val="single" w:sz="4" w:space="0" w:color="auto"/>
              <w:right w:val="single" w:sz="4" w:space="0" w:color="auto"/>
            </w:tcBorders>
          </w:tcPr>
          <w:p w14:paraId="22CF0BD4" w14:textId="77777777" w:rsidR="00932DBF" w:rsidRDefault="00932DBF" w:rsidP="002957C4">
            <w:pPr>
              <w:pStyle w:val="ac"/>
            </w:pPr>
            <w:r>
              <w:t>Физкультурно-спортивные сооружения. Территория</w:t>
            </w:r>
          </w:p>
        </w:tc>
        <w:tc>
          <w:tcPr>
            <w:tcW w:w="980" w:type="dxa"/>
            <w:tcBorders>
              <w:top w:val="single" w:sz="4" w:space="0" w:color="auto"/>
              <w:left w:val="single" w:sz="4" w:space="0" w:color="auto"/>
              <w:bottom w:val="single" w:sz="4" w:space="0" w:color="auto"/>
              <w:right w:val="single" w:sz="4" w:space="0" w:color="auto"/>
            </w:tcBorders>
          </w:tcPr>
          <w:p w14:paraId="7C058786" w14:textId="77777777" w:rsidR="00932DBF" w:rsidRDefault="00932DBF" w:rsidP="002957C4">
            <w:pPr>
              <w:pStyle w:val="ac"/>
            </w:pPr>
            <w:r>
              <w:t>Территория га/ 1000 чел</w:t>
            </w:r>
          </w:p>
          <w:p w14:paraId="7B2D12C4" w14:textId="77777777" w:rsidR="00932DBF" w:rsidRDefault="00932DBF" w:rsidP="002957C4">
            <w:pPr>
              <w:pStyle w:val="aa"/>
            </w:pPr>
          </w:p>
        </w:tc>
        <w:tc>
          <w:tcPr>
            <w:tcW w:w="2940" w:type="dxa"/>
            <w:gridSpan w:val="2"/>
            <w:tcBorders>
              <w:top w:val="single" w:sz="4" w:space="0" w:color="auto"/>
              <w:left w:val="single" w:sz="4" w:space="0" w:color="auto"/>
              <w:bottom w:val="single" w:sz="4" w:space="0" w:color="auto"/>
              <w:right w:val="single" w:sz="4" w:space="0" w:color="auto"/>
            </w:tcBorders>
          </w:tcPr>
          <w:p w14:paraId="0B35E969" w14:textId="77777777" w:rsidR="00932DBF" w:rsidRDefault="00932DBF" w:rsidP="002957C4">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2E480C88" w14:textId="77777777" w:rsidR="00932DBF" w:rsidRDefault="00932DBF" w:rsidP="002957C4">
            <w:pPr>
              <w:pStyle w:val="ac"/>
            </w:pPr>
            <w:r>
              <w:t>0,9 га</w:t>
            </w:r>
          </w:p>
        </w:tc>
        <w:tc>
          <w:tcPr>
            <w:tcW w:w="2520" w:type="dxa"/>
            <w:vMerge w:val="restart"/>
            <w:tcBorders>
              <w:top w:val="nil"/>
              <w:left w:val="single" w:sz="4" w:space="0" w:color="auto"/>
              <w:bottom w:val="single" w:sz="4" w:space="0" w:color="auto"/>
            </w:tcBorders>
          </w:tcPr>
          <w:p w14:paraId="1D157767" w14:textId="77777777" w:rsidR="00932DBF" w:rsidRDefault="00932DBF" w:rsidP="002957C4">
            <w:pPr>
              <w:pStyle w:val="ac"/>
            </w:pPr>
            <w: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14:paraId="5B927485" w14:textId="77777777" w:rsidR="00932DBF" w:rsidRDefault="00932DBF" w:rsidP="002957C4">
            <w:pPr>
              <w:pStyle w:val="ac"/>
            </w:pPr>
            <w:r>
              <w:t>Комплексы физкультурно-оздоровительных площадок предусматриваются в каждом поселении.</w:t>
            </w:r>
          </w:p>
          <w:p w14:paraId="1C8D04CF" w14:textId="77777777" w:rsidR="00932DBF" w:rsidRDefault="00932DBF" w:rsidP="002957C4">
            <w:pPr>
              <w:pStyle w:val="ac"/>
            </w:pPr>
            <w:r>
              <w:t>Для малых поселений нормы расчета залов и бассейнов необходимо принимать с учетом минимальной вместимости объектов по технологическим требованиям.</w:t>
            </w:r>
          </w:p>
          <w:p w14:paraId="68FE41A7" w14:textId="77777777" w:rsidR="00932DBF" w:rsidRDefault="00932DBF" w:rsidP="002957C4">
            <w:pPr>
              <w:pStyle w:val="ac"/>
            </w:pPr>
            <w:r>
              <w:t>Доступность физкультурно-спортивных сооружений городского значения не должна превышать 30 мин.</w:t>
            </w:r>
          </w:p>
          <w:p w14:paraId="7D29964E" w14:textId="77777777" w:rsidR="00932DBF" w:rsidRDefault="00932DBF" w:rsidP="002957C4">
            <w:pPr>
              <w:pStyle w:val="ac"/>
            </w:pPr>
            <w:r>
              <w:t>Долю физкультурно-спортивных сооружений, размещаемых в жилом районе, следует принимать % общей нормы:</w:t>
            </w:r>
          </w:p>
          <w:p w14:paraId="3F782B18" w14:textId="77777777" w:rsidR="00932DBF" w:rsidRDefault="00932DBF" w:rsidP="002957C4">
            <w:pPr>
              <w:pStyle w:val="ac"/>
            </w:pPr>
            <w:r>
              <w:t>территории - 35,</w:t>
            </w:r>
          </w:p>
          <w:p w14:paraId="0019FBD5" w14:textId="77777777" w:rsidR="00932DBF" w:rsidRDefault="00932DBF" w:rsidP="002957C4">
            <w:pPr>
              <w:pStyle w:val="ac"/>
            </w:pPr>
            <w:r>
              <w:lastRenderedPageBreak/>
              <w:t>спортзалы - 50,</w:t>
            </w:r>
          </w:p>
          <w:p w14:paraId="7FDED21F" w14:textId="77777777" w:rsidR="00932DBF" w:rsidRDefault="00932DBF" w:rsidP="002957C4">
            <w:pPr>
              <w:pStyle w:val="ac"/>
            </w:pPr>
            <w:r>
              <w:t>бассейны - 45.</w:t>
            </w:r>
          </w:p>
        </w:tc>
      </w:tr>
      <w:tr w:rsidR="00932DBF" w14:paraId="10D4F9DF" w14:textId="77777777" w:rsidTr="002957C4">
        <w:tc>
          <w:tcPr>
            <w:tcW w:w="2240" w:type="dxa"/>
            <w:tcBorders>
              <w:top w:val="single" w:sz="4" w:space="0" w:color="auto"/>
              <w:bottom w:val="single" w:sz="4" w:space="0" w:color="auto"/>
              <w:right w:val="single" w:sz="4" w:space="0" w:color="auto"/>
            </w:tcBorders>
          </w:tcPr>
          <w:p w14:paraId="24D17E4E" w14:textId="77777777" w:rsidR="00932DBF" w:rsidRDefault="00932DBF" w:rsidP="002957C4">
            <w:pPr>
              <w:pStyle w:val="ac"/>
            </w:pPr>
            <w:r>
              <w:t>Помещения для физкультурно-оздоровительных занятий в микрорайоне, м2 общей площади на 1 тыс. чел.</w:t>
            </w:r>
          </w:p>
        </w:tc>
        <w:tc>
          <w:tcPr>
            <w:tcW w:w="980" w:type="dxa"/>
            <w:tcBorders>
              <w:top w:val="single" w:sz="4" w:space="0" w:color="auto"/>
              <w:left w:val="single" w:sz="4" w:space="0" w:color="auto"/>
              <w:bottom w:val="single" w:sz="4" w:space="0" w:color="auto"/>
              <w:right w:val="single" w:sz="4" w:space="0" w:color="auto"/>
            </w:tcBorders>
          </w:tcPr>
          <w:p w14:paraId="13E73CC6" w14:textId="77777777" w:rsidR="00932DBF" w:rsidRDefault="00932DBF" w:rsidP="002957C4">
            <w:pPr>
              <w:pStyle w:val="ac"/>
            </w:pPr>
            <w:r>
              <w:t>кв. м общей площади</w:t>
            </w:r>
          </w:p>
        </w:tc>
        <w:tc>
          <w:tcPr>
            <w:tcW w:w="2940" w:type="dxa"/>
            <w:gridSpan w:val="2"/>
            <w:tcBorders>
              <w:top w:val="single" w:sz="4" w:space="0" w:color="auto"/>
              <w:left w:val="single" w:sz="4" w:space="0" w:color="auto"/>
              <w:bottom w:val="single" w:sz="4" w:space="0" w:color="auto"/>
              <w:right w:val="single" w:sz="4" w:space="0" w:color="auto"/>
            </w:tcBorders>
          </w:tcPr>
          <w:p w14:paraId="29132184" w14:textId="77777777" w:rsidR="00932DBF" w:rsidRDefault="00932DBF" w:rsidP="002957C4">
            <w:pPr>
              <w:pStyle w:val="aa"/>
              <w:jc w:val="center"/>
            </w:pPr>
            <w:r>
              <w:t>80</w:t>
            </w:r>
          </w:p>
        </w:tc>
        <w:tc>
          <w:tcPr>
            <w:tcW w:w="1820" w:type="dxa"/>
            <w:tcBorders>
              <w:top w:val="single" w:sz="4" w:space="0" w:color="auto"/>
              <w:left w:val="single" w:sz="4" w:space="0" w:color="auto"/>
              <w:bottom w:val="single" w:sz="4" w:space="0" w:color="auto"/>
              <w:right w:val="single" w:sz="4" w:space="0" w:color="auto"/>
            </w:tcBorders>
          </w:tcPr>
          <w:p w14:paraId="5DF99786" w14:textId="77777777" w:rsidR="00932DBF" w:rsidRDefault="00932DBF" w:rsidP="002957C4">
            <w:pPr>
              <w:pStyle w:val="ac"/>
            </w:pPr>
            <w:r>
              <w:t>По заданию на проектирование</w:t>
            </w:r>
          </w:p>
        </w:tc>
        <w:tc>
          <w:tcPr>
            <w:tcW w:w="2520" w:type="dxa"/>
            <w:vMerge/>
            <w:tcBorders>
              <w:top w:val="single" w:sz="4" w:space="0" w:color="auto"/>
              <w:left w:val="single" w:sz="4" w:space="0" w:color="auto"/>
              <w:bottom w:val="single" w:sz="4" w:space="0" w:color="auto"/>
            </w:tcBorders>
          </w:tcPr>
          <w:p w14:paraId="4B36CFF6" w14:textId="77777777" w:rsidR="00932DBF" w:rsidRDefault="00932DBF" w:rsidP="002957C4">
            <w:pPr>
              <w:pStyle w:val="aa"/>
            </w:pPr>
          </w:p>
        </w:tc>
      </w:tr>
      <w:tr w:rsidR="00932DBF" w14:paraId="3462D7B4" w14:textId="77777777" w:rsidTr="002957C4">
        <w:tc>
          <w:tcPr>
            <w:tcW w:w="2240" w:type="dxa"/>
            <w:tcBorders>
              <w:top w:val="single" w:sz="4" w:space="0" w:color="auto"/>
              <w:bottom w:val="single" w:sz="4" w:space="0" w:color="auto"/>
              <w:right w:val="single" w:sz="4" w:space="0" w:color="auto"/>
            </w:tcBorders>
          </w:tcPr>
          <w:p w14:paraId="558289E5" w14:textId="77777777" w:rsidR="00932DBF" w:rsidRDefault="00932DBF" w:rsidP="002957C4">
            <w:pPr>
              <w:pStyle w:val="ac"/>
            </w:pPr>
            <w:r>
              <w:t>Спортивные залы общего пользования, м2 площади на 1 тыс. чел.</w:t>
            </w:r>
          </w:p>
        </w:tc>
        <w:tc>
          <w:tcPr>
            <w:tcW w:w="980" w:type="dxa"/>
            <w:tcBorders>
              <w:top w:val="single" w:sz="4" w:space="0" w:color="auto"/>
              <w:left w:val="single" w:sz="4" w:space="0" w:color="auto"/>
              <w:bottom w:val="single" w:sz="4" w:space="0" w:color="auto"/>
              <w:right w:val="single" w:sz="4" w:space="0" w:color="auto"/>
            </w:tcBorders>
          </w:tcPr>
          <w:p w14:paraId="0BF104A4" w14:textId="77777777" w:rsidR="00932DBF" w:rsidRDefault="00932DBF" w:rsidP="002957C4">
            <w:pPr>
              <w:pStyle w:val="ac"/>
            </w:pPr>
            <w:r>
              <w:t>кв. м общей площади</w:t>
            </w:r>
          </w:p>
        </w:tc>
        <w:tc>
          <w:tcPr>
            <w:tcW w:w="2940" w:type="dxa"/>
            <w:gridSpan w:val="2"/>
            <w:tcBorders>
              <w:top w:val="single" w:sz="4" w:space="0" w:color="auto"/>
              <w:left w:val="single" w:sz="4" w:space="0" w:color="auto"/>
              <w:bottom w:val="single" w:sz="4" w:space="0" w:color="auto"/>
              <w:right w:val="single" w:sz="4" w:space="0" w:color="auto"/>
            </w:tcBorders>
          </w:tcPr>
          <w:p w14:paraId="384BB104" w14:textId="77777777" w:rsidR="00932DBF" w:rsidRDefault="00932DBF" w:rsidP="002957C4">
            <w:pPr>
              <w:pStyle w:val="aa"/>
              <w:jc w:val="center"/>
            </w:pPr>
            <w:r>
              <w:t>80</w:t>
            </w:r>
          </w:p>
        </w:tc>
        <w:tc>
          <w:tcPr>
            <w:tcW w:w="1820" w:type="dxa"/>
            <w:tcBorders>
              <w:top w:val="single" w:sz="4" w:space="0" w:color="auto"/>
              <w:left w:val="single" w:sz="4" w:space="0" w:color="auto"/>
              <w:bottom w:val="single" w:sz="4" w:space="0" w:color="auto"/>
              <w:right w:val="single" w:sz="4" w:space="0" w:color="auto"/>
            </w:tcBorders>
          </w:tcPr>
          <w:p w14:paraId="4AD2AB16" w14:textId="77777777" w:rsidR="00932DBF" w:rsidRDefault="00932DBF" w:rsidP="002957C4">
            <w:pPr>
              <w:pStyle w:val="ac"/>
            </w:pPr>
            <w:r>
              <w:t>По заданию на проектирование</w:t>
            </w:r>
          </w:p>
        </w:tc>
        <w:tc>
          <w:tcPr>
            <w:tcW w:w="2520" w:type="dxa"/>
            <w:vMerge/>
            <w:tcBorders>
              <w:top w:val="single" w:sz="4" w:space="0" w:color="auto"/>
              <w:left w:val="single" w:sz="4" w:space="0" w:color="auto"/>
              <w:bottom w:val="single" w:sz="4" w:space="0" w:color="auto"/>
            </w:tcBorders>
          </w:tcPr>
          <w:p w14:paraId="0EFA5385" w14:textId="77777777" w:rsidR="00932DBF" w:rsidRDefault="00932DBF" w:rsidP="002957C4">
            <w:pPr>
              <w:pStyle w:val="aa"/>
            </w:pPr>
          </w:p>
        </w:tc>
      </w:tr>
      <w:tr w:rsidR="00932DBF" w14:paraId="4F35F2CE" w14:textId="77777777" w:rsidTr="002957C4">
        <w:tc>
          <w:tcPr>
            <w:tcW w:w="2240" w:type="dxa"/>
            <w:tcBorders>
              <w:top w:val="single" w:sz="4" w:space="0" w:color="auto"/>
              <w:bottom w:val="single" w:sz="4" w:space="0" w:color="auto"/>
              <w:right w:val="single" w:sz="4" w:space="0" w:color="auto"/>
            </w:tcBorders>
          </w:tcPr>
          <w:p w14:paraId="4EF9EBAE" w14:textId="77777777" w:rsidR="00932DBF" w:rsidRDefault="00932DBF" w:rsidP="002957C4">
            <w:pPr>
              <w:pStyle w:val="ac"/>
            </w:pPr>
            <w:r>
              <w:t>Бассейны крытые и открытые общего пользования, м2 зеркала воды на 1 тыс. чел.</w:t>
            </w:r>
          </w:p>
        </w:tc>
        <w:tc>
          <w:tcPr>
            <w:tcW w:w="980" w:type="dxa"/>
            <w:tcBorders>
              <w:top w:val="single" w:sz="4" w:space="0" w:color="auto"/>
              <w:left w:val="single" w:sz="4" w:space="0" w:color="auto"/>
              <w:bottom w:val="single" w:sz="4" w:space="0" w:color="auto"/>
              <w:right w:val="single" w:sz="4" w:space="0" w:color="auto"/>
            </w:tcBorders>
          </w:tcPr>
          <w:p w14:paraId="64D36380" w14:textId="77777777" w:rsidR="00932DBF" w:rsidRDefault="00932DBF" w:rsidP="002957C4">
            <w:pPr>
              <w:pStyle w:val="ac"/>
            </w:pPr>
            <w:r>
              <w:t>кв. м зеркала воды</w:t>
            </w:r>
          </w:p>
        </w:tc>
        <w:tc>
          <w:tcPr>
            <w:tcW w:w="2940" w:type="dxa"/>
            <w:gridSpan w:val="2"/>
            <w:tcBorders>
              <w:top w:val="single" w:sz="4" w:space="0" w:color="auto"/>
              <w:left w:val="single" w:sz="4" w:space="0" w:color="auto"/>
              <w:bottom w:val="single" w:sz="4" w:space="0" w:color="auto"/>
              <w:right w:val="single" w:sz="4" w:space="0" w:color="auto"/>
            </w:tcBorders>
          </w:tcPr>
          <w:p w14:paraId="1C9D17EB" w14:textId="77777777" w:rsidR="00932DBF" w:rsidRDefault="00932DBF" w:rsidP="002957C4">
            <w:pPr>
              <w:pStyle w:val="aa"/>
              <w:jc w:val="center"/>
            </w:pPr>
            <w:r>
              <w:t>25</w:t>
            </w:r>
          </w:p>
        </w:tc>
        <w:tc>
          <w:tcPr>
            <w:tcW w:w="1820" w:type="dxa"/>
            <w:tcBorders>
              <w:top w:val="single" w:sz="4" w:space="0" w:color="auto"/>
              <w:left w:val="single" w:sz="4" w:space="0" w:color="auto"/>
              <w:bottom w:val="single" w:sz="4" w:space="0" w:color="auto"/>
              <w:right w:val="single" w:sz="4" w:space="0" w:color="auto"/>
            </w:tcBorders>
          </w:tcPr>
          <w:p w14:paraId="51AB53DC" w14:textId="77777777" w:rsidR="00932DBF" w:rsidRDefault="00932DBF" w:rsidP="002957C4">
            <w:pPr>
              <w:pStyle w:val="ac"/>
            </w:pPr>
            <w:r>
              <w:t>По заданию на проектирование</w:t>
            </w:r>
          </w:p>
        </w:tc>
        <w:tc>
          <w:tcPr>
            <w:tcW w:w="2520" w:type="dxa"/>
            <w:vMerge/>
            <w:tcBorders>
              <w:top w:val="single" w:sz="4" w:space="0" w:color="auto"/>
              <w:left w:val="single" w:sz="4" w:space="0" w:color="auto"/>
              <w:bottom w:val="single" w:sz="4" w:space="0" w:color="auto"/>
            </w:tcBorders>
          </w:tcPr>
          <w:p w14:paraId="34BCEF52" w14:textId="77777777" w:rsidR="00932DBF" w:rsidRDefault="00932DBF" w:rsidP="002957C4">
            <w:pPr>
              <w:pStyle w:val="aa"/>
            </w:pPr>
          </w:p>
        </w:tc>
      </w:tr>
      <w:tr w:rsidR="00932DBF" w14:paraId="28FDA62B" w14:textId="77777777" w:rsidTr="002957C4">
        <w:tc>
          <w:tcPr>
            <w:tcW w:w="2240" w:type="dxa"/>
            <w:tcBorders>
              <w:top w:val="single" w:sz="4" w:space="0" w:color="auto"/>
              <w:bottom w:val="single" w:sz="4" w:space="0" w:color="auto"/>
              <w:right w:val="single" w:sz="4" w:space="0" w:color="auto"/>
            </w:tcBorders>
          </w:tcPr>
          <w:p w14:paraId="63B0B6C1" w14:textId="77777777" w:rsidR="00932DBF" w:rsidRDefault="00932DBF" w:rsidP="002957C4">
            <w:pPr>
              <w:pStyle w:val="ac"/>
            </w:pPr>
            <w:r>
              <w:t>Спортивно-тренажерный зал повседневного обслуживания</w:t>
            </w:r>
          </w:p>
        </w:tc>
        <w:tc>
          <w:tcPr>
            <w:tcW w:w="980" w:type="dxa"/>
            <w:tcBorders>
              <w:top w:val="single" w:sz="4" w:space="0" w:color="auto"/>
              <w:left w:val="single" w:sz="4" w:space="0" w:color="auto"/>
              <w:bottom w:val="single" w:sz="4" w:space="0" w:color="auto"/>
              <w:right w:val="single" w:sz="4" w:space="0" w:color="auto"/>
            </w:tcBorders>
          </w:tcPr>
          <w:p w14:paraId="0D5FF5DD" w14:textId="77777777" w:rsidR="00932DBF" w:rsidRDefault="00932DBF" w:rsidP="002957C4">
            <w:pPr>
              <w:pStyle w:val="ac"/>
            </w:pPr>
            <w:r>
              <w:t>кв. м общей площади</w:t>
            </w:r>
          </w:p>
        </w:tc>
        <w:tc>
          <w:tcPr>
            <w:tcW w:w="2940" w:type="dxa"/>
            <w:gridSpan w:val="2"/>
            <w:tcBorders>
              <w:top w:val="single" w:sz="4" w:space="0" w:color="auto"/>
              <w:left w:val="single" w:sz="4" w:space="0" w:color="auto"/>
              <w:bottom w:val="single" w:sz="4" w:space="0" w:color="auto"/>
              <w:right w:val="single" w:sz="4" w:space="0" w:color="auto"/>
            </w:tcBorders>
          </w:tcPr>
          <w:p w14:paraId="3567DA68" w14:textId="77777777" w:rsidR="00932DBF" w:rsidRDefault="00932DBF" w:rsidP="002957C4">
            <w:pPr>
              <w:pStyle w:val="aa"/>
              <w:jc w:val="center"/>
            </w:pPr>
            <w:r>
              <w:t>60</w:t>
            </w:r>
          </w:p>
        </w:tc>
        <w:tc>
          <w:tcPr>
            <w:tcW w:w="1820" w:type="dxa"/>
            <w:tcBorders>
              <w:top w:val="single" w:sz="4" w:space="0" w:color="auto"/>
              <w:left w:val="single" w:sz="4" w:space="0" w:color="auto"/>
              <w:bottom w:val="single" w:sz="4" w:space="0" w:color="auto"/>
              <w:right w:val="single" w:sz="4" w:space="0" w:color="auto"/>
            </w:tcBorders>
          </w:tcPr>
          <w:p w14:paraId="6C328751" w14:textId="77777777" w:rsidR="00932DBF" w:rsidRDefault="00932DBF" w:rsidP="002957C4">
            <w:pPr>
              <w:pStyle w:val="ac"/>
            </w:pPr>
            <w:r>
              <w:t>По заданию на проектирование</w:t>
            </w:r>
          </w:p>
        </w:tc>
        <w:tc>
          <w:tcPr>
            <w:tcW w:w="2520" w:type="dxa"/>
            <w:vMerge/>
            <w:tcBorders>
              <w:top w:val="nil"/>
              <w:left w:val="single" w:sz="4" w:space="0" w:color="auto"/>
              <w:bottom w:val="single" w:sz="4" w:space="0" w:color="auto"/>
            </w:tcBorders>
          </w:tcPr>
          <w:p w14:paraId="697E2FD3" w14:textId="77777777" w:rsidR="00932DBF" w:rsidRDefault="00932DBF" w:rsidP="002957C4">
            <w:pPr>
              <w:pStyle w:val="aa"/>
            </w:pPr>
          </w:p>
        </w:tc>
      </w:tr>
      <w:tr w:rsidR="00932DBF" w14:paraId="17D059E2" w14:textId="77777777" w:rsidTr="002957C4">
        <w:tc>
          <w:tcPr>
            <w:tcW w:w="10500" w:type="dxa"/>
            <w:gridSpan w:val="6"/>
            <w:tcBorders>
              <w:top w:val="single" w:sz="4" w:space="0" w:color="auto"/>
              <w:bottom w:val="single" w:sz="4" w:space="0" w:color="auto"/>
            </w:tcBorders>
          </w:tcPr>
          <w:p w14:paraId="25DC8468" w14:textId="77777777" w:rsidR="00932DBF" w:rsidRDefault="00932DBF" w:rsidP="002957C4">
            <w:pPr>
              <w:pStyle w:val="1"/>
            </w:pPr>
            <w:r>
              <w:t>VI. Предприятия торговли, общественного питания и бытового обслуживания</w:t>
            </w:r>
          </w:p>
        </w:tc>
      </w:tr>
      <w:tr w:rsidR="00932DBF" w14:paraId="33468108" w14:textId="77777777" w:rsidTr="002957C4">
        <w:tc>
          <w:tcPr>
            <w:tcW w:w="2240" w:type="dxa"/>
            <w:tcBorders>
              <w:top w:val="single" w:sz="4" w:space="0" w:color="auto"/>
              <w:bottom w:val="nil"/>
              <w:right w:val="single" w:sz="4" w:space="0" w:color="auto"/>
            </w:tcBorders>
          </w:tcPr>
          <w:p w14:paraId="2F14ED3F" w14:textId="77777777" w:rsidR="00932DBF" w:rsidRDefault="00932DBF" w:rsidP="002957C4">
            <w:pPr>
              <w:pStyle w:val="aa"/>
            </w:pPr>
          </w:p>
        </w:tc>
        <w:tc>
          <w:tcPr>
            <w:tcW w:w="980" w:type="dxa"/>
            <w:tcBorders>
              <w:top w:val="single" w:sz="4" w:space="0" w:color="auto"/>
              <w:left w:val="single" w:sz="4" w:space="0" w:color="auto"/>
              <w:bottom w:val="nil"/>
              <w:right w:val="single" w:sz="4" w:space="0" w:color="auto"/>
            </w:tcBorders>
          </w:tcPr>
          <w:p w14:paraId="50DE61ED" w14:textId="77777777" w:rsidR="00932DBF" w:rsidRDefault="00932DBF" w:rsidP="002957C4">
            <w:pPr>
              <w:pStyle w:val="ac"/>
            </w:pPr>
            <w:r>
              <w:t>кв. м торговой площади</w:t>
            </w:r>
          </w:p>
        </w:tc>
        <w:tc>
          <w:tcPr>
            <w:tcW w:w="2940" w:type="dxa"/>
            <w:gridSpan w:val="2"/>
            <w:vMerge w:val="restart"/>
            <w:tcBorders>
              <w:top w:val="single" w:sz="4" w:space="0" w:color="auto"/>
              <w:left w:val="single" w:sz="4" w:space="0" w:color="auto"/>
              <w:right w:val="single" w:sz="4" w:space="0" w:color="auto"/>
            </w:tcBorders>
          </w:tcPr>
          <w:p w14:paraId="7E5FAB58" w14:textId="77777777" w:rsidR="00932DBF" w:rsidRDefault="00932DBF" w:rsidP="002957C4">
            <w:pPr>
              <w:pStyle w:val="aa"/>
              <w:jc w:val="center"/>
            </w:pPr>
            <w:r>
              <w:t>300</w:t>
            </w:r>
          </w:p>
          <w:p w14:paraId="373D3E8A" w14:textId="77777777" w:rsidR="00932DBF" w:rsidRDefault="00932DBF" w:rsidP="002957C4">
            <w:pPr>
              <w:pStyle w:val="aa"/>
              <w:jc w:val="center"/>
            </w:pPr>
          </w:p>
          <w:p w14:paraId="4394F971" w14:textId="77777777" w:rsidR="00932DBF" w:rsidRDefault="00932DBF" w:rsidP="002957C4">
            <w:pPr>
              <w:pStyle w:val="aa"/>
              <w:jc w:val="center"/>
            </w:pPr>
          </w:p>
          <w:p w14:paraId="45323E90" w14:textId="77777777" w:rsidR="00932DBF" w:rsidRDefault="00932DBF" w:rsidP="002957C4">
            <w:pPr>
              <w:pStyle w:val="aa"/>
              <w:jc w:val="center"/>
            </w:pPr>
          </w:p>
          <w:p w14:paraId="33970456" w14:textId="77777777" w:rsidR="00932DBF" w:rsidRDefault="00932DBF" w:rsidP="002957C4">
            <w:pPr>
              <w:pStyle w:val="aa"/>
              <w:jc w:val="center"/>
            </w:pPr>
          </w:p>
          <w:p w14:paraId="438E31E8" w14:textId="77777777" w:rsidR="00932DBF" w:rsidRDefault="00932DBF" w:rsidP="002957C4">
            <w:pPr>
              <w:pStyle w:val="aa"/>
              <w:jc w:val="center"/>
            </w:pPr>
            <w:r>
              <w:t>100</w:t>
            </w:r>
          </w:p>
          <w:p w14:paraId="411D62E1" w14:textId="77777777" w:rsidR="00932DBF" w:rsidRDefault="00932DBF" w:rsidP="002957C4">
            <w:pPr>
              <w:pStyle w:val="aa"/>
              <w:jc w:val="center"/>
            </w:pPr>
          </w:p>
          <w:p w14:paraId="1F672429" w14:textId="77777777" w:rsidR="00932DBF" w:rsidRDefault="00932DBF" w:rsidP="002957C4">
            <w:pPr>
              <w:pStyle w:val="aa"/>
              <w:jc w:val="center"/>
            </w:pPr>
          </w:p>
          <w:p w14:paraId="52E30B3D" w14:textId="77777777" w:rsidR="00932DBF" w:rsidRDefault="00932DBF" w:rsidP="002957C4">
            <w:pPr>
              <w:pStyle w:val="aa"/>
              <w:jc w:val="center"/>
            </w:pPr>
            <w:r>
              <w:t>200</w:t>
            </w:r>
          </w:p>
        </w:tc>
        <w:tc>
          <w:tcPr>
            <w:tcW w:w="1820" w:type="dxa"/>
            <w:vMerge w:val="restart"/>
            <w:tcBorders>
              <w:top w:val="single" w:sz="4" w:space="0" w:color="auto"/>
              <w:left w:val="single" w:sz="4" w:space="0" w:color="auto"/>
              <w:bottom w:val="single" w:sz="4" w:space="0" w:color="auto"/>
              <w:right w:val="single" w:sz="4" w:space="0" w:color="auto"/>
            </w:tcBorders>
          </w:tcPr>
          <w:p w14:paraId="6B3314E6" w14:textId="77777777" w:rsidR="00932DBF" w:rsidRDefault="00932DBF" w:rsidP="002957C4">
            <w:pPr>
              <w:pStyle w:val="ac"/>
            </w:pPr>
            <w:r>
              <w:t>торговые центры местного значения с числом обслуживаемого населения, тыс. чел.:</w:t>
            </w:r>
          </w:p>
          <w:p w14:paraId="21B5B16B" w14:textId="77777777" w:rsidR="00932DBF" w:rsidRDefault="00932DBF" w:rsidP="002957C4">
            <w:pPr>
              <w:pStyle w:val="ac"/>
            </w:pPr>
            <w:r>
              <w:t>от 4 до 6 - 0,4 - 0,6 га на объект;</w:t>
            </w:r>
          </w:p>
          <w:p w14:paraId="52642512" w14:textId="77777777" w:rsidR="00932DBF" w:rsidRDefault="00932DBF" w:rsidP="002957C4">
            <w:pPr>
              <w:pStyle w:val="ac"/>
            </w:pPr>
            <w:r>
              <w:t>от 6 до 10 - 0,6 - 0,8 га на объект;</w:t>
            </w:r>
          </w:p>
          <w:p w14:paraId="66EEFD27" w14:textId="77777777" w:rsidR="00932DBF" w:rsidRDefault="00932DBF" w:rsidP="002957C4">
            <w:pPr>
              <w:pStyle w:val="ac"/>
            </w:pPr>
            <w:r>
              <w:t>от 10 до 15 - 0,8 - 1,1 га на объект;</w:t>
            </w:r>
          </w:p>
          <w:p w14:paraId="7972A44B" w14:textId="77777777" w:rsidR="00932DBF" w:rsidRDefault="00932DBF" w:rsidP="002957C4">
            <w:pPr>
              <w:pStyle w:val="ac"/>
            </w:pPr>
            <w:r>
              <w:t>от 15 до 20 - 1,1 - 1,3 га на объект. Торговые центры сельских поселений с числом жителей, тыс. чел.:</w:t>
            </w:r>
          </w:p>
          <w:p w14:paraId="3E15DD5D" w14:textId="77777777" w:rsidR="00932DBF" w:rsidRDefault="00932DBF" w:rsidP="002957C4">
            <w:pPr>
              <w:pStyle w:val="ac"/>
            </w:pPr>
            <w:r>
              <w:t>до 1 - 0,1 - 0,2 га;</w:t>
            </w:r>
          </w:p>
          <w:p w14:paraId="67DA0609" w14:textId="77777777" w:rsidR="00932DBF" w:rsidRDefault="00932DBF" w:rsidP="002957C4">
            <w:pPr>
              <w:pStyle w:val="ac"/>
            </w:pPr>
            <w:r>
              <w:t>от 1 до 3 - 0,2 - 0,4 га;</w:t>
            </w:r>
          </w:p>
          <w:p w14:paraId="32266B86" w14:textId="77777777" w:rsidR="00932DBF" w:rsidRDefault="00932DBF" w:rsidP="002957C4">
            <w:pPr>
              <w:pStyle w:val="ac"/>
            </w:pPr>
            <w:r>
              <w:t>от 3 до 4 - 0,4 - 0,6 га;</w:t>
            </w:r>
          </w:p>
          <w:p w14:paraId="06F7CEDF" w14:textId="77777777" w:rsidR="00932DBF" w:rsidRDefault="00932DBF" w:rsidP="002957C4">
            <w:pPr>
              <w:pStyle w:val="ac"/>
            </w:pPr>
            <w:r>
              <w:t>от 5 до 6 - 0,6 - 1,0 га;</w:t>
            </w:r>
          </w:p>
          <w:p w14:paraId="6BC7F6A8" w14:textId="77777777" w:rsidR="00932DBF" w:rsidRDefault="00932DBF" w:rsidP="002957C4">
            <w:pPr>
              <w:pStyle w:val="ac"/>
            </w:pPr>
            <w:r>
              <w:t>от 7 до 10 1,0 - 1,2 га</w:t>
            </w:r>
          </w:p>
          <w:p w14:paraId="714E8D54" w14:textId="77777777" w:rsidR="00932DBF" w:rsidRDefault="00932DBF" w:rsidP="002957C4">
            <w:pPr>
              <w:pStyle w:val="ac"/>
            </w:pPr>
            <w:r>
              <w:t>Предприятия торговли (возможно встроенно-пристроенные), м2 торговой площади:</w:t>
            </w:r>
          </w:p>
          <w:p w14:paraId="6D90CAEC" w14:textId="77777777" w:rsidR="00932DBF" w:rsidRDefault="00932DBF" w:rsidP="002957C4">
            <w:pPr>
              <w:pStyle w:val="ac"/>
            </w:pPr>
            <w:r>
              <w:t xml:space="preserve">до 250 - 0,08 га на 100 кв. м </w:t>
            </w:r>
            <w:r>
              <w:lastRenderedPageBreak/>
              <w:t>торговой площади;</w:t>
            </w:r>
          </w:p>
          <w:p w14:paraId="66C59FDE" w14:textId="77777777" w:rsidR="00932DBF" w:rsidRDefault="00932DBF" w:rsidP="002957C4">
            <w:pPr>
              <w:pStyle w:val="ac"/>
            </w:pPr>
            <w:r>
              <w:t>от 250 до 650 - 0,08 - 0,06</w:t>
            </w:r>
          </w:p>
          <w:p w14:paraId="4692E349" w14:textId="77777777" w:rsidR="00932DBF" w:rsidRDefault="00932DBF" w:rsidP="002957C4">
            <w:pPr>
              <w:pStyle w:val="ac"/>
            </w:pPr>
            <w:r>
              <w:t>650 - 1500 - 0,06 - 0,04</w:t>
            </w:r>
          </w:p>
          <w:p w14:paraId="0C2646FB" w14:textId="77777777" w:rsidR="00932DBF" w:rsidRDefault="00932DBF" w:rsidP="002957C4">
            <w:pPr>
              <w:pStyle w:val="ac"/>
            </w:pPr>
            <w:r>
              <w:t>1500 - 3500 - 0,04 - 0,02</w:t>
            </w:r>
          </w:p>
          <w:p w14:paraId="337DCE65" w14:textId="77777777" w:rsidR="00932DBF" w:rsidRDefault="00932DBF" w:rsidP="002957C4">
            <w:pPr>
              <w:pStyle w:val="ac"/>
            </w:pPr>
            <w:r>
              <w:t>3500 - 0,02</w:t>
            </w:r>
          </w:p>
        </w:tc>
        <w:tc>
          <w:tcPr>
            <w:tcW w:w="2520" w:type="dxa"/>
            <w:vMerge w:val="restart"/>
            <w:tcBorders>
              <w:top w:val="nil"/>
              <w:left w:val="single" w:sz="4" w:space="0" w:color="auto"/>
              <w:bottom w:val="single" w:sz="4" w:space="0" w:color="auto"/>
            </w:tcBorders>
          </w:tcPr>
          <w:p w14:paraId="7C63CFE8" w14:textId="77777777" w:rsidR="00932DBF" w:rsidRDefault="00932DBF" w:rsidP="002957C4">
            <w:pPr>
              <w:pStyle w:val="ac"/>
            </w:pPr>
            <w:r>
              <w:lastRenderedPageBreak/>
              <w:t xml:space="preserve">Нормативная обеспеченность населения площадью торговых объектов на территориях муниципальных образований Краснодарского края должна быть не ниже установленных </w:t>
            </w:r>
            <w:hyperlink r:id="rId14" w:history="1">
              <w:r>
                <w:rPr>
                  <w:rStyle w:val="a4"/>
                </w:rPr>
                <w:t>постановлением</w:t>
              </w:r>
            </w:hyperlink>
            <w:r>
              <w:t xml:space="preserve"> главы администрации (губернатора) Краснодарского края от 21 ноября 2016 года N 916 "Об утверждении нормативов минимальной обеспеченности населения Краснодарского края площадью торговых объектов", в том числе стационарных по продаже продовольственных и непродовольственных товаров в соответствии с </w:t>
            </w:r>
            <w:hyperlink r:id="rId15" w:history="1">
              <w:r>
                <w:rPr>
                  <w:rStyle w:val="a4"/>
                </w:rPr>
                <w:t>Приложением N 1</w:t>
              </w:r>
            </w:hyperlink>
            <w:r>
              <w:t xml:space="preserve"> указанного постановления; нормативов минимальной обеспеченности населения площадью торговых объектов местного значения соответствии с </w:t>
            </w:r>
            <w:hyperlink r:id="rId16" w:history="1">
              <w:r>
                <w:rPr>
                  <w:rStyle w:val="a4"/>
                </w:rPr>
                <w:t>Приложением N 2</w:t>
              </w:r>
            </w:hyperlink>
            <w:r>
              <w:t xml:space="preserve"> указанного постановления</w:t>
            </w:r>
          </w:p>
          <w:p w14:paraId="1C2BE19B" w14:textId="77777777" w:rsidR="00932DBF" w:rsidRDefault="00932DBF" w:rsidP="002957C4">
            <w:pPr>
              <w:pStyle w:val="ac"/>
            </w:pPr>
            <w:r>
              <w:t xml:space="preserve">При этом в норму расчета магазинов непродовольственных </w:t>
            </w:r>
            <w:r>
              <w:lastRenderedPageBreak/>
              <w:t xml:space="preserve">товаров в городах входят комиссионные магазины из расчета 10 кв. м торговой площади на 1000 человек. В поселках садоводческих товариществ продовольственные магазины предусматривать из расчета 80 кв. м торговой площади на 1000 человек Радиус обслуживания предприятий торговли следует принимать в соответствии с </w:t>
            </w:r>
            <w:hyperlink w:anchor="sub_51" w:history="1">
              <w:r>
                <w:rPr>
                  <w:rStyle w:val="a4"/>
                </w:rPr>
                <w:t>таблицей 5.1</w:t>
              </w:r>
            </w:hyperlink>
            <w:r>
              <w:t xml:space="preserve"> Настоящих нормативов</w:t>
            </w:r>
          </w:p>
          <w:p w14:paraId="5A7AC78E" w14:textId="77777777" w:rsidR="00932DBF" w:rsidRDefault="00932DBF" w:rsidP="002957C4">
            <w:pPr>
              <w:pStyle w:val="ac"/>
            </w:pPr>
            <w:r>
              <w:t xml:space="preserve">При размещении крупных универсальных торговых центров (рыночных комплексов) в пешеходной доступности от жилых микрорайонов (кварталов) допускается снижение не более чем на 50 процентов микрорайонного обслуживания торговыми предприятиями Магазины заказов и кооперативные магазины принимать по заданию на проектирование дополнительно к установленной норме расчета магазинов продовольственных товаров, 5 - 10 кв. м на 1 тыс. чел. На </w:t>
            </w:r>
            <w:r>
              <w:lastRenderedPageBreak/>
              <w:t>промышленных предприятиях и других местах приложения труда предусматривать пункты выдачи продовольственных заказов из расчета 1 кв. м нормируемой площади на 1 тыс. работающих: 60 - при удаленном размещении промпредприятий от селитебной зоны; 36 - при размещении у границ селитебной территории; 24 - при размещении мест приложения труда в пределах селитебной территории (на площади магазинов и в отдельных объектах)</w:t>
            </w:r>
          </w:p>
        </w:tc>
      </w:tr>
      <w:tr w:rsidR="00932DBF" w14:paraId="4DB79971" w14:textId="77777777" w:rsidTr="002957C4">
        <w:tc>
          <w:tcPr>
            <w:tcW w:w="2240" w:type="dxa"/>
            <w:tcBorders>
              <w:top w:val="nil"/>
              <w:bottom w:val="nil"/>
              <w:right w:val="single" w:sz="4" w:space="0" w:color="auto"/>
            </w:tcBorders>
          </w:tcPr>
          <w:p w14:paraId="32D0DFB5" w14:textId="77777777" w:rsidR="00932DBF" w:rsidRDefault="00932DBF" w:rsidP="002957C4">
            <w:pPr>
              <w:pStyle w:val="ac"/>
            </w:pPr>
            <w:r>
              <w:t>Торговые центры</w:t>
            </w:r>
          </w:p>
        </w:tc>
        <w:tc>
          <w:tcPr>
            <w:tcW w:w="980" w:type="dxa"/>
            <w:tcBorders>
              <w:top w:val="nil"/>
              <w:left w:val="single" w:sz="4" w:space="0" w:color="auto"/>
              <w:bottom w:val="nil"/>
              <w:right w:val="single" w:sz="4" w:space="0" w:color="auto"/>
            </w:tcBorders>
          </w:tcPr>
          <w:p w14:paraId="1222E764" w14:textId="77777777" w:rsidR="00932DBF" w:rsidRDefault="00932DBF" w:rsidP="002957C4">
            <w:pPr>
              <w:pStyle w:val="aa"/>
            </w:pPr>
          </w:p>
        </w:tc>
        <w:tc>
          <w:tcPr>
            <w:tcW w:w="2940" w:type="dxa"/>
            <w:gridSpan w:val="2"/>
            <w:vMerge/>
            <w:tcBorders>
              <w:left w:val="single" w:sz="4" w:space="0" w:color="auto"/>
              <w:right w:val="single" w:sz="4" w:space="0" w:color="auto"/>
            </w:tcBorders>
          </w:tcPr>
          <w:p w14:paraId="6013A97D" w14:textId="77777777" w:rsidR="00932DBF" w:rsidRDefault="00932DBF" w:rsidP="002957C4">
            <w:pPr>
              <w:pStyle w:val="aa"/>
              <w:jc w:val="center"/>
            </w:pPr>
          </w:p>
        </w:tc>
        <w:tc>
          <w:tcPr>
            <w:tcW w:w="1820" w:type="dxa"/>
            <w:vMerge/>
            <w:tcBorders>
              <w:top w:val="single" w:sz="4" w:space="0" w:color="auto"/>
              <w:left w:val="single" w:sz="4" w:space="0" w:color="auto"/>
              <w:bottom w:val="single" w:sz="4" w:space="0" w:color="auto"/>
              <w:right w:val="single" w:sz="4" w:space="0" w:color="auto"/>
            </w:tcBorders>
          </w:tcPr>
          <w:p w14:paraId="6D5A0928" w14:textId="77777777" w:rsidR="00932DBF" w:rsidRDefault="00932DBF" w:rsidP="002957C4">
            <w:pPr>
              <w:pStyle w:val="aa"/>
            </w:pPr>
          </w:p>
        </w:tc>
        <w:tc>
          <w:tcPr>
            <w:tcW w:w="2520" w:type="dxa"/>
            <w:vMerge/>
            <w:tcBorders>
              <w:top w:val="nil"/>
              <w:left w:val="single" w:sz="4" w:space="0" w:color="auto"/>
              <w:bottom w:val="single" w:sz="4" w:space="0" w:color="auto"/>
            </w:tcBorders>
          </w:tcPr>
          <w:p w14:paraId="321E4130" w14:textId="77777777" w:rsidR="00932DBF" w:rsidRDefault="00932DBF" w:rsidP="002957C4">
            <w:pPr>
              <w:pStyle w:val="aa"/>
            </w:pPr>
          </w:p>
        </w:tc>
      </w:tr>
      <w:tr w:rsidR="00932DBF" w14:paraId="4A528899" w14:textId="77777777" w:rsidTr="002957C4">
        <w:tc>
          <w:tcPr>
            <w:tcW w:w="2240" w:type="dxa"/>
            <w:tcBorders>
              <w:top w:val="nil"/>
              <w:bottom w:val="nil"/>
              <w:right w:val="single" w:sz="4" w:space="0" w:color="auto"/>
            </w:tcBorders>
          </w:tcPr>
          <w:p w14:paraId="17865713" w14:textId="77777777" w:rsidR="00932DBF" w:rsidRDefault="00932DBF" w:rsidP="002957C4">
            <w:pPr>
              <w:pStyle w:val="ac"/>
            </w:pPr>
            <w:r>
              <w:t>в том числе:</w:t>
            </w:r>
          </w:p>
        </w:tc>
        <w:tc>
          <w:tcPr>
            <w:tcW w:w="980" w:type="dxa"/>
            <w:tcBorders>
              <w:top w:val="nil"/>
              <w:left w:val="single" w:sz="4" w:space="0" w:color="auto"/>
              <w:bottom w:val="nil"/>
              <w:right w:val="single" w:sz="4" w:space="0" w:color="auto"/>
            </w:tcBorders>
          </w:tcPr>
          <w:p w14:paraId="17C73145" w14:textId="77777777" w:rsidR="00932DBF" w:rsidRDefault="00932DBF" w:rsidP="002957C4">
            <w:pPr>
              <w:pStyle w:val="aa"/>
            </w:pPr>
          </w:p>
        </w:tc>
        <w:tc>
          <w:tcPr>
            <w:tcW w:w="2940" w:type="dxa"/>
            <w:gridSpan w:val="2"/>
            <w:vMerge/>
            <w:tcBorders>
              <w:left w:val="single" w:sz="4" w:space="0" w:color="auto"/>
              <w:right w:val="single" w:sz="4" w:space="0" w:color="auto"/>
            </w:tcBorders>
          </w:tcPr>
          <w:p w14:paraId="4FB9F4D7" w14:textId="77777777" w:rsidR="00932DBF" w:rsidRDefault="00932DBF" w:rsidP="002957C4">
            <w:pPr>
              <w:pStyle w:val="aa"/>
              <w:jc w:val="center"/>
            </w:pPr>
          </w:p>
        </w:tc>
        <w:tc>
          <w:tcPr>
            <w:tcW w:w="1820" w:type="dxa"/>
            <w:vMerge/>
            <w:tcBorders>
              <w:top w:val="single" w:sz="4" w:space="0" w:color="auto"/>
              <w:left w:val="single" w:sz="4" w:space="0" w:color="auto"/>
              <w:bottom w:val="single" w:sz="4" w:space="0" w:color="auto"/>
              <w:right w:val="single" w:sz="4" w:space="0" w:color="auto"/>
            </w:tcBorders>
          </w:tcPr>
          <w:p w14:paraId="2BF2AE9A" w14:textId="77777777" w:rsidR="00932DBF" w:rsidRDefault="00932DBF" w:rsidP="002957C4">
            <w:pPr>
              <w:pStyle w:val="aa"/>
            </w:pPr>
          </w:p>
        </w:tc>
        <w:tc>
          <w:tcPr>
            <w:tcW w:w="2520" w:type="dxa"/>
            <w:vMerge/>
            <w:tcBorders>
              <w:top w:val="nil"/>
              <w:left w:val="single" w:sz="4" w:space="0" w:color="auto"/>
              <w:bottom w:val="single" w:sz="4" w:space="0" w:color="auto"/>
            </w:tcBorders>
          </w:tcPr>
          <w:p w14:paraId="18212343" w14:textId="77777777" w:rsidR="00932DBF" w:rsidRDefault="00932DBF" w:rsidP="002957C4">
            <w:pPr>
              <w:pStyle w:val="aa"/>
            </w:pPr>
          </w:p>
        </w:tc>
      </w:tr>
      <w:tr w:rsidR="00932DBF" w14:paraId="16C56996" w14:textId="77777777" w:rsidTr="002957C4">
        <w:trPr>
          <w:trHeight w:val="828"/>
        </w:trPr>
        <w:tc>
          <w:tcPr>
            <w:tcW w:w="2240" w:type="dxa"/>
            <w:tcBorders>
              <w:top w:val="nil"/>
              <w:bottom w:val="nil"/>
              <w:right w:val="single" w:sz="4" w:space="0" w:color="auto"/>
            </w:tcBorders>
          </w:tcPr>
          <w:p w14:paraId="5B4F2574" w14:textId="77777777" w:rsidR="00932DBF" w:rsidRDefault="00932DBF" w:rsidP="002957C4">
            <w:pPr>
              <w:pStyle w:val="ac"/>
            </w:pPr>
            <w:r>
              <w:t>магазины продовольственных товаров</w:t>
            </w:r>
          </w:p>
        </w:tc>
        <w:tc>
          <w:tcPr>
            <w:tcW w:w="980" w:type="dxa"/>
            <w:tcBorders>
              <w:top w:val="nil"/>
              <w:left w:val="single" w:sz="4" w:space="0" w:color="auto"/>
              <w:bottom w:val="nil"/>
              <w:right w:val="single" w:sz="4" w:space="0" w:color="auto"/>
            </w:tcBorders>
          </w:tcPr>
          <w:p w14:paraId="065CC51C" w14:textId="77777777" w:rsidR="00932DBF" w:rsidRDefault="00932DBF" w:rsidP="002957C4">
            <w:pPr>
              <w:pStyle w:val="aa"/>
            </w:pPr>
          </w:p>
        </w:tc>
        <w:tc>
          <w:tcPr>
            <w:tcW w:w="2940" w:type="dxa"/>
            <w:gridSpan w:val="2"/>
            <w:vMerge/>
            <w:tcBorders>
              <w:left w:val="single" w:sz="4" w:space="0" w:color="auto"/>
              <w:bottom w:val="nil"/>
              <w:right w:val="single" w:sz="4" w:space="0" w:color="auto"/>
            </w:tcBorders>
          </w:tcPr>
          <w:p w14:paraId="30028137" w14:textId="77777777" w:rsidR="00932DBF" w:rsidRDefault="00932DBF" w:rsidP="002957C4">
            <w:pPr>
              <w:pStyle w:val="aa"/>
              <w:jc w:val="center"/>
            </w:pPr>
          </w:p>
        </w:tc>
        <w:tc>
          <w:tcPr>
            <w:tcW w:w="1820" w:type="dxa"/>
            <w:vMerge/>
            <w:tcBorders>
              <w:top w:val="single" w:sz="4" w:space="0" w:color="auto"/>
              <w:left w:val="single" w:sz="4" w:space="0" w:color="auto"/>
              <w:bottom w:val="single" w:sz="4" w:space="0" w:color="auto"/>
              <w:right w:val="single" w:sz="4" w:space="0" w:color="auto"/>
            </w:tcBorders>
          </w:tcPr>
          <w:p w14:paraId="6B23DDBD" w14:textId="77777777" w:rsidR="00932DBF" w:rsidRDefault="00932DBF" w:rsidP="002957C4">
            <w:pPr>
              <w:pStyle w:val="aa"/>
            </w:pPr>
          </w:p>
        </w:tc>
        <w:tc>
          <w:tcPr>
            <w:tcW w:w="2520" w:type="dxa"/>
            <w:vMerge/>
            <w:tcBorders>
              <w:top w:val="nil"/>
              <w:left w:val="single" w:sz="4" w:space="0" w:color="auto"/>
              <w:bottom w:val="single" w:sz="4" w:space="0" w:color="auto"/>
            </w:tcBorders>
          </w:tcPr>
          <w:p w14:paraId="59FE95CB" w14:textId="77777777" w:rsidR="00932DBF" w:rsidRDefault="00932DBF" w:rsidP="002957C4">
            <w:pPr>
              <w:pStyle w:val="aa"/>
            </w:pPr>
          </w:p>
        </w:tc>
      </w:tr>
      <w:tr w:rsidR="00932DBF" w14:paraId="579FF312" w14:textId="77777777" w:rsidTr="002957C4">
        <w:tc>
          <w:tcPr>
            <w:tcW w:w="2240" w:type="dxa"/>
            <w:tcBorders>
              <w:top w:val="nil"/>
              <w:bottom w:val="single" w:sz="4" w:space="0" w:color="auto"/>
              <w:right w:val="single" w:sz="4" w:space="0" w:color="auto"/>
            </w:tcBorders>
          </w:tcPr>
          <w:p w14:paraId="2E7054FE" w14:textId="77777777" w:rsidR="00932DBF" w:rsidRDefault="00932DBF" w:rsidP="002957C4">
            <w:pPr>
              <w:pStyle w:val="ac"/>
            </w:pPr>
            <w:r>
              <w:t>магазины непродовольственных товаров</w:t>
            </w:r>
          </w:p>
        </w:tc>
        <w:tc>
          <w:tcPr>
            <w:tcW w:w="980" w:type="dxa"/>
            <w:tcBorders>
              <w:top w:val="nil"/>
              <w:left w:val="single" w:sz="4" w:space="0" w:color="auto"/>
              <w:bottom w:val="single" w:sz="4" w:space="0" w:color="auto"/>
              <w:right w:val="single" w:sz="4" w:space="0" w:color="auto"/>
            </w:tcBorders>
          </w:tcPr>
          <w:p w14:paraId="26796247" w14:textId="77777777" w:rsidR="00932DBF" w:rsidRDefault="00932DBF" w:rsidP="002957C4">
            <w:pPr>
              <w:pStyle w:val="aa"/>
            </w:pPr>
          </w:p>
        </w:tc>
        <w:tc>
          <w:tcPr>
            <w:tcW w:w="2940" w:type="dxa"/>
            <w:gridSpan w:val="2"/>
            <w:tcBorders>
              <w:top w:val="nil"/>
              <w:left w:val="single" w:sz="4" w:space="0" w:color="auto"/>
              <w:bottom w:val="single" w:sz="4" w:space="0" w:color="auto"/>
              <w:right w:val="single" w:sz="4" w:space="0" w:color="auto"/>
            </w:tcBorders>
          </w:tcPr>
          <w:p w14:paraId="19BBF4A5" w14:textId="77777777" w:rsidR="00932DBF" w:rsidRDefault="00932DBF" w:rsidP="002957C4">
            <w:pPr>
              <w:pStyle w:val="ac"/>
            </w:pPr>
          </w:p>
        </w:tc>
        <w:tc>
          <w:tcPr>
            <w:tcW w:w="1820" w:type="dxa"/>
            <w:vMerge/>
            <w:tcBorders>
              <w:top w:val="single" w:sz="4" w:space="0" w:color="auto"/>
              <w:left w:val="single" w:sz="4" w:space="0" w:color="auto"/>
              <w:bottom w:val="single" w:sz="4" w:space="0" w:color="auto"/>
              <w:right w:val="single" w:sz="4" w:space="0" w:color="auto"/>
            </w:tcBorders>
          </w:tcPr>
          <w:p w14:paraId="5AA50FEB" w14:textId="77777777" w:rsidR="00932DBF" w:rsidRDefault="00932DBF" w:rsidP="002957C4">
            <w:pPr>
              <w:pStyle w:val="aa"/>
            </w:pPr>
          </w:p>
        </w:tc>
        <w:tc>
          <w:tcPr>
            <w:tcW w:w="2520" w:type="dxa"/>
            <w:vMerge/>
            <w:tcBorders>
              <w:top w:val="nil"/>
              <w:left w:val="single" w:sz="4" w:space="0" w:color="auto"/>
              <w:bottom w:val="single" w:sz="4" w:space="0" w:color="auto"/>
            </w:tcBorders>
          </w:tcPr>
          <w:p w14:paraId="09608A22" w14:textId="77777777" w:rsidR="00932DBF" w:rsidRDefault="00932DBF" w:rsidP="002957C4">
            <w:pPr>
              <w:pStyle w:val="aa"/>
            </w:pPr>
          </w:p>
        </w:tc>
      </w:tr>
      <w:tr w:rsidR="00932DBF" w14:paraId="4F5504D2" w14:textId="77777777" w:rsidTr="002957C4">
        <w:tc>
          <w:tcPr>
            <w:tcW w:w="2240" w:type="dxa"/>
            <w:tcBorders>
              <w:top w:val="single" w:sz="4" w:space="0" w:color="auto"/>
              <w:bottom w:val="single" w:sz="4" w:space="0" w:color="auto"/>
              <w:right w:val="single" w:sz="4" w:space="0" w:color="auto"/>
            </w:tcBorders>
          </w:tcPr>
          <w:p w14:paraId="2E3CE6A3" w14:textId="77777777" w:rsidR="00932DBF" w:rsidRDefault="00932DBF" w:rsidP="002957C4">
            <w:pPr>
              <w:pStyle w:val="ac"/>
            </w:pPr>
            <w:r>
              <w:lastRenderedPageBreak/>
              <w:t>Рынок, ярмарка</w:t>
            </w:r>
          </w:p>
        </w:tc>
        <w:tc>
          <w:tcPr>
            <w:tcW w:w="980" w:type="dxa"/>
            <w:tcBorders>
              <w:top w:val="single" w:sz="4" w:space="0" w:color="auto"/>
              <w:left w:val="single" w:sz="4" w:space="0" w:color="auto"/>
              <w:bottom w:val="single" w:sz="4" w:space="0" w:color="auto"/>
              <w:right w:val="single" w:sz="4" w:space="0" w:color="auto"/>
            </w:tcBorders>
          </w:tcPr>
          <w:p w14:paraId="7168C0AC" w14:textId="77777777" w:rsidR="00932DBF" w:rsidRDefault="00932DBF" w:rsidP="002957C4">
            <w:pPr>
              <w:pStyle w:val="ac"/>
            </w:pPr>
            <w:r>
              <w:t>кв. м торг. площади</w:t>
            </w:r>
          </w:p>
        </w:tc>
        <w:tc>
          <w:tcPr>
            <w:tcW w:w="2940" w:type="dxa"/>
            <w:gridSpan w:val="2"/>
            <w:tcBorders>
              <w:top w:val="single" w:sz="4" w:space="0" w:color="auto"/>
              <w:left w:val="single" w:sz="4" w:space="0" w:color="auto"/>
              <w:bottom w:val="single" w:sz="4" w:space="0" w:color="auto"/>
              <w:right w:val="single" w:sz="4" w:space="0" w:color="auto"/>
            </w:tcBorders>
          </w:tcPr>
          <w:p w14:paraId="5AB46EEF" w14:textId="77777777" w:rsidR="00932DBF" w:rsidRDefault="00932DBF" w:rsidP="002957C4">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5710A8C1" w14:textId="77777777" w:rsidR="00932DBF" w:rsidRDefault="00932DBF" w:rsidP="002957C4">
            <w:pPr>
              <w:pStyle w:val="ac"/>
            </w:pPr>
            <w:r>
              <w:t>по заданию на проектирование</w:t>
            </w:r>
          </w:p>
        </w:tc>
        <w:tc>
          <w:tcPr>
            <w:tcW w:w="2520" w:type="dxa"/>
            <w:tcBorders>
              <w:top w:val="nil"/>
              <w:left w:val="single" w:sz="4" w:space="0" w:color="auto"/>
              <w:bottom w:val="single" w:sz="4" w:space="0" w:color="auto"/>
            </w:tcBorders>
          </w:tcPr>
          <w:p w14:paraId="3526DD77" w14:textId="77777777" w:rsidR="00932DBF" w:rsidRDefault="00932DBF" w:rsidP="002957C4">
            <w:pPr>
              <w:pStyle w:val="ac"/>
            </w:pPr>
            <w:r>
              <w:t xml:space="preserve">Нормативная обеспеченность населения площадью торговых мест рынков на территориях муниципальных образований Краснодарского края должна быть не ниже установленных </w:t>
            </w:r>
            <w:hyperlink r:id="rId17" w:history="1">
              <w:r>
                <w:rPr>
                  <w:rStyle w:val="a4"/>
                </w:rPr>
                <w:t>постановлением</w:t>
              </w:r>
            </w:hyperlink>
            <w:r>
              <w:t xml:space="preserve"> главы администрации (губернатора) Краснодарского края от 21 ноября 2016 года N 916 "Об утверждении нормативов минимальной обеспеченности населения Краснодарского края площадью торговых объектов" в </w:t>
            </w:r>
            <w:r>
              <w:lastRenderedPageBreak/>
              <w:t xml:space="preserve">соответствии с </w:t>
            </w:r>
            <w:hyperlink r:id="rId18" w:history="1">
              <w:r>
                <w:rPr>
                  <w:rStyle w:val="a4"/>
                </w:rPr>
                <w:t>Приложением N 4</w:t>
              </w:r>
            </w:hyperlink>
            <w:r>
              <w:t xml:space="preserve"> указанного постановления</w:t>
            </w:r>
          </w:p>
          <w:p w14:paraId="2F0AE08B" w14:textId="77777777" w:rsidR="00932DBF" w:rsidRDefault="00932DBF" w:rsidP="002957C4">
            <w:pPr>
              <w:pStyle w:val="ac"/>
            </w:pPr>
            <w:r>
              <w:t>Ярмарки - на основании решения органов местного самоуправления муниципального образования, в соответствии с видом ярмарки</w:t>
            </w:r>
          </w:p>
        </w:tc>
      </w:tr>
      <w:tr w:rsidR="00932DBF" w14:paraId="4F901B60" w14:textId="77777777" w:rsidTr="002957C4">
        <w:tc>
          <w:tcPr>
            <w:tcW w:w="2240" w:type="dxa"/>
            <w:tcBorders>
              <w:top w:val="single" w:sz="4" w:space="0" w:color="auto"/>
              <w:bottom w:val="single" w:sz="4" w:space="0" w:color="auto"/>
              <w:right w:val="single" w:sz="4" w:space="0" w:color="auto"/>
            </w:tcBorders>
          </w:tcPr>
          <w:p w14:paraId="0BA6BB58" w14:textId="77777777" w:rsidR="00932DBF" w:rsidRDefault="00932DBF" w:rsidP="002957C4">
            <w:pPr>
              <w:pStyle w:val="ac"/>
            </w:pPr>
            <w:r>
              <w:t>Рыночный комплекс, м2 торговой площади на 1 тыс. чел. розничной торговли</w:t>
            </w:r>
          </w:p>
        </w:tc>
        <w:tc>
          <w:tcPr>
            <w:tcW w:w="980" w:type="dxa"/>
            <w:tcBorders>
              <w:top w:val="single" w:sz="4" w:space="0" w:color="auto"/>
              <w:left w:val="single" w:sz="4" w:space="0" w:color="auto"/>
              <w:bottom w:val="single" w:sz="4" w:space="0" w:color="auto"/>
              <w:right w:val="single" w:sz="4" w:space="0" w:color="auto"/>
            </w:tcBorders>
          </w:tcPr>
          <w:p w14:paraId="166DC449" w14:textId="77777777" w:rsidR="00932DBF" w:rsidRDefault="00932DBF" w:rsidP="002957C4">
            <w:pPr>
              <w:pStyle w:val="ac"/>
            </w:pPr>
            <w:r>
              <w:t>Кв. м торг. площади</w:t>
            </w:r>
          </w:p>
        </w:tc>
        <w:tc>
          <w:tcPr>
            <w:tcW w:w="2940" w:type="dxa"/>
            <w:gridSpan w:val="2"/>
            <w:tcBorders>
              <w:top w:val="single" w:sz="4" w:space="0" w:color="auto"/>
              <w:left w:val="single" w:sz="4" w:space="0" w:color="auto"/>
              <w:bottom w:val="single" w:sz="4" w:space="0" w:color="auto"/>
              <w:right w:val="single" w:sz="4" w:space="0" w:color="auto"/>
            </w:tcBorders>
          </w:tcPr>
          <w:p w14:paraId="0C0FE988" w14:textId="77777777" w:rsidR="00932DBF" w:rsidRDefault="00932DBF" w:rsidP="002957C4">
            <w:pPr>
              <w:pStyle w:val="aa"/>
              <w:jc w:val="center"/>
            </w:pPr>
            <w:r>
              <w:t>40</w:t>
            </w:r>
          </w:p>
        </w:tc>
        <w:tc>
          <w:tcPr>
            <w:tcW w:w="1820" w:type="dxa"/>
            <w:tcBorders>
              <w:top w:val="single" w:sz="4" w:space="0" w:color="auto"/>
              <w:left w:val="single" w:sz="4" w:space="0" w:color="auto"/>
              <w:bottom w:val="single" w:sz="4" w:space="0" w:color="auto"/>
              <w:right w:val="single" w:sz="4" w:space="0" w:color="auto"/>
            </w:tcBorders>
          </w:tcPr>
          <w:p w14:paraId="597EC50C" w14:textId="77777777" w:rsidR="00932DBF" w:rsidRDefault="00932DBF" w:rsidP="002957C4">
            <w:pPr>
              <w:pStyle w:val="ac"/>
            </w:pPr>
            <w:r>
              <w:t>От 7 до 14 м2 торговой площади рыночного комплекса в зависимости от вместимости: 14м2 - при торговой площади до 600 м2</w:t>
            </w:r>
          </w:p>
          <w:p w14:paraId="6F5A3180" w14:textId="77777777" w:rsidR="00932DBF" w:rsidRDefault="00932DBF" w:rsidP="002957C4">
            <w:pPr>
              <w:pStyle w:val="ac"/>
            </w:pPr>
            <w:r>
              <w:t>7м2 - св. 3000м2</w:t>
            </w:r>
          </w:p>
        </w:tc>
        <w:tc>
          <w:tcPr>
            <w:tcW w:w="2520" w:type="dxa"/>
            <w:tcBorders>
              <w:top w:val="nil"/>
              <w:left w:val="single" w:sz="4" w:space="0" w:color="auto"/>
              <w:bottom w:val="single" w:sz="4" w:space="0" w:color="auto"/>
            </w:tcBorders>
          </w:tcPr>
          <w:p w14:paraId="7229FB06" w14:textId="77777777" w:rsidR="00932DBF" w:rsidRDefault="00932DBF" w:rsidP="002957C4">
            <w:pPr>
              <w:pStyle w:val="ac"/>
            </w:pPr>
            <w:r>
              <w:t>Рынки - в соответствии с планом, предусматривающим организацию рынков на территории Краснодарского края, 1 торговое место принимается в размере 6 кв. м торговой площади</w:t>
            </w:r>
          </w:p>
        </w:tc>
      </w:tr>
      <w:tr w:rsidR="00932DBF" w14:paraId="39C1EF47" w14:textId="77777777" w:rsidTr="002957C4">
        <w:tc>
          <w:tcPr>
            <w:tcW w:w="2240" w:type="dxa"/>
            <w:tcBorders>
              <w:top w:val="single" w:sz="4" w:space="0" w:color="auto"/>
              <w:bottom w:val="single" w:sz="4" w:space="0" w:color="auto"/>
              <w:right w:val="single" w:sz="4" w:space="0" w:color="auto"/>
            </w:tcBorders>
          </w:tcPr>
          <w:p w14:paraId="66771800" w14:textId="77777777" w:rsidR="00932DBF" w:rsidRDefault="00932DBF" w:rsidP="002957C4">
            <w:pPr>
              <w:pStyle w:val="ac"/>
            </w:pPr>
            <w:r>
              <w:t>Предприятие общественного питания, место на 1 тыс. чел.</w:t>
            </w:r>
          </w:p>
        </w:tc>
        <w:tc>
          <w:tcPr>
            <w:tcW w:w="980" w:type="dxa"/>
            <w:tcBorders>
              <w:top w:val="single" w:sz="4" w:space="0" w:color="auto"/>
              <w:left w:val="single" w:sz="4" w:space="0" w:color="auto"/>
              <w:bottom w:val="single" w:sz="4" w:space="0" w:color="auto"/>
              <w:right w:val="single" w:sz="4" w:space="0" w:color="auto"/>
            </w:tcBorders>
          </w:tcPr>
          <w:p w14:paraId="01E0A7F2" w14:textId="77777777" w:rsidR="00932DBF" w:rsidRDefault="00932DBF" w:rsidP="002957C4">
            <w:pPr>
              <w:pStyle w:val="aa"/>
            </w:pPr>
          </w:p>
        </w:tc>
        <w:tc>
          <w:tcPr>
            <w:tcW w:w="2940" w:type="dxa"/>
            <w:gridSpan w:val="2"/>
            <w:tcBorders>
              <w:top w:val="single" w:sz="4" w:space="0" w:color="auto"/>
              <w:left w:val="single" w:sz="4" w:space="0" w:color="auto"/>
              <w:bottom w:val="single" w:sz="4" w:space="0" w:color="auto"/>
              <w:right w:val="single" w:sz="4" w:space="0" w:color="auto"/>
            </w:tcBorders>
          </w:tcPr>
          <w:p w14:paraId="2297B0A1" w14:textId="77777777" w:rsidR="00932DBF" w:rsidRDefault="00932DBF" w:rsidP="002957C4">
            <w:pPr>
              <w:pStyle w:val="aa"/>
              <w:jc w:val="center"/>
            </w:pPr>
            <w:r>
              <w:t>40</w:t>
            </w:r>
          </w:p>
        </w:tc>
        <w:tc>
          <w:tcPr>
            <w:tcW w:w="1820" w:type="dxa"/>
            <w:tcBorders>
              <w:top w:val="single" w:sz="4" w:space="0" w:color="auto"/>
              <w:left w:val="single" w:sz="4" w:space="0" w:color="auto"/>
              <w:bottom w:val="single" w:sz="4" w:space="0" w:color="auto"/>
              <w:right w:val="single" w:sz="4" w:space="0" w:color="auto"/>
            </w:tcBorders>
          </w:tcPr>
          <w:p w14:paraId="305FCF6F" w14:textId="77777777" w:rsidR="00932DBF" w:rsidRDefault="00932DBF" w:rsidP="002957C4">
            <w:pPr>
              <w:pStyle w:val="ac"/>
            </w:pPr>
            <w:r>
              <w:t>При числе мест, га на 100 мест:</w:t>
            </w:r>
          </w:p>
          <w:p w14:paraId="66A58F9E" w14:textId="77777777" w:rsidR="00932DBF" w:rsidRDefault="00932DBF" w:rsidP="002957C4">
            <w:pPr>
              <w:pStyle w:val="ac"/>
            </w:pPr>
            <w:r>
              <w:t>до 50 - 0,2 - 0,25;</w:t>
            </w:r>
          </w:p>
          <w:p w14:paraId="7883865F" w14:textId="77777777" w:rsidR="00932DBF" w:rsidRDefault="00932DBF" w:rsidP="002957C4">
            <w:pPr>
              <w:pStyle w:val="ac"/>
            </w:pPr>
            <w:r>
              <w:t>свыше 50 до 150 - 0,2 - 0,15;</w:t>
            </w:r>
          </w:p>
          <w:p w14:paraId="68C6F2E1" w14:textId="77777777" w:rsidR="00932DBF" w:rsidRDefault="00932DBF" w:rsidP="002957C4">
            <w:pPr>
              <w:pStyle w:val="ac"/>
            </w:pPr>
            <w:r>
              <w:t>свыше 150 - 0,1</w:t>
            </w:r>
          </w:p>
        </w:tc>
        <w:tc>
          <w:tcPr>
            <w:tcW w:w="2520" w:type="dxa"/>
            <w:tcBorders>
              <w:top w:val="nil"/>
              <w:left w:val="single" w:sz="4" w:space="0" w:color="auto"/>
              <w:bottom w:val="single" w:sz="4" w:space="0" w:color="auto"/>
            </w:tcBorders>
          </w:tcPr>
          <w:p w14:paraId="3360920F" w14:textId="77777777" w:rsidR="00932DBF" w:rsidRDefault="00932DBF" w:rsidP="002957C4">
            <w:pPr>
              <w:pStyle w:val="ac"/>
            </w:pPr>
            <w:r>
              <w:t xml:space="preserve">В городах-курортах, городах - центрах туризма расчет сети предприятий общественного питания следует принимать с учетом временного населения: на бальнеологических курортах до 90 мест, на климатических курортах до 120 мест на 1 тыс. чел. Потребности в предприятиях общественного питания на производственных предприятиях, в учреждениях, организациях и учебных заведениях рассчитывается по ведомственным </w:t>
            </w:r>
            <w:r>
              <w:lastRenderedPageBreak/>
              <w:t>нормативам на 1 тыс. работающих (учащихся) в максимальную смену. В производственных зонах сельских поселений и в других местах приложения труда, а также на полевых станах для обслуживания работающих должны предусматриваться предприятия общественного питания из расчета 220 мест на 1 тыс.</w:t>
            </w:r>
          </w:p>
          <w:p w14:paraId="1AD007A4" w14:textId="77777777" w:rsidR="00932DBF" w:rsidRDefault="00932DBF" w:rsidP="002957C4">
            <w:pPr>
              <w:pStyle w:val="ac"/>
            </w:pPr>
            <w:r>
              <w:t xml:space="preserve">Радиус обслуживания предприятий общественного питания следует принимать в соответствии с </w:t>
            </w:r>
            <w:hyperlink w:anchor="sub_51" w:history="1">
              <w:r>
                <w:rPr>
                  <w:rStyle w:val="a4"/>
                </w:rPr>
                <w:t>таблицей 5.1</w:t>
              </w:r>
            </w:hyperlink>
            <w:r>
              <w:t xml:space="preserve"> Настоящих нормативов</w:t>
            </w:r>
          </w:p>
        </w:tc>
      </w:tr>
      <w:tr w:rsidR="00932DBF" w14:paraId="058A2A92" w14:textId="77777777" w:rsidTr="002957C4">
        <w:tc>
          <w:tcPr>
            <w:tcW w:w="2240" w:type="dxa"/>
            <w:tcBorders>
              <w:top w:val="single" w:sz="4" w:space="0" w:color="auto"/>
              <w:bottom w:val="single" w:sz="4" w:space="0" w:color="auto"/>
              <w:right w:val="single" w:sz="4" w:space="0" w:color="auto"/>
            </w:tcBorders>
          </w:tcPr>
          <w:p w14:paraId="60054252" w14:textId="77777777" w:rsidR="00932DBF" w:rsidRDefault="00932DBF" w:rsidP="002957C4">
            <w:pPr>
              <w:pStyle w:val="ac"/>
            </w:pPr>
            <w:r>
              <w:t>Предприятия бытового обслуживания, рабочее место на 1 тыс. чел.</w:t>
            </w:r>
          </w:p>
        </w:tc>
        <w:tc>
          <w:tcPr>
            <w:tcW w:w="980" w:type="dxa"/>
            <w:tcBorders>
              <w:top w:val="single" w:sz="4" w:space="0" w:color="auto"/>
              <w:left w:val="single" w:sz="4" w:space="0" w:color="auto"/>
              <w:bottom w:val="single" w:sz="4" w:space="0" w:color="auto"/>
              <w:right w:val="single" w:sz="4" w:space="0" w:color="auto"/>
            </w:tcBorders>
          </w:tcPr>
          <w:p w14:paraId="44CE213A" w14:textId="77777777" w:rsidR="00932DBF" w:rsidRDefault="00932DBF" w:rsidP="002957C4">
            <w:pPr>
              <w:pStyle w:val="ac"/>
            </w:pPr>
            <w:r>
              <w:t>Рабочее место на 1000 чел.</w:t>
            </w:r>
          </w:p>
        </w:tc>
        <w:tc>
          <w:tcPr>
            <w:tcW w:w="2940" w:type="dxa"/>
            <w:gridSpan w:val="2"/>
            <w:tcBorders>
              <w:top w:val="single" w:sz="4" w:space="0" w:color="auto"/>
              <w:left w:val="single" w:sz="4" w:space="0" w:color="auto"/>
              <w:bottom w:val="single" w:sz="4" w:space="0" w:color="auto"/>
              <w:right w:val="single" w:sz="4" w:space="0" w:color="auto"/>
            </w:tcBorders>
          </w:tcPr>
          <w:p w14:paraId="32DD74F4" w14:textId="77777777" w:rsidR="00932DBF" w:rsidRDefault="00932DBF" w:rsidP="002957C4">
            <w:pPr>
              <w:pStyle w:val="aa"/>
              <w:jc w:val="center"/>
            </w:pPr>
            <w:r>
              <w:t>7</w:t>
            </w:r>
          </w:p>
        </w:tc>
        <w:tc>
          <w:tcPr>
            <w:tcW w:w="1820" w:type="dxa"/>
            <w:tcBorders>
              <w:top w:val="single" w:sz="4" w:space="0" w:color="auto"/>
              <w:left w:val="single" w:sz="4" w:space="0" w:color="auto"/>
              <w:bottom w:val="single" w:sz="4" w:space="0" w:color="auto"/>
              <w:right w:val="single" w:sz="4" w:space="0" w:color="auto"/>
            </w:tcBorders>
          </w:tcPr>
          <w:p w14:paraId="74DC8808" w14:textId="77777777" w:rsidR="00932DBF" w:rsidRDefault="00932DBF" w:rsidP="002957C4">
            <w:pPr>
              <w:pStyle w:val="aa"/>
            </w:pPr>
          </w:p>
        </w:tc>
        <w:tc>
          <w:tcPr>
            <w:tcW w:w="2520" w:type="dxa"/>
            <w:tcBorders>
              <w:top w:val="nil"/>
              <w:left w:val="single" w:sz="4" w:space="0" w:color="auto"/>
              <w:bottom w:val="single" w:sz="4" w:space="0" w:color="auto"/>
            </w:tcBorders>
          </w:tcPr>
          <w:p w14:paraId="4B5BA17A" w14:textId="77777777" w:rsidR="00932DBF" w:rsidRDefault="00932DBF" w:rsidP="002957C4">
            <w:pPr>
              <w:pStyle w:val="ac"/>
            </w:pPr>
            <w:r>
              <w:t>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p w14:paraId="154EA7DB" w14:textId="77777777" w:rsidR="00932DBF" w:rsidRDefault="00932DBF" w:rsidP="002957C4">
            <w:pPr>
              <w:pStyle w:val="ac"/>
            </w:pPr>
            <w:r>
              <w:t xml:space="preserve">Радиус обслуживания предприятий бытового обслуживания следует принимать в соответствии с </w:t>
            </w:r>
            <w:hyperlink w:anchor="sub_51" w:history="1">
              <w:r>
                <w:rPr>
                  <w:rStyle w:val="a4"/>
                </w:rPr>
                <w:t>таблицей 5.1</w:t>
              </w:r>
            </w:hyperlink>
            <w:r>
              <w:t xml:space="preserve"> Настоящих нормативов</w:t>
            </w:r>
          </w:p>
        </w:tc>
      </w:tr>
      <w:tr w:rsidR="00932DBF" w14:paraId="2569ADE5" w14:textId="77777777" w:rsidTr="002957C4">
        <w:tc>
          <w:tcPr>
            <w:tcW w:w="2240" w:type="dxa"/>
            <w:tcBorders>
              <w:top w:val="single" w:sz="4" w:space="0" w:color="auto"/>
              <w:bottom w:val="single" w:sz="4" w:space="0" w:color="auto"/>
              <w:right w:val="single" w:sz="4" w:space="0" w:color="auto"/>
            </w:tcBorders>
          </w:tcPr>
          <w:p w14:paraId="208FC462" w14:textId="77777777" w:rsidR="00932DBF" w:rsidRDefault="00932DBF" w:rsidP="002957C4">
            <w:pPr>
              <w:pStyle w:val="ac"/>
            </w:pPr>
            <w:r>
              <w:t>В том числе:</w:t>
            </w:r>
          </w:p>
          <w:p w14:paraId="466DB6EC" w14:textId="77777777" w:rsidR="00932DBF" w:rsidRDefault="00932DBF" w:rsidP="002957C4">
            <w:pPr>
              <w:pStyle w:val="ac"/>
            </w:pPr>
            <w:r>
              <w:t>непосредственного обслуживания населения</w:t>
            </w:r>
          </w:p>
        </w:tc>
        <w:tc>
          <w:tcPr>
            <w:tcW w:w="980" w:type="dxa"/>
            <w:tcBorders>
              <w:top w:val="single" w:sz="4" w:space="0" w:color="auto"/>
              <w:left w:val="single" w:sz="4" w:space="0" w:color="auto"/>
              <w:bottom w:val="single" w:sz="4" w:space="0" w:color="auto"/>
              <w:right w:val="single" w:sz="4" w:space="0" w:color="auto"/>
            </w:tcBorders>
          </w:tcPr>
          <w:p w14:paraId="7A0F54F9" w14:textId="77777777" w:rsidR="00932DBF" w:rsidRDefault="00932DBF" w:rsidP="002957C4">
            <w:pPr>
              <w:pStyle w:val="aa"/>
            </w:pPr>
          </w:p>
        </w:tc>
        <w:tc>
          <w:tcPr>
            <w:tcW w:w="2940" w:type="dxa"/>
            <w:gridSpan w:val="2"/>
            <w:tcBorders>
              <w:top w:val="single" w:sz="4" w:space="0" w:color="auto"/>
              <w:left w:val="single" w:sz="4" w:space="0" w:color="auto"/>
              <w:bottom w:val="single" w:sz="4" w:space="0" w:color="auto"/>
              <w:right w:val="single" w:sz="4" w:space="0" w:color="auto"/>
            </w:tcBorders>
          </w:tcPr>
          <w:p w14:paraId="393BBB1C" w14:textId="77777777" w:rsidR="00932DBF" w:rsidRDefault="00932DBF" w:rsidP="002957C4">
            <w:pPr>
              <w:pStyle w:val="aa"/>
              <w:jc w:val="center"/>
            </w:pPr>
            <w:r>
              <w:t>4</w:t>
            </w:r>
          </w:p>
        </w:tc>
        <w:tc>
          <w:tcPr>
            <w:tcW w:w="1820" w:type="dxa"/>
            <w:tcBorders>
              <w:top w:val="single" w:sz="4" w:space="0" w:color="auto"/>
              <w:left w:val="single" w:sz="4" w:space="0" w:color="auto"/>
              <w:bottom w:val="single" w:sz="4" w:space="0" w:color="auto"/>
              <w:right w:val="single" w:sz="4" w:space="0" w:color="auto"/>
            </w:tcBorders>
          </w:tcPr>
          <w:p w14:paraId="4385F551" w14:textId="77777777" w:rsidR="00932DBF" w:rsidRDefault="00932DBF" w:rsidP="002957C4">
            <w:pPr>
              <w:pStyle w:val="ac"/>
            </w:pPr>
            <w:r>
              <w:t xml:space="preserve">На 10 рабочих мест для предприятий мощностью, </w:t>
            </w:r>
            <w:r>
              <w:lastRenderedPageBreak/>
              <w:t>рабочих мест:</w:t>
            </w:r>
          </w:p>
          <w:p w14:paraId="0520FD98" w14:textId="77777777" w:rsidR="00932DBF" w:rsidRDefault="00932DBF" w:rsidP="002957C4">
            <w:pPr>
              <w:pStyle w:val="ac"/>
            </w:pPr>
            <w:r>
              <w:t>0,1 - 0,2 га 10 - 50 мест;</w:t>
            </w:r>
          </w:p>
          <w:p w14:paraId="5DAD698A" w14:textId="77777777" w:rsidR="00932DBF" w:rsidRDefault="00932DBF" w:rsidP="002957C4">
            <w:pPr>
              <w:pStyle w:val="ac"/>
            </w:pPr>
            <w:r>
              <w:t>0,05 - 0,08 - 50 - 150 мест</w:t>
            </w:r>
          </w:p>
          <w:p w14:paraId="60B6AB3F" w14:textId="77777777" w:rsidR="00932DBF" w:rsidRDefault="00932DBF" w:rsidP="002957C4">
            <w:pPr>
              <w:pStyle w:val="ac"/>
            </w:pPr>
            <w:r>
              <w:t>0,03 - 0,04 - св. 150 мест</w:t>
            </w:r>
          </w:p>
        </w:tc>
        <w:tc>
          <w:tcPr>
            <w:tcW w:w="2520" w:type="dxa"/>
            <w:tcBorders>
              <w:top w:val="nil"/>
              <w:left w:val="single" w:sz="4" w:space="0" w:color="auto"/>
              <w:bottom w:val="single" w:sz="4" w:space="0" w:color="auto"/>
            </w:tcBorders>
          </w:tcPr>
          <w:p w14:paraId="5AD4811A" w14:textId="77777777" w:rsidR="00932DBF" w:rsidRDefault="00932DBF" w:rsidP="002957C4">
            <w:pPr>
              <w:pStyle w:val="aa"/>
            </w:pPr>
          </w:p>
        </w:tc>
      </w:tr>
      <w:tr w:rsidR="00932DBF" w14:paraId="6A5E698F" w14:textId="77777777" w:rsidTr="002957C4">
        <w:tc>
          <w:tcPr>
            <w:tcW w:w="2240" w:type="dxa"/>
            <w:tcBorders>
              <w:top w:val="single" w:sz="4" w:space="0" w:color="auto"/>
              <w:bottom w:val="single" w:sz="4" w:space="0" w:color="auto"/>
              <w:right w:val="single" w:sz="4" w:space="0" w:color="auto"/>
            </w:tcBorders>
          </w:tcPr>
          <w:p w14:paraId="6240EFCC" w14:textId="77777777" w:rsidR="00932DBF" w:rsidRDefault="00932DBF" w:rsidP="002957C4">
            <w:pPr>
              <w:pStyle w:val="ac"/>
            </w:pPr>
            <w:r>
              <w:t>Производственные предприятия централизованного выполнения заказов, объект</w:t>
            </w:r>
          </w:p>
        </w:tc>
        <w:tc>
          <w:tcPr>
            <w:tcW w:w="980" w:type="dxa"/>
            <w:tcBorders>
              <w:top w:val="single" w:sz="4" w:space="0" w:color="auto"/>
              <w:left w:val="single" w:sz="4" w:space="0" w:color="auto"/>
              <w:bottom w:val="single" w:sz="4" w:space="0" w:color="auto"/>
              <w:right w:val="single" w:sz="4" w:space="0" w:color="auto"/>
            </w:tcBorders>
          </w:tcPr>
          <w:p w14:paraId="703C5B7E" w14:textId="77777777" w:rsidR="00932DBF" w:rsidRDefault="00932DBF" w:rsidP="002957C4">
            <w:pPr>
              <w:pStyle w:val="ac"/>
            </w:pPr>
            <w:r>
              <w:t>объект</w:t>
            </w:r>
          </w:p>
        </w:tc>
        <w:tc>
          <w:tcPr>
            <w:tcW w:w="2940" w:type="dxa"/>
            <w:gridSpan w:val="2"/>
            <w:tcBorders>
              <w:top w:val="single" w:sz="4" w:space="0" w:color="auto"/>
              <w:left w:val="single" w:sz="4" w:space="0" w:color="auto"/>
              <w:bottom w:val="single" w:sz="4" w:space="0" w:color="auto"/>
              <w:right w:val="single" w:sz="4" w:space="0" w:color="auto"/>
            </w:tcBorders>
          </w:tcPr>
          <w:p w14:paraId="568EF0AD" w14:textId="77777777" w:rsidR="00932DBF" w:rsidRDefault="00932DBF" w:rsidP="002957C4">
            <w:pPr>
              <w:pStyle w:val="aa"/>
              <w:jc w:val="center"/>
            </w:pPr>
            <w:r>
              <w:t>3</w:t>
            </w:r>
          </w:p>
        </w:tc>
        <w:tc>
          <w:tcPr>
            <w:tcW w:w="1820" w:type="dxa"/>
            <w:tcBorders>
              <w:top w:val="single" w:sz="4" w:space="0" w:color="auto"/>
              <w:left w:val="single" w:sz="4" w:space="0" w:color="auto"/>
              <w:bottom w:val="single" w:sz="4" w:space="0" w:color="auto"/>
              <w:right w:val="single" w:sz="4" w:space="0" w:color="auto"/>
            </w:tcBorders>
          </w:tcPr>
          <w:p w14:paraId="44B3F916" w14:textId="77777777" w:rsidR="00932DBF" w:rsidRDefault="00932DBF" w:rsidP="002957C4">
            <w:pPr>
              <w:pStyle w:val="ac"/>
            </w:pPr>
            <w:r>
              <w:t>0,52 - 1,2 га</w:t>
            </w:r>
          </w:p>
        </w:tc>
        <w:tc>
          <w:tcPr>
            <w:tcW w:w="2520" w:type="dxa"/>
            <w:tcBorders>
              <w:top w:val="nil"/>
              <w:left w:val="single" w:sz="4" w:space="0" w:color="auto"/>
              <w:bottom w:val="single" w:sz="4" w:space="0" w:color="auto"/>
            </w:tcBorders>
          </w:tcPr>
          <w:p w14:paraId="47678B79" w14:textId="77777777" w:rsidR="00932DBF" w:rsidRDefault="00932DBF" w:rsidP="002957C4">
            <w:pPr>
              <w:pStyle w:val="aa"/>
            </w:pPr>
          </w:p>
        </w:tc>
      </w:tr>
      <w:tr w:rsidR="00932DBF" w14:paraId="1A2A22A5" w14:textId="77777777" w:rsidTr="002957C4">
        <w:tc>
          <w:tcPr>
            <w:tcW w:w="2240" w:type="dxa"/>
            <w:tcBorders>
              <w:top w:val="single" w:sz="4" w:space="0" w:color="auto"/>
              <w:bottom w:val="single" w:sz="4" w:space="0" w:color="auto"/>
              <w:right w:val="single" w:sz="4" w:space="0" w:color="auto"/>
            </w:tcBorders>
          </w:tcPr>
          <w:p w14:paraId="43049387" w14:textId="77777777" w:rsidR="00932DBF" w:rsidRDefault="00932DBF" w:rsidP="002957C4">
            <w:pPr>
              <w:pStyle w:val="ac"/>
            </w:pPr>
            <w:r>
              <w:t>Предприятия коммунального обслуживания</w:t>
            </w:r>
          </w:p>
        </w:tc>
        <w:tc>
          <w:tcPr>
            <w:tcW w:w="980" w:type="dxa"/>
            <w:tcBorders>
              <w:top w:val="single" w:sz="4" w:space="0" w:color="auto"/>
              <w:left w:val="single" w:sz="4" w:space="0" w:color="auto"/>
              <w:bottom w:val="single" w:sz="4" w:space="0" w:color="auto"/>
              <w:right w:val="single" w:sz="4" w:space="0" w:color="auto"/>
            </w:tcBorders>
          </w:tcPr>
          <w:p w14:paraId="219C7032" w14:textId="77777777" w:rsidR="00932DBF" w:rsidRDefault="00932DBF" w:rsidP="002957C4">
            <w:pPr>
              <w:pStyle w:val="aa"/>
            </w:pPr>
          </w:p>
        </w:tc>
        <w:tc>
          <w:tcPr>
            <w:tcW w:w="2940" w:type="dxa"/>
            <w:gridSpan w:val="2"/>
            <w:tcBorders>
              <w:top w:val="single" w:sz="4" w:space="0" w:color="auto"/>
              <w:left w:val="single" w:sz="4" w:space="0" w:color="auto"/>
              <w:bottom w:val="single" w:sz="4" w:space="0" w:color="auto"/>
              <w:right w:val="single" w:sz="4" w:space="0" w:color="auto"/>
            </w:tcBorders>
          </w:tcPr>
          <w:p w14:paraId="0988F2F4" w14:textId="77777777" w:rsidR="00932DBF" w:rsidRDefault="00932DBF" w:rsidP="002957C4">
            <w:pPr>
              <w:pStyle w:val="aa"/>
            </w:pPr>
          </w:p>
        </w:tc>
        <w:tc>
          <w:tcPr>
            <w:tcW w:w="1820" w:type="dxa"/>
            <w:tcBorders>
              <w:top w:val="single" w:sz="4" w:space="0" w:color="auto"/>
              <w:left w:val="single" w:sz="4" w:space="0" w:color="auto"/>
              <w:bottom w:val="single" w:sz="4" w:space="0" w:color="auto"/>
              <w:right w:val="single" w:sz="4" w:space="0" w:color="auto"/>
            </w:tcBorders>
          </w:tcPr>
          <w:p w14:paraId="65DD2460" w14:textId="77777777" w:rsidR="00932DBF" w:rsidRDefault="00932DBF" w:rsidP="002957C4">
            <w:pPr>
              <w:pStyle w:val="aa"/>
            </w:pPr>
          </w:p>
        </w:tc>
        <w:tc>
          <w:tcPr>
            <w:tcW w:w="2520" w:type="dxa"/>
            <w:tcBorders>
              <w:top w:val="nil"/>
              <w:left w:val="single" w:sz="4" w:space="0" w:color="auto"/>
              <w:bottom w:val="single" w:sz="4" w:space="0" w:color="auto"/>
            </w:tcBorders>
          </w:tcPr>
          <w:p w14:paraId="6FC95761" w14:textId="77777777" w:rsidR="00932DBF" w:rsidRDefault="00932DBF" w:rsidP="002957C4">
            <w:pPr>
              <w:pStyle w:val="aa"/>
            </w:pPr>
          </w:p>
        </w:tc>
      </w:tr>
      <w:tr w:rsidR="00932DBF" w14:paraId="30B5A67B" w14:textId="77777777" w:rsidTr="002957C4">
        <w:tc>
          <w:tcPr>
            <w:tcW w:w="2240" w:type="dxa"/>
            <w:tcBorders>
              <w:top w:val="single" w:sz="4" w:space="0" w:color="auto"/>
              <w:bottom w:val="single" w:sz="4" w:space="0" w:color="auto"/>
              <w:right w:val="single" w:sz="4" w:space="0" w:color="auto"/>
            </w:tcBorders>
          </w:tcPr>
          <w:p w14:paraId="5D7FD7E6" w14:textId="77777777" w:rsidR="00932DBF" w:rsidRDefault="00932DBF" w:rsidP="002957C4">
            <w:pPr>
              <w:pStyle w:val="ac"/>
            </w:pPr>
            <w:r>
              <w:t>Прачечные, кг белья в смену на 1 тыс. чел.</w:t>
            </w:r>
          </w:p>
        </w:tc>
        <w:tc>
          <w:tcPr>
            <w:tcW w:w="980" w:type="dxa"/>
            <w:tcBorders>
              <w:top w:val="single" w:sz="4" w:space="0" w:color="auto"/>
              <w:left w:val="single" w:sz="4" w:space="0" w:color="auto"/>
              <w:bottom w:val="single" w:sz="4" w:space="0" w:color="auto"/>
              <w:right w:val="single" w:sz="4" w:space="0" w:color="auto"/>
            </w:tcBorders>
          </w:tcPr>
          <w:p w14:paraId="0C8A8918" w14:textId="77777777" w:rsidR="00932DBF" w:rsidRDefault="00932DBF" w:rsidP="002957C4">
            <w:pPr>
              <w:pStyle w:val="ac"/>
            </w:pPr>
            <w:r>
              <w:t>кг белья в смену на 1 тыс. чел.</w:t>
            </w:r>
          </w:p>
        </w:tc>
        <w:tc>
          <w:tcPr>
            <w:tcW w:w="2940" w:type="dxa"/>
            <w:gridSpan w:val="2"/>
            <w:tcBorders>
              <w:top w:val="single" w:sz="4" w:space="0" w:color="auto"/>
              <w:left w:val="single" w:sz="4" w:space="0" w:color="auto"/>
              <w:bottom w:val="single" w:sz="4" w:space="0" w:color="auto"/>
              <w:right w:val="single" w:sz="4" w:space="0" w:color="auto"/>
            </w:tcBorders>
          </w:tcPr>
          <w:p w14:paraId="39BA1ED5" w14:textId="77777777" w:rsidR="00932DBF" w:rsidRDefault="00932DBF" w:rsidP="002957C4">
            <w:pPr>
              <w:pStyle w:val="aa"/>
              <w:jc w:val="center"/>
            </w:pPr>
            <w:r>
              <w:t>60</w:t>
            </w:r>
          </w:p>
        </w:tc>
        <w:tc>
          <w:tcPr>
            <w:tcW w:w="1820" w:type="dxa"/>
            <w:tcBorders>
              <w:top w:val="single" w:sz="4" w:space="0" w:color="auto"/>
              <w:left w:val="single" w:sz="4" w:space="0" w:color="auto"/>
              <w:bottom w:val="single" w:sz="4" w:space="0" w:color="auto"/>
              <w:right w:val="single" w:sz="4" w:space="0" w:color="auto"/>
            </w:tcBorders>
          </w:tcPr>
          <w:p w14:paraId="343DA54D" w14:textId="77777777" w:rsidR="00932DBF" w:rsidRDefault="00932DBF" w:rsidP="002957C4">
            <w:pPr>
              <w:pStyle w:val="aa"/>
            </w:pPr>
          </w:p>
        </w:tc>
        <w:tc>
          <w:tcPr>
            <w:tcW w:w="2520" w:type="dxa"/>
            <w:tcBorders>
              <w:top w:val="nil"/>
              <w:left w:val="single" w:sz="4" w:space="0" w:color="auto"/>
              <w:bottom w:val="single" w:sz="4" w:space="0" w:color="auto"/>
            </w:tcBorders>
          </w:tcPr>
          <w:p w14:paraId="3BFB3F3C" w14:textId="77777777" w:rsidR="00932DBF" w:rsidRDefault="00932DBF" w:rsidP="002957C4">
            <w:pPr>
              <w:pStyle w:val="aa"/>
            </w:pPr>
          </w:p>
        </w:tc>
      </w:tr>
      <w:tr w:rsidR="00932DBF" w14:paraId="041FB084" w14:textId="77777777" w:rsidTr="002957C4">
        <w:tc>
          <w:tcPr>
            <w:tcW w:w="2240" w:type="dxa"/>
            <w:tcBorders>
              <w:top w:val="single" w:sz="4" w:space="0" w:color="auto"/>
              <w:bottom w:val="nil"/>
              <w:right w:val="single" w:sz="4" w:space="0" w:color="auto"/>
            </w:tcBorders>
          </w:tcPr>
          <w:p w14:paraId="43C093AD" w14:textId="77777777" w:rsidR="00932DBF" w:rsidRDefault="00932DBF" w:rsidP="002957C4">
            <w:pPr>
              <w:pStyle w:val="ac"/>
            </w:pPr>
            <w:r>
              <w:t>В том числе:</w:t>
            </w:r>
          </w:p>
          <w:p w14:paraId="4DEE2944" w14:textId="77777777" w:rsidR="00932DBF" w:rsidRDefault="00932DBF" w:rsidP="002957C4">
            <w:pPr>
              <w:pStyle w:val="ac"/>
            </w:pPr>
            <w:r>
              <w:t>прачечные самообслуживания, объект</w:t>
            </w:r>
          </w:p>
        </w:tc>
        <w:tc>
          <w:tcPr>
            <w:tcW w:w="980" w:type="dxa"/>
            <w:tcBorders>
              <w:top w:val="single" w:sz="4" w:space="0" w:color="auto"/>
              <w:left w:val="single" w:sz="4" w:space="0" w:color="auto"/>
              <w:bottom w:val="nil"/>
              <w:right w:val="single" w:sz="4" w:space="0" w:color="auto"/>
            </w:tcBorders>
          </w:tcPr>
          <w:p w14:paraId="44B1F23D" w14:textId="77777777" w:rsidR="00932DBF" w:rsidRDefault="00932DBF" w:rsidP="002957C4">
            <w:pPr>
              <w:pStyle w:val="ac"/>
            </w:pPr>
            <w:r>
              <w:t>объект</w:t>
            </w:r>
          </w:p>
        </w:tc>
        <w:tc>
          <w:tcPr>
            <w:tcW w:w="2940" w:type="dxa"/>
            <w:gridSpan w:val="2"/>
            <w:vMerge w:val="restart"/>
            <w:tcBorders>
              <w:top w:val="single" w:sz="4" w:space="0" w:color="auto"/>
              <w:left w:val="single" w:sz="4" w:space="0" w:color="auto"/>
              <w:right w:val="single" w:sz="4" w:space="0" w:color="auto"/>
            </w:tcBorders>
          </w:tcPr>
          <w:p w14:paraId="79A6F482" w14:textId="77777777" w:rsidR="00932DBF" w:rsidRDefault="00932DBF" w:rsidP="002957C4">
            <w:pPr>
              <w:pStyle w:val="aa"/>
              <w:jc w:val="center"/>
            </w:pPr>
            <w:r>
              <w:t>20</w:t>
            </w:r>
          </w:p>
          <w:p w14:paraId="14FF2414" w14:textId="77777777" w:rsidR="00932DBF" w:rsidRDefault="00932DBF" w:rsidP="002957C4">
            <w:pPr>
              <w:pStyle w:val="aa"/>
              <w:jc w:val="center"/>
            </w:pPr>
          </w:p>
          <w:p w14:paraId="1B17C8B1" w14:textId="77777777" w:rsidR="00932DBF" w:rsidRDefault="00932DBF" w:rsidP="002957C4">
            <w:pPr>
              <w:pStyle w:val="aa"/>
              <w:jc w:val="center"/>
            </w:pPr>
          </w:p>
          <w:p w14:paraId="7A7AF554" w14:textId="77777777" w:rsidR="00932DBF" w:rsidRDefault="00932DBF" w:rsidP="002957C4">
            <w:pPr>
              <w:pStyle w:val="aa"/>
              <w:jc w:val="center"/>
            </w:pPr>
          </w:p>
          <w:p w14:paraId="5A229F36" w14:textId="77777777" w:rsidR="00932DBF" w:rsidRDefault="00932DBF" w:rsidP="002957C4">
            <w:pPr>
              <w:pStyle w:val="aa"/>
              <w:jc w:val="center"/>
            </w:pPr>
            <w:r>
              <w:t>40</w:t>
            </w:r>
          </w:p>
        </w:tc>
        <w:tc>
          <w:tcPr>
            <w:tcW w:w="1820" w:type="dxa"/>
            <w:tcBorders>
              <w:top w:val="single" w:sz="4" w:space="0" w:color="auto"/>
              <w:left w:val="single" w:sz="4" w:space="0" w:color="auto"/>
              <w:bottom w:val="nil"/>
              <w:right w:val="single" w:sz="4" w:space="0" w:color="auto"/>
            </w:tcBorders>
          </w:tcPr>
          <w:p w14:paraId="7D42B2A8" w14:textId="77777777" w:rsidR="00932DBF" w:rsidRDefault="00932DBF" w:rsidP="002957C4">
            <w:pPr>
              <w:pStyle w:val="ac"/>
            </w:pPr>
            <w:r>
              <w:t>0,1 - 0,2 га на объект</w:t>
            </w:r>
          </w:p>
        </w:tc>
        <w:tc>
          <w:tcPr>
            <w:tcW w:w="2520" w:type="dxa"/>
            <w:vMerge w:val="restart"/>
            <w:tcBorders>
              <w:top w:val="nil"/>
              <w:left w:val="single" w:sz="4" w:space="0" w:color="auto"/>
              <w:bottom w:val="single" w:sz="4" w:space="0" w:color="auto"/>
            </w:tcBorders>
          </w:tcPr>
          <w:p w14:paraId="02CCC149" w14:textId="77777777" w:rsidR="00932DBF" w:rsidRDefault="00932DBF" w:rsidP="002957C4">
            <w:pPr>
              <w:pStyle w:val="ac"/>
            </w:pPr>
            <w:r>
              <w:t>Показатель расчета фабрик-прачечных дан с учетом обслуживания общественного сектора до 40 кг белья в смену</w:t>
            </w:r>
          </w:p>
        </w:tc>
      </w:tr>
      <w:tr w:rsidR="00932DBF" w14:paraId="33393C32" w14:textId="77777777" w:rsidTr="002957C4">
        <w:tc>
          <w:tcPr>
            <w:tcW w:w="2240" w:type="dxa"/>
            <w:tcBorders>
              <w:top w:val="nil"/>
              <w:bottom w:val="single" w:sz="4" w:space="0" w:color="auto"/>
              <w:right w:val="single" w:sz="4" w:space="0" w:color="auto"/>
            </w:tcBorders>
          </w:tcPr>
          <w:p w14:paraId="4EC364C3" w14:textId="77777777" w:rsidR="00932DBF" w:rsidRDefault="00932DBF" w:rsidP="002957C4">
            <w:pPr>
              <w:pStyle w:val="ac"/>
            </w:pPr>
            <w:r>
              <w:t>фабрики-прачечные, объект</w:t>
            </w:r>
          </w:p>
        </w:tc>
        <w:tc>
          <w:tcPr>
            <w:tcW w:w="980" w:type="dxa"/>
            <w:tcBorders>
              <w:top w:val="nil"/>
              <w:left w:val="single" w:sz="4" w:space="0" w:color="auto"/>
              <w:bottom w:val="single" w:sz="4" w:space="0" w:color="auto"/>
              <w:right w:val="single" w:sz="4" w:space="0" w:color="auto"/>
            </w:tcBorders>
          </w:tcPr>
          <w:p w14:paraId="38FD6F23" w14:textId="77777777" w:rsidR="00932DBF" w:rsidRDefault="00932DBF" w:rsidP="002957C4">
            <w:pPr>
              <w:pStyle w:val="aa"/>
            </w:pPr>
          </w:p>
        </w:tc>
        <w:tc>
          <w:tcPr>
            <w:tcW w:w="2940" w:type="dxa"/>
            <w:gridSpan w:val="2"/>
            <w:vMerge/>
            <w:tcBorders>
              <w:left w:val="single" w:sz="4" w:space="0" w:color="auto"/>
              <w:bottom w:val="single" w:sz="4" w:space="0" w:color="auto"/>
              <w:right w:val="single" w:sz="4" w:space="0" w:color="auto"/>
            </w:tcBorders>
          </w:tcPr>
          <w:p w14:paraId="6D9D6841" w14:textId="77777777" w:rsidR="00932DBF" w:rsidRDefault="00932DBF" w:rsidP="002957C4">
            <w:pPr>
              <w:pStyle w:val="aa"/>
              <w:jc w:val="center"/>
            </w:pPr>
          </w:p>
        </w:tc>
        <w:tc>
          <w:tcPr>
            <w:tcW w:w="1820" w:type="dxa"/>
            <w:tcBorders>
              <w:top w:val="nil"/>
              <w:left w:val="single" w:sz="4" w:space="0" w:color="auto"/>
              <w:bottom w:val="single" w:sz="4" w:space="0" w:color="auto"/>
              <w:right w:val="single" w:sz="4" w:space="0" w:color="auto"/>
            </w:tcBorders>
          </w:tcPr>
          <w:p w14:paraId="4AB57DF3" w14:textId="77777777" w:rsidR="00932DBF" w:rsidRDefault="00932DBF" w:rsidP="002957C4">
            <w:pPr>
              <w:pStyle w:val="ac"/>
            </w:pPr>
            <w:r>
              <w:t>0,5 - 1,0 га на объект</w:t>
            </w:r>
          </w:p>
        </w:tc>
        <w:tc>
          <w:tcPr>
            <w:tcW w:w="2520" w:type="dxa"/>
            <w:vMerge/>
            <w:tcBorders>
              <w:top w:val="nil"/>
              <w:left w:val="single" w:sz="4" w:space="0" w:color="auto"/>
              <w:bottom w:val="single" w:sz="4" w:space="0" w:color="auto"/>
            </w:tcBorders>
          </w:tcPr>
          <w:p w14:paraId="2FADA254" w14:textId="77777777" w:rsidR="00932DBF" w:rsidRDefault="00932DBF" w:rsidP="002957C4">
            <w:pPr>
              <w:pStyle w:val="aa"/>
            </w:pPr>
          </w:p>
        </w:tc>
      </w:tr>
      <w:tr w:rsidR="00932DBF" w14:paraId="7FCA5DF0" w14:textId="77777777" w:rsidTr="002957C4">
        <w:tc>
          <w:tcPr>
            <w:tcW w:w="2240" w:type="dxa"/>
            <w:tcBorders>
              <w:top w:val="single" w:sz="4" w:space="0" w:color="auto"/>
              <w:bottom w:val="single" w:sz="4" w:space="0" w:color="auto"/>
              <w:right w:val="single" w:sz="4" w:space="0" w:color="auto"/>
            </w:tcBorders>
          </w:tcPr>
          <w:p w14:paraId="35C70F2D" w14:textId="77777777" w:rsidR="00932DBF" w:rsidRDefault="00932DBF" w:rsidP="002957C4">
            <w:pPr>
              <w:pStyle w:val="ac"/>
            </w:pPr>
            <w:r>
              <w:t>Химчистки, кг вещей в смену на 1 тыс. чел.</w:t>
            </w:r>
          </w:p>
        </w:tc>
        <w:tc>
          <w:tcPr>
            <w:tcW w:w="980" w:type="dxa"/>
            <w:tcBorders>
              <w:top w:val="single" w:sz="4" w:space="0" w:color="auto"/>
              <w:left w:val="single" w:sz="4" w:space="0" w:color="auto"/>
              <w:bottom w:val="single" w:sz="4" w:space="0" w:color="auto"/>
              <w:right w:val="single" w:sz="4" w:space="0" w:color="auto"/>
            </w:tcBorders>
          </w:tcPr>
          <w:p w14:paraId="309DEFFD" w14:textId="77777777" w:rsidR="00932DBF" w:rsidRDefault="00932DBF" w:rsidP="002957C4">
            <w:pPr>
              <w:pStyle w:val="ac"/>
            </w:pPr>
            <w:r>
              <w:t>кг вещей смену на 1 тыс. чел.</w:t>
            </w:r>
          </w:p>
        </w:tc>
        <w:tc>
          <w:tcPr>
            <w:tcW w:w="2940" w:type="dxa"/>
            <w:gridSpan w:val="2"/>
            <w:tcBorders>
              <w:top w:val="single" w:sz="4" w:space="0" w:color="auto"/>
              <w:left w:val="single" w:sz="4" w:space="0" w:color="auto"/>
              <w:bottom w:val="single" w:sz="4" w:space="0" w:color="auto"/>
              <w:right w:val="single" w:sz="4" w:space="0" w:color="auto"/>
            </w:tcBorders>
          </w:tcPr>
          <w:p w14:paraId="360C910E" w14:textId="77777777" w:rsidR="00932DBF" w:rsidRDefault="00932DBF" w:rsidP="002957C4">
            <w:pPr>
              <w:pStyle w:val="aa"/>
              <w:jc w:val="center"/>
            </w:pPr>
            <w:r>
              <w:t>3,5</w:t>
            </w:r>
          </w:p>
        </w:tc>
        <w:tc>
          <w:tcPr>
            <w:tcW w:w="1820" w:type="dxa"/>
            <w:tcBorders>
              <w:top w:val="single" w:sz="4" w:space="0" w:color="auto"/>
              <w:left w:val="single" w:sz="4" w:space="0" w:color="auto"/>
              <w:bottom w:val="single" w:sz="4" w:space="0" w:color="auto"/>
              <w:right w:val="single" w:sz="4" w:space="0" w:color="auto"/>
            </w:tcBorders>
          </w:tcPr>
          <w:p w14:paraId="1B259F41" w14:textId="77777777" w:rsidR="00932DBF" w:rsidRDefault="00932DBF" w:rsidP="002957C4">
            <w:pPr>
              <w:pStyle w:val="aa"/>
            </w:pPr>
          </w:p>
        </w:tc>
        <w:tc>
          <w:tcPr>
            <w:tcW w:w="2520" w:type="dxa"/>
            <w:tcBorders>
              <w:top w:val="nil"/>
              <w:left w:val="single" w:sz="4" w:space="0" w:color="auto"/>
              <w:bottom w:val="single" w:sz="4" w:space="0" w:color="auto"/>
            </w:tcBorders>
          </w:tcPr>
          <w:p w14:paraId="0D5B39F0" w14:textId="77777777" w:rsidR="00932DBF" w:rsidRDefault="00932DBF" w:rsidP="002957C4">
            <w:pPr>
              <w:pStyle w:val="aa"/>
            </w:pPr>
          </w:p>
        </w:tc>
      </w:tr>
      <w:tr w:rsidR="00932DBF" w14:paraId="2D1D3DAE" w14:textId="77777777" w:rsidTr="002957C4">
        <w:tc>
          <w:tcPr>
            <w:tcW w:w="2240" w:type="dxa"/>
            <w:tcBorders>
              <w:top w:val="single" w:sz="4" w:space="0" w:color="auto"/>
              <w:bottom w:val="nil"/>
              <w:right w:val="single" w:sz="4" w:space="0" w:color="auto"/>
            </w:tcBorders>
          </w:tcPr>
          <w:p w14:paraId="1182B168" w14:textId="77777777" w:rsidR="00932DBF" w:rsidRDefault="00932DBF" w:rsidP="002957C4">
            <w:pPr>
              <w:pStyle w:val="ac"/>
            </w:pPr>
            <w:r>
              <w:t>В том числе:</w:t>
            </w:r>
          </w:p>
          <w:p w14:paraId="5DDCA7F0" w14:textId="77777777" w:rsidR="00932DBF" w:rsidRDefault="00932DBF" w:rsidP="002957C4">
            <w:pPr>
              <w:pStyle w:val="ac"/>
            </w:pPr>
            <w:r>
              <w:t>химчистки самообслуживания, объект</w:t>
            </w:r>
          </w:p>
        </w:tc>
        <w:tc>
          <w:tcPr>
            <w:tcW w:w="980" w:type="dxa"/>
            <w:vMerge w:val="restart"/>
            <w:tcBorders>
              <w:top w:val="single" w:sz="4" w:space="0" w:color="auto"/>
              <w:left w:val="single" w:sz="4" w:space="0" w:color="auto"/>
              <w:bottom w:val="nil"/>
              <w:right w:val="single" w:sz="4" w:space="0" w:color="auto"/>
            </w:tcBorders>
          </w:tcPr>
          <w:p w14:paraId="75239520" w14:textId="77777777" w:rsidR="00932DBF" w:rsidRDefault="00932DBF" w:rsidP="002957C4">
            <w:pPr>
              <w:pStyle w:val="ac"/>
            </w:pPr>
            <w:r>
              <w:t>объект</w:t>
            </w:r>
          </w:p>
        </w:tc>
        <w:tc>
          <w:tcPr>
            <w:tcW w:w="2940" w:type="dxa"/>
            <w:gridSpan w:val="2"/>
            <w:vMerge w:val="restart"/>
            <w:tcBorders>
              <w:top w:val="single" w:sz="4" w:space="0" w:color="auto"/>
              <w:left w:val="single" w:sz="4" w:space="0" w:color="auto"/>
              <w:right w:val="single" w:sz="4" w:space="0" w:color="auto"/>
            </w:tcBorders>
          </w:tcPr>
          <w:p w14:paraId="711CDEE3" w14:textId="77777777" w:rsidR="00932DBF" w:rsidRDefault="00932DBF" w:rsidP="002957C4">
            <w:pPr>
              <w:pStyle w:val="aa"/>
              <w:jc w:val="center"/>
            </w:pPr>
            <w:r>
              <w:t>1,2</w:t>
            </w:r>
          </w:p>
          <w:p w14:paraId="7B9FAAD0" w14:textId="77777777" w:rsidR="00932DBF" w:rsidRDefault="00932DBF" w:rsidP="002957C4">
            <w:pPr>
              <w:pStyle w:val="aa"/>
              <w:jc w:val="center"/>
            </w:pPr>
          </w:p>
          <w:p w14:paraId="3768F39C" w14:textId="77777777" w:rsidR="00932DBF" w:rsidRDefault="00932DBF" w:rsidP="002957C4">
            <w:pPr>
              <w:pStyle w:val="aa"/>
              <w:jc w:val="center"/>
            </w:pPr>
          </w:p>
          <w:p w14:paraId="50567FDD" w14:textId="77777777" w:rsidR="00932DBF" w:rsidRDefault="00932DBF" w:rsidP="002957C4">
            <w:pPr>
              <w:pStyle w:val="aa"/>
              <w:jc w:val="center"/>
            </w:pPr>
          </w:p>
          <w:p w14:paraId="2174131C" w14:textId="77777777" w:rsidR="00932DBF" w:rsidRDefault="00932DBF" w:rsidP="002957C4">
            <w:pPr>
              <w:pStyle w:val="aa"/>
              <w:jc w:val="center"/>
            </w:pPr>
            <w:r>
              <w:t>2,3</w:t>
            </w:r>
          </w:p>
        </w:tc>
        <w:tc>
          <w:tcPr>
            <w:tcW w:w="1820" w:type="dxa"/>
            <w:tcBorders>
              <w:top w:val="single" w:sz="4" w:space="0" w:color="auto"/>
              <w:left w:val="single" w:sz="4" w:space="0" w:color="auto"/>
              <w:bottom w:val="nil"/>
              <w:right w:val="single" w:sz="4" w:space="0" w:color="auto"/>
            </w:tcBorders>
          </w:tcPr>
          <w:p w14:paraId="7D0DDA22" w14:textId="77777777" w:rsidR="00932DBF" w:rsidRDefault="00932DBF" w:rsidP="002957C4">
            <w:pPr>
              <w:pStyle w:val="ac"/>
            </w:pPr>
            <w:r>
              <w:t>0,1 - 0,2 га на объект</w:t>
            </w:r>
          </w:p>
        </w:tc>
        <w:tc>
          <w:tcPr>
            <w:tcW w:w="2520" w:type="dxa"/>
            <w:vMerge w:val="restart"/>
            <w:tcBorders>
              <w:top w:val="nil"/>
              <w:left w:val="single" w:sz="4" w:space="0" w:color="auto"/>
              <w:bottom w:val="single" w:sz="4" w:space="0" w:color="auto"/>
            </w:tcBorders>
          </w:tcPr>
          <w:p w14:paraId="177636B3" w14:textId="77777777" w:rsidR="00932DBF" w:rsidRDefault="00932DBF" w:rsidP="002957C4">
            <w:pPr>
              <w:pStyle w:val="aa"/>
            </w:pPr>
          </w:p>
        </w:tc>
      </w:tr>
      <w:tr w:rsidR="00932DBF" w14:paraId="0F987C9D" w14:textId="77777777" w:rsidTr="002957C4">
        <w:tc>
          <w:tcPr>
            <w:tcW w:w="2240" w:type="dxa"/>
            <w:tcBorders>
              <w:top w:val="nil"/>
              <w:bottom w:val="single" w:sz="4" w:space="0" w:color="auto"/>
              <w:right w:val="single" w:sz="4" w:space="0" w:color="auto"/>
            </w:tcBorders>
          </w:tcPr>
          <w:p w14:paraId="55D40F15" w14:textId="77777777" w:rsidR="00932DBF" w:rsidRDefault="00932DBF" w:rsidP="002957C4">
            <w:pPr>
              <w:pStyle w:val="ac"/>
            </w:pPr>
            <w:r>
              <w:t>фабрики-химчистки</w:t>
            </w:r>
          </w:p>
        </w:tc>
        <w:tc>
          <w:tcPr>
            <w:tcW w:w="980" w:type="dxa"/>
            <w:vMerge/>
            <w:tcBorders>
              <w:top w:val="nil"/>
              <w:left w:val="single" w:sz="4" w:space="0" w:color="auto"/>
              <w:bottom w:val="single" w:sz="4" w:space="0" w:color="auto"/>
              <w:right w:val="single" w:sz="4" w:space="0" w:color="auto"/>
            </w:tcBorders>
          </w:tcPr>
          <w:p w14:paraId="43536E6C" w14:textId="77777777" w:rsidR="00932DBF" w:rsidRDefault="00932DBF" w:rsidP="002957C4">
            <w:pPr>
              <w:pStyle w:val="aa"/>
            </w:pPr>
          </w:p>
        </w:tc>
        <w:tc>
          <w:tcPr>
            <w:tcW w:w="2940" w:type="dxa"/>
            <w:gridSpan w:val="2"/>
            <w:vMerge/>
            <w:tcBorders>
              <w:left w:val="single" w:sz="4" w:space="0" w:color="auto"/>
              <w:bottom w:val="single" w:sz="4" w:space="0" w:color="auto"/>
              <w:right w:val="single" w:sz="4" w:space="0" w:color="auto"/>
            </w:tcBorders>
          </w:tcPr>
          <w:p w14:paraId="72BFFE3F" w14:textId="77777777" w:rsidR="00932DBF" w:rsidRDefault="00932DBF" w:rsidP="002957C4">
            <w:pPr>
              <w:pStyle w:val="aa"/>
              <w:jc w:val="center"/>
            </w:pPr>
          </w:p>
        </w:tc>
        <w:tc>
          <w:tcPr>
            <w:tcW w:w="1820" w:type="dxa"/>
            <w:tcBorders>
              <w:top w:val="nil"/>
              <w:left w:val="single" w:sz="4" w:space="0" w:color="auto"/>
              <w:bottom w:val="single" w:sz="4" w:space="0" w:color="auto"/>
              <w:right w:val="single" w:sz="4" w:space="0" w:color="auto"/>
            </w:tcBorders>
          </w:tcPr>
          <w:p w14:paraId="4A89AEFF" w14:textId="77777777" w:rsidR="00932DBF" w:rsidRDefault="00932DBF" w:rsidP="002957C4">
            <w:pPr>
              <w:pStyle w:val="ac"/>
            </w:pPr>
            <w:r>
              <w:t>0,5 - 1,0 га на объект</w:t>
            </w:r>
          </w:p>
        </w:tc>
        <w:tc>
          <w:tcPr>
            <w:tcW w:w="2520" w:type="dxa"/>
            <w:vMerge/>
            <w:tcBorders>
              <w:top w:val="nil"/>
              <w:left w:val="single" w:sz="4" w:space="0" w:color="auto"/>
              <w:bottom w:val="single" w:sz="4" w:space="0" w:color="auto"/>
            </w:tcBorders>
          </w:tcPr>
          <w:p w14:paraId="1F0B4D12" w14:textId="77777777" w:rsidR="00932DBF" w:rsidRDefault="00932DBF" w:rsidP="002957C4">
            <w:pPr>
              <w:pStyle w:val="aa"/>
            </w:pPr>
          </w:p>
        </w:tc>
      </w:tr>
      <w:tr w:rsidR="00932DBF" w14:paraId="75000CA5" w14:textId="77777777" w:rsidTr="002957C4">
        <w:tc>
          <w:tcPr>
            <w:tcW w:w="2240" w:type="dxa"/>
            <w:tcBorders>
              <w:top w:val="single" w:sz="4" w:space="0" w:color="auto"/>
              <w:bottom w:val="single" w:sz="4" w:space="0" w:color="auto"/>
              <w:right w:val="single" w:sz="4" w:space="0" w:color="auto"/>
            </w:tcBorders>
          </w:tcPr>
          <w:p w14:paraId="67F15B0A" w14:textId="77777777" w:rsidR="00932DBF" w:rsidRDefault="00932DBF" w:rsidP="002957C4">
            <w:pPr>
              <w:pStyle w:val="ac"/>
            </w:pPr>
            <w:r>
              <w:t>Бани, место на 1 тыс. чел.</w:t>
            </w:r>
          </w:p>
        </w:tc>
        <w:tc>
          <w:tcPr>
            <w:tcW w:w="980" w:type="dxa"/>
            <w:tcBorders>
              <w:top w:val="single" w:sz="4" w:space="0" w:color="auto"/>
              <w:left w:val="single" w:sz="4" w:space="0" w:color="auto"/>
              <w:bottom w:val="single" w:sz="4" w:space="0" w:color="auto"/>
              <w:right w:val="single" w:sz="4" w:space="0" w:color="auto"/>
            </w:tcBorders>
          </w:tcPr>
          <w:p w14:paraId="313E7DD4" w14:textId="77777777" w:rsidR="00932DBF" w:rsidRDefault="00932DBF" w:rsidP="002957C4">
            <w:pPr>
              <w:pStyle w:val="ac"/>
            </w:pPr>
            <w:r>
              <w:t>Место на 1000 чел.</w:t>
            </w:r>
          </w:p>
        </w:tc>
        <w:tc>
          <w:tcPr>
            <w:tcW w:w="2940" w:type="dxa"/>
            <w:gridSpan w:val="2"/>
            <w:tcBorders>
              <w:top w:val="single" w:sz="4" w:space="0" w:color="auto"/>
              <w:left w:val="single" w:sz="4" w:space="0" w:color="auto"/>
              <w:bottom w:val="single" w:sz="4" w:space="0" w:color="auto"/>
              <w:right w:val="single" w:sz="4" w:space="0" w:color="auto"/>
            </w:tcBorders>
          </w:tcPr>
          <w:p w14:paraId="456DF6C5" w14:textId="77777777" w:rsidR="00932DBF" w:rsidRDefault="00932DBF" w:rsidP="002957C4">
            <w:pPr>
              <w:pStyle w:val="aa"/>
              <w:jc w:val="center"/>
            </w:pPr>
            <w:r>
              <w:t>7</w:t>
            </w:r>
          </w:p>
        </w:tc>
        <w:tc>
          <w:tcPr>
            <w:tcW w:w="1820" w:type="dxa"/>
            <w:tcBorders>
              <w:top w:val="single" w:sz="4" w:space="0" w:color="auto"/>
              <w:left w:val="single" w:sz="4" w:space="0" w:color="auto"/>
              <w:bottom w:val="single" w:sz="4" w:space="0" w:color="auto"/>
              <w:right w:val="single" w:sz="4" w:space="0" w:color="auto"/>
            </w:tcBorders>
          </w:tcPr>
          <w:p w14:paraId="26A0CBB8" w14:textId="77777777" w:rsidR="00932DBF" w:rsidRDefault="00932DBF" w:rsidP="002957C4">
            <w:pPr>
              <w:pStyle w:val="ac"/>
            </w:pPr>
            <w:r>
              <w:t>0,2 - 0,4 га на объект</w:t>
            </w:r>
          </w:p>
        </w:tc>
        <w:tc>
          <w:tcPr>
            <w:tcW w:w="2520" w:type="dxa"/>
            <w:tcBorders>
              <w:top w:val="nil"/>
              <w:left w:val="single" w:sz="4" w:space="0" w:color="auto"/>
              <w:bottom w:val="single" w:sz="4" w:space="0" w:color="auto"/>
            </w:tcBorders>
          </w:tcPr>
          <w:p w14:paraId="01B417C2" w14:textId="77777777" w:rsidR="00932DBF" w:rsidRDefault="00932DBF" w:rsidP="002957C4">
            <w:pPr>
              <w:pStyle w:val="ac"/>
            </w:pPr>
            <w:r>
              <w:t xml:space="preserve">В поселениях, обеспеченных благоустроенным жилым фондом, нормы расчета вместимости бань и банно-оздоровительных комплексов на 1 тыс. чел. </w:t>
            </w:r>
            <w:r>
              <w:lastRenderedPageBreak/>
              <w:t>допускается уменьшать до 3 мест</w:t>
            </w:r>
          </w:p>
        </w:tc>
      </w:tr>
      <w:tr w:rsidR="00932DBF" w14:paraId="655E6156" w14:textId="77777777" w:rsidTr="002957C4">
        <w:tc>
          <w:tcPr>
            <w:tcW w:w="10500" w:type="dxa"/>
            <w:gridSpan w:val="6"/>
            <w:tcBorders>
              <w:top w:val="single" w:sz="4" w:space="0" w:color="auto"/>
              <w:bottom w:val="nil"/>
            </w:tcBorders>
          </w:tcPr>
          <w:p w14:paraId="1DF2055D" w14:textId="77777777" w:rsidR="00932DBF" w:rsidRDefault="00932DBF" w:rsidP="002957C4">
            <w:pPr>
              <w:pStyle w:val="1"/>
            </w:pPr>
          </w:p>
          <w:p w14:paraId="68C48F15" w14:textId="77777777" w:rsidR="00932DBF" w:rsidRDefault="00932DBF" w:rsidP="002957C4">
            <w:pPr>
              <w:pStyle w:val="1"/>
            </w:pPr>
          </w:p>
          <w:p w14:paraId="57B211B6" w14:textId="77777777" w:rsidR="00932DBF" w:rsidRDefault="00932DBF" w:rsidP="002957C4">
            <w:pPr>
              <w:pStyle w:val="1"/>
            </w:pPr>
            <w:r>
              <w:t>VII Организации и учреждения управления, проектные организации, кредитно-финансовые учреждения и предприятия связи</w:t>
            </w:r>
          </w:p>
        </w:tc>
      </w:tr>
      <w:tr w:rsidR="00932DBF" w14:paraId="70AEF66C" w14:textId="77777777" w:rsidTr="002957C4">
        <w:tc>
          <w:tcPr>
            <w:tcW w:w="2240" w:type="dxa"/>
            <w:tcBorders>
              <w:top w:val="single" w:sz="4" w:space="0" w:color="auto"/>
              <w:bottom w:val="single" w:sz="4" w:space="0" w:color="auto"/>
              <w:right w:val="single" w:sz="4" w:space="0" w:color="auto"/>
            </w:tcBorders>
          </w:tcPr>
          <w:p w14:paraId="70C9017F" w14:textId="77777777" w:rsidR="00932DBF" w:rsidRDefault="00932DBF" w:rsidP="002957C4">
            <w:pPr>
              <w:pStyle w:val="ac"/>
            </w:pPr>
            <w:r>
              <w:t>Отделение связи, объект</w:t>
            </w:r>
          </w:p>
        </w:tc>
        <w:tc>
          <w:tcPr>
            <w:tcW w:w="980" w:type="dxa"/>
            <w:tcBorders>
              <w:top w:val="single" w:sz="4" w:space="0" w:color="auto"/>
              <w:left w:val="single" w:sz="4" w:space="0" w:color="auto"/>
              <w:bottom w:val="single" w:sz="4" w:space="0" w:color="auto"/>
              <w:right w:val="single" w:sz="4" w:space="0" w:color="auto"/>
            </w:tcBorders>
          </w:tcPr>
          <w:p w14:paraId="6A4B5C7F" w14:textId="77777777" w:rsidR="00932DBF" w:rsidRDefault="00932DBF" w:rsidP="002957C4">
            <w:pPr>
              <w:pStyle w:val="ac"/>
            </w:pPr>
            <w:r>
              <w:t>объект</w:t>
            </w:r>
          </w:p>
        </w:tc>
        <w:tc>
          <w:tcPr>
            <w:tcW w:w="2940" w:type="dxa"/>
            <w:gridSpan w:val="2"/>
            <w:tcBorders>
              <w:top w:val="single" w:sz="4" w:space="0" w:color="auto"/>
              <w:left w:val="single" w:sz="4" w:space="0" w:color="auto"/>
              <w:bottom w:val="single" w:sz="4" w:space="0" w:color="auto"/>
              <w:right w:val="single" w:sz="4" w:space="0" w:color="auto"/>
            </w:tcBorders>
          </w:tcPr>
          <w:p w14:paraId="68285B9C" w14:textId="77777777" w:rsidR="00932DBF" w:rsidRDefault="00932DBF" w:rsidP="002957C4">
            <w:pPr>
              <w:pStyle w:val="aa"/>
            </w:pPr>
            <w:r>
              <w:t xml:space="preserve">Размещение отделений связи, укрупненных доставочных отделений связи (УДОС), узлов связи, почтамтов, агентств </w:t>
            </w:r>
            <w:proofErr w:type="spellStart"/>
            <w:r>
              <w:t>союзпечати</w:t>
            </w:r>
            <w:proofErr w:type="spellEnd"/>
            <w:r>
              <w:t>, телеграфов, междугородних, городских и сельских телефонных станций, станций проводного вещания объектов радиовещания и телевидения, их группы, мощность (вместимость) и размеры необходимых для них земельных участков следует принимать по нормам и правилам министерств связи РФ</w:t>
            </w:r>
          </w:p>
        </w:tc>
        <w:tc>
          <w:tcPr>
            <w:tcW w:w="1820" w:type="dxa"/>
            <w:tcBorders>
              <w:top w:val="single" w:sz="4" w:space="0" w:color="auto"/>
              <w:left w:val="single" w:sz="4" w:space="0" w:color="auto"/>
              <w:bottom w:val="single" w:sz="4" w:space="0" w:color="auto"/>
              <w:right w:val="single" w:sz="4" w:space="0" w:color="auto"/>
            </w:tcBorders>
          </w:tcPr>
          <w:p w14:paraId="6F4F69F4" w14:textId="77777777" w:rsidR="00932DBF" w:rsidRDefault="00932DBF" w:rsidP="002957C4">
            <w:pPr>
              <w:pStyle w:val="ac"/>
            </w:pPr>
            <w:r>
              <w:t>Отделения связи микрорайона, жилого района, га, для обслуживаемого населения, групп:</w:t>
            </w:r>
          </w:p>
          <w:p w14:paraId="54A0A043" w14:textId="77777777" w:rsidR="00932DBF" w:rsidRDefault="00932DBF" w:rsidP="002957C4">
            <w:pPr>
              <w:pStyle w:val="ac"/>
            </w:pPr>
            <w:r>
              <w:t>IV - V (до 9 тыс. чел.) - 0,07 - 0,08 га на объект;</w:t>
            </w:r>
          </w:p>
          <w:p w14:paraId="31311676" w14:textId="77777777" w:rsidR="00932DBF" w:rsidRDefault="00932DBF" w:rsidP="002957C4">
            <w:pPr>
              <w:pStyle w:val="ac"/>
            </w:pPr>
            <w:r>
              <w:t>III - IV (9 - 18 тыс. чел.) - 0,09 - 0,1 га на объект;</w:t>
            </w:r>
          </w:p>
          <w:p w14:paraId="43378AD4" w14:textId="77777777" w:rsidR="00932DBF" w:rsidRDefault="00932DBF" w:rsidP="002957C4">
            <w:pPr>
              <w:pStyle w:val="ac"/>
            </w:pPr>
            <w:r>
              <w:t>II - III (20 - 25 тыс. чел.) - 0,11 - 0,12 га на объект.</w:t>
            </w:r>
          </w:p>
          <w:p w14:paraId="44D5B850" w14:textId="77777777" w:rsidR="00932DBF" w:rsidRDefault="00932DBF" w:rsidP="002957C4">
            <w:pPr>
              <w:pStyle w:val="ac"/>
            </w:pPr>
            <w:r>
              <w:t>Отделения связи поселка, сельского поселения для обслуживаемого населения, групп:</w:t>
            </w:r>
          </w:p>
          <w:p w14:paraId="560CB1F9" w14:textId="77777777" w:rsidR="00932DBF" w:rsidRDefault="00932DBF" w:rsidP="002957C4">
            <w:pPr>
              <w:pStyle w:val="ac"/>
            </w:pPr>
            <w:r>
              <w:t>V - VI (0,5 - 2 тыс. чел.) - 0,3 - 0,35;</w:t>
            </w:r>
          </w:p>
          <w:p w14:paraId="4014804A" w14:textId="77777777" w:rsidR="00932DBF" w:rsidRDefault="00932DBF" w:rsidP="002957C4">
            <w:pPr>
              <w:pStyle w:val="ac"/>
            </w:pPr>
            <w:r>
              <w:t>III - IV (2 - 6 тыс. чел.) - 0,4 - 0,45</w:t>
            </w:r>
          </w:p>
        </w:tc>
        <w:tc>
          <w:tcPr>
            <w:tcW w:w="2520" w:type="dxa"/>
            <w:tcBorders>
              <w:top w:val="nil"/>
              <w:left w:val="single" w:sz="4" w:space="0" w:color="auto"/>
              <w:bottom w:val="single" w:sz="4" w:space="0" w:color="auto"/>
            </w:tcBorders>
          </w:tcPr>
          <w:p w14:paraId="6D8A60C2" w14:textId="77777777" w:rsidR="00932DBF" w:rsidRDefault="00932DBF" w:rsidP="002957C4">
            <w:pPr>
              <w:pStyle w:val="aa"/>
            </w:pPr>
          </w:p>
        </w:tc>
      </w:tr>
      <w:tr w:rsidR="00932DBF" w14:paraId="1CCF7964" w14:textId="77777777" w:rsidTr="002957C4">
        <w:tc>
          <w:tcPr>
            <w:tcW w:w="2240" w:type="dxa"/>
            <w:tcBorders>
              <w:top w:val="single" w:sz="4" w:space="0" w:color="auto"/>
              <w:bottom w:val="single" w:sz="4" w:space="0" w:color="auto"/>
              <w:right w:val="single" w:sz="4" w:space="0" w:color="auto"/>
            </w:tcBorders>
          </w:tcPr>
          <w:p w14:paraId="0330887F" w14:textId="77777777" w:rsidR="00932DBF" w:rsidRDefault="00932DBF" w:rsidP="002957C4">
            <w:pPr>
              <w:pStyle w:val="ac"/>
            </w:pPr>
            <w:r>
              <w:t>Отделения банков, операционная касса</w:t>
            </w:r>
          </w:p>
        </w:tc>
        <w:tc>
          <w:tcPr>
            <w:tcW w:w="980" w:type="dxa"/>
            <w:tcBorders>
              <w:top w:val="single" w:sz="4" w:space="0" w:color="auto"/>
              <w:left w:val="single" w:sz="4" w:space="0" w:color="auto"/>
              <w:bottom w:val="single" w:sz="4" w:space="0" w:color="auto"/>
              <w:right w:val="single" w:sz="4" w:space="0" w:color="auto"/>
            </w:tcBorders>
          </w:tcPr>
          <w:p w14:paraId="77F11BF7" w14:textId="77777777" w:rsidR="00932DBF" w:rsidRDefault="00932DBF" w:rsidP="002957C4">
            <w:pPr>
              <w:pStyle w:val="ac"/>
            </w:pPr>
            <w:r>
              <w:t>операционная касса на 1000 чел.</w:t>
            </w:r>
          </w:p>
        </w:tc>
        <w:tc>
          <w:tcPr>
            <w:tcW w:w="2940" w:type="dxa"/>
            <w:gridSpan w:val="2"/>
            <w:tcBorders>
              <w:top w:val="single" w:sz="4" w:space="0" w:color="auto"/>
              <w:left w:val="single" w:sz="4" w:space="0" w:color="auto"/>
              <w:bottom w:val="single" w:sz="4" w:space="0" w:color="auto"/>
              <w:right w:val="single" w:sz="4" w:space="0" w:color="auto"/>
            </w:tcBorders>
          </w:tcPr>
          <w:p w14:paraId="77CADCE6" w14:textId="77777777" w:rsidR="00932DBF" w:rsidRDefault="00932DBF" w:rsidP="002957C4">
            <w:pPr>
              <w:pStyle w:val="aa"/>
            </w:pPr>
            <w:r>
              <w:t>0,033 - 0,1</w:t>
            </w:r>
          </w:p>
        </w:tc>
        <w:tc>
          <w:tcPr>
            <w:tcW w:w="1820" w:type="dxa"/>
            <w:tcBorders>
              <w:top w:val="single" w:sz="4" w:space="0" w:color="auto"/>
              <w:left w:val="single" w:sz="4" w:space="0" w:color="auto"/>
              <w:bottom w:val="single" w:sz="4" w:space="0" w:color="auto"/>
              <w:right w:val="single" w:sz="4" w:space="0" w:color="auto"/>
            </w:tcBorders>
          </w:tcPr>
          <w:p w14:paraId="3C895260" w14:textId="77777777" w:rsidR="00932DBF" w:rsidRDefault="00932DBF" w:rsidP="002957C4">
            <w:pPr>
              <w:pStyle w:val="ac"/>
            </w:pPr>
            <w:r>
              <w:t>0,2 га при 2 операционных кассах</w:t>
            </w:r>
          </w:p>
          <w:p w14:paraId="7B29F939" w14:textId="77777777" w:rsidR="00932DBF" w:rsidRDefault="00932DBF" w:rsidP="002957C4">
            <w:pPr>
              <w:pStyle w:val="ac"/>
            </w:pPr>
            <w:r>
              <w:t>0,5 - при 7 операционных кассах</w:t>
            </w:r>
          </w:p>
        </w:tc>
        <w:tc>
          <w:tcPr>
            <w:tcW w:w="2520" w:type="dxa"/>
            <w:tcBorders>
              <w:top w:val="nil"/>
              <w:left w:val="single" w:sz="4" w:space="0" w:color="auto"/>
              <w:bottom w:val="single" w:sz="4" w:space="0" w:color="auto"/>
            </w:tcBorders>
          </w:tcPr>
          <w:p w14:paraId="144B036F" w14:textId="77777777" w:rsidR="00932DBF" w:rsidRDefault="00932DBF" w:rsidP="002957C4">
            <w:pPr>
              <w:pStyle w:val="aa"/>
            </w:pPr>
          </w:p>
        </w:tc>
      </w:tr>
      <w:tr w:rsidR="00932DBF" w14:paraId="3750D84E" w14:textId="77777777" w:rsidTr="002957C4">
        <w:tc>
          <w:tcPr>
            <w:tcW w:w="2240" w:type="dxa"/>
            <w:tcBorders>
              <w:top w:val="single" w:sz="4" w:space="0" w:color="auto"/>
              <w:bottom w:val="nil"/>
              <w:right w:val="single" w:sz="4" w:space="0" w:color="auto"/>
            </w:tcBorders>
          </w:tcPr>
          <w:p w14:paraId="5E70B06B" w14:textId="77777777" w:rsidR="00932DBF" w:rsidRDefault="00932DBF" w:rsidP="002957C4">
            <w:pPr>
              <w:pStyle w:val="ac"/>
            </w:pPr>
            <w:r>
              <w:t xml:space="preserve">Отделения и филиалы банков операционное </w:t>
            </w:r>
            <w:r>
              <w:lastRenderedPageBreak/>
              <w:t>место:</w:t>
            </w:r>
          </w:p>
        </w:tc>
        <w:tc>
          <w:tcPr>
            <w:tcW w:w="980" w:type="dxa"/>
            <w:vMerge w:val="restart"/>
            <w:tcBorders>
              <w:top w:val="single" w:sz="4" w:space="0" w:color="auto"/>
              <w:left w:val="single" w:sz="4" w:space="0" w:color="auto"/>
              <w:bottom w:val="nil"/>
              <w:right w:val="single" w:sz="4" w:space="0" w:color="auto"/>
            </w:tcBorders>
          </w:tcPr>
          <w:p w14:paraId="242CD077" w14:textId="77777777" w:rsidR="00932DBF" w:rsidRDefault="00932DBF" w:rsidP="002957C4">
            <w:pPr>
              <w:pStyle w:val="ac"/>
            </w:pPr>
            <w:r>
              <w:lastRenderedPageBreak/>
              <w:t xml:space="preserve">операционное место </w:t>
            </w:r>
            <w:r>
              <w:lastRenderedPageBreak/>
              <w:t>на 1000 чел</w:t>
            </w:r>
          </w:p>
        </w:tc>
        <w:tc>
          <w:tcPr>
            <w:tcW w:w="1540" w:type="dxa"/>
            <w:tcBorders>
              <w:top w:val="single" w:sz="4" w:space="0" w:color="auto"/>
              <w:left w:val="single" w:sz="4" w:space="0" w:color="auto"/>
              <w:bottom w:val="nil"/>
              <w:right w:val="single" w:sz="4" w:space="0" w:color="auto"/>
            </w:tcBorders>
          </w:tcPr>
          <w:p w14:paraId="664625AB" w14:textId="77777777" w:rsidR="00932DBF" w:rsidRDefault="00932DBF" w:rsidP="002957C4">
            <w:pPr>
              <w:pStyle w:val="aa"/>
            </w:pPr>
          </w:p>
        </w:tc>
        <w:tc>
          <w:tcPr>
            <w:tcW w:w="1400" w:type="dxa"/>
            <w:vMerge w:val="restart"/>
            <w:tcBorders>
              <w:top w:val="single" w:sz="4" w:space="0" w:color="auto"/>
              <w:left w:val="single" w:sz="4" w:space="0" w:color="auto"/>
              <w:bottom w:val="nil"/>
              <w:right w:val="single" w:sz="4" w:space="0" w:color="auto"/>
            </w:tcBorders>
          </w:tcPr>
          <w:p w14:paraId="2C1FF30E" w14:textId="77777777" w:rsidR="00932DBF" w:rsidRDefault="00932DBF" w:rsidP="002957C4">
            <w:pPr>
              <w:pStyle w:val="aa"/>
            </w:pPr>
          </w:p>
        </w:tc>
        <w:tc>
          <w:tcPr>
            <w:tcW w:w="1820" w:type="dxa"/>
            <w:tcBorders>
              <w:top w:val="single" w:sz="4" w:space="0" w:color="auto"/>
              <w:left w:val="single" w:sz="4" w:space="0" w:color="auto"/>
              <w:bottom w:val="nil"/>
              <w:right w:val="single" w:sz="4" w:space="0" w:color="auto"/>
            </w:tcBorders>
          </w:tcPr>
          <w:p w14:paraId="60BC2312" w14:textId="77777777" w:rsidR="00932DBF" w:rsidRDefault="00932DBF" w:rsidP="002957C4">
            <w:pPr>
              <w:pStyle w:val="aa"/>
            </w:pPr>
          </w:p>
        </w:tc>
        <w:tc>
          <w:tcPr>
            <w:tcW w:w="2520" w:type="dxa"/>
            <w:vMerge w:val="restart"/>
            <w:tcBorders>
              <w:top w:val="nil"/>
              <w:left w:val="single" w:sz="4" w:space="0" w:color="auto"/>
              <w:bottom w:val="single" w:sz="4" w:space="0" w:color="auto"/>
            </w:tcBorders>
          </w:tcPr>
          <w:p w14:paraId="2C9A5237" w14:textId="77777777" w:rsidR="00932DBF" w:rsidRDefault="00932DBF" w:rsidP="002957C4">
            <w:pPr>
              <w:pStyle w:val="aa"/>
            </w:pPr>
          </w:p>
        </w:tc>
      </w:tr>
      <w:tr w:rsidR="00932DBF" w14:paraId="277BB866" w14:textId="77777777" w:rsidTr="002957C4">
        <w:tc>
          <w:tcPr>
            <w:tcW w:w="2240" w:type="dxa"/>
            <w:tcBorders>
              <w:top w:val="nil"/>
              <w:bottom w:val="nil"/>
              <w:right w:val="single" w:sz="4" w:space="0" w:color="auto"/>
            </w:tcBorders>
          </w:tcPr>
          <w:p w14:paraId="3386F763" w14:textId="77777777" w:rsidR="00932DBF" w:rsidRDefault="00932DBF" w:rsidP="002957C4">
            <w:pPr>
              <w:pStyle w:val="ac"/>
            </w:pPr>
          </w:p>
        </w:tc>
        <w:tc>
          <w:tcPr>
            <w:tcW w:w="980" w:type="dxa"/>
            <w:vMerge/>
            <w:tcBorders>
              <w:top w:val="single" w:sz="4" w:space="0" w:color="auto"/>
              <w:left w:val="single" w:sz="4" w:space="0" w:color="auto"/>
              <w:bottom w:val="single" w:sz="4" w:space="0" w:color="auto"/>
              <w:right w:val="single" w:sz="4" w:space="0" w:color="auto"/>
            </w:tcBorders>
          </w:tcPr>
          <w:p w14:paraId="5BCD5CA4" w14:textId="77777777" w:rsidR="00932DBF" w:rsidRDefault="00932DBF" w:rsidP="002957C4">
            <w:pPr>
              <w:pStyle w:val="aa"/>
            </w:pPr>
          </w:p>
        </w:tc>
        <w:tc>
          <w:tcPr>
            <w:tcW w:w="1540" w:type="dxa"/>
            <w:tcBorders>
              <w:top w:val="nil"/>
              <w:left w:val="single" w:sz="4" w:space="0" w:color="auto"/>
              <w:bottom w:val="nil"/>
              <w:right w:val="single" w:sz="4" w:space="0" w:color="auto"/>
            </w:tcBorders>
          </w:tcPr>
          <w:p w14:paraId="7067EAF3" w14:textId="77777777" w:rsidR="00932DBF" w:rsidRDefault="00932DBF" w:rsidP="002957C4">
            <w:pPr>
              <w:pStyle w:val="aa"/>
              <w:jc w:val="center"/>
            </w:pPr>
          </w:p>
        </w:tc>
        <w:tc>
          <w:tcPr>
            <w:tcW w:w="1400" w:type="dxa"/>
            <w:vMerge/>
            <w:tcBorders>
              <w:top w:val="single" w:sz="4" w:space="0" w:color="auto"/>
              <w:left w:val="single" w:sz="4" w:space="0" w:color="auto"/>
              <w:bottom w:val="single" w:sz="4" w:space="0" w:color="auto"/>
              <w:right w:val="single" w:sz="4" w:space="0" w:color="auto"/>
            </w:tcBorders>
          </w:tcPr>
          <w:p w14:paraId="5DAD5147" w14:textId="77777777" w:rsidR="00932DBF" w:rsidRDefault="00932DBF" w:rsidP="002957C4">
            <w:pPr>
              <w:pStyle w:val="aa"/>
            </w:pPr>
          </w:p>
        </w:tc>
        <w:tc>
          <w:tcPr>
            <w:tcW w:w="1820" w:type="dxa"/>
            <w:tcBorders>
              <w:top w:val="nil"/>
              <w:left w:val="single" w:sz="4" w:space="0" w:color="auto"/>
              <w:bottom w:val="nil"/>
              <w:right w:val="single" w:sz="4" w:space="0" w:color="auto"/>
            </w:tcBorders>
          </w:tcPr>
          <w:p w14:paraId="5D140B4D" w14:textId="77777777" w:rsidR="00932DBF" w:rsidRDefault="00932DBF" w:rsidP="002957C4">
            <w:pPr>
              <w:pStyle w:val="ac"/>
            </w:pPr>
            <w:r>
              <w:t>0,05 - при 3 - операционных местах;</w:t>
            </w:r>
          </w:p>
        </w:tc>
        <w:tc>
          <w:tcPr>
            <w:tcW w:w="2520" w:type="dxa"/>
            <w:vMerge/>
            <w:tcBorders>
              <w:top w:val="nil"/>
              <w:left w:val="single" w:sz="4" w:space="0" w:color="auto"/>
              <w:bottom w:val="single" w:sz="4" w:space="0" w:color="auto"/>
            </w:tcBorders>
          </w:tcPr>
          <w:p w14:paraId="65026223" w14:textId="77777777" w:rsidR="00932DBF" w:rsidRDefault="00932DBF" w:rsidP="002957C4">
            <w:pPr>
              <w:pStyle w:val="aa"/>
            </w:pPr>
          </w:p>
        </w:tc>
      </w:tr>
      <w:tr w:rsidR="00932DBF" w14:paraId="26F6550F" w14:textId="77777777" w:rsidTr="002957C4">
        <w:tc>
          <w:tcPr>
            <w:tcW w:w="2240" w:type="dxa"/>
            <w:tcBorders>
              <w:top w:val="nil"/>
              <w:bottom w:val="single" w:sz="4" w:space="0" w:color="auto"/>
              <w:right w:val="single" w:sz="4" w:space="0" w:color="auto"/>
            </w:tcBorders>
          </w:tcPr>
          <w:p w14:paraId="505DF92B" w14:textId="77777777" w:rsidR="00932DBF" w:rsidRDefault="00932DBF" w:rsidP="002957C4">
            <w:pPr>
              <w:pStyle w:val="ac"/>
            </w:pPr>
            <w:r>
              <w:t>в сельских поселениях</w:t>
            </w:r>
          </w:p>
        </w:tc>
        <w:tc>
          <w:tcPr>
            <w:tcW w:w="980" w:type="dxa"/>
            <w:vMerge/>
            <w:tcBorders>
              <w:top w:val="nil"/>
              <w:left w:val="single" w:sz="4" w:space="0" w:color="auto"/>
              <w:bottom w:val="single" w:sz="4" w:space="0" w:color="auto"/>
              <w:right w:val="single" w:sz="4" w:space="0" w:color="auto"/>
            </w:tcBorders>
          </w:tcPr>
          <w:p w14:paraId="402CD7D7" w14:textId="77777777" w:rsidR="00932DBF" w:rsidRDefault="00932DBF" w:rsidP="002957C4">
            <w:pPr>
              <w:pStyle w:val="aa"/>
            </w:pPr>
          </w:p>
        </w:tc>
        <w:tc>
          <w:tcPr>
            <w:tcW w:w="1540" w:type="dxa"/>
            <w:tcBorders>
              <w:top w:val="nil"/>
              <w:left w:val="single" w:sz="4" w:space="0" w:color="auto"/>
              <w:bottom w:val="single" w:sz="4" w:space="0" w:color="auto"/>
              <w:right w:val="single" w:sz="4" w:space="0" w:color="auto"/>
            </w:tcBorders>
          </w:tcPr>
          <w:p w14:paraId="13611831" w14:textId="77777777" w:rsidR="00932DBF" w:rsidRDefault="00932DBF" w:rsidP="002957C4">
            <w:pPr>
              <w:pStyle w:val="aa"/>
              <w:jc w:val="center"/>
            </w:pPr>
            <w:r>
              <w:t>0,5 - 1</w:t>
            </w:r>
          </w:p>
        </w:tc>
        <w:tc>
          <w:tcPr>
            <w:tcW w:w="1400" w:type="dxa"/>
            <w:vMerge/>
            <w:tcBorders>
              <w:top w:val="nil"/>
              <w:left w:val="single" w:sz="4" w:space="0" w:color="auto"/>
              <w:bottom w:val="single" w:sz="4" w:space="0" w:color="auto"/>
              <w:right w:val="single" w:sz="4" w:space="0" w:color="auto"/>
            </w:tcBorders>
          </w:tcPr>
          <w:p w14:paraId="0EE9D56A" w14:textId="77777777" w:rsidR="00932DBF" w:rsidRDefault="00932DBF" w:rsidP="002957C4">
            <w:pPr>
              <w:pStyle w:val="aa"/>
            </w:pPr>
          </w:p>
        </w:tc>
        <w:tc>
          <w:tcPr>
            <w:tcW w:w="1820" w:type="dxa"/>
            <w:tcBorders>
              <w:top w:val="nil"/>
              <w:left w:val="single" w:sz="4" w:space="0" w:color="auto"/>
              <w:bottom w:val="single" w:sz="4" w:space="0" w:color="auto"/>
              <w:right w:val="single" w:sz="4" w:space="0" w:color="auto"/>
            </w:tcBorders>
          </w:tcPr>
          <w:p w14:paraId="3BACED2B" w14:textId="77777777" w:rsidR="00932DBF" w:rsidRDefault="00932DBF" w:rsidP="002957C4">
            <w:pPr>
              <w:pStyle w:val="ac"/>
            </w:pPr>
            <w:r>
              <w:t>0,4 - при 20 операционных местах</w:t>
            </w:r>
          </w:p>
        </w:tc>
        <w:tc>
          <w:tcPr>
            <w:tcW w:w="2520" w:type="dxa"/>
            <w:vMerge/>
            <w:tcBorders>
              <w:top w:val="nil"/>
              <w:left w:val="single" w:sz="4" w:space="0" w:color="auto"/>
              <w:bottom w:val="single" w:sz="4" w:space="0" w:color="auto"/>
            </w:tcBorders>
          </w:tcPr>
          <w:p w14:paraId="74136428" w14:textId="77777777" w:rsidR="00932DBF" w:rsidRDefault="00932DBF" w:rsidP="002957C4">
            <w:pPr>
              <w:pStyle w:val="aa"/>
            </w:pPr>
          </w:p>
        </w:tc>
      </w:tr>
      <w:tr w:rsidR="00932DBF" w14:paraId="32C30E17" w14:textId="77777777" w:rsidTr="002957C4">
        <w:tc>
          <w:tcPr>
            <w:tcW w:w="2240" w:type="dxa"/>
            <w:tcBorders>
              <w:top w:val="single" w:sz="4" w:space="0" w:color="auto"/>
              <w:bottom w:val="nil"/>
              <w:right w:val="single" w:sz="4" w:space="0" w:color="auto"/>
            </w:tcBorders>
          </w:tcPr>
          <w:p w14:paraId="5329E41C" w14:textId="77777777" w:rsidR="00932DBF" w:rsidRDefault="00932DBF" w:rsidP="002957C4">
            <w:pPr>
              <w:pStyle w:val="ac"/>
            </w:pPr>
            <w:r>
              <w:t>Организации и учреждения управления, объект</w:t>
            </w:r>
          </w:p>
        </w:tc>
        <w:tc>
          <w:tcPr>
            <w:tcW w:w="980" w:type="dxa"/>
            <w:tcBorders>
              <w:top w:val="single" w:sz="4" w:space="0" w:color="auto"/>
              <w:left w:val="single" w:sz="4" w:space="0" w:color="auto"/>
              <w:bottom w:val="single" w:sz="4" w:space="0" w:color="auto"/>
              <w:right w:val="single" w:sz="4" w:space="0" w:color="auto"/>
            </w:tcBorders>
          </w:tcPr>
          <w:p w14:paraId="0920E0D7" w14:textId="77777777" w:rsidR="00932DBF" w:rsidRDefault="00932DBF" w:rsidP="002957C4">
            <w:pPr>
              <w:pStyle w:val="ac"/>
            </w:pPr>
            <w:r>
              <w:t>Объект, рабочее место</w:t>
            </w:r>
          </w:p>
        </w:tc>
        <w:tc>
          <w:tcPr>
            <w:tcW w:w="2940" w:type="dxa"/>
            <w:gridSpan w:val="2"/>
            <w:tcBorders>
              <w:top w:val="single" w:sz="4" w:space="0" w:color="auto"/>
              <w:left w:val="single" w:sz="4" w:space="0" w:color="auto"/>
              <w:bottom w:val="single" w:sz="4" w:space="0" w:color="auto"/>
              <w:right w:val="single" w:sz="4" w:space="0" w:color="auto"/>
            </w:tcBorders>
          </w:tcPr>
          <w:p w14:paraId="4D5E4357" w14:textId="77777777" w:rsidR="00932DBF" w:rsidRDefault="00932DBF" w:rsidP="002957C4">
            <w:pPr>
              <w:pStyle w:val="aa"/>
            </w:pPr>
            <w:r>
              <w:t>По заданию на проектирование</w:t>
            </w:r>
          </w:p>
        </w:tc>
        <w:tc>
          <w:tcPr>
            <w:tcW w:w="1820" w:type="dxa"/>
            <w:tcBorders>
              <w:top w:val="single" w:sz="4" w:space="0" w:color="auto"/>
              <w:left w:val="single" w:sz="4" w:space="0" w:color="auto"/>
              <w:bottom w:val="nil"/>
              <w:right w:val="single" w:sz="4" w:space="0" w:color="auto"/>
            </w:tcBorders>
          </w:tcPr>
          <w:p w14:paraId="344A3307" w14:textId="77777777" w:rsidR="00932DBF" w:rsidRDefault="00932DBF" w:rsidP="002957C4">
            <w:pPr>
              <w:pStyle w:val="ac"/>
            </w:pPr>
            <w:r>
              <w:t>при этажности здания:</w:t>
            </w:r>
          </w:p>
          <w:p w14:paraId="1D9465E4" w14:textId="77777777" w:rsidR="00932DBF" w:rsidRDefault="00932DBF" w:rsidP="002957C4">
            <w:pPr>
              <w:pStyle w:val="ac"/>
            </w:pPr>
            <w:r>
              <w:t xml:space="preserve">3 - 5 этажей - </w:t>
            </w:r>
          </w:p>
          <w:p w14:paraId="6115A734" w14:textId="77777777" w:rsidR="00932DBF" w:rsidRDefault="00932DBF" w:rsidP="002957C4">
            <w:pPr>
              <w:pStyle w:val="ac"/>
            </w:pPr>
            <w:r>
              <w:t>районных органов государственной власти при этажности:</w:t>
            </w:r>
          </w:p>
          <w:p w14:paraId="16BC6BC1" w14:textId="77777777" w:rsidR="00932DBF" w:rsidRDefault="00932DBF" w:rsidP="002957C4">
            <w:pPr>
              <w:pStyle w:val="ac"/>
            </w:pPr>
            <w:r>
              <w:t>3 - 5 этажей - 54 - 30;</w:t>
            </w:r>
          </w:p>
          <w:p w14:paraId="557E9A3D" w14:textId="77777777" w:rsidR="00932DBF" w:rsidRDefault="00932DBF" w:rsidP="002957C4">
            <w:pPr>
              <w:pStyle w:val="ac"/>
            </w:pPr>
            <w:r>
              <w:t xml:space="preserve">Сельских и поселковых органов власти при этажности 2 - 3 этажа - 60 - 40 </w:t>
            </w:r>
            <w:proofErr w:type="spellStart"/>
            <w:r>
              <w:t>кв.м</w:t>
            </w:r>
            <w:proofErr w:type="spellEnd"/>
            <w:r>
              <w:t>. на 1 сотрудника</w:t>
            </w:r>
          </w:p>
        </w:tc>
        <w:tc>
          <w:tcPr>
            <w:tcW w:w="2520" w:type="dxa"/>
            <w:tcBorders>
              <w:top w:val="nil"/>
              <w:left w:val="single" w:sz="4" w:space="0" w:color="auto"/>
              <w:bottom w:val="single" w:sz="4" w:space="0" w:color="auto"/>
            </w:tcBorders>
          </w:tcPr>
          <w:p w14:paraId="74EFE8CE" w14:textId="77777777" w:rsidR="00932DBF" w:rsidRDefault="00932DBF" w:rsidP="002957C4">
            <w:pPr>
              <w:pStyle w:val="aa"/>
            </w:pPr>
          </w:p>
        </w:tc>
      </w:tr>
      <w:tr w:rsidR="00932DBF" w14:paraId="0F596AE1" w14:textId="77777777" w:rsidTr="002957C4">
        <w:tc>
          <w:tcPr>
            <w:tcW w:w="2240" w:type="dxa"/>
            <w:tcBorders>
              <w:top w:val="single" w:sz="4" w:space="0" w:color="auto"/>
              <w:bottom w:val="single" w:sz="4" w:space="0" w:color="auto"/>
              <w:right w:val="single" w:sz="4" w:space="0" w:color="auto"/>
            </w:tcBorders>
          </w:tcPr>
          <w:p w14:paraId="00004786" w14:textId="77777777" w:rsidR="00932DBF" w:rsidRDefault="00932DBF" w:rsidP="002957C4">
            <w:pPr>
              <w:pStyle w:val="ac"/>
            </w:pPr>
            <w:r>
              <w:t>Проектные организации и конструкторские бюро, объект</w:t>
            </w:r>
          </w:p>
        </w:tc>
        <w:tc>
          <w:tcPr>
            <w:tcW w:w="980" w:type="dxa"/>
            <w:tcBorders>
              <w:top w:val="single" w:sz="4" w:space="0" w:color="auto"/>
              <w:left w:val="single" w:sz="4" w:space="0" w:color="auto"/>
              <w:bottom w:val="single" w:sz="4" w:space="0" w:color="auto"/>
              <w:right w:val="single" w:sz="4" w:space="0" w:color="auto"/>
            </w:tcBorders>
          </w:tcPr>
          <w:p w14:paraId="25C497E1" w14:textId="77777777" w:rsidR="00932DBF" w:rsidRDefault="00932DBF" w:rsidP="002957C4">
            <w:pPr>
              <w:pStyle w:val="ac"/>
            </w:pPr>
            <w:r>
              <w:t>Объект, рабочее место</w:t>
            </w:r>
          </w:p>
        </w:tc>
        <w:tc>
          <w:tcPr>
            <w:tcW w:w="2940" w:type="dxa"/>
            <w:gridSpan w:val="2"/>
            <w:tcBorders>
              <w:top w:val="single" w:sz="4" w:space="0" w:color="auto"/>
              <w:left w:val="single" w:sz="4" w:space="0" w:color="auto"/>
              <w:bottom w:val="single" w:sz="4" w:space="0" w:color="auto"/>
              <w:right w:val="single" w:sz="4" w:space="0" w:color="auto"/>
            </w:tcBorders>
          </w:tcPr>
          <w:p w14:paraId="02034F10" w14:textId="77777777" w:rsidR="00932DBF" w:rsidRDefault="00932DBF" w:rsidP="002957C4">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53FCBC2E" w14:textId="77777777" w:rsidR="00932DBF" w:rsidRDefault="00932DBF" w:rsidP="002957C4">
            <w:pPr>
              <w:pStyle w:val="ac"/>
            </w:pPr>
            <w:r>
              <w:t>в зависимости от этажности здания, кв. м на 1 сотрудника:</w:t>
            </w:r>
          </w:p>
          <w:p w14:paraId="21CC005D" w14:textId="77777777" w:rsidR="00932DBF" w:rsidRDefault="00932DBF" w:rsidP="002957C4">
            <w:pPr>
              <w:pStyle w:val="ac"/>
            </w:pPr>
            <w:r>
              <w:t>30 - 15 - при этажности 2 - 5;</w:t>
            </w:r>
          </w:p>
          <w:p w14:paraId="2A36BD7D" w14:textId="77777777" w:rsidR="00932DBF" w:rsidRDefault="00932DBF" w:rsidP="002957C4">
            <w:pPr>
              <w:pStyle w:val="ac"/>
            </w:pPr>
            <w:r>
              <w:t>9,5 - 8,5 при этажности 9 - 12;</w:t>
            </w:r>
          </w:p>
          <w:p w14:paraId="111025C0" w14:textId="77777777" w:rsidR="00932DBF" w:rsidRDefault="00932DBF" w:rsidP="002957C4">
            <w:pPr>
              <w:pStyle w:val="ac"/>
            </w:pPr>
            <w:r>
              <w:t>7 при этажности - 16 и более</w:t>
            </w:r>
          </w:p>
        </w:tc>
        <w:tc>
          <w:tcPr>
            <w:tcW w:w="2520" w:type="dxa"/>
            <w:tcBorders>
              <w:top w:val="nil"/>
              <w:left w:val="single" w:sz="4" w:space="0" w:color="auto"/>
              <w:bottom w:val="single" w:sz="4" w:space="0" w:color="auto"/>
            </w:tcBorders>
          </w:tcPr>
          <w:p w14:paraId="3384F936" w14:textId="77777777" w:rsidR="00932DBF" w:rsidRDefault="00932DBF" w:rsidP="002957C4">
            <w:pPr>
              <w:pStyle w:val="aa"/>
            </w:pPr>
          </w:p>
        </w:tc>
      </w:tr>
      <w:tr w:rsidR="00932DBF" w14:paraId="235E62C9" w14:textId="77777777" w:rsidTr="002957C4">
        <w:tc>
          <w:tcPr>
            <w:tcW w:w="2240" w:type="dxa"/>
            <w:tcBorders>
              <w:top w:val="single" w:sz="4" w:space="0" w:color="auto"/>
              <w:bottom w:val="single" w:sz="4" w:space="0" w:color="auto"/>
              <w:right w:val="single" w:sz="4" w:space="0" w:color="auto"/>
            </w:tcBorders>
          </w:tcPr>
          <w:p w14:paraId="7466008B" w14:textId="77777777" w:rsidR="00932DBF" w:rsidRDefault="00932DBF" w:rsidP="002957C4">
            <w:pPr>
              <w:pStyle w:val="ac"/>
            </w:pPr>
            <w:r>
              <w:t>Участковый пункт полиции</w:t>
            </w:r>
          </w:p>
        </w:tc>
        <w:tc>
          <w:tcPr>
            <w:tcW w:w="980" w:type="dxa"/>
            <w:tcBorders>
              <w:top w:val="single" w:sz="4" w:space="0" w:color="auto"/>
              <w:left w:val="single" w:sz="4" w:space="0" w:color="auto"/>
              <w:bottom w:val="single" w:sz="4" w:space="0" w:color="auto"/>
              <w:right w:val="single" w:sz="4" w:space="0" w:color="auto"/>
            </w:tcBorders>
          </w:tcPr>
          <w:p w14:paraId="082FC74A" w14:textId="77777777" w:rsidR="00932DBF" w:rsidRDefault="00932DBF" w:rsidP="002957C4">
            <w:pPr>
              <w:pStyle w:val="ac"/>
            </w:pPr>
            <w:r>
              <w:t>участковый уполномоченный (1 сотрудник)</w:t>
            </w:r>
          </w:p>
        </w:tc>
        <w:tc>
          <w:tcPr>
            <w:tcW w:w="2940" w:type="dxa"/>
            <w:gridSpan w:val="2"/>
            <w:tcBorders>
              <w:top w:val="single" w:sz="4" w:space="0" w:color="auto"/>
              <w:left w:val="single" w:sz="4" w:space="0" w:color="auto"/>
              <w:bottom w:val="single" w:sz="4" w:space="0" w:color="auto"/>
              <w:right w:val="single" w:sz="4" w:space="0" w:color="auto"/>
            </w:tcBorders>
          </w:tcPr>
          <w:p w14:paraId="2BFD1FDA" w14:textId="77777777" w:rsidR="00932DBF" w:rsidRDefault="00932DBF" w:rsidP="002957C4">
            <w:pPr>
              <w:pStyle w:val="ac"/>
            </w:pPr>
            <w:r>
              <w:t xml:space="preserve">1 сотрудник на 2,8 тыс. чел. (1 сотрудник в сельском поселении - в границах одного или нескольких объединенных общей территорией сельских населенных пунктов, но не более 2,8 тыс. чел. и не менее 1 сотрудника на сельский населенный пункт со статусом </w:t>
            </w:r>
            <w:r>
              <w:lastRenderedPageBreak/>
              <w:t>муниципального образования "сельское поселение" с численностью населения от 1 тыс. чел.)</w:t>
            </w:r>
          </w:p>
        </w:tc>
        <w:tc>
          <w:tcPr>
            <w:tcW w:w="1820" w:type="dxa"/>
            <w:tcBorders>
              <w:top w:val="single" w:sz="4" w:space="0" w:color="auto"/>
              <w:left w:val="single" w:sz="4" w:space="0" w:color="auto"/>
              <w:bottom w:val="single" w:sz="4" w:space="0" w:color="auto"/>
              <w:right w:val="single" w:sz="4" w:space="0" w:color="auto"/>
            </w:tcBorders>
          </w:tcPr>
          <w:p w14:paraId="28BBA9FD" w14:textId="77777777" w:rsidR="00932DBF" w:rsidRDefault="00932DBF" w:rsidP="002957C4">
            <w:pPr>
              <w:pStyle w:val="ac"/>
            </w:pPr>
            <w:r>
              <w:lastRenderedPageBreak/>
              <w:t>по заданию на проектирование</w:t>
            </w:r>
          </w:p>
        </w:tc>
        <w:tc>
          <w:tcPr>
            <w:tcW w:w="2520" w:type="dxa"/>
            <w:tcBorders>
              <w:top w:val="single" w:sz="4" w:space="0" w:color="auto"/>
              <w:left w:val="single" w:sz="4" w:space="0" w:color="auto"/>
              <w:bottom w:val="single" w:sz="4" w:space="0" w:color="auto"/>
            </w:tcBorders>
          </w:tcPr>
          <w:p w14:paraId="427526CD" w14:textId="77777777" w:rsidR="00932DBF" w:rsidRDefault="00932DBF" w:rsidP="002957C4">
            <w:pPr>
              <w:pStyle w:val="ac"/>
            </w:pPr>
            <w:r>
              <w:t xml:space="preserve">Допускается встроенное или пристроенное размещение участковых пунктов полиции с отдельным входом, в сельском населенном пункте в малоэтажной застройке рекомендуется совмещать с жильем </w:t>
            </w:r>
            <w:r>
              <w:lastRenderedPageBreak/>
              <w:t>сотрудника (участкового уполномоченного полиции)</w:t>
            </w:r>
          </w:p>
        </w:tc>
      </w:tr>
      <w:tr w:rsidR="00932DBF" w14:paraId="6ACCE213" w14:textId="77777777" w:rsidTr="002957C4">
        <w:tc>
          <w:tcPr>
            <w:tcW w:w="10500" w:type="dxa"/>
            <w:gridSpan w:val="6"/>
            <w:tcBorders>
              <w:top w:val="single" w:sz="4" w:space="0" w:color="auto"/>
              <w:bottom w:val="nil"/>
            </w:tcBorders>
          </w:tcPr>
          <w:p w14:paraId="77008A77" w14:textId="77777777" w:rsidR="00932DBF" w:rsidRDefault="00932DBF" w:rsidP="002957C4">
            <w:pPr>
              <w:pStyle w:val="1"/>
            </w:pPr>
            <w:r>
              <w:t>VIII Учреждения жилищно-коммунального хозяйства</w:t>
            </w:r>
          </w:p>
        </w:tc>
      </w:tr>
      <w:tr w:rsidR="00932DBF" w14:paraId="09B7FAA5" w14:textId="77777777" w:rsidTr="002957C4">
        <w:tc>
          <w:tcPr>
            <w:tcW w:w="2240" w:type="dxa"/>
            <w:tcBorders>
              <w:top w:val="nil"/>
              <w:bottom w:val="single" w:sz="4" w:space="0" w:color="auto"/>
              <w:right w:val="single" w:sz="4" w:space="0" w:color="auto"/>
            </w:tcBorders>
          </w:tcPr>
          <w:p w14:paraId="5109F401" w14:textId="77777777" w:rsidR="00932DBF" w:rsidRDefault="00932DBF" w:rsidP="002957C4">
            <w:pPr>
              <w:pStyle w:val="ac"/>
            </w:pPr>
          </w:p>
        </w:tc>
        <w:tc>
          <w:tcPr>
            <w:tcW w:w="980" w:type="dxa"/>
            <w:tcBorders>
              <w:top w:val="single" w:sz="4" w:space="0" w:color="auto"/>
              <w:left w:val="single" w:sz="4" w:space="0" w:color="auto"/>
              <w:bottom w:val="single" w:sz="4" w:space="0" w:color="auto"/>
              <w:right w:val="single" w:sz="4" w:space="0" w:color="auto"/>
            </w:tcBorders>
          </w:tcPr>
          <w:p w14:paraId="05E2A302" w14:textId="77777777" w:rsidR="00932DBF" w:rsidRDefault="00932DBF" w:rsidP="002957C4">
            <w:pPr>
              <w:pStyle w:val="aa"/>
            </w:pPr>
          </w:p>
        </w:tc>
        <w:tc>
          <w:tcPr>
            <w:tcW w:w="1540" w:type="dxa"/>
            <w:tcBorders>
              <w:top w:val="nil"/>
              <w:left w:val="single" w:sz="4" w:space="0" w:color="auto"/>
              <w:bottom w:val="single" w:sz="4" w:space="0" w:color="auto"/>
              <w:right w:val="single" w:sz="4" w:space="0" w:color="auto"/>
            </w:tcBorders>
          </w:tcPr>
          <w:p w14:paraId="629432A1" w14:textId="77777777" w:rsidR="00932DBF" w:rsidRDefault="00932DBF" w:rsidP="002957C4">
            <w:pPr>
              <w:pStyle w:val="ac"/>
            </w:pPr>
          </w:p>
        </w:tc>
        <w:tc>
          <w:tcPr>
            <w:tcW w:w="1400" w:type="dxa"/>
            <w:tcBorders>
              <w:top w:val="single" w:sz="4" w:space="0" w:color="auto"/>
              <w:left w:val="single" w:sz="4" w:space="0" w:color="auto"/>
              <w:bottom w:val="single" w:sz="4" w:space="0" w:color="auto"/>
              <w:right w:val="single" w:sz="4" w:space="0" w:color="auto"/>
            </w:tcBorders>
          </w:tcPr>
          <w:p w14:paraId="6A673F73" w14:textId="77777777" w:rsidR="00932DBF" w:rsidRDefault="00932DBF" w:rsidP="002957C4">
            <w:pPr>
              <w:pStyle w:val="aa"/>
            </w:pPr>
          </w:p>
        </w:tc>
        <w:tc>
          <w:tcPr>
            <w:tcW w:w="1820" w:type="dxa"/>
            <w:tcBorders>
              <w:top w:val="nil"/>
              <w:left w:val="single" w:sz="4" w:space="0" w:color="auto"/>
              <w:bottom w:val="single" w:sz="4" w:space="0" w:color="auto"/>
              <w:right w:val="single" w:sz="4" w:space="0" w:color="auto"/>
            </w:tcBorders>
          </w:tcPr>
          <w:p w14:paraId="15FA0D60" w14:textId="77777777" w:rsidR="00932DBF" w:rsidRDefault="00932DBF" w:rsidP="002957C4">
            <w:pPr>
              <w:pStyle w:val="ac"/>
            </w:pPr>
          </w:p>
        </w:tc>
        <w:tc>
          <w:tcPr>
            <w:tcW w:w="2520" w:type="dxa"/>
            <w:tcBorders>
              <w:top w:val="nil"/>
              <w:left w:val="single" w:sz="4" w:space="0" w:color="auto"/>
              <w:bottom w:val="single" w:sz="4" w:space="0" w:color="auto"/>
            </w:tcBorders>
          </w:tcPr>
          <w:p w14:paraId="34DFD33F" w14:textId="77777777" w:rsidR="00932DBF" w:rsidRDefault="00932DBF" w:rsidP="002957C4">
            <w:pPr>
              <w:pStyle w:val="aa"/>
            </w:pPr>
          </w:p>
        </w:tc>
      </w:tr>
      <w:tr w:rsidR="00932DBF" w14:paraId="1AEA8E17" w14:textId="77777777" w:rsidTr="002957C4">
        <w:tc>
          <w:tcPr>
            <w:tcW w:w="2240" w:type="dxa"/>
            <w:tcBorders>
              <w:top w:val="single" w:sz="4" w:space="0" w:color="auto"/>
              <w:bottom w:val="single" w:sz="4" w:space="0" w:color="auto"/>
              <w:right w:val="single" w:sz="4" w:space="0" w:color="auto"/>
            </w:tcBorders>
          </w:tcPr>
          <w:p w14:paraId="72174EDA" w14:textId="77777777" w:rsidR="00932DBF" w:rsidRDefault="00932DBF" w:rsidP="002957C4">
            <w:pPr>
              <w:pStyle w:val="ac"/>
            </w:pPr>
            <w:r>
              <w:t>Общественные уборные</w:t>
            </w:r>
          </w:p>
        </w:tc>
        <w:tc>
          <w:tcPr>
            <w:tcW w:w="980" w:type="dxa"/>
            <w:tcBorders>
              <w:top w:val="single" w:sz="4" w:space="0" w:color="auto"/>
              <w:left w:val="single" w:sz="4" w:space="0" w:color="auto"/>
              <w:bottom w:val="single" w:sz="4" w:space="0" w:color="auto"/>
              <w:right w:val="single" w:sz="4" w:space="0" w:color="auto"/>
            </w:tcBorders>
          </w:tcPr>
          <w:p w14:paraId="0338E2E8" w14:textId="77777777" w:rsidR="00932DBF" w:rsidRDefault="00932DBF" w:rsidP="002957C4">
            <w:pPr>
              <w:pStyle w:val="ac"/>
            </w:pPr>
            <w:r>
              <w:t>1 прибор</w:t>
            </w:r>
          </w:p>
        </w:tc>
        <w:tc>
          <w:tcPr>
            <w:tcW w:w="2940" w:type="dxa"/>
            <w:gridSpan w:val="2"/>
            <w:tcBorders>
              <w:top w:val="single" w:sz="4" w:space="0" w:color="auto"/>
              <w:left w:val="single" w:sz="4" w:space="0" w:color="auto"/>
              <w:bottom w:val="single" w:sz="4" w:space="0" w:color="auto"/>
              <w:right w:val="single" w:sz="4" w:space="0" w:color="auto"/>
            </w:tcBorders>
          </w:tcPr>
          <w:p w14:paraId="38658C5D" w14:textId="77777777" w:rsidR="00932DBF" w:rsidRDefault="00932DBF" w:rsidP="002957C4">
            <w:pPr>
              <w:pStyle w:val="aa"/>
            </w:pPr>
            <w:r>
              <w:t>3 (2 - для женщин и 1 для мужчин)</w:t>
            </w:r>
          </w:p>
        </w:tc>
        <w:tc>
          <w:tcPr>
            <w:tcW w:w="1820" w:type="dxa"/>
            <w:tcBorders>
              <w:top w:val="single" w:sz="4" w:space="0" w:color="auto"/>
              <w:left w:val="single" w:sz="4" w:space="0" w:color="auto"/>
              <w:bottom w:val="single" w:sz="4" w:space="0" w:color="auto"/>
              <w:right w:val="single" w:sz="4" w:space="0" w:color="auto"/>
            </w:tcBorders>
          </w:tcPr>
          <w:p w14:paraId="2AC69A77" w14:textId="77777777" w:rsidR="00932DBF" w:rsidRDefault="00932DBF" w:rsidP="002957C4">
            <w:pPr>
              <w:pStyle w:val="aa"/>
            </w:pPr>
          </w:p>
        </w:tc>
        <w:tc>
          <w:tcPr>
            <w:tcW w:w="2520" w:type="dxa"/>
            <w:tcBorders>
              <w:top w:val="nil"/>
              <w:left w:val="single" w:sz="4" w:space="0" w:color="auto"/>
              <w:bottom w:val="single" w:sz="4" w:space="0" w:color="auto"/>
            </w:tcBorders>
          </w:tcPr>
          <w:p w14:paraId="20208712" w14:textId="77777777" w:rsidR="00932DBF" w:rsidRDefault="00932DBF" w:rsidP="002957C4">
            <w:pPr>
              <w:pStyle w:val="ac"/>
            </w:pPr>
            <w:r>
              <w:t xml:space="preserve">в местах массового пребывания людей (в </w:t>
            </w:r>
            <w:proofErr w:type="spellStart"/>
            <w:r>
              <w:t>т.ч</w:t>
            </w:r>
            <w:proofErr w:type="spellEnd"/>
            <w:r>
              <w:t>. на территориях парков, скверов) Радиус обслуживания - 500 м. На территориях рынков, общественных и торговых центров, а также курортно-рекреационных комплексов радиус - 150 м</w:t>
            </w:r>
          </w:p>
        </w:tc>
      </w:tr>
      <w:tr w:rsidR="00932DBF" w14:paraId="3B128DB7" w14:textId="77777777" w:rsidTr="002957C4">
        <w:tc>
          <w:tcPr>
            <w:tcW w:w="2240" w:type="dxa"/>
            <w:tcBorders>
              <w:top w:val="single" w:sz="4" w:space="0" w:color="auto"/>
              <w:bottom w:val="single" w:sz="4" w:space="0" w:color="auto"/>
              <w:right w:val="single" w:sz="4" w:space="0" w:color="auto"/>
            </w:tcBorders>
          </w:tcPr>
          <w:p w14:paraId="3359C5F3" w14:textId="77777777" w:rsidR="00932DBF" w:rsidRDefault="00932DBF" w:rsidP="002957C4">
            <w:pPr>
              <w:pStyle w:val="ac"/>
            </w:pPr>
            <w:r>
              <w:t>Бюро похоронного обслуживания</w:t>
            </w:r>
          </w:p>
        </w:tc>
        <w:tc>
          <w:tcPr>
            <w:tcW w:w="980" w:type="dxa"/>
            <w:tcBorders>
              <w:top w:val="single" w:sz="4" w:space="0" w:color="auto"/>
              <w:left w:val="single" w:sz="4" w:space="0" w:color="auto"/>
              <w:bottom w:val="single" w:sz="4" w:space="0" w:color="auto"/>
              <w:right w:val="single" w:sz="4" w:space="0" w:color="auto"/>
            </w:tcBorders>
          </w:tcPr>
          <w:p w14:paraId="160BBA98" w14:textId="77777777" w:rsidR="00932DBF" w:rsidRDefault="00932DBF" w:rsidP="002957C4">
            <w:pPr>
              <w:pStyle w:val="ac"/>
            </w:pPr>
            <w:r>
              <w:t>1 объект</w:t>
            </w:r>
          </w:p>
        </w:tc>
        <w:tc>
          <w:tcPr>
            <w:tcW w:w="2940" w:type="dxa"/>
            <w:gridSpan w:val="2"/>
            <w:tcBorders>
              <w:top w:val="single" w:sz="4" w:space="0" w:color="auto"/>
              <w:left w:val="single" w:sz="4" w:space="0" w:color="auto"/>
              <w:bottom w:val="single" w:sz="4" w:space="0" w:color="auto"/>
              <w:right w:val="single" w:sz="4" w:space="0" w:color="auto"/>
            </w:tcBorders>
          </w:tcPr>
          <w:p w14:paraId="5B021F5A" w14:textId="77777777" w:rsidR="00932DBF" w:rsidRDefault="00932DBF" w:rsidP="002957C4">
            <w:pPr>
              <w:pStyle w:val="ac"/>
            </w:pPr>
            <w:r>
              <w:t>1 объект на поселение</w:t>
            </w:r>
          </w:p>
        </w:tc>
        <w:tc>
          <w:tcPr>
            <w:tcW w:w="1820" w:type="dxa"/>
            <w:tcBorders>
              <w:top w:val="single" w:sz="4" w:space="0" w:color="auto"/>
              <w:left w:val="single" w:sz="4" w:space="0" w:color="auto"/>
              <w:bottom w:val="single" w:sz="4" w:space="0" w:color="auto"/>
              <w:right w:val="single" w:sz="4" w:space="0" w:color="auto"/>
            </w:tcBorders>
          </w:tcPr>
          <w:p w14:paraId="7B799A21" w14:textId="77777777" w:rsidR="00932DBF" w:rsidRDefault="00932DBF" w:rsidP="002957C4">
            <w:pPr>
              <w:pStyle w:val="ac"/>
            </w:pPr>
            <w:r>
              <w:t>По заданию на проектирование</w:t>
            </w:r>
          </w:p>
        </w:tc>
        <w:tc>
          <w:tcPr>
            <w:tcW w:w="2520" w:type="dxa"/>
            <w:tcBorders>
              <w:top w:val="single" w:sz="4" w:space="0" w:color="auto"/>
              <w:left w:val="single" w:sz="4" w:space="0" w:color="auto"/>
              <w:bottom w:val="single" w:sz="4" w:space="0" w:color="auto"/>
            </w:tcBorders>
          </w:tcPr>
          <w:p w14:paraId="031AED69" w14:textId="77777777" w:rsidR="00932DBF" w:rsidRDefault="00932DBF" w:rsidP="002957C4">
            <w:pPr>
              <w:pStyle w:val="aa"/>
            </w:pPr>
          </w:p>
        </w:tc>
      </w:tr>
      <w:tr w:rsidR="00932DBF" w14:paraId="52A9A04C" w14:textId="77777777" w:rsidTr="002957C4">
        <w:tc>
          <w:tcPr>
            <w:tcW w:w="2240" w:type="dxa"/>
            <w:tcBorders>
              <w:top w:val="single" w:sz="4" w:space="0" w:color="auto"/>
              <w:bottom w:val="single" w:sz="4" w:space="0" w:color="auto"/>
              <w:right w:val="single" w:sz="4" w:space="0" w:color="auto"/>
            </w:tcBorders>
          </w:tcPr>
          <w:p w14:paraId="51D384A4" w14:textId="77777777" w:rsidR="00932DBF" w:rsidRDefault="00932DBF" w:rsidP="002957C4">
            <w:pPr>
              <w:pStyle w:val="ac"/>
            </w:pPr>
            <w:r>
              <w:t>Кладбище традиционного захоронения</w:t>
            </w:r>
          </w:p>
        </w:tc>
        <w:tc>
          <w:tcPr>
            <w:tcW w:w="980" w:type="dxa"/>
            <w:tcBorders>
              <w:top w:val="single" w:sz="4" w:space="0" w:color="auto"/>
              <w:left w:val="single" w:sz="4" w:space="0" w:color="auto"/>
              <w:bottom w:val="single" w:sz="4" w:space="0" w:color="auto"/>
              <w:right w:val="single" w:sz="4" w:space="0" w:color="auto"/>
            </w:tcBorders>
          </w:tcPr>
          <w:p w14:paraId="3A946C48" w14:textId="77777777" w:rsidR="00932DBF" w:rsidRDefault="00932DBF" w:rsidP="002957C4">
            <w:pPr>
              <w:pStyle w:val="ac"/>
            </w:pPr>
            <w:r>
              <w:t>га</w:t>
            </w:r>
          </w:p>
        </w:tc>
        <w:tc>
          <w:tcPr>
            <w:tcW w:w="2940" w:type="dxa"/>
            <w:gridSpan w:val="2"/>
            <w:tcBorders>
              <w:top w:val="single" w:sz="4" w:space="0" w:color="auto"/>
              <w:left w:val="single" w:sz="4" w:space="0" w:color="auto"/>
              <w:bottom w:val="single" w:sz="4" w:space="0" w:color="auto"/>
              <w:right w:val="single" w:sz="4" w:space="0" w:color="auto"/>
            </w:tcBorders>
          </w:tcPr>
          <w:p w14:paraId="6B0AE4CA" w14:textId="77777777" w:rsidR="00932DBF" w:rsidRDefault="00932DBF" w:rsidP="002957C4">
            <w:pPr>
              <w:pStyle w:val="aa"/>
              <w:jc w:val="center"/>
            </w:pPr>
            <w:r>
              <w:t>0,24</w:t>
            </w:r>
          </w:p>
        </w:tc>
        <w:tc>
          <w:tcPr>
            <w:tcW w:w="1820" w:type="dxa"/>
            <w:tcBorders>
              <w:top w:val="single" w:sz="4" w:space="0" w:color="auto"/>
              <w:left w:val="single" w:sz="4" w:space="0" w:color="auto"/>
              <w:bottom w:val="single" w:sz="4" w:space="0" w:color="auto"/>
              <w:right w:val="single" w:sz="4" w:space="0" w:color="auto"/>
            </w:tcBorders>
          </w:tcPr>
          <w:p w14:paraId="1BF80309" w14:textId="77777777" w:rsidR="00932DBF" w:rsidRDefault="00932DBF" w:rsidP="002957C4">
            <w:pPr>
              <w:pStyle w:val="aa"/>
            </w:pPr>
          </w:p>
        </w:tc>
        <w:tc>
          <w:tcPr>
            <w:tcW w:w="2520" w:type="dxa"/>
            <w:vMerge w:val="restart"/>
            <w:tcBorders>
              <w:top w:val="nil"/>
              <w:left w:val="single" w:sz="4" w:space="0" w:color="auto"/>
              <w:bottom w:val="single" w:sz="4" w:space="0" w:color="auto"/>
            </w:tcBorders>
          </w:tcPr>
          <w:p w14:paraId="1499283E" w14:textId="77777777" w:rsidR="00932DBF" w:rsidRDefault="00932DBF" w:rsidP="002957C4">
            <w:pPr>
              <w:pStyle w:val="ac"/>
            </w:pPr>
            <w:r>
              <w:t>Размер земельных участков, отводимых для захоронения, 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r w:rsidR="00932DBF" w14:paraId="5AB49475" w14:textId="77777777" w:rsidTr="002957C4">
        <w:tc>
          <w:tcPr>
            <w:tcW w:w="2240" w:type="dxa"/>
            <w:tcBorders>
              <w:top w:val="single" w:sz="4" w:space="0" w:color="auto"/>
              <w:bottom w:val="single" w:sz="4" w:space="0" w:color="auto"/>
              <w:right w:val="single" w:sz="4" w:space="0" w:color="auto"/>
            </w:tcBorders>
          </w:tcPr>
          <w:p w14:paraId="50777247" w14:textId="77777777" w:rsidR="00932DBF" w:rsidRDefault="00932DBF" w:rsidP="002957C4">
            <w:pPr>
              <w:pStyle w:val="ac"/>
            </w:pPr>
            <w:r>
              <w:t xml:space="preserve">Кладбище </w:t>
            </w:r>
            <w:proofErr w:type="spellStart"/>
            <w:r>
              <w:t>урновых</w:t>
            </w:r>
            <w:proofErr w:type="spellEnd"/>
            <w:r>
              <w:t xml:space="preserve"> захоронений после кремации</w:t>
            </w:r>
          </w:p>
        </w:tc>
        <w:tc>
          <w:tcPr>
            <w:tcW w:w="980" w:type="dxa"/>
            <w:tcBorders>
              <w:top w:val="single" w:sz="4" w:space="0" w:color="auto"/>
              <w:left w:val="single" w:sz="4" w:space="0" w:color="auto"/>
              <w:bottom w:val="single" w:sz="4" w:space="0" w:color="auto"/>
              <w:right w:val="single" w:sz="4" w:space="0" w:color="auto"/>
            </w:tcBorders>
          </w:tcPr>
          <w:p w14:paraId="1167F280" w14:textId="77777777" w:rsidR="00932DBF" w:rsidRDefault="00932DBF" w:rsidP="002957C4">
            <w:pPr>
              <w:pStyle w:val="aa"/>
            </w:pPr>
          </w:p>
        </w:tc>
        <w:tc>
          <w:tcPr>
            <w:tcW w:w="2940" w:type="dxa"/>
            <w:gridSpan w:val="2"/>
            <w:tcBorders>
              <w:top w:val="single" w:sz="4" w:space="0" w:color="auto"/>
              <w:left w:val="single" w:sz="4" w:space="0" w:color="auto"/>
              <w:bottom w:val="single" w:sz="4" w:space="0" w:color="auto"/>
              <w:right w:val="single" w:sz="4" w:space="0" w:color="auto"/>
            </w:tcBorders>
          </w:tcPr>
          <w:p w14:paraId="5BCED0C5" w14:textId="77777777" w:rsidR="00932DBF" w:rsidRDefault="00932DBF" w:rsidP="002957C4">
            <w:pPr>
              <w:pStyle w:val="aa"/>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282BFF38" w14:textId="77777777" w:rsidR="00932DBF" w:rsidRDefault="00932DBF" w:rsidP="002957C4">
            <w:pPr>
              <w:pStyle w:val="ac"/>
            </w:pPr>
            <w:r>
              <w:t>по заданию на проектирование</w:t>
            </w:r>
          </w:p>
        </w:tc>
        <w:tc>
          <w:tcPr>
            <w:tcW w:w="2520" w:type="dxa"/>
            <w:vMerge/>
            <w:tcBorders>
              <w:top w:val="nil"/>
              <w:left w:val="single" w:sz="4" w:space="0" w:color="auto"/>
              <w:bottom w:val="single" w:sz="4" w:space="0" w:color="auto"/>
            </w:tcBorders>
          </w:tcPr>
          <w:p w14:paraId="3AEABF2A" w14:textId="77777777" w:rsidR="00932DBF" w:rsidRDefault="00932DBF" w:rsidP="002957C4">
            <w:pPr>
              <w:pStyle w:val="aa"/>
            </w:pPr>
          </w:p>
        </w:tc>
      </w:tr>
    </w:tbl>
    <w:p w14:paraId="5CB0436A" w14:textId="77777777" w:rsidR="00932DBF" w:rsidRDefault="00932DBF" w:rsidP="00932DBF"/>
    <w:p w14:paraId="71171D76" w14:textId="77777777" w:rsidR="00932DBF" w:rsidRDefault="00932DBF" w:rsidP="00932DBF">
      <w:r>
        <w:t>*Расчетное количество мест в объектах дошкольного и среднего школьного образования определяется по следующим формулам:</w:t>
      </w:r>
    </w:p>
    <w:p w14:paraId="1ED21D8C" w14:textId="77777777" w:rsidR="00932DBF" w:rsidRDefault="00932DBF" w:rsidP="00932DBF"/>
    <w:p w14:paraId="7DC44A10" w14:textId="2B9A47D6" w:rsidR="00932DBF" w:rsidRDefault="00837C96" w:rsidP="00932DBF">
      <w:r w:rsidRPr="005E7FE7">
        <w:rPr>
          <w:noProof/>
        </w:rPr>
        <w:drawing>
          <wp:inline distT="0" distB="0" distL="0" distR="0" wp14:anchorId="481AF218" wp14:editId="0331E13B">
            <wp:extent cx="5514975" cy="5334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14975" cy="533400"/>
                    </a:xfrm>
                    <a:prstGeom prst="rect">
                      <a:avLst/>
                    </a:prstGeom>
                    <a:noFill/>
                    <a:ln>
                      <a:noFill/>
                    </a:ln>
                  </pic:spPr>
                </pic:pic>
              </a:graphicData>
            </a:graphic>
          </wp:inline>
        </w:drawing>
      </w:r>
      <w:r w:rsidR="00932DBF">
        <w:t>,</w:t>
      </w:r>
    </w:p>
    <w:p w14:paraId="6E5A4F94" w14:textId="77777777" w:rsidR="00932DBF" w:rsidRDefault="00932DBF" w:rsidP="00932DBF"/>
    <w:p w14:paraId="19ABE611" w14:textId="77777777" w:rsidR="00932DBF" w:rsidRDefault="00932DBF" w:rsidP="00932DBF">
      <w:r>
        <w:t>К7-К17 - количество детей одного возраста, где 7-17 (</w:t>
      </w:r>
      <w:proofErr w:type="spellStart"/>
      <w:r>
        <w:t>Кп</w:t>
      </w:r>
      <w:proofErr w:type="spellEnd"/>
      <w:r>
        <w:t>) возраст от 7 до 17 лет</w:t>
      </w:r>
    </w:p>
    <w:p w14:paraId="72A5D30B" w14:textId="77777777" w:rsidR="00932DBF" w:rsidRDefault="00932DBF" w:rsidP="00932DBF">
      <w:r>
        <w:t>N - общее количество населения</w:t>
      </w:r>
    </w:p>
    <w:p w14:paraId="5E9E4807" w14:textId="42B7F404" w:rsidR="00932DBF" w:rsidRDefault="00837C96" w:rsidP="00932DBF">
      <w:r w:rsidRPr="005E7FE7">
        <w:rPr>
          <w:noProof/>
        </w:rPr>
        <w:drawing>
          <wp:inline distT="0" distB="0" distL="0" distR="0" wp14:anchorId="4CC66746" wp14:editId="20038953">
            <wp:extent cx="381000" cy="2190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1000" cy="219075"/>
                    </a:xfrm>
                    <a:prstGeom prst="rect">
                      <a:avLst/>
                    </a:prstGeom>
                    <a:noFill/>
                    <a:ln>
                      <a:noFill/>
                    </a:ln>
                  </pic:spPr>
                </pic:pic>
              </a:graphicData>
            </a:graphic>
          </wp:inline>
        </w:drawing>
      </w:r>
      <w:r w:rsidR="00932DBF">
        <w:t xml:space="preserve"> - расчетное количество мест в объектах среднего школьного образования, мест на </w:t>
      </w:r>
      <w:r w:rsidR="00932DBF">
        <w:lastRenderedPageBreak/>
        <w:t>1 тыс. чел.</w:t>
      </w:r>
    </w:p>
    <w:p w14:paraId="793E1845" w14:textId="77777777" w:rsidR="00932DBF" w:rsidRDefault="00932DBF" w:rsidP="00932DBF"/>
    <w:p w14:paraId="5E360633" w14:textId="061E3661" w:rsidR="00932DBF" w:rsidRDefault="00837C96" w:rsidP="00932DBF">
      <w:r w:rsidRPr="005E7FE7">
        <w:rPr>
          <w:noProof/>
        </w:rPr>
        <w:drawing>
          <wp:inline distT="0" distB="0" distL="0" distR="0" wp14:anchorId="7274B920" wp14:editId="7BC66BB0">
            <wp:extent cx="3895725" cy="533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95725" cy="533400"/>
                    </a:xfrm>
                    <a:prstGeom prst="rect">
                      <a:avLst/>
                    </a:prstGeom>
                    <a:noFill/>
                    <a:ln>
                      <a:noFill/>
                    </a:ln>
                  </pic:spPr>
                </pic:pic>
              </a:graphicData>
            </a:graphic>
          </wp:inline>
        </w:drawing>
      </w:r>
      <w:r w:rsidR="00932DBF">
        <w:t>,</w:t>
      </w:r>
    </w:p>
    <w:p w14:paraId="5998CB89" w14:textId="77777777" w:rsidR="00932DBF" w:rsidRDefault="00932DBF" w:rsidP="00932DBF"/>
    <w:p w14:paraId="55C52E05" w14:textId="77777777" w:rsidR="00932DBF" w:rsidRDefault="00932DBF" w:rsidP="00932DBF">
      <w:r>
        <w:t>К0-К6 - количество детей одного возраста, где 0-6 (</w:t>
      </w:r>
      <w:proofErr w:type="spellStart"/>
      <w:r>
        <w:t>Кп</w:t>
      </w:r>
      <w:proofErr w:type="spellEnd"/>
      <w:r>
        <w:t>) возраст от 2 мес. до 6 лет</w:t>
      </w:r>
    </w:p>
    <w:p w14:paraId="08835B33" w14:textId="77777777" w:rsidR="00932DBF" w:rsidRDefault="00932DBF" w:rsidP="00932DBF">
      <w:r>
        <w:t>N - общее количество населения</w:t>
      </w:r>
    </w:p>
    <w:p w14:paraId="324E5DCA" w14:textId="146B1F98" w:rsidR="00932DBF" w:rsidRDefault="00837C96" w:rsidP="00932DBF">
      <w:r w:rsidRPr="005E7FE7">
        <w:rPr>
          <w:noProof/>
        </w:rPr>
        <w:drawing>
          <wp:inline distT="0" distB="0" distL="0" distR="0" wp14:anchorId="02EEF285" wp14:editId="3B6E6024">
            <wp:extent cx="352425" cy="21907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00932DBF">
        <w:t xml:space="preserve"> - расчетное количество мест в объектах дошкольного образования, мест на 1 тыс. чел.</w:t>
      </w:r>
    </w:p>
    <w:p w14:paraId="0370D2F2" w14:textId="77777777" w:rsidR="00932DBF" w:rsidRDefault="00932DBF" w:rsidP="00932DBF">
      <w:r>
        <w:t>Показатели рассчитываются, опираясь на количественные данные (</w:t>
      </w:r>
      <w:proofErr w:type="spellStart"/>
      <w:r>
        <w:t>Кп</w:t>
      </w:r>
      <w:proofErr w:type="spellEnd"/>
      <w:r>
        <w:t>) возрастно-полового состава населения Краснодарского края управления Федеральной службы государственной статистики по Краснодарскому краю и Республике Адыгея (</w:t>
      </w:r>
      <w:hyperlink r:id="rId23" w:history="1">
        <w:r>
          <w:rPr>
            <w:rStyle w:val="a4"/>
          </w:rPr>
          <w:t>https://krsdstat.gks.ru/population_kk</w:t>
        </w:r>
      </w:hyperlink>
      <w:r>
        <w:t>), на год, предшествующий расчетному.</w:t>
      </w:r>
    </w:p>
    <w:p w14:paraId="1A59491C" w14:textId="77777777" w:rsidR="00932DBF" w:rsidRDefault="00932DBF" w:rsidP="00932DBF">
      <w:r>
        <w:t>В случае отсутствия расчетных показателей в местных нормативах градостроительного проектирования, показатели могут быть рассчитаны в рамках подготовки документации по планировке территории.</w:t>
      </w:r>
    </w:p>
    <w:p w14:paraId="6E567DAD" w14:textId="77777777" w:rsidR="00932DBF" w:rsidRDefault="00932DBF" w:rsidP="00932DBF">
      <w:pPr>
        <w:pStyle w:val="af6"/>
        <w:tabs>
          <w:tab w:val="clear" w:pos="720"/>
          <w:tab w:val="left" w:pos="0"/>
          <w:tab w:val="left" w:pos="900"/>
        </w:tabs>
        <w:ind w:left="0"/>
        <w:jc w:val="both"/>
        <w:rPr>
          <w:szCs w:val="28"/>
        </w:rPr>
      </w:pPr>
    </w:p>
    <w:p w14:paraId="07205322" w14:textId="77777777" w:rsidR="00183BD4" w:rsidRPr="00B96823" w:rsidRDefault="00183BD4"/>
    <w:p w14:paraId="7E21E76F" w14:textId="77777777" w:rsidR="00183BD4" w:rsidRPr="00B96823" w:rsidRDefault="00183BD4"/>
    <w:p w14:paraId="75B89458" w14:textId="77777777" w:rsidR="00183BD4" w:rsidRPr="0006448A" w:rsidRDefault="00183BD4">
      <w:pPr>
        <w:pStyle w:val="1"/>
        <w:rPr>
          <w:color w:val="auto"/>
          <w:sz w:val="28"/>
          <w:szCs w:val="28"/>
        </w:rPr>
      </w:pPr>
      <w:bookmarkStart w:id="7" w:name="sub_1105"/>
      <w:r w:rsidRPr="0006448A">
        <w:rPr>
          <w:color w:val="auto"/>
          <w:sz w:val="28"/>
          <w:szCs w:val="28"/>
        </w:rPr>
        <w:t>5. Размеры земельных участков учреждений начального профессионального образования:</w:t>
      </w:r>
    </w:p>
    <w:bookmarkEnd w:id="7"/>
    <w:p w14:paraId="451FDA19" w14:textId="77777777" w:rsidR="00183BD4" w:rsidRPr="0006448A" w:rsidRDefault="00183BD4">
      <w:pPr>
        <w:rPr>
          <w:sz w:val="28"/>
          <w:szCs w:val="28"/>
        </w:rPr>
      </w:pPr>
    </w:p>
    <w:p w14:paraId="71FEBABC" w14:textId="77777777" w:rsidR="00183BD4" w:rsidRPr="0006448A" w:rsidRDefault="00183BD4">
      <w:pPr>
        <w:jc w:val="right"/>
        <w:rPr>
          <w:rStyle w:val="a3"/>
          <w:rFonts w:ascii="Times New Roman" w:hAnsi="Times New Roman" w:cs="Times New Roman"/>
          <w:bCs/>
          <w:color w:val="auto"/>
          <w:sz w:val="28"/>
          <w:szCs w:val="28"/>
        </w:rPr>
      </w:pPr>
      <w:r w:rsidRPr="0006448A">
        <w:rPr>
          <w:rStyle w:val="a3"/>
          <w:rFonts w:ascii="Times New Roman" w:hAnsi="Times New Roman" w:cs="Times New Roman"/>
          <w:bCs/>
          <w:color w:val="auto"/>
          <w:sz w:val="28"/>
          <w:szCs w:val="28"/>
        </w:rPr>
        <w:t>Таблица 5</w:t>
      </w:r>
    </w:p>
    <w:p w14:paraId="544EAD57"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40"/>
        <w:gridCol w:w="1400"/>
        <w:gridCol w:w="1540"/>
        <w:gridCol w:w="1540"/>
        <w:gridCol w:w="2370"/>
      </w:tblGrid>
      <w:tr w:rsidR="00183BD4" w:rsidRPr="00B96823" w14:paraId="6D540972" w14:textId="77777777" w:rsidTr="00662461">
        <w:tc>
          <w:tcPr>
            <w:tcW w:w="3640" w:type="dxa"/>
            <w:vMerge w:val="restart"/>
            <w:tcBorders>
              <w:top w:val="single" w:sz="4" w:space="0" w:color="auto"/>
              <w:bottom w:val="single" w:sz="4" w:space="0" w:color="auto"/>
              <w:right w:val="single" w:sz="4" w:space="0" w:color="auto"/>
            </w:tcBorders>
          </w:tcPr>
          <w:p w14:paraId="695CC3EF" w14:textId="77777777" w:rsidR="00183BD4" w:rsidRPr="00B96823" w:rsidRDefault="00183BD4">
            <w:pPr>
              <w:pStyle w:val="aa"/>
              <w:jc w:val="center"/>
            </w:pPr>
            <w:r w:rsidRPr="00B96823">
              <w:t>Образовательные учреждения начального профессионального образования</w:t>
            </w:r>
          </w:p>
        </w:tc>
        <w:tc>
          <w:tcPr>
            <w:tcW w:w="6850" w:type="dxa"/>
            <w:gridSpan w:val="4"/>
            <w:tcBorders>
              <w:top w:val="single" w:sz="4" w:space="0" w:color="auto"/>
              <w:left w:val="single" w:sz="4" w:space="0" w:color="auto"/>
              <w:bottom w:val="single" w:sz="4" w:space="0" w:color="auto"/>
            </w:tcBorders>
          </w:tcPr>
          <w:p w14:paraId="26D5A628" w14:textId="77777777" w:rsidR="00183BD4" w:rsidRPr="00B96823" w:rsidRDefault="00183BD4">
            <w:pPr>
              <w:pStyle w:val="aa"/>
              <w:jc w:val="center"/>
            </w:pPr>
            <w:r w:rsidRPr="00B96823">
              <w:t xml:space="preserve">Размер земельных участков (га) при количестве обучающихся </w:t>
            </w:r>
            <w:proofErr w:type="gramStart"/>
            <w:r w:rsidRPr="00B96823">
              <w:t>в учреждений</w:t>
            </w:r>
            <w:proofErr w:type="gramEnd"/>
          </w:p>
        </w:tc>
      </w:tr>
      <w:tr w:rsidR="00183BD4" w:rsidRPr="00B96823" w14:paraId="49BBB433" w14:textId="77777777" w:rsidTr="00662461">
        <w:tc>
          <w:tcPr>
            <w:tcW w:w="3640" w:type="dxa"/>
            <w:vMerge/>
            <w:tcBorders>
              <w:top w:val="single" w:sz="4" w:space="0" w:color="auto"/>
              <w:bottom w:val="single" w:sz="4" w:space="0" w:color="auto"/>
              <w:right w:val="single" w:sz="4" w:space="0" w:color="auto"/>
            </w:tcBorders>
          </w:tcPr>
          <w:p w14:paraId="4BFB4E1A" w14:textId="77777777" w:rsidR="00183BD4" w:rsidRPr="00B96823" w:rsidRDefault="00183BD4">
            <w:pPr>
              <w:pStyle w:val="aa"/>
            </w:pPr>
          </w:p>
        </w:tc>
        <w:tc>
          <w:tcPr>
            <w:tcW w:w="1400" w:type="dxa"/>
            <w:tcBorders>
              <w:top w:val="single" w:sz="4" w:space="0" w:color="auto"/>
              <w:left w:val="single" w:sz="4" w:space="0" w:color="auto"/>
              <w:bottom w:val="single" w:sz="4" w:space="0" w:color="auto"/>
              <w:right w:val="single" w:sz="4" w:space="0" w:color="auto"/>
            </w:tcBorders>
          </w:tcPr>
          <w:p w14:paraId="02F026AC" w14:textId="77777777" w:rsidR="00183BD4" w:rsidRPr="00B96823" w:rsidRDefault="00183BD4">
            <w:pPr>
              <w:pStyle w:val="aa"/>
              <w:jc w:val="center"/>
            </w:pPr>
            <w:r w:rsidRPr="00B96823">
              <w:t>до 300 чел.</w:t>
            </w:r>
          </w:p>
        </w:tc>
        <w:tc>
          <w:tcPr>
            <w:tcW w:w="1540" w:type="dxa"/>
            <w:tcBorders>
              <w:top w:val="single" w:sz="4" w:space="0" w:color="auto"/>
              <w:left w:val="single" w:sz="4" w:space="0" w:color="auto"/>
              <w:bottom w:val="single" w:sz="4" w:space="0" w:color="auto"/>
              <w:right w:val="single" w:sz="4" w:space="0" w:color="auto"/>
            </w:tcBorders>
          </w:tcPr>
          <w:p w14:paraId="52084530" w14:textId="77777777" w:rsidR="00183BD4" w:rsidRPr="00B96823" w:rsidRDefault="00183BD4">
            <w:pPr>
              <w:pStyle w:val="aa"/>
              <w:jc w:val="center"/>
            </w:pPr>
            <w:r w:rsidRPr="00B96823">
              <w:t>300 - 400 чел</w:t>
            </w:r>
          </w:p>
        </w:tc>
        <w:tc>
          <w:tcPr>
            <w:tcW w:w="1540" w:type="dxa"/>
            <w:tcBorders>
              <w:top w:val="single" w:sz="4" w:space="0" w:color="auto"/>
              <w:left w:val="single" w:sz="4" w:space="0" w:color="auto"/>
              <w:bottom w:val="single" w:sz="4" w:space="0" w:color="auto"/>
              <w:right w:val="single" w:sz="4" w:space="0" w:color="auto"/>
            </w:tcBorders>
          </w:tcPr>
          <w:p w14:paraId="22531ED4" w14:textId="77777777" w:rsidR="00183BD4" w:rsidRPr="00B96823" w:rsidRDefault="00183BD4">
            <w:pPr>
              <w:pStyle w:val="aa"/>
              <w:jc w:val="center"/>
            </w:pPr>
            <w:r w:rsidRPr="00B96823">
              <w:t>400 - 600 чел.</w:t>
            </w:r>
          </w:p>
        </w:tc>
        <w:tc>
          <w:tcPr>
            <w:tcW w:w="2370" w:type="dxa"/>
            <w:tcBorders>
              <w:top w:val="single" w:sz="4" w:space="0" w:color="auto"/>
              <w:left w:val="single" w:sz="4" w:space="0" w:color="auto"/>
              <w:bottom w:val="single" w:sz="4" w:space="0" w:color="auto"/>
            </w:tcBorders>
          </w:tcPr>
          <w:p w14:paraId="69D27412" w14:textId="77777777" w:rsidR="00183BD4" w:rsidRPr="00B96823" w:rsidRDefault="00183BD4">
            <w:pPr>
              <w:pStyle w:val="aa"/>
              <w:jc w:val="center"/>
            </w:pPr>
            <w:r w:rsidRPr="00B96823">
              <w:t>600 - 1000 чел</w:t>
            </w:r>
          </w:p>
        </w:tc>
      </w:tr>
      <w:tr w:rsidR="00183BD4" w:rsidRPr="00B96823" w14:paraId="52031969" w14:textId="77777777" w:rsidTr="00662461">
        <w:tc>
          <w:tcPr>
            <w:tcW w:w="3640" w:type="dxa"/>
            <w:tcBorders>
              <w:top w:val="single" w:sz="4" w:space="0" w:color="auto"/>
              <w:bottom w:val="single" w:sz="4" w:space="0" w:color="auto"/>
              <w:right w:val="single" w:sz="4" w:space="0" w:color="auto"/>
            </w:tcBorders>
          </w:tcPr>
          <w:p w14:paraId="40FCE451" w14:textId="77777777" w:rsidR="00183BD4" w:rsidRPr="00B96823" w:rsidRDefault="00183BD4">
            <w:pPr>
              <w:pStyle w:val="ac"/>
            </w:pPr>
            <w:r w:rsidRPr="00B96823">
              <w:t>Для всех образовательных учреждений</w:t>
            </w:r>
          </w:p>
        </w:tc>
        <w:tc>
          <w:tcPr>
            <w:tcW w:w="1400" w:type="dxa"/>
            <w:tcBorders>
              <w:top w:val="single" w:sz="4" w:space="0" w:color="auto"/>
              <w:left w:val="single" w:sz="4" w:space="0" w:color="auto"/>
              <w:bottom w:val="single" w:sz="4" w:space="0" w:color="auto"/>
              <w:right w:val="single" w:sz="4" w:space="0" w:color="auto"/>
            </w:tcBorders>
          </w:tcPr>
          <w:p w14:paraId="40CFBE75" w14:textId="77777777" w:rsidR="00183BD4" w:rsidRPr="00B96823" w:rsidRDefault="00183BD4">
            <w:pPr>
              <w:pStyle w:val="aa"/>
              <w:jc w:val="center"/>
            </w:pPr>
            <w:r w:rsidRPr="00B96823">
              <w:t>2</w:t>
            </w:r>
          </w:p>
        </w:tc>
        <w:tc>
          <w:tcPr>
            <w:tcW w:w="1540" w:type="dxa"/>
            <w:tcBorders>
              <w:top w:val="single" w:sz="4" w:space="0" w:color="auto"/>
              <w:left w:val="single" w:sz="4" w:space="0" w:color="auto"/>
              <w:bottom w:val="single" w:sz="4" w:space="0" w:color="auto"/>
              <w:right w:val="single" w:sz="4" w:space="0" w:color="auto"/>
            </w:tcBorders>
          </w:tcPr>
          <w:p w14:paraId="7CCA6FD5" w14:textId="77777777" w:rsidR="00183BD4" w:rsidRPr="00B96823" w:rsidRDefault="00183BD4">
            <w:pPr>
              <w:pStyle w:val="aa"/>
              <w:jc w:val="center"/>
            </w:pPr>
            <w:r w:rsidRPr="00B96823">
              <w:t>2.4</w:t>
            </w:r>
          </w:p>
        </w:tc>
        <w:tc>
          <w:tcPr>
            <w:tcW w:w="1540" w:type="dxa"/>
            <w:tcBorders>
              <w:top w:val="single" w:sz="4" w:space="0" w:color="auto"/>
              <w:left w:val="single" w:sz="4" w:space="0" w:color="auto"/>
              <w:bottom w:val="single" w:sz="4" w:space="0" w:color="auto"/>
              <w:right w:val="single" w:sz="4" w:space="0" w:color="auto"/>
            </w:tcBorders>
          </w:tcPr>
          <w:p w14:paraId="7D313CB4" w14:textId="77777777" w:rsidR="00183BD4" w:rsidRPr="00B96823" w:rsidRDefault="00183BD4">
            <w:pPr>
              <w:pStyle w:val="aa"/>
              <w:jc w:val="center"/>
            </w:pPr>
            <w:r w:rsidRPr="00B96823">
              <w:t>13,1</w:t>
            </w:r>
          </w:p>
        </w:tc>
        <w:tc>
          <w:tcPr>
            <w:tcW w:w="2370" w:type="dxa"/>
            <w:tcBorders>
              <w:top w:val="single" w:sz="4" w:space="0" w:color="auto"/>
              <w:left w:val="single" w:sz="4" w:space="0" w:color="auto"/>
              <w:bottom w:val="single" w:sz="4" w:space="0" w:color="auto"/>
            </w:tcBorders>
          </w:tcPr>
          <w:p w14:paraId="64F2CF2F" w14:textId="77777777" w:rsidR="00183BD4" w:rsidRPr="00B96823" w:rsidRDefault="00183BD4">
            <w:pPr>
              <w:pStyle w:val="aa"/>
              <w:jc w:val="center"/>
            </w:pPr>
            <w:r w:rsidRPr="00B96823">
              <w:t>3.7</w:t>
            </w:r>
          </w:p>
        </w:tc>
      </w:tr>
      <w:tr w:rsidR="00183BD4" w:rsidRPr="00B96823" w14:paraId="33BF8130" w14:textId="77777777" w:rsidTr="00662461">
        <w:tc>
          <w:tcPr>
            <w:tcW w:w="3640" w:type="dxa"/>
            <w:tcBorders>
              <w:top w:val="single" w:sz="4" w:space="0" w:color="auto"/>
              <w:bottom w:val="single" w:sz="4" w:space="0" w:color="auto"/>
              <w:right w:val="single" w:sz="4" w:space="0" w:color="auto"/>
            </w:tcBorders>
          </w:tcPr>
          <w:p w14:paraId="5BF2BB17" w14:textId="77777777" w:rsidR="00183BD4" w:rsidRPr="00B96823" w:rsidRDefault="00183BD4">
            <w:pPr>
              <w:pStyle w:val="ac"/>
            </w:pPr>
            <w:r w:rsidRPr="00B96823">
              <w:t>Сельскохозяйственного профиля</w:t>
            </w:r>
            <w:hyperlink w:anchor="sub_5011" w:history="1">
              <w:r w:rsidRPr="00B96823">
                <w:rPr>
                  <w:rStyle w:val="a4"/>
                  <w:rFonts w:cs="Times New Roman CYR"/>
                  <w:color w:val="auto"/>
                </w:rPr>
                <w:t>*</w:t>
              </w:r>
            </w:hyperlink>
          </w:p>
        </w:tc>
        <w:tc>
          <w:tcPr>
            <w:tcW w:w="1400" w:type="dxa"/>
            <w:tcBorders>
              <w:top w:val="single" w:sz="4" w:space="0" w:color="auto"/>
              <w:left w:val="single" w:sz="4" w:space="0" w:color="auto"/>
              <w:bottom w:val="single" w:sz="4" w:space="0" w:color="auto"/>
              <w:right w:val="single" w:sz="4" w:space="0" w:color="auto"/>
            </w:tcBorders>
          </w:tcPr>
          <w:p w14:paraId="0A005B6B" w14:textId="77777777" w:rsidR="00183BD4" w:rsidRPr="00B96823" w:rsidRDefault="00183BD4">
            <w:pPr>
              <w:pStyle w:val="aa"/>
              <w:jc w:val="center"/>
            </w:pPr>
            <w:r w:rsidRPr="00B96823">
              <w:t>2 - 3</w:t>
            </w:r>
          </w:p>
        </w:tc>
        <w:tc>
          <w:tcPr>
            <w:tcW w:w="1540" w:type="dxa"/>
            <w:tcBorders>
              <w:top w:val="single" w:sz="4" w:space="0" w:color="auto"/>
              <w:left w:val="single" w:sz="4" w:space="0" w:color="auto"/>
              <w:bottom w:val="single" w:sz="4" w:space="0" w:color="auto"/>
              <w:right w:val="single" w:sz="4" w:space="0" w:color="auto"/>
            </w:tcBorders>
          </w:tcPr>
          <w:p w14:paraId="4ABFC73A" w14:textId="77777777" w:rsidR="00183BD4" w:rsidRPr="00B96823" w:rsidRDefault="00183BD4">
            <w:pPr>
              <w:pStyle w:val="aa"/>
              <w:jc w:val="center"/>
            </w:pPr>
            <w:r w:rsidRPr="00B96823">
              <w:t>2,4 - 3,6</w:t>
            </w:r>
          </w:p>
        </w:tc>
        <w:tc>
          <w:tcPr>
            <w:tcW w:w="1540" w:type="dxa"/>
            <w:tcBorders>
              <w:top w:val="single" w:sz="4" w:space="0" w:color="auto"/>
              <w:left w:val="single" w:sz="4" w:space="0" w:color="auto"/>
              <w:bottom w:val="single" w:sz="4" w:space="0" w:color="auto"/>
              <w:right w:val="single" w:sz="4" w:space="0" w:color="auto"/>
            </w:tcBorders>
          </w:tcPr>
          <w:p w14:paraId="3A4ACE1E" w14:textId="77777777" w:rsidR="00183BD4" w:rsidRPr="00B96823" w:rsidRDefault="00183BD4">
            <w:pPr>
              <w:pStyle w:val="aa"/>
              <w:jc w:val="center"/>
            </w:pPr>
            <w:r w:rsidRPr="00B96823">
              <w:t>3.1 - 4,2</w:t>
            </w:r>
          </w:p>
        </w:tc>
        <w:tc>
          <w:tcPr>
            <w:tcW w:w="2370" w:type="dxa"/>
            <w:tcBorders>
              <w:top w:val="single" w:sz="4" w:space="0" w:color="auto"/>
              <w:left w:val="single" w:sz="4" w:space="0" w:color="auto"/>
              <w:bottom w:val="single" w:sz="4" w:space="0" w:color="auto"/>
            </w:tcBorders>
          </w:tcPr>
          <w:p w14:paraId="62D22AC4" w14:textId="77777777" w:rsidR="00183BD4" w:rsidRPr="00B96823" w:rsidRDefault="00183BD4">
            <w:pPr>
              <w:pStyle w:val="aa"/>
              <w:jc w:val="center"/>
            </w:pPr>
            <w:r w:rsidRPr="00B96823">
              <w:t>3,7 - 4.6</w:t>
            </w:r>
          </w:p>
        </w:tc>
      </w:tr>
      <w:tr w:rsidR="00183BD4" w:rsidRPr="00B96823" w14:paraId="6ADE68EE" w14:textId="77777777" w:rsidTr="00662461">
        <w:tc>
          <w:tcPr>
            <w:tcW w:w="3640" w:type="dxa"/>
            <w:tcBorders>
              <w:top w:val="single" w:sz="4" w:space="0" w:color="auto"/>
              <w:bottom w:val="single" w:sz="4" w:space="0" w:color="auto"/>
              <w:right w:val="single" w:sz="4" w:space="0" w:color="auto"/>
            </w:tcBorders>
          </w:tcPr>
          <w:p w14:paraId="54CBDC10" w14:textId="77777777" w:rsidR="00183BD4" w:rsidRPr="00B96823" w:rsidRDefault="00183BD4">
            <w:pPr>
              <w:pStyle w:val="ac"/>
            </w:pPr>
            <w:r w:rsidRPr="00B96823">
              <w:t>Размещаемых в районах реконструкции</w:t>
            </w:r>
            <w:hyperlink w:anchor="sub_5022" w:history="1">
              <w:r w:rsidRPr="00B96823">
                <w:rPr>
                  <w:rStyle w:val="a4"/>
                  <w:rFonts w:cs="Times New Roman CYR"/>
                  <w:color w:val="auto"/>
                </w:rPr>
                <w:t>**</w:t>
              </w:r>
            </w:hyperlink>
          </w:p>
        </w:tc>
        <w:tc>
          <w:tcPr>
            <w:tcW w:w="1400" w:type="dxa"/>
            <w:tcBorders>
              <w:top w:val="single" w:sz="4" w:space="0" w:color="auto"/>
              <w:left w:val="single" w:sz="4" w:space="0" w:color="auto"/>
              <w:bottom w:val="single" w:sz="4" w:space="0" w:color="auto"/>
              <w:right w:val="single" w:sz="4" w:space="0" w:color="auto"/>
            </w:tcBorders>
          </w:tcPr>
          <w:p w14:paraId="2BC6328C" w14:textId="77777777" w:rsidR="00183BD4" w:rsidRPr="00B96823" w:rsidRDefault="00183BD4">
            <w:pPr>
              <w:pStyle w:val="aa"/>
              <w:jc w:val="center"/>
            </w:pPr>
            <w:r w:rsidRPr="00B96823">
              <w:t>1,2 - 2</w:t>
            </w:r>
          </w:p>
        </w:tc>
        <w:tc>
          <w:tcPr>
            <w:tcW w:w="1540" w:type="dxa"/>
            <w:tcBorders>
              <w:top w:val="single" w:sz="4" w:space="0" w:color="auto"/>
              <w:left w:val="single" w:sz="4" w:space="0" w:color="auto"/>
              <w:bottom w:val="single" w:sz="4" w:space="0" w:color="auto"/>
              <w:right w:val="single" w:sz="4" w:space="0" w:color="auto"/>
            </w:tcBorders>
          </w:tcPr>
          <w:p w14:paraId="6D8DEB70" w14:textId="77777777" w:rsidR="00183BD4" w:rsidRPr="00B96823" w:rsidRDefault="00183BD4">
            <w:pPr>
              <w:pStyle w:val="aa"/>
              <w:jc w:val="center"/>
            </w:pPr>
            <w:r w:rsidRPr="00B96823">
              <w:t>1.3 - 2,4</w:t>
            </w:r>
          </w:p>
        </w:tc>
        <w:tc>
          <w:tcPr>
            <w:tcW w:w="1540" w:type="dxa"/>
            <w:tcBorders>
              <w:top w:val="single" w:sz="4" w:space="0" w:color="auto"/>
              <w:left w:val="single" w:sz="4" w:space="0" w:color="auto"/>
              <w:bottom w:val="single" w:sz="4" w:space="0" w:color="auto"/>
              <w:right w:val="single" w:sz="4" w:space="0" w:color="auto"/>
            </w:tcBorders>
          </w:tcPr>
          <w:p w14:paraId="788E2BEF" w14:textId="77777777" w:rsidR="00183BD4" w:rsidRPr="00B96823" w:rsidRDefault="00183BD4">
            <w:pPr>
              <w:pStyle w:val="aa"/>
              <w:jc w:val="center"/>
            </w:pPr>
            <w:r w:rsidRPr="00B96823">
              <w:t>1.5 - 3,1</w:t>
            </w:r>
          </w:p>
        </w:tc>
        <w:tc>
          <w:tcPr>
            <w:tcW w:w="2370" w:type="dxa"/>
            <w:tcBorders>
              <w:top w:val="single" w:sz="4" w:space="0" w:color="auto"/>
              <w:left w:val="single" w:sz="4" w:space="0" w:color="auto"/>
              <w:bottom w:val="single" w:sz="4" w:space="0" w:color="auto"/>
            </w:tcBorders>
          </w:tcPr>
          <w:p w14:paraId="01386098" w14:textId="77777777" w:rsidR="00183BD4" w:rsidRPr="00B96823" w:rsidRDefault="00183BD4">
            <w:pPr>
              <w:pStyle w:val="aa"/>
              <w:jc w:val="center"/>
            </w:pPr>
            <w:r w:rsidRPr="00B96823">
              <w:t>1,9 - 3,7</w:t>
            </w:r>
          </w:p>
        </w:tc>
      </w:tr>
      <w:tr w:rsidR="00183BD4" w:rsidRPr="00B96823" w14:paraId="15290015" w14:textId="77777777" w:rsidTr="00662461">
        <w:tc>
          <w:tcPr>
            <w:tcW w:w="3640" w:type="dxa"/>
            <w:tcBorders>
              <w:top w:val="single" w:sz="4" w:space="0" w:color="auto"/>
              <w:bottom w:val="single" w:sz="4" w:space="0" w:color="auto"/>
              <w:right w:val="single" w:sz="4" w:space="0" w:color="auto"/>
            </w:tcBorders>
          </w:tcPr>
          <w:p w14:paraId="716C57C3" w14:textId="77777777" w:rsidR="00183BD4" w:rsidRPr="00B96823" w:rsidRDefault="00183BD4">
            <w:pPr>
              <w:pStyle w:val="ac"/>
            </w:pPr>
            <w:r w:rsidRPr="00B96823">
              <w:t xml:space="preserve">Гуманитарного профиля </w:t>
            </w:r>
            <w:hyperlink w:anchor="sub_5033" w:history="1">
              <w:r w:rsidRPr="00B96823">
                <w:rPr>
                  <w:rStyle w:val="a4"/>
                  <w:rFonts w:cs="Times New Roman CYR"/>
                  <w:color w:val="auto"/>
                </w:rPr>
                <w:t>***</w:t>
              </w:r>
            </w:hyperlink>
          </w:p>
        </w:tc>
        <w:tc>
          <w:tcPr>
            <w:tcW w:w="1400" w:type="dxa"/>
            <w:tcBorders>
              <w:top w:val="single" w:sz="4" w:space="0" w:color="auto"/>
              <w:left w:val="single" w:sz="4" w:space="0" w:color="auto"/>
              <w:bottom w:val="single" w:sz="4" w:space="0" w:color="auto"/>
              <w:right w:val="single" w:sz="4" w:space="0" w:color="auto"/>
            </w:tcBorders>
          </w:tcPr>
          <w:p w14:paraId="646FCF65" w14:textId="77777777" w:rsidR="00183BD4" w:rsidRPr="00B96823" w:rsidRDefault="00183BD4">
            <w:pPr>
              <w:pStyle w:val="aa"/>
              <w:jc w:val="center"/>
            </w:pPr>
            <w:r w:rsidRPr="00B96823">
              <w:t>1.4 - 2</w:t>
            </w:r>
          </w:p>
        </w:tc>
        <w:tc>
          <w:tcPr>
            <w:tcW w:w="1540" w:type="dxa"/>
            <w:tcBorders>
              <w:top w:val="single" w:sz="4" w:space="0" w:color="auto"/>
              <w:left w:val="single" w:sz="4" w:space="0" w:color="auto"/>
              <w:bottom w:val="single" w:sz="4" w:space="0" w:color="auto"/>
              <w:right w:val="single" w:sz="4" w:space="0" w:color="auto"/>
            </w:tcBorders>
          </w:tcPr>
          <w:p w14:paraId="307443C3" w14:textId="77777777" w:rsidR="00183BD4" w:rsidRPr="00B96823" w:rsidRDefault="00183BD4">
            <w:pPr>
              <w:pStyle w:val="aa"/>
              <w:jc w:val="center"/>
            </w:pPr>
            <w:r w:rsidRPr="00B96823">
              <w:t>1,7 - 2,4</w:t>
            </w:r>
          </w:p>
        </w:tc>
        <w:tc>
          <w:tcPr>
            <w:tcW w:w="1540" w:type="dxa"/>
            <w:tcBorders>
              <w:top w:val="single" w:sz="4" w:space="0" w:color="auto"/>
              <w:left w:val="single" w:sz="4" w:space="0" w:color="auto"/>
              <w:bottom w:val="single" w:sz="4" w:space="0" w:color="auto"/>
              <w:right w:val="single" w:sz="4" w:space="0" w:color="auto"/>
            </w:tcBorders>
          </w:tcPr>
          <w:p w14:paraId="77586328" w14:textId="77777777" w:rsidR="00183BD4" w:rsidRPr="00B96823" w:rsidRDefault="00183BD4">
            <w:pPr>
              <w:pStyle w:val="aa"/>
              <w:jc w:val="center"/>
            </w:pPr>
            <w:r w:rsidRPr="00B96823">
              <w:t>2.2 - 3,1</w:t>
            </w:r>
          </w:p>
        </w:tc>
        <w:tc>
          <w:tcPr>
            <w:tcW w:w="2370" w:type="dxa"/>
            <w:tcBorders>
              <w:top w:val="single" w:sz="4" w:space="0" w:color="auto"/>
              <w:left w:val="single" w:sz="4" w:space="0" w:color="auto"/>
              <w:bottom w:val="single" w:sz="4" w:space="0" w:color="auto"/>
            </w:tcBorders>
          </w:tcPr>
          <w:p w14:paraId="14E0F523" w14:textId="77777777" w:rsidR="00183BD4" w:rsidRPr="00B96823" w:rsidRDefault="00183BD4">
            <w:pPr>
              <w:pStyle w:val="aa"/>
              <w:jc w:val="center"/>
            </w:pPr>
            <w:r w:rsidRPr="00B96823">
              <w:t>2,6 - 3.7</w:t>
            </w:r>
          </w:p>
        </w:tc>
      </w:tr>
    </w:tbl>
    <w:p w14:paraId="60F4DA3A" w14:textId="77777777" w:rsidR="00183BD4" w:rsidRPr="00B96823" w:rsidRDefault="00183BD4"/>
    <w:p w14:paraId="2C64D08B" w14:textId="77777777" w:rsidR="00183BD4" w:rsidRPr="00B96823" w:rsidRDefault="00183BD4">
      <w:bookmarkStart w:id="8" w:name="sub_5011"/>
      <w:r w:rsidRPr="00B96823">
        <w:t>* Допускается увеличение, но не более чем на 50%.</w:t>
      </w:r>
    </w:p>
    <w:p w14:paraId="32A1266F" w14:textId="77777777" w:rsidR="00183BD4" w:rsidRPr="00B96823" w:rsidRDefault="00183BD4">
      <w:bookmarkStart w:id="9" w:name="sub_5022"/>
      <w:bookmarkEnd w:id="8"/>
      <w:r w:rsidRPr="00B96823">
        <w:t>** Допускается сокращать, но не более чем на 50%.</w:t>
      </w:r>
    </w:p>
    <w:p w14:paraId="6B4C442B" w14:textId="77777777" w:rsidR="00183BD4" w:rsidRPr="00B96823" w:rsidRDefault="00183BD4">
      <w:bookmarkStart w:id="10" w:name="sub_5033"/>
      <w:bookmarkEnd w:id="9"/>
      <w:r w:rsidRPr="00B96823">
        <w:t>*** Допускается сокращать, но не более чем на 30%</w:t>
      </w:r>
    </w:p>
    <w:bookmarkEnd w:id="10"/>
    <w:p w14:paraId="67E00946" w14:textId="77777777" w:rsidR="00183BD4" w:rsidRPr="00B96823" w:rsidRDefault="00183BD4">
      <w:r w:rsidRPr="00B96823">
        <w:rPr>
          <w:rStyle w:val="a3"/>
          <w:bCs/>
          <w:color w:val="auto"/>
        </w:rPr>
        <w:t>Примечание</w:t>
      </w:r>
      <w:r w:rsidRPr="00B96823">
        <w:t>. В указанные размеры участков не входят участки общежитий, опытных полей и учебных полигонов.</w:t>
      </w:r>
    </w:p>
    <w:p w14:paraId="18D0B2C0" w14:textId="77777777" w:rsidR="00183BD4" w:rsidRPr="00B96823" w:rsidRDefault="00183BD4">
      <w:pPr>
        <w:ind w:firstLine="698"/>
        <w:jc w:val="right"/>
      </w:pPr>
      <w:r w:rsidRPr="00B96823">
        <w:rPr>
          <w:rStyle w:val="a3"/>
          <w:bCs/>
          <w:color w:val="auto"/>
        </w:rPr>
        <w:t>Таблица 5.1</w:t>
      </w:r>
    </w:p>
    <w:p w14:paraId="19662DF1" w14:textId="77777777" w:rsidR="00183BD4" w:rsidRPr="00B96823" w:rsidRDefault="00183BD4"/>
    <w:tbl>
      <w:tblPr>
        <w:tblStyle w:val="af4"/>
        <w:tblW w:w="10598" w:type="dxa"/>
        <w:tblLayout w:type="fixed"/>
        <w:tblLook w:val="0000" w:firstRow="0" w:lastRow="0" w:firstColumn="0" w:lastColumn="0" w:noHBand="0" w:noVBand="0"/>
      </w:tblPr>
      <w:tblGrid>
        <w:gridCol w:w="7011"/>
        <w:gridCol w:w="3587"/>
      </w:tblGrid>
      <w:tr w:rsidR="00183BD4" w:rsidRPr="00B96823" w14:paraId="1CFBB4D1" w14:textId="77777777" w:rsidTr="00662461">
        <w:tc>
          <w:tcPr>
            <w:tcW w:w="7011" w:type="dxa"/>
          </w:tcPr>
          <w:p w14:paraId="7FFD473F" w14:textId="77777777" w:rsidR="00183BD4" w:rsidRPr="00B96823" w:rsidRDefault="00183BD4">
            <w:pPr>
              <w:pStyle w:val="aa"/>
              <w:jc w:val="center"/>
            </w:pPr>
            <w:r w:rsidRPr="00B96823">
              <w:t>Учреждения, организации и предприятия обслуживания</w:t>
            </w:r>
          </w:p>
        </w:tc>
        <w:tc>
          <w:tcPr>
            <w:tcW w:w="3587" w:type="dxa"/>
          </w:tcPr>
          <w:p w14:paraId="32A32DC7" w14:textId="77777777" w:rsidR="00183BD4" w:rsidRPr="00B96823" w:rsidRDefault="00183BD4">
            <w:pPr>
              <w:pStyle w:val="aa"/>
              <w:jc w:val="center"/>
            </w:pPr>
            <w:r w:rsidRPr="00B96823">
              <w:t>Радиус</w:t>
            </w:r>
          </w:p>
          <w:p w14:paraId="392008BB" w14:textId="77777777" w:rsidR="00183BD4" w:rsidRPr="00B96823" w:rsidRDefault="00183BD4">
            <w:pPr>
              <w:pStyle w:val="aa"/>
              <w:jc w:val="center"/>
            </w:pPr>
            <w:r w:rsidRPr="00B96823">
              <w:t>обслуживания, м</w:t>
            </w:r>
          </w:p>
        </w:tc>
      </w:tr>
      <w:tr w:rsidR="00183BD4" w:rsidRPr="00B96823" w14:paraId="48F18F2B" w14:textId="77777777" w:rsidTr="00662461">
        <w:tc>
          <w:tcPr>
            <w:tcW w:w="7011" w:type="dxa"/>
          </w:tcPr>
          <w:p w14:paraId="7F548951" w14:textId="77777777" w:rsidR="00183BD4" w:rsidRPr="00B96823" w:rsidRDefault="00183BD4">
            <w:pPr>
              <w:pStyle w:val="ac"/>
            </w:pPr>
            <w:r w:rsidRPr="00B96823">
              <w:t xml:space="preserve">Общеобразовательные организации в </w:t>
            </w:r>
            <w:r w:rsidR="006E4BF2" w:rsidRPr="00B96823">
              <w:t>сельских</w:t>
            </w:r>
            <w:r w:rsidRPr="00B96823">
              <w:t xml:space="preserve"> поселениях </w:t>
            </w:r>
            <w:hyperlink w:anchor="sub_5111" w:history="1">
              <w:r w:rsidRPr="00B96823">
                <w:rPr>
                  <w:rStyle w:val="a4"/>
                  <w:rFonts w:cs="Times New Roman CYR"/>
                  <w:color w:val="auto"/>
                </w:rPr>
                <w:t>*</w:t>
              </w:r>
            </w:hyperlink>
          </w:p>
        </w:tc>
        <w:tc>
          <w:tcPr>
            <w:tcW w:w="3587" w:type="dxa"/>
          </w:tcPr>
          <w:p w14:paraId="6924EEFF" w14:textId="77777777" w:rsidR="00183BD4" w:rsidRPr="00B96823" w:rsidRDefault="00183BD4">
            <w:pPr>
              <w:pStyle w:val="aa"/>
              <w:jc w:val="center"/>
            </w:pPr>
            <w:r w:rsidRPr="00B96823">
              <w:t>500</w:t>
            </w:r>
          </w:p>
        </w:tc>
      </w:tr>
      <w:tr w:rsidR="00183BD4" w:rsidRPr="00B96823" w14:paraId="01168395" w14:textId="77777777" w:rsidTr="00662461">
        <w:tc>
          <w:tcPr>
            <w:tcW w:w="7011" w:type="dxa"/>
          </w:tcPr>
          <w:p w14:paraId="760E38FD" w14:textId="77777777" w:rsidR="00183BD4" w:rsidRPr="00B96823" w:rsidRDefault="00183BD4">
            <w:pPr>
              <w:pStyle w:val="ac"/>
            </w:pPr>
            <w:r w:rsidRPr="00B96823">
              <w:t>Дошкольные образовательные организации</w:t>
            </w:r>
            <w:hyperlink w:anchor="sub_5111" w:history="1">
              <w:r w:rsidRPr="00B96823">
                <w:rPr>
                  <w:rStyle w:val="a4"/>
                  <w:rFonts w:cs="Times New Roman CYR"/>
                  <w:color w:val="auto"/>
                </w:rPr>
                <w:t>*</w:t>
              </w:r>
            </w:hyperlink>
            <w:r w:rsidRPr="00B96823">
              <w:rPr>
                <w:sz w:val="22"/>
                <w:szCs w:val="22"/>
              </w:rPr>
              <w:t>:</w:t>
            </w:r>
          </w:p>
        </w:tc>
        <w:tc>
          <w:tcPr>
            <w:tcW w:w="3587" w:type="dxa"/>
          </w:tcPr>
          <w:p w14:paraId="1AAD2FFC" w14:textId="77777777" w:rsidR="00183BD4" w:rsidRPr="00B96823" w:rsidRDefault="00183BD4">
            <w:pPr>
              <w:pStyle w:val="aa"/>
            </w:pPr>
          </w:p>
        </w:tc>
      </w:tr>
      <w:tr w:rsidR="00183BD4" w:rsidRPr="00B96823" w14:paraId="66C1B7BE" w14:textId="77777777" w:rsidTr="00662461">
        <w:tc>
          <w:tcPr>
            <w:tcW w:w="7011" w:type="dxa"/>
          </w:tcPr>
          <w:p w14:paraId="57C2A4F9" w14:textId="77777777" w:rsidR="00183BD4" w:rsidRPr="00B96823" w:rsidRDefault="00183BD4">
            <w:pPr>
              <w:pStyle w:val="ac"/>
            </w:pPr>
            <w:r w:rsidRPr="00B96823">
              <w:lastRenderedPageBreak/>
              <w:t xml:space="preserve">- в сельских поселениях в зонах малоэтажной застройки </w:t>
            </w:r>
            <w:r w:rsidR="007D7D77" w:rsidRPr="00B96823">
              <w:t>населенных пунктов</w:t>
            </w:r>
          </w:p>
        </w:tc>
        <w:tc>
          <w:tcPr>
            <w:tcW w:w="3587" w:type="dxa"/>
          </w:tcPr>
          <w:p w14:paraId="613FC6FD" w14:textId="77777777" w:rsidR="00183BD4" w:rsidRPr="00B96823" w:rsidRDefault="00183BD4">
            <w:pPr>
              <w:pStyle w:val="aa"/>
              <w:jc w:val="center"/>
            </w:pPr>
            <w:r w:rsidRPr="00B96823">
              <w:t>500</w:t>
            </w:r>
          </w:p>
        </w:tc>
      </w:tr>
      <w:tr w:rsidR="00183BD4" w:rsidRPr="00B96823" w14:paraId="33ECC493" w14:textId="77777777" w:rsidTr="00662461">
        <w:tc>
          <w:tcPr>
            <w:tcW w:w="7011" w:type="dxa"/>
          </w:tcPr>
          <w:p w14:paraId="30B2DA14" w14:textId="77777777" w:rsidR="00183BD4" w:rsidRPr="00B96823" w:rsidRDefault="00183BD4">
            <w:pPr>
              <w:pStyle w:val="ac"/>
            </w:pPr>
            <w:r w:rsidRPr="00B96823">
              <w:t>Помещения для физкультурно-оздоровительных занятий</w:t>
            </w:r>
          </w:p>
        </w:tc>
        <w:tc>
          <w:tcPr>
            <w:tcW w:w="3587" w:type="dxa"/>
          </w:tcPr>
          <w:p w14:paraId="5864F3E0" w14:textId="77777777" w:rsidR="00183BD4" w:rsidRPr="00B96823" w:rsidRDefault="00183BD4">
            <w:pPr>
              <w:pStyle w:val="aa"/>
              <w:jc w:val="center"/>
            </w:pPr>
            <w:r w:rsidRPr="00B96823">
              <w:t>500</w:t>
            </w:r>
          </w:p>
        </w:tc>
      </w:tr>
      <w:tr w:rsidR="00183BD4" w:rsidRPr="00B96823" w14:paraId="6465705A" w14:textId="77777777" w:rsidTr="00662461">
        <w:tc>
          <w:tcPr>
            <w:tcW w:w="7011" w:type="dxa"/>
          </w:tcPr>
          <w:p w14:paraId="1D3DF9F8" w14:textId="77777777" w:rsidR="00183BD4" w:rsidRPr="00B96823" w:rsidRDefault="00183BD4">
            <w:pPr>
              <w:pStyle w:val="ac"/>
            </w:pPr>
            <w:r w:rsidRPr="00B96823">
              <w:t>Физкультурно-спортивные центры жилых районов</w:t>
            </w:r>
          </w:p>
        </w:tc>
        <w:tc>
          <w:tcPr>
            <w:tcW w:w="3587" w:type="dxa"/>
          </w:tcPr>
          <w:p w14:paraId="6DAB6C44" w14:textId="77777777" w:rsidR="00183BD4" w:rsidRPr="00B96823" w:rsidRDefault="00183BD4">
            <w:pPr>
              <w:pStyle w:val="aa"/>
              <w:jc w:val="center"/>
            </w:pPr>
            <w:r w:rsidRPr="00B96823">
              <w:t>1500</w:t>
            </w:r>
          </w:p>
        </w:tc>
      </w:tr>
      <w:tr w:rsidR="00183BD4" w:rsidRPr="00B96823" w14:paraId="32726F5A" w14:textId="77777777" w:rsidTr="00662461">
        <w:tc>
          <w:tcPr>
            <w:tcW w:w="7011" w:type="dxa"/>
          </w:tcPr>
          <w:p w14:paraId="22940C15" w14:textId="77777777" w:rsidR="00183BD4" w:rsidRPr="00B96823" w:rsidRDefault="00183BD4">
            <w:pPr>
              <w:pStyle w:val="ac"/>
            </w:pPr>
            <w:r w:rsidRPr="00B96823">
              <w:t>Раздаточные пункты молочной кухни</w:t>
            </w:r>
          </w:p>
        </w:tc>
        <w:tc>
          <w:tcPr>
            <w:tcW w:w="3587" w:type="dxa"/>
          </w:tcPr>
          <w:p w14:paraId="24A03DE0" w14:textId="77777777" w:rsidR="00183BD4" w:rsidRPr="00B96823" w:rsidRDefault="00183BD4">
            <w:pPr>
              <w:pStyle w:val="aa"/>
              <w:jc w:val="center"/>
            </w:pPr>
            <w:r w:rsidRPr="00B96823">
              <w:t>500</w:t>
            </w:r>
          </w:p>
        </w:tc>
      </w:tr>
      <w:tr w:rsidR="00183BD4" w:rsidRPr="00B96823" w14:paraId="3CDFF4FD" w14:textId="77777777" w:rsidTr="00662461">
        <w:tc>
          <w:tcPr>
            <w:tcW w:w="7011" w:type="dxa"/>
          </w:tcPr>
          <w:p w14:paraId="6B269347" w14:textId="77777777" w:rsidR="00183BD4" w:rsidRPr="00B96823" w:rsidRDefault="00183BD4">
            <w:pPr>
              <w:pStyle w:val="ac"/>
            </w:pPr>
            <w:r w:rsidRPr="00B96823">
              <w:t>То же, при одно- и двухэтажной застройке</w:t>
            </w:r>
          </w:p>
        </w:tc>
        <w:tc>
          <w:tcPr>
            <w:tcW w:w="3587" w:type="dxa"/>
          </w:tcPr>
          <w:p w14:paraId="41ED04DA" w14:textId="77777777" w:rsidR="00183BD4" w:rsidRPr="00B96823" w:rsidRDefault="00183BD4">
            <w:pPr>
              <w:pStyle w:val="aa"/>
              <w:jc w:val="center"/>
            </w:pPr>
            <w:r w:rsidRPr="00B96823">
              <w:t>800</w:t>
            </w:r>
          </w:p>
        </w:tc>
      </w:tr>
      <w:tr w:rsidR="00183BD4" w:rsidRPr="00B96823" w14:paraId="7D6E35E6" w14:textId="77777777" w:rsidTr="00662461">
        <w:tc>
          <w:tcPr>
            <w:tcW w:w="7011" w:type="dxa"/>
          </w:tcPr>
          <w:p w14:paraId="76C666EC" w14:textId="77777777" w:rsidR="00183BD4" w:rsidRPr="00B96823" w:rsidRDefault="00183BD4">
            <w:pPr>
              <w:pStyle w:val="ac"/>
            </w:pPr>
            <w:r w:rsidRPr="00B96823">
              <w:t>То же, при одно- и двухэтажной застройке</w:t>
            </w:r>
          </w:p>
        </w:tc>
        <w:tc>
          <w:tcPr>
            <w:tcW w:w="3587" w:type="dxa"/>
          </w:tcPr>
          <w:p w14:paraId="346763D8" w14:textId="77777777" w:rsidR="00183BD4" w:rsidRPr="00B96823" w:rsidRDefault="00183BD4">
            <w:pPr>
              <w:pStyle w:val="aa"/>
              <w:jc w:val="center"/>
            </w:pPr>
            <w:r w:rsidRPr="00B96823">
              <w:t>800</w:t>
            </w:r>
          </w:p>
        </w:tc>
      </w:tr>
      <w:tr w:rsidR="00183BD4" w:rsidRPr="00B96823" w14:paraId="32A831BB" w14:textId="77777777" w:rsidTr="00662461">
        <w:tc>
          <w:tcPr>
            <w:tcW w:w="7011" w:type="dxa"/>
          </w:tcPr>
          <w:p w14:paraId="0816AFFE" w14:textId="77777777" w:rsidR="00183BD4" w:rsidRPr="00B96823" w:rsidRDefault="00183BD4">
            <w:pPr>
              <w:pStyle w:val="ac"/>
            </w:pPr>
            <w:r w:rsidRPr="00B96823">
              <w:t>Предприятия торговли, общественного питания и бытового обслуживания местного значения;</w:t>
            </w:r>
          </w:p>
        </w:tc>
        <w:tc>
          <w:tcPr>
            <w:tcW w:w="3587" w:type="dxa"/>
          </w:tcPr>
          <w:p w14:paraId="696A6B6D" w14:textId="77777777" w:rsidR="00183BD4" w:rsidRPr="00B96823" w:rsidRDefault="00183BD4">
            <w:pPr>
              <w:pStyle w:val="aa"/>
            </w:pPr>
          </w:p>
        </w:tc>
      </w:tr>
      <w:tr w:rsidR="00183BD4" w:rsidRPr="00B96823" w14:paraId="5674934A" w14:textId="77777777" w:rsidTr="00662461">
        <w:tc>
          <w:tcPr>
            <w:tcW w:w="7011" w:type="dxa"/>
          </w:tcPr>
          <w:p w14:paraId="79889372" w14:textId="77777777" w:rsidR="00183BD4" w:rsidRPr="00B96823" w:rsidRDefault="00183BD4">
            <w:pPr>
              <w:pStyle w:val="ac"/>
            </w:pPr>
            <w:r w:rsidRPr="00B96823">
              <w:t>- при застройке:</w:t>
            </w:r>
          </w:p>
        </w:tc>
        <w:tc>
          <w:tcPr>
            <w:tcW w:w="3587" w:type="dxa"/>
          </w:tcPr>
          <w:p w14:paraId="078D6551" w14:textId="77777777" w:rsidR="00183BD4" w:rsidRPr="00B96823" w:rsidRDefault="00183BD4">
            <w:pPr>
              <w:pStyle w:val="aa"/>
            </w:pPr>
          </w:p>
        </w:tc>
      </w:tr>
      <w:tr w:rsidR="00183BD4" w:rsidRPr="00B96823" w14:paraId="5D54F9EE" w14:textId="77777777" w:rsidTr="00662461">
        <w:tc>
          <w:tcPr>
            <w:tcW w:w="7011" w:type="dxa"/>
          </w:tcPr>
          <w:p w14:paraId="514366EE" w14:textId="77777777" w:rsidR="00183BD4" w:rsidRPr="00B96823" w:rsidRDefault="00183BD4">
            <w:pPr>
              <w:pStyle w:val="ac"/>
            </w:pPr>
            <w:r w:rsidRPr="00B96823">
              <w:t>многоэтажной</w:t>
            </w:r>
          </w:p>
        </w:tc>
        <w:tc>
          <w:tcPr>
            <w:tcW w:w="3587" w:type="dxa"/>
          </w:tcPr>
          <w:p w14:paraId="21D0ABA1" w14:textId="77777777" w:rsidR="00183BD4" w:rsidRPr="00B96823" w:rsidRDefault="00183BD4">
            <w:pPr>
              <w:pStyle w:val="aa"/>
              <w:jc w:val="center"/>
            </w:pPr>
            <w:r w:rsidRPr="00B96823">
              <w:t>500</w:t>
            </w:r>
          </w:p>
        </w:tc>
      </w:tr>
      <w:tr w:rsidR="00183BD4" w:rsidRPr="00B96823" w14:paraId="0EF51549" w14:textId="77777777" w:rsidTr="00662461">
        <w:tc>
          <w:tcPr>
            <w:tcW w:w="7011" w:type="dxa"/>
          </w:tcPr>
          <w:p w14:paraId="20051361" w14:textId="77777777" w:rsidR="00183BD4" w:rsidRPr="00B96823" w:rsidRDefault="00183BD4">
            <w:pPr>
              <w:pStyle w:val="ac"/>
            </w:pPr>
            <w:r w:rsidRPr="00B96823">
              <w:t>одно-, двухэтажной</w:t>
            </w:r>
          </w:p>
        </w:tc>
        <w:tc>
          <w:tcPr>
            <w:tcW w:w="3587" w:type="dxa"/>
          </w:tcPr>
          <w:p w14:paraId="7DC523A3" w14:textId="77777777" w:rsidR="00183BD4" w:rsidRPr="00B96823" w:rsidRDefault="00183BD4">
            <w:pPr>
              <w:pStyle w:val="aa"/>
              <w:jc w:val="center"/>
            </w:pPr>
            <w:r w:rsidRPr="00B96823">
              <w:t>800</w:t>
            </w:r>
          </w:p>
        </w:tc>
      </w:tr>
      <w:tr w:rsidR="00183BD4" w:rsidRPr="00B96823" w14:paraId="01AAAAA0" w14:textId="77777777" w:rsidTr="00662461">
        <w:tc>
          <w:tcPr>
            <w:tcW w:w="7011" w:type="dxa"/>
          </w:tcPr>
          <w:p w14:paraId="6B3E48BD" w14:textId="77777777" w:rsidR="00183BD4" w:rsidRPr="00B96823" w:rsidRDefault="00183BD4">
            <w:pPr>
              <w:pStyle w:val="ac"/>
            </w:pPr>
            <w:r w:rsidRPr="00B96823">
              <w:t>- в сельских поселениях</w:t>
            </w:r>
          </w:p>
        </w:tc>
        <w:tc>
          <w:tcPr>
            <w:tcW w:w="3587" w:type="dxa"/>
          </w:tcPr>
          <w:p w14:paraId="4F7975D7" w14:textId="77777777" w:rsidR="00183BD4" w:rsidRPr="00B96823" w:rsidRDefault="00183BD4">
            <w:pPr>
              <w:pStyle w:val="aa"/>
              <w:jc w:val="center"/>
            </w:pPr>
            <w:r w:rsidRPr="00B96823">
              <w:t>2000</w:t>
            </w:r>
          </w:p>
        </w:tc>
      </w:tr>
      <w:tr w:rsidR="00183BD4" w:rsidRPr="00B96823" w14:paraId="28F84165" w14:textId="77777777" w:rsidTr="00662461">
        <w:tc>
          <w:tcPr>
            <w:tcW w:w="7011" w:type="dxa"/>
          </w:tcPr>
          <w:p w14:paraId="0B6076B9" w14:textId="77777777" w:rsidR="00183BD4" w:rsidRPr="00B96823" w:rsidRDefault="00183BD4">
            <w:pPr>
              <w:pStyle w:val="ac"/>
            </w:pPr>
            <w:r w:rsidRPr="00B96823">
              <w:t>Отделения связи и банки</w:t>
            </w:r>
          </w:p>
        </w:tc>
        <w:tc>
          <w:tcPr>
            <w:tcW w:w="3587" w:type="dxa"/>
          </w:tcPr>
          <w:p w14:paraId="0EB74C56" w14:textId="77777777" w:rsidR="00183BD4" w:rsidRPr="00B96823" w:rsidRDefault="00183BD4">
            <w:pPr>
              <w:pStyle w:val="aa"/>
              <w:jc w:val="center"/>
            </w:pPr>
            <w:r w:rsidRPr="00B96823">
              <w:t>500</w:t>
            </w:r>
          </w:p>
        </w:tc>
      </w:tr>
      <w:tr w:rsidR="00183BD4" w:rsidRPr="00B96823" w14:paraId="3C1AA41C" w14:textId="77777777" w:rsidTr="00662461">
        <w:tc>
          <w:tcPr>
            <w:tcW w:w="7011" w:type="dxa"/>
          </w:tcPr>
          <w:p w14:paraId="56F19931" w14:textId="77777777" w:rsidR="00183BD4" w:rsidRPr="00B96823" w:rsidRDefault="00183BD4">
            <w:pPr>
              <w:pStyle w:val="aa"/>
            </w:pPr>
            <w:bookmarkStart w:id="11" w:name="sub_5130"/>
            <w:r w:rsidRPr="00B96823">
              <w:rPr>
                <w:sz w:val="22"/>
                <w:szCs w:val="22"/>
              </w:rPr>
              <w:t>У</w:t>
            </w:r>
            <w:r w:rsidRPr="00B96823">
              <w:t>частковый пункт полиции</w:t>
            </w:r>
            <w:hyperlink w:anchor="sub_5123" w:history="1">
              <w:r w:rsidRPr="00B96823">
                <w:rPr>
                  <w:rStyle w:val="a4"/>
                  <w:rFonts w:cs="Times New Roman CYR"/>
                  <w:color w:val="auto"/>
                </w:rPr>
                <w:t>***</w:t>
              </w:r>
            </w:hyperlink>
            <w:bookmarkEnd w:id="11"/>
          </w:p>
        </w:tc>
        <w:tc>
          <w:tcPr>
            <w:tcW w:w="3587" w:type="dxa"/>
          </w:tcPr>
          <w:p w14:paraId="0D8ED8AA" w14:textId="77777777" w:rsidR="00183BD4" w:rsidRPr="00B96823" w:rsidRDefault="00183BD4">
            <w:pPr>
              <w:pStyle w:val="aa"/>
              <w:jc w:val="center"/>
            </w:pPr>
            <w:r w:rsidRPr="00B96823">
              <w:t>1500</w:t>
            </w:r>
          </w:p>
        </w:tc>
      </w:tr>
    </w:tbl>
    <w:p w14:paraId="6516A268" w14:textId="77777777" w:rsidR="00183BD4" w:rsidRPr="00B96823" w:rsidRDefault="00183BD4"/>
    <w:p w14:paraId="306160A0" w14:textId="77777777" w:rsidR="00183BD4" w:rsidRPr="00B96823" w:rsidRDefault="00183BD4">
      <w:bookmarkStart w:id="12" w:name="sub_5111"/>
      <w:r w:rsidRPr="00B96823">
        <w:t>* Указанный радиус обслуживания не распространяется на специализированные и оздоровительные дошкольные организации, а также на специальные детские ясли-сады общего типа и общеобразовательные организации (языковые, математические, спортивные и т.п.).</w:t>
      </w:r>
    </w:p>
    <w:p w14:paraId="22C4A2BC" w14:textId="77777777" w:rsidR="00183BD4" w:rsidRPr="00B96823" w:rsidRDefault="00183BD4">
      <w:bookmarkStart w:id="13" w:name="sub_5122"/>
      <w:bookmarkEnd w:id="12"/>
      <w:r w:rsidRPr="00B96823">
        <w:t>** Доступность поликлиник, амбулаторий, фельдшерско-акушерских пунктов и аптек в сельской местности принимается в пределах 30 мин (с использованием транспорта).</w:t>
      </w:r>
    </w:p>
    <w:p w14:paraId="6CA3BA25" w14:textId="77777777" w:rsidR="00183BD4" w:rsidRPr="00B96823" w:rsidRDefault="00183BD4">
      <w:bookmarkStart w:id="14" w:name="sub_5123"/>
      <w:bookmarkEnd w:id="13"/>
      <w:r w:rsidRPr="00B96823">
        <w:t>*** Радиус обслуживания участкового пункта полиции в условиях застройки следует принимать в пределах 1-1,5 км до самого дальнего объекта участка.</w:t>
      </w:r>
    </w:p>
    <w:bookmarkEnd w:id="14"/>
    <w:p w14:paraId="602911F4" w14:textId="77777777" w:rsidR="00662461" w:rsidRDefault="00662461">
      <w:pPr>
        <w:rPr>
          <w:rStyle w:val="a3"/>
          <w:bCs/>
          <w:color w:val="auto"/>
        </w:rPr>
      </w:pPr>
    </w:p>
    <w:p w14:paraId="22A2A8DD" w14:textId="77777777" w:rsidR="00183BD4" w:rsidRPr="00B96823" w:rsidRDefault="00183BD4">
      <w:r w:rsidRPr="00B96823">
        <w:rPr>
          <w:rStyle w:val="a3"/>
          <w:bCs/>
          <w:color w:val="auto"/>
        </w:rPr>
        <w:t>Примечания:</w:t>
      </w:r>
    </w:p>
    <w:p w14:paraId="5534FD5A" w14:textId="77777777" w:rsidR="00183BD4" w:rsidRPr="00B96823" w:rsidRDefault="00183BD4">
      <w:r w:rsidRPr="00B96823">
        <w:t>1. В условиях сложного рельефа указанные в таблице радиусы обслуживания следует уменьшать на 30%.</w:t>
      </w:r>
    </w:p>
    <w:p w14:paraId="6CE84214" w14:textId="77777777" w:rsidR="00183BD4" w:rsidRPr="00B96823" w:rsidRDefault="00183BD4">
      <w:r w:rsidRPr="00B96823">
        <w:t>2. Пути подходов учащихся к общеобразовательным организациям с классами начального общего образования не должны пересекать проезжую часть магистральных улиц в одном уровне.</w:t>
      </w:r>
    </w:p>
    <w:p w14:paraId="253BF80C" w14:textId="77777777" w:rsidR="00183BD4" w:rsidRPr="00B96823" w:rsidRDefault="00183BD4">
      <w:r w:rsidRPr="00B96823">
        <w:t>3. Размещение общеобразовательных организаций допускается на расстоянии транспортной доступности: для учащихся начального общего образования - 15 мин (в одну сторону), для учащихся основного общего и среднего общего образования - не более 50 мин (в одну сторону).</w:t>
      </w:r>
    </w:p>
    <w:p w14:paraId="08A7A4BA" w14:textId="77777777" w:rsidR="00183BD4" w:rsidRPr="00B96823" w:rsidRDefault="00183BD4"/>
    <w:p w14:paraId="2267282C" w14:textId="77777777" w:rsidR="00183BD4" w:rsidRPr="00662461" w:rsidRDefault="00183BD4">
      <w:pPr>
        <w:jc w:val="right"/>
        <w:rPr>
          <w:rStyle w:val="a3"/>
          <w:rFonts w:ascii="Times New Roman" w:hAnsi="Times New Roman" w:cs="Times New Roman"/>
          <w:bCs/>
          <w:color w:val="auto"/>
        </w:rPr>
      </w:pPr>
      <w:r w:rsidRPr="00662461">
        <w:rPr>
          <w:rStyle w:val="a3"/>
          <w:rFonts w:ascii="Times New Roman" w:hAnsi="Times New Roman" w:cs="Times New Roman"/>
          <w:bCs/>
          <w:color w:val="auto"/>
        </w:rPr>
        <w:t>Таблица 5.2</w:t>
      </w:r>
    </w:p>
    <w:p w14:paraId="6A7CE717"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60"/>
        <w:gridCol w:w="2940"/>
        <w:gridCol w:w="4190"/>
      </w:tblGrid>
      <w:tr w:rsidR="00183BD4" w:rsidRPr="00B96823" w14:paraId="4BADD6B6" w14:textId="77777777" w:rsidTr="00662461">
        <w:tc>
          <w:tcPr>
            <w:tcW w:w="3360" w:type="dxa"/>
            <w:tcBorders>
              <w:top w:val="single" w:sz="4" w:space="0" w:color="auto"/>
              <w:bottom w:val="single" w:sz="4" w:space="0" w:color="auto"/>
              <w:right w:val="single" w:sz="4" w:space="0" w:color="auto"/>
            </w:tcBorders>
          </w:tcPr>
          <w:p w14:paraId="54BA45A8" w14:textId="77777777" w:rsidR="00183BD4" w:rsidRPr="00B96823" w:rsidRDefault="00183BD4">
            <w:pPr>
              <w:pStyle w:val="aa"/>
              <w:jc w:val="center"/>
            </w:pPr>
            <w:r w:rsidRPr="00B96823">
              <w:t>Уровень общего образования</w:t>
            </w:r>
          </w:p>
        </w:tc>
        <w:tc>
          <w:tcPr>
            <w:tcW w:w="2940" w:type="dxa"/>
            <w:tcBorders>
              <w:top w:val="single" w:sz="4" w:space="0" w:color="auto"/>
              <w:left w:val="single" w:sz="4" w:space="0" w:color="auto"/>
              <w:bottom w:val="nil"/>
              <w:right w:val="nil"/>
            </w:tcBorders>
          </w:tcPr>
          <w:p w14:paraId="090F11E1" w14:textId="77777777" w:rsidR="00183BD4" w:rsidRPr="00B96823" w:rsidRDefault="00183BD4">
            <w:pPr>
              <w:pStyle w:val="aa"/>
              <w:jc w:val="center"/>
            </w:pPr>
            <w:r w:rsidRPr="00B96823">
              <w:t>Радиус пешеходной доступности, км, не более</w:t>
            </w:r>
          </w:p>
        </w:tc>
        <w:tc>
          <w:tcPr>
            <w:tcW w:w="4190" w:type="dxa"/>
            <w:tcBorders>
              <w:top w:val="single" w:sz="4" w:space="0" w:color="auto"/>
              <w:left w:val="single" w:sz="4" w:space="0" w:color="auto"/>
              <w:bottom w:val="nil"/>
            </w:tcBorders>
          </w:tcPr>
          <w:p w14:paraId="222DA208" w14:textId="77777777" w:rsidR="00183BD4" w:rsidRPr="00B96823" w:rsidRDefault="00183BD4">
            <w:pPr>
              <w:pStyle w:val="aa"/>
              <w:jc w:val="center"/>
            </w:pPr>
            <w:r w:rsidRPr="00B96823">
              <w:t>Время транспортной доступности (в одну сторону), мин. не более</w:t>
            </w:r>
          </w:p>
        </w:tc>
      </w:tr>
      <w:tr w:rsidR="00183BD4" w:rsidRPr="00B96823" w14:paraId="761080AA" w14:textId="77777777" w:rsidTr="00662461">
        <w:tc>
          <w:tcPr>
            <w:tcW w:w="3360" w:type="dxa"/>
            <w:tcBorders>
              <w:top w:val="single" w:sz="4" w:space="0" w:color="auto"/>
              <w:bottom w:val="single" w:sz="4" w:space="0" w:color="auto"/>
              <w:right w:val="single" w:sz="4" w:space="0" w:color="auto"/>
            </w:tcBorders>
          </w:tcPr>
          <w:p w14:paraId="6712DABB" w14:textId="77777777" w:rsidR="00183BD4" w:rsidRPr="00B96823" w:rsidRDefault="00183BD4">
            <w:pPr>
              <w:pStyle w:val="ac"/>
            </w:pPr>
            <w:r w:rsidRPr="00B96823">
              <w:t>Начальное общее образование</w:t>
            </w:r>
          </w:p>
        </w:tc>
        <w:tc>
          <w:tcPr>
            <w:tcW w:w="2940" w:type="dxa"/>
            <w:tcBorders>
              <w:top w:val="single" w:sz="4" w:space="0" w:color="auto"/>
              <w:left w:val="single" w:sz="4" w:space="0" w:color="auto"/>
              <w:bottom w:val="nil"/>
              <w:right w:val="nil"/>
            </w:tcBorders>
          </w:tcPr>
          <w:p w14:paraId="595E373C" w14:textId="77777777" w:rsidR="00183BD4" w:rsidRPr="00B96823" w:rsidRDefault="00183BD4">
            <w:pPr>
              <w:pStyle w:val="aa"/>
              <w:jc w:val="center"/>
            </w:pPr>
            <w:r w:rsidRPr="00B96823">
              <w:t>0,3</w:t>
            </w:r>
          </w:p>
        </w:tc>
        <w:tc>
          <w:tcPr>
            <w:tcW w:w="4190" w:type="dxa"/>
            <w:tcBorders>
              <w:top w:val="single" w:sz="4" w:space="0" w:color="auto"/>
              <w:left w:val="single" w:sz="4" w:space="0" w:color="auto"/>
              <w:bottom w:val="nil"/>
            </w:tcBorders>
          </w:tcPr>
          <w:p w14:paraId="0E79E9F1" w14:textId="77777777" w:rsidR="00183BD4" w:rsidRPr="00B96823" w:rsidRDefault="00183BD4">
            <w:pPr>
              <w:pStyle w:val="aa"/>
              <w:jc w:val="center"/>
            </w:pPr>
            <w:r w:rsidRPr="00B96823">
              <w:t>15</w:t>
            </w:r>
          </w:p>
        </w:tc>
      </w:tr>
      <w:tr w:rsidR="00183BD4" w:rsidRPr="00B96823" w14:paraId="3CDBD1AE" w14:textId="77777777" w:rsidTr="00662461">
        <w:tc>
          <w:tcPr>
            <w:tcW w:w="3360" w:type="dxa"/>
            <w:tcBorders>
              <w:top w:val="single" w:sz="4" w:space="0" w:color="auto"/>
              <w:bottom w:val="single" w:sz="4" w:space="0" w:color="auto"/>
              <w:right w:val="single" w:sz="4" w:space="0" w:color="auto"/>
            </w:tcBorders>
          </w:tcPr>
          <w:p w14:paraId="7224E9D9" w14:textId="77777777" w:rsidR="00183BD4" w:rsidRPr="00B96823" w:rsidRDefault="00183BD4">
            <w:pPr>
              <w:pStyle w:val="ac"/>
            </w:pPr>
            <w:r w:rsidRPr="00B96823">
              <w:t>Основное общее и (или) среднее образование</w:t>
            </w:r>
          </w:p>
        </w:tc>
        <w:tc>
          <w:tcPr>
            <w:tcW w:w="2940" w:type="dxa"/>
            <w:tcBorders>
              <w:top w:val="single" w:sz="4" w:space="0" w:color="auto"/>
              <w:left w:val="single" w:sz="4" w:space="0" w:color="auto"/>
              <w:bottom w:val="single" w:sz="4" w:space="0" w:color="auto"/>
              <w:right w:val="nil"/>
            </w:tcBorders>
          </w:tcPr>
          <w:p w14:paraId="0D2C1FD9" w14:textId="77777777" w:rsidR="00183BD4" w:rsidRPr="00B96823" w:rsidRDefault="00183BD4">
            <w:pPr>
              <w:pStyle w:val="aa"/>
              <w:jc w:val="center"/>
            </w:pPr>
            <w:r w:rsidRPr="00B96823">
              <w:t>0,5</w:t>
            </w:r>
          </w:p>
        </w:tc>
        <w:tc>
          <w:tcPr>
            <w:tcW w:w="4190" w:type="dxa"/>
            <w:tcBorders>
              <w:top w:val="single" w:sz="4" w:space="0" w:color="auto"/>
              <w:left w:val="single" w:sz="4" w:space="0" w:color="auto"/>
              <w:bottom w:val="single" w:sz="4" w:space="0" w:color="auto"/>
            </w:tcBorders>
          </w:tcPr>
          <w:p w14:paraId="70CE7E9A" w14:textId="77777777" w:rsidR="00183BD4" w:rsidRPr="00B96823" w:rsidRDefault="00183BD4">
            <w:pPr>
              <w:pStyle w:val="aa"/>
              <w:jc w:val="center"/>
            </w:pPr>
            <w:r w:rsidRPr="00B96823">
              <w:t>30</w:t>
            </w:r>
          </w:p>
        </w:tc>
      </w:tr>
    </w:tbl>
    <w:p w14:paraId="5807E43D" w14:textId="77777777" w:rsidR="00183BD4" w:rsidRPr="00B96823" w:rsidRDefault="00183BD4"/>
    <w:p w14:paraId="41CBE4CE" w14:textId="77777777" w:rsidR="00183BD4" w:rsidRPr="00B96823" w:rsidRDefault="00183BD4">
      <w:bookmarkStart w:id="15" w:name="sub_521"/>
      <w:r w:rsidRPr="00B96823">
        <w:rPr>
          <w:rStyle w:val="a3"/>
          <w:bCs/>
          <w:color w:val="auto"/>
        </w:rPr>
        <w:t>Примечания:</w:t>
      </w:r>
    </w:p>
    <w:bookmarkEnd w:id="15"/>
    <w:p w14:paraId="46159B36" w14:textId="77777777" w:rsidR="00183BD4" w:rsidRPr="00B96823" w:rsidRDefault="00183BD4">
      <w:r w:rsidRPr="00B96823">
        <w:t>1. Подвоз учащихся осуществляется на транспорте, предназначенном для перевозки детей.</w:t>
      </w:r>
    </w:p>
    <w:p w14:paraId="45F0416E" w14:textId="77777777" w:rsidR="00183BD4" w:rsidRPr="00B96823" w:rsidRDefault="00183BD4">
      <w:r w:rsidRPr="00B96823">
        <w:t>2. Предельный пешеходный подход учащихся к месту сбора на остановке должен быть не более 500 м.</w:t>
      </w:r>
    </w:p>
    <w:p w14:paraId="2D0AF87F" w14:textId="77777777" w:rsidR="00183BD4" w:rsidRPr="00B96823" w:rsidRDefault="00183BD4">
      <w:r w:rsidRPr="00B96823">
        <w:t>3. Остановка транспорта должна быть оборудована навесом, огражденным с трех сторон, защищена барьером от проезжей части дороги, иметь твердое покрытие и обзорность не менее 250 м со стороны дороги.</w:t>
      </w:r>
    </w:p>
    <w:p w14:paraId="18EBEA52" w14:textId="77777777" w:rsidR="00183BD4" w:rsidRPr="00B96823" w:rsidRDefault="00183BD4">
      <w:r w:rsidRPr="00B96823">
        <w:t xml:space="preserve">4. Для учащихся, проживающих на расстоянии свыше предельно допустимого транспортного </w:t>
      </w:r>
      <w:r w:rsidRPr="00B96823">
        <w:lastRenderedPageBreak/>
        <w:t>обслуживания, а также при транспортной недоступности в период неблагоприятных погодных условий предусматривается пришкольный интернат из расчета 10% мест общей вместимости организации.</w:t>
      </w:r>
    </w:p>
    <w:p w14:paraId="2D88F886" w14:textId="77777777" w:rsidR="00183BD4" w:rsidRPr="0006448A" w:rsidRDefault="00183BD4">
      <w:pPr>
        <w:pStyle w:val="1"/>
        <w:rPr>
          <w:color w:val="auto"/>
          <w:sz w:val="28"/>
          <w:szCs w:val="28"/>
        </w:rPr>
      </w:pPr>
      <w:bookmarkStart w:id="16" w:name="sub_1106"/>
      <w:r w:rsidRPr="0006448A">
        <w:rPr>
          <w:color w:val="auto"/>
          <w:sz w:val="28"/>
          <w:szCs w:val="28"/>
        </w:rPr>
        <w:t>6. Показатели минимальной плотности застройки площадок промышленных предприятий:</w:t>
      </w:r>
    </w:p>
    <w:p w14:paraId="3DD4F31B" w14:textId="20693033" w:rsidR="00183BD4" w:rsidRPr="0006448A" w:rsidRDefault="0006448A">
      <w:pPr>
        <w:ind w:firstLine="698"/>
        <w:jc w:val="right"/>
        <w:rPr>
          <w:sz w:val="28"/>
          <w:szCs w:val="28"/>
        </w:rPr>
      </w:pPr>
      <w:bookmarkStart w:id="17" w:name="sub_60"/>
      <w:bookmarkEnd w:id="16"/>
      <w:r>
        <w:rPr>
          <w:rStyle w:val="a3"/>
          <w:bCs/>
          <w:color w:val="auto"/>
          <w:sz w:val="28"/>
          <w:szCs w:val="28"/>
        </w:rPr>
        <w:t>Т</w:t>
      </w:r>
      <w:r w:rsidR="00183BD4" w:rsidRPr="0006448A">
        <w:rPr>
          <w:rStyle w:val="a3"/>
          <w:bCs/>
          <w:color w:val="auto"/>
          <w:sz w:val="28"/>
          <w:szCs w:val="28"/>
        </w:rPr>
        <w:t>аблица 6</w:t>
      </w:r>
    </w:p>
    <w:bookmarkEnd w:id="17"/>
    <w:p w14:paraId="2D7F25C1" w14:textId="77777777" w:rsidR="00183BD4" w:rsidRPr="00B96823" w:rsidRDefault="00183BD4"/>
    <w:tbl>
      <w:tblPr>
        <w:tblStyle w:val="af4"/>
        <w:tblW w:w="10598" w:type="dxa"/>
        <w:tblLayout w:type="fixed"/>
        <w:tblLook w:val="0000" w:firstRow="0" w:lastRow="0" w:firstColumn="0" w:lastColumn="0" w:noHBand="0" w:noVBand="0"/>
      </w:tblPr>
      <w:tblGrid>
        <w:gridCol w:w="2100"/>
        <w:gridCol w:w="560"/>
        <w:gridCol w:w="5740"/>
        <w:gridCol w:w="2198"/>
      </w:tblGrid>
      <w:tr w:rsidR="00183BD4" w:rsidRPr="00B96823" w14:paraId="5E689FBD" w14:textId="77777777" w:rsidTr="00662461">
        <w:tc>
          <w:tcPr>
            <w:tcW w:w="2100" w:type="dxa"/>
          </w:tcPr>
          <w:p w14:paraId="01D839E1" w14:textId="77777777" w:rsidR="00183BD4" w:rsidRPr="00B96823" w:rsidRDefault="00183BD4">
            <w:pPr>
              <w:pStyle w:val="aa"/>
              <w:jc w:val="center"/>
            </w:pPr>
            <w:r w:rsidRPr="00B96823">
              <w:t>Отрасль производства</w:t>
            </w:r>
          </w:p>
        </w:tc>
        <w:tc>
          <w:tcPr>
            <w:tcW w:w="560" w:type="dxa"/>
          </w:tcPr>
          <w:p w14:paraId="5F311B44" w14:textId="77777777" w:rsidR="00183BD4" w:rsidRPr="00B96823" w:rsidRDefault="00183BD4">
            <w:pPr>
              <w:pStyle w:val="aa"/>
              <w:jc w:val="center"/>
            </w:pPr>
            <w:r w:rsidRPr="00B96823">
              <w:t>N</w:t>
            </w:r>
            <w:r w:rsidRPr="00B96823">
              <w:rPr>
                <w:sz w:val="22"/>
                <w:szCs w:val="22"/>
              </w:rPr>
              <w:br/>
            </w:r>
            <w:r w:rsidRPr="00B96823">
              <w:t>п/п</w:t>
            </w:r>
          </w:p>
        </w:tc>
        <w:tc>
          <w:tcPr>
            <w:tcW w:w="5740" w:type="dxa"/>
          </w:tcPr>
          <w:p w14:paraId="79EFF830" w14:textId="77777777" w:rsidR="00183BD4" w:rsidRPr="00B96823" w:rsidRDefault="00183BD4">
            <w:pPr>
              <w:pStyle w:val="aa"/>
              <w:jc w:val="center"/>
            </w:pPr>
            <w:r w:rsidRPr="00B96823">
              <w:t>Предприятие (производство)</w:t>
            </w:r>
          </w:p>
        </w:tc>
        <w:tc>
          <w:tcPr>
            <w:tcW w:w="2198" w:type="dxa"/>
          </w:tcPr>
          <w:p w14:paraId="06113D48" w14:textId="77777777" w:rsidR="00183BD4" w:rsidRPr="00B96823" w:rsidRDefault="00183BD4">
            <w:pPr>
              <w:pStyle w:val="aa"/>
              <w:jc w:val="center"/>
            </w:pPr>
            <w:r w:rsidRPr="00B96823">
              <w:t>Минимальная плотность застройки, %</w:t>
            </w:r>
          </w:p>
        </w:tc>
      </w:tr>
      <w:tr w:rsidR="00183BD4" w:rsidRPr="00B96823" w14:paraId="6C3F8F7A" w14:textId="77777777" w:rsidTr="00662461">
        <w:tc>
          <w:tcPr>
            <w:tcW w:w="2100" w:type="dxa"/>
          </w:tcPr>
          <w:p w14:paraId="6EC4F26B" w14:textId="77777777" w:rsidR="00183BD4" w:rsidRPr="00B96823" w:rsidRDefault="00183BD4">
            <w:pPr>
              <w:pStyle w:val="aa"/>
              <w:jc w:val="center"/>
            </w:pPr>
            <w:r w:rsidRPr="00B96823">
              <w:t>1</w:t>
            </w:r>
          </w:p>
        </w:tc>
        <w:tc>
          <w:tcPr>
            <w:tcW w:w="560" w:type="dxa"/>
          </w:tcPr>
          <w:p w14:paraId="1494EE22" w14:textId="77777777" w:rsidR="00183BD4" w:rsidRPr="00B96823" w:rsidRDefault="00183BD4">
            <w:pPr>
              <w:pStyle w:val="aa"/>
            </w:pPr>
          </w:p>
        </w:tc>
        <w:tc>
          <w:tcPr>
            <w:tcW w:w="5740" w:type="dxa"/>
          </w:tcPr>
          <w:p w14:paraId="30803A30" w14:textId="77777777" w:rsidR="00183BD4" w:rsidRPr="00B96823" w:rsidRDefault="00183BD4">
            <w:pPr>
              <w:pStyle w:val="aa"/>
              <w:jc w:val="center"/>
            </w:pPr>
            <w:r w:rsidRPr="00B96823">
              <w:t>2</w:t>
            </w:r>
          </w:p>
        </w:tc>
        <w:tc>
          <w:tcPr>
            <w:tcW w:w="2198" w:type="dxa"/>
          </w:tcPr>
          <w:p w14:paraId="424500E1" w14:textId="77777777" w:rsidR="00183BD4" w:rsidRPr="00B96823" w:rsidRDefault="00183BD4">
            <w:pPr>
              <w:pStyle w:val="aa"/>
              <w:jc w:val="center"/>
            </w:pPr>
            <w:r w:rsidRPr="00B96823">
              <w:t>3</w:t>
            </w:r>
          </w:p>
        </w:tc>
      </w:tr>
      <w:tr w:rsidR="00183BD4" w:rsidRPr="00B96823" w14:paraId="651FBA0B" w14:textId="77777777" w:rsidTr="00662461">
        <w:tc>
          <w:tcPr>
            <w:tcW w:w="2100" w:type="dxa"/>
            <w:vMerge w:val="restart"/>
          </w:tcPr>
          <w:p w14:paraId="5D70300F" w14:textId="77777777" w:rsidR="00183BD4" w:rsidRPr="00B96823" w:rsidRDefault="00183BD4">
            <w:pPr>
              <w:pStyle w:val="ac"/>
            </w:pPr>
            <w:r w:rsidRPr="00B96823">
              <w:t>Химическая промышленность</w:t>
            </w:r>
          </w:p>
        </w:tc>
        <w:tc>
          <w:tcPr>
            <w:tcW w:w="560" w:type="dxa"/>
          </w:tcPr>
          <w:p w14:paraId="33F0894A" w14:textId="77777777" w:rsidR="00183BD4" w:rsidRPr="00B96823" w:rsidRDefault="00183BD4">
            <w:pPr>
              <w:pStyle w:val="aa"/>
              <w:jc w:val="center"/>
            </w:pPr>
            <w:r w:rsidRPr="00B96823">
              <w:t>1</w:t>
            </w:r>
          </w:p>
        </w:tc>
        <w:tc>
          <w:tcPr>
            <w:tcW w:w="5740" w:type="dxa"/>
          </w:tcPr>
          <w:p w14:paraId="2DCFAD8E" w14:textId="77777777" w:rsidR="00183BD4" w:rsidRPr="00B96823" w:rsidRDefault="00183BD4">
            <w:pPr>
              <w:pStyle w:val="ac"/>
            </w:pPr>
            <w:r w:rsidRPr="00B96823">
              <w:t>горно-химической промышленности</w:t>
            </w:r>
          </w:p>
        </w:tc>
        <w:tc>
          <w:tcPr>
            <w:tcW w:w="2198" w:type="dxa"/>
          </w:tcPr>
          <w:p w14:paraId="1341F9FA" w14:textId="77777777" w:rsidR="00183BD4" w:rsidRPr="00B96823" w:rsidRDefault="00183BD4">
            <w:pPr>
              <w:pStyle w:val="aa"/>
              <w:jc w:val="center"/>
            </w:pPr>
            <w:r w:rsidRPr="00B96823">
              <w:t>28</w:t>
            </w:r>
          </w:p>
        </w:tc>
      </w:tr>
      <w:tr w:rsidR="00183BD4" w:rsidRPr="00B96823" w14:paraId="3CE18BF7" w14:textId="77777777" w:rsidTr="00662461">
        <w:tc>
          <w:tcPr>
            <w:tcW w:w="2100" w:type="dxa"/>
            <w:vMerge/>
          </w:tcPr>
          <w:p w14:paraId="0D312A1E" w14:textId="77777777" w:rsidR="00183BD4" w:rsidRPr="00B96823" w:rsidRDefault="00183BD4">
            <w:pPr>
              <w:pStyle w:val="aa"/>
            </w:pPr>
          </w:p>
        </w:tc>
        <w:tc>
          <w:tcPr>
            <w:tcW w:w="560" w:type="dxa"/>
          </w:tcPr>
          <w:p w14:paraId="32296683" w14:textId="77777777" w:rsidR="00183BD4" w:rsidRPr="00B96823" w:rsidRDefault="00183BD4">
            <w:pPr>
              <w:pStyle w:val="aa"/>
              <w:jc w:val="center"/>
            </w:pPr>
            <w:r w:rsidRPr="00B96823">
              <w:t>2</w:t>
            </w:r>
          </w:p>
        </w:tc>
        <w:tc>
          <w:tcPr>
            <w:tcW w:w="5740" w:type="dxa"/>
          </w:tcPr>
          <w:p w14:paraId="794E9078" w14:textId="77777777" w:rsidR="00183BD4" w:rsidRPr="00B96823" w:rsidRDefault="00183BD4">
            <w:pPr>
              <w:pStyle w:val="ac"/>
            </w:pPr>
            <w:r w:rsidRPr="00B96823">
              <w:t>азотной промышленности</w:t>
            </w:r>
          </w:p>
        </w:tc>
        <w:tc>
          <w:tcPr>
            <w:tcW w:w="2198" w:type="dxa"/>
          </w:tcPr>
          <w:p w14:paraId="5609467A" w14:textId="77777777" w:rsidR="00183BD4" w:rsidRPr="00B96823" w:rsidRDefault="00183BD4">
            <w:pPr>
              <w:pStyle w:val="aa"/>
              <w:jc w:val="center"/>
            </w:pPr>
            <w:r w:rsidRPr="00B96823">
              <w:t>33</w:t>
            </w:r>
          </w:p>
        </w:tc>
      </w:tr>
      <w:tr w:rsidR="00183BD4" w:rsidRPr="00B96823" w14:paraId="6E8BE433" w14:textId="77777777" w:rsidTr="00662461">
        <w:tc>
          <w:tcPr>
            <w:tcW w:w="2100" w:type="dxa"/>
            <w:vMerge/>
          </w:tcPr>
          <w:p w14:paraId="33C34DCF" w14:textId="77777777" w:rsidR="00183BD4" w:rsidRPr="00B96823" w:rsidRDefault="00183BD4">
            <w:pPr>
              <w:pStyle w:val="aa"/>
            </w:pPr>
          </w:p>
        </w:tc>
        <w:tc>
          <w:tcPr>
            <w:tcW w:w="560" w:type="dxa"/>
          </w:tcPr>
          <w:p w14:paraId="668CD830" w14:textId="77777777" w:rsidR="00183BD4" w:rsidRPr="00B96823" w:rsidRDefault="00183BD4">
            <w:pPr>
              <w:pStyle w:val="aa"/>
              <w:jc w:val="center"/>
            </w:pPr>
            <w:r w:rsidRPr="00B96823">
              <w:t>3</w:t>
            </w:r>
          </w:p>
        </w:tc>
        <w:tc>
          <w:tcPr>
            <w:tcW w:w="5740" w:type="dxa"/>
          </w:tcPr>
          <w:p w14:paraId="444E890C" w14:textId="77777777" w:rsidR="00183BD4" w:rsidRPr="00B96823" w:rsidRDefault="00183BD4">
            <w:pPr>
              <w:pStyle w:val="ac"/>
            </w:pPr>
            <w:r w:rsidRPr="00B96823">
              <w:t>фосфатных удобрений и другой продукции неорганической химии</w:t>
            </w:r>
          </w:p>
        </w:tc>
        <w:tc>
          <w:tcPr>
            <w:tcW w:w="2198" w:type="dxa"/>
          </w:tcPr>
          <w:p w14:paraId="13EC6282" w14:textId="77777777" w:rsidR="00183BD4" w:rsidRPr="00B96823" w:rsidRDefault="00183BD4">
            <w:pPr>
              <w:pStyle w:val="aa"/>
              <w:jc w:val="center"/>
            </w:pPr>
            <w:r w:rsidRPr="00B96823">
              <w:t>32</w:t>
            </w:r>
          </w:p>
        </w:tc>
      </w:tr>
      <w:tr w:rsidR="00183BD4" w:rsidRPr="00B96823" w14:paraId="48672E83" w14:textId="77777777" w:rsidTr="00662461">
        <w:tc>
          <w:tcPr>
            <w:tcW w:w="2100" w:type="dxa"/>
            <w:vMerge/>
          </w:tcPr>
          <w:p w14:paraId="07BE639B" w14:textId="77777777" w:rsidR="00183BD4" w:rsidRPr="00B96823" w:rsidRDefault="00183BD4">
            <w:pPr>
              <w:pStyle w:val="aa"/>
            </w:pPr>
          </w:p>
        </w:tc>
        <w:tc>
          <w:tcPr>
            <w:tcW w:w="560" w:type="dxa"/>
          </w:tcPr>
          <w:p w14:paraId="2DFFD427" w14:textId="77777777" w:rsidR="00183BD4" w:rsidRPr="00B96823" w:rsidRDefault="00183BD4">
            <w:pPr>
              <w:pStyle w:val="aa"/>
              <w:jc w:val="center"/>
            </w:pPr>
            <w:r w:rsidRPr="00B96823">
              <w:t>4</w:t>
            </w:r>
          </w:p>
        </w:tc>
        <w:tc>
          <w:tcPr>
            <w:tcW w:w="5740" w:type="dxa"/>
          </w:tcPr>
          <w:p w14:paraId="4A7AA167" w14:textId="77777777" w:rsidR="00183BD4" w:rsidRPr="00B96823" w:rsidRDefault="00183BD4">
            <w:pPr>
              <w:pStyle w:val="ac"/>
            </w:pPr>
            <w:r w:rsidRPr="00B96823">
              <w:t>содовой промышленности</w:t>
            </w:r>
          </w:p>
        </w:tc>
        <w:tc>
          <w:tcPr>
            <w:tcW w:w="2198" w:type="dxa"/>
          </w:tcPr>
          <w:p w14:paraId="5D8EBFF6" w14:textId="77777777" w:rsidR="00183BD4" w:rsidRPr="00B96823" w:rsidRDefault="00183BD4">
            <w:pPr>
              <w:pStyle w:val="aa"/>
              <w:jc w:val="center"/>
            </w:pPr>
            <w:r w:rsidRPr="00B96823">
              <w:t>32</w:t>
            </w:r>
          </w:p>
        </w:tc>
      </w:tr>
      <w:tr w:rsidR="00183BD4" w:rsidRPr="00B96823" w14:paraId="0554F7B8" w14:textId="77777777" w:rsidTr="00662461">
        <w:tc>
          <w:tcPr>
            <w:tcW w:w="2100" w:type="dxa"/>
            <w:vMerge/>
          </w:tcPr>
          <w:p w14:paraId="397031E1" w14:textId="77777777" w:rsidR="00183BD4" w:rsidRPr="00B96823" w:rsidRDefault="00183BD4">
            <w:pPr>
              <w:pStyle w:val="aa"/>
            </w:pPr>
          </w:p>
        </w:tc>
        <w:tc>
          <w:tcPr>
            <w:tcW w:w="560" w:type="dxa"/>
          </w:tcPr>
          <w:p w14:paraId="203659DC" w14:textId="77777777" w:rsidR="00183BD4" w:rsidRPr="00B96823" w:rsidRDefault="00183BD4">
            <w:pPr>
              <w:pStyle w:val="aa"/>
              <w:jc w:val="center"/>
            </w:pPr>
            <w:r w:rsidRPr="00B96823">
              <w:t>5</w:t>
            </w:r>
          </w:p>
        </w:tc>
        <w:tc>
          <w:tcPr>
            <w:tcW w:w="5740" w:type="dxa"/>
          </w:tcPr>
          <w:p w14:paraId="60220D95" w14:textId="77777777" w:rsidR="00183BD4" w:rsidRPr="00B96823" w:rsidRDefault="00183BD4">
            <w:pPr>
              <w:pStyle w:val="ac"/>
            </w:pPr>
            <w:r w:rsidRPr="00B96823">
              <w:t>хлорной промышленности</w:t>
            </w:r>
          </w:p>
        </w:tc>
        <w:tc>
          <w:tcPr>
            <w:tcW w:w="2198" w:type="dxa"/>
          </w:tcPr>
          <w:p w14:paraId="157003F8" w14:textId="77777777" w:rsidR="00183BD4" w:rsidRPr="00B96823" w:rsidRDefault="00183BD4">
            <w:pPr>
              <w:pStyle w:val="aa"/>
              <w:jc w:val="center"/>
            </w:pPr>
            <w:r w:rsidRPr="00B96823">
              <w:t>33</w:t>
            </w:r>
          </w:p>
        </w:tc>
      </w:tr>
      <w:tr w:rsidR="00183BD4" w:rsidRPr="00B96823" w14:paraId="5EA0923D" w14:textId="77777777" w:rsidTr="00662461">
        <w:tc>
          <w:tcPr>
            <w:tcW w:w="2100" w:type="dxa"/>
            <w:vMerge/>
          </w:tcPr>
          <w:p w14:paraId="27B01148" w14:textId="77777777" w:rsidR="00183BD4" w:rsidRPr="00B96823" w:rsidRDefault="00183BD4">
            <w:pPr>
              <w:pStyle w:val="aa"/>
            </w:pPr>
          </w:p>
        </w:tc>
        <w:tc>
          <w:tcPr>
            <w:tcW w:w="560" w:type="dxa"/>
          </w:tcPr>
          <w:p w14:paraId="2893BCEB" w14:textId="77777777" w:rsidR="00183BD4" w:rsidRPr="00B96823" w:rsidRDefault="00183BD4">
            <w:pPr>
              <w:pStyle w:val="aa"/>
              <w:jc w:val="center"/>
            </w:pPr>
            <w:r w:rsidRPr="00B96823">
              <w:t>6</w:t>
            </w:r>
          </w:p>
        </w:tc>
        <w:tc>
          <w:tcPr>
            <w:tcW w:w="5740" w:type="dxa"/>
          </w:tcPr>
          <w:p w14:paraId="46C33AF8" w14:textId="77777777" w:rsidR="00183BD4" w:rsidRPr="00B96823" w:rsidRDefault="00183BD4">
            <w:pPr>
              <w:pStyle w:val="ac"/>
            </w:pPr>
            <w:r w:rsidRPr="00B96823">
              <w:t>прочих продуктов основной химии</w:t>
            </w:r>
          </w:p>
        </w:tc>
        <w:tc>
          <w:tcPr>
            <w:tcW w:w="2198" w:type="dxa"/>
          </w:tcPr>
          <w:p w14:paraId="4ABA0D64" w14:textId="77777777" w:rsidR="00183BD4" w:rsidRPr="00B96823" w:rsidRDefault="00183BD4">
            <w:pPr>
              <w:pStyle w:val="aa"/>
              <w:jc w:val="center"/>
            </w:pPr>
            <w:r w:rsidRPr="00B96823">
              <w:t>33</w:t>
            </w:r>
          </w:p>
        </w:tc>
      </w:tr>
      <w:tr w:rsidR="00183BD4" w:rsidRPr="00B96823" w14:paraId="33C1AAD9" w14:textId="77777777" w:rsidTr="00662461">
        <w:tc>
          <w:tcPr>
            <w:tcW w:w="2100" w:type="dxa"/>
            <w:vMerge/>
          </w:tcPr>
          <w:p w14:paraId="511710FD" w14:textId="77777777" w:rsidR="00183BD4" w:rsidRPr="00B96823" w:rsidRDefault="00183BD4">
            <w:pPr>
              <w:pStyle w:val="aa"/>
            </w:pPr>
          </w:p>
        </w:tc>
        <w:tc>
          <w:tcPr>
            <w:tcW w:w="560" w:type="dxa"/>
          </w:tcPr>
          <w:p w14:paraId="7CF3AA26" w14:textId="77777777" w:rsidR="00183BD4" w:rsidRPr="00B96823" w:rsidRDefault="00183BD4">
            <w:pPr>
              <w:pStyle w:val="aa"/>
              <w:jc w:val="center"/>
            </w:pPr>
            <w:r w:rsidRPr="00B96823">
              <w:t>7</w:t>
            </w:r>
          </w:p>
        </w:tc>
        <w:tc>
          <w:tcPr>
            <w:tcW w:w="5740" w:type="dxa"/>
          </w:tcPr>
          <w:p w14:paraId="2AD377C1" w14:textId="77777777" w:rsidR="00183BD4" w:rsidRPr="00B96823" w:rsidRDefault="00183BD4">
            <w:pPr>
              <w:pStyle w:val="ac"/>
            </w:pPr>
            <w:r w:rsidRPr="00B96823">
              <w:t>вискозных волокон</w:t>
            </w:r>
          </w:p>
        </w:tc>
        <w:tc>
          <w:tcPr>
            <w:tcW w:w="2198" w:type="dxa"/>
          </w:tcPr>
          <w:p w14:paraId="0DA5FC03" w14:textId="77777777" w:rsidR="00183BD4" w:rsidRPr="00B96823" w:rsidRDefault="00183BD4">
            <w:pPr>
              <w:pStyle w:val="aa"/>
              <w:jc w:val="center"/>
            </w:pPr>
            <w:r w:rsidRPr="00B96823">
              <w:t>45</w:t>
            </w:r>
          </w:p>
        </w:tc>
      </w:tr>
      <w:tr w:rsidR="00183BD4" w:rsidRPr="00B96823" w14:paraId="1539D5E2" w14:textId="77777777" w:rsidTr="00662461">
        <w:tc>
          <w:tcPr>
            <w:tcW w:w="2100" w:type="dxa"/>
            <w:vMerge/>
          </w:tcPr>
          <w:p w14:paraId="27C423AC" w14:textId="77777777" w:rsidR="00183BD4" w:rsidRPr="00B96823" w:rsidRDefault="00183BD4">
            <w:pPr>
              <w:pStyle w:val="aa"/>
            </w:pPr>
          </w:p>
        </w:tc>
        <w:tc>
          <w:tcPr>
            <w:tcW w:w="560" w:type="dxa"/>
          </w:tcPr>
          <w:p w14:paraId="2A9932FC" w14:textId="77777777" w:rsidR="00183BD4" w:rsidRPr="00B96823" w:rsidRDefault="00183BD4">
            <w:pPr>
              <w:pStyle w:val="aa"/>
              <w:jc w:val="center"/>
            </w:pPr>
            <w:r w:rsidRPr="00B96823">
              <w:t>8</w:t>
            </w:r>
          </w:p>
        </w:tc>
        <w:tc>
          <w:tcPr>
            <w:tcW w:w="5740" w:type="dxa"/>
          </w:tcPr>
          <w:p w14:paraId="5245BB8C" w14:textId="77777777" w:rsidR="00183BD4" w:rsidRPr="00B96823" w:rsidRDefault="00183BD4">
            <w:pPr>
              <w:pStyle w:val="ac"/>
            </w:pPr>
            <w:r w:rsidRPr="00B96823">
              <w:t>синтетических волокон</w:t>
            </w:r>
          </w:p>
        </w:tc>
        <w:tc>
          <w:tcPr>
            <w:tcW w:w="2198" w:type="dxa"/>
          </w:tcPr>
          <w:p w14:paraId="5838C712" w14:textId="77777777" w:rsidR="00183BD4" w:rsidRPr="00B96823" w:rsidRDefault="00183BD4">
            <w:pPr>
              <w:pStyle w:val="aa"/>
              <w:jc w:val="center"/>
            </w:pPr>
            <w:r w:rsidRPr="00B96823">
              <w:t>50</w:t>
            </w:r>
          </w:p>
        </w:tc>
      </w:tr>
      <w:tr w:rsidR="00183BD4" w:rsidRPr="00B96823" w14:paraId="5B045BAD" w14:textId="77777777" w:rsidTr="00662461">
        <w:tc>
          <w:tcPr>
            <w:tcW w:w="2100" w:type="dxa"/>
            <w:vMerge/>
          </w:tcPr>
          <w:p w14:paraId="66CEF87F" w14:textId="77777777" w:rsidR="00183BD4" w:rsidRPr="00B96823" w:rsidRDefault="00183BD4">
            <w:pPr>
              <w:pStyle w:val="aa"/>
            </w:pPr>
          </w:p>
        </w:tc>
        <w:tc>
          <w:tcPr>
            <w:tcW w:w="560" w:type="dxa"/>
          </w:tcPr>
          <w:p w14:paraId="2D1FFF39" w14:textId="77777777" w:rsidR="00183BD4" w:rsidRPr="00B96823" w:rsidRDefault="00183BD4">
            <w:pPr>
              <w:pStyle w:val="aa"/>
              <w:jc w:val="center"/>
            </w:pPr>
            <w:r w:rsidRPr="00B96823">
              <w:t>9</w:t>
            </w:r>
          </w:p>
        </w:tc>
        <w:tc>
          <w:tcPr>
            <w:tcW w:w="5740" w:type="dxa"/>
          </w:tcPr>
          <w:p w14:paraId="3F8EF471" w14:textId="77777777" w:rsidR="00183BD4" w:rsidRPr="00B96823" w:rsidRDefault="00183BD4">
            <w:pPr>
              <w:pStyle w:val="ac"/>
            </w:pPr>
            <w:r w:rsidRPr="00B96823">
              <w:t>синтетических смол и пластмасс</w:t>
            </w:r>
          </w:p>
        </w:tc>
        <w:tc>
          <w:tcPr>
            <w:tcW w:w="2198" w:type="dxa"/>
          </w:tcPr>
          <w:p w14:paraId="6A445882" w14:textId="77777777" w:rsidR="00183BD4" w:rsidRPr="00B96823" w:rsidRDefault="00183BD4">
            <w:pPr>
              <w:pStyle w:val="aa"/>
              <w:jc w:val="center"/>
            </w:pPr>
            <w:r w:rsidRPr="00B96823">
              <w:t>32</w:t>
            </w:r>
          </w:p>
        </w:tc>
      </w:tr>
      <w:tr w:rsidR="00183BD4" w:rsidRPr="00B96823" w14:paraId="2162C080" w14:textId="77777777" w:rsidTr="00662461">
        <w:tc>
          <w:tcPr>
            <w:tcW w:w="2100" w:type="dxa"/>
            <w:vMerge/>
          </w:tcPr>
          <w:p w14:paraId="513DDDA1" w14:textId="77777777" w:rsidR="00183BD4" w:rsidRPr="00B96823" w:rsidRDefault="00183BD4">
            <w:pPr>
              <w:pStyle w:val="aa"/>
            </w:pPr>
          </w:p>
        </w:tc>
        <w:tc>
          <w:tcPr>
            <w:tcW w:w="560" w:type="dxa"/>
          </w:tcPr>
          <w:p w14:paraId="4D6C44E6" w14:textId="77777777" w:rsidR="00183BD4" w:rsidRPr="00B96823" w:rsidRDefault="00183BD4">
            <w:pPr>
              <w:pStyle w:val="aa"/>
              <w:jc w:val="center"/>
            </w:pPr>
            <w:r w:rsidRPr="00B96823">
              <w:t>10</w:t>
            </w:r>
          </w:p>
        </w:tc>
        <w:tc>
          <w:tcPr>
            <w:tcW w:w="5740" w:type="dxa"/>
          </w:tcPr>
          <w:p w14:paraId="4D9C1C79" w14:textId="77777777" w:rsidR="00183BD4" w:rsidRPr="00B96823" w:rsidRDefault="00183BD4">
            <w:pPr>
              <w:pStyle w:val="ac"/>
            </w:pPr>
            <w:r w:rsidRPr="00B96823">
              <w:t>изделий из пластмасс</w:t>
            </w:r>
          </w:p>
        </w:tc>
        <w:tc>
          <w:tcPr>
            <w:tcW w:w="2198" w:type="dxa"/>
          </w:tcPr>
          <w:p w14:paraId="78FD1D87" w14:textId="77777777" w:rsidR="00183BD4" w:rsidRPr="00B96823" w:rsidRDefault="00183BD4">
            <w:pPr>
              <w:pStyle w:val="aa"/>
              <w:jc w:val="center"/>
            </w:pPr>
            <w:r w:rsidRPr="00B96823">
              <w:t>50</w:t>
            </w:r>
          </w:p>
        </w:tc>
      </w:tr>
      <w:tr w:rsidR="00183BD4" w:rsidRPr="00B96823" w14:paraId="1263AD61" w14:textId="77777777" w:rsidTr="00662461">
        <w:tc>
          <w:tcPr>
            <w:tcW w:w="2100" w:type="dxa"/>
            <w:vMerge/>
          </w:tcPr>
          <w:p w14:paraId="647FBD19" w14:textId="77777777" w:rsidR="00183BD4" w:rsidRPr="00B96823" w:rsidRDefault="00183BD4">
            <w:pPr>
              <w:pStyle w:val="aa"/>
            </w:pPr>
          </w:p>
        </w:tc>
        <w:tc>
          <w:tcPr>
            <w:tcW w:w="560" w:type="dxa"/>
          </w:tcPr>
          <w:p w14:paraId="138656AE" w14:textId="77777777" w:rsidR="00183BD4" w:rsidRPr="00B96823" w:rsidRDefault="00183BD4">
            <w:pPr>
              <w:pStyle w:val="aa"/>
              <w:jc w:val="center"/>
            </w:pPr>
            <w:r w:rsidRPr="00B96823">
              <w:t>11</w:t>
            </w:r>
          </w:p>
        </w:tc>
        <w:tc>
          <w:tcPr>
            <w:tcW w:w="5740" w:type="dxa"/>
          </w:tcPr>
          <w:p w14:paraId="23B80896" w14:textId="77777777" w:rsidR="00183BD4" w:rsidRPr="00B96823" w:rsidRDefault="00183BD4">
            <w:pPr>
              <w:pStyle w:val="ac"/>
            </w:pPr>
            <w:r w:rsidRPr="00B96823">
              <w:t>лакокрасочной промышленности</w:t>
            </w:r>
          </w:p>
        </w:tc>
        <w:tc>
          <w:tcPr>
            <w:tcW w:w="2198" w:type="dxa"/>
          </w:tcPr>
          <w:p w14:paraId="662E1EE2" w14:textId="77777777" w:rsidR="00183BD4" w:rsidRPr="00B96823" w:rsidRDefault="00183BD4">
            <w:pPr>
              <w:pStyle w:val="aa"/>
              <w:jc w:val="center"/>
            </w:pPr>
            <w:r w:rsidRPr="00B96823">
              <w:t>34</w:t>
            </w:r>
          </w:p>
        </w:tc>
      </w:tr>
      <w:tr w:rsidR="00183BD4" w:rsidRPr="00B96823" w14:paraId="58A9FFD8" w14:textId="77777777" w:rsidTr="00662461">
        <w:tc>
          <w:tcPr>
            <w:tcW w:w="2100" w:type="dxa"/>
            <w:vMerge/>
          </w:tcPr>
          <w:p w14:paraId="14FF1D96" w14:textId="77777777" w:rsidR="00183BD4" w:rsidRPr="00B96823" w:rsidRDefault="00183BD4">
            <w:pPr>
              <w:pStyle w:val="aa"/>
            </w:pPr>
          </w:p>
        </w:tc>
        <w:tc>
          <w:tcPr>
            <w:tcW w:w="560" w:type="dxa"/>
          </w:tcPr>
          <w:p w14:paraId="1A1EB193" w14:textId="77777777" w:rsidR="00183BD4" w:rsidRPr="00B96823" w:rsidRDefault="00183BD4">
            <w:pPr>
              <w:pStyle w:val="aa"/>
              <w:jc w:val="center"/>
            </w:pPr>
            <w:r w:rsidRPr="00B96823">
              <w:t>12</w:t>
            </w:r>
          </w:p>
        </w:tc>
        <w:tc>
          <w:tcPr>
            <w:tcW w:w="5740" w:type="dxa"/>
          </w:tcPr>
          <w:p w14:paraId="268F2314" w14:textId="77777777" w:rsidR="00183BD4" w:rsidRPr="00B96823" w:rsidRDefault="00183BD4">
            <w:pPr>
              <w:pStyle w:val="ac"/>
            </w:pPr>
            <w:r w:rsidRPr="00B96823">
              <w:t>продуктов органического синтеза</w:t>
            </w:r>
          </w:p>
        </w:tc>
        <w:tc>
          <w:tcPr>
            <w:tcW w:w="2198" w:type="dxa"/>
          </w:tcPr>
          <w:p w14:paraId="5C418577" w14:textId="77777777" w:rsidR="00183BD4" w:rsidRPr="00B96823" w:rsidRDefault="00183BD4">
            <w:pPr>
              <w:pStyle w:val="aa"/>
              <w:jc w:val="center"/>
            </w:pPr>
            <w:r w:rsidRPr="00B96823">
              <w:t>32</w:t>
            </w:r>
          </w:p>
        </w:tc>
      </w:tr>
      <w:tr w:rsidR="00183BD4" w:rsidRPr="00B96823" w14:paraId="0FD474F4" w14:textId="77777777" w:rsidTr="00662461">
        <w:tc>
          <w:tcPr>
            <w:tcW w:w="2100" w:type="dxa"/>
            <w:vMerge w:val="restart"/>
          </w:tcPr>
          <w:p w14:paraId="0CC8E49A" w14:textId="77777777" w:rsidR="00183BD4" w:rsidRPr="00B96823" w:rsidRDefault="00183BD4">
            <w:pPr>
              <w:pStyle w:val="ac"/>
            </w:pPr>
            <w:r w:rsidRPr="00B96823">
              <w:t>Черная металлургия</w:t>
            </w:r>
          </w:p>
        </w:tc>
        <w:tc>
          <w:tcPr>
            <w:tcW w:w="560" w:type="dxa"/>
            <w:vMerge w:val="restart"/>
          </w:tcPr>
          <w:p w14:paraId="11F6A756" w14:textId="77777777" w:rsidR="00183BD4" w:rsidRPr="00B96823" w:rsidRDefault="00183BD4">
            <w:pPr>
              <w:pStyle w:val="aa"/>
              <w:jc w:val="center"/>
            </w:pPr>
            <w:r w:rsidRPr="00B96823">
              <w:t>1</w:t>
            </w:r>
          </w:p>
        </w:tc>
        <w:tc>
          <w:tcPr>
            <w:tcW w:w="5740" w:type="dxa"/>
          </w:tcPr>
          <w:p w14:paraId="3E7E5B58" w14:textId="77777777" w:rsidR="00183BD4" w:rsidRPr="00B96823" w:rsidRDefault="00183BD4">
            <w:pPr>
              <w:pStyle w:val="ac"/>
            </w:pPr>
            <w:r w:rsidRPr="00B96823">
              <w:t>Обогатительные железной руды и по производству окатышей мощностью, млн. т/год:</w:t>
            </w:r>
          </w:p>
        </w:tc>
        <w:tc>
          <w:tcPr>
            <w:tcW w:w="2198" w:type="dxa"/>
          </w:tcPr>
          <w:p w14:paraId="1083154A" w14:textId="77777777" w:rsidR="00183BD4" w:rsidRPr="00B96823" w:rsidRDefault="00183BD4">
            <w:pPr>
              <w:pStyle w:val="aa"/>
            </w:pPr>
          </w:p>
        </w:tc>
      </w:tr>
      <w:tr w:rsidR="00183BD4" w:rsidRPr="00B96823" w14:paraId="0B845D34" w14:textId="77777777" w:rsidTr="00662461">
        <w:tc>
          <w:tcPr>
            <w:tcW w:w="2100" w:type="dxa"/>
            <w:vMerge/>
          </w:tcPr>
          <w:p w14:paraId="6497698A" w14:textId="77777777" w:rsidR="00183BD4" w:rsidRPr="00B96823" w:rsidRDefault="00183BD4">
            <w:pPr>
              <w:pStyle w:val="aa"/>
            </w:pPr>
          </w:p>
        </w:tc>
        <w:tc>
          <w:tcPr>
            <w:tcW w:w="560" w:type="dxa"/>
            <w:vMerge/>
          </w:tcPr>
          <w:p w14:paraId="1FB8B61E" w14:textId="77777777" w:rsidR="00183BD4" w:rsidRPr="00B96823" w:rsidRDefault="00183BD4">
            <w:pPr>
              <w:pStyle w:val="aa"/>
            </w:pPr>
          </w:p>
        </w:tc>
        <w:tc>
          <w:tcPr>
            <w:tcW w:w="5740" w:type="dxa"/>
          </w:tcPr>
          <w:p w14:paraId="0C2F4E5B" w14:textId="77777777" w:rsidR="00183BD4" w:rsidRPr="00B96823" w:rsidRDefault="00183BD4">
            <w:pPr>
              <w:pStyle w:val="ac"/>
            </w:pPr>
            <w:r w:rsidRPr="00B96823">
              <w:t>5 - 20</w:t>
            </w:r>
          </w:p>
        </w:tc>
        <w:tc>
          <w:tcPr>
            <w:tcW w:w="2198" w:type="dxa"/>
          </w:tcPr>
          <w:p w14:paraId="0DDDA80B" w14:textId="77777777" w:rsidR="00183BD4" w:rsidRPr="00B96823" w:rsidRDefault="00183BD4">
            <w:pPr>
              <w:pStyle w:val="aa"/>
              <w:jc w:val="center"/>
            </w:pPr>
            <w:r w:rsidRPr="00B96823">
              <w:t>28</w:t>
            </w:r>
          </w:p>
        </w:tc>
      </w:tr>
      <w:tr w:rsidR="00183BD4" w:rsidRPr="00B96823" w14:paraId="18F8285C" w14:textId="77777777" w:rsidTr="00662461">
        <w:tc>
          <w:tcPr>
            <w:tcW w:w="2100" w:type="dxa"/>
            <w:vMerge/>
          </w:tcPr>
          <w:p w14:paraId="6FF857FF" w14:textId="77777777" w:rsidR="00183BD4" w:rsidRPr="00B96823" w:rsidRDefault="00183BD4">
            <w:pPr>
              <w:pStyle w:val="aa"/>
            </w:pPr>
          </w:p>
        </w:tc>
        <w:tc>
          <w:tcPr>
            <w:tcW w:w="560" w:type="dxa"/>
            <w:vMerge/>
          </w:tcPr>
          <w:p w14:paraId="2554D61D" w14:textId="77777777" w:rsidR="00183BD4" w:rsidRPr="00B96823" w:rsidRDefault="00183BD4">
            <w:pPr>
              <w:pStyle w:val="aa"/>
            </w:pPr>
          </w:p>
        </w:tc>
        <w:tc>
          <w:tcPr>
            <w:tcW w:w="5740" w:type="dxa"/>
          </w:tcPr>
          <w:p w14:paraId="42A6CF68" w14:textId="77777777" w:rsidR="00183BD4" w:rsidRPr="00B96823" w:rsidRDefault="00183BD4">
            <w:pPr>
              <w:pStyle w:val="ac"/>
            </w:pPr>
            <w:r w:rsidRPr="00B96823">
              <w:t>Более 20</w:t>
            </w:r>
          </w:p>
        </w:tc>
        <w:tc>
          <w:tcPr>
            <w:tcW w:w="2198" w:type="dxa"/>
          </w:tcPr>
          <w:p w14:paraId="146F9D74" w14:textId="77777777" w:rsidR="00183BD4" w:rsidRPr="00B96823" w:rsidRDefault="00183BD4">
            <w:pPr>
              <w:pStyle w:val="aa"/>
              <w:jc w:val="center"/>
            </w:pPr>
            <w:r w:rsidRPr="00B96823">
              <w:t>32</w:t>
            </w:r>
          </w:p>
        </w:tc>
      </w:tr>
      <w:tr w:rsidR="00183BD4" w:rsidRPr="00B96823" w14:paraId="66506B8C" w14:textId="77777777" w:rsidTr="00662461">
        <w:tc>
          <w:tcPr>
            <w:tcW w:w="2100" w:type="dxa"/>
            <w:vMerge/>
          </w:tcPr>
          <w:p w14:paraId="03311443" w14:textId="77777777" w:rsidR="00183BD4" w:rsidRPr="00B96823" w:rsidRDefault="00183BD4">
            <w:pPr>
              <w:pStyle w:val="aa"/>
            </w:pPr>
          </w:p>
        </w:tc>
        <w:tc>
          <w:tcPr>
            <w:tcW w:w="560" w:type="dxa"/>
            <w:vMerge w:val="restart"/>
          </w:tcPr>
          <w:p w14:paraId="0CE302B8" w14:textId="77777777" w:rsidR="00183BD4" w:rsidRPr="00B96823" w:rsidRDefault="00183BD4">
            <w:pPr>
              <w:pStyle w:val="aa"/>
              <w:jc w:val="center"/>
            </w:pPr>
            <w:r w:rsidRPr="00B96823">
              <w:t>2</w:t>
            </w:r>
          </w:p>
        </w:tc>
        <w:tc>
          <w:tcPr>
            <w:tcW w:w="5740" w:type="dxa"/>
          </w:tcPr>
          <w:p w14:paraId="7BEBFF0B" w14:textId="77777777" w:rsidR="00183BD4" w:rsidRPr="00B96823" w:rsidRDefault="00183BD4">
            <w:pPr>
              <w:pStyle w:val="ac"/>
            </w:pPr>
            <w:r w:rsidRPr="00B96823">
              <w:t>Дробильно-сортировочные мощностью, млн. т/год:</w:t>
            </w:r>
          </w:p>
        </w:tc>
        <w:tc>
          <w:tcPr>
            <w:tcW w:w="2198" w:type="dxa"/>
          </w:tcPr>
          <w:p w14:paraId="27A454A8" w14:textId="77777777" w:rsidR="00183BD4" w:rsidRPr="00B96823" w:rsidRDefault="00183BD4">
            <w:pPr>
              <w:pStyle w:val="aa"/>
            </w:pPr>
          </w:p>
        </w:tc>
      </w:tr>
      <w:tr w:rsidR="00183BD4" w:rsidRPr="00B96823" w14:paraId="07810A91" w14:textId="77777777" w:rsidTr="00662461">
        <w:tc>
          <w:tcPr>
            <w:tcW w:w="2100" w:type="dxa"/>
            <w:vMerge/>
          </w:tcPr>
          <w:p w14:paraId="363AD4BE" w14:textId="77777777" w:rsidR="00183BD4" w:rsidRPr="00B96823" w:rsidRDefault="00183BD4">
            <w:pPr>
              <w:pStyle w:val="aa"/>
            </w:pPr>
          </w:p>
        </w:tc>
        <w:tc>
          <w:tcPr>
            <w:tcW w:w="560" w:type="dxa"/>
            <w:vMerge/>
          </w:tcPr>
          <w:p w14:paraId="0A0052AC" w14:textId="77777777" w:rsidR="00183BD4" w:rsidRPr="00B96823" w:rsidRDefault="00183BD4">
            <w:pPr>
              <w:pStyle w:val="aa"/>
            </w:pPr>
          </w:p>
        </w:tc>
        <w:tc>
          <w:tcPr>
            <w:tcW w:w="5740" w:type="dxa"/>
          </w:tcPr>
          <w:p w14:paraId="49703533" w14:textId="77777777" w:rsidR="00183BD4" w:rsidRPr="00B96823" w:rsidRDefault="00183BD4">
            <w:pPr>
              <w:pStyle w:val="ac"/>
            </w:pPr>
            <w:r w:rsidRPr="00B96823">
              <w:t>до 3</w:t>
            </w:r>
          </w:p>
        </w:tc>
        <w:tc>
          <w:tcPr>
            <w:tcW w:w="2198" w:type="dxa"/>
          </w:tcPr>
          <w:p w14:paraId="70B5BF83" w14:textId="77777777" w:rsidR="00183BD4" w:rsidRPr="00B96823" w:rsidRDefault="00183BD4">
            <w:pPr>
              <w:pStyle w:val="aa"/>
              <w:jc w:val="center"/>
            </w:pPr>
            <w:r w:rsidRPr="00B96823">
              <w:t>22</w:t>
            </w:r>
          </w:p>
        </w:tc>
      </w:tr>
      <w:tr w:rsidR="00183BD4" w:rsidRPr="00B96823" w14:paraId="7F9B6C83" w14:textId="77777777" w:rsidTr="00662461">
        <w:tc>
          <w:tcPr>
            <w:tcW w:w="2100" w:type="dxa"/>
            <w:vMerge/>
          </w:tcPr>
          <w:p w14:paraId="7C7F0775" w14:textId="77777777" w:rsidR="00183BD4" w:rsidRPr="00B96823" w:rsidRDefault="00183BD4">
            <w:pPr>
              <w:pStyle w:val="aa"/>
            </w:pPr>
          </w:p>
        </w:tc>
        <w:tc>
          <w:tcPr>
            <w:tcW w:w="560" w:type="dxa"/>
            <w:vMerge/>
          </w:tcPr>
          <w:p w14:paraId="304E08D8" w14:textId="77777777" w:rsidR="00183BD4" w:rsidRPr="00B96823" w:rsidRDefault="00183BD4">
            <w:pPr>
              <w:pStyle w:val="aa"/>
            </w:pPr>
          </w:p>
        </w:tc>
        <w:tc>
          <w:tcPr>
            <w:tcW w:w="5740" w:type="dxa"/>
          </w:tcPr>
          <w:p w14:paraId="3CB60B54" w14:textId="77777777" w:rsidR="00183BD4" w:rsidRPr="00B96823" w:rsidRDefault="00183BD4">
            <w:pPr>
              <w:pStyle w:val="ac"/>
            </w:pPr>
            <w:r w:rsidRPr="00B96823">
              <w:t>более 3</w:t>
            </w:r>
          </w:p>
        </w:tc>
        <w:tc>
          <w:tcPr>
            <w:tcW w:w="2198" w:type="dxa"/>
          </w:tcPr>
          <w:p w14:paraId="2EDD6C95" w14:textId="77777777" w:rsidR="00183BD4" w:rsidRPr="00B96823" w:rsidRDefault="00183BD4">
            <w:pPr>
              <w:pStyle w:val="aa"/>
              <w:jc w:val="center"/>
            </w:pPr>
            <w:r w:rsidRPr="00B96823">
              <w:t>27</w:t>
            </w:r>
          </w:p>
        </w:tc>
      </w:tr>
      <w:tr w:rsidR="00183BD4" w:rsidRPr="00B96823" w14:paraId="3E34126B" w14:textId="77777777" w:rsidTr="00662461">
        <w:tc>
          <w:tcPr>
            <w:tcW w:w="2100" w:type="dxa"/>
            <w:vMerge/>
          </w:tcPr>
          <w:p w14:paraId="089EDC5F" w14:textId="77777777" w:rsidR="00183BD4" w:rsidRPr="00B96823" w:rsidRDefault="00183BD4">
            <w:pPr>
              <w:pStyle w:val="aa"/>
            </w:pPr>
          </w:p>
        </w:tc>
        <w:tc>
          <w:tcPr>
            <w:tcW w:w="560" w:type="dxa"/>
          </w:tcPr>
          <w:p w14:paraId="5178E8E0" w14:textId="77777777" w:rsidR="00183BD4" w:rsidRPr="00B96823" w:rsidRDefault="00183BD4">
            <w:pPr>
              <w:pStyle w:val="aa"/>
              <w:jc w:val="center"/>
            </w:pPr>
            <w:r w:rsidRPr="00B96823">
              <w:t>3</w:t>
            </w:r>
          </w:p>
        </w:tc>
        <w:tc>
          <w:tcPr>
            <w:tcW w:w="5740" w:type="dxa"/>
          </w:tcPr>
          <w:p w14:paraId="268AB457" w14:textId="77777777" w:rsidR="00183BD4" w:rsidRPr="00B96823" w:rsidRDefault="00183BD4">
            <w:pPr>
              <w:pStyle w:val="ac"/>
            </w:pPr>
            <w:r w:rsidRPr="00B96823">
              <w:t>Ремонтные и транспортные (рудников или открытом способе разработки)</w:t>
            </w:r>
          </w:p>
        </w:tc>
        <w:tc>
          <w:tcPr>
            <w:tcW w:w="2198" w:type="dxa"/>
          </w:tcPr>
          <w:p w14:paraId="323534B7" w14:textId="77777777" w:rsidR="00183BD4" w:rsidRPr="00B96823" w:rsidRDefault="00183BD4">
            <w:pPr>
              <w:pStyle w:val="aa"/>
              <w:jc w:val="center"/>
            </w:pPr>
            <w:r w:rsidRPr="00B96823">
              <w:t>27</w:t>
            </w:r>
          </w:p>
        </w:tc>
      </w:tr>
      <w:tr w:rsidR="00183BD4" w:rsidRPr="00B96823" w14:paraId="7D99AF7D" w14:textId="77777777" w:rsidTr="00662461">
        <w:tc>
          <w:tcPr>
            <w:tcW w:w="2100" w:type="dxa"/>
            <w:vMerge/>
          </w:tcPr>
          <w:p w14:paraId="6EB366B7" w14:textId="77777777" w:rsidR="00183BD4" w:rsidRPr="00B96823" w:rsidRDefault="00183BD4">
            <w:pPr>
              <w:pStyle w:val="aa"/>
            </w:pPr>
          </w:p>
        </w:tc>
        <w:tc>
          <w:tcPr>
            <w:tcW w:w="560" w:type="dxa"/>
          </w:tcPr>
          <w:p w14:paraId="73785E22" w14:textId="77777777" w:rsidR="00183BD4" w:rsidRPr="00B96823" w:rsidRDefault="00183BD4">
            <w:pPr>
              <w:pStyle w:val="aa"/>
              <w:jc w:val="center"/>
            </w:pPr>
            <w:r w:rsidRPr="00B96823">
              <w:t>4</w:t>
            </w:r>
          </w:p>
        </w:tc>
        <w:tc>
          <w:tcPr>
            <w:tcW w:w="5740" w:type="dxa"/>
          </w:tcPr>
          <w:p w14:paraId="6BC02EAB" w14:textId="77777777" w:rsidR="00183BD4" w:rsidRPr="00B96823" w:rsidRDefault="00183BD4">
            <w:pPr>
              <w:pStyle w:val="ac"/>
            </w:pPr>
            <w:r w:rsidRPr="00B96823">
              <w:t>Надшахтные комплексы и другие сооружения рудников при подземном способе разработки</w:t>
            </w:r>
          </w:p>
        </w:tc>
        <w:tc>
          <w:tcPr>
            <w:tcW w:w="2198" w:type="dxa"/>
          </w:tcPr>
          <w:p w14:paraId="46CB3AC0" w14:textId="77777777" w:rsidR="00183BD4" w:rsidRPr="00B96823" w:rsidRDefault="00183BD4">
            <w:pPr>
              <w:pStyle w:val="aa"/>
              <w:jc w:val="center"/>
            </w:pPr>
            <w:r w:rsidRPr="00B96823">
              <w:t>30</w:t>
            </w:r>
          </w:p>
        </w:tc>
      </w:tr>
      <w:tr w:rsidR="00183BD4" w:rsidRPr="00B96823" w14:paraId="2A1B90E6" w14:textId="77777777" w:rsidTr="00662461">
        <w:tc>
          <w:tcPr>
            <w:tcW w:w="2100" w:type="dxa"/>
            <w:vMerge/>
          </w:tcPr>
          <w:p w14:paraId="0BEE4327" w14:textId="77777777" w:rsidR="00183BD4" w:rsidRPr="00B96823" w:rsidRDefault="00183BD4">
            <w:pPr>
              <w:pStyle w:val="aa"/>
            </w:pPr>
          </w:p>
        </w:tc>
        <w:tc>
          <w:tcPr>
            <w:tcW w:w="560" w:type="dxa"/>
            <w:vMerge w:val="restart"/>
          </w:tcPr>
          <w:p w14:paraId="4E92E2A5" w14:textId="77777777" w:rsidR="00183BD4" w:rsidRPr="00B96823" w:rsidRDefault="00183BD4">
            <w:pPr>
              <w:pStyle w:val="aa"/>
              <w:jc w:val="center"/>
            </w:pPr>
            <w:r w:rsidRPr="00B96823">
              <w:t>5</w:t>
            </w:r>
          </w:p>
        </w:tc>
        <w:tc>
          <w:tcPr>
            <w:tcW w:w="5740" w:type="dxa"/>
          </w:tcPr>
          <w:p w14:paraId="740DA59C" w14:textId="77777777" w:rsidR="00183BD4" w:rsidRPr="00B96823" w:rsidRDefault="00183BD4">
            <w:pPr>
              <w:pStyle w:val="ac"/>
            </w:pPr>
            <w:r w:rsidRPr="00B96823">
              <w:t>Коксохимические:</w:t>
            </w:r>
          </w:p>
        </w:tc>
        <w:tc>
          <w:tcPr>
            <w:tcW w:w="2198" w:type="dxa"/>
          </w:tcPr>
          <w:p w14:paraId="4A97516D" w14:textId="77777777" w:rsidR="00183BD4" w:rsidRPr="00B96823" w:rsidRDefault="00183BD4">
            <w:pPr>
              <w:pStyle w:val="aa"/>
            </w:pPr>
          </w:p>
        </w:tc>
      </w:tr>
      <w:tr w:rsidR="00183BD4" w:rsidRPr="00B96823" w14:paraId="44B03324" w14:textId="77777777" w:rsidTr="00662461">
        <w:tc>
          <w:tcPr>
            <w:tcW w:w="2100" w:type="dxa"/>
            <w:vMerge/>
          </w:tcPr>
          <w:p w14:paraId="7E929A46" w14:textId="77777777" w:rsidR="00183BD4" w:rsidRPr="00B96823" w:rsidRDefault="00183BD4">
            <w:pPr>
              <w:pStyle w:val="aa"/>
            </w:pPr>
          </w:p>
        </w:tc>
        <w:tc>
          <w:tcPr>
            <w:tcW w:w="560" w:type="dxa"/>
            <w:vMerge/>
          </w:tcPr>
          <w:p w14:paraId="59355DA6" w14:textId="77777777" w:rsidR="00183BD4" w:rsidRPr="00B96823" w:rsidRDefault="00183BD4">
            <w:pPr>
              <w:pStyle w:val="aa"/>
            </w:pPr>
          </w:p>
        </w:tc>
        <w:tc>
          <w:tcPr>
            <w:tcW w:w="5740" w:type="dxa"/>
          </w:tcPr>
          <w:p w14:paraId="6F568AA2" w14:textId="77777777" w:rsidR="00183BD4" w:rsidRPr="00B96823" w:rsidRDefault="00183BD4">
            <w:pPr>
              <w:pStyle w:val="ac"/>
            </w:pPr>
            <w:r w:rsidRPr="00B96823">
              <w:t>без обогатительной фабрики</w:t>
            </w:r>
          </w:p>
        </w:tc>
        <w:tc>
          <w:tcPr>
            <w:tcW w:w="2198" w:type="dxa"/>
          </w:tcPr>
          <w:p w14:paraId="6611672E" w14:textId="77777777" w:rsidR="00183BD4" w:rsidRPr="00B96823" w:rsidRDefault="00183BD4">
            <w:pPr>
              <w:pStyle w:val="aa"/>
              <w:jc w:val="center"/>
            </w:pPr>
            <w:r w:rsidRPr="00B96823">
              <w:t>30</w:t>
            </w:r>
          </w:p>
        </w:tc>
      </w:tr>
      <w:tr w:rsidR="00183BD4" w:rsidRPr="00B96823" w14:paraId="10ED6C91" w14:textId="77777777" w:rsidTr="00662461">
        <w:tc>
          <w:tcPr>
            <w:tcW w:w="2100" w:type="dxa"/>
            <w:vMerge/>
          </w:tcPr>
          <w:p w14:paraId="36A6C757" w14:textId="77777777" w:rsidR="00183BD4" w:rsidRPr="00B96823" w:rsidRDefault="00183BD4">
            <w:pPr>
              <w:pStyle w:val="aa"/>
            </w:pPr>
          </w:p>
        </w:tc>
        <w:tc>
          <w:tcPr>
            <w:tcW w:w="560" w:type="dxa"/>
            <w:vMerge/>
          </w:tcPr>
          <w:p w14:paraId="373A3796" w14:textId="77777777" w:rsidR="00183BD4" w:rsidRPr="00B96823" w:rsidRDefault="00183BD4">
            <w:pPr>
              <w:pStyle w:val="aa"/>
            </w:pPr>
          </w:p>
        </w:tc>
        <w:tc>
          <w:tcPr>
            <w:tcW w:w="5740" w:type="dxa"/>
          </w:tcPr>
          <w:p w14:paraId="4F734D4F" w14:textId="77777777" w:rsidR="00183BD4" w:rsidRPr="00B96823" w:rsidRDefault="00183BD4">
            <w:pPr>
              <w:pStyle w:val="ac"/>
            </w:pPr>
            <w:r w:rsidRPr="00B96823">
              <w:t>с обогатительной фабрикой</w:t>
            </w:r>
          </w:p>
        </w:tc>
        <w:tc>
          <w:tcPr>
            <w:tcW w:w="2198" w:type="dxa"/>
          </w:tcPr>
          <w:p w14:paraId="1569A50C" w14:textId="77777777" w:rsidR="00183BD4" w:rsidRPr="00B96823" w:rsidRDefault="00183BD4">
            <w:pPr>
              <w:pStyle w:val="aa"/>
              <w:jc w:val="center"/>
            </w:pPr>
            <w:r w:rsidRPr="00B96823">
              <w:t>28</w:t>
            </w:r>
          </w:p>
        </w:tc>
      </w:tr>
      <w:tr w:rsidR="00183BD4" w:rsidRPr="00B96823" w14:paraId="50B9AD9B" w14:textId="77777777" w:rsidTr="00662461">
        <w:tc>
          <w:tcPr>
            <w:tcW w:w="2100" w:type="dxa"/>
            <w:vMerge/>
          </w:tcPr>
          <w:p w14:paraId="7F6ABAC8" w14:textId="77777777" w:rsidR="00183BD4" w:rsidRPr="00B96823" w:rsidRDefault="00183BD4">
            <w:pPr>
              <w:pStyle w:val="aa"/>
            </w:pPr>
          </w:p>
        </w:tc>
        <w:tc>
          <w:tcPr>
            <w:tcW w:w="560" w:type="dxa"/>
          </w:tcPr>
          <w:p w14:paraId="3C8C8F21" w14:textId="77777777" w:rsidR="00183BD4" w:rsidRPr="00B96823" w:rsidRDefault="00183BD4">
            <w:pPr>
              <w:pStyle w:val="aa"/>
              <w:jc w:val="center"/>
            </w:pPr>
            <w:r w:rsidRPr="00B96823">
              <w:t>6</w:t>
            </w:r>
          </w:p>
        </w:tc>
        <w:tc>
          <w:tcPr>
            <w:tcW w:w="5740" w:type="dxa"/>
          </w:tcPr>
          <w:p w14:paraId="775BC438" w14:textId="77777777" w:rsidR="00183BD4" w:rsidRPr="00B96823" w:rsidRDefault="00183BD4">
            <w:pPr>
              <w:pStyle w:val="ac"/>
            </w:pPr>
            <w:r w:rsidRPr="00B96823">
              <w:t>Метизные</w:t>
            </w:r>
          </w:p>
        </w:tc>
        <w:tc>
          <w:tcPr>
            <w:tcW w:w="2198" w:type="dxa"/>
          </w:tcPr>
          <w:p w14:paraId="16839361" w14:textId="77777777" w:rsidR="00183BD4" w:rsidRPr="00B96823" w:rsidRDefault="00183BD4">
            <w:pPr>
              <w:pStyle w:val="aa"/>
              <w:jc w:val="center"/>
            </w:pPr>
            <w:r w:rsidRPr="00B96823">
              <w:t>50</w:t>
            </w:r>
          </w:p>
        </w:tc>
      </w:tr>
      <w:tr w:rsidR="00183BD4" w:rsidRPr="00B96823" w14:paraId="6DD5D2F6" w14:textId="77777777" w:rsidTr="00662461">
        <w:tc>
          <w:tcPr>
            <w:tcW w:w="2100" w:type="dxa"/>
            <w:vMerge/>
          </w:tcPr>
          <w:p w14:paraId="7E45E414" w14:textId="77777777" w:rsidR="00183BD4" w:rsidRPr="00B96823" w:rsidRDefault="00183BD4">
            <w:pPr>
              <w:pStyle w:val="aa"/>
            </w:pPr>
          </w:p>
        </w:tc>
        <w:tc>
          <w:tcPr>
            <w:tcW w:w="560" w:type="dxa"/>
          </w:tcPr>
          <w:p w14:paraId="5A4BCC20" w14:textId="77777777" w:rsidR="00183BD4" w:rsidRPr="00B96823" w:rsidRDefault="00183BD4">
            <w:pPr>
              <w:pStyle w:val="aa"/>
              <w:jc w:val="center"/>
            </w:pPr>
            <w:r w:rsidRPr="00B96823">
              <w:t>7</w:t>
            </w:r>
          </w:p>
        </w:tc>
        <w:tc>
          <w:tcPr>
            <w:tcW w:w="5740" w:type="dxa"/>
          </w:tcPr>
          <w:p w14:paraId="28E2C104" w14:textId="77777777" w:rsidR="00183BD4" w:rsidRPr="00B96823" w:rsidRDefault="00183BD4">
            <w:pPr>
              <w:pStyle w:val="ac"/>
            </w:pPr>
            <w:r w:rsidRPr="00B96823">
              <w:t>Ферросплавные</w:t>
            </w:r>
          </w:p>
        </w:tc>
        <w:tc>
          <w:tcPr>
            <w:tcW w:w="2198" w:type="dxa"/>
          </w:tcPr>
          <w:p w14:paraId="1E1384AE" w14:textId="77777777" w:rsidR="00183BD4" w:rsidRPr="00B96823" w:rsidRDefault="00183BD4">
            <w:pPr>
              <w:pStyle w:val="aa"/>
              <w:jc w:val="center"/>
            </w:pPr>
            <w:r w:rsidRPr="00B96823">
              <w:t>30</w:t>
            </w:r>
          </w:p>
        </w:tc>
      </w:tr>
      <w:tr w:rsidR="00183BD4" w:rsidRPr="00B96823" w14:paraId="3CF85809" w14:textId="77777777" w:rsidTr="00662461">
        <w:tc>
          <w:tcPr>
            <w:tcW w:w="2100" w:type="dxa"/>
            <w:vMerge/>
          </w:tcPr>
          <w:p w14:paraId="3F0B19B5" w14:textId="77777777" w:rsidR="00183BD4" w:rsidRPr="00B96823" w:rsidRDefault="00183BD4">
            <w:pPr>
              <w:pStyle w:val="aa"/>
            </w:pPr>
          </w:p>
        </w:tc>
        <w:tc>
          <w:tcPr>
            <w:tcW w:w="560" w:type="dxa"/>
          </w:tcPr>
          <w:p w14:paraId="27E615CA" w14:textId="77777777" w:rsidR="00183BD4" w:rsidRPr="00B96823" w:rsidRDefault="00183BD4">
            <w:pPr>
              <w:pStyle w:val="aa"/>
              <w:jc w:val="center"/>
            </w:pPr>
            <w:r w:rsidRPr="00B96823">
              <w:t>8</w:t>
            </w:r>
          </w:p>
        </w:tc>
        <w:tc>
          <w:tcPr>
            <w:tcW w:w="5740" w:type="dxa"/>
          </w:tcPr>
          <w:p w14:paraId="40DEA27A" w14:textId="77777777" w:rsidR="00183BD4" w:rsidRPr="00B96823" w:rsidRDefault="00183BD4">
            <w:pPr>
              <w:pStyle w:val="ac"/>
            </w:pPr>
            <w:r w:rsidRPr="00B96823">
              <w:t>Трубные</w:t>
            </w:r>
          </w:p>
        </w:tc>
        <w:tc>
          <w:tcPr>
            <w:tcW w:w="2198" w:type="dxa"/>
          </w:tcPr>
          <w:p w14:paraId="380BEFB9" w14:textId="77777777" w:rsidR="00183BD4" w:rsidRPr="00B96823" w:rsidRDefault="00183BD4">
            <w:pPr>
              <w:pStyle w:val="aa"/>
              <w:jc w:val="center"/>
            </w:pPr>
            <w:r w:rsidRPr="00B96823">
              <w:t>45</w:t>
            </w:r>
          </w:p>
        </w:tc>
      </w:tr>
      <w:tr w:rsidR="00183BD4" w:rsidRPr="00B96823" w14:paraId="3FB85E9C" w14:textId="77777777" w:rsidTr="00662461">
        <w:tc>
          <w:tcPr>
            <w:tcW w:w="2100" w:type="dxa"/>
            <w:vMerge/>
          </w:tcPr>
          <w:p w14:paraId="1E562438" w14:textId="77777777" w:rsidR="00183BD4" w:rsidRPr="00B96823" w:rsidRDefault="00183BD4">
            <w:pPr>
              <w:pStyle w:val="aa"/>
            </w:pPr>
          </w:p>
        </w:tc>
        <w:tc>
          <w:tcPr>
            <w:tcW w:w="560" w:type="dxa"/>
          </w:tcPr>
          <w:p w14:paraId="69B82EBD" w14:textId="77777777" w:rsidR="00183BD4" w:rsidRPr="00B96823" w:rsidRDefault="00183BD4">
            <w:pPr>
              <w:pStyle w:val="aa"/>
              <w:jc w:val="center"/>
            </w:pPr>
            <w:r w:rsidRPr="00B96823">
              <w:t>9</w:t>
            </w:r>
          </w:p>
        </w:tc>
        <w:tc>
          <w:tcPr>
            <w:tcW w:w="5740" w:type="dxa"/>
          </w:tcPr>
          <w:p w14:paraId="59E603EA" w14:textId="77777777" w:rsidR="00183BD4" w:rsidRPr="00B96823" w:rsidRDefault="00183BD4">
            <w:pPr>
              <w:pStyle w:val="ac"/>
            </w:pPr>
            <w:r w:rsidRPr="00B96823">
              <w:t>по производству огнеупорных изделий</w:t>
            </w:r>
          </w:p>
        </w:tc>
        <w:tc>
          <w:tcPr>
            <w:tcW w:w="2198" w:type="dxa"/>
          </w:tcPr>
          <w:p w14:paraId="6831207E" w14:textId="77777777" w:rsidR="00183BD4" w:rsidRPr="00B96823" w:rsidRDefault="00183BD4">
            <w:pPr>
              <w:pStyle w:val="aa"/>
              <w:jc w:val="center"/>
            </w:pPr>
            <w:r w:rsidRPr="00B96823">
              <w:t>32</w:t>
            </w:r>
          </w:p>
        </w:tc>
      </w:tr>
      <w:tr w:rsidR="00183BD4" w:rsidRPr="00B96823" w14:paraId="300085B0" w14:textId="77777777" w:rsidTr="00662461">
        <w:tc>
          <w:tcPr>
            <w:tcW w:w="2100" w:type="dxa"/>
            <w:vMerge/>
          </w:tcPr>
          <w:p w14:paraId="1F126289" w14:textId="77777777" w:rsidR="00183BD4" w:rsidRPr="00B96823" w:rsidRDefault="00183BD4">
            <w:pPr>
              <w:pStyle w:val="aa"/>
            </w:pPr>
          </w:p>
        </w:tc>
        <w:tc>
          <w:tcPr>
            <w:tcW w:w="560" w:type="dxa"/>
          </w:tcPr>
          <w:p w14:paraId="1F5AEFC6" w14:textId="77777777" w:rsidR="00183BD4" w:rsidRPr="00B96823" w:rsidRDefault="00183BD4">
            <w:pPr>
              <w:pStyle w:val="aa"/>
              <w:jc w:val="center"/>
            </w:pPr>
            <w:r w:rsidRPr="00B96823">
              <w:t>10</w:t>
            </w:r>
          </w:p>
        </w:tc>
        <w:tc>
          <w:tcPr>
            <w:tcW w:w="5740" w:type="dxa"/>
          </w:tcPr>
          <w:p w14:paraId="7EAD35C6" w14:textId="77777777" w:rsidR="00183BD4" w:rsidRPr="00B96823" w:rsidRDefault="00183BD4">
            <w:pPr>
              <w:pStyle w:val="ac"/>
            </w:pPr>
            <w:r w:rsidRPr="00B96823">
              <w:t>По обжигу огнеупорного сырья и производству порошков и мертелей</w:t>
            </w:r>
          </w:p>
        </w:tc>
        <w:tc>
          <w:tcPr>
            <w:tcW w:w="2198" w:type="dxa"/>
          </w:tcPr>
          <w:p w14:paraId="55F4EBA2" w14:textId="77777777" w:rsidR="00183BD4" w:rsidRPr="00B96823" w:rsidRDefault="00183BD4">
            <w:pPr>
              <w:pStyle w:val="aa"/>
              <w:jc w:val="center"/>
            </w:pPr>
            <w:r w:rsidRPr="00B96823">
              <w:t>28</w:t>
            </w:r>
          </w:p>
        </w:tc>
      </w:tr>
      <w:tr w:rsidR="00183BD4" w:rsidRPr="00B96823" w14:paraId="06DB1063" w14:textId="77777777" w:rsidTr="00662461">
        <w:tc>
          <w:tcPr>
            <w:tcW w:w="2100" w:type="dxa"/>
            <w:vMerge/>
          </w:tcPr>
          <w:p w14:paraId="1F1570A1" w14:textId="77777777" w:rsidR="00183BD4" w:rsidRPr="00B96823" w:rsidRDefault="00183BD4">
            <w:pPr>
              <w:pStyle w:val="aa"/>
            </w:pPr>
          </w:p>
        </w:tc>
        <w:tc>
          <w:tcPr>
            <w:tcW w:w="560" w:type="dxa"/>
          </w:tcPr>
          <w:p w14:paraId="148E931A" w14:textId="77777777" w:rsidR="00183BD4" w:rsidRPr="00B96823" w:rsidRDefault="00183BD4">
            <w:pPr>
              <w:pStyle w:val="aa"/>
              <w:jc w:val="center"/>
            </w:pPr>
            <w:r w:rsidRPr="00B96823">
              <w:t>11</w:t>
            </w:r>
          </w:p>
        </w:tc>
        <w:tc>
          <w:tcPr>
            <w:tcW w:w="5740" w:type="dxa"/>
          </w:tcPr>
          <w:p w14:paraId="3CAE1247" w14:textId="77777777" w:rsidR="00183BD4" w:rsidRPr="00B96823" w:rsidRDefault="00183BD4">
            <w:pPr>
              <w:pStyle w:val="ac"/>
            </w:pPr>
            <w:r w:rsidRPr="00B96823">
              <w:t>по разделке лома и отхода черных металлов</w:t>
            </w:r>
          </w:p>
        </w:tc>
        <w:tc>
          <w:tcPr>
            <w:tcW w:w="2198" w:type="dxa"/>
          </w:tcPr>
          <w:p w14:paraId="7D0012B8" w14:textId="77777777" w:rsidR="00183BD4" w:rsidRPr="00B96823" w:rsidRDefault="00183BD4">
            <w:pPr>
              <w:pStyle w:val="aa"/>
              <w:jc w:val="center"/>
            </w:pPr>
            <w:r w:rsidRPr="00B96823">
              <w:t>25</w:t>
            </w:r>
          </w:p>
        </w:tc>
      </w:tr>
      <w:tr w:rsidR="00183BD4" w:rsidRPr="00B96823" w14:paraId="2B722CAA" w14:textId="77777777" w:rsidTr="00662461">
        <w:tc>
          <w:tcPr>
            <w:tcW w:w="2100" w:type="dxa"/>
            <w:vMerge w:val="restart"/>
          </w:tcPr>
          <w:p w14:paraId="1D105D0A" w14:textId="77777777" w:rsidR="00183BD4" w:rsidRPr="00B96823" w:rsidRDefault="00183BD4">
            <w:pPr>
              <w:pStyle w:val="ac"/>
            </w:pPr>
            <w:r w:rsidRPr="00B96823">
              <w:t>Цветная металлургия</w:t>
            </w:r>
          </w:p>
        </w:tc>
        <w:tc>
          <w:tcPr>
            <w:tcW w:w="560" w:type="dxa"/>
          </w:tcPr>
          <w:p w14:paraId="17CE0F85" w14:textId="77777777" w:rsidR="00183BD4" w:rsidRPr="00B96823" w:rsidRDefault="00183BD4">
            <w:pPr>
              <w:pStyle w:val="aa"/>
              <w:jc w:val="center"/>
            </w:pPr>
            <w:r w:rsidRPr="00B96823">
              <w:t>1</w:t>
            </w:r>
          </w:p>
        </w:tc>
        <w:tc>
          <w:tcPr>
            <w:tcW w:w="5740" w:type="dxa"/>
          </w:tcPr>
          <w:p w14:paraId="57360E59" w14:textId="77777777" w:rsidR="00183BD4" w:rsidRPr="00B96823" w:rsidRDefault="00183BD4">
            <w:pPr>
              <w:pStyle w:val="ac"/>
            </w:pPr>
            <w:r w:rsidRPr="00B96823">
              <w:t>Алюминиевые</w:t>
            </w:r>
          </w:p>
        </w:tc>
        <w:tc>
          <w:tcPr>
            <w:tcW w:w="2198" w:type="dxa"/>
          </w:tcPr>
          <w:p w14:paraId="4FD14C8A" w14:textId="77777777" w:rsidR="00183BD4" w:rsidRPr="00B96823" w:rsidRDefault="00183BD4">
            <w:pPr>
              <w:pStyle w:val="aa"/>
              <w:jc w:val="center"/>
            </w:pPr>
            <w:r w:rsidRPr="00B96823">
              <w:t>43</w:t>
            </w:r>
          </w:p>
        </w:tc>
      </w:tr>
      <w:tr w:rsidR="00183BD4" w:rsidRPr="00B96823" w14:paraId="63066FAB" w14:textId="77777777" w:rsidTr="00662461">
        <w:tc>
          <w:tcPr>
            <w:tcW w:w="2100" w:type="dxa"/>
            <w:vMerge/>
          </w:tcPr>
          <w:p w14:paraId="56284A20" w14:textId="77777777" w:rsidR="00183BD4" w:rsidRPr="00B96823" w:rsidRDefault="00183BD4">
            <w:pPr>
              <w:pStyle w:val="aa"/>
            </w:pPr>
          </w:p>
        </w:tc>
        <w:tc>
          <w:tcPr>
            <w:tcW w:w="560" w:type="dxa"/>
          </w:tcPr>
          <w:p w14:paraId="62B09BB1" w14:textId="77777777" w:rsidR="00183BD4" w:rsidRPr="00B96823" w:rsidRDefault="00183BD4">
            <w:pPr>
              <w:pStyle w:val="aa"/>
              <w:jc w:val="center"/>
            </w:pPr>
            <w:r w:rsidRPr="00B96823">
              <w:t>2</w:t>
            </w:r>
          </w:p>
        </w:tc>
        <w:tc>
          <w:tcPr>
            <w:tcW w:w="5740" w:type="dxa"/>
          </w:tcPr>
          <w:p w14:paraId="2C51CEFC" w14:textId="77777777" w:rsidR="00183BD4" w:rsidRPr="00B96823" w:rsidRDefault="00183BD4">
            <w:pPr>
              <w:pStyle w:val="ac"/>
            </w:pPr>
            <w:r w:rsidRPr="00B96823">
              <w:t xml:space="preserve">Свинцово-цинковые и </w:t>
            </w:r>
            <w:proofErr w:type="spellStart"/>
            <w:proofErr w:type="gramStart"/>
            <w:r w:rsidRPr="00B96823">
              <w:t>титано</w:t>
            </w:r>
            <w:proofErr w:type="spellEnd"/>
            <w:r w:rsidRPr="00B96823">
              <w:t>-магниевые</w:t>
            </w:r>
            <w:proofErr w:type="gramEnd"/>
          </w:p>
        </w:tc>
        <w:tc>
          <w:tcPr>
            <w:tcW w:w="2198" w:type="dxa"/>
          </w:tcPr>
          <w:p w14:paraId="597E72C9" w14:textId="77777777" w:rsidR="00183BD4" w:rsidRPr="00B96823" w:rsidRDefault="00183BD4">
            <w:pPr>
              <w:pStyle w:val="aa"/>
              <w:jc w:val="center"/>
            </w:pPr>
            <w:r w:rsidRPr="00B96823">
              <w:t>33</w:t>
            </w:r>
          </w:p>
        </w:tc>
      </w:tr>
      <w:tr w:rsidR="00183BD4" w:rsidRPr="00B96823" w14:paraId="24B5BBAE" w14:textId="77777777" w:rsidTr="00662461">
        <w:tc>
          <w:tcPr>
            <w:tcW w:w="2100" w:type="dxa"/>
            <w:vMerge/>
          </w:tcPr>
          <w:p w14:paraId="08F6ED7C" w14:textId="77777777" w:rsidR="00183BD4" w:rsidRPr="00B96823" w:rsidRDefault="00183BD4">
            <w:pPr>
              <w:pStyle w:val="aa"/>
            </w:pPr>
          </w:p>
        </w:tc>
        <w:tc>
          <w:tcPr>
            <w:tcW w:w="560" w:type="dxa"/>
          </w:tcPr>
          <w:p w14:paraId="040152EA" w14:textId="77777777" w:rsidR="00183BD4" w:rsidRPr="00B96823" w:rsidRDefault="00183BD4">
            <w:pPr>
              <w:pStyle w:val="aa"/>
              <w:jc w:val="center"/>
            </w:pPr>
            <w:r w:rsidRPr="00B96823">
              <w:t>3</w:t>
            </w:r>
          </w:p>
        </w:tc>
        <w:tc>
          <w:tcPr>
            <w:tcW w:w="5740" w:type="dxa"/>
          </w:tcPr>
          <w:p w14:paraId="41D69C92" w14:textId="77777777" w:rsidR="00183BD4" w:rsidRPr="00B96823" w:rsidRDefault="00183BD4">
            <w:pPr>
              <w:pStyle w:val="ac"/>
            </w:pPr>
            <w:r w:rsidRPr="00B96823">
              <w:t>Медеплавильные</w:t>
            </w:r>
          </w:p>
        </w:tc>
        <w:tc>
          <w:tcPr>
            <w:tcW w:w="2198" w:type="dxa"/>
          </w:tcPr>
          <w:p w14:paraId="61416467" w14:textId="77777777" w:rsidR="00183BD4" w:rsidRPr="00B96823" w:rsidRDefault="00183BD4">
            <w:pPr>
              <w:pStyle w:val="aa"/>
              <w:jc w:val="center"/>
            </w:pPr>
            <w:r w:rsidRPr="00B96823">
              <w:t>38</w:t>
            </w:r>
          </w:p>
        </w:tc>
      </w:tr>
      <w:tr w:rsidR="00183BD4" w:rsidRPr="00B96823" w14:paraId="1E4B8904" w14:textId="77777777" w:rsidTr="00662461">
        <w:tc>
          <w:tcPr>
            <w:tcW w:w="2100" w:type="dxa"/>
            <w:vMerge/>
          </w:tcPr>
          <w:p w14:paraId="6AEDCA24" w14:textId="77777777" w:rsidR="00183BD4" w:rsidRPr="00B96823" w:rsidRDefault="00183BD4">
            <w:pPr>
              <w:pStyle w:val="aa"/>
            </w:pPr>
          </w:p>
        </w:tc>
        <w:tc>
          <w:tcPr>
            <w:tcW w:w="560" w:type="dxa"/>
            <w:vMerge w:val="restart"/>
          </w:tcPr>
          <w:p w14:paraId="3F70AF4E" w14:textId="77777777" w:rsidR="00183BD4" w:rsidRPr="00B96823" w:rsidRDefault="00183BD4">
            <w:pPr>
              <w:pStyle w:val="aa"/>
              <w:jc w:val="center"/>
            </w:pPr>
            <w:r w:rsidRPr="00B96823">
              <w:t>4</w:t>
            </w:r>
          </w:p>
        </w:tc>
        <w:tc>
          <w:tcPr>
            <w:tcW w:w="5740" w:type="dxa"/>
          </w:tcPr>
          <w:p w14:paraId="61021049" w14:textId="77777777" w:rsidR="00183BD4" w:rsidRPr="00B96823" w:rsidRDefault="00183BD4">
            <w:pPr>
              <w:pStyle w:val="ac"/>
            </w:pPr>
            <w:r w:rsidRPr="00B96823">
              <w:t>Надшахтные комплексы и другие сооружения рудников при подземном способе разработки без обогатительных фабрик мощностью, млн. т/год:</w:t>
            </w:r>
          </w:p>
        </w:tc>
        <w:tc>
          <w:tcPr>
            <w:tcW w:w="2198" w:type="dxa"/>
          </w:tcPr>
          <w:p w14:paraId="2737AF44" w14:textId="77777777" w:rsidR="00183BD4" w:rsidRPr="00B96823" w:rsidRDefault="00183BD4">
            <w:pPr>
              <w:pStyle w:val="aa"/>
            </w:pPr>
          </w:p>
        </w:tc>
      </w:tr>
      <w:tr w:rsidR="00183BD4" w:rsidRPr="00B96823" w14:paraId="53154653" w14:textId="77777777" w:rsidTr="00662461">
        <w:tc>
          <w:tcPr>
            <w:tcW w:w="2100" w:type="dxa"/>
            <w:vMerge/>
          </w:tcPr>
          <w:p w14:paraId="52D4129A" w14:textId="77777777" w:rsidR="00183BD4" w:rsidRPr="00B96823" w:rsidRDefault="00183BD4">
            <w:pPr>
              <w:pStyle w:val="aa"/>
            </w:pPr>
          </w:p>
        </w:tc>
        <w:tc>
          <w:tcPr>
            <w:tcW w:w="560" w:type="dxa"/>
            <w:vMerge/>
          </w:tcPr>
          <w:p w14:paraId="2CDA87F8" w14:textId="77777777" w:rsidR="00183BD4" w:rsidRPr="00B96823" w:rsidRDefault="00183BD4">
            <w:pPr>
              <w:pStyle w:val="aa"/>
            </w:pPr>
          </w:p>
        </w:tc>
        <w:tc>
          <w:tcPr>
            <w:tcW w:w="5740" w:type="dxa"/>
          </w:tcPr>
          <w:p w14:paraId="569F0FC2" w14:textId="77777777" w:rsidR="00183BD4" w:rsidRPr="00B96823" w:rsidRDefault="00183BD4">
            <w:pPr>
              <w:pStyle w:val="ac"/>
            </w:pPr>
            <w:r w:rsidRPr="00B96823">
              <w:t>до 3</w:t>
            </w:r>
          </w:p>
        </w:tc>
        <w:tc>
          <w:tcPr>
            <w:tcW w:w="2198" w:type="dxa"/>
          </w:tcPr>
          <w:p w14:paraId="2F2C5713" w14:textId="77777777" w:rsidR="00183BD4" w:rsidRPr="00B96823" w:rsidRDefault="00183BD4">
            <w:pPr>
              <w:pStyle w:val="aa"/>
              <w:jc w:val="center"/>
            </w:pPr>
            <w:r w:rsidRPr="00B96823">
              <w:t>30</w:t>
            </w:r>
          </w:p>
        </w:tc>
      </w:tr>
      <w:tr w:rsidR="00183BD4" w:rsidRPr="00B96823" w14:paraId="5F5169F2" w14:textId="77777777" w:rsidTr="00662461">
        <w:tc>
          <w:tcPr>
            <w:tcW w:w="2100" w:type="dxa"/>
            <w:vMerge/>
          </w:tcPr>
          <w:p w14:paraId="7237B07F" w14:textId="77777777" w:rsidR="00183BD4" w:rsidRPr="00B96823" w:rsidRDefault="00183BD4">
            <w:pPr>
              <w:pStyle w:val="aa"/>
            </w:pPr>
          </w:p>
        </w:tc>
        <w:tc>
          <w:tcPr>
            <w:tcW w:w="560" w:type="dxa"/>
            <w:vMerge/>
          </w:tcPr>
          <w:p w14:paraId="5D7AE9E0" w14:textId="77777777" w:rsidR="00183BD4" w:rsidRPr="00B96823" w:rsidRDefault="00183BD4">
            <w:pPr>
              <w:pStyle w:val="aa"/>
            </w:pPr>
          </w:p>
        </w:tc>
        <w:tc>
          <w:tcPr>
            <w:tcW w:w="5740" w:type="dxa"/>
          </w:tcPr>
          <w:p w14:paraId="4F6B2C63" w14:textId="77777777" w:rsidR="00183BD4" w:rsidRPr="00B96823" w:rsidRDefault="00183BD4">
            <w:pPr>
              <w:pStyle w:val="ac"/>
            </w:pPr>
            <w:r w:rsidRPr="00B96823">
              <w:t>более 3</w:t>
            </w:r>
          </w:p>
        </w:tc>
        <w:tc>
          <w:tcPr>
            <w:tcW w:w="2198" w:type="dxa"/>
          </w:tcPr>
          <w:p w14:paraId="5D92AF06" w14:textId="77777777" w:rsidR="00183BD4" w:rsidRPr="00B96823" w:rsidRDefault="00183BD4">
            <w:pPr>
              <w:pStyle w:val="aa"/>
              <w:jc w:val="center"/>
            </w:pPr>
            <w:r w:rsidRPr="00B96823">
              <w:t>35</w:t>
            </w:r>
          </w:p>
        </w:tc>
      </w:tr>
      <w:tr w:rsidR="00183BD4" w:rsidRPr="00B96823" w14:paraId="113F7602" w14:textId="77777777" w:rsidTr="00662461">
        <w:tc>
          <w:tcPr>
            <w:tcW w:w="2100" w:type="dxa"/>
            <w:vMerge/>
          </w:tcPr>
          <w:p w14:paraId="515A50EA" w14:textId="77777777" w:rsidR="00183BD4" w:rsidRPr="00B96823" w:rsidRDefault="00183BD4">
            <w:pPr>
              <w:pStyle w:val="aa"/>
            </w:pPr>
          </w:p>
        </w:tc>
        <w:tc>
          <w:tcPr>
            <w:tcW w:w="560" w:type="dxa"/>
          </w:tcPr>
          <w:p w14:paraId="10DEFF59" w14:textId="77777777" w:rsidR="00183BD4" w:rsidRPr="00B96823" w:rsidRDefault="00183BD4">
            <w:pPr>
              <w:pStyle w:val="aa"/>
              <w:jc w:val="center"/>
            </w:pPr>
            <w:r w:rsidRPr="00B96823">
              <w:t>5</w:t>
            </w:r>
          </w:p>
        </w:tc>
        <w:tc>
          <w:tcPr>
            <w:tcW w:w="5740" w:type="dxa"/>
          </w:tcPr>
          <w:p w14:paraId="55F6A0BE" w14:textId="77777777" w:rsidR="00183BD4" w:rsidRPr="00B96823" w:rsidRDefault="00183BD4">
            <w:pPr>
              <w:pStyle w:val="ac"/>
            </w:pPr>
            <w:r w:rsidRPr="00B96823">
              <w:t>Надшахтные комплексы и другие сооружения рудников при подземном способе разработки, с обогатительными фабриками</w:t>
            </w:r>
          </w:p>
        </w:tc>
        <w:tc>
          <w:tcPr>
            <w:tcW w:w="2198" w:type="dxa"/>
          </w:tcPr>
          <w:p w14:paraId="718187B1" w14:textId="77777777" w:rsidR="00183BD4" w:rsidRPr="00B96823" w:rsidRDefault="00183BD4">
            <w:pPr>
              <w:pStyle w:val="aa"/>
              <w:jc w:val="center"/>
            </w:pPr>
            <w:r w:rsidRPr="00B96823">
              <w:t>30</w:t>
            </w:r>
          </w:p>
        </w:tc>
      </w:tr>
      <w:tr w:rsidR="00183BD4" w:rsidRPr="00B96823" w14:paraId="60247AC4" w14:textId="77777777" w:rsidTr="00662461">
        <w:tc>
          <w:tcPr>
            <w:tcW w:w="2100" w:type="dxa"/>
            <w:vMerge/>
          </w:tcPr>
          <w:p w14:paraId="4A9EE2FF" w14:textId="77777777" w:rsidR="00183BD4" w:rsidRPr="00B96823" w:rsidRDefault="00183BD4">
            <w:pPr>
              <w:pStyle w:val="aa"/>
            </w:pPr>
          </w:p>
        </w:tc>
        <w:tc>
          <w:tcPr>
            <w:tcW w:w="560" w:type="dxa"/>
            <w:vMerge w:val="restart"/>
          </w:tcPr>
          <w:p w14:paraId="4C773A49" w14:textId="77777777" w:rsidR="00183BD4" w:rsidRPr="00B96823" w:rsidRDefault="00183BD4">
            <w:pPr>
              <w:pStyle w:val="aa"/>
              <w:jc w:val="center"/>
            </w:pPr>
            <w:r w:rsidRPr="00B96823">
              <w:t>6</w:t>
            </w:r>
          </w:p>
        </w:tc>
        <w:tc>
          <w:tcPr>
            <w:tcW w:w="5740" w:type="dxa"/>
          </w:tcPr>
          <w:p w14:paraId="1503E0B5" w14:textId="77777777" w:rsidR="00183BD4" w:rsidRPr="00B96823" w:rsidRDefault="00183BD4">
            <w:pPr>
              <w:pStyle w:val="ac"/>
            </w:pPr>
            <w:r w:rsidRPr="00B96823">
              <w:t>Обогатительные фабрики мощностью, млн. т/год</w:t>
            </w:r>
          </w:p>
        </w:tc>
        <w:tc>
          <w:tcPr>
            <w:tcW w:w="2198" w:type="dxa"/>
          </w:tcPr>
          <w:p w14:paraId="50D03F98" w14:textId="77777777" w:rsidR="00183BD4" w:rsidRPr="00B96823" w:rsidRDefault="00183BD4">
            <w:pPr>
              <w:pStyle w:val="aa"/>
            </w:pPr>
          </w:p>
        </w:tc>
      </w:tr>
      <w:tr w:rsidR="00183BD4" w:rsidRPr="00B96823" w14:paraId="1E153C63" w14:textId="77777777" w:rsidTr="00662461">
        <w:tc>
          <w:tcPr>
            <w:tcW w:w="2100" w:type="dxa"/>
            <w:vMerge/>
          </w:tcPr>
          <w:p w14:paraId="72869528" w14:textId="77777777" w:rsidR="00183BD4" w:rsidRPr="00B96823" w:rsidRDefault="00183BD4">
            <w:pPr>
              <w:pStyle w:val="aa"/>
            </w:pPr>
          </w:p>
        </w:tc>
        <w:tc>
          <w:tcPr>
            <w:tcW w:w="560" w:type="dxa"/>
            <w:vMerge/>
          </w:tcPr>
          <w:p w14:paraId="30150536" w14:textId="77777777" w:rsidR="00183BD4" w:rsidRPr="00B96823" w:rsidRDefault="00183BD4">
            <w:pPr>
              <w:pStyle w:val="aa"/>
            </w:pPr>
          </w:p>
        </w:tc>
        <w:tc>
          <w:tcPr>
            <w:tcW w:w="5740" w:type="dxa"/>
          </w:tcPr>
          <w:p w14:paraId="3175AED4" w14:textId="77777777" w:rsidR="00183BD4" w:rsidRPr="00B96823" w:rsidRDefault="00183BD4">
            <w:pPr>
              <w:pStyle w:val="ac"/>
            </w:pPr>
            <w:r w:rsidRPr="00B96823">
              <w:t>до 15</w:t>
            </w:r>
          </w:p>
        </w:tc>
        <w:tc>
          <w:tcPr>
            <w:tcW w:w="2198" w:type="dxa"/>
          </w:tcPr>
          <w:p w14:paraId="0AC0B610" w14:textId="77777777" w:rsidR="00183BD4" w:rsidRPr="00B96823" w:rsidRDefault="00183BD4">
            <w:pPr>
              <w:pStyle w:val="aa"/>
              <w:jc w:val="center"/>
            </w:pPr>
            <w:r w:rsidRPr="00B96823">
              <w:t>27</w:t>
            </w:r>
          </w:p>
        </w:tc>
      </w:tr>
      <w:tr w:rsidR="00183BD4" w:rsidRPr="00B96823" w14:paraId="65104226" w14:textId="77777777" w:rsidTr="00662461">
        <w:tc>
          <w:tcPr>
            <w:tcW w:w="2100" w:type="dxa"/>
            <w:vMerge/>
          </w:tcPr>
          <w:p w14:paraId="2FBA5AC3" w14:textId="77777777" w:rsidR="00183BD4" w:rsidRPr="00B96823" w:rsidRDefault="00183BD4">
            <w:pPr>
              <w:pStyle w:val="aa"/>
            </w:pPr>
          </w:p>
        </w:tc>
        <w:tc>
          <w:tcPr>
            <w:tcW w:w="560" w:type="dxa"/>
            <w:vMerge/>
          </w:tcPr>
          <w:p w14:paraId="1B38B88B" w14:textId="77777777" w:rsidR="00183BD4" w:rsidRPr="00B96823" w:rsidRDefault="00183BD4">
            <w:pPr>
              <w:pStyle w:val="aa"/>
            </w:pPr>
          </w:p>
        </w:tc>
        <w:tc>
          <w:tcPr>
            <w:tcW w:w="5740" w:type="dxa"/>
          </w:tcPr>
          <w:p w14:paraId="6A0C6DD5" w14:textId="77777777" w:rsidR="00183BD4" w:rsidRPr="00B96823" w:rsidRDefault="00183BD4">
            <w:pPr>
              <w:pStyle w:val="ac"/>
            </w:pPr>
            <w:r w:rsidRPr="00B96823">
              <w:t>более 15</w:t>
            </w:r>
          </w:p>
        </w:tc>
        <w:tc>
          <w:tcPr>
            <w:tcW w:w="2198" w:type="dxa"/>
          </w:tcPr>
          <w:p w14:paraId="79DE6D33" w14:textId="77777777" w:rsidR="00183BD4" w:rsidRPr="00B96823" w:rsidRDefault="00183BD4">
            <w:pPr>
              <w:pStyle w:val="aa"/>
              <w:jc w:val="center"/>
            </w:pPr>
            <w:r w:rsidRPr="00B96823">
              <w:t>30</w:t>
            </w:r>
          </w:p>
        </w:tc>
      </w:tr>
      <w:tr w:rsidR="00183BD4" w:rsidRPr="00B96823" w14:paraId="07A78959" w14:textId="77777777" w:rsidTr="00662461">
        <w:tc>
          <w:tcPr>
            <w:tcW w:w="2100" w:type="dxa"/>
            <w:vMerge/>
          </w:tcPr>
          <w:p w14:paraId="3BC69920" w14:textId="77777777" w:rsidR="00183BD4" w:rsidRPr="00B96823" w:rsidRDefault="00183BD4">
            <w:pPr>
              <w:pStyle w:val="aa"/>
            </w:pPr>
          </w:p>
        </w:tc>
        <w:tc>
          <w:tcPr>
            <w:tcW w:w="560" w:type="dxa"/>
          </w:tcPr>
          <w:p w14:paraId="4CED3AFD" w14:textId="77777777" w:rsidR="00183BD4" w:rsidRPr="00B96823" w:rsidRDefault="00183BD4">
            <w:pPr>
              <w:pStyle w:val="aa"/>
              <w:jc w:val="center"/>
            </w:pPr>
            <w:r w:rsidRPr="00B96823">
              <w:t>7</w:t>
            </w:r>
          </w:p>
        </w:tc>
        <w:tc>
          <w:tcPr>
            <w:tcW w:w="5740" w:type="dxa"/>
          </w:tcPr>
          <w:p w14:paraId="43FCD7FF" w14:textId="77777777" w:rsidR="00183BD4" w:rsidRPr="00B96823" w:rsidRDefault="00183BD4">
            <w:pPr>
              <w:pStyle w:val="ac"/>
            </w:pPr>
            <w:r w:rsidRPr="00B96823">
              <w:t>Электродные</w:t>
            </w:r>
          </w:p>
        </w:tc>
        <w:tc>
          <w:tcPr>
            <w:tcW w:w="2198" w:type="dxa"/>
          </w:tcPr>
          <w:p w14:paraId="55F7348B" w14:textId="77777777" w:rsidR="00183BD4" w:rsidRPr="00B96823" w:rsidRDefault="00183BD4">
            <w:pPr>
              <w:pStyle w:val="aa"/>
              <w:jc w:val="center"/>
            </w:pPr>
            <w:r w:rsidRPr="00B96823">
              <w:t>45</w:t>
            </w:r>
          </w:p>
        </w:tc>
      </w:tr>
      <w:tr w:rsidR="00183BD4" w:rsidRPr="00B96823" w14:paraId="5F7A39EC" w14:textId="77777777" w:rsidTr="00662461">
        <w:tc>
          <w:tcPr>
            <w:tcW w:w="2100" w:type="dxa"/>
            <w:vMerge/>
          </w:tcPr>
          <w:p w14:paraId="414CCE6F" w14:textId="77777777" w:rsidR="00183BD4" w:rsidRPr="00B96823" w:rsidRDefault="00183BD4">
            <w:pPr>
              <w:pStyle w:val="aa"/>
            </w:pPr>
          </w:p>
        </w:tc>
        <w:tc>
          <w:tcPr>
            <w:tcW w:w="560" w:type="dxa"/>
          </w:tcPr>
          <w:p w14:paraId="3A984D85" w14:textId="77777777" w:rsidR="00183BD4" w:rsidRPr="00B96823" w:rsidRDefault="00183BD4">
            <w:pPr>
              <w:pStyle w:val="aa"/>
              <w:jc w:val="center"/>
            </w:pPr>
            <w:r w:rsidRPr="00B96823">
              <w:t>8</w:t>
            </w:r>
          </w:p>
        </w:tc>
        <w:tc>
          <w:tcPr>
            <w:tcW w:w="5740" w:type="dxa"/>
          </w:tcPr>
          <w:p w14:paraId="7FE2AEF2" w14:textId="77777777" w:rsidR="00183BD4" w:rsidRPr="00B96823" w:rsidRDefault="00183BD4">
            <w:pPr>
              <w:pStyle w:val="ac"/>
            </w:pPr>
            <w:r w:rsidRPr="00B96823">
              <w:t>По обработке цветных металлов</w:t>
            </w:r>
          </w:p>
        </w:tc>
        <w:tc>
          <w:tcPr>
            <w:tcW w:w="2198" w:type="dxa"/>
          </w:tcPr>
          <w:p w14:paraId="365E6CA1" w14:textId="77777777" w:rsidR="00183BD4" w:rsidRPr="00B96823" w:rsidRDefault="00183BD4">
            <w:pPr>
              <w:pStyle w:val="aa"/>
              <w:jc w:val="center"/>
            </w:pPr>
            <w:r w:rsidRPr="00B96823">
              <w:t>45</w:t>
            </w:r>
          </w:p>
        </w:tc>
      </w:tr>
      <w:tr w:rsidR="00183BD4" w:rsidRPr="00B96823" w14:paraId="43F0E62C" w14:textId="77777777" w:rsidTr="00662461">
        <w:tc>
          <w:tcPr>
            <w:tcW w:w="2100" w:type="dxa"/>
            <w:vMerge/>
          </w:tcPr>
          <w:p w14:paraId="6F0CFFFA" w14:textId="77777777" w:rsidR="00183BD4" w:rsidRPr="00B96823" w:rsidRDefault="00183BD4">
            <w:pPr>
              <w:pStyle w:val="aa"/>
            </w:pPr>
          </w:p>
        </w:tc>
        <w:tc>
          <w:tcPr>
            <w:tcW w:w="560" w:type="dxa"/>
          </w:tcPr>
          <w:p w14:paraId="60C51394" w14:textId="77777777" w:rsidR="00183BD4" w:rsidRPr="00B96823" w:rsidRDefault="00183BD4">
            <w:pPr>
              <w:pStyle w:val="aa"/>
              <w:jc w:val="center"/>
            </w:pPr>
            <w:r w:rsidRPr="00B96823">
              <w:t>9</w:t>
            </w:r>
          </w:p>
        </w:tc>
        <w:tc>
          <w:tcPr>
            <w:tcW w:w="5740" w:type="dxa"/>
          </w:tcPr>
          <w:p w14:paraId="038CF50D" w14:textId="77777777" w:rsidR="00183BD4" w:rsidRPr="00B96823" w:rsidRDefault="00183BD4">
            <w:pPr>
              <w:pStyle w:val="ac"/>
            </w:pPr>
            <w:r w:rsidRPr="00B96823">
              <w:t>Глиноземные</w:t>
            </w:r>
          </w:p>
        </w:tc>
        <w:tc>
          <w:tcPr>
            <w:tcW w:w="2198" w:type="dxa"/>
          </w:tcPr>
          <w:p w14:paraId="51A1B6DC" w14:textId="77777777" w:rsidR="00183BD4" w:rsidRPr="00B96823" w:rsidRDefault="00183BD4">
            <w:pPr>
              <w:pStyle w:val="aa"/>
              <w:jc w:val="center"/>
            </w:pPr>
            <w:r w:rsidRPr="00B96823">
              <w:t>35</w:t>
            </w:r>
          </w:p>
        </w:tc>
      </w:tr>
      <w:tr w:rsidR="00183BD4" w:rsidRPr="00B96823" w14:paraId="79E5AC81" w14:textId="77777777" w:rsidTr="00662461">
        <w:tc>
          <w:tcPr>
            <w:tcW w:w="2100" w:type="dxa"/>
            <w:vMerge w:val="restart"/>
          </w:tcPr>
          <w:p w14:paraId="0BBAEE12" w14:textId="77777777" w:rsidR="00183BD4" w:rsidRPr="00B96823" w:rsidRDefault="00183BD4">
            <w:pPr>
              <w:pStyle w:val="ac"/>
            </w:pPr>
            <w:r w:rsidRPr="00B96823">
              <w:t>Угольная промышленность</w:t>
            </w:r>
          </w:p>
        </w:tc>
        <w:tc>
          <w:tcPr>
            <w:tcW w:w="560" w:type="dxa"/>
          </w:tcPr>
          <w:p w14:paraId="1D4BD1FA" w14:textId="77777777" w:rsidR="00183BD4" w:rsidRPr="00B96823" w:rsidRDefault="00183BD4">
            <w:pPr>
              <w:pStyle w:val="aa"/>
              <w:jc w:val="center"/>
            </w:pPr>
            <w:r w:rsidRPr="00B96823">
              <w:t>1</w:t>
            </w:r>
          </w:p>
        </w:tc>
        <w:tc>
          <w:tcPr>
            <w:tcW w:w="5740" w:type="dxa"/>
          </w:tcPr>
          <w:p w14:paraId="00C32875" w14:textId="77777777" w:rsidR="00183BD4" w:rsidRPr="00B96823" w:rsidRDefault="00183BD4">
            <w:pPr>
              <w:pStyle w:val="ac"/>
            </w:pPr>
            <w:r w:rsidRPr="00B96823">
              <w:t>Угольные и сланцевые шахты без обогатительных фабрик</w:t>
            </w:r>
          </w:p>
        </w:tc>
        <w:tc>
          <w:tcPr>
            <w:tcW w:w="2198" w:type="dxa"/>
          </w:tcPr>
          <w:p w14:paraId="59F3D2AA" w14:textId="77777777" w:rsidR="00183BD4" w:rsidRPr="00B96823" w:rsidRDefault="00183BD4">
            <w:pPr>
              <w:pStyle w:val="aa"/>
              <w:jc w:val="center"/>
            </w:pPr>
            <w:r w:rsidRPr="00B96823">
              <w:t>28</w:t>
            </w:r>
          </w:p>
        </w:tc>
      </w:tr>
      <w:tr w:rsidR="00183BD4" w:rsidRPr="00B96823" w14:paraId="0026FBCA" w14:textId="77777777" w:rsidTr="00662461">
        <w:tc>
          <w:tcPr>
            <w:tcW w:w="2100" w:type="dxa"/>
            <w:vMerge/>
          </w:tcPr>
          <w:p w14:paraId="7B17D9FB" w14:textId="77777777" w:rsidR="00183BD4" w:rsidRPr="00B96823" w:rsidRDefault="00183BD4">
            <w:pPr>
              <w:pStyle w:val="aa"/>
            </w:pPr>
          </w:p>
        </w:tc>
        <w:tc>
          <w:tcPr>
            <w:tcW w:w="560" w:type="dxa"/>
          </w:tcPr>
          <w:p w14:paraId="5D125B9B" w14:textId="77777777" w:rsidR="00183BD4" w:rsidRPr="00B96823" w:rsidRDefault="00183BD4">
            <w:pPr>
              <w:pStyle w:val="aa"/>
              <w:jc w:val="center"/>
            </w:pPr>
            <w:r w:rsidRPr="00B96823">
              <w:t>2</w:t>
            </w:r>
          </w:p>
        </w:tc>
        <w:tc>
          <w:tcPr>
            <w:tcW w:w="5740" w:type="dxa"/>
          </w:tcPr>
          <w:p w14:paraId="24513907" w14:textId="77777777" w:rsidR="00183BD4" w:rsidRPr="00B96823" w:rsidRDefault="00183BD4">
            <w:pPr>
              <w:pStyle w:val="ac"/>
            </w:pPr>
            <w:r w:rsidRPr="00B96823">
              <w:t>Угольные и сланцевые шахты с обогатительными фабриками</w:t>
            </w:r>
          </w:p>
        </w:tc>
        <w:tc>
          <w:tcPr>
            <w:tcW w:w="2198" w:type="dxa"/>
          </w:tcPr>
          <w:p w14:paraId="5B0594B6" w14:textId="77777777" w:rsidR="00183BD4" w:rsidRPr="00B96823" w:rsidRDefault="00183BD4">
            <w:pPr>
              <w:pStyle w:val="aa"/>
              <w:jc w:val="center"/>
            </w:pPr>
            <w:r w:rsidRPr="00B96823">
              <w:t>26</w:t>
            </w:r>
          </w:p>
        </w:tc>
      </w:tr>
      <w:tr w:rsidR="00183BD4" w:rsidRPr="00B96823" w14:paraId="4867F2F8" w14:textId="77777777" w:rsidTr="00662461">
        <w:tc>
          <w:tcPr>
            <w:tcW w:w="2100" w:type="dxa"/>
            <w:vMerge/>
          </w:tcPr>
          <w:p w14:paraId="7296168C" w14:textId="77777777" w:rsidR="00183BD4" w:rsidRPr="00B96823" w:rsidRDefault="00183BD4">
            <w:pPr>
              <w:pStyle w:val="aa"/>
            </w:pPr>
          </w:p>
        </w:tc>
        <w:tc>
          <w:tcPr>
            <w:tcW w:w="560" w:type="dxa"/>
          </w:tcPr>
          <w:p w14:paraId="02EBF279" w14:textId="77777777" w:rsidR="00183BD4" w:rsidRPr="00B96823" w:rsidRDefault="00183BD4">
            <w:pPr>
              <w:pStyle w:val="aa"/>
              <w:jc w:val="center"/>
            </w:pPr>
            <w:r w:rsidRPr="00B96823">
              <w:t>3</w:t>
            </w:r>
          </w:p>
        </w:tc>
        <w:tc>
          <w:tcPr>
            <w:tcW w:w="5740" w:type="dxa"/>
          </w:tcPr>
          <w:p w14:paraId="30C1C654" w14:textId="77777777" w:rsidR="00183BD4" w:rsidRPr="00B96823" w:rsidRDefault="00183BD4">
            <w:pPr>
              <w:pStyle w:val="ac"/>
            </w:pPr>
            <w:r w:rsidRPr="00B96823">
              <w:t>Центральные (групповые) обогатительные фабрики</w:t>
            </w:r>
          </w:p>
        </w:tc>
        <w:tc>
          <w:tcPr>
            <w:tcW w:w="2198" w:type="dxa"/>
          </w:tcPr>
          <w:p w14:paraId="14E24B1A" w14:textId="77777777" w:rsidR="00183BD4" w:rsidRPr="00B96823" w:rsidRDefault="00183BD4">
            <w:pPr>
              <w:pStyle w:val="aa"/>
              <w:jc w:val="center"/>
            </w:pPr>
            <w:r w:rsidRPr="00B96823">
              <w:t>23</w:t>
            </w:r>
          </w:p>
        </w:tc>
      </w:tr>
      <w:tr w:rsidR="00183BD4" w:rsidRPr="00B96823" w14:paraId="6EAC83B6" w14:textId="77777777" w:rsidTr="00662461">
        <w:tc>
          <w:tcPr>
            <w:tcW w:w="2100" w:type="dxa"/>
            <w:vMerge w:val="restart"/>
          </w:tcPr>
          <w:p w14:paraId="56E0FBB8" w14:textId="77777777" w:rsidR="00183BD4" w:rsidRPr="00B96823" w:rsidRDefault="00183BD4">
            <w:pPr>
              <w:pStyle w:val="ac"/>
            </w:pPr>
            <w:r w:rsidRPr="00B96823">
              <w:t>Целлюлозно-бумажные производства</w:t>
            </w:r>
          </w:p>
        </w:tc>
        <w:tc>
          <w:tcPr>
            <w:tcW w:w="560" w:type="dxa"/>
          </w:tcPr>
          <w:p w14:paraId="1025A3B4" w14:textId="77777777" w:rsidR="00183BD4" w:rsidRPr="00B96823" w:rsidRDefault="00183BD4">
            <w:pPr>
              <w:pStyle w:val="aa"/>
              <w:jc w:val="center"/>
            </w:pPr>
            <w:r w:rsidRPr="00B96823">
              <w:t>1</w:t>
            </w:r>
          </w:p>
        </w:tc>
        <w:tc>
          <w:tcPr>
            <w:tcW w:w="5740" w:type="dxa"/>
          </w:tcPr>
          <w:p w14:paraId="0F05EC69" w14:textId="77777777" w:rsidR="00183BD4" w:rsidRPr="00B96823" w:rsidRDefault="00183BD4">
            <w:pPr>
              <w:pStyle w:val="ac"/>
            </w:pPr>
            <w:r w:rsidRPr="00B96823">
              <w:t xml:space="preserve">целлюлозно-бумажные и </w:t>
            </w:r>
            <w:proofErr w:type="spellStart"/>
            <w:r w:rsidRPr="00B96823">
              <w:t>целлюлозно</w:t>
            </w:r>
            <w:proofErr w:type="spellEnd"/>
            <w:r w:rsidRPr="00B96823">
              <w:t xml:space="preserve"> - картонные</w:t>
            </w:r>
          </w:p>
        </w:tc>
        <w:tc>
          <w:tcPr>
            <w:tcW w:w="2198" w:type="dxa"/>
          </w:tcPr>
          <w:p w14:paraId="714B3E93" w14:textId="77777777" w:rsidR="00183BD4" w:rsidRPr="00B96823" w:rsidRDefault="00183BD4">
            <w:pPr>
              <w:pStyle w:val="aa"/>
              <w:jc w:val="center"/>
            </w:pPr>
            <w:r w:rsidRPr="00B96823">
              <w:t>35</w:t>
            </w:r>
          </w:p>
        </w:tc>
      </w:tr>
      <w:tr w:rsidR="00183BD4" w:rsidRPr="00B96823" w14:paraId="48EED32F" w14:textId="77777777" w:rsidTr="00662461">
        <w:tc>
          <w:tcPr>
            <w:tcW w:w="2100" w:type="dxa"/>
            <w:vMerge/>
          </w:tcPr>
          <w:p w14:paraId="6B45D620" w14:textId="77777777" w:rsidR="00183BD4" w:rsidRPr="00B96823" w:rsidRDefault="00183BD4">
            <w:pPr>
              <w:pStyle w:val="aa"/>
            </w:pPr>
          </w:p>
        </w:tc>
        <w:tc>
          <w:tcPr>
            <w:tcW w:w="560" w:type="dxa"/>
          </w:tcPr>
          <w:p w14:paraId="713470F3" w14:textId="77777777" w:rsidR="00183BD4" w:rsidRPr="00B96823" w:rsidRDefault="00183BD4">
            <w:pPr>
              <w:pStyle w:val="aa"/>
              <w:jc w:val="center"/>
            </w:pPr>
            <w:r w:rsidRPr="00B96823">
              <w:t>2</w:t>
            </w:r>
          </w:p>
        </w:tc>
        <w:tc>
          <w:tcPr>
            <w:tcW w:w="5740" w:type="dxa"/>
          </w:tcPr>
          <w:p w14:paraId="03DE06B4" w14:textId="77777777" w:rsidR="00183BD4" w:rsidRPr="00B96823" w:rsidRDefault="00183BD4">
            <w:pPr>
              <w:pStyle w:val="ac"/>
            </w:pPr>
            <w:r w:rsidRPr="00B96823">
              <w:t>переделочные бумажные и картонные, работающие на привозной целлюлозе и макулатуре</w:t>
            </w:r>
          </w:p>
        </w:tc>
        <w:tc>
          <w:tcPr>
            <w:tcW w:w="2198" w:type="dxa"/>
          </w:tcPr>
          <w:p w14:paraId="77B3D492" w14:textId="77777777" w:rsidR="00183BD4" w:rsidRPr="00B96823" w:rsidRDefault="00183BD4">
            <w:pPr>
              <w:pStyle w:val="aa"/>
              <w:jc w:val="center"/>
            </w:pPr>
            <w:r w:rsidRPr="00B96823">
              <w:t>40</w:t>
            </w:r>
          </w:p>
        </w:tc>
      </w:tr>
      <w:tr w:rsidR="00183BD4" w:rsidRPr="00B96823" w14:paraId="460069B1" w14:textId="77777777" w:rsidTr="00662461">
        <w:tc>
          <w:tcPr>
            <w:tcW w:w="2100" w:type="dxa"/>
            <w:vMerge w:val="restart"/>
          </w:tcPr>
          <w:p w14:paraId="0D288C84" w14:textId="77777777" w:rsidR="00183BD4" w:rsidRPr="00B96823" w:rsidRDefault="00183BD4">
            <w:pPr>
              <w:pStyle w:val="ac"/>
            </w:pPr>
            <w:r w:rsidRPr="00B96823">
              <w:t>Энергетическая промышленность</w:t>
            </w:r>
          </w:p>
        </w:tc>
        <w:tc>
          <w:tcPr>
            <w:tcW w:w="560" w:type="dxa"/>
          </w:tcPr>
          <w:p w14:paraId="67A360A5" w14:textId="77777777" w:rsidR="00183BD4" w:rsidRPr="00B96823" w:rsidRDefault="00183BD4">
            <w:pPr>
              <w:pStyle w:val="aa"/>
              <w:jc w:val="center"/>
            </w:pPr>
            <w:r w:rsidRPr="00B96823">
              <w:t>1</w:t>
            </w:r>
          </w:p>
        </w:tc>
        <w:tc>
          <w:tcPr>
            <w:tcW w:w="5740" w:type="dxa"/>
          </w:tcPr>
          <w:p w14:paraId="01BF78BB" w14:textId="77777777" w:rsidR="00183BD4" w:rsidRPr="00B96823" w:rsidRDefault="00183BD4">
            <w:pPr>
              <w:pStyle w:val="ac"/>
            </w:pPr>
            <w:r w:rsidRPr="00B96823">
              <w:t>электростанции мощностью более 2000 МВт:</w:t>
            </w:r>
          </w:p>
        </w:tc>
        <w:tc>
          <w:tcPr>
            <w:tcW w:w="2198" w:type="dxa"/>
          </w:tcPr>
          <w:p w14:paraId="298748CB" w14:textId="77777777" w:rsidR="00183BD4" w:rsidRPr="00B96823" w:rsidRDefault="00183BD4">
            <w:pPr>
              <w:pStyle w:val="aa"/>
            </w:pPr>
          </w:p>
        </w:tc>
      </w:tr>
      <w:tr w:rsidR="00183BD4" w:rsidRPr="00B96823" w14:paraId="4C4F1FF7" w14:textId="77777777" w:rsidTr="00662461">
        <w:tc>
          <w:tcPr>
            <w:tcW w:w="2100" w:type="dxa"/>
            <w:vMerge/>
          </w:tcPr>
          <w:p w14:paraId="18E382E5" w14:textId="77777777" w:rsidR="00183BD4" w:rsidRPr="00B96823" w:rsidRDefault="00183BD4">
            <w:pPr>
              <w:pStyle w:val="aa"/>
            </w:pPr>
          </w:p>
        </w:tc>
        <w:tc>
          <w:tcPr>
            <w:tcW w:w="560" w:type="dxa"/>
          </w:tcPr>
          <w:p w14:paraId="6B214BA1" w14:textId="77777777" w:rsidR="00183BD4" w:rsidRPr="00B96823" w:rsidRDefault="00183BD4">
            <w:pPr>
              <w:pStyle w:val="aa"/>
            </w:pPr>
          </w:p>
        </w:tc>
        <w:tc>
          <w:tcPr>
            <w:tcW w:w="5740" w:type="dxa"/>
          </w:tcPr>
          <w:p w14:paraId="775F416B" w14:textId="77777777" w:rsidR="00183BD4" w:rsidRPr="00B96823" w:rsidRDefault="00183BD4">
            <w:pPr>
              <w:pStyle w:val="ac"/>
            </w:pPr>
            <w:r w:rsidRPr="00B96823">
              <w:t>а) без градирен:</w:t>
            </w:r>
          </w:p>
        </w:tc>
        <w:tc>
          <w:tcPr>
            <w:tcW w:w="2198" w:type="dxa"/>
          </w:tcPr>
          <w:p w14:paraId="1C5D8F4C" w14:textId="77777777" w:rsidR="00183BD4" w:rsidRPr="00B96823" w:rsidRDefault="00183BD4">
            <w:pPr>
              <w:pStyle w:val="aa"/>
            </w:pPr>
          </w:p>
        </w:tc>
      </w:tr>
      <w:tr w:rsidR="00183BD4" w:rsidRPr="00B96823" w14:paraId="1388C40E" w14:textId="77777777" w:rsidTr="00662461">
        <w:tc>
          <w:tcPr>
            <w:tcW w:w="2100" w:type="dxa"/>
            <w:vMerge/>
          </w:tcPr>
          <w:p w14:paraId="128A19E7" w14:textId="77777777" w:rsidR="00183BD4" w:rsidRPr="00B96823" w:rsidRDefault="00183BD4">
            <w:pPr>
              <w:pStyle w:val="aa"/>
            </w:pPr>
          </w:p>
        </w:tc>
        <w:tc>
          <w:tcPr>
            <w:tcW w:w="560" w:type="dxa"/>
          </w:tcPr>
          <w:p w14:paraId="57107E38" w14:textId="77777777" w:rsidR="00183BD4" w:rsidRPr="00B96823" w:rsidRDefault="00183BD4">
            <w:pPr>
              <w:pStyle w:val="aa"/>
            </w:pPr>
          </w:p>
        </w:tc>
        <w:tc>
          <w:tcPr>
            <w:tcW w:w="5740" w:type="dxa"/>
          </w:tcPr>
          <w:p w14:paraId="2EC7193D" w14:textId="77777777" w:rsidR="00183BD4" w:rsidRPr="00B96823" w:rsidRDefault="00183BD4">
            <w:pPr>
              <w:pStyle w:val="ac"/>
            </w:pPr>
            <w:r w:rsidRPr="00B96823">
              <w:t>Атомные</w:t>
            </w:r>
          </w:p>
        </w:tc>
        <w:tc>
          <w:tcPr>
            <w:tcW w:w="2198" w:type="dxa"/>
          </w:tcPr>
          <w:p w14:paraId="27200C68" w14:textId="77777777" w:rsidR="00183BD4" w:rsidRPr="00B96823" w:rsidRDefault="00183BD4">
            <w:pPr>
              <w:pStyle w:val="aa"/>
              <w:jc w:val="center"/>
            </w:pPr>
            <w:r w:rsidRPr="00B96823">
              <w:t>29</w:t>
            </w:r>
          </w:p>
        </w:tc>
      </w:tr>
      <w:tr w:rsidR="00183BD4" w:rsidRPr="00B96823" w14:paraId="1EFC11CE" w14:textId="77777777" w:rsidTr="00662461">
        <w:tc>
          <w:tcPr>
            <w:tcW w:w="2100" w:type="dxa"/>
            <w:vMerge/>
          </w:tcPr>
          <w:p w14:paraId="00D61180" w14:textId="77777777" w:rsidR="00183BD4" w:rsidRPr="00B96823" w:rsidRDefault="00183BD4">
            <w:pPr>
              <w:pStyle w:val="aa"/>
            </w:pPr>
          </w:p>
        </w:tc>
        <w:tc>
          <w:tcPr>
            <w:tcW w:w="560" w:type="dxa"/>
          </w:tcPr>
          <w:p w14:paraId="2F6A08C2" w14:textId="77777777" w:rsidR="00183BD4" w:rsidRPr="00B96823" w:rsidRDefault="00183BD4">
            <w:pPr>
              <w:pStyle w:val="aa"/>
            </w:pPr>
          </w:p>
        </w:tc>
        <w:tc>
          <w:tcPr>
            <w:tcW w:w="5740" w:type="dxa"/>
          </w:tcPr>
          <w:p w14:paraId="11DEC93B" w14:textId="77777777" w:rsidR="00183BD4" w:rsidRPr="00B96823" w:rsidRDefault="00183BD4">
            <w:pPr>
              <w:pStyle w:val="ac"/>
            </w:pPr>
            <w:r w:rsidRPr="00B96823">
              <w:t>ГРЭС на твердом топливе</w:t>
            </w:r>
          </w:p>
        </w:tc>
        <w:tc>
          <w:tcPr>
            <w:tcW w:w="2198" w:type="dxa"/>
          </w:tcPr>
          <w:p w14:paraId="2ADA97BE" w14:textId="77777777" w:rsidR="00183BD4" w:rsidRPr="00B96823" w:rsidRDefault="00183BD4">
            <w:pPr>
              <w:pStyle w:val="aa"/>
              <w:jc w:val="center"/>
            </w:pPr>
            <w:r w:rsidRPr="00B96823">
              <w:t>30</w:t>
            </w:r>
          </w:p>
        </w:tc>
      </w:tr>
      <w:tr w:rsidR="00183BD4" w:rsidRPr="00B96823" w14:paraId="55410B16" w14:textId="77777777" w:rsidTr="00662461">
        <w:tc>
          <w:tcPr>
            <w:tcW w:w="2100" w:type="dxa"/>
            <w:vMerge/>
          </w:tcPr>
          <w:p w14:paraId="4743C964" w14:textId="77777777" w:rsidR="00183BD4" w:rsidRPr="00B96823" w:rsidRDefault="00183BD4">
            <w:pPr>
              <w:pStyle w:val="aa"/>
            </w:pPr>
          </w:p>
        </w:tc>
        <w:tc>
          <w:tcPr>
            <w:tcW w:w="560" w:type="dxa"/>
          </w:tcPr>
          <w:p w14:paraId="0E91D058" w14:textId="77777777" w:rsidR="00183BD4" w:rsidRPr="00B96823" w:rsidRDefault="00183BD4">
            <w:pPr>
              <w:pStyle w:val="aa"/>
            </w:pPr>
          </w:p>
        </w:tc>
        <w:tc>
          <w:tcPr>
            <w:tcW w:w="5740" w:type="dxa"/>
          </w:tcPr>
          <w:p w14:paraId="0AF27506" w14:textId="77777777" w:rsidR="00183BD4" w:rsidRPr="00B96823" w:rsidRDefault="00183BD4">
            <w:pPr>
              <w:pStyle w:val="ac"/>
            </w:pPr>
            <w:r w:rsidRPr="00B96823">
              <w:t xml:space="preserve">ГРЭС на </w:t>
            </w:r>
            <w:proofErr w:type="spellStart"/>
            <w:r w:rsidRPr="00B96823">
              <w:t>газомазутном</w:t>
            </w:r>
            <w:proofErr w:type="spellEnd"/>
            <w:r w:rsidRPr="00B96823">
              <w:t xml:space="preserve"> топливе</w:t>
            </w:r>
          </w:p>
        </w:tc>
        <w:tc>
          <w:tcPr>
            <w:tcW w:w="2198" w:type="dxa"/>
          </w:tcPr>
          <w:p w14:paraId="12800B60" w14:textId="77777777" w:rsidR="00183BD4" w:rsidRPr="00B96823" w:rsidRDefault="00183BD4">
            <w:pPr>
              <w:pStyle w:val="aa"/>
              <w:jc w:val="center"/>
            </w:pPr>
            <w:r w:rsidRPr="00B96823">
              <w:t>38</w:t>
            </w:r>
          </w:p>
        </w:tc>
      </w:tr>
      <w:tr w:rsidR="00183BD4" w:rsidRPr="00B96823" w14:paraId="34BFE304" w14:textId="77777777" w:rsidTr="00662461">
        <w:tc>
          <w:tcPr>
            <w:tcW w:w="2100" w:type="dxa"/>
            <w:vMerge/>
          </w:tcPr>
          <w:p w14:paraId="3B532116" w14:textId="77777777" w:rsidR="00183BD4" w:rsidRPr="00B96823" w:rsidRDefault="00183BD4">
            <w:pPr>
              <w:pStyle w:val="aa"/>
            </w:pPr>
          </w:p>
        </w:tc>
        <w:tc>
          <w:tcPr>
            <w:tcW w:w="560" w:type="dxa"/>
          </w:tcPr>
          <w:p w14:paraId="7F291783" w14:textId="77777777" w:rsidR="00183BD4" w:rsidRPr="00B96823" w:rsidRDefault="00183BD4">
            <w:pPr>
              <w:pStyle w:val="aa"/>
            </w:pPr>
          </w:p>
        </w:tc>
        <w:tc>
          <w:tcPr>
            <w:tcW w:w="5740" w:type="dxa"/>
          </w:tcPr>
          <w:p w14:paraId="66780A94" w14:textId="77777777" w:rsidR="00183BD4" w:rsidRPr="00B96823" w:rsidRDefault="00183BD4">
            <w:pPr>
              <w:pStyle w:val="ac"/>
            </w:pPr>
            <w:r w:rsidRPr="00B96823">
              <w:t>б) при наличии градирен:</w:t>
            </w:r>
          </w:p>
        </w:tc>
        <w:tc>
          <w:tcPr>
            <w:tcW w:w="2198" w:type="dxa"/>
          </w:tcPr>
          <w:p w14:paraId="263AB1B3" w14:textId="77777777" w:rsidR="00183BD4" w:rsidRPr="00B96823" w:rsidRDefault="00183BD4">
            <w:pPr>
              <w:pStyle w:val="aa"/>
            </w:pPr>
          </w:p>
        </w:tc>
      </w:tr>
      <w:tr w:rsidR="00183BD4" w:rsidRPr="00B96823" w14:paraId="1FA39911" w14:textId="77777777" w:rsidTr="00662461">
        <w:tc>
          <w:tcPr>
            <w:tcW w:w="2100" w:type="dxa"/>
            <w:vMerge/>
          </w:tcPr>
          <w:p w14:paraId="4074D2C4" w14:textId="77777777" w:rsidR="00183BD4" w:rsidRPr="00B96823" w:rsidRDefault="00183BD4">
            <w:pPr>
              <w:pStyle w:val="aa"/>
            </w:pPr>
          </w:p>
        </w:tc>
        <w:tc>
          <w:tcPr>
            <w:tcW w:w="560" w:type="dxa"/>
          </w:tcPr>
          <w:p w14:paraId="5CC67986" w14:textId="77777777" w:rsidR="00183BD4" w:rsidRPr="00B96823" w:rsidRDefault="00183BD4">
            <w:pPr>
              <w:pStyle w:val="aa"/>
            </w:pPr>
          </w:p>
        </w:tc>
        <w:tc>
          <w:tcPr>
            <w:tcW w:w="5740" w:type="dxa"/>
          </w:tcPr>
          <w:p w14:paraId="4530FF18" w14:textId="77777777" w:rsidR="00183BD4" w:rsidRPr="00B96823" w:rsidRDefault="00183BD4">
            <w:pPr>
              <w:pStyle w:val="ac"/>
            </w:pPr>
            <w:r w:rsidRPr="00B96823">
              <w:t>Атомные</w:t>
            </w:r>
          </w:p>
        </w:tc>
        <w:tc>
          <w:tcPr>
            <w:tcW w:w="2198" w:type="dxa"/>
          </w:tcPr>
          <w:p w14:paraId="03B70766" w14:textId="77777777" w:rsidR="00183BD4" w:rsidRPr="00B96823" w:rsidRDefault="00183BD4">
            <w:pPr>
              <w:pStyle w:val="aa"/>
              <w:jc w:val="center"/>
            </w:pPr>
            <w:r w:rsidRPr="00B96823">
              <w:t>26</w:t>
            </w:r>
          </w:p>
        </w:tc>
      </w:tr>
      <w:tr w:rsidR="00183BD4" w:rsidRPr="00B96823" w14:paraId="133735C3" w14:textId="77777777" w:rsidTr="00662461">
        <w:tc>
          <w:tcPr>
            <w:tcW w:w="2100" w:type="dxa"/>
            <w:vMerge/>
          </w:tcPr>
          <w:p w14:paraId="6233DFD0" w14:textId="77777777" w:rsidR="00183BD4" w:rsidRPr="00B96823" w:rsidRDefault="00183BD4">
            <w:pPr>
              <w:pStyle w:val="aa"/>
            </w:pPr>
          </w:p>
        </w:tc>
        <w:tc>
          <w:tcPr>
            <w:tcW w:w="560" w:type="dxa"/>
          </w:tcPr>
          <w:p w14:paraId="7B1E2911" w14:textId="77777777" w:rsidR="00183BD4" w:rsidRPr="00B96823" w:rsidRDefault="00183BD4">
            <w:pPr>
              <w:pStyle w:val="aa"/>
            </w:pPr>
          </w:p>
        </w:tc>
        <w:tc>
          <w:tcPr>
            <w:tcW w:w="5740" w:type="dxa"/>
          </w:tcPr>
          <w:p w14:paraId="4F1A70B4" w14:textId="77777777" w:rsidR="00183BD4" w:rsidRPr="00B96823" w:rsidRDefault="00183BD4">
            <w:pPr>
              <w:pStyle w:val="ac"/>
            </w:pPr>
            <w:r w:rsidRPr="00B96823">
              <w:t>ГРЭС на твердом топливе</w:t>
            </w:r>
          </w:p>
        </w:tc>
        <w:tc>
          <w:tcPr>
            <w:tcW w:w="2198" w:type="dxa"/>
          </w:tcPr>
          <w:p w14:paraId="44628939" w14:textId="77777777" w:rsidR="00183BD4" w:rsidRPr="00B96823" w:rsidRDefault="00183BD4">
            <w:pPr>
              <w:pStyle w:val="aa"/>
              <w:jc w:val="center"/>
            </w:pPr>
            <w:r w:rsidRPr="00B96823">
              <w:t>30</w:t>
            </w:r>
          </w:p>
        </w:tc>
      </w:tr>
      <w:tr w:rsidR="00183BD4" w:rsidRPr="00B96823" w14:paraId="61EA3018" w14:textId="77777777" w:rsidTr="00662461">
        <w:tc>
          <w:tcPr>
            <w:tcW w:w="2100" w:type="dxa"/>
            <w:vMerge/>
          </w:tcPr>
          <w:p w14:paraId="48163C73" w14:textId="77777777" w:rsidR="00183BD4" w:rsidRPr="00B96823" w:rsidRDefault="00183BD4">
            <w:pPr>
              <w:pStyle w:val="aa"/>
            </w:pPr>
          </w:p>
        </w:tc>
        <w:tc>
          <w:tcPr>
            <w:tcW w:w="560" w:type="dxa"/>
          </w:tcPr>
          <w:p w14:paraId="1819F3FA" w14:textId="77777777" w:rsidR="00183BD4" w:rsidRPr="00B96823" w:rsidRDefault="00183BD4">
            <w:pPr>
              <w:pStyle w:val="aa"/>
              <w:jc w:val="center"/>
            </w:pPr>
            <w:r w:rsidRPr="00B96823">
              <w:t>2</w:t>
            </w:r>
          </w:p>
        </w:tc>
        <w:tc>
          <w:tcPr>
            <w:tcW w:w="5740" w:type="dxa"/>
          </w:tcPr>
          <w:p w14:paraId="36B17C63" w14:textId="77777777" w:rsidR="00183BD4" w:rsidRPr="00B96823" w:rsidRDefault="00183BD4">
            <w:pPr>
              <w:pStyle w:val="ac"/>
            </w:pPr>
            <w:r w:rsidRPr="00B96823">
              <w:t xml:space="preserve">ГРЭС на </w:t>
            </w:r>
            <w:proofErr w:type="spellStart"/>
            <w:r w:rsidRPr="00B96823">
              <w:t>газомазутном</w:t>
            </w:r>
            <w:proofErr w:type="spellEnd"/>
            <w:r w:rsidRPr="00B96823">
              <w:t xml:space="preserve"> топливе</w:t>
            </w:r>
          </w:p>
          <w:p w14:paraId="51FDAF24" w14:textId="77777777" w:rsidR="00183BD4" w:rsidRPr="00B96823" w:rsidRDefault="00183BD4">
            <w:pPr>
              <w:pStyle w:val="ac"/>
            </w:pPr>
            <w:r w:rsidRPr="00B96823">
              <w:t>Электростанции мощностью до 2000 МВт:</w:t>
            </w:r>
          </w:p>
        </w:tc>
        <w:tc>
          <w:tcPr>
            <w:tcW w:w="2198" w:type="dxa"/>
          </w:tcPr>
          <w:p w14:paraId="0C34D55E" w14:textId="77777777" w:rsidR="00183BD4" w:rsidRPr="00B96823" w:rsidRDefault="00183BD4">
            <w:pPr>
              <w:pStyle w:val="aa"/>
              <w:jc w:val="center"/>
            </w:pPr>
            <w:r w:rsidRPr="00B96823">
              <w:t>35</w:t>
            </w:r>
          </w:p>
        </w:tc>
      </w:tr>
      <w:tr w:rsidR="00183BD4" w:rsidRPr="00B96823" w14:paraId="14EBB2F4" w14:textId="77777777" w:rsidTr="00662461">
        <w:tc>
          <w:tcPr>
            <w:tcW w:w="2100" w:type="dxa"/>
            <w:vMerge/>
          </w:tcPr>
          <w:p w14:paraId="7043E45A" w14:textId="77777777" w:rsidR="00183BD4" w:rsidRPr="00B96823" w:rsidRDefault="00183BD4">
            <w:pPr>
              <w:pStyle w:val="aa"/>
            </w:pPr>
          </w:p>
        </w:tc>
        <w:tc>
          <w:tcPr>
            <w:tcW w:w="560" w:type="dxa"/>
          </w:tcPr>
          <w:p w14:paraId="779C5684" w14:textId="77777777" w:rsidR="00183BD4" w:rsidRPr="00B96823" w:rsidRDefault="00183BD4">
            <w:pPr>
              <w:pStyle w:val="aa"/>
            </w:pPr>
          </w:p>
        </w:tc>
        <w:tc>
          <w:tcPr>
            <w:tcW w:w="5740" w:type="dxa"/>
          </w:tcPr>
          <w:p w14:paraId="43AFEFAD" w14:textId="77777777" w:rsidR="00183BD4" w:rsidRPr="00B96823" w:rsidRDefault="00183BD4">
            <w:pPr>
              <w:pStyle w:val="ac"/>
            </w:pPr>
            <w:r w:rsidRPr="00B96823">
              <w:t>а) без градирен:</w:t>
            </w:r>
          </w:p>
        </w:tc>
        <w:tc>
          <w:tcPr>
            <w:tcW w:w="2198" w:type="dxa"/>
          </w:tcPr>
          <w:p w14:paraId="4F8AA513" w14:textId="77777777" w:rsidR="00183BD4" w:rsidRPr="00B96823" w:rsidRDefault="00183BD4">
            <w:pPr>
              <w:pStyle w:val="aa"/>
            </w:pPr>
          </w:p>
        </w:tc>
      </w:tr>
      <w:tr w:rsidR="00183BD4" w:rsidRPr="00B96823" w14:paraId="39FD21E9" w14:textId="77777777" w:rsidTr="00662461">
        <w:tc>
          <w:tcPr>
            <w:tcW w:w="2100" w:type="dxa"/>
            <w:vMerge/>
          </w:tcPr>
          <w:p w14:paraId="313D0771" w14:textId="77777777" w:rsidR="00183BD4" w:rsidRPr="00B96823" w:rsidRDefault="00183BD4">
            <w:pPr>
              <w:pStyle w:val="aa"/>
            </w:pPr>
          </w:p>
        </w:tc>
        <w:tc>
          <w:tcPr>
            <w:tcW w:w="560" w:type="dxa"/>
          </w:tcPr>
          <w:p w14:paraId="0D535ADD" w14:textId="77777777" w:rsidR="00183BD4" w:rsidRPr="00B96823" w:rsidRDefault="00183BD4">
            <w:pPr>
              <w:pStyle w:val="aa"/>
            </w:pPr>
          </w:p>
        </w:tc>
        <w:tc>
          <w:tcPr>
            <w:tcW w:w="5740" w:type="dxa"/>
          </w:tcPr>
          <w:p w14:paraId="51D17779" w14:textId="77777777" w:rsidR="00183BD4" w:rsidRPr="00B96823" w:rsidRDefault="00183BD4">
            <w:pPr>
              <w:pStyle w:val="ac"/>
            </w:pPr>
            <w:r w:rsidRPr="00B96823">
              <w:t>Атомные</w:t>
            </w:r>
          </w:p>
        </w:tc>
        <w:tc>
          <w:tcPr>
            <w:tcW w:w="2198" w:type="dxa"/>
          </w:tcPr>
          <w:p w14:paraId="6BE136B8" w14:textId="77777777" w:rsidR="00183BD4" w:rsidRPr="00B96823" w:rsidRDefault="00183BD4">
            <w:pPr>
              <w:pStyle w:val="aa"/>
              <w:jc w:val="center"/>
            </w:pPr>
            <w:r w:rsidRPr="00B96823">
              <w:t>22</w:t>
            </w:r>
          </w:p>
        </w:tc>
      </w:tr>
      <w:tr w:rsidR="00183BD4" w:rsidRPr="00B96823" w14:paraId="44DF3962" w14:textId="77777777" w:rsidTr="00662461">
        <w:tc>
          <w:tcPr>
            <w:tcW w:w="2100" w:type="dxa"/>
            <w:vMerge/>
          </w:tcPr>
          <w:p w14:paraId="3F0AC53B" w14:textId="77777777" w:rsidR="00183BD4" w:rsidRPr="00B96823" w:rsidRDefault="00183BD4">
            <w:pPr>
              <w:pStyle w:val="aa"/>
            </w:pPr>
          </w:p>
        </w:tc>
        <w:tc>
          <w:tcPr>
            <w:tcW w:w="560" w:type="dxa"/>
          </w:tcPr>
          <w:p w14:paraId="1B3D3D41" w14:textId="77777777" w:rsidR="00183BD4" w:rsidRPr="00B96823" w:rsidRDefault="00183BD4">
            <w:pPr>
              <w:pStyle w:val="aa"/>
            </w:pPr>
          </w:p>
        </w:tc>
        <w:tc>
          <w:tcPr>
            <w:tcW w:w="5740" w:type="dxa"/>
          </w:tcPr>
          <w:p w14:paraId="1763B1C5" w14:textId="77777777" w:rsidR="00183BD4" w:rsidRPr="00B96823" w:rsidRDefault="00183BD4">
            <w:pPr>
              <w:pStyle w:val="ac"/>
            </w:pPr>
            <w:r w:rsidRPr="00B96823">
              <w:t>ГРЭС на твердом топливе</w:t>
            </w:r>
          </w:p>
        </w:tc>
        <w:tc>
          <w:tcPr>
            <w:tcW w:w="2198" w:type="dxa"/>
          </w:tcPr>
          <w:p w14:paraId="66A78D29" w14:textId="77777777" w:rsidR="00183BD4" w:rsidRPr="00B96823" w:rsidRDefault="00183BD4">
            <w:pPr>
              <w:pStyle w:val="aa"/>
              <w:jc w:val="center"/>
            </w:pPr>
            <w:r w:rsidRPr="00B96823">
              <w:t>25</w:t>
            </w:r>
          </w:p>
        </w:tc>
      </w:tr>
      <w:tr w:rsidR="00183BD4" w:rsidRPr="00B96823" w14:paraId="63881DBC" w14:textId="77777777" w:rsidTr="00662461">
        <w:tc>
          <w:tcPr>
            <w:tcW w:w="2100" w:type="dxa"/>
            <w:vMerge/>
          </w:tcPr>
          <w:p w14:paraId="42A93620" w14:textId="77777777" w:rsidR="00183BD4" w:rsidRPr="00B96823" w:rsidRDefault="00183BD4">
            <w:pPr>
              <w:pStyle w:val="aa"/>
            </w:pPr>
          </w:p>
        </w:tc>
        <w:tc>
          <w:tcPr>
            <w:tcW w:w="560" w:type="dxa"/>
          </w:tcPr>
          <w:p w14:paraId="708E3513" w14:textId="77777777" w:rsidR="00183BD4" w:rsidRPr="00B96823" w:rsidRDefault="00183BD4">
            <w:pPr>
              <w:pStyle w:val="aa"/>
            </w:pPr>
          </w:p>
        </w:tc>
        <w:tc>
          <w:tcPr>
            <w:tcW w:w="5740" w:type="dxa"/>
          </w:tcPr>
          <w:p w14:paraId="1A9716BC" w14:textId="77777777" w:rsidR="00183BD4" w:rsidRPr="00B96823" w:rsidRDefault="00183BD4">
            <w:pPr>
              <w:pStyle w:val="ac"/>
            </w:pPr>
            <w:r w:rsidRPr="00B96823">
              <w:t xml:space="preserve">ГРЭС на </w:t>
            </w:r>
            <w:proofErr w:type="spellStart"/>
            <w:r w:rsidRPr="00B96823">
              <w:t>газомазутном</w:t>
            </w:r>
            <w:proofErr w:type="spellEnd"/>
            <w:r w:rsidRPr="00B96823">
              <w:t xml:space="preserve"> топливе</w:t>
            </w:r>
          </w:p>
        </w:tc>
        <w:tc>
          <w:tcPr>
            <w:tcW w:w="2198" w:type="dxa"/>
          </w:tcPr>
          <w:p w14:paraId="314FF574" w14:textId="77777777" w:rsidR="00183BD4" w:rsidRPr="00B96823" w:rsidRDefault="00183BD4">
            <w:pPr>
              <w:pStyle w:val="aa"/>
              <w:jc w:val="center"/>
            </w:pPr>
            <w:r w:rsidRPr="00B96823">
              <w:t>33</w:t>
            </w:r>
          </w:p>
        </w:tc>
      </w:tr>
      <w:tr w:rsidR="00183BD4" w:rsidRPr="00B96823" w14:paraId="4E4BC164" w14:textId="77777777" w:rsidTr="00662461">
        <w:tc>
          <w:tcPr>
            <w:tcW w:w="2100" w:type="dxa"/>
            <w:vMerge/>
          </w:tcPr>
          <w:p w14:paraId="77E990C8" w14:textId="77777777" w:rsidR="00183BD4" w:rsidRPr="00B96823" w:rsidRDefault="00183BD4">
            <w:pPr>
              <w:pStyle w:val="aa"/>
            </w:pPr>
          </w:p>
        </w:tc>
        <w:tc>
          <w:tcPr>
            <w:tcW w:w="560" w:type="dxa"/>
          </w:tcPr>
          <w:p w14:paraId="5664408A" w14:textId="77777777" w:rsidR="00183BD4" w:rsidRPr="00B96823" w:rsidRDefault="00183BD4">
            <w:pPr>
              <w:pStyle w:val="aa"/>
            </w:pPr>
          </w:p>
        </w:tc>
        <w:tc>
          <w:tcPr>
            <w:tcW w:w="5740" w:type="dxa"/>
          </w:tcPr>
          <w:p w14:paraId="5F0CDFF3" w14:textId="77777777" w:rsidR="00183BD4" w:rsidRPr="00B96823" w:rsidRDefault="00183BD4">
            <w:pPr>
              <w:pStyle w:val="ac"/>
            </w:pPr>
            <w:r w:rsidRPr="00B96823">
              <w:t>б) при наличии градирен:</w:t>
            </w:r>
          </w:p>
        </w:tc>
        <w:tc>
          <w:tcPr>
            <w:tcW w:w="2198" w:type="dxa"/>
          </w:tcPr>
          <w:p w14:paraId="0BF843C0" w14:textId="77777777" w:rsidR="00183BD4" w:rsidRPr="00B96823" w:rsidRDefault="00183BD4">
            <w:pPr>
              <w:pStyle w:val="aa"/>
            </w:pPr>
          </w:p>
        </w:tc>
      </w:tr>
      <w:tr w:rsidR="00183BD4" w:rsidRPr="00B96823" w14:paraId="48D052F7" w14:textId="77777777" w:rsidTr="00662461">
        <w:tc>
          <w:tcPr>
            <w:tcW w:w="2100" w:type="dxa"/>
            <w:vMerge/>
          </w:tcPr>
          <w:p w14:paraId="4B46EC59" w14:textId="77777777" w:rsidR="00183BD4" w:rsidRPr="00B96823" w:rsidRDefault="00183BD4">
            <w:pPr>
              <w:pStyle w:val="aa"/>
            </w:pPr>
          </w:p>
        </w:tc>
        <w:tc>
          <w:tcPr>
            <w:tcW w:w="560" w:type="dxa"/>
          </w:tcPr>
          <w:p w14:paraId="7AE5F60F" w14:textId="77777777" w:rsidR="00183BD4" w:rsidRPr="00B96823" w:rsidRDefault="00183BD4">
            <w:pPr>
              <w:pStyle w:val="aa"/>
            </w:pPr>
          </w:p>
        </w:tc>
        <w:tc>
          <w:tcPr>
            <w:tcW w:w="5740" w:type="dxa"/>
          </w:tcPr>
          <w:p w14:paraId="631D9495" w14:textId="77777777" w:rsidR="00183BD4" w:rsidRPr="00B96823" w:rsidRDefault="00183BD4">
            <w:pPr>
              <w:pStyle w:val="ac"/>
            </w:pPr>
            <w:r w:rsidRPr="00B96823">
              <w:t>Атомные</w:t>
            </w:r>
          </w:p>
        </w:tc>
        <w:tc>
          <w:tcPr>
            <w:tcW w:w="2198" w:type="dxa"/>
          </w:tcPr>
          <w:p w14:paraId="00DA1124" w14:textId="77777777" w:rsidR="00183BD4" w:rsidRPr="00B96823" w:rsidRDefault="00183BD4">
            <w:pPr>
              <w:pStyle w:val="aa"/>
              <w:jc w:val="center"/>
            </w:pPr>
            <w:r w:rsidRPr="00B96823">
              <w:t>21</w:t>
            </w:r>
          </w:p>
        </w:tc>
      </w:tr>
      <w:tr w:rsidR="00183BD4" w:rsidRPr="00B96823" w14:paraId="1427C2A3" w14:textId="77777777" w:rsidTr="00662461">
        <w:tc>
          <w:tcPr>
            <w:tcW w:w="2100" w:type="dxa"/>
            <w:vMerge/>
          </w:tcPr>
          <w:p w14:paraId="7B0BB31B" w14:textId="77777777" w:rsidR="00183BD4" w:rsidRPr="00B96823" w:rsidRDefault="00183BD4">
            <w:pPr>
              <w:pStyle w:val="aa"/>
            </w:pPr>
          </w:p>
        </w:tc>
        <w:tc>
          <w:tcPr>
            <w:tcW w:w="560" w:type="dxa"/>
          </w:tcPr>
          <w:p w14:paraId="0AE31543" w14:textId="77777777" w:rsidR="00183BD4" w:rsidRPr="00B96823" w:rsidRDefault="00183BD4">
            <w:pPr>
              <w:pStyle w:val="aa"/>
            </w:pPr>
          </w:p>
        </w:tc>
        <w:tc>
          <w:tcPr>
            <w:tcW w:w="5740" w:type="dxa"/>
          </w:tcPr>
          <w:p w14:paraId="44B367F5" w14:textId="77777777" w:rsidR="00183BD4" w:rsidRPr="00B96823" w:rsidRDefault="00183BD4">
            <w:pPr>
              <w:pStyle w:val="ac"/>
            </w:pPr>
            <w:r w:rsidRPr="00B96823">
              <w:t>ГРЭС на твердом топливе</w:t>
            </w:r>
          </w:p>
        </w:tc>
        <w:tc>
          <w:tcPr>
            <w:tcW w:w="2198" w:type="dxa"/>
          </w:tcPr>
          <w:p w14:paraId="31A7F9D2" w14:textId="77777777" w:rsidR="00183BD4" w:rsidRPr="00B96823" w:rsidRDefault="00183BD4">
            <w:pPr>
              <w:pStyle w:val="aa"/>
              <w:jc w:val="center"/>
            </w:pPr>
            <w:r w:rsidRPr="00B96823">
              <w:t>25</w:t>
            </w:r>
          </w:p>
        </w:tc>
      </w:tr>
      <w:tr w:rsidR="00183BD4" w:rsidRPr="00B96823" w14:paraId="5CC84133" w14:textId="77777777" w:rsidTr="00662461">
        <w:tc>
          <w:tcPr>
            <w:tcW w:w="2100" w:type="dxa"/>
            <w:vMerge/>
          </w:tcPr>
          <w:p w14:paraId="5462966B" w14:textId="77777777" w:rsidR="00183BD4" w:rsidRPr="00B96823" w:rsidRDefault="00183BD4">
            <w:pPr>
              <w:pStyle w:val="aa"/>
            </w:pPr>
          </w:p>
        </w:tc>
        <w:tc>
          <w:tcPr>
            <w:tcW w:w="560" w:type="dxa"/>
          </w:tcPr>
          <w:p w14:paraId="65317158" w14:textId="77777777" w:rsidR="00183BD4" w:rsidRPr="00B96823" w:rsidRDefault="00183BD4">
            <w:pPr>
              <w:pStyle w:val="aa"/>
              <w:jc w:val="center"/>
            </w:pPr>
            <w:r w:rsidRPr="00B96823">
              <w:t>3</w:t>
            </w:r>
          </w:p>
        </w:tc>
        <w:tc>
          <w:tcPr>
            <w:tcW w:w="5740" w:type="dxa"/>
          </w:tcPr>
          <w:p w14:paraId="34D61B14" w14:textId="77777777" w:rsidR="00183BD4" w:rsidRPr="00B96823" w:rsidRDefault="00183BD4">
            <w:pPr>
              <w:pStyle w:val="ac"/>
            </w:pPr>
            <w:r w:rsidRPr="00B96823">
              <w:t xml:space="preserve">ГРЭС на </w:t>
            </w:r>
            <w:proofErr w:type="spellStart"/>
            <w:r w:rsidRPr="00B96823">
              <w:t>газомазутном</w:t>
            </w:r>
            <w:proofErr w:type="spellEnd"/>
            <w:r w:rsidRPr="00B96823">
              <w:t xml:space="preserve"> топливе</w:t>
            </w:r>
          </w:p>
          <w:p w14:paraId="14D9AD81" w14:textId="77777777" w:rsidR="00183BD4" w:rsidRPr="00B96823" w:rsidRDefault="00183BD4">
            <w:pPr>
              <w:pStyle w:val="ac"/>
            </w:pPr>
            <w:r w:rsidRPr="00B96823">
              <w:t>Теплоэлектроцентрали (ТЭЦ) при наличии градирен:</w:t>
            </w:r>
          </w:p>
        </w:tc>
        <w:tc>
          <w:tcPr>
            <w:tcW w:w="2198" w:type="dxa"/>
          </w:tcPr>
          <w:p w14:paraId="7DE1DC2A" w14:textId="77777777" w:rsidR="00183BD4" w:rsidRPr="00B96823" w:rsidRDefault="00183BD4">
            <w:pPr>
              <w:pStyle w:val="aa"/>
              <w:jc w:val="center"/>
            </w:pPr>
            <w:r w:rsidRPr="00B96823">
              <w:t>33</w:t>
            </w:r>
          </w:p>
        </w:tc>
      </w:tr>
      <w:tr w:rsidR="00183BD4" w:rsidRPr="00B96823" w14:paraId="3E34C674" w14:textId="77777777" w:rsidTr="00662461">
        <w:tc>
          <w:tcPr>
            <w:tcW w:w="2100" w:type="dxa"/>
            <w:vMerge/>
          </w:tcPr>
          <w:p w14:paraId="097A2ACE" w14:textId="77777777" w:rsidR="00183BD4" w:rsidRPr="00B96823" w:rsidRDefault="00183BD4">
            <w:pPr>
              <w:pStyle w:val="aa"/>
            </w:pPr>
          </w:p>
        </w:tc>
        <w:tc>
          <w:tcPr>
            <w:tcW w:w="560" w:type="dxa"/>
          </w:tcPr>
          <w:p w14:paraId="2EC8DC2E" w14:textId="77777777" w:rsidR="00183BD4" w:rsidRPr="00B96823" w:rsidRDefault="00183BD4">
            <w:pPr>
              <w:pStyle w:val="aa"/>
            </w:pPr>
          </w:p>
        </w:tc>
        <w:tc>
          <w:tcPr>
            <w:tcW w:w="5740" w:type="dxa"/>
          </w:tcPr>
          <w:p w14:paraId="6AB3A527" w14:textId="77777777" w:rsidR="00183BD4" w:rsidRPr="00B96823" w:rsidRDefault="00183BD4">
            <w:pPr>
              <w:pStyle w:val="ac"/>
            </w:pPr>
            <w:r w:rsidRPr="00B96823">
              <w:t>а) мощностью до 500 МВт:</w:t>
            </w:r>
          </w:p>
        </w:tc>
        <w:tc>
          <w:tcPr>
            <w:tcW w:w="2198" w:type="dxa"/>
          </w:tcPr>
          <w:p w14:paraId="08D3BE36" w14:textId="77777777" w:rsidR="00183BD4" w:rsidRPr="00B96823" w:rsidRDefault="00183BD4">
            <w:pPr>
              <w:pStyle w:val="aa"/>
            </w:pPr>
          </w:p>
        </w:tc>
      </w:tr>
      <w:tr w:rsidR="00183BD4" w:rsidRPr="00B96823" w14:paraId="4B6BCB53" w14:textId="77777777" w:rsidTr="00662461">
        <w:tc>
          <w:tcPr>
            <w:tcW w:w="2100" w:type="dxa"/>
            <w:vMerge/>
          </w:tcPr>
          <w:p w14:paraId="09AE29C2" w14:textId="77777777" w:rsidR="00183BD4" w:rsidRPr="00B96823" w:rsidRDefault="00183BD4">
            <w:pPr>
              <w:pStyle w:val="aa"/>
            </w:pPr>
          </w:p>
        </w:tc>
        <w:tc>
          <w:tcPr>
            <w:tcW w:w="560" w:type="dxa"/>
          </w:tcPr>
          <w:p w14:paraId="7984B43D" w14:textId="77777777" w:rsidR="00183BD4" w:rsidRPr="00B96823" w:rsidRDefault="00183BD4">
            <w:pPr>
              <w:pStyle w:val="aa"/>
            </w:pPr>
          </w:p>
        </w:tc>
        <w:tc>
          <w:tcPr>
            <w:tcW w:w="5740" w:type="dxa"/>
          </w:tcPr>
          <w:p w14:paraId="73039446" w14:textId="77777777" w:rsidR="00183BD4" w:rsidRPr="00B96823" w:rsidRDefault="00183BD4">
            <w:pPr>
              <w:pStyle w:val="ac"/>
            </w:pPr>
            <w:r w:rsidRPr="00B96823">
              <w:t>на твердом топливе</w:t>
            </w:r>
          </w:p>
        </w:tc>
        <w:tc>
          <w:tcPr>
            <w:tcW w:w="2198" w:type="dxa"/>
          </w:tcPr>
          <w:p w14:paraId="6B5C350B" w14:textId="77777777" w:rsidR="00183BD4" w:rsidRPr="00B96823" w:rsidRDefault="00183BD4">
            <w:pPr>
              <w:pStyle w:val="aa"/>
              <w:jc w:val="center"/>
            </w:pPr>
            <w:r w:rsidRPr="00B96823">
              <w:t>28</w:t>
            </w:r>
          </w:p>
        </w:tc>
      </w:tr>
      <w:tr w:rsidR="00183BD4" w:rsidRPr="00B96823" w14:paraId="59799D59" w14:textId="77777777" w:rsidTr="00662461">
        <w:tc>
          <w:tcPr>
            <w:tcW w:w="2100" w:type="dxa"/>
            <w:vMerge/>
          </w:tcPr>
          <w:p w14:paraId="01641163" w14:textId="77777777" w:rsidR="00183BD4" w:rsidRPr="00B96823" w:rsidRDefault="00183BD4">
            <w:pPr>
              <w:pStyle w:val="aa"/>
            </w:pPr>
          </w:p>
        </w:tc>
        <w:tc>
          <w:tcPr>
            <w:tcW w:w="560" w:type="dxa"/>
          </w:tcPr>
          <w:p w14:paraId="76FBBB75" w14:textId="77777777" w:rsidR="00183BD4" w:rsidRPr="00B96823" w:rsidRDefault="00183BD4">
            <w:pPr>
              <w:pStyle w:val="aa"/>
            </w:pPr>
          </w:p>
        </w:tc>
        <w:tc>
          <w:tcPr>
            <w:tcW w:w="5740" w:type="dxa"/>
          </w:tcPr>
          <w:p w14:paraId="3253760F" w14:textId="77777777" w:rsidR="00183BD4" w:rsidRPr="00B96823" w:rsidRDefault="00183BD4">
            <w:pPr>
              <w:pStyle w:val="ac"/>
            </w:pPr>
            <w:r w:rsidRPr="00B96823">
              <w:t xml:space="preserve">на </w:t>
            </w:r>
            <w:proofErr w:type="spellStart"/>
            <w:r w:rsidRPr="00B96823">
              <w:t>газомазутном</w:t>
            </w:r>
            <w:proofErr w:type="spellEnd"/>
            <w:r w:rsidRPr="00B96823">
              <w:t xml:space="preserve"> топливе</w:t>
            </w:r>
          </w:p>
        </w:tc>
        <w:tc>
          <w:tcPr>
            <w:tcW w:w="2198" w:type="dxa"/>
          </w:tcPr>
          <w:p w14:paraId="46E4FAE2" w14:textId="77777777" w:rsidR="00183BD4" w:rsidRPr="00B96823" w:rsidRDefault="00183BD4">
            <w:pPr>
              <w:pStyle w:val="aa"/>
              <w:jc w:val="center"/>
            </w:pPr>
            <w:r w:rsidRPr="00B96823">
              <w:t>25</w:t>
            </w:r>
          </w:p>
        </w:tc>
      </w:tr>
      <w:tr w:rsidR="00183BD4" w:rsidRPr="00B96823" w14:paraId="26716CE4" w14:textId="77777777" w:rsidTr="00662461">
        <w:tc>
          <w:tcPr>
            <w:tcW w:w="2100" w:type="dxa"/>
            <w:vMerge/>
          </w:tcPr>
          <w:p w14:paraId="299632BB" w14:textId="77777777" w:rsidR="00183BD4" w:rsidRPr="00B96823" w:rsidRDefault="00183BD4">
            <w:pPr>
              <w:pStyle w:val="aa"/>
            </w:pPr>
          </w:p>
        </w:tc>
        <w:tc>
          <w:tcPr>
            <w:tcW w:w="560" w:type="dxa"/>
          </w:tcPr>
          <w:p w14:paraId="0224E9C8" w14:textId="77777777" w:rsidR="00183BD4" w:rsidRPr="00B96823" w:rsidRDefault="00183BD4">
            <w:pPr>
              <w:pStyle w:val="aa"/>
            </w:pPr>
          </w:p>
        </w:tc>
        <w:tc>
          <w:tcPr>
            <w:tcW w:w="5740" w:type="dxa"/>
          </w:tcPr>
          <w:p w14:paraId="5D2959D2" w14:textId="77777777" w:rsidR="00183BD4" w:rsidRPr="00B96823" w:rsidRDefault="00183BD4">
            <w:pPr>
              <w:pStyle w:val="ac"/>
            </w:pPr>
            <w:r w:rsidRPr="00B96823">
              <w:t>б) мощностью от 500 до 1000 МВт:</w:t>
            </w:r>
          </w:p>
        </w:tc>
        <w:tc>
          <w:tcPr>
            <w:tcW w:w="2198" w:type="dxa"/>
          </w:tcPr>
          <w:p w14:paraId="1667C807" w14:textId="77777777" w:rsidR="00183BD4" w:rsidRPr="00B96823" w:rsidRDefault="00183BD4">
            <w:pPr>
              <w:pStyle w:val="aa"/>
            </w:pPr>
          </w:p>
        </w:tc>
      </w:tr>
      <w:tr w:rsidR="00183BD4" w:rsidRPr="00B96823" w14:paraId="171CCA80" w14:textId="77777777" w:rsidTr="00662461">
        <w:tc>
          <w:tcPr>
            <w:tcW w:w="2100" w:type="dxa"/>
            <w:vMerge/>
          </w:tcPr>
          <w:p w14:paraId="686B3114" w14:textId="77777777" w:rsidR="00183BD4" w:rsidRPr="00B96823" w:rsidRDefault="00183BD4">
            <w:pPr>
              <w:pStyle w:val="aa"/>
            </w:pPr>
          </w:p>
        </w:tc>
        <w:tc>
          <w:tcPr>
            <w:tcW w:w="560" w:type="dxa"/>
          </w:tcPr>
          <w:p w14:paraId="7346CCB1" w14:textId="77777777" w:rsidR="00183BD4" w:rsidRPr="00B96823" w:rsidRDefault="00183BD4">
            <w:pPr>
              <w:pStyle w:val="aa"/>
            </w:pPr>
          </w:p>
        </w:tc>
        <w:tc>
          <w:tcPr>
            <w:tcW w:w="5740" w:type="dxa"/>
          </w:tcPr>
          <w:p w14:paraId="7E2788E0" w14:textId="77777777" w:rsidR="00183BD4" w:rsidRPr="00B96823" w:rsidRDefault="00183BD4">
            <w:pPr>
              <w:pStyle w:val="ac"/>
            </w:pPr>
            <w:r w:rsidRPr="00B96823">
              <w:t>на твердом топливе</w:t>
            </w:r>
          </w:p>
        </w:tc>
        <w:tc>
          <w:tcPr>
            <w:tcW w:w="2198" w:type="dxa"/>
          </w:tcPr>
          <w:p w14:paraId="4DBAECD7" w14:textId="77777777" w:rsidR="00183BD4" w:rsidRPr="00B96823" w:rsidRDefault="00183BD4">
            <w:pPr>
              <w:pStyle w:val="aa"/>
              <w:jc w:val="center"/>
            </w:pPr>
            <w:r w:rsidRPr="00B96823">
              <w:t>28</w:t>
            </w:r>
          </w:p>
        </w:tc>
      </w:tr>
      <w:tr w:rsidR="00183BD4" w:rsidRPr="00B96823" w14:paraId="54605059" w14:textId="77777777" w:rsidTr="00662461">
        <w:tc>
          <w:tcPr>
            <w:tcW w:w="2100" w:type="dxa"/>
            <w:vMerge/>
          </w:tcPr>
          <w:p w14:paraId="46915489" w14:textId="77777777" w:rsidR="00183BD4" w:rsidRPr="00B96823" w:rsidRDefault="00183BD4">
            <w:pPr>
              <w:pStyle w:val="aa"/>
            </w:pPr>
          </w:p>
        </w:tc>
        <w:tc>
          <w:tcPr>
            <w:tcW w:w="560" w:type="dxa"/>
          </w:tcPr>
          <w:p w14:paraId="5064E2E9" w14:textId="77777777" w:rsidR="00183BD4" w:rsidRPr="00B96823" w:rsidRDefault="00183BD4">
            <w:pPr>
              <w:pStyle w:val="aa"/>
            </w:pPr>
          </w:p>
        </w:tc>
        <w:tc>
          <w:tcPr>
            <w:tcW w:w="5740" w:type="dxa"/>
          </w:tcPr>
          <w:p w14:paraId="4961E800" w14:textId="77777777" w:rsidR="00183BD4" w:rsidRPr="00B96823" w:rsidRDefault="00183BD4">
            <w:pPr>
              <w:pStyle w:val="ac"/>
            </w:pPr>
            <w:r w:rsidRPr="00B96823">
              <w:t xml:space="preserve">на </w:t>
            </w:r>
            <w:proofErr w:type="spellStart"/>
            <w:r w:rsidRPr="00B96823">
              <w:t>газомазутном</w:t>
            </w:r>
            <w:proofErr w:type="spellEnd"/>
            <w:r w:rsidRPr="00B96823">
              <w:t xml:space="preserve"> топливе</w:t>
            </w:r>
          </w:p>
        </w:tc>
        <w:tc>
          <w:tcPr>
            <w:tcW w:w="2198" w:type="dxa"/>
          </w:tcPr>
          <w:p w14:paraId="4C0E1C4B" w14:textId="77777777" w:rsidR="00183BD4" w:rsidRPr="00B96823" w:rsidRDefault="00183BD4">
            <w:pPr>
              <w:pStyle w:val="aa"/>
              <w:jc w:val="center"/>
            </w:pPr>
            <w:r w:rsidRPr="00B96823">
              <w:t>26</w:t>
            </w:r>
          </w:p>
        </w:tc>
      </w:tr>
      <w:tr w:rsidR="00183BD4" w:rsidRPr="00B96823" w14:paraId="69667ACF" w14:textId="77777777" w:rsidTr="00662461">
        <w:tc>
          <w:tcPr>
            <w:tcW w:w="2100" w:type="dxa"/>
            <w:vMerge/>
          </w:tcPr>
          <w:p w14:paraId="0DF73DC7" w14:textId="77777777" w:rsidR="00183BD4" w:rsidRPr="00B96823" w:rsidRDefault="00183BD4">
            <w:pPr>
              <w:pStyle w:val="aa"/>
            </w:pPr>
          </w:p>
        </w:tc>
        <w:tc>
          <w:tcPr>
            <w:tcW w:w="560" w:type="dxa"/>
          </w:tcPr>
          <w:p w14:paraId="6109ADCB" w14:textId="77777777" w:rsidR="00183BD4" w:rsidRPr="00B96823" w:rsidRDefault="00183BD4">
            <w:pPr>
              <w:pStyle w:val="aa"/>
            </w:pPr>
          </w:p>
        </w:tc>
        <w:tc>
          <w:tcPr>
            <w:tcW w:w="5740" w:type="dxa"/>
          </w:tcPr>
          <w:p w14:paraId="4B5D2EEB" w14:textId="77777777" w:rsidR="00183BD4" w:rsidRPr="00B96823" w:rsidRDefault="00183BD4">
            <w:pPr>
              <w:pStyle w:val="ac"/>
            </w:pPr>
            <w:r w:rsidRPr="00B96823">
              <w:t>в) мощностью более 1000 МВт:</w:t>
            </w:r>
          </w:p>
        </w:tc>
        <w:tc>
          <w:tcPr>
            <w:tcW w:w="2198" w:type="dxa"/>
          </w:tcPr>
          <w:p w14:paraId="50DDD5F8" w14:textId="77777777" w:rsidR="00183BD4" w:rsidRPr="00B96823" w:rsidRDefault="00183BD4">
            <w:pPr>
              <w:pStyle w:val="aa"/>
            </w:pPr>
          </w:p>
        </w:tc>
      </w:tr>
      <w:tr w:rsidR="00183BD4" w:rsidRPr="00B96823" w14:paraId="015D3AF4" w14:textId="77777777" w:rsidTr="00662461">
        <w:tc>
          <w:tcPr>
            <w:tcW w:w="2100" w:type="dxa"/>
            <w:vMerge/>
          </w:tcPr>
          <w:p w14:paraId="1B8250BC" w14:textId="77777777" w:rsidR="00183BD4" w:rsidRPr="00B96823" w:rsidRDefault="00183BD4">
            <w:pPr>
              <w:pStyle w:val="aa"/>
            </w:pPr>
          </w:p>
        </w:tc>
        <w:tc>
          <w:tcPr>
            <w:tcW w:w="560" w:type="dxa"/>
          </w:tcPr>
          <w:p w14:paraId="71600799" w14:textId="77777777" w:rsidR="00183BD4" w:rsidRPr="00B96823" w:rsidRDefault="00183BD4">
            <w:pPr>
              <w:pStyle w:val="aa"/>
            </w:pPr>
          </w:p>
        </w:tc>
        <w:tc>
          <w:tcPr>
            <w:tcW w:w="5740" w:type="dxa"/>
          </w:tcPr>
          <w:p w14:paraId="0C10677B" w14:textId="77777777" w:rsidR="00183BD4" w:rsidRPr="00B96823" w:rsidRDefault="00183BD4">
            <w:pPr>
              <w:pStyle w:val="ac"/>
            </w:pPr>
            <w:r w:rsidRPr="00B96823">
              <w:t>на твердом топливе</w:t>
            </w:r>
          </w:p>
        </w:tc>
        <w:tc>
          <w:tcPr>
            <w:tcW w:w="2198" w:type="dxa"/>
          </w:tcPr>
          <w:p w14:paraId="6C5E8690" w14:textId="77777777" w:rsidR="00183BD4" w:rsidRPr="00B96823" w:rsidRDefault="00183BD4">
            <w:pPr>
              <w:pStyle w:val="aa"/>
              <w:jc w:val="center"/>
            </w:pPr>
            <w:r w:rsidRPr="00B96823">
              <w:t>29</w:t>
            </w:r>
          </w:p>
        </w:tc>
      </w:tr>
      <w:tr w:rsidR="00183BD4" w:rsidRPr="00B96823" w14:paraId="2A8B556E" w14:textId="77777777" w:rsidTr="00662461">
        <w:tc>
          <w:tcPr>
            <w:tcW w:w="2100" w:type="dxa"/>
            <w:vMerge/>
          </w:tcPr>
          <w:p w14:paraId="70AB40D6" w14:textId="77777777" w:rsidR="00183BD4" w:rsidRPr="00B96823" w:rsidRDefault="00183BD4">
            <w:pPr>
              <w:pStyle w:val="aa"/>
            </w:pPr>
          </w:p>
        </w:tc>
        <w:tc>
          <w:tcPr>
            <w:tcW w:w="560" w:type="dxa"/>
          </w:tcPr>
          <w:p w14:paraId="74E3334C" w14:textId="77777777" w:rsidR="00183BD4" w:rsidRPr="00B96823" w:rsidRDefault="00183BD4">
            <w:pPr>
              <w:pStyle w:val="aa"/>
            </w:pPr>
          </w:p>
        </w:tc>
        <w:tc>
          <w:tcPr>
            <w:tcW w:w="5740" w:type="dxa"/>
          </w:tcPr>
          <w:p w14:paraId="4B33E305" w14:textId="77777777" w:rsidR="00183BD4" w:rsidRPr="00B96823" w:rsidRDefault="00183BD4">
            <w:pPr>
              <w:pStyle w:val="ac"/>
            </w:pPr>
            <w:r w:rsidRPr="00B96823">
              <w:t xml:space="preserve">на </w:t>
            </w:r>
            <w:proofErr w:type="spellStart"/>
            <w:r w:rsidRPr="00B96823">
              <w:t>газомазутном</w:t>
            </w:r>
            <w:proofErr w:type="spellEnd"/>
            <w:r w:rsidRPr="00B96823">
              <w:t xml:space="preserve"> топливе</w:t>
            </w:r>
          </w:p>
        </w:tc>
        <w:tc>
          <w:tcPr>
            <w:tcW w:w="2198" w:type="dxa"/>
          </w:tcPr>
          <w:p w14:paraId="20990CC3" w14:textId="77777777" w:rsidR="00183BD4" w:rsidRPr="00B96823" w:rsidRDefault="00183BD4">
            <w:pPr>
              <w:pStyle w:val="aa"/>
              <w:jc w:val="center"/>
            </w:pPr>
            <w:r w:rsidRPr="00B96823">
              <w:t>30</w:t>
            </w:r>
          </w:p>
        </w:tc>
      </w:tr>
      <w:tr w:rsidR="00183BD4" w:rsidRPr="00B96823" w14:paraId="3F62007E" w14:textId="77777777" w:rsidTr="00662461">
        <w:tc>
          <w:tcPr>
            <w:tcW w:w="2100" w:type="dxa"/>
          </w:tcPr>
          <w:p w14:paraId="3E592677" w14:textId="77777777" w:rsidR="00183BD4" w:rsidRPr="00B96823" w:rsidRDefault="00183BD4">
            <w:pPr>
              <w:pStyle w:val="ac"/>
            </w:pPr>
            <w:r w:rsidRPr="00B96823">
              <w:t>Водное хозяйство</w:t>
            </w:r>
          </w:p>
        </w:tc>
        <w:tc>
          <w:tcPr>
            <w:tcW w:w="560" w:type="dxa"/>
          </w:tcPr>
          <w:p w14:paraId="7D258456" w14:textId="77777777" w:rsidR="00183BD4" w:rsidRPr="00B96823" w:rsidRDefault="00183BD4">
            <w:pPr>
              <w:pStyle w:val="aa"/>
              <w:jc w:val="center"/>
            </w:pPr>
            <w:r w:rsidRPr="00B96823">
              <w:t>1</w:t>
            </w:r>
          </w:p>
        </w:tc>
        <w:tc>
          <w:tcPr>
            <w:tcW w:w="5740" w:type="dxa"/>
          </w:tcPr>
          <w:p w14:paraId="2352C0AB" w14:textId="77777777" w:rsidR="00183BD4" w:rsidRPr="00B96823" w:rsidRDefault="00183BD4">
            <w:pPr>
              <w:pStyle w:val="ac"/>
            </w:pPr>
            <w:r w:rsidRPr="00B96823">
              <w:t xml:space="preserve">Эксплуатационное и ремонтно-эксплуатационные участки мелиоративных систем и </w:t>
            </w:r>
            <w:proofErr w:type="spellStart"/>
            <w:r w:rsidRPr="00B96823">
              <w:t>сельхозводоснабжения</w:t>
            </w:r>
            <w:proofErr w:type="spellEnd"/>
            <w:r w:rsidRPr="00B96823">
              <w:t xml:space="preserve"> (</w:t>
            </w:r>
            <w:proofErr w:type="spellStart"/>
            <w:r w:rsidRPr="00B96823">
              <w:t>ЭУи</w:t>
            </w:r>
            <w:proofErr w:type="spellEnd"/>
            <w:r w:rsidRPr="00B96823">
              <w:t xml:space="preserve"> РЭУ)</w:t>
            </w:r>
          </w:p>
        </w:tc>
        <w:tc>
          <w:tcPr>
            <w:tcW w:w="2198" w:type="dxa"/>
          </w:tcPr>
          <w:p w14:paraId="38B6297A" w14:textId="77777777" w:rsidR="00183BD4" w:rsidRPr="00B96823" w:rsidRDefault="00183BD4">
            <w:pPr>
              <w:pStyle w:val="aa"/>
              <w:jc w:val="center"/>
            </w:pPr>
            <w:r w:rsidRPr="00B96823">
              <w:t>50</w:t>
            </w:r>
          </w:p>
        </w:tc>
      </w:tr>
      <w:tr w:rsidR="00183BD4" w:rsidRPr="00B96823" w14:paraId="23AF6F4A" w14:textId="77777777" w:rsidTr="00662461">
        <w:tc>
          <w:tcPr>
            <w:tcW w:w="2100" w:type="dxa"/>
            <w:vMerge w:val="restart"/>
          </w:tcPr>
          <w:p w14:paraId="2DB9AD14" w14:textId="77777777" w:rsidR="00183BD4" w:rsidRPr="00B96823" w:rsidRDefault="00183BD4">
            <w:pPr>
              <w:pStyle w:val="ac"/>
            </w:pPr>
            <w:r w:rsidRPr="00B96823">
              <w:t>Нефтяные и газовые производства</w:t>
            </w:r>
          </w:p>
        </w:tc>
        <w:tc>
          <w:tcPr>
            <w:tcW w:w="560" w:type="dxa"/>
          </w:tcPr>
          <w:p w14:paraId="4731A0CC" w14:textId="77777777" w:rsidR="00183BD4" w:rsidRPr="00B96823" w:rsidRDefault="00183BD4">
            <w:pPr>
              <w:pStyle w:val="aa"/>
              <w:jc w:val="center"/>
            </w:pPr>
            <w:r w:rsidRPr="00B96823">
              <w:t>1</w:t>
            </w:r>
          </w:p>
        </w:tc>
        <w:tc>
          <w:tcPr>
            <w:tcW w:w="5740" w:type="dxa"/>
          </w:tcPr>
          <w:p w14:paraId="55F2855B" w14:textId="77777777" w:rsidR="00183BD4" w:rsidRPr="00B96823" w:rsidRDefault="00183BD4">
            <w:pPr>
              <w:pStyle w:val="ac"/>
            </w:pPr>
            <w:r w:rsidRPr="00B96823">
              <w:t>Замерные установки</w:t>
            </w:r>
          </w:p>
        </w:tc>
        <w:tc>
          <w:tcPr>
            <w:tcW w:w="2198" w:type="dxa"/>
          </w:tcPr>
          <w:p w14:paraId="53F2C654" w14:textId="77777777" w:rsidR="00183BD4" w:rsidRPr="00B96823" w:rsidRDefault="00183BD4">
            <w:pPr>
              <w:pStyle w:val="aa"/>
              <w:jc w:val="center"/>
            </w:pPr>
            <w:r w:rsidRPr="00B96823">
              <w:t>30</w:t>
            </w:r>
          </w:p>
        </w:tc>
      </w:tr>
      <w:tr w:rsidR="00183BD4" w:rsidRPr="00B96823" w14:paraId="5722342E" w14:textId="77777777" w:rsidTr="00662461">
        <w:tc>
          <w:tcPr>
            <w:tcW w:w="2100" w:type="dxa"/>
            <w:vMerge/>
          </w:tcPr>
          <w:p w14:paraId="1C4D3D81" w14:textId="77777777" w:rsidR="00183BD4" w:rsidRPr="00B96823" w:rsidRDefault="00183BD4">
            <w:pPr>
              <w:pStyle w:val="aa"/>
            </w:pPr>
          </w:p>
        </w:tc>
        <w:tc>
          <w:tcPr>
            <w:tcW w:w="560" w:type="dxa"/>
          </w:tcPr>
          <w:p w14:paraId="5A3D4C9D" w14:textId="77777777" w:rsidR="00183BD4" w:rsidRPr="00B96823" w:rsidRDefault="00183BD4">
            <w:pPr>
              <w:pStyle w:val="aa"/>
              <w:jc w:val="center"/>
            </w:pPr>
            <w:r w:rsidRPr="00B96823">
              <w:t>2</w:t>
            </w:r>
          </w:p>
        </w:tc>
        <w:tc>
          <w:tcPr>
            <w:tcW w:w="5740" w:type="dxa"/>
          </w:tcPr>
          <w:p w14:paraId="7CB0F933" w14:textId="77777777" w:rsidR="00183BD4" w:rsidRPr="00B96823" w:rsidRDefault="00183BD4">
            <w:pPr>
              <w:pStyle w:val="ac"/>
            </w:pPr>
            <w:proofErr w:type="spellStart"/>
            <w:r w:rsidRPr="00B96823">
              <w:t>Нефтенасосные</w:t>
            </w:r>
            <w:proofErr w:type="spellEnd"/>
            <w:r w:rsidRPr="00B96823">
              <w:t xml:space="preserve"> станции (дожимные)</w:t>
            </w:r>
          </w:p>
        </w:tc>
        <w:tc>
          <w:tcPr>
            <w:tcW w:w="2198" w:type="dxa"/>
          </w:tcPr>
          <w:p w14:paraId="2C551563" w14:textId="77777777" w:rsidR="00183BD4" w:rsidRPr="00B96823" w:rsidRDefault="00183BD4">
            <w:pPr>
              <w:pStyle w:val="aa"/>
              <w:jc w:val="center"/>
            </w:pPr>
            <w:r w:rsidRPr="00B96823">
              <w:t>25</w:t>
            </w:r>
          </w:p>
        </w:tc>
      </w:tr>
      <w:tr w:rsidR="00183BD4" w:rsidRPr="00B96823" w14:paraId="6CE43574" w14:textId="77777777" w:rsidTr="00662461">
        <w:tc>
          <w:tcPr>
            <w:tcW w:w="2100" w:type="dxa"/>
            <w:vMerge/>
          </w:tcPr>
          <w:p w14:paraId="5638B1E9" w14:textId="77777777" w:rsidR="00183BD4" w:rsidRPr="00B96823" w:rsidRDefault="00183BD4">
            <w:pPr>
              <w:pStyle w:val="aa"/>
            </w:pPr>
          </w:p>
        </w:tc>
        <w:tc>
          <w:tcPr>
            <w:tcW w:w="560" w:type="dxa"/>
            <w:vMerge w:val="restart"/>
          </w:tcPr>
          <w:p w14:paraId="580E1262" w14:textId="77777777" w:rsidR="00183BD4" w:rsidRPr="00B96823" w:rsidRDefault="00183BD4">
            <w:pPr>
              <w:pStyle w:val="aa"/>
              <w:jc w:val="center"/>
            </w:pPr>
            <w:r w:rsidRPr="00B96823">
              <w:t>3</w:t>
            </w:r>
          </w:p>
        </w:tc>
        <w:tc>
          <w:tcPr>
            <w:tcW w:w="5740" w:type="dxa"/>
          </w:tcPr>
          <w:p w14:paraId="2EE4122B" w14:textId="77777777" w:rsidR="00183BD4" w:rsidRPr="00B96823" w:rsidRDefault="00183BD4">
            <w:pPr>
              <w:pStyle w:val="ac"/>
            </w:pPr>
            <w:r w:rsidRPr="00B96823">
              <w:t>Центральные пункты сбора и подготовки нефти, газа и воды, млн. куб. м/год:</w:t>
            </w:r>
          </w:p>
        </w:tc>
        <w:tc>
          <w:tcPr>
            <w:tcW w:w="2198" w:type="dxa"/>
          </w:tcPr>
          <w:p w14:paraId="7E99C9EB" w14:textId="77777777" w:rsidR="00183BD4" w:rsidRPr="00B96823" w:rsidRDefault="00183BD4">
            <w:pPr>
              <w:pStyle w:val="aa"/>
            </w:pPr>
          </w:p>
        </w:tc>
      </w:tr>
      <w:tr w:rsidR="00183BD4" w:rsidRPr="00B96823" w14:paraId="6D6D38ED" w14:textId="77777777" w:rsidTr="00662461">
        <w:tc>
          <w:tcPr>
            <w:tcW w:w="2100" w:type="dxa"/>
            <w:vMerge/>
          </w:tcPr>
          <w:p w14:paraId="09E3915D" w14:textId="77777777" w:rsidR="00183BD4" w:rsidRPr="00B96823" w:rsidRDefault="00183BD4">
            <w:pPr>
              <w:pStyle w:val="aa"/>
            </w:pPr>
          </w:p>
        </w:tc>
        <w:tc>
          <w:tcPr>
            <w:tcW w:w="560" w:type="dxa"/>
            <w:vMerge/>
          </w:tcPr>
          <w:p w14:paraId="7A4C57C0" w14:textId="77777777" w:rsidR="00183BD4" w:rsidRPr="00B96823" w:rsidRDefault="00183BD4">
            <w:pPr>
              <w:pStyle w:val="aa"/>
            </w:pPr>
          </w:p>
        </w:tc>
        <w:tc>
          <w:tcPr>
            <w:tcW w:w="5740" w:type="dxa"/>
          </w:tcPr>
          <w:p w14:paraId="5DCF5F14" w14:textId="77777777" w:rsidR="00183BD4" w:rsidRPr="00B96823" w:rsidRDefault="00183BD4">
            <w:pPr>
              <w:pStyle w:val="ac"/>
            </w:pPr>
            <w:r w:rsidRPr="00B96823">
              <w:t>до 3</w:t>
            </w:r>
          </w:p>
        </w:tc>
        <w:tc>
          <w:tcPr>
            <w:tcW w:w="2198" w:type="dxa"/>
          </w:tcPr>
          <w:p w14:paraId="777F65B1" w14:textId="77777777" w:rsidR="00183BD4" w:rsidRPr="00B96823" w:rsidRDefault="00183BD4">
            <w:pPr>
              <w:pStyle w:val="aa"/>
              <w:jc w:val="center"/>
            </w:pPr>
            <w:r w:rsidRPr="00B96823">
              <w:t>35</w:t>
            </w:r>
          </w:p>
        </w:tc>
      </w:tr>
      <w:tr w:rsidR="00183BD4" w:rsidRPr="00B96823" w14:paraId="4B0E173B" w14:textId="77777777" w:rsidTr="00662461">
        <w:tc>
          <w:tcPr>
            <w:tcW w:w="2100" w:type="dxa"/>
            <w:vMerge/>
          </w:tcPr>
          <w:p w14:paraId="122DBF3B" w14:textId="77777777" w:rsidR="00183BD4" w:rsidRPr="00B96823" w:rsidRDefault="00183BD4">
            <w:pPr>
              <w:pStyle w:val="aa"/>
            </w:pPr>
          </w:p>
        </w:tc>
        <w:tc>
          <w:tcPr>
            <w:tcW w:w="560" w:type="dxa"/>
            <w:vMerge/>
          </w:tcPr>
          <w:p w14:paraId="000DF9E7" w14:textId="77777777" w:rsidR="00183BD4" w:rsidRPr="00B96823" w:rsidRDefault="00183BD4">
            <w:pPr>
              <w:pStyle w:val="aa"/>
            </w:pPr>
          </w:p>
        </w:tc>
        <w:tc>
          <w:tcPr>
            <w:tcW w:w="5740" w:type="dxa"/>
          </w:tcPr>
          <w:p w14:paraId="3338C0A0" w14:textId="77777777" w:rsidR="00183BD4" w:rsidRPr="00B96823" w:rsidRDefault="00183BD4">
            <w:pPr>
              <w:pStyle w:val="ac"/>
            </w:pPr>
            <w:r w:rsidRPr="00B96823">
              <w:t>более 3</w:t>
            </w:r>
          </w:p>
        </w:tc>
        <w:tc>
          <w:tcPr>
            <w:tcW w:w="2198" w:type="dxa"/>
          </w:tcPr>
          <w:p w14:paraId="23428C53" w14:textId="77777777" w:rsidR="00183BD4" w:rsidRPr="00B96823" w:rsidRDefault="00183BD4">
            <w:pPr>
              <w:pStyle w:val="aa"/>
              <w:jc w:val="center"/>
            </w:pPr>
            <w:r w:rsidRPr="00B96823">
              <w:t>37</w:t>
            </w:r>
          </w:p>
        </w:tc>
      </w:tr>
      <w:tr w:rsidR="00183BD4" w:rsidRPr="00B96823" w14:paraId="574E2C95" w14:textId="77777777" w:rsidTr="00662461">
        <w:tc>
          <w:tcPr>
            <w:tcW w:w="2100" w:type="dxa"/>
            <w:vMerge/>
          </w:tcPr>
          <w:p w14:paraId="769E0C6B" w14:textId="77777777" w:rsidR="00183BD4" w:rsidRPr="00B96823" w:rsidRDefault="00183BD4">
            <w:pPr>
              <w:pStyle w:val="aa"/>
            </w:pPr>
          </w:p>
        </w:tc>
        <w:tc>
          <w:tcPr>
            <w:tcW w:w="560" w:type="dxa"/>
          </w:tcPr>
          <w:p w14:paraId="284F6AD8" w14:textId="77777777" w:rsidR="00183BD4" w:rsidRPr="00B96823" w:rsidRDefault="00183BD4">
            <w:pPr>
              <w:pStyle w:val="aa"/>
              <w:jc w:val="center"/>
            </w:pPr>
            <w:r w:rsidRPr="00B96823">
              <w:t>4</w:t>
            </w:r>
          </w:p>
        </w:tc>
        <w:tc>
          <w:tcPr>
            <w:tcW w:w="5740" w:type="dxa"/>
          </w:tcPr>
          <w:p w14:paraId="09C2B19F" w14:textId="77777777" w:rsidR="00183BD4" w:rsidRPr="00B96823" w:rsidRDefault="00183BD4">
            <w:pPr>
              <w:pStyle w:val="ac"/>
            </w:pPr>
            <w:r w:rsidRPr="00B96823">
              <w:t>Установки компрессорного газлифта</w:t>
            </w:r>
          </w:p>
        </w:tc>
        <w:tc>
          <w:tcPr>
            <w:tcW w:w="2198" w:type="dxa"/>
          </w:tcPr>
          <w:p w14:paraId="0D24C960" w14:textId="77777777" w:rsidR="00183BD4" w:rsidRPr="00B96823" w:rsidRDefault="00183BD4">
            <w:pPr>
              <w:pStyle w:val="aa"/>
              <w:jc w:val="center"/>
            </w:pPr>
            <w:r w:rsidRPr="00B96823">
              <w:t>35</w:t>
            </w:r>
          </w:p>
        </w:tc>
      </w:tr>
      <w:tr w:rsidR="00183BD4" w:rsidRPr="00B96823" w14:paraId="7813E5B2" w14:textId="77777777" w:rsidTr="00662461">
        <w:tc>
          <w:tcPr>
            <w:tcW w:w="2100" w:type="dxa"/>
            <w:vMerge/>
          </w:tcPr>
          <w:p w14:paraId="6D113F9F" w14:textId="77777777" w:rsidR="00183BD4" w:rsidRPr="00B96823" w:rsidRDefault="00183BD4">
            <w:pPr>
              <w:pStyle w:val="aa"/>
            </w:pPr>
          </w:p>
        </w:tc>
        <w:tc>
          <w:tcPr>
            <w:tcW w:w="560" w:type="dxa"/>
            <w:vMerge w:val="restart"/>
          </w:tcPr>
          <w:p w14:paraId="49C29B64" w14:textId="77777777" w:rsidR="00183BD4" w:rsidRPr="00B96823" w:rsidRDefault="00183BD4">
            <w:pPr>
              <w:pStyle w:val="aa"/>
              <w:jc w:val="center"/>
            </w:pPr>
            <w:r w:rsidRPr="00B96823">
              <w:t>5</w:t>
            </w:r>
          </w:p>
        </w:tc>
        <w:tc>
          <w:tcPr>
            <w:tcW w:w="5740" w:type="dxa"/>
          </w:tcPr>
          <w:p w14:paraId="49D02312" w14:textId="77777777" w:rsidR="00183BD4" w:rsidRPr="00B96823" w:rsidRDefault="00183BD4">
            <w:pPr>
              <w:pStyle w:val="ac"/>
            </w:pPr>
            <w:r w:rsidRPr="00B96823">
              <w:t>Компрессорные станции перекачки нефтяного газа производительностью, тыс. куб. м./</w:t>
            </w:r>
            <w:proofErr w:type="spellStart"/>
            <w:r w:rsidRPr="00B96823">
              <w:t>сут</w:t>
            </w:r>
            <w:proofErr w:type="spellEnd"/>
            <w:r w:rsidRPr="00B96823">
              <w:t>:</w:t>
            </w:r>
          </w:p>
        </w:tc>
        <w:tc>
          <w:tcPr>
            <w:tcW w:w="2198" w:type="dxa"/>
          </w:tcPr>
          <w:p w14:paraId="50DE37EA" w14:textId="77777777" w:rsidR="00183BD4" w:rsidRPr="00B96823" w:rsidRDefault="00183BD4">
            <w:pPr>
              <w:pStyle w:val="aa"/>
            </w:pPr>
          </w:p>
        </w:tc>
      </w:tr>
      <w:tr w:rsidR="00183BD4" w:rsidRPr="00B96823" w14:paraId="66449516" w14:textId="77777777" w:rsidTr="00662461">
        <w:tc>
          <w:tcPr>
            <w:tcW w:w="2100" w:type="dxa"/>
            <w:vMerge/>
          </w:tcPr>
          <w:p w14:paraId="2E5FC7C4" w14:textId="77777777" w:rsidR="00183BD4" w:rsidRPr="00B96823" w:rsidRDefault="00183BD4">
            <w:pPr>
              <w:pStyle w:val="aa"/>
            </w:pPr>
          </w:p>
        </w:tc>
        <w:tc>
          <w:tcPr>
            <w:tcW w:w="560" w:type="dxa"/>
            <w:vMerge/>
          </w:tcPr>
          <w:p w14:paraId="2B7F6579" w14:textId="77777777" w:rsidR="00183BD4" w:rsidRPr="00B96823" w:rsidRDefault="00183BD4">
            <w:pPr>
              <w:pStyle w:val="aa"/>
            </w:pPr>
          </w:p>
        </w:tc>
        <w:tc>
          <w:tcPr>
            <w:tcW w:w="5740" w:type="dxa"/>
          </w:tcPr>
          <w:p w14:paraId="5164A06F" w14:textId="77777777" w:rsidR="00183BD4" w:rsidRPr="00B96823" w:rsidRDefault="00183BD4">
            <w:pPr>
              <w:pStyle w:val="ac"/>
            </w:pPr>
            <w:r w:rsidRPr="00B96823">
              <w:t>200</w:t>
            </w:r>
          </w:p>
        </w:tc>
        <w:tc>
          <w:tcPr>
            <w:tcW w:w="2198" w:type="dxa"/>
          </w:tcPr>
          <w:p w14:paraId="1C6B951F" w14:textId="77777777" w:rsidR="00183BD4" w:rsidRPr="00B96823" w:rsidRDefault="00183BD4">
            <w:pPr>
              <w:pStyle w:val="aa"/>
              <w:jc w:val="center"/>
            </w:pPr>
            <w:r w:rsidRPr="00B96823">
              <w:t>25</w:t>
            </w:r>
          </w:p>
        </w:tc>
      </w:tr>
      <w:tr w:rsidR="00183BD4" w:rsidRPr="00B96823" w14:paraId="25FA8D7B" w14:textId="77777777" w:rsidTr="00662461">
        <w:tc>
          <w:tcPr>
            <w:tcW w:w="2100" w:type="dxa"/>
            <w:vMerge/>
          </w:tcPr>
          <w:p w14:paraId="70184A20" w14:textId="77777777" w:rsidR="00183BD4" w:rsidRPr="00B96823" w:rsidRDefault="00183BD4">
            <w:pPr>
              <w:pStyle w:val="aa"/>
            </w:pPr>
          </w:p>
        </w:tc>
        <w:tc>
          <w:tcPr>
            <w:tcW w:w="560" w:type="dxa"/>
            <w:vMerge/>
          </w:tcPr>
          <w:p w14:paraId="6EE0A55C" w14:textId="77777777" w:rsidR="00183BD4" w:rsidRPr="00B96823" w:rsidRDefault="00183BD4">
            <w:pPr>
              <w:pStyle w:val="aa"/>
            </w:pPr>
          </w:p>
        </w:tc>
        <w:tc>
          <w:tcPr>
            <w:tcW w:w="5740" w:type="dxa"/>
          </w:tcPr>
          <w:p w14:paraId="3B349E74" w14:textId="77777777" w:rsidR="00183BD4" w:rsidRPr="00B96823" w:rsidRDefault="00183BD4">
            <w:pPr>
              <w:pStyle w:val="ac"/>
            </w:pPr>
            <w:r w:rsidRPr="00B96823">
              <w:t>400</w:t>
            </w:r>
          </w:p>
        </w:tc>
        <w:tc>
          <w:tcPr>
            <w:tcW w:w="2198" w:type="dxa"/>
          </w:tcPr>
          <w:p w14:paraId="6CAF8E7F" w14:textId="77777777" w:rsidR="00183BD4" w:rsidRPr="00B96823" w:rsidRDefault="00183BD4">
            <w:pPr>
              <w:pStyle w:val="aa"/>
              <w:jc w:val="center"/>
            </w:pPr>
            <w:r w:rsidRPr="00B96823">
              <w:t>30</w:t>
            </w:r>
          </w:p>
        </w:tc>
      </w:tr>
      <w:tr w:rsidR="00183BD4" w:rsidRPr="00B96823" w14:paraId="342B5056" w14:textId="77777777" w:rsidTr="00662461">
        <w:tc>
          <w:tcPr>
            <w:tcW w:w="2100" w:type="dxa"/>
            <w:vMerge/>
          </w:tcPr>
          <w:p w14:paraId="18127E87" w14:textId="77777777" w:rsidR="00183BD4" w:rsidRPr="00B96823" w:rsidRDefault="00183BD4">
            <w:pPr>
              <w:pStyle w:val="aa"/>
            </w:pPr>
          </w:p>
        </w:tc>
        <w:tc>
          <w:tcPr>
            <w:tcW w:w="560" w:type="dxa"/>
          </w:tcPr>
          <w:p w14:paraId="188CC887" w14:textId="77777777" w:rsidR="00183BD4" w:rsidRPr="00B96823" w:rsidRDefault="00183BD4">
            <w:pPr>
              <w:pStyle w:val="aa"/>
              <w:jc w:val="center"/>
            </w:pPr>
            <w:r w:rsidRPr="00B96823">
              <w:t>6</w:t>
            </w:r>
          </w:p>
        </w:tc>
        <w:tc>
          <w:tcPr>
            <w:tcW w:w="5740" w:type="dxa"/>
          </w:tcPr>
          <w:p w14:paraId="6BF5A175" w14:textId="77777777" w:rsidR="00183BD4" w:rsidRPr="00B96823" w:rsidRDefault="00183BD4">
            <w:pPr>
              <w:pStyle w:val="ac"/>
            </w:pPr>
            <w:r w:rsidRPr="00B96823">
              <w:t xml:space="preserve">Кустовые насосные станции для </w:t>
            </w:r>
            <w:proofErr w:type="spellStart"/>
            <w:r w:rsidRPr="00B96823">
              <w:t>заводнения</w:t>
            </w:r>
            <w:proofErr w:type="spellEnd"/>
            <w:r w:rsidRPr="00B96823">
              <w:t xml:space="preserve"> нефтяных пластов</w:t>
            </w:r>
          </w:p>
        </w:tc>
        <w:tc>
          <w:tcPr>
            <w:tcW w:w="2198" w:type="dxa"/>
          </w:tcPr>
          <w:p w14:paraId="493FEB1B" w14:textId="77777777" w:rsidR="00183BD4" w:rsidRPr="00B96823" w:rsidRDefault="00183BD4">
            <w:pPr>
              <w:pStyle w:val="aa"/>
              <w:jc w:val="center"/>
            </w:pPr>
            <w:r w:rsidRPr="00B96823">
              <w:t>25</w:t>
            </w:r>
          </w:p>
        </w:tc>
      </w:tr>
      <w:tr w:rsidR="00183BD4" w:rsidRPr="00B96823" w14:paraId="4B3F99FB" w14:textId="77777777" w:rsidTr="00662461">
        <w:tc>
          <w:tcPr>
            <w:tcW w:w="2100" w:type="dxa"/>
            <w:vMerge/>
          </w:tcPr>
          <w:p w14:paraId="7CB5D1CC" w14:textId="77777777" w:rsidR="00183BD4" w:rsidRPr="00B96823" w:rsidRDefault="00183BD4">
            <w:pPr>
              <w:pStyle w:val="aa"/>
            </w:pPr>
          </w:p>
        </w:tc>
        <w:tc>
          <w:tcPr>
            <w:tcW w:w="560" w:type="dxa"/>
          </w:tcPr>
          <w:p w14:paraId="663E8827" w14:textId="77777777" w:rsidR="00183BD4" w:rsidRPr="00B96823" w:rsidRDefault="00183BD4">
            <w:pPr>
              <w:pStyle w:val="aa"/>
              <w:jc w:val="center"/>
            </w:pPr>
            <w:r w:rsidRPr="00B96823">
              <w:t>7</w:t>
            </w:r>
          </w:p>
        </w:tc>
        <w:tc>
          <w:tcPr>
            <w:tcW w:w="5740" w:type="dxa"/>
          </w:tcPr>
          <w:p w14:paraId="07FA228D" w14:textId="77777777" w:rsidR="00183BD4" w:rsidRPr="00B96823" w:rsidRDefault="00183BD4">
            <w:pPr>
              <w:pStyle w:val="ac"/>
            </w:pPr>
            <w:r w:rsidRPr="00B96823">
              <w:t>Базы производственного обслуживания нефтегазодобывающих предприятий и управлений буровых работ</w:t>
            </w:r>
          </w:p>
        </w:tc>
        <w:tc>
          <w:tcPr>
            <w:tcW w:w="2198" w:type="dxa"/>
          </w:tcPr>
          <w:p w14:paraId="220C41A8" w14:textId="77777777" w:rsidR="00183BD4" w:rsidRPr="00B96823" w:rsidRDefault="00183BD4">
            <w:pPr>
              <w:pStyle w:val="aa"/>
              <w:jc w:val="center"/>
            </w:pPr>
            <w:r w:rsidRPr="00B96823">
              <w:t>45</w:t>
            </w:r>
          </w:p>
        </w:tc>
      </w:tr>
      <w:tr w:rsidR="00183BD4" w:rsidRPr="00B96823" w14:paraId="6F75EECD" w14:textId="77777777" w:rsidTr="00662461">
        <w:tc>
          <w:tcPr>
            <w:tcW w:w="2100" w:type="dxa"/>
            <w:vMerge/>
          </w:tcPr>
          <w:p w14:paraId="620304C1" w14:textId="77777777" w:rsidR="00183BD4" w:rsidRPr="00B96823" w:rsidRDefault="00183BD4">
            <w:pPr>
              <w:pStyle w:val="aa"/>
            </w:pPr>
          </w:p>
        </w:tc>
        <w:tc>
          <w:tcPr>
            <w:tcW w:w="560" w:type="dxa"/>
          </w:tcPr>
          <w:p w14:paraId="28DA4066" w14:textId="77777777" w:rsidR="00183BD4" w:rsidRPr="00B96823" w:rsidRDefault="00183BD4">
            <w:pPr>
              <w:pStyle w:val="aa"/>
              <w:jc w:val="center"/>
            </w:pPr>
            <w:r w:rsidRPr="00B96823">
              <w:t>8</w:t>
            </w:r>
          </w:p>
        </w:tc>
        <w:tc>
          <w:tcPr>
            <w:tcW w:w="5740" w:type="dxa"/>
          </w:tcPr>
          <w:p w14:paraId="57E54C30" w14:textId="77777777" w:rsidR="00183BD4" w:rsidRPr="00B96823" w:rsidRDefault="00183BD4">
            <w:pPr>
              <w:pStyle w:val="ac"/>
            </w:pPr>
            <w:r w:rsidRPr="00B96823">
              <w:t>Базы материально-технического снабжения нефтяной промышленности</w:t>
            </w:r>
          </w:p>
        </w:tc>
        <w:tc>
          <w:tcPr>
            <w:tcW w:w="2198" w:type="dxa"/>
          </w:tcPr>
          <w:p w14:paraId="12A8C40D" w14:textId="77777777" w:rsidR="00183BD4" w:rsidRPr="00B96823" w:rsidRDefault="00183BD4">
            <w:pPr>
              <w:pStyle w:val="aa"/>
              <w:jc w:val="center"/>
            </w:pPr>
            <w:r w:rsidRPr="00B96823">
              <w:t>45</w:t>
            </w:r>
          </w:p>
        </w:tc>
      </w:tr>
      <w:tr w:rsidR="00183BD4" w:rsidRPr="00B96823" w14:paraId="248499B2" w14:textId="77777777" w:rsidTr="00662461">
        <w:tc>
          <w:tcPr>
            <w:tcW w:w="2100" w:type="dxa"/>
            <w:vMerge/>
          </w:tcPr>
          <w:p w14:paraId="1A5724A3" w14:textId="77777777" w:rsidR="00183BD4" w:rsidRPr="00B96823" w:rsidRDefault="00183BD4">
            <w:pPr>
              <w:pStyle w:val="aa"/>
            </w:pPr>
          </w:p>
        </w:tc>
        <w:tc>
          <w:tcPr>
            <w:tcW w:w="560" w:type="dxa"/>
          </w:tcPr>
          <w:p w14:paraId="1C2545ED" w14:textId="77777777" w:rsidR="00183BD4" w:rsidRPr="00B96823" w:rsidRDefault="00183BD4">
            <w:pPr>
              <w:pStyle w:val="aa"/>
              <w:jc w:val="center"/>
            </w:pPr>
            <w:r w:rsidRPr="00B96823">
              <w:t>9</w:t>
            </w:r>
          </w:p>
        </w:tc>
        <w:tc>
          <w:tcPr>
            <w:tcW w:w="5740" w:type="dxa"/>
          </w:tcPr>
          <w:p w14:paraId="5CF85E3A" w14:textId="77777777" w:rsidR="00183BD4" w:rsidRPr="00B96823" w:rsidRDefault="00183BD4">
            <w:pPr>
              <w:pStyle w:val="ac"/>
            </w:pPr>
            <w:r w:rsidRPr="00B96823">
              <w:t>Геофизические базы нефтяной промышленности</w:t>
            </w:r>
          </w:p>
        </w:tc>
        <w:tc>
          <w:tcPr>
            <w:tcW w:w="2198" w:type="dxa"/>
          </w:tcPr>
          <w:p w14:paraId="3F43BBB3" w14:textId="77777777" w:rsidR="00183BD4" w:rsidRPr="00B96823" w:rsidRDefault="00183BD4">
            <w:pPr>
              <w:pStyle w:val="aa"/>
              <w:jc w:val="center"/>
            </w:pPr>
            <w:r w:rsidRPr="00B96823">
              <w:t>30</w:t>
            </w:r>
          </w:p>
        </w:tc>
      </w:tr>
      <w:tr w:rsidR="00183BD4" w:rsidRPr="00B96823" w14:paraId="29E5B53E" w14:textId="77777777" w:rsidTr="00662461">
        <w:tc>
          <w:tcPr>
            <w:tcW w:w="2100" w:type="dxa"/>
            <w:vMerge w:val="restart"/>
          </w:tcPr>
          <w:p w14:paraId="0E090913" w14:textId="77777777" w:rsidR="00183BD4" w:rsidRPr="00B96823" w:rsidRDefault="00183BD4">
            <w:pPr>
              <w:pStyle w:val="ac"/>
            </w:pPr>
            <w:r w:rsidRPr="00B96823">
              <w:t>Машиностроение</w:t>
            </w:r>
          </w:p>
        </w:tc>
        <w:tc>
          <w:tcPr>
            <w:tcW w:w="560" w:type="dxa"/>
          </w:tcPr>
          <w:p w14:paraId="0BADD55A" w14:textId="77777777" w:rsidR="00183BD4" w:rsidRPr="00B96823" w:rsidRDefault="00183BD4">
            <w:pPr>
              <w:pStyle w:val="aa"/>
              <w:jc w:val="center"/>
            </w:pPr>
            <w:r w:rsidRPr="00B96823">
              <w:t>1</w:t>
            </w:r>
          </w:p>
        </w:tc>
        <w:tc>
          <w:tcPr>
            <w:tcW w:w="5740" w:type="dxa"/>
          </w:tcPr>
          <w:p w14:paraId="26DEA10F" w14:textId="77777777" w:rsidR="00183BD4" w:rsidRPr="00B96823" w:rsidRDefault="00183BD4">
            <w:pPr>
              <w:pStyle w:val="ac"/>
            </w:pPr>
            <w:r w:rsidRPr="00B96823">
              <w:t>паровых и энергетических котлов и котельно-вспомогательного оборудования</w:t>
            </w:r>
          </w:p>
        </w:tc>
        <w:tc>
          <w:tcPr>
            <w:tcW w:w="2198" w:type="dxa"/>
          </w:tcPr>
          <w:p w14:paraId="45D57B3D" w14:textId="77777777" w:rsidR="00183BD4" w:rsidRPr="00B96823" w:rsidRDefault="00183BD4">
            <w:pPr>
              <w:pStyle w:val="aa"/>
              <w:jc w:val="center"/>
            </w:pPr>
            <w:r w:rsidRPr="00B96823">
              <w:t>50</w:t>
            </w:r>
          </w:p>
        </w:tc>
      </w:tr>
      <w:tr w:rsidR="00183BD4" w:rsidRPr="00B96823" w14:paraId="7240479A" w14:textId="77777777" w:rsidTr="00662461">
        <w:tc>
          <w:tcPr>
            <w:tcW w:w="2100" w:type="dxa"/>
            <w:vMerge/>
          </w:tcPr>
          <w:p w14:paraId="6C66DC72" w14:textId="77777777" w:rsidR="00183BD4" w:rsidRPr="00B96823" w:rsidRDefault="00183BD4">
            <w:pPr>
              <w:pStyle w:val="aa"/>
            </w:pPr>
          </w:p>
        </w:tc>
        <w:tc>
          <w:tcPr>
            <w:tcW w:w="560" w:type="dxa"/>
          </w:tcPr>
          <w:p w14:paraId="4123E1D9" w14:textId="77777777" w:rsidR="00183BD4" w:rsidRPr="00B96823" w:rsidRDefault="00183BD4">
            <w:pPr>
              <w:pStyle w:val="aa"/>
              <w:jc w:val="center"/>
            </w:pPr>
            <w:r w:rsidRPr="00B96823">
              <w:t>2</w:t>
            </w:r>
          </w:p>
        </w:tc>
        <w:tc>
          <w:tcPr>
            <w:tcW w:w="5740" w:type="dxa"/>
          </w:tcPr>
          <w:p w14:paraId="189C12FB" w14:textId="77777777" w:rsidR="00183BD4" w:rsidRPr="00B96823" w:rsidRDefault="00183BD4">
            <w:pPr>
              <w:pStyle w:val="ac"/>
            </w:pPr>
            <w:r w:rsidRPr="00B96823">
              <w:t xml:space="preserve">Энергетических атомных реакторов, паровых гидравлических и газовых турбин и </w:t>
            </w:r>
            <w:proofErr w:type="spellStart"/>
            <w:r w:rsidRPr="00B96823">
              <w:t>турбовспомогательного</w:t>
            </w:r>
            <w:proofErr w:type="spellEnd"/>
            <w:r w:rsidRPr="00B96823">
              <w:t xml:space="preserve"> оборудования</w:t>
            </w:r>
          </w:p>
        </w:tc>
        <w:tc>
          <w:tcPr>
            <w:tcW w:w="2198" w:type="dxa"/>
          </w:tcPr>
          <w:p w14:paraId="3690F629" w14:textId="77777777" w:rsidR="00183BD4" w:rsidRPr="00B96823" w:rsidRDefault="00183BD4">
            <w:pPr>
              <w:pStyle w:val="aa"/>
              <w:jc w:val="center"/>
            </w:pPr>
            <w:r w:rsidRPr="00B96823">
              <w:t>52</w:t>
            </w:r>
          </w:p>
        </w:tc>
      </w:tr>
      <w:tr w:rsidR="00183BD4" w:rsidRPr="00B96823" w14:paraId="6A33EB40" w14:textId="77777777" w:rsidTr="00662461">
        <w:tc>
          <w:tcPr>
            <w:tcW w:w="2100" w:type="dxa"/>
            <w:vMerge/>
          </w:tcPr>
          <w:p w14:paraId="2707CE71" w14:textId="77777777" w:rsidR="00183BD4" w:rsidRPr="00B96823" w:rsidRDefault="00183BD4">
            <w:pPr>
              <w:pStyle w:val="aa"/>
            </w:pPr>
          </w:p>
        </w:tc>
        <w:tc>
          <w:tcPr>
            <w:tcW w:w="560" w:type="dxa"/>
          </w:tcPr>
          <w:p w14:paraId="71878350" w14:textId="77777777" w:rsidR="00183BD4" w:rsidRPr="00B96823" w:rsidRDefault="00183BD4">
            <w:pPr>
              <w:pStyle w:val="aa"/>
              <w:jc w:val="center"/>
            </w:pPr>
            <w:r w:rsidRPr="00B96823">
              <w:t>3</w:t>
            </w:r>
          </w:p>
        </w:tc>
        <w:tc>
          <w:tcPr>
            <w:tcW w:w="5740" w:type="dxa"/>
          </w:tcPr>
          <w:p w14:paraId="76C59217" w14:textId="77777777" w:rsidR="00183BD4" w:rsidRPr="00B96823" w:rsidRDefault="00183BD4">
            <w:pPr>
              <w:pStyle w:val="ac"/>
            </w:pPr>
            <w:r w:rsidRPr="00B96823">
              <w:t>дизелей, дизель-генераторов и дизельных электростанций на железнодорожном ходу</w:t>
            </w:r>
          </w:p>
        </w:tc>
        <w:tc>
          <w:tcPr>
            <w:tcW w:w="2198" w:type="dxa"/>
          </w:tcPr>
          <w:p w14:paraId="14826A47" w14:textId="77777777" w:rsidR="00183BD4" w:rsidRPr="00B96823" w:rsidRDefault="00183BD4">
            <w:pPr>
              <w:pStyle w:val="aa"/>
              <w:jc w:val="center"/>
            </w:pPr>
            <w:r w:rsidRPr="00B96823">
              <w:t>50</w:t>
            </w:r>
          </w:p>
        </w:tc>
      </w:tr>
      <w:tr w:rsidR="00183BD4" w:rsidRPr="00B96823" w14:paraId="54AF7F6E" w14:textId="77777777" w:rsidTr="00662461">
        <w:tc>
          <w:tcPr>
            <w:tcW w:w="2100" w:type="dxa"/>
            <w:vMerge/>
          </w:tcPr>
          <w:p w14:paraId="64D4DEB3" w14:textId="77777777" w:rsidR="00183BD4" w:rsidRPr="00B96823" w:rsidRDefault="00183BD4">
            <w:pPr>
              <w:pStyle w:val="aa"/>
            </w:pPr>
          </w:p>
        </w:tc>
        <w:tc>
          <w:tcPr>
            <w:tcW w:w="560" w:type="dxa"/>
          </w:tcPr>
          <w:p w14:paraId="55705ACF" w14:textId="77777777" w:rsidR="00183BD4" w:rsidRPr="00B96823" w:rsidRDefault="00183BD4">
            <w:pPr>
              <w:pStyle w:val="aa"/>
              <w:jc w:val="center"/>
            </w:pPr>
            <w:r w:rsidRPr="00B96823">
              <w:t>4</w:t>
            </w:r>
          </w:p>
        </w:tc>
        <w:tc>
          <w:tcPr>
            <w:tcW w:w="5740" w:type="dxa"/>
          </w:tcPr>
          <w:p w14:paraId="5258929C" w14:textId="77777777" w:rsidR="00183BD4" w:rsidRPr="00B96823" w:rsidRDefault="00183BD4">
            <w:pPr>
              <w:pStyle w:val="ac"/>
            </w:pPr>
            <w:r w:rsidRPr="00B96823">
              <w:t>Прокатного, доменного, сталеплавильного, агломерационного и коксового оборудования, оборудования для цветной металлургии</w:t>
            </w:r>
          </w:p>
        </w:tc>
        <w:tc>
          <w:tcPr>
            <w:tcW w:w="2198" w:type="dxa"/>
          </w:tcPr>
          <w:p w14:paraId="2AFD5B97" w14:textId="77777777" w:rsidR="00183BD4" w:rsidRPr="00B96823" w:rsidRDefault="00183BD4">
            <w:pPr>
              <w:pStyle w:val="aa"/>
              <w:jc w:val="center"/>
            </w:pPr>
            <w:r w:rsidRPr="00B96823">
              <w:t>50</w:t>
            </w:r>
          </w:p>
        </w:tc>
      </w:tr>
      <w:tr w:rsidR="00183BD4" w:rsidRPr="00B96823" w14:paraId="373F589D" w14:textId="77777777" w:rsidTr="00662461">
        <w:tc>
          <w:tcPr>
            <w:tcW w:w="2100" w:type="dxa"/>
            <w:vMerge/>
          </w:tcPr>
          <w:p w14:paraId="6BB8750D" w14:textId="77777777" w:rsidR="00183BD4" w:rsidRPr="00B96823" w:rsidRDefault="00183BD4">
            <w:pPr>
              <w:pStyle w:val="aa"/>
            </w:pPr>
          </w:p>
        </w:tc>
        <w:tc>
          <w:tcPr>
            <w:tcW w:w="560" w:type="dxa"/>
          </w:tcPr>
          <w:p w14:paraId="1E6F689D" w14:textId="77777777" w:rsidR="00183BD4" w:rsidRPr="00B96823" w:rsidRDefault="00183BD4">
            <w:pPr>
              <w:pStyle w:val="aa"/>
              <w:jc w:val="center"/>
            </w:pPr>
            <w:r w:rsidRPr="00B96823">
              <w:t>5</w:t>
            </w:r>
          </w:p>
        </w:tc>
        <w:tc>
          <w:tcPr>
            <w:tcW w:w="5740" w:type="dxa"/>
          </w:tcPr>
          <w:p w14:paraId="330D104C" w14:textId="77777777" w:rsidR="00183BD4" w:rsidRPr="00B96823" w:rsidRDefault="00183BD4">
            <w:pPr>
              <w:pStyle w:val="ac"/>
            </w:pPr>
            <w:r w:rsidRPr="00B96823">
              <w:t xml:space="preserve">Механизированных крепей, выемочных комплексов и агрегатов, вагонеток, комбайнов для очистных и проходческих работ, струговых установок для добычи угля, погрузочно-разгрузочных и навалочных машин, гидравлических стоек, обогатительного оборудования, оборудования для механизированных работ на поверхности шахт и </w:t>
            </w:r>
            <w:proofErr w:type="gramStart"/>
            <w:r w:rsidRPr="00B96823">
              <w:t>других машин</w:t>
            </w:r>
            <w:proofErr w:type="gramEnd"/>
            <w:r w:rsidRPr="00B96823">
              <w:t xml:space="preserve"> и механизмов для горной промышленности</w:t>
            </w:r>
          </w:p>
        </w:tc>
        <w:tc>
          <w:tcPr>
            <w:tcW w:w="2198" w:type="dxa"/>
          </w:tcPr>
          <w:p w14:paraId="17371578" w14:textId="77777777" w:rsidR="00183BD4" w:rsidRPr="00B96823" w:rsidRDefault="00183BD4">
            <w:pPr>
              <w:pStyle w:val="aa"/>
              <w:jc w:val="center"/>
            </w:pPr>
            <w:r w:rsidRPr="00B96823">
              <w:t>52</w:t>
            </w:r>
          </w:p>
        </w:tc>
      </w:tr>
      <w:tr w:rsidR="00183BD4" w:rsidRPr="00B96823" w14:paraId="3D8C1901" w14:textId="77777777" w:rsidTr="00662461">
        <w:tc>
          <w:tcPr>
            <w:tcW w:w="2100" w:type="dxa"/>
            <w:vMerge/>
          </w:tcPr>
          <w:p w14:paraId="14374579" w14:textId="77777777" w:rsidR="00183BD4" w:rsidRPr="00B96823" w:rsidRDefault="00183BD4">
            <w:pPr>
              <w:pStyle w:val="aa"/>
            </w:pPr>
          </w:p>
        </w:tc>
        <w:tc>
          <w:tcPr>
            <w:tcW w:w="560" w:type="dxa"/>
          </w:tcPr>
          <w:p w14:paraId="2770DC8B" w14:textId="77777777" w:rsidR="00183BD4" w:rsidRPr="00B96823" w:rsidRDefault="00183BD4">
            <w:pPr>
              <w:pStyle w:val="aa"/>
              <w:jc w:val="center"/>
            </w:pPr>
            <w:r w:rsidRPr="00B96823">
              <w:t>6</w:t>
            </w:r>
          </w:p>
        </w:tc>
        <w:tc>
          <w:tcPr>
            <w:tcW w:w="5740" w:type="dxa"/>
          </w:tcPr>
          <w:p w14:paraId="2FC99312" w14:textId="77777777" w:rsidR="00183BD4" w:rsidRPr="00B96823" w:rsidRDefault="00183BD4">
            <w:pPr>
              <w:pStyle w:val="ac"/>
            </w:pPr>
            <w:r w:rsidRPr="00B96823">
              <w:t>Электрических мостовых и козловых кранов</w:t>
            </w:r>
          </w:p>
        </w:tc>
        <w:tc>
          <w:tcPr>
            <w:tcW w:w="2198" w:type="dxa"/>
          </w:tcPr>
          <w:p w14:paraId="631BD375" w14:textId="77777777" w:rsidR="00183BD4" w:rsidRPr="00B96823" w:rsidRDefault="00183BD4">
            <w:pPr>
              <w:pStyle w:val="aa"/>
              <w:jc w:val="center"/>
            </w:pPr>
            <w:r w:rsidRPr="00B96823">
              <w:t>50</w:t>
            </w:r>
          </w:p>
        </w:tc>
      </w:tr>
      <w:tr w:rsidR="00183BD4" w:rsidRPr="00B96823" w14:paraId="7C29DAEB" w14:textId="77777777" w:rsidTr="00662461">
        <w:tc>
          <w:tcPr>
            <w:tcW w:w="2100" w:type="dxa"/>
            <w:vMerge/>
          </w:tcPr>
          <w:p w14:paraId="42A80B9D" w14:textId="77777777" w:rsidR="00183BD4" w:rsidRPr="00B96823" w:rsidRDefault="00183BD4">
            <w:pPr>
              <w:pStyle w:val="aa"/>
            </w:pPr>
          </w:p>
        </w:tc>
        <w:tc>
          <w:tcPr>
            <w:tcW w:w="560" w:type="dxa"/>
          </w:tcPr>
          <w:p w14:paraId="43D24E1E" w14:textId="77777777" w:rsidR="00183BD4" w:rsidRPr="00B96823" w:rsidRDefault="00183BD4">
            <w:pPr>
              <w:pStyle w:val="aa"/>
              <w:jc w:val="center"/>
            </w:pPr>
            <w:r w:rsidRPr="00B96823">
              <w:t>7</w:t>
            </w:r>
          </w:p>
        </w:tc>
        <w:tc>
          <w:tcPr>
            <w:tcW w:w="5740" w:type="dxa"/>
          </w:tcPr>
          <w:p w14:paraId="760BA4B2" w14:textId="77777777" w:rsidR="00183BD4" w:rsidRPr="00B96823" w:rsidRDefault="00183BD4">
            <w:pPr>
              <w:pStyle w:val="ac"/>
            </w:pPr>
            <w:r w:rsidRPr="00B96823">
              <w:t>Конвейеров ленточных, скребковых, подвесных грузонесущих, погрузочных устройств для контейнерных грузов, талей (тельферов), эскалаторов и другого подъемно-транспортного оборудования</w:t>
            </w:r>
          </w:p>
        </w:tc>
        <w:tc>
          <w:tcPr>
            <w:tcW w:w="2198" w:type="dxa"/>
          </w:tcPr>
          <w:p w14:paraId="37BA2BAA" w14:textId="77777777" w:rsidR="00183BD4" w:rsidRPr="00B96823" w:rsidRDefault="00183BD4">
            <w:pPr>
              <w:pStyle w:val="aa"/>
              <w:jc w:val="center"/>
            </w:pPr>
            <w:r w:rsidRPr="00B96823">
              <w:t>52</w:t>
            </w:r>
          </w:p>
        </w:tc>
      </w:tr>
      <w:tr w:rsidR="00183BD4" w:rsidRPr="00B96823" w14:paraId="71FC5C82" w14:textId="77777777" w:rsidTr="00662461">
        <w:tc>
          <w:tcPr>
            <w:tcW w:w="2100" w:type="dxa"/>
            <w:vMerge/>
          </w:tcPr>
          <w:p w14:paraId="6CC0521E" w14:textId="77777777" w:rsidR="00183BD4" w:rsidRPr="00B96823" w:rsidRDefault="00183BD4">
            <w:pPr>
              <w:pStyle w:val="aa"/>
            </w:pPr>
          </w:p>
        </w:tc>
        <w:tc>
          <w:tcPr>
            <w:tcW w:w="560" w:type="dxa"/>
          </w:tcPr>
          <w:p w14:paraId="291B46B4" w14:textId="77777777" w:rsidR="00183BD4" w:rsidRPr="00B96823" w:rsidRDefault="00183BD4">
            <w:pPr>
              <w:pStyle w:val="aa"/>
              <w:jc w:val="center"/>
            </w:pPr>
            <w:r w:rsidRPr="00B96823">
              <w:t>8</w:t>
            </w:r>
          </w:p>
        </w:tc>
        <w:tc>
          <w:tcPr>
            <w:tcW w:w="5740" w:type="dxa"/>
          </w:tcPr>
          <w:p w14:paraId="16744055" w14:textId="77777777" w:rsidR="00183BD4" w:rsidRPr="00B96823" w:rsidRDefault="00183BD4">
            <w:pPr>
              <w:pStyle w:val="ac"/>
            </w:pPr>
            <w:r w:rsidRPr="00B96823">
              <w:t>Лифтов</w:t>
            </w:r>
          </w:p>
        </w:tc>
        <w:tc>
          <w:tcPr>
            <w:tcW w:w="2198" w:type="dxa"/>
          </w:tcPr>
          <w:p w14:paraId="04D4C7A9" w14:textId="77777777" w:rsidR="00183BD4" w:rsidRPr="00B96823" w:rsidRDefault="00183BD4">
            <w:pPr>
              <w:pStyle w:val="aa"/>
              <w:jc w:val="center"/>
            </w:pPr>
            <w:r w:rsidRPr="00B96823">
              <w:t>65</w:t>
            </w:r>
          </w:p>
        </w:tc>
      </w:tr>
      <w:tr w:rsidR="00183BD4" w:rsidRPr="00B96823" w14:paraId="0BA50B36" w14:textId="77777777" w:rsidTr="00662461">
        <w:tc>
          <w:tcPr>
            <w:tcW w:w="2100" w:type="dxa"/>
            <w:vMerge/>
          </w:tcPr>
          <w:p w14:paraId="7975D751" w14:textId="77777777" w:rsidR="00183BD4" w:rsidRPr="00B96823" w:rsidRDefault="00183BD4">
            <w:pPr>
              <w:pStyle w:val="aa"/>
            </w:pPr>
          </w:p>
        </w:tc>
        <w:tc>
          <w:tcPr>
            <w:tcW w:w="560" w:type="dxa"/>
          </w:tcPr>
          <w:p w14:paraId="38D23470" w14:textId="77777777" w:rsidR="00183BD4" w:rsidRPr="00B96823" w:rsidRDefault="00183BD4">
            <w:pPr>
              <w:pStyle w:val="aa"/>
              <w:jc w:val="center"/>
            </w:pPr>
            <w:r w:rsidRPr="00B96823">
              <w:t>9</w:t>
            </w:r>
          </w:p>
        </w:tc>
        <w:tc>
          <w:tcPr>
            <w:tcW w:w="5740" w:type="dxa"/>
          </w:tcPr>
          <w:p w14:paraId="733289D2" w14:textId="77777777" w:rsidR="00183BD4" w:rsidRPr="00B96823" w:rsidRDefault="00183BD4">
            <w:pPr>
              <w:pStyle w:val="ac"/>
            </w:pPr>
            <w:r w:rsidRPr="00B96823">
              <w:t xml:space="preserve">Локомотивов и подвижного состава </w:t>
            </w:r>
            <w:r w:rsidRPr="00B96823">
              <w:lastRenderedPageBreak/>
              <w:t>железнодорожного транспорта (магистральных, маневровых и промышленных тепловозов, пассажирских и промышленных вагонов, включая электропоезда и дизельные поезда), путевых машин и контейнеров</w:t>
            </w:r>
          </w:p>
        </w:tc>
        <w:tc>
          <w:tcPr>
            <w:tcW w:w="2198" w:type="dxa"/>
          </w:tcPr>
          <w:p w14:paraId="74DE3506" w14:textId="77777777" w:rsidR="00183BD4" w:rsidRPr="00B96823" w:rsidRDefault="00183BD4">
            <w:pPr>
              <w:pStyle w:val="aa"/>
              <w:jc w:val="center"/>
            </w:pPr>
            <w:r w:rsidRPr="00B96823">
              <w:lastRenderedPageBreak/>
              <w:t>50</w:t>
            </w:r>
          </w:p>
        </w:tc>
      </w:tr>
      <w:tr w:rsidR="00183BD4" w:rsidRPr="00B96823" w14:paraId="4537F547" w14:textId="77777777" w:rsidTr="00662461">
        <w:tc>
          <w:tcPr>
            <w:tcW w:w="2100" w:type="dxa"/>
            <w:vMerge/>
          </w:tcPr>
          <w:p w14:paraId="55ABDCF9" w14:textId="77777777" w:rsidR="00183BD4" w:rsidRPr="00B96823" w:rsidRDefault="00183BD4">
            <w:pPr>
              <w:pStyle w:val="aa"/>
            </w:pPr>
          </w:p>
        </w:tc>
        <w:tc>
          <w:tcPr>
            <w:tcW w:w="560" w:type="dxa"/>
          </w:tcPr>
          <w:p w14:paraId="3D492BCD" w14:textId="77777777" w:rsidR="00183BD4" w:rsidRPr="00B96823" w:rsidRDefault="00183BD4">
            <w:pPr>
              <w:pStyle w:val="aa"/>
              <w:jc w:val="center"/>
            </w:pPr>
            <w:r w:rsidRPr="00B96823">
              <w:t>10</w:t>
            </w:r>
          </w:p>
        </w:tc>
        <w:tc>
          <w:tcPr>
            <w:tcW w:w="5740" w:type="dxa"/>
          </w:tcPr>
          <w:p w14:paraId="3B222E2A" w14:textId="77777777" w:rsidR="00183BD4" w:rsidRPr="00B96823" w:rsidRDefault="00183BD4">
            <w:pPr>
              <w:pStyle w:val="ac"/>
            </w:pPr>
            <w:r w:rsidRPr="00B96823">
              <w:t>Тормозного оборудования для железнодорожного подвижного состава</w:t>
            </w:r>
          </w:p>
        </w:tc>
        <w:tc>
          <w:tcPr>
            <w:tcW w:w="2198" w:type="dxa"/>
          </w:tcPr>
          <w:p w14:paraId="2951E12B" w14:textId="77777777" w:rsidR="00183BD4" w:rsidRPr="00B96823" w:rsidRDefault="00183BD4">
            <w:pPr>
              <w:pStyle w:val="aa"/>
              <w:jc w:val="center"/>
            </w:pPr>
            <w:r w:rsidRPr="00B96823">
              <w:t>52</w:t>
            </w:r>
          </w:p>
        </w:tc>
      </w:tr>
      <w:tr w:rsidR="00183BD4" w:rsidRPr="00B96823" w14:paraId="68638A32" w14:textId="77777777" w:rsidTr="00662461">
        <w:tc>
          <w:tcPr>
            <w:tcW w:w="2100" w:type="dxa"/>
          </w:tcPr>
          <w:p w14:paraId="0EC989A6" w14:textId="77777777" w:rsidR="00183BD4" w:rsidRPr="00B96823" w:rsidRDefault="00183BD4">
            <w:pPr>
              <w:pStyle w:val="ac"/>
            </w:pPr>
            <w:r w:rsidRPr="00B96823">
              <w:t>Железнодорожный транспорт</w:t>
            </w:r>
          </w:p>
        </w:tc>
        <w:tc>
          <w:tcPr>
            <w:tcW w:w="560" w:type="dxa"/>
          </w:tcPr>
          <w:p w14:paraId="64B26B83" w14:textId="77777777" w:rsidR="00183BD4" w:rsidRPr="00B96823" w:rsidRDefault="00183BD4">
            <w:pPr>
              <w:pStyle w:val="aa"/>
              <w:jc w:val="center"/>
            </w:pPr>
            <w:r w:rsidRPr="00B96823">
              <w:t>1</w:t>
            </w:r>
          </w:p>
        </w:tc>
        <w:tc>
          <w:tcPr>
            <w:tcW w:w="5740" w:type="dxa"/>
          </w:tcPr>
          <w:p w14:paraId="2BD36200" w14:textId="77777777" w:rsidR="00183BD4" w:rsidRPr="00B96823" w:rsidRDefault="00183BD4">
            <w:pPr>
              <w:pStyle w:val="ac"/>
            </w:pPr>
            <w:r w:rsidRPr="00B96823">
              <w:t>ремонта подвижного состава железнодорожного транспорта</w:t>
            </w:r>
          </w:p>
        </w:tc>
        <w:tc>
          <w:tcPr>
            <w:tcW w:w="2198" w:type="dxa"/>
          </w:tcPr>
          <w:p w14:paraId="67635292" w14:textId="77777777" w:rsidR="00183BD4" w:rsidRPr="00B96823" w:rsidRDefault="00183BD4">
            <w:pPr>
              <w:pStyle w:val="aa"/>
              <w:jc w:val="center"/>
            </w:pPr>
            <w:r w:rsidRPr="00B96823">
              <w:t>40</w:t>
            </w:r>
          </w:p>
        </w:tc>
      </w:tr>
      <w:tr w:rsidR="00183BD4" w:rsidRPr="00B96823" w14:paraId="1D5DC3AA" w14:textId="77777777" w:rsidTr="00662461">
        <w:tc>
          <w:tcPr>
            <w:tcW w:w="2100" w:type="dxa"/>
            <w:vMerge w:val="restart"/>
          </w:tcPr>
          <w:p w14:paraId="4DB9943A" w14:textId="77777777" w:rsidR="00183BD4" w:rsidRPr="00B96823" w:rsidRDefault="00183BD4">
            <w:pPr>
              <w:pStyle w:val="ac"/>
            </w:pPr>
            <w:r w:rsidRPr="00B96823">
              <w:t>Электротехническая промышленность</w:t>
            </w:r>
          </w:p>
        </w:tc>
        <w:tc>
          <w:tcPr>
            <w:tcW w:w="560" w:type="dxa"/>
          </w:tcPr>
          <w:p w14:paraId="63785CC5" w14:textId="77777777" w:rsidR="00183BD4" w:rsidRPr="00B96823" w:rsidRDefault="00183BD4">
            <w:pPr>
              <w:pStyle w:val="aa"/>
              <w:jc w:val="center"/>
            </w:pPr>
            <w:r w:rsidRPr="00B96823">
              <w:t>1</w:t>
            </w:r>
          </w:p>
        </w:tc>
        <w:tc>
          <w:tcPr>
            <w:tcW w:w="5740" w:type="dxa"/>
          </w:tcPr>
          <w:p w14:paraId="1B8BDA65" w14:textId="77777777" w:rsidR="00183BD4" w:rsidRPr="00B96823" w:rsidRDefault="00183BD4">
            <w:pPr>
              <w:pStyle w:val="ac"/>
            </w:pPr>
            <w:r w:rsidRPr="00B96823">
              <w:t>Электродвигателей</w:t>
            </w:r>
          </w:p>
        </w:tc>
        <w:tc>
          <w:tcPr>
            <w:tcW w:w="2198" w:type="dxa"/>
          </w:tcPr>
          <w:p w14:paraId="5F460C96" w14:textId="77777777" w:rsidR="00183BD4" w:rsidRPr="00B96823" w:rsidRDefault="00183BD4">
            <w:pPr>
              <w:pStyle w:val="aa"/>
              <w:jc w:val="center"/>
            </w:pPr>
            <w:r w:rsidRPr="00B96823">
              <w:t>52</w:t>
            </w:r>
          </w:p>
        </w:tc>
      </w:tr>
      <w:tr w:rsidR="00183BD4" w:rsidRPr="00B96823" w14:paraId="4071CD4D" w14:textId="77777777" w:rsidTr="00662461">
        <w:tc>
          <w:tcPr>
            <w:tcW w:w="2100" w:type="dxa"/>
            <w:vMerge/>
          </w:tcPr>
          <w:p w14:paraId="31281D30" w14:textId="77777777" w:rsidR="00183BD4" w:rsidRPr="00B96823" w:rsidRDefault="00183BD4">
            <w:pPr>
              <w:pStyle w:val="aa"/>
            </w:pPr>
          </w:p>
        </w:tc>
        <w:tc>
          <w:tcPr>
            <w:tcW w:w="560" w:type="dxa"/>
          </w:tcPr>
          <w:p w14:paraId="6AF47867" w14:textId="77777777" w:rsidR="00183BD4" w:rsidRPr="00B96823" w:rsidRDefault="00183BD4">
            <w:pPr>
              <w:pStyle w:val="aa"/>
              <w:jc w:val="center"/>
            </w:pPr>
            <w:r w:rsidRPr="00B96823">
              <w:t>2</w:t>
            </w:r>
          </w:p>
        </w:tc>
        <w:tc>
          <w:tcPr>
            <w:tcW w:w="5740" w:type="dxa"/>
          </w:tcPr>
          <w:p w14:paraId="3FBBE993" w14:textId="77777777" w:rsidR="00183BD4" w:rsidRPr="00B96823" w:rsidRDefault="00183BD4">
            <w:pPr>
              <w:pStyle w:val="ac"/>
            </w:pPr>
            <w:r w:rsidRPr="00B96823">
              <w:t>Крупных электрических машин и турбогенераторов</w:t>
            </w:r>
          </w:p>
        </w:tc>
        <w:tc>
          <w:tcPr>
            <w:tcW w:w="2198" w:type="dxa"/>
          </w:tcPr>
          <w:p w14:paraId="26FC8472" w14:textId="77777777" w:rsidR="00183BD4" w:rsidRPr="00B96823" w:rsidRDefault="00183BD4">
            <w:pPr>
              <w:pStyle w:val="aa"/>
              <w:jc w:val="center"/>
            </w:pPr>
            <w:r w:rsidRPr="00B96823">
              <w:t>50</w:t>
            </w:r>
          </w:p>
        </w:tc>
      </w:tr>
      <w:tr w:rsidR="00183BD4" w:rsidRPr="00B96823" w14:paraId="43D28098" w14:textId="77777777" w:rsidTr="00662461">
        <w:tc>
          <w:tcPr>
            <w:tcW w:w="2100" w:type="dxa"/>
            <w:vMerge/>
          </w:tcPr>
          <w:p w14:paraId="68DDCC2D" w14:textId="77777777" w:rsidR="00183BD4" w:rsidRPr="00B96823" w:rsidRDefault="00183BD4">
            <w:pPr>
              <w:pStyle w:val="aa"/>
            </w:pPr>
          </w:p>
        </w:tc>
        <w:tc>
          <w:tcPr>
            <w:tcW w:w="560" w:type="dxa"/>
          </w:tcPr>
          <w:p w14:paraId="1FEEC5F2" w14:textId="77777777" w:rsidR="00183BD4" w:rsidRPr="00B96823" w:rsidRDefault="00183BD4">
            <w:pPr>
              <w:pStyle w:val="aa"/>
              <w:jc w:val="center"/>
            </w:pPr>
            <w:r w:rsidRPr="00B96823">
              <w:t>3</w:t>
            </w:r>
          </w:p>
        </w:tc>
        <w:tc>
          <w:tcPr>
            <w:tcW w:w="5740" w:type="dxa"/>
          </w:tcPr>
          <w:p w14:paraId="262CA876" w14:textId="77777777" w:rsidR="00183BD4" w:rsidRPr="00B96823" w:rsidRDefault="00183BD4">
            <w:pPr>
              <w:pStyle w:val="ac"/>
            </w:pPr>
            <w:r w:rsidRPr="00B96823">
              <w:t>высоковольтной аппаратуры</w:t>
            </w:r>
          </w:p>
        </w:tc>
        <w:tc>
          <w:tcPr>
            <w:tcW w:w="2198" w:type="dxa"/>
          </w:tcPr>
          <w:p w14:paraId="1A477EA7" w14:textId="77777777" w:rsidR="00183BD4" w:rsidRPr="00B96823" w:rsidRDefault="00183BD4">
            <w:pPr>
              <w:pStyle w:val="aa"/>
              <w:jc w:val="center"/>
            </w:pPr>
            <w:r w:rsidRPr="00B96823">
              <w:t>60</w:t>
            </w:r>
          </w:p>
        </w:tc>
      </w:tr>
      <w:tr w:rsidR="00183BD4" w:rsidRPr="00B96823" w14:paraId="5C29BE96" w14:textId="77777777" w:rsidTr="00662461">
        <w:tc>
          <w:tcPr>
            <w:tcW w:w="2100" w:type="dxa"/>
            <w:vMerge/>
          </w:tcPr>
          <w:p w14:paraId="7D9C1C55" w14:textId="77777777" w:rsidR="00183BD4" w:rsidRPr="00B96823" w:rsidRDefault="00183BD4">
            <w:pPr>
              <w:pStyle w:val="aa"/>
            </w:pPr>
          </w:p>
        </w:tc>
        <w:tc>
          <w:tcPr>
            <w:tcW w:w="560" w:type="dxa"/>
          </w:tcPr>
          <w:p w14:paraId="68F7F644" w14:textId="77777777" w:rsidR="00183BD4" w:rsidRPr="00B96823" w:rsidRDefault="00183BD4">
            <w:pPr>
              <w:pStyle w:val="aa"/>
              <w:jc w:val="center"/>
            </w:pPr>
            <w:r w:rsidRPr="00B96823">
              <w:t>4</w:t>
            </w:r>
          </w:p>
        </w:tc>
        <w:tc>
          <w:tcPr>
            <w:tcW w:w="5740" w:type="dxa"/>
          </w:tcPr>
          <w:p w14:paraId="0BAF859E" w14:textId="77777777" w:rsidR="00183BD4" w:rsidRPr="00B96823" w:rsidRDefault="00183BD4">
            <w:pPr>
              <w:pStyle w:val="ac"/>
            </w:pPr>
            <w:r w:rsidRPr="00B96823">
              <w:t>Трансформаторов</w:t>
            </w:r>
          </w:p>
        </w:tc>
        <w:tc>
          <w:tcPr>
            <w:tcW w:w="2198" w:type="dxa"/>
          </w:tcPr>
          <w:p w14:paraId="67A5BBFD" w14:textId="77777777" w:rsidR="00183BD4" w:rsidRPr="00B96823" w:rsidRDefault="00183BD4">
            <w:pPr>
              <w:pStyle w:val="aa"/>
              <w:jc w:val="center"/>
            </w:pPr>
            <w:r w:rsidRPr="00B96823">
              <w:t>45</w:t>
            </w:r>
          </w:p>
        </w:tc>
      </w:tr>
      <w:tr w:rsidR="00183BD4" w:rsidRPr="00B96823" w14:paraId="3CD8BBF9" w14:textId="77777777" w:rsidTr="00662461">
        <w:tc>
          <w:tcPr>
            <w:tcW w:w="2100" w:type="dxa"/>
            <w:vMerge/>
          </w:tcPr>
          <w:p w14:paraId="48816CFD" w14:textId="77777777" w:rsidR="00183BD4" w:rsidRPr="00B96823" w:rsidRDefault="00183BD4">
            <w:pPr>
              <w:pStyle w:val="aa"/>
            </w:pPr>
          </w:p>
        </w:tc>
        <w:tc>
          <w:tcPr>
            <w:tcW w:w="560" w:type="dxa"/>
          </w:tcPr>
          <w:p w14:paraId="283F005A" w14:textId="77777777" w:rsidR="00183BD4" w:rsidRPr="00B96823" w:rsidRDefault="00183BD4">
            <w:pPr>
              <w:pStyle w:val="aa"/>
              <w:jc w:val="center"/>
            </w:pPr>
            <w:r w:rsidRPr="00B96823">
              <w:t>5</w:t>
            </w:r>
          </w:p>
        </w:tc>
        <w:tc>
          <w:tcPr>
            <w:tcW w:w="5740" w:type="dxa"/>
          </w:tcPr>
          <w:p w14:paraId="13FD3964" w14:textId="77777777" w:rsidR="00183BD4" w:rsidRPr="00B96823" w:rsidRDefault="00183BD4">
            <w:pPr>
              <w:pStyle w:val="ac"/>
            </w:pPr>
            <w:r w:rsidRPr="00B96823">
              <w:t>низковольтной аппаратуры и светотехнического оборудования</w:t>
            </w:r>
          </w:p>
        </w:tc>
        <w:tc>
          <w:tcPr>
            <w:tcW w:w="2198" w:type="dxa"/>
          </w:tcPr>
          <w:p w14:paraId="748F69BF" w14:textId="77777777" w:rsidR="00183BD4" w:rsidRPr="00B96823" w:rsidRDefault="00183BD4">
            <w:pPr>
              <w:pStyle w:val="aa"/>
              <w:jc w:val="center"/>
            </w:pPr>
            <w:r w:rsidRPr="00B96823">
              <w:t>55</w:t>
            </w:r>
          </w:p>
        </w:tc>
      </w:tr>
      <w:tr w:rsidR="00183BD4" w:rsidRPr="00B96823" w14:paraId="521ACA8F" w14:textId="77777777" w:rsidTr="00662461">
        <w:tc>
          <w:tcPr>
            <w:tcW w:w="2100" w:type="dxa"/>
            <w:vMerge/>
          </w:tcPr>
          <w:p w14:paraId="61B01566" w14:textId="77777777" w:rsidR="00183BD4" w:rsidRPr="00B96823" w:rsidRDefault="00183BD4">
            <w:pPr>
              <w:pStyle w:val="aa"/>
            </w:pPr>
          </w:p>
        </w:tc>
        <w:tc>
          <w:tcPr>
            <w:tcW w:w="560" w:type="dxa"/>
          </w:tcPr>
          <w:p w14:paraId="3B31D102" w14:textId="77777777" w:rsidR="00183BD4" w:rsidRPr="00B96823" w:rsidRDefault="00183BD4">
            <w:pPr>
              <w:pStyle w:val="aa"/>
            </w:pPr>
          </w:p>
        </w:tc>
        <w:tc>
          <w:tcPr>
            <w:tcW w:w="5740" w:type="dxa"/>
          </w:tcPr>
          <w:p w14:paraId="012C033C" w14:textId="77777777" w:rsidR="00183BD4" w:rsidRPr="00B96823" w:rsidRDefault="00183BD4">
            <w:pPr>
              <w:pStyle w:val="ac"/>
            </w:pPr>
            <w:r w:rsidRPr="00B96823">
              <w:t>кабельной продукции</w:t>
            </w:r>
          </w:p>
        </w:tc>
        <w:tc>
          <w:tcPr>
            <w:tcW w:w="2198" w:type="dxa"/>
          </w:tcPr>
          <w:p w14:paraId="1084CF8B" w14:textId="77777777" w:rsidR="00183BD4" w:rsidRPr="00B96823" w:rsidRDefault="00183BD4">
            <w:pPr>
              <w:pStyle w:val="aa"/>
              <w:jc w:val="center"/>
            </w:pPr>
            <w:r w:rsidRPr="00B96823">
              <w:t>45</w:t>
            </w:r>
          </w:p>
        </w:tc>
      </w:tr>
      <w:tr w:rsidR="00183BD4" w:rsidRPr="00B96823" w14:paraId="5A894C91" w14:textId="77777777" w:rsidTr="00662461">
        <w:tc>
          <w:tcPr>
            <w:tcW w:w="2100" w:type="dxa"/>
            <w:vMerge/>
          </w:tcPr>
          <w:p w14:paraId="68D9A4BA" w14:textId="77777777" w:rsidR="00183BD4" w:rsidRPr="00B96823" w:rsidRDefault="00183BD4">
            <w:pPr>
              <w:pStyle w:val="aa"/>
            </w:pPr>
          </w:p>
        </w:tc>
        <w:tc>
          <w:tcPr>
            <w:tcW w:w="560" w:type="dxa"/>
          </w:tcPr>
          <w:p w14:paraId="009174C0" w14:textId="77777777" w:rsidR="00183BD4" w:rsidRPr="00B96823" w:rsidRDefault="00183BD4">
            <w:pPr>
              <w:pStyle w:val="aa"/>
            </w:pPr>
          </w:p>
        </w:tc>
        <w:tc>
          <w:tcPr>
            <w:tcW w:w="5740" w:type="dxa"/>
          </w:tcPr>
          <w:p w14:paraId="6738A2EB" w14:textId="77777777" w:rsidR="00183BD4" w:rsidRPr="00B96823" w:rsidRDefault="00183BD4">
            <w:pPr>
              <w:pStyle w:val="ac"/>
            </w:pPr>
            <w:r w:rsidRPr="00B96823">
              <w:t>Электроламповые</w:t>
            </w:r>
          </w:p>
        </w:tc>
        <w:tc>
          <w:tcPr>
            <w:tcW w:w="2198" w:type="dxa"/>
          </w:tcPr>
          <w:p w14:paraId="02CF01EB" w14:textId="77777777" w:rsidR="00183BD4" w:rsidRPr="00B96823" w:rsidRDefault="00183BD4">
            <w:pPr>
              <w:pStyle w:val="aa"/>
              <w:jc w:val="center"/>
            </w:pPr>
            <w:r w:rsidRPr="00B96823">
              <w:t>45</w:t>
            </w:r>
          </w:p>
        </w:tc>
      </w:tr>
      <w:tr w:rsidR="00183BD4" w:rsidRPr="00B96823" w14:paraId="33637A41" w14:textId="77777777" w:rsidTr="00662461">
        <w:tc>
          <w:tcPr>
            <w:tcW w:w="2100" w:type="dxa"/>
            <w:vMerge/>
          </w:tcPr>
          <w:p w14:paraId="604B395B" w14:textId="77777777" w:rsidR="00183BD4" w:rsidRPr="00B96823" w:rsidRDefault="00183BD4">
            <w:pPr>
              <w:pStyle w:val="aa"/>
            </w:pPr>
          </w:p>
        </w:tc>
        <w:tc>
          <w:tcPr>
            <w:tcW w:w="560" w:type="dxa"/>
          </w:tcPr>
          <w:p w14:paraId="40E4515E" w14:textId="77777777" w:rsidR="00183BD4" w:rsidRPr="00B96823" w:rsidRDefault="00183BD4">
            <w:pPr>
              <w:pStyle w:val="aa"/>
            </w:pPr>
          </w:p>
        </w:tc>
        <w:tc>
          <w:tcPr>
            <w:tcW w:w="5740" w:type="dxa"/>
          </w:tcPr>
          <w:p w14:paraId="12125FEA" w14:textId="77777777" w:rsidR="00183BD4" w:rsidRPr="00B96823" w:rsidRDefault="00183BD4">
            <w:pPr>
              <w:pStyle w:val="ac"/>
            </w:pPr>
            <w:r w:rsidRPr="00B96823">
              <w:t>электроизоляционных материалов</w:t>
            </w:r>
          </w:p>
        </w:tc>
        <w:tc>
          <w:tcPr>
            <w:tcW w:w="2198" w:type="dxa"/>
          </w:tcPr>
          <w:p w14:paraId="65F64289" w14:textId="77777777" w:rsidR="00183BD4" w:rsidRPr="00B96823" w:rsidRDefault="00183BD4">
            <w:pPr>
              <w:pStyle w:val="aa"/>
              <w:jc w:val="center"/>
            </w:pPr>
            <w:r w:rsidRPr="00B96823">
              <w:t>87</w:t>
            </w:r>
          </w:p>
        </w:tc>
      </w:tr>
      <w:tr w:rsidR="00183BD4" w:rsidRPr="00B96823" w14:paraId="73073928" w14:textId="77777777" w:rsidTr="00662461">
        <w:tc>
          <w:tcPr>
            <w:tcW w:w="2100" w:type="dxa"/>
            <w:vMerge/>
          </w:tcPr>
          <w:p w14:paraId="0A55EC74" w14:textId="77777777" w:rsidR="00183BD4" w:rsidRPr="00B96823" w:rsidRDefault="00183BD4">
            <w:pPr>
              <w:pStyle w:val="aa"/>
            </w:pPr>
          </w:p>
        </w:tc>
        <w:tc>
          <w:tcPr>
            <w:tcW w:w="560" w:type="dxa"/>
          </w:tcPr>
          <w:p w14:paraId="1D5CD3A4" w14:textId="77777777" w:rsidR="00183BD4" w:rsidRPr="00B96823" w:rsidRDefault="00183BD4">
            <w:pPr>
              <w:pStyle w:val="aa"/>
            </w:pPr>
          </w:p>
        </w:tc>
        <w:tc>
          <w:tcPr>
            <w:tcW w:w="5740" w:type="dxa"/>
          </w:tcPr>
          <w:p w14:paraId="0D300895" w14:textId="77777777" w:rsidR="00183BD4" w:rsidRPr="00B96823" w:rsidRDefault="00183BD4">
            <w:pPr>
              <w:pStyle w:val="ac"/>
            </w:pPr>
            <w:r w:rsidRPr="00B96823">
              <w:t>Аккумуляторные</w:t>
            </w:r>
          </w:p>
        </w:tc>
        <w:tc>
          <w:tcPr>
            <w:tcW w:w="2198" w:type="dxa"/>
          </w:tcPr>
          <w:p w14:paraId="06C5F2FB" w14:textId="77777777" w:rsidR="00183BD4" w:rsidRPr="00B96823" w:rsidRDefault="00183BD4">
            <w:pPr>
              <w:pStyle w:val="aa"/>
              <w:jc w:val="center"/>
            </w:pPr>
            <w:r w:rsidRPr="00B96823">
              <w:t>55</w:t>
            </w:r>
          </w:p>
        </w:tc>
      </w:tr>
      <w:tr w:rsidR="00183BD4" w:rsidRPr="00B96823" w14:paraId="3EE40F80" w14:textId="77777777" w:rsidTr="00662461">
        <w:tc>
          <w:tcPr>
            <w:tcW w:w="2100" w:type="dxa"/>
            <w:vMerge/>
          </w:tcPr>
          <w:p w14:paraId="7728B9A6" w14:textId="77777777" w:rsidR="00183BD4" w:rsidRPr="00B96823" w:rsidRDefault="00183BD4">
            <w:pPr>
              <w:pStyle w:val="aa"/>
            </w:pPr>
          </w:p>
        </w:tc>
        <w:tc>
          <w:tcPr>
            <w:tcW w:w="560" w:type="dxa"/>
          </w:tcPr>
          <w:p w14:paraId="70671AE6" w14:textId="77777777" w:rsidR="00183BD4" w:rsidRPr="00B96823" w:rsidRDefault="00183BD4">
            <w:pPr>
              <w:pStyle w:val="aa"/>
            </w:pPr>
          </w:p>
        </w:tc>
        <w:tc>
          <w:tcPr>
            <w:tcW w:w="5740" w:type="dxa"/>
          </w:tcPr>
          <w:p w14:paraId="3E7FE4AA" w14:textId="77777777" w:rsidR="00183BD4" w:rsidRPr="00B96823" w:rsidRDefault="00183BD4">
            <w:pPr>
              <w:pStyle w:val="ac"/>
            </w:pPr>
            <w:r w:rsidRPr="00B96823">
              <w:t>полупроводниковых приборов</w:t>
            </w:r>
          </w:p>
        </w:tc>
        <w:tc>
          <w:tcPr>
            <w:tcW w:w="2198" w:type="dxa"/>
          </w:tcPr>
          <w:p w14:paraId="4B741204" w14:textId="77777777" w:rsidR="00183BD4" w:rsidRPr="00B96823" w:rsidRDefault="00183BD4">
            <w:pPr>
              <w:pStyle w:val="aa"/>
              <w:jc w:val="center"/>
            </w:pPr>
            <w:r w:rsidRPr="00B96823">
              <w:t>52</w:t>
            </w:r>
          </w:p>
        </w:tc>
      </w:tr>
      <w:tr w:rsidR="00183BD4" w:rsidRPr="00B96823" w14:paraId="717C09B3" w14:textId="77777777" w:rsidTr="00662461">
        <w:tc>
          <w:tcPr>
            <w:tcW w:w="2100" w:type="dxa"/>
            <w:vMerge w:val="restart"/>
          </w:tcPr>
          <w:p w14:paraId="4E33787E" w14:textId="77777777" w:rsidR="00183BD4" w:rsidRPr="00B96823" w:rsidRDefault="00183BD4">
            <w:pPr>
              <w:pStyle w:val="ac"/>
            </w:pPr>
            <w:r w:rsidRPr="00B96823">
              <w:t>Радиотехнические производства</w:t>
            </w:r>
          </w:p>
        </w:tc>
        <w:tc>
          <w:tcPr>
            <w:tcW w:w="560" w:type="dxa"/>
          </w:tcPr>
          <w:p w14:paraId="27A24F32" w14:textId="77777777" w:rsidR="00183BD4" w:rsidRPr="00B96823" w:rsidRDefault="00183BD4">
            <w:pPr>
              <w:pStyle w:val="aa"/>
              <w:jc w:val="center"/>
            </w:pPr>
            <w:r w:rsidRPr="00B96823">
              <w:t>1</w:t>
            </w:r>
          </w:p>
        </w:tc>
        <w:tc>
          <w:tcPr>
            <w:tcW w:w="5740" w:type="dxa"/>
          </w:tcPr>
          <w:p w14:paraId="18C4E757" w14:textId="77777777" w:rsidR="00183BD4" w:rsidRPr="00B96823" w:rsidRDefault="00183BD4">
            <w:pPr>
              <w:pStyle w:val="ac"/>
            </w:pPr>
            <w:r w:rsidRPr="00B96823">
              <w:t>радиопромышленности при общей площади производственных зданий, тыс. кв. м:</w:t>
            </w:r>
          </w:p>
        </w:tc>
        <w:tc>
          <w:tcPr>
            <w:tcW w:w="2198" w:type="dxa"/>
          </w:tcPr>
          <w:p w14:paraId="54EBB498" w14:textId="77777777" w:rsidR="00183BD4" w:rsidRPr="00B96823" w:rsidRDefault="00183BD4">
            <w:pPr>
              <w:pStyle w:val="aa"/>
            </w:pPr>
          </w:p>
        </w:tc>
      </w:tr>
      <w:tr w:rsidR="00183BD4" w:rsidRPr="00B96823" w14:paraId="48D9DC17" w14:textId="77777777" w:rsidTr="00662461">
        <w:tc>
          <w:tcPr>
            <w:tcW w:w="2100" w:type="dxa"/>
            <w:vMerge/>
          </w:tcPr>
          <w:p w14:paraId="3E8D1A1A" w14:textId="77777777" w:rsidR="00183BD4" w:rsidRPr="00B96823" w:rsidRDefault="00183BD4">
            <w:pPr>
              <w:pStyle w:val="aa"/>
            </w:pPr>
          </w:p>
        </w:tc>
        <w:tc>
          <w:tcPr>
            <w:tcW w:w="560" w:type="dxa"/>
          </w:tcPr>
          <w:p w14:paraId="462F3DDF" w14:textId="77777777" w:rsidR="00183BD4" w:rsidRPr="00B96823" w:rsidRDefault="00183BD4">
            <w:pPr>
              <w:pStyle w:val="aa"/>
            </w:pPr>
          </w:p>
        </w:tc>
        <w:tc>
          <w:tcPr>
            <w:tcW w:w="5740" w:type="dxa"/>
          </w:tcPr>
          <w:p w14:paraId="1D657978" w14:textId="77777777" w:rsidR="00183BD4" w:rsidRPr="00B96823" w:rsidRDefault="00183BD4">
            <w:pPr>
              <w:pStyle w:val="ac"/>
            </w:pPr>
            <w:r w:rsidRPr="00B96823">
              <w:t>до 100</w:t>
            </w:r>
          </w:p>
        </w:tc>
        <w:tc>
          <w:tcPr>
            <w:tcW w:w="2198" w:type="dxa"/>
          </w:tcPr>
          <w:p w14:paraId="58F1A1D2" w14:textId="77777777" w:rsidR="00183BD4" w:rsidRPr="00B96823" w:rsidRDefault="00183BD4">
            <w:pPr>
              <w:pStyle w:val="aa"/>
              <w:jc w:val="center"/>
            </w:pPr>
            <w:r w:rsidRPr="00B96823">
              <w:t>50</w:t>
            </w:r>
          </w:p>
        </w:tc>
      </w:tr>
      <w:tr w:rsidR="00183BD4" w:rsidRPr="00B96823" w14:paraId="59A6295E" w14:textId="77777777" w:rsidTr="00662461">
        <w:tc>
          <w:tcPr>
            <w:tcW w:w="2100" w:type="dxa"/>
            <w:vMerge/>
          </w:tcPr>
          <w:p w14:paraId="68DD4049" w14:textId="77777777" w:rsidR="00183BD4" w:rsidRPr="00B96823" w:rsidRDefault="00183BD4">
            <w:pPr>
              <w:pStyle w:val="aa"/>
            </w:pPr>
          </w:p>
        </w:tc>
        <w:tc>
          <w:tcPr>
            <w:tcW w:w="560" w:type="dxa"/>
          </w:tcPr>
          <w:p w14:paraId="0AF819DF" w14:textId="77777777" w:rsidR="00183BD4" w:rsidRPr="00B96823" w:rsidRDefault="00183BD4">
            <w:pPr>
              <w:pStyle w:val="aa"/>
            </w:pPr>
          </w:p>
        </w:tc>
        <w:tc>
          <w:tcPr>
            <w:tcW w:w="5740" w:type="dxa"/>
          </w:tcPr>
          <w:p w14:paraId="6B054252" w14:textId="77777777" w:rsidR="00183BD4" w:rsidRPr="00B96823" w:rsidRDefault="00183BD4">
            <w:pPr>
              <w:pStyle w:val="ac"/>
            </w:pPr>
            <w:r w:rsidRPr="00B96823">
              <w:t>более 100</w:t>
            </w:r>
          </w:p>
        </w:tc>
        <w:tc>
          <w:tcPr>
            <w:tcW w:w="2198" w:type="dxa"/>
          </w:tcPr>
          <w:p w14:paraId="43CE3A7A" w14:textId="77777777" w:rsidR="00183BD4" w:rsidRPr="00B96823" w:rsidRDefault="00183BD4">
            <w:pPr>
              <w:pStyle w:val="aa"/>
              <w:jc w:val="center"/>
            </w:pPr>
            <w:r w:rsidRPr="00B96823">
              <w:t>55</w:t>
            </w:r>
          </w:p>
        </w:tc>
      </w:tr>
      <w:tr w:rsidR="00183BD4" w:rsidRPr="00B96823" w14:paraId="0DE0B883" w14:textId="77777777" w:rsidTr="00662461">
        <w:tc>
          <w:tcPr>
            <w:tcW w:w="2100" w:type="dxa"/>
            <w:vMerge/>
          </w:tcPr>
          <w:p w14:paraId="568DED30" w14:textId="77777777" w:rsidR="00183BD4" w:rsidRPr="00B96823" w:rsidRDefault="00183BD4">
            <w:pPr>
              <w:pStyle w:val="aa"/>
            </w:pPr>
          </w:p>
        </w:tc>
        <w:tc>
          <w:tcPr>
            <w:tcW w:w="560" w:type="dxa"/>
          </w:tcPr>
          <w:p w14:paraId="1DD135D0" w14:textId="77777777" w:rsidR="00183BD4" w:rsidRPr="00B96823" w:rsidRDefault="00183BD4">
            <w:pPr>
              <w:pStyle w:val="aa"/>
            </w:pPr>
          </w:p>
        </w:tc>
        <w:tc>
          <w:tcPr>
            <w:tcW w:w="5740" w:type="dxa"/>
          </w:tcPr>
          <w:p w14:paraId="7E0A2B33" w14:textId="77777777" w:rsidR="00183BD4" w:rsidRPr="00B96823" w:rsidRDefault="00183BD4">
            <w:pPr>
              <w:pStyle w:val="ac"/>
            </w:pPr>
            <w:r w:rsidRPr="00B96823">
              <w:t>а) предприятия, расположенные в одном здании (корпус, завод)</w:t>
            </w:r>
          </w:p>
        </w:tc>
        <w:tc>
          <w:tcPr>
            <w:tcW w:w="2198" w:type="dxa"/>
          </w:tcPr>
          <w:p w14:paraId="67283E08" w14:textId="77777777" w:rsidR="00183BD4" w:rsidRPr="00B96823" w:rsidRDefault="00183BD4">
            <w:pPr>
              <w:pStyle w:val="aa"/>
              <w:jc w:val="center"/>
            </w:pPr>
            <w:r w:rsidRPr="00B96823">
              <w:t>60</w:t>
            </w:r>
          </w:p>
        </w:tc>
      </w:tr>
      <w:tr w:rsidR="00183BD4" w:rsidRPr="00B96823" w14:paraId="69E598E3" w14:textId="77777777" w:rsidTr="00662461">
        <w:tc>
          <w:tcPr>
            <w:tcW w:w="2100" w:type="dxa"/>
            <w:vMerge/>
          </w:tcPr>
          <w:p w14:paraId="011339E2" w14:textId="77777777" w:rsidR="00183BD4" w:rsidRPr="00B96823" w:rsidRDefault="00183BD4">
            <w:pPr>
              <w:pStyle w:val="aa"/>
            </w:pPr>
          </w:p>
        </w:tc>
        <w:tc>
          <w:tcPr>
            <w:tcW w:w="560" w:type="dxa"/>
          </w:tcPr>
          <w:p w14:paraId="59A040BB" w14:textId="77777777" w:rsidR="00183BD4" w:rsidRPr="00B96823" w:rsidRDefault="00183BD4">
            <w:pPr>
              <w:pStyle w:val="aa"/>
            </w:pPr>
          </w:p>
        </w:tc>
        <w:tc>
          <w:tcPr>
            <w:tcW w:w="5740" w:type="dxa"/>
          </w:tcPr>
          <w:p w14:paraId="73E03786" w14:textId="77777777" w:rsidR="00183BD4" w:rsidRPr="00B96823" w:rsidRDefault="00183BD4">
            <w:pPr>
              <w:pStyle w:val="ac"/>
            </w:pPr>
            <w:r w:rsidRPr="00B96823">
              <w:t>б) предприятия, расположенные в нескольких зданиях:</w:t>
            </w:r>
          </w:p>
        </w:tc>
        <w:tc>
          <w:tcPr>
            <w:tcW w:w="2198" w:type="dxa"/>
          </w:tcPr>
          <w:p w14:paraId="7BBF0311" w14:textId="77777777" w:rsidR="00183BD4" w:rsidRPr="00B96823" w:rsidRDefault="00183BD4">
            <w:pPr>
              <w:pStyle w:val="aa"/>
            </w:pPr>
          </w:p>
        </w:tc>
      </w:tr>
      <w:tr w:rsidR="00183BD4" w:rsidRPr="00B96823" w14:paraId="2691BDC7" w14:textId="77777777" w:rsidTr="00662461">
        <w:tc>
          <w:tcPr>
            <w:tcW w:w="2100" w:type="dxa"/>
            <w:vMerge/>
          </w:tcPr>
          <w:p w14:paraId="28272418" w14:textId="77777777" w:rsidR="00183BD4" w:rsidRPr="00B96823" w:rsidRDefault="00183BD4">
            <w:pPr>
              <w:pStyle w:val="aa"/>
            </w:pPr>
          </w:p>
        </w:tc>
        <w:tc>
          <w:tcPr>
            <w:tcW w:w="560" w:type="dxa"/>
          </w:tcPr>
          <w:p w14:paraId="00A06837" w14:textId="77777777" w:rsidR="00183BD4" w:rsidRPr="00B96823" w:rsidRDefault="00183BD4">
            <w:pPr>
              <w:pStyle w:val="aa"/>
            </w:pPr>
          </w:p>
        </w:tc>
        <w:tc>
          <w:tcPr>
            <w:tcW w:w="5740" w:type="dxa"/>
          </w:tcPr>
          <w:p w14:paraId="24CAC200" w14:textId="77777777" w:rsidR="00183BD4" w:rsidRPr="00B96823" w:rsidRDefault="00183BD4">
            <w:pPr>
              <w:pStyle w:val="ac"/>
            </w:pPr>
            <w:r w:rsidRPr="00B96823">
              <w:t>Одноэтажных</w:t>
            </w:r>
          </w:p>
        </w:tc>
        <w:tc>
          <w:tcPr>
            <w:tcW w:w="2198" w:type="dxa"/>
          </w:tcPr>
          <w:p w14:paraId="11814070" w14:textId="77777777" w:rsidR="00183BD4" w:rsidRPr="00B96823" w:rsidRDefault="00183BD4">
            <w:pPr>
              <w:pStyle w:val="aa"/>
              <w:jc w:val="center"/>
            </w:pPr>
            <w:r w:rsidRPr="00B96823">
              <w:t>55</w:t>
            </w:r>
          </w:p>
        </w:tc>
      </w:tr>
      <w:tr w:rsidR="00183BD4" w:rsidRPr="00B96823" w14:paraId="72BBD352" w14:textId="77777777" w:rsidTr="00662461">
        <w:tc>
          <w:tcPr>
            <w:tcW w:w="2100" w:type="dxa"/>
            <w:vMerge/>
          </w:tcPr>
          <w:p w14:paraId="402A3626" w14:textId="77777777" w:rsidR="00183BD4" w:rsidRPr="00B96823" w:rsidRDefault="00183BD4">
            <w:pPr>
              <w:pStyle w:val="aa"/>
            </w:pPr>
          </w:p>
        </w:tc>
        <w:tc>
          <w:tcPr>
            <w:tcW w:w="560" w:type="dxa"/>
          </w:tcPr>
          <w:p w14:paraId="2E6C3080" w14:textId="77777777" w:rsidR="00183BD4" w:rsidRPr="00B96823" w:rsidRDefault="00183BD4">
            <w:pPr>
              <w:pStyle w:val="aa"/>
            </w:pPr>
          </w:p>
        </w:tc>
        <w:tc>
          <w:tcPr>
            <w:tcW w:w="5740" w:type="dxa"/>
          </w:tcPr>
          <w:p w14:paraId="078D74D2" w14:textId="77777777" w:rsidR="00183BD4" w:rsidRPr="00B96823" w:rsidRDefault="00183BD4">
            <w:pPr>
              <w:pStyle w:val="ac"/>
            </w:pPr>
            <w:r w:rsidRPr="00B96823">
              <w:t>Многоэтажных</w:t>
            </w:r>
          </w:p>
        </w:tc>
        <w:tc>
          <w:tcPr>
            <w:tcW w:w="2198" w:type="dxa"/>
          </w:tcPr>
          <w:p w14:paraId="58C7595B" w14:textId="77777777" w:rsidR="00183BD4" w:rsidRPr="00B96823" w:rsidRDefault="00183BD4">
            <w:pPr>
              <w:pStyle w:val="aa"/>
              <w:jc w:val="center"/>
            </w:pPr>
            <w:r w:rsidRPr="00B96823">
              <w:t>50</w:t>
            </w:r>
          </w:p>
        </w:tc>
      </w:tr>
      <w:tr w:rsidR="00183BD4" w:rsidRPr="00B96823" w14:paraId="7699765B" w14:textId="77777777" w:rsidTr="00662461">
        <w:tc>
          <w:tcPr>
            <w:tcW w:w="2100" w:type="dxa"/>
            <w:vMerge w:val="restart"/>
          </w:tcPr>
          <w:p w14:paraId="2AA6D3C5" w14:textId="77777777" w:rsidR="00183BD4" w:rsidRPr="00B96823" w:rsidRDefault="00183BD4">
            <w:pPr>
              <w:pStyle w:val="ac"/>
            </w:pPr>
            <w:r w:rsidRPr="00B96823">
              <w:t>Химическое машиностроение</w:t>
            </w:r>
          </w:p>
        </w:tc>
        <w:tc>
          <w:tcPr>
            <w:tcW w:w="560" w:type="dxa"/>
          </w:tcPr>
          <w:p w14:paraId="5D170475" w14:textId="77777777" w:rsidR="00183BD4" w:rsidRPr="00B96823" w:rsidRDefault="00183BD4">
            <w:pPr>
              <w:pStyle w:val="aa"/>
              <w:jc w:val="center"/>
            </w:pPr>
            <w:r w:rsidRPr="00B96823">
              <w:t>1</w:t>
            </w:r>
          </w:p>
        </w:tc>
        <w:tc>
          <w:tcPr>
            <w:tcW w:w="5740" w:type="dxa"/>
          </w:tcPr>
          <w:p w14:paraId="5712D8D1" w14:textId="77777777" w:rsidR="00183BD4" w:rsidRPr="00B96823" w:rsidRDefault="00183BD4">
            <w:pPr>
              <w:pStyle w:val="ac"/>
            </w:pPr>
            <w:r w:rsidRPr="00B96823">
              <w:t xml:space="preserve">Оборудование и арматуры для </w:t>
            </w:r>
            <w:proofErr w:type="spellStart"/>
            <w:r w:rsidRPr="00B96823">
              <w:t>нефте</w:t>
            </w:r>
            <w:proofErr w:type="spellEnd"/>
            <w:r w:rsidRPr="00B96823">
              <w:t>- и газодобывающей и целлюлозно-бумажной промышленности</w:t>
            </w:r>
          </w:p>
        </w:tc>
        <w:tc>
          <w:tcPr>
            <w:tcW w:w="2198" w:type="dxa"/>
          </w:tcPr>
          <w:p w14:paraId="09149B60" w14:textId="77777777" w:rsidR="00183BD4" w:rsidRPr="00B96823" w:rsidRDefault="00183BD4">
            <w:pPr>
              <w:pStyle w:val="aa"/>
              <w:jc w:val="center"/>
            </w:pPr>
            <w:r w:rsidRPr="00B96823">
              <w:t>50</w:t>
            </w:r>
          </w:p>
        </w:tc>
      </w:tr>
      <w:tr w:rsidR="00183BD4" w:rsidRPr="00B96823" w14:paraId="3138EF2F" w14:textId="77777777" w:rsidTr="00662461">
        <w:tc>
          <w:tcPr>
            <w:tcW w:w="2100" w:type="dxa"/>
            <w:vMerge/>
          </w:tcPr>
          <w:p w14:paraId="785E8202" w14:textId="77777777" w:rsidR="00183BD4" w:rsidRPr="00B96823" w:rsidRDefault="00183BD4">
            <w:pPr>
              <w:pStyle w:val="aa"/>
            </w:pPr>
          </w:p>
        </w:tc>
        <w:tc>
          <w:tcPr>
            <w:tcW w:w="560" w:type="dxa"/>
          </w:tcPr>
          <w:p w14:paraId="5CAE77CB" w14:textId="77777777" w:rsidR="00183BD4" w:rsidRPr="00B96823" w:rsidRDefault="00183BD4">
            <w:pPr>
              <w:pStyle w:val="aa"/>
              <w:jc w:val="center"/>
            </w:pPr>
            <w:r w:rsidRPr="00B96823">
              <w:t>2</w:t>
            </w:r>
          </w:p>
        </w:tc>
        <w:tc>
          <w:tcPr>
            <w:tcW w:w="5740" w:type="dxa"/>
          </w:tcPr>
          <w:p w14:paraId="2C368455" w14:textId="77777777" w:rsidR="00183BD4" w:rsidRPr="00B96823" w:rsidRDefault="00183BD4">
            <w:pPr>
              <w:pStyle w:val="ac"/>
            </w:pPr>
            <w:r w:rsidRPr="00B96823">
              <w:t>Промышленной трубопроводной арматуры</w:t>
            </w:r>
          </w:p>
        </w:tc>
        <w:tc>
          <w:tcPr>
            <w:tcW w:w="2198" w:type="dxa"/>
          </w:tcPr>
          <w:p w14:paraId="427F85B3" w14:textId="77777777" w:rsidR="00183BD4" w:rsidRPr="00B96823" w:rsidRDefault="00183BD4">
            <w:pPr>
              <w:pStyle w:val="aa"/>
              <w:jc w:val="center"/>
            </w:pPr>
            <w:r w:rsidRPr="00B96823">
              <w:t>55</w:t>
            </w:r>
          </w:p>
        </w:tc>
      </w:tr>
      <w:tr w:rsidR="00183BD4" w:rsidRPr="00B96823" w14:paraId="346D33C2" w14:textId="77777777" w:rsidTr="00662461">
        <w:tc>
          <w:tcPr>
            <w:tcW w:w="2100" w:type="dxa"/>
            <w:vMerge w:val="restart"/>
          </w:tcPr>
          <w:p w14:paraId="703C98AA" w14:textId="77777777" w:rsidR="00183BD4" w:rsidRPr="00B96823" w:rsidRDefault="00183BD4">
            <w:pPr>
              <w:pStyle w:val="ac"/>
            </w:pPr>
            <w:r w:rsidRPr="00B96823">
              <w:t>Станкостроение</w:t>
            </w:r>
          </w:p>
        </w:tc>
        <w:tc>
          <w:tcPr>
            <w:tcW w:w="560" w:type="dxa"/>
          </w:tcPr>
          <w:p w14:paraId="5FB9B39B" w14:textId="77777777" w:rsidR="00183BD4" w:rsidRPr="00B96823" w:rsidRDefault="00183BD4">
            <w:pPr>
              <w:pStyle w:val="aa"/>
              <w:jc w:val="center"/>
            </w:pPr>
            <w:r w:rsidRPr="00B96823">
              <w:t>1</w:t>
            </w:r>
          </w:p>
        </w:tc>
        <w:tc>
          <w:tcPr>
            <w:tcW w:w="5740" w:type="dxa"/>
          </w:tcPr>
          <w:p w14:paraId="722C3944" w14:textId="77777777" w:rsidR="00183BD4" w:rsidRPr="00B96823" w:rsidRDefault="00183BD4">
            <w:pPr>
              <w:pStyle w:val="ac"/>
            </w:pPr>
            <w:r w:rsidRPr="00B96823">
              <w:t>металлорежущих станков, литейного и деревообрабатывающего оборудования</w:t>
            </w:r>
          </w:p>
        </w:tc>
        <w:tc>
          <w:tcPr>
            <w:tcW w:w="2198" w:type="dxa"/>
          </w:tcPr>
          <w:p w14:paraId="259DDE7D" w14:textId="77777777" w:rsidR="00183BD4" w:rsidRPr="00B96823" w:rsidRDefault="00183BD4">
            <w:pPr>
              <w:pStyle w:val="aa"/>
              <w:jc w:val="center"/>
            </w:pPr>
            <w:r w:rsidRPr="00B96823">
              <w:t>50</w:t>
            </w:r>
          </w:p>
        </w:tc>
      </w:tr>
      <w:tr w:rsidR="00183BD4" w:rsidRPr="00B96823" w14:paraId="5B8CAC9C" w14:textId="77777777" w:rsidTr="00662461">
        <w:tc>
          <w:tcPr>
            <w:tcW w:w="2100" w:type="dxa"/>
            <w:vMerge/>
          </w:tcPr>
          <w:p w14:paraId="5C6764DA" w14:textId="77777777" w:rsidR="00183BD4" w:rsidRPr="00B96823" w:rsidRDefault="00183BD4">
            <w:pPr>
              <w:pStyle w:val="aa"/>
            </w:pPr>
          </w:p>
        </w:tc>
        <w:tc>
          <w:tcPr>
            <w:tcW w:w="560" w:type="dxa"/>
          </w:tcPr>
          <w:p w14:paraId="0594F510" w14:textId="77777777" w:rsidR="00183BD4" w:rsidRPr="00B96823" w:rsidRDefault="00183BD4">
            <w:pPr>
              <w:pStyle w:val="aa"/>
              <w:jc w:val="center"/>
            </w:pPr>
            <w:r w:rsidRPr="00B96823">
              <w:t>2</w:t>
            </w:r>
          </w:p>
        </w:tc>
        <w:tc>
          <w:tcPr>
            <w:tcW w:w="5740" w:type="dxa"/>
          </w:tcPr>
          <w:p w14:paraId="3E8A0F93" w14:textId="77777777" w:rsidR="00183BD4" w:rsidRPr="00B96823" w:rsidRDefault="00183BD4">
            <w:pPr>
              <w:pStyle w:val="ac"/>
            </w:pPr>
            <w:proofErr w:type="gramStart"/>
            <w:r w:rsidRPr="00B96823">
              <w:t>кузнечно-прессового</w:t>
            </w:r>
            <w:proofErr w:type="gramEnd"/>
            <w:r w:rsidRPr="00B96823">
              <w:t xml:space="preserve"> оборудования</w:t>
            </w:r>
          </w:p>
        </w:tc>
        <w:tc>
          <w:tcPr>
            <w:tcW w:w="2198" w:type="dxa"/>
          </w:tcPr>
          <w:p w14:paraId="51844D0C" w14:textId="77777777" w:rsidR="00183BD4" w:rsidRPr="00B96823" w:rsidRDefault="00183BD4">
            <w:pPr>
              <w:pStyle w:val="aa"/>
              <w:jc w:val="center"/>
            </w:pPr>
            <w:r w:rsidRPr="00B96823">
              <w:t>55</w:t>
            </w:r>
          </w:p>
        </w:tc>
      </w:tr>
      <w:tr w:rsidR="00183BD4" w:rsidRPr="00B96823" w14:paraId="2A9F9379" w14:textId="77777777" w:rsidTr="00662461">
        <w:tc>
          <w:tcPr>
            <w:tcW w:w="2100" w:type="dxa"/>
            <w:vMerge/>
          </w:tcPr>
          <w:p w14:paraId="3EC6C20D" w14:textId="77777777" w:rsidR="00183BD4" w:rsidRPr="00B96823" w:rsidRDefault="00183BD4">
            <w:pPr>
              <w:pStyle w:val="aa"/>
            </w:pPr>
          </w:p>
        </w:tc>
        <w:tc>
          <w:tcPr>
            <w:tcW w:w="560" w:type="dxa"/>
          </w:tcPr>
          <w:p w14:paraId="6A0F3D58" w14:textId="77777777" w:rsidR="00183BD4" w:rsidRPr="00B96823" w:rsidRDefault="00183BD4">
            <w:pPr>
              <w:pStyle w:val="aa"/>
              <w:jc w:val="center"/>
            </w:pPr>
            <w:r w:rsidRPr="00B96823">
              <w:t>3</w:t>
            </w:r>
          </w:p>
        </w:tc>
        <w:tc>
          <w:tcPr>
            <w:tcW w:w="5740" w:type="dxa"/>
          </w:tcPr>
          <w:p w14:paraId="65B143E4" w14:textId="77777777" w:rsidR="00183BD4" w:rsidRPr="00B96823" w:rsidRDefault="00183BD4">
            <w:pPr>
              <w:pStyle w:val="ac"/>
            </w:pPr>
            <w:r w:rsidRPr="00B96823">
              <w:t>Инструментальные</w:t>
            </w:r>
          </w:p>
        </w:tc>
        <w:tc>
          <w:tcPr>
            <w:tcW w:w="2198" w:type="dxa"/>
          </w:tcPr>
          <w:p w14:paraId="5C866362" w14:textId="77777777" w:rsidR="00183BD4" w:rsidRPr="00B96823" w:rsidRDefault="00183BD4">
            <w:pPr>
              <w:pStyle w:val="aa"/>
              <w:jc w:val="center"/>
            </w:pPr>
            <w:r w:rsidRPr="00B96823">
              <w:t>60</w:t>
            </w:r>
          </w:p>
        </w:tc>
      </w:tr>
      <w:tr w:rsidR="00183BD4" w:rsidRPr="00B96823" w14:paraId="489D52DB" w14:textId="77777777" w:rsidTr="00662461">
        <w:tc>
          <w:tcPr>
            <w:tcW w:w="2100" w:type="dxa"/>
            <w:vMerge/>
          </w:tcPr>
          <w:p w14:paraId="46E95FE0" w14:textId="77777777" w:rsidR="00183BD4" w:rsidRPr="00B96823" w:rsidRDefault="00183BD4">
            <w:pPr>
              <w:pStyle w:val="aa"/>
            </w:pPr>
          </w:p>
        </w:tc>
        <w:tc>
          <w:tcPr>
            <w:tcW w:w="560" w:type="dxa"/>
          </w:tcPr>
          <w:p w14:paraId="020FE2D4" w14:textId="77777777" w:rsidR="00183BD4" w:rsidRPr="00B96823" w:rsidRDefault="00183BD4">
            <w:pPr>
              <w:pStyle w:val="aa"/>
              <w:jc w:val="center"/>
            </w:pPr>
            <w:r w:rsidRPr="00B96823">
              <w:t>4</w:t>
            </w:r>
          </w:p>
        </w:tc>
        <w:tc>
          <w:tcPr>
            <w:tcW w:w="5740" w:type="dxa"/>
          </w:tcPr>
          <w:p w14:paraId="367D9950" w14:textId="77777777" w:rsidR="00183BD4" w:rsidRPr="00B96823" w:rsidRDefault="00183BD4">
            <w:pPr>
              <w:pStyle w:val="ac"/>
            </w:pPr>
            <w:r w:rsidRPr="00B96823">
              <w:t>искусственных алмазов, абразивных материалов и инструментов, из них:</w:t>
            </w:r>
          </w:p>
        </w:tc>
        <w:tc>
          <w:tcPr>
            <w:tcW w:w="2198" w:type="dxa"/>
          </w:tcPr>
          <w:p w14:paraId="0B6F51AF" w14:textId="77777777" w:rsidR="00183BD4" w:rsidRPr="00B96823" w:rsidRDefault="00183BD4">
            <w:pPr>
              <w:pStyle w:val="aa"/>
              <w:jc w:val="center"/>
            </w:pPr>
            <w:r w:rsidRPr="00B96823">
              <w:t>50</w:t>
            </w:r>
          </w:p>
        </w:tc>
      </w:tr>
      <w:tr w:rsidR="00183BD4" w:rsidRPr="00B96823" w14:paraId="00A6C807" w14:textId="77777777" w:rsidTr="00662461">
        <w:tc>
          <w:tcPr>
            <w:tcW w:w="2100" w:type="dxa"/>
            <w:vMerge/>
          </w:tcPr>
          <w:p w14:paraId="568082CF" w14:textId="77777777" w:rsidR="00183BD4" w:rsidRPr="00B96823" w:rsidRDefault="00183BD4">
            <w:pPr>
              <w:pStyle w:val="aa"/>
            </w:pPr>
          </w:p>
        </w:tc>
        <w:tc>
          <w:tcPr>
            <w:tcW w:w="560" w:type="dxa"/>
          </w:tcPr>
          <w:p w14:paraId="1B272494" w14:textId="77777777" w:rsidR="00183BD4" w:rsidRPr="00B96823" w:rsidRDefault="00183BD4">
            <w:pPr>
              <w:pStyle w:val="aa"/>
              <w:jc w:val="center"/>
            </w:pPr>
            <w:r w:rsidRPr="00B96823">
              <w:t>5</w:t>
            </w:r>
          </w:p>
        </w:tc>
        <w:tc>
          <w:tcPr>
            <w:tcW w:w="5740" w:type="dxa"/>
          </w:tcPr>
          <w:p w14:paraId="47B31263" w14:textId="77777777" w:rsidR="00183BD4" w:rsidRPr="00B96823" w:rsidRDefault="00183BD4">
            <w:pPr>
              <w:pStyle w:val="ac"/>
            </w:pPr>
            <w:r w:rsidRPr="00B96823">
              <w:t>Литья</w:t>
            </w:r>
          </w:p>
        </w:tc>
        <w:tc>
          <w:tcPr>
            <w:tcW w:w="2198" w:type="dxa"/>
          </w:tcPr>
          <w:p w14:paraId="3BD54AE3" w14:textId="77777777" w:rsidR="00183BD4" w:rsidRPr="00B96823" w:rsidRDefault="00183BD4">
            <w:pPr>
              <w:pStyle w:val="aa"/>
              <w:jc w:val="center"/>
            </w:pPr>
            <w:r w:rsidRPr="00B96823">
              <w:t>50</w:t>
            </w:r>
          </w:p>
        </w:tc>
      </w:tr>
      <w:tr w:rsidR="00183BD4" w:rsidRPr="00B96823" w14:paraId="30581EBB" w14:textId="77777777" w:rsidTr="00662461">
        <w:tc>
          <w:tcPr>
            <w:tcW w:w="2100" w:type="dxa"/>
            <w:vMerge/>
          </w:tcPr>
          <w:p w14:paraId="195454B1" w14:textId="77777777" w:rsidR="00183BD4" w:rsidRPr="00B96823" w:rsidRDefault="00183BD4">
            <w:pPr>
              <w:pStyle w:val="aa"/>
            </w:pPr>
          </w:p>
        </w:tc>
        <w:tc>
          <w:tcPr>
            <w:tcW w:w="560" w:type="dxa"/>
          </w:tcPr>
          <w:p w14:paraId="5341BADB" w14:textId="77777777" w:rsidR="00183BD4" w:rsidRPr="00B96823" w:rsidRDefault="00183BD4">
            <w:pPr>
              <w:pStyle w:val="aa"/>
              <w:jc w:val="center"/>
            </w:pPr>
            <w:r w:rsidRPr="00B96823">
              <w:t>6</w:t>
            </w:r>
          </w:p>
        </w:tc>
        <w:tc>
          <w:tcPr>
            <w:tcW w:w="5740" w:type="dxa"/>
          </w:tcPr>
          <w:p w14:paraId="1BAA3D83" w14:textId="77777777" w:rsidR="00183BD4" w:rsidRPr="00B96823" w:rsidRDefault="00183BD4">
            <w:pPr>
              <w:pStyle w:val="ac"/>
            </w:pPr>
            <w:r w:rsidRPr="00B96823">
              <w:t>поковок и штамповок</w:t>
            </w:r>
          </w:p>
        </w:tc>
        <w:tc>
          <w:tcPr>
            <w:tcW w:w="2198" w:type="dxa"/>
          </w:tcPr>
          <w:p w14:paraId="6D069391" w14:textId="77777777" w:rsidR="00183BD4" w:rsidRPr="00B96823" w:rsidRDefault="00183BD4">
            <w:pPr>
              <w:pStyle w:val="aa"/>
              <w:jc w:val="center"/>
            </w:pPr>
            <w:r w:rsidRPr="00B96823">
              <w:t>50</w:t>
            </w:r>
          </w:p>
        </w:tc>
      </w:tr>
      <w:tr w:rsidR="00183BD4" w:rsidRPr="00B96823" w14:paraId="259F4B8D" w14:textId="77777777" w:rsidTr="00662461">
        <w:tc>
          <w:tcPr>
            <w:tcW w:w="2100" w:type="dxa"/>
            <w:vMerge/>
          </w:tcPr>
          <w:p w14:paraId="3F9FCBEB" w14:textId="77777777" w:rsidR="00183BD4" w:rsidRPr="00B96823" w:rsidRDefault="00183BD4">
            <w:pPr>
              <w:pStyle w:val="aa"/>
            </w:pPr>
          </w:p>
        </w:tc>
        <w:tc>
          <w:tcPr>
            <w:tcW w:w="560" w:type="dxa"/>
          </w:tcPr>
          <w:p w14:paraId="705EC3FF" w14:textId="77777777" w:rsidR="00183BD4" w:rsidRPr="00B96823" w:rsidRDefault="00183BD4">
            <w:pPr>
              <w:pStyle w:val="aa"/>
              <w:jc w:val="center"/>
            </w:pPr>
            <w:r w:rsidRPr="00B96823">
              <w:t>7</w:t>
            </w:r>
          </w:p>
        </w:tc>
        <w:tc>
          <w:tcPr>
            <w:tcW w:w="5740" w:type="dxa"/>
          </w:tcPr>
          <w:p w14:paraId="7E91EE5E" w14:textId="77777777" w:rsidR="00183BD4" w:rsidRPr="00B96823" w:rsidRDefault="00183BD4">
            <w:pPr>
              <w:pStyle w:val="ac"/>
            </w:pPr>
            <w:r w:rsidRPr="00B96823">
              <w:t>сварных конструкций для машиностроения</w:t>
            </w:r>
          </w:p>
        </w:tc>
        <w:tc>
          <w:tcPr>
            <w:tcW w:w="2198" w:type="dxa"/>
          </w:tcPr>
          <w:p w14:paraId="3F72792B" w14:textId="77777777" w:rsidR="00183BD4" w:rsidRPr="00B96823" w:rsidRDefault="00183BD4">
            <w:pPr>
              <w:pStyle w:val="aa"/>
              <w:jc w:val="center"/>
            </w:pPr>
            <w:r w:rsidRPr="00B96823">
              <w:t>50</w:t>
            </w:r>
          </w:p>
        </w:tc>
      </w:tr>
      <w:tr w:rsidR="00183BD4" w:rsidRPr="00B96823" w14:paraId="34BA624B" w14:textId="77777777" w:rsidTr="00662461">
        <w:tc>
          <w:tcPr>
            <w:tcW w:w="2100" w:type="dxa"/>
            <w:vMerge/>
          </w:tcPr>
          <w:p w14:paraId="6B222D66" w14:textId="77777777" w:rsidR="00183BD4" w:rsidRPr="00B96823" w:rsidRDefault="00183BD4">
            <w:pPr>
              <w:pStyle w:val="aa"/>
            </w:pPr>
          </w:p>
        </w:tc>
        <w:tc>
          <w:tcPr>
            <w:tcW w:w="560" w:type="dxa"/>
          </w:tcPr>
          <w:p w14:paraId="19347F58" w14:textId="77777777" w:rsidR="00183BD4" w:rsidRPr="00B96823" w:rsidRDefault="00183BD4">
            <w:pPr>
              <w:pStyle w:val="aa"/>
              <w:jc w:val="center"/>
            </w:pPr>
            <w:r w:rsidRPr="00B96823">
              <w:t>8</w:t>
            </w:r>
          </w:p>
        </w:tc>
        <w:tc>
          <w:tcPr>
            <w:tcW w:w="5740" w:type="dxa"/>
          </w:tcPr>
          <w:p w14:paraId="0E060BFE" w14:textId="77777777" w:rsidR="00183BD4" w:rsidRPr="00B96823" w:rsidRDefault="00183BD4">
            <w:pPr>
              <w:pStyle w:val="ac"/>
            </w:pPr>
            <w:r w:rsidRPr="00B96823">
              <w:t xml:space="preserve">изделий общемашиностроительного применения (редукторов, </w:t>
            </w:r>
            <w:proofErr w:type="spellStart"/>
            <w:r w:rsidRPr="00B96823">
              <w:t>гидрооборудования</w:t>
            </w:r>
            <w:proofErr w:type="spellEnd"/>
            <w:r w:rsidRPr="00B96823">
              <w:t>, фильтрующих устройств, строительных деталей)</w:t>
            </w:r>
          </w:p>
        </w:tc>
        <w:tc>
          <w:tcPr>
            <w:tcW w:w="2198" w:type="dxa"/>
          </w:tcPr>
          <w:p w14:paraId="1906CB85" w14:textId="77777777" w:rsidR="00183BD4" w:rsidRPr="00B96823" w:rsidRDefault="00183BD4">
            <w:pPr>
              <w:pStyle w:val="aa"/>
              <w:jc w:val="center"/>
            </w:pPr>
            <w:r w:rsidRPr="00B96823">
              <w:t>52</w:t>
            </w:r>
          </w:p>
        </w:tc>
      </w:tr>
      <w:tr w:rsidR="00183BD4" w:rsidRPr="00B96823" w14:paraId="783A48F4" w14:textId="77777777" w:rsidTr="00662461">
        <w:tc>
          <w:tcPr>
            <w:tcW w:w="2100" w:type="dxa"/>
            <w:vMerge w:val="restart"/>
          </w:tcPr>
          <w:p w14:paraId="6D599AD4" w14:textId="77777777" w:rsidR="00183BD4" w:rsidRPr="00B96823" w:rsidRDefault="00183BD4">
            <w:pPr>
              <w:pStyle w:val="ac"/>
            </w:pPr>
            <w:r w:rsidRPr="00B96823">
              <w:t>Приборостроение</w:t>
            </w:r>
          </w:p>
        </w:tc>
        <w:tc>
          <w:tcPr>
            <w:tcW w:w="560" w:type="dxa"/>
          </w:tcPr>
          <w:p w14:paraId="2195B113" w14:textId="77777777" w:rsidR="00183BD4" w:rsidRPr="00B96823" w:rsidRDefault="00183BD4">
            <w:pPr>
              <w:pStyle w:val="aa"/>
              <w:jc w:val="center"/>
            </w:pPr>
            <w:r w:rsidRPr="00B96823">
              <w:t>1</w:t>
            </w:r>
          </w:p>
        </w:tc>
        <w:tc>
          <w:tcPr>
            <w:tcW w:w="5740" w:type="dxa"/>
          </w:tcPr>
          <w:p w14:paraId="06B6FBB3" w14:textId="77777777" w:rsidR="00183BD4" w:rsidRPr="00B96823" w:rsidRDefault="00183BD4">
            <w:pPr>
              <w:pStyle w:val="ac"/>
            </w:pPr>
            <w:r w:rsidRPr="00B96823">
              <w:t>приборостроение, средств автоматизации и систем управления:</w:t>
            </w:r>
          </w:p>
        </w:tc>
        <w:tc>
          <w:tcPr>
            <w:tcW w:w="2198" w:type="dxa"/>
          </w:tcPr>
          <w:p w14:paraId="34E2B4AE" w14:textId="77777777" w:rsidR="00183BD4" w:rsidRPr="00B96823" w:rsidRDefault="00183BD4">
            <w:pPr>
              <w:pStyle w:val="aa"/>
            </w:pPr>
          </w:p>
        </w:tc>
      </w:tr>
      <w:tr w:rsidR="00183BD4" w:rsidRPr="00B96823" w14:paraId="4C723A50" w14:textId="77777777" w:rsidTr="00662461">
        <w:tc>
          <w:tcPr>
            <w:tcW w:w="2100" w:type="dxa"/>
            <w:vMerge/>
          </w:tcPr>
          <w:p w14:paraId="6F0DBF5C" w14:textId="77777777" w:rsidR="00183BD4" w:rsidRPr="00B96823" w:rsidRDefault="00183BD4">
            <w:pPr>
              <w:pStyle w:val="aa"/>
            </w:pPr>
          </w:p>
        </w:tc>
        <w:tc>
          <w:tcPr>
            <w:tcW w:w="560" w:type="dxa"/>
          </w:tcPr>
          <w:p w14:paraId="7D731D09" w14:textId="77777777" w:rsidR="00183BD4" w:rsidRPr="00B96823" w:rsidRDefault="00183BD4">
            <w:pPr>
              <w:pStyle w:val="aa"/>
            </w:pPr>
          </w:p>
        </w:tc>
        <w:tc>
          <w:tcPr>
            <w:tcW w:w="5740" w:type="dxa"/>
          </w:tcPr>
          <w:p w14:paraId="442DE2C6" w14:textId="77777777" w:rsidR="00183BD4" w:rsidRPr="00B96823" w:rsidRDefault="00183BD4">
            <w:pPr>
              <w:pStyle w:val="ac"/>
            </w:pPr>
            <w:r w:rsidRPr="00B96823">
              <w:t xml:space="preserve">а) при общей площади производственных зданий </w:t>
            </w:r>
            <w:r w:rsidRPr="00B96823">
              <w:lastRenderedPageBreak/>
              <w:t>100 тыс. кв. м</w:t>
            </w:r>
          </w:p>
        </w:tc>
        <w:tc>
          <w:tcPr>
            <w:tcW w:w="2198" w:type="dxa"/>
          </w:tcPr>
          <w:p w14:paraId="2F618D30" w14:textId="77777777" w:rsidR="00183BD4" w:rsidRPr="00B96823" w:rsidRDefault="00183BD4">
            <w:pPr>
              <w:pStyle w:val="aa"/>
              <w:jc w:val="center"/>
            </w:pPr>
            <w:r w:rsidRPr="00B96823">
              <w:lastRenderedPageBreak/>
              <w:t>50</w:t>
            </w:r>
          </w:p>
        </w:tc>
      </w:tr>
      <w:tr w:rsidR="00183BD4" w:rsidRPr="00B96823" w14:paraId="5F6A8C54" w14:textId="77777777" w:rsidTr="00662461">
        <w:tc>
          <w:tcPr>
            <w:tcW w:w="2100" w:type="dxa"/>
            <w:vMerge/>
          </w:tcPr>
          <w:p w14:paraId="5533DAAA" w14:textId="77777777" w:rsidR="00183BD4" w:rsidRPr="00B96823" w:rsidRDefault="00183BD4">
            <w:pPr>
              <w:pStyle w:val="aa"/>
            </w:pPr>
          </w:p>
        </w:tc>
        <w:tc>
          <w:tcPr>
            <w:tcW w:w="560" w:type="dxa"/>
          </w:tcPr>
          <w:p w14:paraId="41589029" w14:textId="77777777" w:rsidR="00183BD4" w:rsidRPr="00B96823" w:rsidRDefault="00183BD4">
            <w:pPr>
              <w:pStyle w:val="aa"/>
            </w:pPr>
          </w:p>
        </w:tc>
        <w:tc>
          <w:tcPr>
            <w:tcW w:w="5740" w:type="dxa"/>
          </w:tcPr>
          <w:p w14:paraId="7D9F5E04" w14:textId="77777777" w:rsidR="00183BD4" w:rsidRPr="00B96823" w:rsidRDefault="00183BD4">
            <w:pPr>
              <w:pStyle w:val="ac"/>
            </w:pPr>
            <w:r w:rsidRPr="00B96823">
              <w:t>б) то же, более 100 тыс. кв. м</w:t>
            </w:r>
          </w:p>
        </w:tc>
        <w:tc>
          <w:tcPr>
            <w:tcW w:w="2198" w:type="dxa"/>
          </w:tcPr>
          <w:p w14:paraId="65E6B996" w14:textId="77777777" w:rsidR="00183BD4" w:rsidRPr="00B96823" w:rsidRDefault="00183BD4">
            <w:pPr>
              <w:pStyle w:val="aa"/>
              <w:jc w:val="center"/>
            </w:pPr>
            <w:r w:rsidRPr="00B96823">
              <w:t>55</w:t>
            </w:r>
          </w:p>
        </w:tc>
      </w:tr>
      <w:tr w:rsidR="00183BD4" w:rsidRPr="00B96823" w14:paraId="2C97F8F5" w14:textId="77777777" w:rsidTr="00662461">
        <w:tc>
          <w:tcPr>
            <w:tcW w:w="2100" w:type="dxa"/>
            <w:vMerge/>
          </w:tcPr>
          <w:p w14:paraId="15964E61" w14:textId="77777777" w:rsidR="00183BD4" w:rsidRPr="00B96823" w:rsidRDefault="00183BD4">
            <w:pPr>
              <w:pStyle w:val="aa"/>
            </w:pPr>
          </w:p>
        </w:tc>
        <w:tc>
          <w:tcPr>
            <w:tcW w:w="560" w:type="dxa"/>
          </w:tcPr>
          <w:p w14:paraId="4249AD3D" w14:textId="77777777" w:rsidR="00183BD4" w:rsidRPr="00B96823" w:rsidRDefault="00183BD4">
            <w:pPr>
              <w:pStyle w:val="aa"/>
            </w:pPr>
          </w:p>
        </w:tc>
        <w:tc>
          <w:tcPr>
            <w:tcW w:w="5740" w:type="dxa"/>
          </w:tcPr>
          <w:p w14:paraId="1F87DA60" w14:textId="77777777" w:rsidR="00183BD4" w:rsidRPr="00B96823" w:rsidRDefault="00183BD4">
            <w:pPr>
              <w:pStyle w:val="ac"/>
            </w:pPr>
            <w:r w:rsidRPr="00B96823">
              <w:t>в) при применении ртути и стекловарения</w:t>
            </w:r>
          </w:p>
        </w:tc>
        <w:tc>
          <w:tcPr>
            <w:tcW w:w="2198" w:type="dxa"/>
          </w:tcPr>
          <w:p w14:paraId="39D146DA" w14:textId="77777777" w:rsidR="00183BD4" w:rsidRPr="00B96823" w:rsidRDefault="00183BD4">
            <w:pPr>
              <w:pStyle w:val="aa"/>
              <w:jc w:val="center"/>
            </w:pPr>
            <w:r w:rsidRPr="00B96823">
              <w:t>30</w:t>
            </w:r>
          </w:p>
        </w:tc>
      </w:tr>
      <w:tr w:rsidR="00183BD4" w:rsidRPr="00B96823" w14:paraId="0D2F35F3" w14:textId="77777777" w:rsidTr="00662461">
        <w:tc>
          <w:tcPr>
            <w:tcW w:w="2100" w:type="dxa"/>
            <w:vMerge w:val="restart"/>
          </w:tcPr>
          <w:p w14:paraId="5D3687B9" w14:textId="77777777" w:rsidR="00183BD4" w:rsidRPr="00B96823" w:rsidRDefault="00183BD4">
            <w:pPr>
              <w:pStyle w:val="ac"/>
            </w:pPr>
            <w:r w:rsidRPr="00B96823">
              <w:t>Химико-фармацевтические производства</w:t>
            </w:r>
          </w:p>
        </w:tc>
        <w:tc>
          <w:tcPr>
            <w:tcW w:w="560" w:type="dxa"/>
          </w:tcPr>
          <w:p w14:paraId="1001B14E" w14:textId="77777777" w:rsidR="00183BD4" w:rsidRPr="00B96823" w:rsidRDefault="00183BD4">
            <w:pPr>
              <w:pStyle w:val="aa"/>
              <w:jc w:val="center"/>
            </w:pPr>
            <w:r w:rsidRPr="00B96823">
              <w:t>1</w:t>
            </w:r>
          </w:p>
        </w:tc>
        <w:tc>
          <w:tcPr>
            <w:tcW w:w="5740" w:type="dxa"/>
          </w:tcPr>
          <w:p w14:paraId="2BFBC2CC" w14:textId="77777777" w:rsidR="00183BD4" w:rsidRPr="00B96823" w:rsidRDefault="00183BD4">
            <w:pPr>
              <w:pStyle w:val="ac"/>
            </w:pPr>
            <w:r w:rsidRPr="00B96823">
              <w:t>химико-фармацевтические</w:t>
            </w:r>
          </w:p>
        </w:tc>
        <w:tc>
          <w:tcPr>
            <w:tcW w:w="2198" w:type="dxa"/>
          </w:tcPr>
          <w:p w14:paraId="746CCE31" w14:textId="77777777" w:rsidR="00183BD4" w:rsidRPr="00B96823" w:rsidRDefault="00183BD4">
            <w:pPr>
              <w:pStyle w:val="aa"/>
              <w:jc w:val="center"/>
            </w:pPr>
            <w:r w:rsidRPr="00B96823">
              <w:t>32</w:t>
            </w:r>
          </w:p>
        </w:tc>
      </w:tr>
      <w:tr w:rsidR="00183BD4" w:rsidRPr="00B96823" w14:paraId="3E78D362" w14:textId="77777777" w:rsidTr="00662461">
        <w:tc>
          <w:tcPr>
            <w:tcW w:w="2100" w:type="dxa"/>
            <w:vMerge/>
          </w:tcPr>
          <w:p w14:paraId="67356066" w14:textId="77777777" w:rsidR="00183BD4" w:rsidRPr="00B96823" w:rsidRDefault="00183BD4">
            <w:pPr>
              <w:pStyle w:val="aa"/>
            </w:pPr>
          </w:p>
        </w:tc>
        <w:tc>
          <w:tcPr>
            <w:tcW w:w="560" w:type="dxa"/>
          </w:tcPr>
          <w:p w14:paraId="05C020F2" w14:textId="77777777" w:rsidR="00183BD4" w:rsidRPr="00B96823" w:rsidRDefault="00183BD4">
            <w:pPr>
              <w:pStyle w:val="aa"/>
              <w:jc w:val="center"/>
            </w:pPr>
            <w:r w:rsidRPr="00B96823">
              <w:t>2</w:t>
            </w:r>
          </w:p>
        </w:tc>
        <w:tc>
          <w:tcPr>
            <w:tcW w:w="5740" w:type="dxa"/>
          </w:tcPr>
          <w:p w14:paraId="36BC8901" w14:textId="77777777" w:rsidR="00183BD4" w:rsidRPr="00B96823" w:rsidRDefault="00183BD4">
            <w:pPr>
              <w:pStyle w:val="ac"/>
            </w:pPr>
            <w:r w:rsidRPr="00B96823">
              <w:t>медико-инструментальные</w:t>
            </w:r>
          </w:p>
        </w:tc>
        <w:tc>
          <w:tcPr>
            <w:tcW w:w="2198" w:type="dxa"/>
          </w:tcPr>
          <w:p w14:paraId="79E0C1D4" w14:textId="77777777" w:rsidR="00183BD4" w:rsidRPr="00B96823" w:rsidRDefault="00183BD4">
            <w:pPr>
              <w:pStyle w:val="aa"/>
              <w:jc w:val="center"/>
            </w:pPr>
            <w:r w:rsidRPr="00B96823">
              <w:t>43</w:t>
            </w:r>
          </w:p>
        </w:tc>
      </w:tr>
      <w:tr w:rsidR="00183BD4" w:rsidRPr="00B96823" w14:paraId="7AFF9AE4" w14:textId="77777777" w:rsidTr="00662461">
        <w:tc>
          <w:tcPr>
            <w:tcW w:w="2100" w:type="dxa"/>
            <w:vMerge/>
          </w:tcPr>
          <w:p w14:paraId="3C5229B3" w14:textId="77777777" w:rsidR="00183BD4" w:rsidRPr="00B96823" w:rsidRDefault="00183BD4">
            <w:pPr>
              <w:pStyle w:val="aa"/>
            </w:pPr>
          </w:p>
        </w:tc>
        <w:tc>
          <w:tcPr>
            <w:tcW w:w="560" w:type="dxa"/>
          </w:tcPr>
          <w:p w14:paraId="37167C5D" w14:textId="77777777" w:rsidR="00183BD4" w:rsidRPr="00B96823" w:rsidRDefault="00183BD4">
            <w:pPr>
              <w:pStyle w:val="aa"/>
              <w:jc w:val="center"/>
            </w:pPr>
            <w:r w:rsidRPr="00B96823">
              <w:t>3</w:t>
            </w:r>
          </w:p>
        </w:tc>
        <w:tc>
          <w:tcPr>
            <w:tcW w:w="5740" w:type="dxa"/>
          </w:tcPr>
          <w:p w14:paraId="74ADC86F" w14:textId="77777777" w:rsidR="00183BD4" w:rsidRPr="00B96823" w:rsidRDefault="00183BD4">
            <w:pPr>
              <w:pStyle w:val="ac"/>
            </w:pPr>
            <w:r w:rsidRPr="00B96823">
              <w:t>медицинских изделий из стекла и фарфора</w:t>
            </w:r>
          </w:p>
        </w:tc>
        <w:tc>
          <w:tcPr>
            <w:tcW w:w="2198" w:type="dxa"/>
          </w:tcPr>
          <w:p w14:paraId="49EF438F" w14:textId="77777777" w:rsidR="00183BD4" w:rsidRPr="00B96823" w:rsidRDefault="00183BD4">
            <w:pPr>
              <w:pStyle w:val="aa"/>
              <w:jc w:val="center"/>
            </w:pPr>
            <w:r w:rsidRPr="00B96823">
              <w:t>40</w:t>
            </w:r>
          </w:p>
        </w:tc>
      </w:tr>
      <w:tr w:rsidR="00183BD4" w:rsidRPr="00B96823" w14:paraId="7DBD5748" w14:textId="77777777" w:rsidTr="00662461">
        <w:tc>
          <w:tcPr>
            <w:tcW w:w="2100" w:type="dxa"/>
            <w:vMerge w:val="restart"/>
          </w:tcPr>
          <w:p w14:paraId="3AE603C8" w14:textId="77777777" w:rsidR="00183BD4" w:rsidRPr="00B96823" w:rsidRDefault="00183BD4">
            <w:pPr>
              <w:pStyle w:val="ac"/>
            </w:pPr>
            <w:r w:rsidRPr="00B96823">
              <w:t>Автопром</w:t>
            </w:r>
          </w:p>
        </w:tc>
        <w:tc>
          <w:tcPr>
            <w:tcW w:w="560" w:type="dxa"/>
          </w:tcPr>
          <w:p w14:paraId="252BD950" w14:textId="77777777" w:rsidR="00183BD4" w:rsidRPr="00B96823" w:rsidRDefault="00183BD4">
            <w:pPr>
              <w:pStyle w:val="aa"/>
              <w:jc w:val="center"/>
            </w:pPr>
            <w:r w:rsidRPr="00B96823">
              <w:t>1</w:t>
            </w:r>
          </w:p>
        </w:tc>
        <w:tc>
          <w:tcPr>
            <w:tcW w:w="5740" w:type="dxa"/>
          </w:tcPr>
          <w:p w14:paraId="1E3C9ABF" w14:textId="77777777" w:rsidR="00183BD4" w:rsidRPr="00B96823" w:rsidRDefault="00183BD4">
            <w:pPr>
              <w:pStyle w:val="ac"/>
            </w:pPr>
            <w:r w:rsidRPr="00B96823">
              <w:t>Автомобильные</w:t>
            </w:r>
          </w:p>
        </w:tc>
        <w:tc>
          <w:tcPr>
            <w:tcW w:w="2198" w:type="dxa"/>
          </w:tcPr>
          <w:p w14:paraId="16094C35" w14:textId="77777777" w:rsidR="00183BD4" w:rsidRPr="00B96823" w:rsidRDefault="00183BD4">
            <w:pPr>
              <w:pStyle w:val="aa"/>
              <w:jc w:val="center"/>
            </w:pPr>
            <w:r w:rsidRPr="00B96823">
              <w:t>50</w:t>
            </w:r>
          </w:p>
        </w:tc>
      </w:tr>
      <w:tr w:rsidR="00183BD4" w:rsidRPr="00B96823" w14:paraId="5EBD312A" w14:textId="77777777" w:rsidTr="00662461">
        <w:tc>
          <w:tcPr>
            <w:tcW w:w="2100" w:type="dxa"/>
            <w:vMerge/>
          </w:tcPr>
          <w:p w14:paraId="63CA50AD" w14:textId="77777777" w:rsidR="00183BD4" w:rsidRPr="00B96823" w:rsidRDefault="00183BD4">
            <w:pPr>
              <w:pStyle w:val="aa"/>
            </w:pPr>
          </w:p>
        </w:tc>
        <w:tc>
          <w:tcPr>
            <w:tcW w:w="560" w:type="dxa"/>
          </w:tcPr>
          <w:p w14:paraId="6385EFDC" w14:textId="77777777" w:rsidR="00183BD4" w:rsidRPr="00B96823" w:rsidRDefault="00183BD4">
            <w:pPr>
              <w:pStyle w:val="aa"/>
              <w:jc w:val="center"/>
            </w:pPr>
            <w:r w:rsidRPr="00B96823">
              <w:t>2</w:t>
            </w:r>
          </w:p>
        </w:tc>
        <w:tc>
          <w:tcPr>
            <w:tcW w:w="5740" w:type="dxa"/>
          </w:tcPr>
          <w:p w14:paraId="244FC428" w14:textId="77777777" w:rsidR="00183BD4" w:rsidRPr="00B96823" w:rsidRDefault="00183BD4">
            <w:pPr>
              <w:pStyle w:val="ac"/>
            </w:pPr>
            <w:r w:rsidRPr="00B96823">
              <w:t>Автосборочные</w:t>
            </w:r>
          </w:p>
        </w:tc>
        <w:tc>
          <w:tcPr>
            <w:tcW w:w="2198" w:type="dxa"/>
          </w:tcPr>
          <w:p w14:paraId="23250854" w14:textId="77777777" w:rsidR="00183BD4" w:rsidRPr="00B96823" w:rsidRDefault="00183BD4">
            <w:pPr>
              <w:pStyle w:val="aa"/>
              <w:jc w:val="center"/>
            </w:pPr>
            <w:r w:rsidRPr="00B96823">
              <w:t>55</w:t>
            </w:r>
          </w:p>
        </w:tc>
      </w:tr>
      <w:tr w:rsidR="00183BD4" w:rsidRPr="00B96823" w14:paraId="5F7BC520" w14:textId="77777777" w:rsidTr="00662461">
        <w:tc>
          <w:tcPr>
            <w:tcW w:w="2100" w:type="dxa"/>
            <w:vMerge/>
          </w:tcPr>
          <w:p w14:paraId="1B14105F" w14:textId="77777777" w:rsidR="00183BD4" w:rsidRPr="00B96823" w:rsidRDefault="00183BD4">
            <w:pPr>
              <w:pStyle w:val="aa"/>
            </w:pPr>
          </w:p>
        </w:tc>
        <w:tc>
          <w:tcPr>
            <w:tcW w:w="560" w:type="dxa"/>
          </w:tcPr>
          <w:p w14:paraId="6BC4C681" w14:textId="77777777" w:rsidR="00183BD4" w:rsidRPr="00B96823" w:rsidRDefault="00183BD4">
            <w:pPr>
              <w:pStyle w:val="aa"/>
              <w:jc w:val="center"/>
            </w:pPr>
            <w:r w:rsidRPr="00B96823">
              <w:t>3</w:t>
            </w:r>
          </w:p>
        </w:tc>
        <w:tc>
          <w:tcPr>
            <w:tcW w:w="5740" w:type="dxa"/>
          </w:tcPr>
          <w:p w14:paraId="77003354" w14:textId="77777777" w:rsidR="00183BD4" w:rsidRPr="00B96823" w:rsidRDefault="00183BD4">
            <w:pPr>
              <w:pStyle w:val="ac"/>
            </w:pPr>
            <w:r w:rsidRPr="00B96823">
              <w:t>автомобильного моторостроения</w:t>
            </w:r>
          </w:p>
        </w:tc>
        <w:tc>
          <w:tcPr>
            <w:tcW w:w="2198" w:type="dxa"/>
          </w:tcPr>
          <w:p w14:paraId="5DBE1014" w14:textId="77777777" w:rsidR="00183BD4" w:rsidRPr="00B96823" w:rsidRDefault="00183BD4">
            <w:pPr>
              <w:pStyle w:val="aa"/>
              <w:jc w:val="center"/>
            </w:pPr>
            <w:r w:rsidRPr="00B96823">
              <w:t>55</w:t>
            </w:r>
          </w:p>
        </w:tc>
      </w:tr>
      <w:tr w:rsidR="00183BD4" w:rsidRPr="00B96823" w14:paraId="23C71603" w14:textId="77777777" w:rsidTr="00662461">
        <w:tc>
          <w:tcPr>
            <w:tcW w:w="2100" w:type="dxa"/>
            <w:vMerge/>
          </w:tcPr>
          <w:p w14:paraId="2A46521D" w14:textId="77777777" w:rsidR="00183BD4" w:rsidRPr="00B96823" w:rsidRDefault="00183BD4">
            <w:pPr>
              <w:pStyle w:val="aa"/>
            </w:pPr>
          </w:p>
        </w:tc>
        <w:tc>
          <w:tcPr>
            <w:tcW w:w="560" w:type="dxa"/>
          </w:tcPr>
          <w:p w14:paraId="66C8F52E" w14:textId="77777777" w:rsidR="00183BD4" w:rsidRPr="00B96823" w:rsidRDefault="00183BD4">
            <w:pPr>
              <w:pStyle w:val="aa"/>
              <w:jc w:val="center"/>
            </w:pPr>
            <w:r w:rsidRPr="00B96823">
              <w:t>4</w:t>
            </w:r>
          </w:p>
        </w:tc>
        <w:tc>
          <w:tcPr>
            <w:tcW w:w="5740" w:type="dxa"/>
          </w:tcPr>
          <w:p w14:paraId="4672CCF6" w14:textId="77777777" w:rsidR="00183BD4" w:rsidRPr="00B96823" w:rsidRDefault="00183BD4">
            <w:pPr>
              <w:pStyle w:val="ac"/>
            </w:pPr>
            <w:r w:rsidRPr="00B96823">
              <w:t>агрегатов, узлов, запчастей</w:t>
            </w:r>
          </w:p>
        </w:tc>
        <w:tc>
          <w:tcPr>
            <w:tcW w:w="2198" w:type="dxa"/>
          </w:tcPr>
          <w:p w14:paraId="3D2DDEBF" w14:textId="77777777" w:rsidR="00183BD4" w:rsidRPr="00B96823" w:rsidRDefault="00183BD4">
            <w:pPr>
              <w:pStyle w:val="aa"/>
              <w:jc w:val="center"/>
            </w:pPr>
            <w:r w:rsidRPr="00B96823">
              <w:t>55</w:t>
            </w:r>
          </w:p>
        </w:tc>
      </w:tr>
      <w:tr w:rsidR="00183BD4" w:rsidRPr="00B96823" w14:paraId="61EC5035" w14:textId="77777777" w:rsidTr="00662461">
        <w:tc>
          <w:tcPr>
            <w:tcW w:w="2100" w:type="dxa"/>
            <w:vMerge/>
          </w:tcPr>
          <w:p w14:paraId="27A435A7" w14:textId="77777777" w:rsidR="00183BD4" w:rsidRPr="00B96823" w:rsidRDefault="00183BD4">
            <w:pPr>
              <w:pStyle w:val="aa"/>
            </w:pPr>
          </w:p>
        </w:tc>
        <w:tc>
          <w:tcPr>
            <w:tcW w:w="560" w:type="dxa"/>
          </w:tcPr>
          <w:p w14:paraId="61AB02DC" w14:textId="77777777" w:rsidR="00183BD4" w:rsidRPr="00B96823" w:rsidRDefault="00183BD4">
            <w:pPr>
              <w:pStyle w:val="aa"/>
              <w:jc w:val="center"/>
            </w:pPr>
            <w:r w:rsidRPr="00B96823">
              <w:t>5</w:t>
            </w:r>
          </w:p>
        </w:tc>
        <w:tc>
          <w:tcPr>
            <w:tcW w:w="5740" w:type="dxa"/>
          </w:tcPr>
          <w:p w14:paraId="78999ECA" w14:textId="77777777" w:rsidR="00183BD4" w:rsidRPr="00B96823" w:rsidRDefault="00183BD4">
            <w:pPr>
              <w:pStyle w:val="ac"/>
            </w:pPr>
            <w:r w:rsidRPr="00B96823">
              <w:t>Подшипниковые</w:t>
            </w:r>
          </w:p>
        </w:tc>
        <w:tc>
          <w:tcPr>
            <w:tcW w:w="2198" w:type="dxa"/>
          </w:tcPr>
          <w:p w14:paraId="386DA8AA" w14:textId="77777777" w:rsidR="00183BD4" w:rsidRPr="00B96823" w:rsidRDefault="00183BD4">
            <w:pPr>
              <w:pStyle w:val="aa"/>
              <w:jc w:val="center"/>
            </w:pPr>
            <w:r w:rsidRPr="00B96823">
              <w:t>55</w:t>
            </w:r>
          </w:p>
        </w:tc>
      </w:tr>
      <w:tr w:rsidR="00183BD4" w:rsidRPr="00B96823" w14:paraId="36B763DF" w14:textId="77777777" w:rsidTr="00662461">
        <w:tc>
          <w:tcPr>
            <w:tcW w:w="2100" w:type="dxa"/>
            <w:vMerge w:val="restart"/>
          </w:tcPr>
          <w:p w14:paraId="41CDE1E9" w14:textId="77777777" w:rsidR="00183BD4" w:rsidRPr="00B96823" w:rsidRDefault="00183BD4">
            <w:pPr>
              <w:pStyle w:val="ac"/>
            </w:pPr>
            <w:r w:rsidRPr="00B96823">
              <w:t>Сельскохозяйственное машиностроения</w:t>
            </w:r>
          </w:p>
        </w:tc>
        <w:tc>
          <w:tcPr>
            <w:tcW w:w="560" w:type="dxa"/>
          </w:tcPr>
          <w:p w14:paraId="12608DA0" w14:textId="77777777" w:rsidR="00183BD4" w:rsidRPr="00B96823" w:rsidRDefault="00183BD4">
            <w:pPr>
              <w:pStyle w:val="aa"/>
              <w:jc w:val="center"/>
            </w:pPr>
            <w:r w:rsidRPr="00B96823">
              <w:t>1</w:t>
            </w:r>
          </w:p>
        </w:tc>
        <w:tc>
          <w:tcPr>
            <w:tcW w:w="5740" w:type="dxa"/>
          </w:tcPr>
          <w:p w14:paraId="1D25EEC5" w14:textId="77777777" w:rsidR="00183BD4" w:rsidRPr="00B96823" w:rsidRDefault="00183BD4">
            <w:pPr>
              <w:pStyle w:val="ac"/>
            </w:pPr>
            <w:r w:rsidRPr="00B96823">
              <w:t>Тракторные, сельскохозяйственных машин, тракторных и комбайновых двигателей</w:t>
            </w:r>
          </w:p>
        </w:tc>
        <w:tc>
          <w:tcPr>
            <w:tcW w:w="2198" w:type="dxa"/>
          </w:tcPr>
          <w:p w14:paraId="5345C585" w14:textId="77777777" w:rsidR="00183BD4" w:rsidRPr="00B96823" w:rsidRDefault="00183BD4">
            <w:pPr>
              <w:pStyle w:val="aa"/>
              <w:jc w:val="center"/>
            </w:pPr>
            <w:r w:rsidRPr="00B96823">
              <w:t>52</w:t>
            </w:r>
          </w:p>
        </w:tc>
      </w:tr>
      <w:tr w:rsidR="00183BD4" w:rsidRPr="00B96823" w14:paraId="5CE23EA8" w14:textId="77777777" w:rsidTr="00662461">
        <w:tc>
          <w:tcPr>
            <w:tcW w:w="2100" w:type="dxa"/>
            <w:vMerge/>
          </w:tcPr>
          <w:p w14:paraId="347F32B6" w14:textId="77777777" w:rsidR="00183BD4" w:rsidRPr="00B96823" w:rsidRDefault="00183BD4">
            <w:pPr>
              <w:pStyle w:val="aa"/>
            </w:pPr>
          </w:p>
        </w:tc>
        <w:tc>
          <w:tcPr>
            <w:tcW w:w="560" w:type="dxa"/>
          </w:tcPr>
          <w:p w14:paraId="0EC93BA6" w14:textId="77777777" w:rsidR="00183BD4" w:rsidRPr="00B96823" w:rsidRDefault="00183BD4">
            <w:pPr>
              <w:pStyle w:val="aa"/>
              <w:jc w:val="center"/>
            </w:pPr>
            <w:r w:rsidRPr="00B96823">
              <w:t>2</w:t>
            </w:r>
          </w:p>
        </w:tc>
        <w:tc>
          <w:tcPr>
            <w:tcW w:w="5740" w:type="dxa"/>
          </w:tcPr>
          <w:p w14:paraId="59020660" w14:textId="77777777" w:rsidR="00183BD4" w:rsidRPr="00B96823" w:rsidRDefault="00183BD4">
            <w:pPr>
              <w:pStyle w:val="ac"/>
            </w:pPr>
            <w:r w:rsidRPr="00B96823">
              <w:t>Агрегатов, узлов, деталей и запчастей к тракторам и сельскохозяйственным машинам</w:t>
            </w:r>
          </w:p>
        </w:tc>
        <w:tc>
          <w:tcPr>
            <w:tcW w:w="2198" w:type="dxa"/>
          </w:tcPr>
          <w:p w14:paraId="3DBB7E1F" w14:textId="77777777" w:rsidR="00183BD4" w:rsidRPr="00B96823" w:rsidRDefault="00183BD4">
            <w:pPr>
              <w:pStyle w:val="aa"/>
              <w:jc w:val="center"/>
            </w:pPr>
            <w:r w:rsidRPr="00B96823">
              <w:t>56</w:t>
            </w:r>
          </w:p>
        </w:tc>
      </w:tr>
      <w:tr w:rsidR="00183BD4" w:rsidRPr="00B96823" w14:paraId="5EEC6A72" w14:textId="77777777" w:rsidTr="00662461">
        <w:tc>
          <w:tcPr>
            <w:tcW w:w="2100" w:type="dxa"/>
            <w:vMerge w:val="restart"/>
          </w:tcPr>
          <w:p w14:paraId="6E8A933D" w14:textId="77777777" w:rsidR="00183BD4" w:rsidRPr="00B96823" w:rsidRDefault="00183BD4">
            <w:pPr>
              <w:pStyle w:val="ac"/>
            </w:pPr>
            <w:r w:rsidRPr="00B96823">
              <w:t>Строительное и дорожное машиностроение</w:t>
            </w:r>
          </w:p>
          <w:p w14:paraId="553F6DB1" w14:textId="77777777" w:rsidR="0058574A" w:rsidRPr="00B96823" w:rsidRDefault="0058574A" w:rsidP="0058574A"/>
        </w:tc>
        <w:tc>
          <w:tcPr>
            <w:tcW w:w="560" w:type="dxa"/>
          </w:tcPr>
          <w:p w14:paraId="7D5FF3BE" w14:textId="77777777" w:rsidR="00183BD4" w:rsidRPr="00B96823" w:rsidRDefault="00183BD4">
            <w:pPr>
              <w:pStyle w:val="aa"/>
              <w:jc w:val="center"/>
            </w:pPr>
            <w:r w:rsidRPr="00B96823">
              <w:t>1</w:t>
            </w:r>
          </w:p>
        </w:tc>
        <w:tc>
          <w:tcPr>
            <w:tcW w:w="5740" w:type="dxa"/>
          </w:tcPr>
          <w:p w14:paraId="6516B50F" w14:textId="77777777" w:rsidR="00183BD4" w:rsidRPr="00B96823" w:rsidRDefault="00183BD4">
            <w:pPr>
              <w:pStyle w:val="ac"/>
            </w:pPr>
            <w:r w:rsidRPr="00B96823">
              <w:t>Бульдозеров, скреперов, экскаваторов и узлов для экскаваторов</w:t>
            </w:r>
          </w:p>
        </w:tc>
        <w:tc>
          <w:tcPr>
            <w:tcW w:w="2198" w:type="dxa"/>
          </w:tcPr>
          <w:p w14:paraId="332CF62A" w14:textId="77777777" w:rsidR="00183BD4" w:rsidRPr="00B96823" w:rsidRDefault="00183BD4">
            <w:pPr>
              <w:pStyle w:val="aa"/>
              <w:jc w:val="center"/>
            </w:pPr>
            <w:r w:rsidRPr="00B96823">
              <w:t>50</w:t>
            </w:r>
          </w:p>
        </w:tc>
      </w:tr>
      <w:tr w:rsidR="00183BD4" w:rsidRPr="00B96823" w14:paraId="5729B314" w14:textId="77777777" w:rsidTr="00662461">
        <w:tc>
          <w:tcPr>
            <w:tcW w:w="2100" w:type="dxa"/>
            <w:vMerge/>
          </w:tcPr>
          <w:p w14:paraId="2EBC724E" w14:textId="77777777" w:rsidR="00183BD4" w:rsidRPr="00B96823" w:rsidRDefault="00183BD4">
            <w:pPr>
              <w:pStyle w:val="aa"/>
            </w:pPr>
          </w:p>
        </w:tc>
        <w:tc>
          <w:tcPr>
            <w:tcW w:w="560" w:type="dxa"/>
          </w:tcPr>
          <w:p w14:paraId="0E79DA7A" w14:textId="77777777" w:rsidR="00183BD4" w:rsidRPr="00B96823" w:rsidRDefault="00183BD4">
            <w:pPr>
              <w:pStyle w:val="aa"/>
              <w:jc w:val="center"/>
            </w:pPr>
            <w:r w:rsidRPr="00B96823">
              <w:t>2</w:t>
            </w:r>
          </w:p>
        </w:tc>
        <w:tc>
          <w:tcPr>
            <w:tcW w:w="5740" w:type="dxa"/>
          </w:tcPr>
          <w:p w14:paraId="73BF4060" w14:textId="77777777" w:rsidR="00183BD4" w:rsidRPr="00B96823" w:rsidRDefault="00183BD4">
            <w:pPr>
              <w:pStyle w:val="ac"/>
            </w:pPr>
            <w:r w:rsidRPr="00B96823">
              <w:t>Пневматического, электрического инструмента и средств малой механизации</w:t>
            </w:r>
          </w:p>
        </w:tc>
        <w:tc>
          <w:tcPr>
            <w:tcW w:w="2198" w:type="dxa"/>
          </w:tcPr>
          <w:p w14:paraId="0B159CB6" w14:textId="77777777" w:rsidR="00183BD4" w:rsidRPr="00B96823" w:rsidRDefault="00183BD4">
            <w:pPr>
              <w:pStyle w:val="aa"/>
              <w:jc w:val="center"/>
            </w:pPr>
            <w:r w:rsidRPr="00B96823">
              <w:t>63</w:t>
            </w:r>
          </w:p>
        </w:tc>
      </w:tr>
      <w:tr w:rsidR="00183BD4" w:rsidRPr="00B96823" w14:paraId="200357C7" w14:textId="77777777" w:rsidTr="00662461">
        <w:tc>
          <w:tcPr>
            <w:tcW w:w="2100" w:type="dxa"/>
            <w:vMerge/>
          </w:tcPr>
          <w:p w14:paraId="75C7F29C" w14:textId="77777777" w:rsidR="00183BD4" w:rsidRPr="00B96823" w:rsidRDefault="00183BD4">
            <w:pPr>
              <w:pStyle w:val="aa"/>
            </w:pPr>
          </w:p>
        </w:tc>
        <w:tc>
          <w:tcPr>
            <w:tcW w:w="560" w:type="dxa"/>
          </w:tcPr>
          <w:p w14:paraId="12B33D8A" w14:textId="77777777" w:rsidR="00183BD4" w:rsidRPr="00B96823" w:rsidRDefault="00183BD4">
            <w:pPr>
              <w:pStyle w:val="aa"/>
              <w:jc w:val="center"/>
            </w:pPr>
            <w:r w:rsidRPr="00B96823">
              <w:t>3</w:t>
            </w:r>
          </w:p>
        </w:tc>
        <w:tc>
          <w:tcPr>
            <w:tcW w:w="5740" w:type="dxa"/>
          </w:tcPr>
          <w:p w14:paraId="014C9C25" w14:textId="77777777" w:rsidR="00183BD4" w:rsidRPr="00B96823" w:rsidRDefault="00183BD4">
            <w:pPr>
              <w:pStyle w:val="ac"/>
            </w:pPr>
            <w:r w:rsidRPr="00B96823">
              <w:t>Оборудования для мелиоративных работ, лесозаготовительной и торфяной промышленности</w:t>
            </w:r>
          </w:p>
        </w:tc>
        <w:tc>
          <w:tcPr>
            <w:tcW w:w="2198" w:type="dxa"/>
          </w:tcPr>
          <w:p w14:paraId="730EF614" w14:textId="77777777" w:rsidR="00183BD4" w:rsidRPr="00B96823" w:rsidRDefault="00183BD4">
            <w:pPr>
              <w:pStyle w:val="aa"/>
              <w:jc w:val="center"/>
            </w:pPr>
            <w:r w:rsidRPr="00B96823">
              <w:t>55</w:t>
            </w:r>
          </w:p>
        </w:tc>
      </w:tr>
      <w:tr w:rsidR="00183BD4" w:rsidRPr="00B96823" w14:paraId="7DB42666" w14:textId="77777777" w:rsidTr="00662461">
        <w:trPr>
          <w:trHeight w:val="60"/>
        </w:trPr>
        <w:tc>
          <w:tcPr>
            <w:tcW w:w="2100" w:type="dxa"/>
            <w:vMerge/>
          </w:tcPr>
          <w:p w14:paraId="3B4B2BB5" w14:textId="77777777" w:rsidR="00183BD4" w:rsidRPr="00B96823" w:rsidRDefault="00183BD4">
            <w:pPr>
              <w:pStyle w:val="aa"/>
            </w:pPr>
          </w:p>
        </w:tc>
        <w:tc>
          <w:tcPr>
            <w:tcW w:w="560" w:type="dxa"/>
          </w:tcPr>
          <w:p w14:paraId="4DD8A45B" w14:textId="77777777" w:rsidR="00183BD4" w:rsidRPr="00B96823" w:rsidRDefault="00183BD4">
            <w:pPr>
              <w:pStyle w:val="aa"/>
              <w:jc w:val="center"/>
            </w:pPr>
            <w:r w:rsidRPr="00B96823">
              <w:t>4</w:t>
            </w:r>
          </w:p>
        </w:tc>
        <w:tc>
          <w:tcPr>
            <w:tcW w:w="5740" w:type="dxa"/>
          </w:tcPr>
          <w:p w14:paraId="0B261C97" w14:textId="77777777" w:rsidR="00183BD4" w:rsidRPr="00B96823" w:rsidRDefault="00183BD4">
            <w:pPr>
              <w:pStyle w:val="ac"/>
            </w:pPr>
            <w:r w:rsidRPr="00B96823">
              <w:t>Коммунального машиностроения</w:t>
            </w:r>
          </w:p>
        </w:tc>
        <w:tc>
          <w:tcPr>
            <w:tcW w:w="2198" w:type="dxa"/>
          </w:tcPr>
          <w:p w14:paraId="5023850D" w14:textId="77777777" w:rsidR="00183BD4" w:rsidRPr="00B96823" w:rsidRDefault="00183BD4">
            <w:pPr>
              <w:pStyle w:val="aa"/>
              <w:jc w:val="center"/>
            </w:pPr>
            <w:r w:rsidRPr="00B96823">
              <w:t>57</w:t>
            </w:r>
          </w:p>
        </w:tc>
      </w:tr>
      <w:tr w:rsidR="00183BD4" w:rsidRPr="00B96823" w14:paraId="0D466294" w14:textId="77777777" w:rsidTr="00662461">
        <w:tc>
          <w:tcPr>
            <w:tcW w:w="2100" w:type="dxa"/>
            <w:vMerge w:val="restart"/>
          </w:tcPr>
          <w:p w14:paraId="03321FBA" w14:textId="77777777" w:rsidR="00183BD4" w:rsidRPr="00B96823" w:rsidRDefault="00183BD4">
            <w:pPr>
              <w:pStyle w:val="ac"/>
            </w:pPr>
            <w:r w:rsidRPr="00B96823">
              <w:t>Производство оборудования</w:t>
            </w:r>
          </w:p>
        </w:tc>
        <w:tc>
          <w:tcPr>
            <w:tcW w:w="560" w:type="dxa"/>
          </w:tcPr>
          <w:p w14:paraId="34F7E209" w14:textId="77777777" w:rsidR="00183BD4" w:rsidRPr="00B96823" w:rsidRDefault="00183BD4">
            <w:pPr>
              <w:pStyle w:val="aa"/>
              <w:jc w:val="center"/>
            </w:pPr>
            <w:r w:rsidRPr="00B96823">
              <w:t>1</w:t>
            </w:r>
          </w:p>
        </w:tc>
        <w:tc>
          <w:tcPr>
            <w:tcW w:w="5740" w:type="dxa"/>
          </w:tcPr>
          <w:p w14:paraId="24A74758" w14:textId="77777777" w:rsidR="00183BD4" w:rsidRPr="00B96823" w:rsidRDefault="00183BD4">
            <w:pPr>
              <w:pStyle w:val="ac"/>
            </w:pPr>
            <w:r w:rsidRPr="00B96823">
              <w:t>Технологического оборудования для легкой, текстильной, пищевой и комбикормовой промышленности</w:t>
            </w:r>
          </w:p>
        </w:tc>
        <w:tc>
          <w:tcPr>
            <w:tcW w:w="2198" w:type="dxa"/>
          </w:tcPr>
          <w:p w14:paraId="4068BDCE" w14:textId="77777777" w:rsidR="00183BD4" w:rsidRPr="00B96823" w:rsidRDefault="00183BD4">
            <w:pPr>
              <w:pStyle w:val="aa"/>
              <w:jc w:val="center"/>
            </w:pPr>
            <w:r w:rsidRPr="00B96823">
              <w:t>55</w:t>
            </w:r>
          </w:p>
        </w:tc>
      </w:tr>
      <w:tr w:rsidR="00183BD4" w:rsidRPr="00B96823" w14:paraId="0CA0910C" w14:textId="77777777" w:rsidTr="00662461">
        <w:tc>
          <w:tcPr>
            <w:tcW w:w="2100" w:type="dxa"/>
            <w:vMerge/>
          </w:tcPr>
          <w:p w14:paraId="604079F7" w14:textId="77777777" w:rsidR="00183BD4" w:rsidRPr="00B96823" w:rsidRDefault="00183BD4">
            <w:pPr>
              <w:pStyle w:val="aa"/>
            </w:pPr>
          </w:p>
        </w:tc>
        <w:tc>
          <w:tcPr>
            <w:tcW w:w="560" w:type="dxa"/>
          </w:tcPr>
          <w:p w14:paraId="2493ED65" w14:textId="77777777" w:rsidR="00183BD4" w:rsidRPr="00B96823" w:rsidRDefault="00183BD4">
            <w:pPr>
              <w:pStyle w:val="aa"/>
              <w:jc w:val="center"/>
            </w:pPr>
            <w:r w:rsidRPr="00B96823">
              <w:t>2</w:t>
            </w:r>
          </w:p>
        </w:tc>
        <w:tc>
          <w:tcPr>
            <w:tcW w:w="5740" w:type="dxa"/>
          </w:tcPr>
          <w:p w14:paraId="5A070E69" w14:textId="77777777" w:rsidR="00183BD4" w:rsidRPr="00B96823" w:rsidRDefault="00183BD4">
            <w:pPr>
              <w:pStyle w:val="ac"/>
            </w:pPr>
            <w:r w:rsidRPr="00B96823">
              <w:t>Технологического оборудования для торговли и общественного питания</w:t>
            </w:r>
          </w:p>
        </w:tc>
        <w:tc>
          <w:tcPr>
            <w:tcW w:w="2198" w:type="dxa"/>
          </w:tcPr>
          <w:p w14:paraId="5BC0C05D" w14:textId="77777777" w:rsidR="00183BD4" w:rsidRPr="00B96823" w:rsidRDefault="00183BD4">
            <w:pPr>
              <w:pStyle w:val="aa"/>
              <w:jc w:val="center"/>
            </w:pPr>
            <w:r w:rsidRPr="00B96823">
              <w:t>57</w:t>
            </w:r>
          </w:p>
        </w:tc>
      </w:tr>
      <w:tr w:rsidR="00183BD4" w:rsidRPr="00B96823" w14:paraId="1D58BDDF" w14:textId="77777777" w:rsidTr="00662461">
        <w:tc>
          <w:tcPr>
            <w:tcW w:w="2100" w:type="dxa"/>
            <w:vMerge/>
          </w:tcPr>
          <w:p w14:paraId="06E923FF" w14:textId="77777777" w:rsidR="00183BD4" w:rsidRPr="00B96823" w:rsidRDefault="00183BD4">
            <w:pPr>
              <w:pStyle w:val="aa"/>
            </w:pPr>
          </w:p>
        </w:tc>
        <w:tc>
          <w:tcPr>
            <w:tcW w:w="560" w:type="dxa"/>
          </w:tcPr>
          <w:p w14:paraId="3916AEAD" w14:textId="77777777" w:rsidR="00183BD4" w:rsidRPr="00B96823" w:rsidRDefault="00183BD4">
            <w:pPr>
              <w:pStyle w:val="aa"/>
              <w:jc w:val="center"/>
            </w:pPr>
            <w:r w:rsidRPr="00B96823">
              <w:t>3</w:t>
            </w:r>
          </w:p>
        </w:tc>
        <w:tc>
          <w:tcPr>
            <w:tcW w:w="5740" w:type="dxa"/>
          </w:tcPr>
          <w:p w14:paraId="3637EFCD" w14:textId="77777777" w:rsidR="00183BD4" w:rsidRPr="00B96823" w:rsidRDefault="00183BD4">
            <w:pPr>
              <w:pStyle w:val="ac"/>
            </w:pPr>
            <w:r w:rsidRPr="00B96823">
              <w:t>Технологического оборудования для стекольной промышленности</w:t>
            </w:r>
          </w:p>
        </w:tc>
        <w:tc>
          <w:tcPr>
            <w:tcW w:w="2198" w:type="dxa"/>
          </w:tcPr>
          <w:p w14:paraId="1AF753DB" w14:textId="77777777" w:rsidR="00183BD4" w:rsidRPr="00B96823" w:rsidRDefault="00183BD4">
            <w:pPr>
              <w:pStyle w:val="aa"/>
              <w:jc w:val="center"/>
            </w:pPr>
            <w:r w:rsidRPr="00B96823">
              <w:t>57</w:t>
            </w:r>
          </w:p>
        </w:tc>
      </w:tr>
      <w:tr w:rsidR="00183BD4" w:rsidRPr="00B96823" w14:paraId="1B40731D" w14:textId="77777777" w:rsidTr="00662461">
        <w:tc>
          <w:tcPr>
            <w:tcW w:w="2100" w:type="dxa"/>
            <w:vMerge/>
          </w:tcPr>
          <w:p w14:paraId="7078C829" w14:textId="77777777" w:rsidR="00183BD4" w:rsidRPr="00B96823" w:rsidRDefault="00183BD4">
            <w:pPr>
              <w:pStyle w:val="aa"/>
            </w:pPr>
          </w:p>
        </w:tc>
        <w:tc>
          <w:tcPr>
            <w:tcW w:w="560" w:type="dxa"/>
          </w:tcPr>
          <w:p w14:paraId="64A3B6EB" w14:textId="77777777" w:rsidR="00183BD4" w:rsidRPr="00B96823" w:rsidRDefault="00183BD4">
            <w:pPr>
              <w:pStyle w:val="aa"/>
              <w:jc w:val="center"/>
            </w:pPr>
            <w:r w:rsidRPr="00B96823">
              <w:t>4</w:t>
            </w:r>
          </w:p>
        </w:tc>
        <w:tc>
          <w:tcPr>
            <w:tcW w:w="5740" w:type="dxa"/>
          </w:tcPr>
          <w:p w14:paraId="77AD301B" w14:textId="77777777" w:rsidR="00183BD4" w:rsidRPr="00B96823" w:rsidRDefault="00183BD4">
            <w:pPr>
              <w:pStyle w:val="ac"/>
            </w:pPr>
            <w:r w:rsidRPr="00B96823">
              <w:t>бытовых приборов и машин</w:t>
            </w:r>
          </w:p>
        </w:tc>
        <w:tc>
          <w:tcPr>
            <w:tcW w:w="2198" w:type="dxa"/>
          </w:tcPr>
          <w:p w14:paraId="4A1B7ABD" w14:textId="77777777" w:rsidR="00183BD4" w:rsidRPr="00B96823" w:rsidRDefault="00183BD4">
            <w:pPr>
              <w:pStyle w:val="aa"/>
              <w:jc w:val="center"/>
            </w:pPr>
            <w:r w:rsidRPr="00B96823">
              <w:t>57</w:t>
            </w:r>
          </w:p>
        </w:tc>
      </w:tr>
      <w:tr w:rsidR="00183BD4" w:rsidRPr="00B96823" w14:paraId="02B6F9AB" w14:textId="77777777" w:rsidTr="00662461">
        <w:tc>
          <w:tcPr>
            <w:tcW w:w="2100" w:type="dxa"/>
            <w:vMerge w:val="restart"/>
          </w:tcPr>
          <w:p w14:paraId="128CD9D5" w14:textId="77777777" w:rsidR="00183BD4" w:rsidRPr="00B96823" w:rsidRDefault="00183BD4">
            <w:pPr>
              <w:pStyle w:val="ac"/>
            </w:pPr>
            <w:r w:rsidRPr="00B96823">
              <w:t>Лесная промышленность</w:t>
            </w:r>
          </w:p>
          <w:p w14:paraId="408D7FFE" w14:textId="77777777" w:rsidR="0058574A" w:rsidRPr="00B96823" w:rsidRDefault="0058574A" w:rsidP="0058574A"/>
          <w:p w14:paraId="0F741548" w14:textId="77777777" w:rsidR="0058574A" w:rsidRPr="00B96823" w:rsidRDefault="0058574A" w:rsidP="0058574A"/>
          <w:p w14:paraId="7361351C" w14:textId="77777777" w:rsidR="0058574A" w:rsidRPr="00B96823" w:rsidRDefault="0058574A" w:rsidP="0058574A"/>
          <w:p w14:paraId="733F57B9" w14:textId="77777777" w:rsidR="0058574A" w:rsidRPr="00B96823" w:rsidRDefault="0058574A" w:rsidP="0058574A"/>
          <w:p w14:paraId="60154B6B" w14:textId="77777777" w:rsidR="0058574A" w:rsidRPr="00B96823" w:rsidRDefault="0058574A" w:rsidP="0058574A"/>
          <w:p w14:paraId="2BFB2169" w14:textId="77777777" w:rsidR="0058574A" w:rsidRPr="00B96823" w:rsidRDefault="0058574A" w:rsidP="0058574A"/>
          <w:p w14:paraId="5C3D954E" w14:textId="77777777" w:rsidR="0058574A" w:rsidRPr="00B96823" w:rsidRDefault="0058574A" w:rsidP="0058574A"/>
          <w:p w14:paraId="4195BB36" w14:textId="77777777" w:rsidR="0058574A" w:rsidRPr="00B96823" w:rsidRDefault="0058574A" w:rsidP="0058574A"/>
          <w:p w14:paraId="283BD358" w14:textId="77777777" w:rsidR="0058574A" w:rsidRPr="00B96823" w:rsidRDefault="0058574A" w:rsidP="0058574A"/>
          <w:p w14:paraId="1A27B0CF" w14:textId="77777777" w:rsidR="0058574A" w:rsidRPr="00B96823" w:rsidRDefault="0058574A" w:rsidP="0058574A"/>
          <w:p w14:paraId="7FB6C6DE" w14:textId="77777777" w:rsidR="0058574A" w:rsidRPr="00B96823" w:rsidRDefault="0058574A" w:rsidP="0058574A"/>
          <w:p w14:paraId="21F83267" w14:textId="77777777" w:rsidR="0058574A" w:rsidRPr="00B96823" w:rsidRDefault="0058574A" w:rsidP="0058574A"/>
          <w:p w14:paraId="49B267B8" w14:textId="77777777" w:rsidR="0058574A" w:rsidRPr="00B96823" w:rsidRDefault="0058574A" w:rsidP="0058574A"/>
          <w:p w14:paraId="5C41D090" w14:textId="77777777" w:rsidR="0058574A" w:rsidRPr="00B96823" w:rsidRDefault="0058574A" w:rsidP="0058574A"/>
          <w:p w14:paraId="63EB1288" w14:textId="77777777" w:rsidR="0058574A" w:rsidRPr="00B96823" w:rsidRDefault="0058574A" w:rsidP="00F02550">
            <w:pPr>
              <w:ind w:firstLine="0"/>
            </w:pPr>
          </w:p>
        </w:tc>
        <w:tc>
          <w:tcPr>
            <w:tcW w:w="560" w:type="dxa"/>
            <w:vMerge w:val="restart"/>
          </w:tcPr>
          <w:p w14:paraId="4C32CCAA" w14:textId="77777777" w:rsidR="00183BD4" w:rsidRPr="00B96823" w:rsidRDefault="00183BD4">
            <w:pPr>
              <w:pStyle w:val="aa"/>
              <w:jc w:val="center"/>
            </w:pPr>
            <w:r w:rsidRPr="00B96823">
              <w:t>1</w:t>
            </w:r>
          </w:p>
        </w:tc>
        <w:tc>
          <w:tcPr>
            <w:tcW w:w="5740" w:type="dxa"/>
          </w:tcPr>
          <w:p w14:paraId="53E266C1" w14:textId="77777777" w:rsidR="00183BD4" w:rsidRPr="00B96823" w:rsidRDefault="00183BD4">
            <w:pPr>
              <w:pStyle w:val="ac"/>
            </w:pPr>
            <w:r w:rsidRPr="00B96823">
              <w:t>Лесозаготовительные с примыканием к железной дороге МПС:</w:t>
            </w:r>
          </w:p>
          <w:p w14:paraId="2F8CE184" w14:textId="77777777" w:rsidR="00183BD4" w:rsidRPr="00B96823" w:rsidRDefault="00183BD4">
            <w:pPr>
              <w:pStyle w:val="ac"/>
            </w:pPr>
            <w:r w:rsidRPr="00B96823">
              <w:t>без переработки древесины производственной мощностью, тыс. куб. м/год:</w:t>
            </w:r>
          </w:p>
        </w:tc>
        <w:tc>
          <w:tcPr>
            <w:tcW w:w="2198" w:type="dxa"/>
          </w:tcPr>
          <w:p w14:paraId="4AB451E7" w14:textId="77777777" w:rsidR="00183BD4" w:rsidRPr="00B96823" w:rsidRDefault="00183BD4">
            <w:pPr>
              <w:pStyle w:val="aa"/>
            </w:pPr>
          </w:p>
        </w:tc>
      </w:tr>
      <w:tr w:rsidR="00183BD4" w:rsidRPr="00B96823" w14:paraId="146C1BF1" w14:textId="77777777" w:rsidTr="00662461">
        <w:tc>
          <w:tcPr>
            <w:tcW w:w="2100" w:type="dxa"/>
            <w:vMerge/>
          </w:tcPr>
          <w:p w14:paraId="4094B411" w14:textId="77777777" w:rsidR="00183BD4" w:rsidRPr="00B96823" w:rsidRDefault="00183BD4">
            <w:pPr>
              <w:pStyle w:val="aa"/>
            </w:pPr>
          </w:p>
        </w:tc>
        <w:tc>
          <w:tcPr>
            <w:tcW w:w="560" w:type="dxa"/>
            <w:vMerge/>
          </w:tcPr>
          <w:p w14:paraId="23CCCAB2" w14:textId="77777777" w:rsidR="00183BD4" w:rsidRPr="00B96823" w:rsidRDefault="00183BD4">
            <w:pPr>
              <w:pStyle w:val="aa"/>
            </w:pPr>
          </w:p>
        </w:tc>
        <w:tc>
          <w:tcPr>
            <w:tcW w:w="5740" w:type="dxa"/>
          </w:tcPr>
          <w:p w14:paraId="0288C2F8" w14:textId="77777777" w:rsidR="00183BD4" w:rsidRPr="00B96823" w:rsidRDefault="00183BD4">
            <w:pPr>
              <w:pStyle w:val="ac"/>
            </w:pPr>
            <w:r w:rsidRPr="00B96823">
              <w:t>до 400</w:t>
            </w:r>
          </w:p>
        </w:tc>
        <w:tc>
          <w:tcPr>
            <w:tcW w:w="2198" w:type="dxa"/>
          </w:tcPr>
          <w:p w14:paraId="53AC4F54" w14:textId="77777777" w:rsidR="00183BD4" w:rsidRPr="00B96823" w:rsidRDefault="00183BD4">
            <w:pPr>
              <w:pStyle w:val="aa"/>
              <w:jc w:val="center"/>
            </w:pPr>
            <w:r w:rsidRPr="00B96823">
              <w:t>28</w:t>
            </w:r>
          </w:p>
        </w:tc>
      </w:tr>
      <w:tr w:rsidR="00183BD4" w:rsidRPr="00B96823" w14:paraId="459FEACB" w14:textId="77777777" w:rsidTr="00662461">
        <w:tc>
          <w:tcPr>
            <w:tcW w:w="2100" w:type="dxa"/>
            <w:vMerge/>
          </w:tcPr>
          <w:p w14:paraId="1278AF8A" w14:textId="77777777" w:rsidR="00183BD4" w:rsidRPr="00B96823" w:rsidRDefault="00183BD4">
            <w:pPr>
              <w:pStyle w:val="aa"/>
            </w:pPr>
          </w:p>
        </w:tc>
        <w:tc>
          <w:tcPr>
            <w:tcW w:w="560" w:type="dxa"/>
            <w:vMerge/>
          </w:tcPr>
          <w:p w14:paraId="3AF30372" w14:textId="77777777" w:rsidR="00183BD4" w:rsidRPr="00B96823" w:rsidRDefault="00183BD4">
            <w:pPr>
              <w:pStyle w:val="aa"/>
            </w:pPr>
          </w:p>
        </w:tc>
        <w:tc>
          <w:tcPr>
            <w:tcW w:w="5740" w:type="dxa"/>
          </w:tcPr>
          <w:p w14:paraId="17D7FCBD" w14:textId="77777777" w:rsidR="00183BD4" w:rsidRPr="00B96823" w:rsidRDefault="00183BD4">
            <w:pPr>
              <w:pStyle w:val="ac"/>
            </w:pPr>
            <w:r w:rsidRPr="00B96823">
              <w:t>более 400</w:t>
            </w:r>
          </w:p>
        </w:tc>
        <w:tc>
          <w:tcPr>
            <w:tcW w:w="2198" w:type="dxa"/>
          </w:tcPr>
          <w:p w14:paraId="5407ADB5" w14:textId="77777777" w:rsidR="00183BD4" w:rsidRPr="00B96823" w:rsidRDefault="00183BD4">
            <w:pPr>
              <w:pStyle w:val="aa"/>
              <w:jc w:val="center"/>
            </w:pPr>
            <w:r w:rsidRPr="00B96823">
              <w:t>35</w:t>
            </w:r>
          </w:p>
        </w:tc>
      </w:tr>
      <w:tr w:rsidR="00183BD4" w:rsidRPr="00B96823" w14:paraId="454FF6A7" w14:textId="77777777" w:rsidTr="00662461">
        <w:tc>
          <w:tcPr>
            <w:tcW w:w="2100" w:type="dxa"/>
            <w:vMerge/>
          </w:tcPr>
          <w:p w14:paraId="22FF591F" w14:textId="77777777" w:rsidR="00183BD4" w:rsidRPr="00B96823" w:rsidRDefault="00183BD4">
            <w:pPr>
              <w:pStyle w:val="aa"/>
            </w:pPr>
          </w:p>
        </w:tc>
        <w:tc>
          <w:tcPr>
            <w:tcW w:w="560" w:type="dxa"/>
            <w:vMerge/>
          </w:tcPr>
          <w:p w14:paraId="390AB8E7" w14:textId="77777777" w:rsidR="00183BD4" w:rsidRPr="00B96823" w:rsidRDefault="00183BD4">
            <w:pPr>
              <w:pStyle w:val="aa"/>
            </w:pPr>
          </w:p>
        </w:tc>
        <w:tc>
          <w:tcPr>
            <w:tcW w:w="5740" w:type="dxa"/>
          </w:tcPr>
          <w:p w14:paraId="6B644A0F" w14:textId="77777777" w:rsidR="00183BD4" w:rsidRPr="00B96823" w:rsidRDefault="00183BD4">
            <w:pPr>
              <w:pStyle w:val="ac"/>
            </w:pPr>
            <w:r w:rsidRPr="00B96823">
              <w:t>с переработкой древесины производственной мощностью, тыс. куб. м/год:</w:t>
            </w:r>
          </w:p>
        </w:tc>
        <w:tc>
          <w:tcPr>
            <w:tcW w:w="2198" w:type="dxa"/>
          </w:tcPr>
          <w:p w14:paraId="017A20FB" w14:textId="77777777" w:rsidR="00183BD4" w:rsidRPr="00B96823" w:rsidRDefault="00183BD4">
            <w:pPr>
              <w:pStyle w:val="aa"/>
            </w:pPr>
          </w:p>
        </w:tc>
      </w:tr>
      <w:tr w:rsidR="00183BD4" w:rsidRPr="00B96823" w14:paraId="5188B500" w14:textId="77777777" w:rsidTr="00662461">
        <w:tc>
          <w:tcPr>
            <w:tcW w:w="2100" w:type="dxa"/>
            <w:vMerge/>
          </w:tcPr>
          <w:p w14:paraId="27B64AB9" w14:textId="77777777" w:rsidR="00183BD4" w:rsidRPr="00B96823" w:rsidRDefault="00183BD4">
            <w:pPr>
              <w:pStyle w:val="aa"/>
            </w:pPr>
          </w:p>
        </w:tc>
        <w:tc>
          <w:tcPr>
            <w:tcW w:w="560" w:type="dxa"/>
            <w:vMerge/>
          </w:tcPr>
          <w:p w14:paraId="175D6949" w14:textId="77777777" w:rsidR="00183BD4" w:rsidRPr="00B96823" w:rsidRDefault="00183BD4">
            <w:pPr>
              <w:pStyle w:val="aa"/>
            </w:pPr>
          </w:p>
        </w:tc>
        <w:tc>
          <w:tcPr>
            <w:tcW w:w="5740" w:type="dxa"/>
          </w:tcPr>
          <w:p w14:paraId="759CD355" w14:textId="77777777" w:rsidR="00183BD4" w:rsidRPr="00B96823" w:rsidRDefault="00183BD4">
            <w:pPr>
              <w:pStyle w:val="ac"/>
            </w:pPr>
            <w:r w:rsidRPr="00B96823">
              <w:t>до 400</w:t>
            </w:r>
          </w:p>
        </w:tc>
        <w:tc>
          <w:tcPr>
            <w:tcW w:w="2198" w:type="dxa"/>
          </w:tcPr>
          <w:p w14:paraId="1C645E77" w14:textId="77777777" w:rsidR="00183BD4" w:rsidRPr="00B96823" w:rsidRDefault="00183BD4">
            <w:pPr>
              <w:pStyle w:val="aa"/>
              <w:jc w:val="center"/>
            </w:pPr>
            <w:r w:rsidRPr="00B96823">
              <w:t>23</w:t>
            </w:r>
          </w:p>
        </w:tc>
      </w:tr>
      <w:tr w:rsidR="00183BD4" w:rsidRPr="00B96823" w14:paraId="2EC692B7" w14:textId="77777777" w:rsidTr="00662461">
        <w:tc>
          <w:tcPr>
            <w:tcW w:w="2100" w:type="dxa"/>
            <w:vMerge/>
          </w:tcPr>
          <w:p w14:paraId="04949C91" w14:textId="77777777" w:rsidR="00183BD4" w:rsidRPr="00B96823" w:rsidRDefault="00183BD4">
            <w:pPr>
              <w:pStyle w:val="aa"/>
            </w:pPr>
          </w:p>
        </w:tc>
        <w:tc>
          <w:tcPr>
            <w:tcW w:w="560" w:type="dxa"/>
            <w:vMerge/>
          </w:tcPr>
          <w:p w14:paraId="544718CD" w14:textId="77777777" w:rsidR="00183BD4" w:rsidRPr="00B96823" w:rsidRDefault="00183BD4">
            <w:pPr>
              <w:pStyle w:val="aa"/>
            </w:pPr>
          </w:p>
        </w:tc>
        <w:tc>
          <w:tcPr>
            <w:tcW w:w="5740" w:type="dxa"/>
          </w:tcPr>
          <w:p w14:paraId="468F5E2B" w14:textId="77777777" w:rsidR="00183BD4" w:rsidRPr="00B96823" w:rsidRDefault="00183BD4">
            <w:pPr>
              <w:pStyle w:val="ac"/>
            </w:pPr>
            <w:r w:rsidRPr="00B96823">
              <w:t>более 400</w:t>
            </w:r>
          </w:p>
        </w:tc>
        <w:tc>
          <w:tcPr>
            <w:tcW w:w="2198" w:type="dxa"/>
          </w:tcPr>
          <w:p w14:paraId="051C6E78" w14:textId="77777777" w:rsidR="00183BD4" w:rsidRPr="00B96823" w:rsidRDefault="00183BD4">
            <w:pPr>
              <w:pStyle w:val="aa"/>
            </w:pPr>
          </w:p>
        </w:tc>
      </w:tr>
      <w:tr w:rsidR="00183BD4" w:rsidRPr="00B96823" w14:paraId="06D9F698" w14:textId="77777777" w:rsidTr="00662461">
        <w:tc>
          <w:tcPr>
            <w:tcW w:w="2100" w:type="dxa"/>
            <w:vMerge/>
          </w:tcPr>
          <w:p w14:paraId="12F734E6" w14:textId="77777777" w:rsidR="00183BD4" w:rsidRPr="00B96823" w:rsidRDefault="00183BD4">
            <w:pPr>
              <w:pStyle w:val="aa"/>
            </w:pPr>
          </w:p>
        </w:tc>
        <w:tc>
          <w:tcPr>
            <w:tcW w:w="560" w:type="dxa"/>
            <w:vMerge w:val="restart"/>
          </w:tcPr>
          <w:p w14:paraId="30B51ACC" w14:textId="77777777" w:rsidR="00183BD4" w:rsidRPr="00B96823" w:rsidRDefault="00183BD4">
            <w:pPr>
              <w:pStyle w:val="aa"/>
              <w:jc w:val="center"/>
            </w:pPr>
            <w:r w:rsidRPr="00B96823">
              <w:t>4</w:t>
            </w:r>
          </w:p>
        </w:tc>
        <w:tc>
          <w:tcPr>
            <w:tcW w:w="5740" w:type="dxa"/>
          </w:tcPr>
          <w:p w14:paraId="2ED1C346" w14:textId="77777777" w:rsidR="00183BD4" w:rsidRPr="00B96823" w:rsidRDefault="00183BD4">
            <w:pPr>
              <w:pStyle w:val="ac"/>
            </w:pPr>
            <w:r w:rsidRPr="00B96823">
              <w:t>Пиломатериалов, стандартных домов, комплектов деталей, столярных изделий и заготовок:</w:t>
            </w:r>
          </w:p>
        </w:tc>
        <w:tc>
          <w:tcPr>
            <w:tcW w:w="2198" w:type="dxa"/>
          </w:tcPr>
          <w:p w14:paraId="403D32FD" w14:textId="77777777" w:rsidR="00183BD4" w:rsidRPr="00B96823" w:rsidRDefault="00183BD4">
            <w:pPr>
              <w:pStyle w:val="aa"/>
            </w:pPr>
          </w:p>
        </w:tc>
      </w:tr>
      <w:tr w:rsidR="00183BD4" w:rsidRPr="00B96823" w14:paraId="659F509A" w14:textId="77777777" w:rsidTr="00662461">
        <w:tc>
          <w:tcPr>
            <w:tcW w:w="2100" w:type="dxa"/>
            <w:vMerge/>
          </w:tcPr>
          <w:p w14:paraId="72D5E129" w14:textId="77777777" w:rsidR="00183BD4" w:rsidRPr="00B96823" w:rsidRDefault="00183BD4">
            <w:pPr>
              <w:pStyle w:val="aa"/>
            </w:pPr>
          </w:p>
        </w:tc>
        <w:tc>
          <w:tcPr>
            <w:tcW w:w="560" w:type="dxa"/>
            <w:vMerge/>
          </w:tcPr>
          <w:p w14:paraId="122BC7BA" w14:textId="77777777" w:rsidR="00183BD4" w:rsidRPr="00B96823" w:rsidRDefault="00183BD4">
            <w:pPr>
              <w:pStyle w:val="aa"/>
            </w:pPr>
          </w:p>
        </w:tc>
        <w:tc>
          <w:tcPr>
            <w:tcW w:w="5740" w:type="dxa"/>
          </w:tcPr>
          <w:p w14:paraId="3499D85A" w14:textId="77777777" w:rsidR="00183BD4" w:rsidRPr="00B96823" w:rsidRDefault="00183BD4">
            <w:pPr>
              <w:pStyle w:val="ac"/>
            </w:pPr>
            <w:r w:rsidRPr="00B96823">
              <w:t>при поставке сырья и отправке продукции по железной дороге</w:t>
            </w:r>
          </w:p>
        </w:tc>
        <w:tc>
          <w:tcPr>
            <w:tcW w:w="2198" w:type="dxa"/>
          </w:tcPr>
          <w:p w14:paraId="0D0DCDDD" w14:textId="77777777" w:rsidR="00183BD4" w:rsidRPr="00B96823" w:rsidRDefault="00183BD4">
            <w:pPr>
              <w:pStyle w:val="aa"/>
              <w:jc w:val="center"/>
            </w:pPr>
            <w:r w:rsidRPr="00B96823">
              <w:t>40</w:t>
            </w:r>
          </w:p>
        </w:tc>
      </w:tr>
      <w:tr w:rsidR="00183BD4" w:rsidRPr="00B96823" w14:paraId="4F6DC23C" w14:textId="77777777" w:rsidTr="00662461">
        <w:tc>
          <w:tcPr>
            <w:tcW w:w="2100" w:type="dxa"/>
            <w:vMerge/>
          </w:tcPr>
          <w:p w14:paraId="2BE4226D" w14:textId="77777777" w:rsidR="00183BD4" w:rsidRPr="00B96823" w:rsidRDefault="00183BD4">
            <w:pPr>
              <w:pStyle w:val="aa"/>
            </w:pPr>
          </w:p>
        </w:tc>
        <w:tc>
          <w:tcPr>
            <w:tcW w:w="560" w:type="dxa"/>
          </w:tcPr>
          <w:p w14:paraId="6A097A73" w14:textId="77777777" w:rsidR="00183BD4" w:rsidRPr="00B96823" w:rsidRDefault="00183BD4">
            <w:pPr>
              <w:pStyle w:val="aa"/>
              <w:jc w:val="center"/>
            </w:pPr>
            <w:r w:rsidRPr="00B96823">
              <w:t>5</w:t>
            </w:r>
          </w:p>
        </w:tc>
        <w:tc>
          <w:tcPr>
            <w:tcW w:w="5740" w:type="dxa"/>
          </w:tcPr>
          <w:p w14:paraId="08AB793A" w14:textId="77777777" w:rsidR="00183BD4" w:rsidRPr="00B96823" w:rsidRDefault="00183BD4">
            <w:pPr>
              <w:pStyle w:val="ac"/>
            </w:pPr>
            <w:r w:rsidRPr="00B96823">
              <w:t>Древесно-стружечных плит</w:t>
            </w:r>
          </w:p>
        </w:tc>
        <w:tc>
          <w:tcPr>
            <w:tcW w:w="2198" w:type="dxa"/>
          </w:tcPr>
          <w:p w14:paraId="35566BAE" w14:textId="77777777" w:rsidR="00183BD4" w:rsidRPr="00B96823" w:rsidRDefault="00183BD4">
            <w:pPr>
              <w:pStyle w:val="aa"/>
              <w:jc w:val="center"/>
            </w:pPr>
            <w:r w:rsidRPr="00B96823">
              <w:t>45</w:t>
            </w:r>
          </w:p>
        </w:tc>
      </w:tr>
      <w:tr w:rsidR="00183BD4" w:rsidRPr="00B96823" w14:paraId="795D2C4B" w14:textId="77777777" w:rsidTr="00662461">
        <w:tc>
          <w:tcPr>
            <w:tcW w:w="2100" w:type="dxa"/>
            <w:vMerge/>
          </w:tcPr>
          <w:p w14:paraId="40C15156" w14:textId="77777777" w:rsidR="00183BD4" w:rsidRPr="00B96823" w:rsidRDefault="00183BD4">
            <w:pPr>
              <w:pStyle w:val="aa"/>
            </w:pPr>
          </w:p>
        </w:tc>
        <w:tc>
          <w:tcPr>
            <w:tcW w:w="560" w:type="dxa"/>
          </w:tcPr>
          <w:p w14:paraId="535A2C67" w14:textId="77777777" w:rsidR="00183BD4" w:rsidRPr="00B96823" w:rsidRDefault="00183BD4">
            <w:pPr>
              <w:pStyle w:val="aa"/>
              <w:jc w:val="center"/>
            </w:pPr>
            <w:r w:rsidRPr="00B96823">
              <w:t>6</w:t>
            </w:r>
          </w:p>
        </w:tc>
        <w:tc>
          <w:tcPr>
            <w:tcW w:w="5740" w:type="dxa"/>
          </w:tcPr>
          <w:p w14:paraId="4566554B" w14:textId="77777777" w:rsidR="00183BD4" w:rsidRPr="00B96823" w:rsidRDefault="00183BD4">
            <w:pPr>
              <w:pStyle w:val="ac"/>
            </w:pPr>
            <w:r w:rsidRPr="00B96823">
              <w:t>Фанеры</w:t>
            </w:r>
          </w:p>
        </w:tc>
        <w:tc>
          <w:tcPr>
            <w:tcW w:w="2198" w:type="dxa"/>
          </w:tcPr>
          <w:p w14:paraId="01E2EAFA" w14:textId="77777777" w:rsidR="00183BD4" w:rsidRPr="00B96823" w:rsidRDefault="00183BD4">
            <w:pPr>
              <w:pStyle w:val="aa"/>
              <w:jc w:val="center"/>
            </w:pPr>
            <w:r w:rsidRPr="00B96823">
              <w:t>47</w:t>
            </w:r>
          </w:p>
        </w:tc>
      </w:tr>
      <w:tr w:rsidR="00183BD4" w:rsidRPr="00B96823" w14:paraId="049E45D2" w14:textId="77777777" w:rsidTr="00662461">
        <w:tc>
          <w:tcPr>
            <w:tcW w:w="2100" w:type="dxa"/>
            <w:vMerge/>
          </w:tcPr>
          <w:p w14:paraId="0679314A" w14:textId="77777777" w:rsidR="00183BD4" w:rsidRPr="00B96823" w:rsidRDefault="00183BD4">
            <w:pPr>
              <w:pStyle w:val="aa"/>
            </w:pPr>
          </w:p>
        </w:tc>
        <w:tc>
          <w:tcPr>
            <w:tcW w:w="560" w:type="dxa"/>
          </w:tcPr>
          <w:p w14:paraId="7264879F" w14:textId="77777777" w:rsidR="00183BD4" w:rsidRPr="00B96823" w:rsidRDefault="00183BD4">
            <w:pPr>
              <w:pStyle w:val="aa"/>
              <w:jc w:val="center"/>
            </w:pPr>
            <w:r w:rsidRPr="00B96823">
              <w:t>7</w:t>
            </w:r>
          </w:p>
        </w:tc>
        <w:tc>
          <w:tcPr>
            <w:tcW w:w="5740" w:type="dxa"/>
          </w:tcPr>
          <w:p w14:paraId="15B3D141" w14:textId="77777777" w:rsidR="00183BD4" w:rsidRPr="00B96823" w:rsidRDefault="00183BD4">
            <w:pPr>
              <w:pStyle w:val="ac"/>
            </w:pPr>
            <w:r w:rsidRPr="00B96823">
              <w:t>Мебельные</w:t>
            </w:r>
          </w:p>
        </w:tc>
        <w:tc>
          <w:tcPr>
            <w:tcW w:w="2198" w:type="dxa"/>
          </w:tcPr>
          <w:p w14:paraId="2E6F7312" w14:textId="77777777" w:rsidR="00183BD4" w:rsidRPr="00B96823" w:rsidRDefault="00183BD4">
            <w:pPr>
              <w:pStyle w:val="aa"/>
              <w:jc w:val="center"/>
            </w:pPr>
            <w:r w:rsidRPr="00B96823">
              <w:t>53</w:t>
            </w:r>
          </w:p>
        </w:tc>
      </w:tr>
      <w:tr w:rsidR="00183BD4" w:rsidRPr="00B96823" w14:paraId="271762D1" w14:textId="77777777" w:rsidTr="00662461">
        <w:tc>
          <w:tcPr>
            <w:tcW w:w="2100" w:type="dxa"/>
            <w:vMerge w:val="restart"/>
          </w:tcPr>
          <w:p w14:paraId="46E93951" w14:textId="77777777" w:rsidR="00183BD4" w:rsidRDefault="00183BD4">
            <w:pPr>
              <w:pStyle w:val="ac"/>
            </w:pPr>
            <w:r w:rsidRPr="00B96823">
              <w:t>Легкая промышленность</w:t>
            </w:r>
          </w:p>
          <w:p w14:paraId="7C48C2D2" w14:textId="77777777" w:rsidR="00662461" w:rsidRDefault="00662461" w:rsidP="00662461"/>
          <w:p w14:paraId="0E66EFCC" w14:textId="77777777" w:rsidR="00662461" w:rsidRDefault="00662461" w:rsidP="00662461"/>
          <w:p w14:paraId="1E0A222E" w14:textId="77777777" w:rsidR="00662461" w:rsidRDefault="00662461" w:rsidP="00662461"/>
          <w:p w14:paraId="05CDF39D" w14:textId="77777777" w:rsidR="00662461" w:rsidRDefault="00662461" w:rsidP="00662461"/>
          <w:p w14:paraId="49078AA7" w14:textId="77777777" w:rsidR="00662461" w:rsidRPr="00662461" w:rsidRDefault="00662461" w:rsidP="00662461"/>
        </w:tc>
        <w:tc>
          <w:tcPr>
            <w:tcW w:w="560" w:type="dxa"/>
          </w:tcPr>
          <w:p w14:paraId="415F007C" w14:textId="77777777" w:rsidR="00183BD4" w:rsidRPr="00B96823" w:rsidRDefault="00183BD4">
            <w:pPr>
              <w:pStyle w:val="aa"/>
              <w:jc w:val="center"/>
            </w:pPr>
            <w:r w:rsidRPr="00B96823">
              <w:lastRenderedPageBreak/>
              <w:t>1</w:t>
            </w:r>
          </w:p>
        </w:tc>
        <w:tc>
          <w:tcPr>
            <w:tcW w:w="5740" w:type="dxa"/>
          </w:tcPr>
          <w:p w14:paraId="74A26A63" w14:textId="77777777" w:rsidR="00183BD4" w:rsidRPr="00B96823" w:rsidRDefault="00183BD4">
            <w:pPr>
              <w:pStyle w:val="ac"/>
            </w:pPr>
            <w:r w:rsidRPr="00B96823">
              <w:t>Хлопкоочистительные при крытом хранении хлопка-сырца</w:t>
            </w:r>
          </w:p>
        </w:tc>
        <w:tc>
          <w:tcPr>
            <w:tcW w:w="2198" w:type="dxa"/>
          </w:tcPr>
          <w:p w14:paraId="15D853E6" w14:textId="77777777" w:rsidR="00183BD4" w:rsidRPr="00B96823" w:rsidRDefault="00183BD4">
            <w:pPr>
              <w:pStyle w:val="aa"/>
              <w:jc w:val="center"/>
            </w:pPr>
            <w:r w:rsidRPr="00B96823">
              <w:t>29</w:t>
            </w:r>
          </w:p>
        </w:tc>
      </w:tr>
      <w:tr w:rsidR="00183BD4" w:rsidRPr="00B96823" w14:paraId="511B5174" w14:textId="77777777" w:rsidTr="00662461">
        <w:tc>
          <w:tcPr>
            <w:tcW w:w="2100" w:type="dxa"/>
            <w:vMerge/>
          </w:tcPr>
          <w:p w14:paraId="4736B19C" w14:textId="77777777" w:rsidR="00183BD4" w:rsidRPr="00B96823" w:rsidRDefault="00183BD4">
            <w:pPr>
              <w:pStyle w:val="aa"/>
            </w:pPr>
          </w:p>
        </w:tc>
        <w:tc>
          <w:tcPr>
            <w:tcW w:w="560" w:type="dxa"/>
          </w:tcPr>
          <w:p w14:paraId="184884AB" w14:textId="77777777" w:rsidR="00183BD4" w:rsidRPr="00B96823" w:rsidRDefault="00183BD4">
            <w:pPr>
              <w:pStyle w:val="aa"/>
              <w:jc w:val="center"/>
            </w:pPr>
            <w:r w:rsidRPr="00B96823">
              <w:t>2</w:t>
            </w:r>
          </w:p>
        </w:tc>
        <w:tc>
          <w:tcPr>
            <w:tcW w:w="5740" w:type="dxa"/>
          </w:tcPr>
          <w:p w14:paraId="3116432D" w14:textId="77777777" w:rsidR="00183BD4" w:rsidRPr="00B96823" w:rsidRDefault="00183BD4">
            <w:pPr>
              <w:pStyle w:val="ac"/>
            </w:pPr>
            <w:r w:rsidRPr="00B96823">
              <w:t>Хлопкоочистительные при 25% крытого и 75% открытого хранения хлопка-сырца</w:t>
            </w:r>
          </w:p>
        </w:tc>
        <w:tc>
          <w:tcPr>
            <w:tcW w:w="2198" w:type="dxa"/>
          </w:tcPr>
          <w:p w14:paraId="3E1BF1E2" w14:textId="77777777" w:rsidR="00183BD4" w:rsidRPr="00B96823" w:rsidRDefault="00183BD4">
            <w:pPr>
              <w:pStyle w:val="aa"/>
              <w:jc w:val="center"/>
            </w:pPr>
            <w:r w:rsidRPr="00B96823">
              <w:t>22</w:t>
            </w:r>
          </w:p>
        </w:tc>
      </w:tr>
      <w:tr w:rsidR="00183BD4" w:rsidRPr="00B96823" w14:paraId="41BF69A5" w14:textId="77777777" w:rsidTr="00662461">
        <w:tc>
          <w:tcPr>
            <w:tcW w:w="2100" w:type="dxa"/>
            <w:vMerge/>
          </w:tcPr>
          <w:p w14:paraId="2010ADA1" w14:textId="77777777" w:rsidR="00183BD4" w:rsidRPr="00B96823" w:rsidRDefault="00183BD4">
            <w:pPr>
              <w:pStyle w:val="aa"/>
            </w:pPr>
          </w:p>
        </w:tc>
        <w:tc>
          <w:tcPr>
            <w:tcW w:w="560" w:type="dxa"/>
          </w:tcPr>
          <w:p w14:paraId="3AE1AED6" w14:textId="77777777" w:rsidR="00183BD4" w:rsidRPr="00B96823" w:rsidRDefault="00183BD4">
            <w:pPr>
              <w:pStyle w:val="aa"/>
              <w:jc w:val="center"/>
            </w:pPr>
            <w:r w:rsidRPr="00B96823">
              <w:t>3</w:t>
            </w:r>
          </w:p>
        </w:tc>
        <w:tc>
          <w:tcPr>
            <w:tcW w:w="5740" w:type="dxa"/>
          </w:tcPr>
          <w:p w14:paraId="7EFD2E2A" w14:textId="77777777" w:rsidR="00183BD4" w:rsidRPr="00B96823" w:rsidRDefault="00183BD4">
            <w:pPr>
              <w:pStyle w:val="ac"/>
            </w:pPr>
            <w:r w:rsidRPr="00B96823">
              <w:t>Хлопкозаготовительные пункты</w:t>
            </w:r>
          </w:p>
        </w:tc>
        <w:tc>
          <w:tcPr>
            <w:tcW w:w="2198" w:type="dxa"/>
          </w:tcPr>
          <w:p w14:paraId="51E10D13" w14:textId="77777777" w:rsidR="00183BD4" w:rsidRPr="00B96823" w:rsidRDefault="00183BD4">
            <w:pPr>
              <w:pStyle w:val="aa"/>
              <w:jc w:val="center"/>
            </w:pPr>
            <w:r w:rsidRPr="00B96823">
              <w:t>21</w:t>
            </w:r>
          </w:p>
        </w:tc>
      </w:tr>
      <w:tr w:rsidR="00183BD4" w:rsidRPr="00B96823" w14:paraId="5CA6EA85" w14:textId="77777777" w:rsidTr="00662461">
        <w:tc>
          <w:tcPr>
            <w:tcW w:w="2100" w:type="dxa"/>
            <w:vMerge/>
          </w:tcPr>
          <w:p w14:paraId="6744AD50" w14:textId="77777777" w:rsidR="00183BD4" w:rsidRPr="00B96823" w:rsidRDefault="00183BD4">
            <w:pPr>
              <w:pStyle w:val="aa"/>
            </w:pPr>
          </w:p>
        </w:tc>
        <w:tc>
          <w:tcPr>
            <w:tcW w:w="560" w:type="dxa"/>
          </w:tcPr>
          <w:p w14:paraId="50B9D61D" w14:textId="77777777" w:rsidR="00183BD4" w:rsidRPr="00B96823" w:rsidRDefault="00183BD4">
            <w:pPr>
              <w:pStyle w:val="aa"/>
              <w:jc w:val="center"/>
            </w:pPr>
            <w:r w:rsidRPr="00B96823">
              <w:t>4</w:t>
            </w:r>
          </w:p>
        </w:tc>
        <w:tc>
          <w:tcPr>
            <w:tcW w:w="5740" w:type="dxa"/>
          </w:tcPr>
          <w:p w14:paraId="045800A3" w14:textId="77777777" w:rsidR="00183BD4" w:rsidRPr="00B96823" w:rsidRDefault="00183BD4">
            <w:pPr>
              <w:pStyle w:val="ac"/>
            </w:pPr>
            <w:r w:rsidRPr="00B96823">
              <w:t>Льнозаводы</w:t>
            </w:r>
          </w:p>
        </w:tc>
        <w:tc>
          <w:tcPr>
            <w:tcW w:w="2198" w:type="dxa"/>
          </w:tcPr>
          <w:p w14:paraId="3F1D287C" w14:textId="77777777" w:rsidR="00183BD4" w:rsidRPr="00B96823" w:rsidRDefault="00183BD4">
            <w:pPr>
              <w:pStyle w:val="aa"/>
              <w:jc w:val="center"/>
            </w:pPr>
            <w:r w:rsidRPr="00B96823">
              <w:t>35</w:t>
            </w:r>
          </w:p>
        </w:tc>
      </w:tr>
      <w:tr w:rsidR="00183BD4" w:rsidRPr="00B96823" w14:paraId="089E1999" w14:textId="77777777" w:rsidTr="00662461">
        <w:tc>
          <w:tcPr>
            <w:tcW w:w="2100" w:type="dxa"/>
            <w:vMerge/>
          </w:tcPr>
          <w:p w14:paraId="0A7FE97B" w14:textId="77777777" w:rsidR="00183BD4" w:rsidRPr="00B96823" w:rsidRDefault="00183BD4">
            <w:pPr>
              <w:pStyle w:val="aa"/>
            </w:pPr>
          </w:p>
        </w:tc>
        <w:tc>
          <w:tcPr>
            <w:tcW w:w="560" w:type="dxa"/>
          </w:tcPr>
          <w:p w14:paraId="682CBC25" w14:textId="77777777" w:rsidR="00183BD4" w:rsidRPr="00B96823" w:rsidRDefault="00183BD4">
            <w:pPr>
              <w:pStyle w:val="aa"/>
              <w:jc w:val="center"/>
            </w:pPr>
            <w:r w:rsidRPr="00B96823">
              <w:t>5</w:t>
            </w:r>
          </w:p>
        </w:tc>
        <w:tc>
          <w:tcPr>
            <w:tcW w:w="5740" w:type="dxa"/>
          </w:tcPr>
          <w:p w14:paraId="173AB495" w14:textId="77777777" w:rsidR="00183BD4" w:rsidRPr="00B96823" w:rsidRDefault="00183BD4">
            <w:pPr>
              <w:pStyle w:val="ac"/>
            </w:pPr>
            <w:r w:rsidRPr="00B96823">
              <w:t>Пенькозаводы (без полей сушки)</w:t>
            </w:r>
          </w:p>
        </w:tc>
        <w:tc>
          <w:tcPr>
            <w:tcW w:w="2198" w:type="dxa"/>
          </w:tcPr>
          <w:p w14:paraId="422E6323" w14:textId="77777777" w:rsidR="00183BD4" w:rsidRPr="00B96823" w:rsidRDefault="00183BD4">
            <w:pPr>
              <w:pStyle w:val="aa"/>
              <w:jc w:val="center"/>
            </w:pPr>
            <w:r w:rsidRPr="00B96823">
              <w:t>27</w:t>
            </w:r>
          </w:p>
        </w:tc>
      </w:tr>
      <w:tr w:rsidR="00183BD4" w:rsidRPr="00B96823" w14:paraId="7127A8ED" w14:textId="77777777" w:rsidTr="00662461">
        <w:tc>
          <w:tcPr>
            <w:tcW w:w="2100" w:type="dxa"/>
            <w:vMerge/>
          </w:tcPr>
          <w:p w14:paraId="3448BAEE" w14:textId="77777777" w:rsidR="00183BD4" w:rsidRPr="00B96823" w:rsidRDefault="00183BD4">
            <w:pPr>
              <w:pStyle w:val="aa"/>
            </w:pPr>
          </w:p>
        </w:tc>
        <w:tc>
          <w:tcPr>
            <w:tcW w:w="560" w:type="dxa"/>
          </w:tcPr>
          <w:p w14:paraId="653806B7" w14:textId="77777777" w:rsidR="00183BD4" w:rsidRPr="00B96823" w:rsidRDefault="00183BD4">
            <w:pPr>
              <w:pStyle w:val="aa"/>
              <w:jc w:val="center"/>
            </w:pPr>
            <w:r w:rsidRPr="00B96823">
              <w:t>6</w:t>
            </w:r>
          </w:p>
        </w:tc>
        <w:tc>
          <w:tcPr>
            <w:tcW w:w="5740" w:type="dxa"/>
          </w:tcPr>
          <w:p w14:paraId="3166748C" w14:textId="77777777" w:rsidR="00183BD4" w:rsidRPr="00B96823" w:rsidRDefault="00183BD4">
            <w:pPr>
              <w:pStyle w:val="ac"/>
            </w:pPr>
            <w:r w:rsidRPr="00B96823">
              <w:t>Первичная обработка шерсти</w:t>
            </w:r>
          </w:p>
        </w:tc>
        <w:tc>
          <w:tcPr>
            <w:tcW w:w="2198" w:type="dxa"/>
          </w:tcPr>
          <w:p w14:paraId="4291DF13" w14:textId="77777777" w:rsidR="00183BD4" w:rsidRPr="00B96823" w:rsidRDefault="00183BD4">
            <w:pPr>
              <w:pStyle w:val="aa"/>
              <w:jc w:val="center"/>
            </w:pPr>
            <w:r w:rsidRPr="00B96823">
              <w:t>61</w:t>
            </w:r>
          </w:p>
        </w:tc>
      </w:tr>
      <w:tr w:rsidR="00183BD4" w:rsidRPr="00B96823" w14:paraId="34B85D1B" w14:textId="77777777" w:rsidTr="00662461">
        <w:tc>
          <w:tcPr>
            <w:tcW w:w="2100" w:type="dxa"/>
            <w:vMerge/>
          </w:tcPr>
          <w:p w14:paraId="198881D0" w14:textId="77777777" w:rsidR="00183BD4" w:rsidRPr="00B96823" w:rsidRDefault="00183BD4">
            <w:pPr>
              <w:pStyle w:val="aa"/>
            </w:pPr>
          </w:p>
        </w:tc>
        <w:tc>
          <w:tcPr>
            <w:tcW w:w="560" w:type="dxa"/>
          </w:tcPr>
          <w:p w14:paraId="24E8C9D4" w14:textId="77777777" w:rsidR="00183BD4" w:rsidRPr="00B96823" w:rsidRDefault="00183BD4">
            <w:pPr>
              <w:pStyle w:val="aa"/>
              <w:jc w:val="center"/>
            </w:pPr>
            <w:r w:rsidRPr="00B96823">
              <w:t>7</w:t>
            </w:r>
          </w:p>
        </w:tc>
        <w:tc>
          <w:tcPr>
            <w:tcW w:w="5740" w:type="dxa"/>
          </w:tcPr>
          <w:p w14:paraId="11938583" w14:textId="77777777" w:rsidR="00183BD4" w:rsidRPr="00B96823" w:rsidRDefault="00183BD4">
            <w:pPr>
              <w:pStyle w:val="ac"/>
            </w:pPr>
            <w:r w:rsidRPr="00B96823">
              <w:t>Шелкомотальной промышленности</w:t>
            </w:r>
          </w:p>
        </w:tc>
        <w:tc>
          <w:tcPr>
            <w:tcW w:w="2198" w:type="dxa"/>
          </w:tcPr>
          <w:p w14:paraId="6375AE9B" w14:textId="77777777" w:rsidR="00183BD4" w:rsidRPr="00B96823" w:rsidRDefault="00183BD4">
            <w:pPr>
              <w:pStyle w:val="aa"/>
              <w:jc w:val="center"/>
            </w:pPr>
            <w:r w:rsidRPr="00B96823">
              <w:t>41</w:t>
            </w:r>
          </w:p>
        </w:tc>
      </w:tr>
      <w:tr w:rsidR="00183BD4" w:rsidRPr="00B96823" w14:paraId="1B50A184" w14:textId="77777777" w:rsidTr="00662461">
        <w:tc>
          <w:tcPr>
            <w:tcW w:w="2100" w:type="dxa"/>
            <w:vMerge/>
          </w:tcPr>
          <w:p w14:paraId="1FD8A4C2" w14:textId="77777777" w:rsidR="00183BD4" w:rsidRPr="00B96823" w:rsidRDefault="00183BD4">
            <w:pPr>
              <w:pStyle w:val="aa"/>
            </w:pPr>
          </w:p>
        </w:tc>
        <w:tc>
          <w:tcPr>
            <w:tcW w:w="560" w:type="dxa"/>
          </w:tcPr>
          <w:p w14:paraId="5535790C" w14:textId="77777777" w:rsidR="00183BD4" w:rsidRPr="00B96823" w:rsidRDefault="00183BD4">
            <w:pPr>
              <w:pStyle w:val="aa"/>
              <w:jc w:val="center"/>
            </w:pPr>
            <w:r w:rsidRPr="00B96823">
              <w:t>8</w:t>
            </w:r>
          </w:p>
        </w:tc>
        <w:tc>
          <w:tcPr>
            <w:tcW w:w="5740" w:type="dxa"/>
          </w:tcPr>
          <w:p w14:paraId="7F71A1A4" w14:textId="77777777" w:rsidR="00183BD4" w:rsidRPr="00B96823" w:rsidRDefault="00183BD4">
            <w:pPr>
              <w:pStyle w:val="ac"/>
            </w:pPr>
            <w:r w:rsidRPr="00B96823">
              <w:t>Текстильные комбинаты с одноэтажными главными корпусами</w:t>
            </w:r>
          </w:p>
        </w:tc>
        <w:tc>
          <w:tcPr>
            <w:tcW w:w="2198" w:type="dxa"/>
          </w:tcPr>
          <w:p w14:paraId="4552FA14" w14:textId="77777777" w:rsidR="00183BD4" w:rsidRPr="00B96823" w:rsidRDefault="00183BD4">
            <w:pPr>
              <w:pStyle w:val="aa"/>
              <w:jc w:val="center"/>
            </w:pPr>
            <w:r w:rsidRPr="00B96823">
              <w:t>60</w:t>
            </w:r>
          </w:p>
        </w:tc>
      </w:tr>
      <w:tr w:rsidR="00183BD4" w:rsidRPr="00B96823" w14:paraId="473126DE" w14:textId="77777777" w:rsidTr="00662461">
        <w:tc>
          <w:tcPr>
            <w:tcW w:w="2100" w:type="dxa"/>
            <w:vMerge/>
          </w:tcPr>
          <w:p w14:paraId="7F510D08" w14:textId="77777777" w:rsidR="00183BD4" w:rsidRPr="00B96823" w:rsidRDefault="00183BD4">
            <w:pPr>
              <w:pStyle w:val="aa"/>
            </w:pPr>
          </w:p>
        </w:tc>
        <w:tc>
          <w:tcPr>
            <w:tcW w:w="560" w:type="dxa"/>
            <w:vMerge w:val="restart"/>
          </w:tcPr>
          <w:p w14:paraId="636DE211" w14:textId="77777777" w:rsidR="00183BD4" w:rsidRPr="00B96823" w:rsidRDefault="00183BD4">
            <w:pPr>
              <w:pStyle w:val="aa"/>
              <w:jc w:val="center"/>
            </w:pPr>
            <w:r w:rsidRPr="00B96823">
              <w:t>9</w:t>
            </w:r>
          </w:p>
        </w:tc>
        <w:tc>
          <w:tcPr>
            <w:tcW w:w="5740" w:type="dxa"/>
          </w:tcPr>
          <w:p w14:paraId="09869141" w14:textId="77777777" w:rsidR="00183BD4" w:rsidRPr="00B96823" w:rsidRDefault="00183BD4">
            <w:pPr>
              <w:pStyle w:val="ac"/>
            </w:pPr>
            <w:r w:rsidRPr="00B96823">
              <w:t>Текстильные фабрики, размещенные в одноэтажных корпусах, при общей площади главного производственного корпуса:</w:t>
            </w:r>
          </w:p>
        </w:tc>
        <w:tc>
          <w:tcPr>
            <w:tcW w:w="2198" w:type="dxa"/>
          </w:tcPr>
          <w:p w14:paraId="0A7F0D62" w14:textId="77777777" w:rsidR="00183BD4" w:rsidRPr="00B96823" w:rsidRDefault="00183BD4">
            <w:pPr>
              <w:pStyle w:val="aa"/>
            </w:pPr>
          </w:p>
        </w:tc>
      </w:tr>
      <w:tr w:rsidR="00183BD4" w:rsidRPr="00B96823" w14:paraId="398F460C" w14:textId="77777777" w:rsidTr="00662461">
        <w:tc>
          <w:tcPr>
            <w:tcW w:w="2100" w:type="dxa"/>
            <w:vMerge/>
          </w:tcPr>
          <w:p w14:paraId="43ACEA51" w14:textId="77777777" w:rsidR="00183BD4" w:rsidRPr="00B96823" w:rsidRDefault="00183BD4">
            <w:pPr>
              <w:pStyle w:val="aa"/>
            </w:pPr>
          </w:p>
        </w:tc>
        <w:tc>
          <w:tcPr>
            <w:tcW w:w="560" w:type="dxa"/>
            <w:vMerge/>
          </w:tcPr>
          <w:p w14:paraId="5BA5ECD5" w14:textId="77777777" w:rsidR="00183BD4" w:rsidRPr="00B96823" w:rsidRDefault="00183BD4">
            <w:pPr>
              <w:pStyle w:val="aa"/>
            </w:pPr>
          </w:p>
        </w:tc>
        <w:tc>
          <w:tcPr>
            <w:tcW w:w="5740" w:type="dxa"/>
          </w:tcPr>
          <w:p w14:paraId="077B8531" w14:textId="77777777" w:rsidR="00183BD4" w:rsidRPr="00B96823" w:rsidRDefault="00183BD4">
            <w:pPr>
              <w:pStyle w:val="ac"/>
            </w:pPr>
            <w:r w:rsidRPr="00B96823">
              <w:t>до 50 тыс. кв. м</w:t>
            </w:r>
          </w:p>
        </w:tc>
        <w:tc>
          <w:tcPr>
            <w:tcW w:w="2198" w:type="dxa"/>
          </w:tcPr>
          <w:p w14:paraId="28B16C2A" w14:textId="77777777" w:rsidR="00183BD4" w:rsidRPr="00B96823" w:rsidRDefault="00183BD4">
            <w:pPr>
              <w:pStyle w:val="aa"/>
              <w:jc w:val="center"/>
            </w:pPr>
            <w:r w:rsidRPr="00B96823">
              <w:t>55</w:t>
            </w:r>
          </w:p>
        </w:tc>
      </w:tr>
      <w:tr w:rsidR="00183BD4" w:rsidRPr="00B96823" w14:paraId="3230DBED" w14:textId="77777777" w:rsidTr="00662461">
        <w:tc>
          <w:tcPr>
            <w:tcW w:w="2100" w:type="dxa"/>
            <w:vMerge/>
          </w:tcPr>
          <w:p w14:paraId="487F1C71" w14:textId="77777777" w:rsidR="00183BD4" w:rsidRPr="00B96823" w:rsidRDefault="00183BD4">
            <w:pPr>
              <w:pStyle w:val="aa"/>
            </w:pPr>
          </w:p>
        </w:tc>
        <w:tc>
          <w:tcPr>
            <w:tcW w:w="560" w:type="dxa"/>
            <w:vMerge/>
          </w:tcPr>
          <w:p w14:paraId="4F72EBF9" w14:textId="77777777" w:rsidR="00183BD4" w:rsidRPr="00B96823" w:rsidRDefault="00183BD4">
            <w:pPr>
              <w:pStyle w:val="aa"/>
            </w:pPr>
          </w:p>
        </w:tc>
        <w:tc>
          <w:tcPr>
            <w:tcW w:w="5740" w:type="dxa"/>
          </w:tcPr>
          <w:p w14:paraId="06D38FE5" w14:textId="77777777" w:rsidR="00183BD4" w:rsidRPr="00B96823" w:rsidRDefault="00183BD4">
            <w:pPr>
              <w:pStyle w:val="ac"/>
            </w:pPr>
            <w:r w:rsidRPr="00B96823">
              <w:t>свыше 50 тыс. кв. м</w:t>
            </w:r>
          </w:p>
        </w:tc>
        <w:tc>
          <w:tcPr>
            <w:tcW w:w="2198" w:type="dxa"/>
          </w:tcPr>
          <w:p w14:paraId="7D43EEE6" w14:textId="77777777" w:rsidR="00183BD4" w:rsidRPr="00B96823" w:rsidRDefault="00183BD4">
            <w:pPr>
              <w:pStyle w:val="aa"/>
              <w:jc w:val="center"/>
            </w:pPr>
            <w:r w:rsidRPr="00B96823">
              <w:t>60</w:t>
            </w:r>
          </w:p>
        </w:tc>
      </w:tr>
      <w:tr w:rsidR="00183BD4" w:rsidRPr="00B96823" w14:paraId="56AD2D64" w14:textId="77777777" w:rsidTr="00662461">
        <w:tc>
          <w:tcPr>
            <w:tcW w:w="2100" w:type="dxa"/>
            <w:vMerge/>
          </w:tcPr>
          <w:p w14:paraId="1771DC01" w14:textId="77777777" w:rsidR="00183BD4" w:rsidRPr="00B96823" w:rsidRDefault="00183BD4">
            <w:pPr>
              <w:pStyle w:val="aa"/>
            </w:pPr>
          </w:p>
        </w:tc>
        <w:tc>
          <w:tcPr>
            <w:tcW w:w="560" w:type="dxa"/>
          </w:tcPr>
          <w:p w14:paraId="0611E217" w14:textId="77777777" w:rsidR="00183BD4" w:rsidRPr="00B96823" w:rsidRDefault="00183BD4">
            <w:pPr>
              <w:pStyle w:val="aa"/>
              <w:jc w:val="center"/>
            </w:pPr>
            <w:r w:rsidRPr="00B96823">
              <w:t>10</w:t>
            </w:r>
          </w:p>
        </w:tc>
        <w:tc>
          <w:tcPr>
            <w:tcW w:w="5740" w:type="dxa"/>
          </w:tcPr>
          <w:p w14:paraId="771B4A05" w14:textId="77777777" w:rsidR="00183BD4" w:rsidRPr="00B96823" w:rsidRDefault="00183BD4">
            <w:pPr>
              <w:pStyle w:val="ac"/>
            </w:pPr>
            <w:r w:rsidRPr="00B96823">
              <w:t>Текстильной галантереи</w:t>
            </w:r>
          </w:p>
        </w:tc>
        <w:tc>
          <w:tcPr>
            <w:tcW w:w="2198" w:type="dxa"/>
          </w:tcPr>
          <w:p w14:paraId="6CF38E76" w14:textId="77777777" w:rsidR="00183BD4" w:rsidRPr="00B96823" w:rsidRDefault="00183BD4">
            <w:pPr>
              <w:pStyle w:val="aa"/>
              <w:jc w:val="center"/>
            </w:pPr>
            <w:r w:rsidRPr="00B96823">
              <w:t>60</w:t>
            </w:r>
          </w:p>
        </w:tc>
      </w:tr>
      <w:tr w:rsidR="00183BD4" w:rsidRPr="00B96823" w14:paraId="07205F9B" w14:textId="77777777" w:rsidTr="00662461">
        <w:tc>
          <w:tcPr>
            <w:tcW w:w="2100" w:type="dxa"/>
            <w:vMerge/>
          </w:tcPr>
          <w:p w14:paraId="4CB33E27" w14:textId="77777777" w:rsidR="00183BD4" w:rsidRPr="00B96823" w:rsidRDefault="00183BD4">
            <w:pPr>
              <w:pStyle w:val="aa"/>
            </w:pPr>
          </w:p>
        </w:tc>
        <w:tc>
          <w:tcPr>
            <w:tcW w:w="560" w:type="dxa"/>
          </w:tcPr>
          <w:p w14:paraId="13643C6E" w14:textId="77777777" w:rsidR="00183BD4" w:rsidRPr="00B96823" w:rsidRDefault="00183BD4">
            <w:pPr>
              <w:pStyle w:val="aa"/>
              <w:jc w:val="center"/>
            </w:pPr>
            <w:r w:rsidRPr="00B96823">
              <w:t>11</w:t>
            </w:r>
          </w:p>
        </w:tc>
        <w:tc>
          <w:tcPr>
            <w:tcW w:w="5740" w:type="dxa"/>
          </w:tcPr>
          <w:p w14:paraId="076F0EC6" w14:textId="77777777" w:rsidR="00183BD4" w:rsidRPr="00B96823" w:rsidRDefault="00183BD4">
            <w:pPr>
              <w:pStyle w:val="ac"/>
            </w:pPr>
            <w:r w:rsidRPr="00B96823">
              <w:t>Верхнего и бельевого трикотажа</w:t>
            </w:r>
          </w:p>
        </w:tc>
        <w:tc>
          <w:tcPr>
            <w:tcW w:w="2198" w:type="dxa"/>
          </w:tcPr>
          <w:p w14:paraId="4A9667FE" w14:textId="77777777" w:rsidR="00183BD4" w:rsidRPr="00B96823" w:rsidRDefault="00183BD4">
            <w:pPr>
              <w:pStyle w:val="aa"/>
              <w:jc w:val="center"/>
            </w:pPr>
            <w:r w:rsidRPr="00B96823">
              <w:t>60</w:t>
            </w:r>
          </w:p>
        </w:tc>
      </w:tr>
      <w:tr w:rsidR="00183BD4" w:rsidRPr="00B96823" w14:paraId="057F8BF6" w14:textId="77777777" w:rsidTr="00662461">
        <w:tc>
          <w:tcPr>
            <w:tcW w:w="2100" w:type="dxa"/>
            <w:vMerge/>
          </w:tcPr>
          <w:p w14:paraId="0000791B" w14:textId="77777777" w:rsidR="00183BD4" w:rsidRPr="00B96823" w:rsidRDefault="00183BD4">
            <w:pPr>
              <w:pStyle w:val="aa"/>
            </w:pPr>
          </w:p>
        </w:tc>
        <w:tc>
          <w:tcPr>
            <w:tcW w:w="560" w:type="dxa"/>
          </w:tcPr>
          <w:p w14:paraId="2D32B256" w14:textId="77777777" w:rsidR="00183BD4" w:rsidRPr="00B96823" w:rsidRDefault="00183BD4">
            <w:pPr>
              <w:pStyle w:val="aa"/>
              <w:jc w:val="center"/>
            </w:pPr>
            <w:r w:rsidRPr="00B96823">
              <w:t>12</w:t>
            </w:r>
          </w:p>
        </w:tc>
        <w:tc>
          <w:tcPr>
            <w:tcW w:w="5740" w:type="dxa"/>
          </w:tcPr>
          <w:p w14:paraId="0CF0698F" w14:textId="77777777" w:rsidR="00183BD4" w:rsidRPr="00B96823" w:rsidRDefault="00183BD4">
            <w:pPr>
              <w:pStyle w:val="ac"/>
            </w:pPr>
            <w:r w:rsidRPr="00B96823">
              <w:t>Швейно-трикотажные</w:t>
            </w:r>
          </w:p>
        </w:tc>
        <w:tc>
          <w:tcPr>
            <w:tcW w:w="2198" w:type="dxa"/>
          </w:tcPr>
          <w:p w14:paraId="7E0E4BD1" w14:textId="77777777" w:rsidR="00183BD4" w:rsidRPr="00B96823" w:rsidRDefault="00183BD4">
            <w:pPr>
              <w:pStyle w:val="aa"/>
              <w:jc w:val="center"/>
            </w:pPr>
            <w:r w:rsidRPr="00B96823">
              <w:t>60</w:t>
            </w:r>
          </w:p>
        </w:tc>
      </w:tr>
      <w:tr w:rsidR="00183BD4" w:rsidRPr="00B96823" w14:paraId="322932C0" w14:textId="77777777" w:rsidTr="00662461">
        <w:tc>
          <w:tcPr>
            <w:tcW w:w="2100" w:type="dxa"/>
            <w:vMerge/>
          </w:tcPr>
          <w:p w14:paraId="092919BD" w14:textId="77777777" w:rsidR="00183BD4" w:rsidRPr="00B96823" w:rsidRDefault="00183BD4">
            <w:pPr>
              <w:pStyle w:val="aa"/>
            </w:pPr>
          </w:p>
        </w:tc>
        <w:tc>
          <w:tcPr>
            <w:tcW w:w="560" w:type="dxa"/>
          </w:tcPr>
          <w:p w14:paraId="08CD1213" w14:textId="77777777" w:rsidR="00183BD4" w:rsidRPr="00B96823" w:rsidRDefault="00183BD4">
            <w:pPr>
              <w:pStyle w:val="aa"/>
              <w:jc w:val="center"/>
            </w:pPr>
            <w:r w:rsidRPr="00B96823">
              <w:t>13</w:t>
            </w:r>
          </w:p>
        </w:tc>
        <w:tc>
          <w:tcPr>
            <w:tcW w:w="5740" w:type="dxa"/>
          </w:tcPr>
          <w:p w14:paraId="3E3B0F09" w14:textId="77777777" w:rsidR="00183BD4" w:rsidRPr="00B96823" w:rsidRDefault="00183BD4">
            <w:pPr>
              <w:pStyle w:val="ac"/>
            </w:pPr>
            <w:r w:rsidRPr="00B96823">
              <w:t>Швейные</w:t>
            </w:r>
          </w:p>
        </w:tc>
        <w:tc>
          <w:tcPr>
            <w:tcW w:w="2198" w:type="dxa"/>
          </w:tcPr>
          <w:p w14:paraId="7ABCA595" w14:textId="77777777" w:rsidR="00183BD4" w:rsidRPr="00B96823" w:rsidRDefault="00183BD4">
            <w:pPr>
              <w:pStyle w:val="aa"/>
              <w:jc w:val="center"/>
            </w:pPr>
            <w:r w:rsidRPr="00B96823">
              <w:t>55</w:t>
            </w:r>
          </w:p>
        </w:tc>
      </w:tr>
      <w:tr w:rsidR="00183BD4" w:rsidRPr="00B96823" w14:paraId="115E6B34" w14:textId="77777777" w:rsidTr="00662461">
        <w:tc>
          <w:tcPr>
            <w:tcW w:w="2100" w:type="dxa"/>
            <w:vMerge/>
          </w:tcPr>
          <w:p w14:paraId="718CBFB2" w14:textId="77777777" w:rsidR="00183BD4" w:rsidRPr="00B96823" w:rsidRDefault="00183BD4">
            <w:pPr>
              <w:pStyle w:val="aa"/>
            </w:pPr>
          </w:p>
        </w:tc>
        <w:tc>
          <w:tcPr>
            <w:tcW w:w="560" w:type="dxa"/>
            <w:vMerge w:val="restart"/>
          </w:tcPr>
          <w:p w14:paraId="3FA30899" w14:textId="77777777" w:rsidR="00183BD4" w:rsidRPr="00B96823" w:rsidRDefault="00183BD4">
            <w:pPr>
              <w:pStyle w:val="aa"/>
              <w:jc w:val="center"/>
            </w:pPr>
            <w:r w:rsidRPr="00B96823">
              <w:t>14</w:t>
            </w:r>
          </w:p>
        </w:tc>
        <w:tc>
          <w:tcPr>
            <w:tcW w:w="5740" w:type="dxa"/>
          </w:tcPr>
          <w:p w14:paraId="6C8DB603" w14:textId="77777777" w:rsidR="00183BD4" w:rsidRPr="00B96823" w:rsidRDefault="00183BD4">
            <w:pPr>
              <w:pStyle w:val="ac"/>
            </w:pPr>
            <w:r w:rsidRPr="00B96823">
              <w:t>Кожевенные и первичной обработки кожсырья:</w:t>
            </w:r>
          </w:p>
        </w:tc>
        <w:tc>
          <w:tcPr>
            <w:tcW w:w="2198" w:type="dxa"/>
          </w:tcPr>
          <w:p w14:paraId="138C8887" w14:textId="77777777" w:rsidR="00183BD4" w:rsidRPr="00B96823" w:rsidRDefault="00183BD4">
            <w:pPr>
              <w:pStyle w:val="aa"/>
            </w:pPr>
          </w:p>
        </w:tc>
      </w:tr>
      <w:tr w:rsidR="00183BD4" w:rsidRPr="00B96823" w14:paraId="49284634" w14:textId="77777777" w:rsidTr="00662461">
        <w:tc>
          <w:tcPr>
            <w:tcW w:w="2100" w:type="dxa"/>
            <w:vMerge/>
          </w:tcPr>
          <w:p w14:paraId="6E435A4B" w14:textId="77777777" w:rsidR="00183BD4" w:rsidRPr="00B96823" w:rsidRDefault="00183BD4">
            <w:pPr>
              <w:pStyle w:val="aa"/>
            </w:pPr>
          </w:p>
        </w:tc>
        <w:tc>
          <w:tcPr>
            <w:tcW w:w="560" w:type="dxa"/>
            <w:vMerge/>
          </w:tcPr>
          <w:p w14:paraId="28EBD620" w14:textId="77777777" w:rsidR="00183BD4" w:rsidRPr="00B96823" w:rsidRDefault="00183BD4">
            <w:pPr>
              <w:pStyle w:val="aa"/>
            </w:pPr>
          </w:p>
        </w:tc>
        <w:tc>
          <w:tcPr>
            <w:tcW w:w="5740" w:type="dxa"/>
          </w:tcPr>
          <w:p w14:paraId="7A824C3C" w14:textId="77777777" w:rsidR="00183BD4" w:rsidRPr="00B96823" w:rsidRDefault="00183BD4">
            <w:pPr>
              <w:pStyle w:val="ac"/>
            </w:pPr>
            <w:r w:rsidRPr="00B96823">
              <w:t>Одноэтажные</w:t>
            </w:r>
          </w:p>
        </w:tc>
        <w:tc>
          <w:tcPr>
            <w:tcW w:w="2198" w:type="dxa"/>
          </w:tcPr>
          <w:p w14:paraId="73B385FE" w14:textId="77777777" w:rsidR="00183BD4" w:rsidRPr="00B96823" w:rsidRDefault="00183BD4">
            <w:pPr>
              <w:pStyle w:val="aa"/>
              <w:jc w:val="center"/>
            </w:pPr>
            <w:r w:rsidRPr="00B96823">
              <w:t>50</w:t>
            </w:r>
          </w:p>
        </w:tc>
      </w:tr>
      <w:tr w:rsidR="00183BD4" w:rsidRPr="00B96823" w14:paraId="0F798061" w14:textId="77777777" w:rsidTr="00662461">
        <w:tc>
          <w:tcPr>
            <w:tcW w:w="2100" w:type="dxa"/>
            <w:vMerge/>
          </w:tcPr>
          <w:p w14:paraId="291A0625" w14:textId="77777777" w:rsidR="00183BD4" w:rsidRPr="00B96823" w:rsidRDefault="00183BD4">
            <w:pPr>
              <w:pStyle w:val="aa"/>
            </w:pPr>
          </w:p>
        </w:tc>
        <w:tc>
          <w:tcPr>
            <w:tcW w:w="560" w:type="dxa"/>
            <w:vMerge/>
          </w:tcPr>
          <w:p w14:paraId="666A7755" w14:textId="77777777" w:rsidR="00183BD4" w:rsidRPr="00B96823" w:rsidRDefault="00183BD4">
            <w:pPr>
              <w:pStyle w:val="aa"/>
            </w:pPr>
          </w:p>
        </w:tc>
        <w:tc>
          <w:tcPr>
            <w:tcW w:w="5740" w:type="dxa"/>
          </w:tcPr>
          <w:p w14:paraId="1D70D312" w14:textId="77777777" w:rsidR="00183BD4" w:rsidRPr="00B96823" w:rsidRDefault="00183BD4">
            <w:pPr>
              <w:pStyle w:val="ac"/>
            </w:pPr>
            <w:r w:rsidRPr="00B96823">
              <w:t>Двухэтажные</w:t>
            </w:r>
          </w:p>
        </w:tc>
        <w:tc>
          <w:tcPr>
            <w:tcW w:w="2198" w:type="dxa"/>
          </w:tcPr>
          <w:p w14:paraId="0C5E0F31" w14:textId="77777777" w:rsidR="00183BD4" w:rsidRPr="00B96823" w:rsidRDefault="00183BD4">
            <w:pPr>
              <w:pStyle w:val="aa"/>
              <w:jc w:val="center"/>
            </w:pPr>
            <w:r w:rsidRPr="00B96823">
              <w:t>45</w:t>
            </w:r>
          </w:p>
        </w:tc>
      </w:tr>
      <w:tr w:rsidR="00183BD4" w:rsidRPr="00B96823" w14:paraId="3003521E" w14:textId="77777777" w:rsidTr="00662461">
        <w:tc>
          <w:tcPr>
            <w:tcW w:w="2100" w:type="dxa"/>
            <w:vMerge/>
          </w:tcPr>
          <w:p w14:paraId="433EB7D8" w14:textId="77777777" w:rsidR="00183BD4" w:rsidRPr="00B96823" w:rsidRDefault="00183BD4">
            <w:pPr>
              <w:pStyle w:val="aa"/>
            </w:pPr>
          </w:p>
        </w:tc>
        <w:tc>
          <w:tcPr>
            <w:tcW w:w="560" w:type="dxa"/>
          </w:tcPr>
          <w:p w14:paraId="581FB28F" w14:textId="77777777" w:rsidR="00183BD4" w:rsidRPr="00B96823" w:rsidRDefault="00183BD4">
            <w:pPr>
              <w:pStyle w:val="aa"/>
              <w:jc w:val="center"/>
            </w:pPr>
            <w:r w:rsidRPr="00B96823">
              <w:t>15</w:t>
            </w:r>
          </w:p>
        </w:tc>
        <w:tc>
          <w:tcPr>
            <w:tcW w:w="5740" w:type="dxa"/>
          </w:tcPr>
          <w:p w14:paraId="5311F0AA" w14:textId="77777777" w:rsidR="00183BD4" w:rsidRPr="00B96823" w:rsidRDefault="00183BD4">
            <w:pPr>
              <w:pStyle w:val="ac"/>
            </w:pPr>
            <w:r w:rsidRPr="00B96823">
              <w:t>Искусственных кож, обувных картонов и пленочных материалов</w:t>
            </w:r>
          </w:p>
        </w:tc>
        <w:tc>
          <w:tcPr>
            <w:tcW w:w="2198" w:type="dxa"/>
          </w:tcPr>
          <w:p w14:paraId="724A85FE" w14:textId="77777777" w:rsidR="00183BD4" w:rsidRPr="00B96823" w:rsidRDefault="00183BD4">
            <w:pPr>
              <w:pStyle w:val="aa"/>
              <w:jc w:val="center"/>
            </w:pPr>
            <w:r w:rsidRPr="00B96823">
              <w:t>55</w:t>
            </w:r>
          </w:p>
        </w:tc>
      </w:tr>
      <w:tr w:rsidR="00183BD4" w:rsidRPr="00B96823" w14:paraId="1A5CE5DF" w14:textId="77777777" w:rsidTr="00662461">
        <w:tc>
          <w:tcPr>
            <w:tcW w:w="2100" w:type="dxa"/>
            <w:vMerge/>
          </w:tcPr>
          <w:p w14:paraId="0A7211A8" w14:textId="77777777" w:rsidR="00183BD4" w:rsidRPr="00B96823" w:rsidRDefault="00183BD4">
            <w:pPr>
              <w:pStyle w:val="aa"/>
            </w:pPr>
          </w:p>
        </w:tc>
        <w:tc>
          <w:tcPr>
            <w:tcW w:w="560" w:type="dxa"/>
            <w:vMerge w:val="restart"/>
          </w:tcPr>
          <w:p w14:paraId="551C1BD1" w14:textId="77777777" w:rsidR="00183BD4" w:rsidRPr="00B96823" w:rsidRDefault="00183BD4">
            <w:pPr>
              <w:pStyle w:val="aa"/>
              <w:jc w:val="center"/>
            </w:pPr>
            <w:r w:rsidRPr="00B96823">
              <w:t>16</w:t>
            </w:r>
          </w:p>
        </w:tc>
        <w:tc>
          <w:tcPr>
            <w:tcW w:w="5740" w:type="dxa"/>
          </w:tcPr>
          <w:p w14:paraId="32640D33" w14:textId="77777777" w:rsidR="00183BD4" w:rsidRPr="00B96823" w:rsidRDefault="00183BD4">
            <w:pPr>
              <w:pStyle w:val="ac"/>
            </w:pPr>
            <w:r w:rsidRPr="00B96823">
              <w:t>Кожгалантерейные:</w:t>
            </w:r>
          </w:p>
        </w:tc>
        <w:tc>
          <w:tcPr>
            <w:tcW w:w="2198" w:type="dxa"/>
          </w:tcPr>
          <w:p w14:paraId="435B2310" w14:textId="77777777" w:rsidR="00183BD4" w:rsidRPr="00B96823" w:rsidRDefault="00183BD4">
            <w:pPr>
              <w:pStyle w:val="aa"/>
              <w:jc w:val="center"/>
            </w:pPr>
            <w:r w:rsidRPr="00B96823">
              <w:t>55</w:t>
            </w:r>
          </w:p>
        </w:tc>
      </w:tr>
      <w:tr w:rsidR="00183BD4" w:rsidRPr="00B96823" w14:paraId="2BDFB055" w14:textId="77777777" w:rsidTr="00662461">
        <w:tc>
          <w:tcPr>
            <w:tcW w:w="2100" w:type="dxa"/>
            <w:vMerge/>
          </w:tcPr>
          <w:p w14:paraId="78EB534E" w14:textId="77777777" w:rsidR="00183BD4" w:rsidRPr="00B96823" w:rsidRDefault="00183BD4">
            <w:pPr>
              <w:pStyle w:val="aa"/>
            </w:pPr>
          </w:p>
        </w:tc>
        <w:tc>
          <w:tcPr>
            <w:tcW w:w="560" w:type="dxa"/>
            <w:vMerge/>
          </w:tcPr>
          <w:p w14:paraId="76E7D97C" w14:textId="77777777" w:rsidR="00183BD4" w:rsidRPr="00B96823" w:rsidRDefault="00183BD4">
            <w:pPr>
              <w:pStyle w:val="aa"/>
            </w:pPr>
          </w:p>
        </w:tc>
        <w:tc>
          <w:tcPr>
            <w:tcW w:w="5740" w:type="dxa"/>
          </w:tcPr>
          <w:p w14:paraId="378F5785" w14:textId="77777777" w:rsidR="00183BD4" w:rsidRPr="00B96823" w:rsidRDefault="00183BD4">
            <w:pPr>
              <w:pStyle w:val="ac"/>
            </w:pPr>
            <w:r w:rsidRPr="00B96823">
              <w:t>Одноэтажные</w:t>
            </w:r>
          </w:p>
        </w:tc>
        <w:tc>
          <w:tcPr>
            <w:tcW w:w="2198" w:type="dxa"/>
          </w:tcPr>
          <w:p w14:paraId="111D4B55" w14:textId="77777777" w:rsidR="00183BD4" w:rsidRPr="00B96823" w:rsidRDefault="00183BD4">
            <w:pPr>
              <w:pStyle w:val="aa"/>
              <w:jc w:val="center"/>
            </w:pPr>
            <w:r w:rsidRPr="00B96823">
              <w:t>50</w:t>
            </w:r>
          </w:p>
        </w:tc>
      </w:tr>
      <w:tr w:rsidR="00183BD4" w:rsidRPr="00B96823" w14:paraId="38438609" w14:textId="77777777" w:rsidTr="00662461">
        <w:tc>
          <w:tcPr>
            <w:tcW w:w="2100" w:type="dxa"/>
            <w:vMerge/>
          </w:tcPr>
          <w:p w14:paraId="3F7C660D" w14:textId="77777777" w:rsidR="00183BD4" w:rsidRPr="00B96823" w:rsidRDefault="00183BD4">
            <w:pPr>
              <w:pStyle w:val="aa"/>
            </w:pPr>
          </w:p>
        </w:tc>
        <w:tc>
          <w:tcPr>
            <w:tcW w:w="560" w:type="dxa"/>
            <w:vMerge/>
          </w:tcPr>
          <w:p w14:paraId="2263CAE7" w14:textId="77777777" w:rsidR="00183BD4" w:rsidRPr="00B96823" w:rsidRDefault="00183BD4">
            <w:pPr>
              <w:pStyle w:val="aa"/>
            </w:pPr>
          </w:p>
        </w:tc>
        <w:tc>
          <w:tcPr>
            <w:tcW w:w="5740" w:type="dxa"/>
          </w:tcPr>
          <w:p w14:paraId="696BD303" w14:textId="77777777" w:rsidR="00183BD4" w:rsidRPr="00B96823" w:rsidRDefault="00183BD4">
            <w:pPr>
              <w:pStyle w:val="ac"/>
            </w:pPr>
            <w:r w:rsidRPr="00B96823">
              <w:t>Многоэтажные</w:t>
            </w:r>
          </w:p>
        </w:tc>
        <w:tc>
          <w:tcPr>
            <w:tcW w:w="2198" w:type="dxa"/>
          </w:tcPr>
          <w:p w14:paraId="688B04C9" w14:textId="77777777" w:rsidR="00183BD4" w:rsidRPr="00B96823" w:rsidRDefault="00183BD4">
            <w:pPr>
              <w:pStyle w:val="aa"/>
              <w:jc w:val="center"/>
            </w:pPr>
            <w:r w:rsidRPr="00B96823">
              <w:t>55</w:t>
            </w:r>
          </w:p>
        </w:tc>
      </w:tr>
      <w:tr w:rsidR="00183BD4" w:rsidRPr="00B96823" w14:paraId="57791D50" w14:textId="77777777" w:rsidTr="00662461">
        <w:tc>
          <w:tcPr>
            <w:tcW w:w="2100" w:type="dxa"/>
            <w:vMerge/>
          </w:tcPr>
          <w:p w14:paraId="1179DA25" w14:textId="77777777" w:rsidR="00183BD4" w:rsidRPr="00B96823" w:rsidRDefault="00183BD4">
            <w:pPr>
              <w:pStyle w:val="aa"/>
            </w:pPr>
          </w:p>
        </w:tc>
        <w:tc>
          <w:tcPr>
            <w:tcW w:w="560" w:type="dxa"/>
          </w:tcPr>
          <w:p w14:paraId="0AB26CE0" w14:textId="77777777" w:rsidR="00183BD4" w:rsidRPr="00B96823" w:rsidRDefault="00183BD4">
            <w:pPr>
              <w:pStyle w:val="aa"/>
              <w:jc w:val="center"/>
            </w:pPr>
            <w:r w:rsidRPr="00B96823">
              <w:t>17</w:t>
            </w:r>
          </w:p>
        </w:tc>
        <w:tc>
          <w:tcPr>
            <w:tcW w:w="5740" w:type="dxa"/>
          </w:tcPr>
          <w:p w14:paraId="7A078006" w14:textId="77777777" w:rsidR="00183BD4" w:rsidRPr="00B96823" w:rsidRDefault="00183BD4">
            <w:pPr>
              <w:pStyle w:val="ac"/>
            </w:pPr>
            <w:r w:rsidRPr="00B96823">
              <w:t xml:space="preserve">Меховые и </w:t>
            </w:r>
            <w:proofErr w:type="spellStart"/>
            <w:r w:rsidRPr="00B96823">
              <w:t>овчино</w:t>
            </w:r>
            <w:proofErr w:type="spellEnd"/>
            <w:r w:rsidRPr="00B96823">
              <w:t>-шубные</w:t>
            </w:r>
          </w:p>
        </w:tc>
        <w:tc>
          <w:tcPr>
            <w:tcW w:w="2198" w:type="dxa"/>
          </w:tcPr>
          <w:p w14:paraId="0CC75E4B" w14:textId="77777777" w:rsidR="00183BD4" w:rsidRPr="00B96823" w:rsidRDefault="00183BD4">
            <w:pPr>
              <w:pStyle w:val="aa"/>
              <w:jc w:val="center"/>
            </w:pPr>
            <w:r w:rsidRPr="00B96823">
              <w:t>55</w:t>
            </w:r>
          </w:p>
        </w:tc>
      </w:tr>
      <w:tr w:rsidR="00183BD4" w:rsidRPr="00B96823" w14:paraId="130ADA0B" w14:textId="77777777" w:rsidTr="00662461">
        <w:tc>
          <w:tcPr>
            <w:tcW w:w="2100" w:type="dxa"/>
            <w:vMerge/>
          </w:tcPr>
          <w:p w14:paraId="5C667D7F" w14:textId="77777777" w:rsidR="00183BD4" w:rsidRPr="00B96823" w:rsidRDefault="00183BD4">
            <w:pPr>
              <w:pStyle w:val="aa"/>
            </w:pPr>
          </w:p>
        </w:tc>
        <w:tc>
          <w:tcPr>
            <w:tcW w:w="560" w:type="dxa"/>
            <w:vMerge w:val="restart"/>
          </w:tcPr>
          <w:p w14:paraId="62E95F81" w14:textId="77777777" w:rsidR="00183BD4" w:rsidRPr="00B96823" w:rsidRDefault="00183BD4">
            <w:pPr>
              <w:pStyle w:val="aa"/>
              <w:jc w:val="center"/>
            </w:pPr>
            <w:r w:rsidRPr="00B96823">
              <w:t>18</w:t>
            </w:r>
          </w:p>
        </w:tc>
        <w:tc>
          <w:tcPr>
            <w:tcW w:w="5740" w:type="dxa"/>
          </w:tcPr>
          <w:p w14:paraId="2E01C70F" w14:textId="77777777" w:rsidR="00183BD4" w:rsidRPr="00B96823" w:rsidRDefault="00183BD4">
            <w:pPr>
              <w:pStyle w:val="ac"/>
            </w:pPr>
            <w:r w:rsidRPr="00B96823">
              <w:t>Обувные:</w:t>
            </w:r>
          </w:p>
        </w:tc>
        <w:tc>
          <w:tcPr>
            <w:tcW w:w="2198" w:type="dxa"/>
          </w:tcPr>
          <w:p w14:paraId="153E5335" w14:textId="77777777" w:rsidR="00183BD4" w:rsidRPr="00B96823" w:rsidRDefault="00183BD4">
            <w:pPr>
              <w:pStyle w:val="aa"/>
            </w:pPr>
          </w:p>
        </w:tc>
      </w:tr>
      <w:tr w:rsidR="00183BD4" w:rsidRPr="00B96823" w14:paraId="645DD041" w14:textId="77777777" w:rsidTr="00662461">
        <w:tc>
          <w:tcPr>
            <w:tcW w:w="2100" w:type="dxa"/>
            <w:vMerge/>
          </w:tcPr>
          <w:p w14:paraId="225B9DE8" w14:textId="77777777" w:rsidR="00183BD4" w:rsidRPr="00B96823" w:rsidRDefault="00183BD4">
            <w:pPr>
              <w:pStyle w:val="aa"/>
            </w:pPr>
          </w:p>
        </w:tc>
        <w:tc>
          <w:tcPr>
            <w:tcW w:w="560" w:type="dxa"/>
            <w:vMerge/>
          </w:tcPr>
          <w:p w14:paraId="2FC592D1" w14:textId="77777777" w:rsidR="00183BD4" w:rsidRPr="00B96823" w:rsidRDefault="00183BD4">
            <w:pPr>
              <w:pStyle w:val="aa"/>
            </w:pPr>
          </w:p>
        </w:tc>
        <w:tc>
          <w:tcPr>
            <w:tcW w:w="5740" w:type="dxa"/>
          </w:tcPr>
          <w:p w14:paraId="499E24FB" w14:textId="77777777" w:rsidR="00183BD4" w:rsidRPr="00B96823" w:rsidRDefault="00183BD4">
            <w:pPr>
              <w:pStyle w:val="ac"/>
            </w:pPr>
            <w:r w:rsidRPr="00B96823">
              <w:t>Одноэтажные</w:t>
            </w:r>
          </w:p>
        </w:tc>
        <w:tc>
          <w:tcPr>
            <w:tcW w:w="2198" w:type="dxa"/>
          </w:tcPr>
          <w:p w14:paraId="52FD8ED8" w14:textId="77777777" w:rsidR="00183BD4" w:rsidRPr="00B96823" w:rsidRDefault="00183BD4">
            <w:pPr>
              <w:pStyle w:val="aa"/>
              <w:jc w:val="center"/>
            </w:pPr>
            <w:r w:rsidRPr="00B96823">
              <w:t>55</w:t>
            </w:r>
          </w:p>
        </w:tc>
      </w:tr>
      <w:tr w:rsidR="00183BD4" w:rsidRPr="00B96823" w14:paraId="3D112D9A" w14:textId="77777777" w:rsidTr="00662461">
        <w:tc>
          <w:tcPr>
            <w:tcW w:w="2100" w:type="dxa"/>
            <w:vMerge/>
          </w:tcPr>
          <w:p w14:paraId="7E0B3B01" w14:textId="77777777" w:rsidR="00183BD4" w:rsidRPr="00B96823" w:rsidRDefault="00183BD4">
            <w:pPr>
              <w:pStyle w:val="aa"/>
            </w:pPr>
          </w:p>
        </w:tc>
        <w:tc>
          <w:tcPr>
            <w:tcW w:w="560" w:type="dxa"/>
            <w:vMerge/>
          </w:tcPr>
          <w:p w14:paraId="0FE39D10" w14:textId="77777777" w:rsidR="00183BD4" w:rsidRPr="00B96823" w:rsidRDefault="00183BD4">
            <w:pPr>
              <w:pStyle w:val="aa"/>
            </w:pPr>
          </w:p>
        </w:tc>
        <w:tc>
          <w:tcPr>
            <w:tcW w:w="5740" w:type="dxa"/>
          </w:tcPr>
          <w:p w14:paraId="2A0D207E" w14:textId="77777777" w:rsidR="00183BD4" w:rsidRPr="00B96823" w:rsidRDefault="00183BD4">
            <w:pPr>
              <w:pStyle w:val="ac"/>
            </w:pPr>
            <w:r w:rsidRPr="00B96823">
              <w:t>Многоэтажные</w:t>
            </w:r>
          </w:p>
        </w:tc>
        <w:tc>
          <w:tcPr>
            <w:tcW w:w="2198" w:type="dxa"/>
          </w:tcPr>
          <w:p w14:paraId="54A445A8" w14:textId="77777777" w:rsidR="00183BD4" w:rsidRPr="00B96823" w:rsidRDefault="00183BD4">
            <w:pPr>
              <w:pStyle w:val="aa"/>
              <w:jc w:val="center"/>
            </w:pPr>
            <w:r w:rsidRPr="00B96823">
              <w:t>50</w:t>
            </w:r>
          </w:p>
        </w:tc>
      </w:tr>
      <w:tr w:rsidR="00183BD4" w:rsidRPr="00B96823" w14:paraId="50265D10" w14:textId="77777777" w:rsidTr="00662461">
        <w:tc>
          <w:tcPr>
            <w:tcW w:w="2100" w:type="dxa"/>
            <w:vMerge/>
          </w:tcPr>
          <w:p w14:paraId="570F322E" w14:textId="77777777" w:rsidR="00183BD4" w:rsidRPr="00B96823" w:rsidRDefault="00183BD4">
            <w:pPr>
              <w:pStyle w:val="aa"/>
            </w:pPr>
          </w:p>
        </w:tc>
        <w:tc>
          <w:tcPr>
            <w:tcW w:w="560" w:type="dxa"/>
          </w:tcPr>
          <w:p w14:paraId="7D04E241" w14:textId="77777777" w:rsidR="00183BD4" w:rsidRPr="00B96823" w:rsidRDefault="00183BD4">
            <w:pPr>
              <w:pStyle w:val="aa"/>
              <w:jc w:val="center"/>
            </w:pPr>
            <w:r w:rsidRPr="00B96823">
              <w:t>19</w:t>
            </w:r>
          </w:p>
        </w:tc>
        <w:tc>
          <w:tcPr>
            <w:tcW w:w="5740" w:type="dxa"/>
          </w:tcPr>
          <w:p w14:paraId="3F68C5C2" w14:textId="77777777" w:rsidR="00183BD4" w:rsidRPr="00B96823" w:rsidRDefault="00183BD4">
            <w:pPr>
              <w:pStyle w:val="ac"/>
            </w:pPr>
            <w:r w:rsidRPr="00B96823">
              <w:t>Фурнитуры и других изделий для обувной, галантерейной, швейной и трикотажной промышленности</w:t>
            </w:r>
          </w:p>
        </w:tc>
        <w:tc>
          <w:tcPr>
            <w:tcW w:w="2198" w:type="dxa"/>
          </w:tcPr>
          <w:p w14:paraId="31777DEB" w14:textId="77777777" w:rsidR="00183BD4" w:rsidRPr="00B96823" w:rsidRDefault="00183BD4">
            <w:pPr>
              <w:pStyle w:val="aa"/>
              <w:jc w:val="center"/>
            </w:pPr>
            <w:r w:rsidRPr="00B96823">
              <w:t>52</w:t>
            </w:r>
          </w:p>
        </w:tc>
      </w:tr>
      <w:tr w:rsidR="00183BD4" w:rsidRPr="00B96823" w14:paraId="4C19D7E6" w14:textId="77777777" w:rsidTr="00662461">
        <w:tc>
          <w:tcPr>
            <w:tcW w:w="2100" w:type="dxa"/>
            <w:vMerge w:val="restart"/>
          </w:tcPr>
          <w:p w14:paraId="6ACD0D98" w14:textId="77777777" w:rsidR="00183BD4" w:rsidRPr="00B96823" w:rsidRDefault="00183BD4">
            <w:pPr>
              <w:pStyle w:val="ac"/>
            </w:pPr>
            <w:r w:rsidRPr="00B96823">
              <w:t>Пищевая промышленность</w:t>
            </w:r>
          </w:p>
          <w:p w14:paraId="578F77CE" w14:textId="77777777" w:rsidR="0058574A" w:rsidRPr="00B96823" w:rsidRDefault="0058574A" w:rsidP="0058574A"/>
          <w:p w14:paraId="35F3EFC8" w14:textId="77777777" w:rsidR="0058574A" w:rsidRPr="00B96823" w:rsidRDefault="0058574A" w:rsidP="0058574A"/>
          <w:p w14:paraId="6A428C3E" w14:textId="77777777" w:rsidR="0058574A" w:rsidRPr="00B96823" w:rsidRDefault="0058574A" w:rsidP="0058574A"/>
          <w:p w14:paraId="160B1665" w14:textId="77777777" w:rsidR="0058574A" w:rsidRPr="00B96823" w:rsidRDefault="0058574A" w:rsidP="0058574A"/>
          <w:p w14:paraId="4266DB6F" w14:textId="77777777" w:rsidR="0058574A" w:rsidRPr="00B96823" w:rsidRDefault="0058574A" w:rsidP="0058574A"/>
          <w:p w14:paraId="7EFD1ABF" w14:textId="77777777" w:rsidR="0058574A" w:rsidRPr="00B96823" w:rsidRDefault="0058574A" w:rsidP="0058574A"/>
          <w:p w14:paraId="4EF80108" w14:textId="77777777" w:rsidR="0058574A" w:rsidRPr="00B96823" w:rsidRDefault="0058574A" w:rsidP="0058574A"/>
          <w:p w14:paraId="1B4C5C43" w14:textId="77777777" w:rsidR="0058574A" w:rsidRPr="00B96823" w:rsidRDefault="0058574A" w:rsidP="0058574A"/>
          <w:p w14:paraId="5B7C2D56" w14:textId="77777777" w:rsidR="0058574A" w:rsidRPr="00B96823" w:rsidRDefault="0058574A" w:rsidP="0058574A"/>
          <w:p w14:paraId="45E42285" w14:textId="77777777" w:rsidR="0058574A" w:rsidRPr="00B96823" w:rsidRDefault="0058574A" w:rsidP="0058574A"/>
          <w:p w14:paraId="5C0D1FD5" w14:textId="77777777" w:rsidR="0058574A" w:rsidRPr="00B96823" w:rsidRDefault="0058574A" w:rsidP="0058574A"/>
          <w:p w14:paraId="7E8B0E35" w14:textId="77777777" w:rsidR="0058574A" w:rsidRPr="00B96823" w:rsidRDefault="0058574A" w:rsidP="0058574A"/>
          <w:p w14:paraId="37AD13AC" w14:textId="77777777" w:rsidR="0058574A" w:rsidRPr="00B96823" w:rsidRDefault="0058574A" w:rsidP="0058574A"/>
          <w:p w14:paraId="05D87040" w14:textId="77777777" w:rsidR="0058574A" w:rsidRPr="00B96823" w:rsidRDefault="0058574A" w:rsidP="0058574A"/>
          <w:p w14:paraId="5B56F4A8" w14:textId="77777777" w:rsidR="0058574A" w:rsidRPr="00B96823" w:rsidRDefault="0058574A" w:rsidP="0058574A"/>
          <w:p w14:paraId="31F4ADB8" w14:textId="77777777" w:rsidR="0058574A" w:rsidRPr="00B96823" w:rsidRDefault="0058574A" w:rsidP="0058574A"/>
          <w:p w14:paraId="12B939C6" w14:textId="77777777" w:rsidR="0058574A" w:rsidRPr="00B96823" w:rsidRDefault="0058574A" w:rsidP="0058574A"/>
        </w:tc>
        <w:tc>
          <w:tcPr>
            <w:tcW w:w="560" w:type="dxa"/>
            <w:vMerge w:val="restart"/>
          </w:tcPr>
          <w:p w14:paraId="66EA10CF" w14:textId="77777777" w:rsidR="00183BD4" w:rsidRPr="00B96823" w:rsidRDefault="00183BD4">
            <w:pPr>
              <w:pStyle w:val="aa"/>
              <w:jc w:val="center"/>
            </w:pPr>
            <w:r w:rsidRPr="00B96823">
              <w:lastRenderedPageBreak/>
              <w:t>1</w:t>
            </w:r>
          </w:p>
        </w:tc>
        <w:tc>
          <w:tcPr>
            <w:tcW w:w="5740" w:type="dxa"/>
          </w:tcPr>
          <w:p w14:paraId="3C93B1A9" w14:textId="77777777" w:rsidR="00183BD4" w:rsidRPr="00B96823" w:rsidRDefault="00183BD4">
            <w:pPr>
              <w:pStyle w:val="ac"/>
            </w:pPr>
            <w:r w:rsidRPr="00B96823">
              <w:t>Сахарные заводы при переработке свеклы, тыс. т/</w:t>
            </w:r>
            <w:proofErr w:type="spellStart"/>
            <w:r w:rsidRPr="00B96823">
              <w:t>сут</w:t>
            </w:r>
            <w:proofErr w:type="spellEnd"/>
            <w:r w:rsidRPr="00B96823">
              <w:t>.:</w:t>
            </w:r>
          </w:p>
        </w:tc>
        <w:tc>
          <w:tcPr>
            <w:tcW w:w="2198" w:type="dxa"/>
          </w:tcPr>
          <w:p w14:paraId="09137FC8" w14:textId="77777777" w:rsidR="00183BD4" w:rsidRPr="00B96823" w:rsidRDefault="00183BD4">
            <w:pPr>
              <w:pStyle w:val="aa"/>
            </w:pPr>
          </w:p>
        </w:tc>
      </w:tr>
      <w:tr w:rsidR="00183BD4" w:rsidRPr="00B96823" w14:paraId="47364389" w14:textId="77777777" w:rsidTr="00662461">
        <w:tc>
          <w:tcPr>
            <w:tcW w:w="2100" w:type="dxa"/>
            <w:vMerge/>
          </w:tcPr>
          <w:p w14:paraId="167C6DE5" w14:textId="77777777" w:rsidR="00183BD4" w:rsidRPr="00B96823" w:rsidRDefault="00183BD4">
            <w:pPr>
              <w:pStyle w:val="aa"/>
            </w:pPr>
          </w:p>
        </w:tc>
        <w:tc>
          <w:tcPr>
            <w:tcW w:w="560" w:type="dxa"/>
            <w:vMerge/>
          </w:tcPr>
          <w:p w14:paraId="3E90ADC7" w14:textId="77777777" w:rsidR="00183BD4" w:rsidRPr="00B96823" w:rsidRDefault="00183BD4">
            <w:pPr>
              <w:pStyle w:val="aa"/>
            </w:pPr>
          </w:p>
        </w:tc>
        <w:tc>
          <w:tcPr>
            <w:tcW w:w="5740" w:type="dxa"/>
          </w:tcPr>
          <w:p w14:paraId="4F677EFD" w14:textId="77777777" w:rsidR="00183BD4" w:rsidRPr="00B96823" w:rsidRDefault="00183BD4">
            <w:pPr>
              <w:pStyle w:val="ac"/>
            </w:pPr>
            <w:r w:rsidRPr="00B96823">
              <w:t xml:space="preserve">до 3 (хранение свеклы на </w:t>
            </w:r>
            <w:proofErr w:type="spellStart"/>
            <w:r w:rsidRPr="00B96823">
              <w:t>кагатных</w:t>
            </w:r>
            <w:proofErr w:type="spellEnd"/>
            <w:r w:rsidRPr="00B96823">
              <w:t xml:space="preserve"> полях)</w:t>
            </w:r>
          </w:p>
        </w:tc>
        <w:tc>
          <w:tcPr>
            <w:tcW w:w="2198" w:type="dxa"/>
          </w:tcPr>
          <w:p w14:paraId="507F85A1" w14:textId="77777777" w:rsidR="00183BD4" w:rsidRPr="00B96823" w:rsidRDefault="00183BD4">
            <w:pPr>
              <w:pStyle w:val="aa"/>
              <w:jc w:val="center"/>
            </w:pPr>
            <w:r w:rsidRPr="00B96823">
              <w:t>55</w:t>
            </w:r>
          </w:p>
        </w:tc>
      </w:tr>
      <w:tr w:rsidR="00183BD4" w:rsidRPr="00B96823" w14:paraId="477E3380" w14:textId="77777777" w:rsidTr="00662461">
        <w:tc>
          <w:tcPr>
            <w:tcW w:w="2100" w:type="dxa"/>
            <w:vMerge/>
          </w:tcPr>
          <w:p w14:paraId="07C9B4A4" w14:textId="77777777" w:rsidR="00183BD4" w:rsidRPr="00B96823" w:rsidRDefault="00183BD4">
            <w:pPr>
              <w:pStyle w:val="aa"/>
            </w:pPr>
          </w:p>
        </w:tc>
        <w:tc>
          <w:tcPr>
            <w:tcW w:w="560" w:type="dxa"/>
            <w:vMerge/>
          </w:tcPr>
          <w:p w14:paraId="6023B132" w14:textId="77777777" w:rsidR="00183BD4" w:rsidRPr="00B96823" w:rsidRDefault="00183BD4">
            <w:pPr>
              <w:pStyle w:val="aa"/>
            </w:pPr>
          </w:p>
        </w:tc>
        <w:tc>
          <w:tcPr>
            <w:tcW w:w="5740" w:type="dxa"/>
          </w:tcPr>
          <w:p w14:paraId="5451BF27" w14:textId="77777777" w:rsidR="00183BD4" w:rsidRPr="00B96823" w:rsidRDefault="00183BD4">
            <w:pPr>
              <w:pStyle w:val="ac"/>
            </w:pPr>
            <w:r w:rsidRPr="00B96823">
              <w:t>от 3 до 6 (хранение свеклы в механизированных складах)</w:t>
            </w:r>
          </w:p>
        </w:tc>
        <w:tc>
          <w:tcPr>
            <w:tcW w:w="2198" w:type="dxa"/>
          </w:tcPr>
          <w:p w14:paraId="5F1F1BE6" w14:textId="77777777" w:rsidR="00183BD4" w:rsidRPr="00B96823" w:rsidRDefault="00183BD4">
            <w:pPr>
              <w:pStyle w:val="aa"/>
              <w:jc w:val="center"/>
            </w:pPr>
            <w:r w:rsidRPr="00B96823">
              <w:t>50</w:t>
            </w:r>
          </w:p>
        </w:tc>
      </w:tr>
      <w:tr w:rsidR="00183BD4" w:rsidRPr="00B96823" w14:paraId="746CC3CC" w14:textId="77777777" w:rsidTr="00662461">
        <w:tc>
          <w:tcPr>
            <w:tcW w:w="2100" w:type="dxa"/>
            <w:vMerge/>
          </w:tcPr>
          <w:p w14:paraId="4F8A9362" w14:textId="77777777" w:rsidR="00183BD4" w:rsidRPr="00B96823" w:rsidRDefault="00183BD4">
            <w:pPr>
              <w:pStyle w:val="aa"/>
            </w:pPr>
          </w:p>
        </w:tc>
        <w:tc>
          <w:tcPr>
            <w:tcW w:w="560" w:type="dxa"/>
            <w:vMerge w:val="restart"/>
          </w:tcPr>
          <w:p w14:paraId="1245074C" w14:textId="77777777" w:rsidR="00183BD4" w:rsidRPr="00B96823" w:rsidRDefault="00183BD4">
            <w:pPr>
              <w:pStyle w:val="aa"/>
              <w:jc w:val="center"/>
            </w:pPr>
            <w:r w:rsidRPr="00B96823">
              <w:t>2</w:t>
            </w:r>
          </w:p>
        </w:tc>
        <w:tc>
          <w:tcPr>
            <w:tcW w:w="5740" w:type="dxa"/>
          </w:tcPr>
          <w:p w14:paraId="7D35A946" w14:textId="77777777" w:rsidR="00183BD4" w:rsidRPr="00B96823" w:rsidRDefault="00183BD4">
            <w:pPr>
              <w:pStyle w:val="ac"/>
            </w:pPr>
            <w:r w:rsidRPr="00B96823">
              <w:t>хлеба и хлебобулочных изделий производственной мощностью, т/</w:t>
            </w:r>
            <w:proofErr w:type="spellStart"/>
            <w:r w:rsidRPr="00B96823">
              <w:t>сут</w:t>
            </w:r>
            <w:proofErr w:type="spellEnd"/>
            <w:r w:rsidRPr="00B96823">
              <w:t>.:</w:t>
            </w:r>
          </w:p>
        </w:tc>
        <w:tc>
          <w:tcPr>
            <w:tcW w:w="2198" w:type="dxa"/>
          </w:tcPr>
          <w:p w14:paraId="0EABEB41" w14:textId="77777777" w:rsidR="00183BD4" w:rsidRPr="00B96823" w:rsidRDefault="00183BD4">
            <w:pPr>
              <w:pStyle w:val="aa"/>
            </w:pPr>
          </w:p>
        </w:tc>
      </w:tr>
      <w:tr w:rsidR="00183BD4" w:rsidRPr="00B96823" w14:paraId="7AA1420B" w14:textId="77777777" w:rsidTr="00662461">
        <w:tc>
          <w:tcPr>
            <w:tcW w:w="2100" w:type="dxa"/>
            <w:vMerge/>
          </w:tcPr>
          <w:p w14:paraId="0BA0693E" w14:textId="77777777" w:rsidR="00183BD4" w:rsidRPr="00B96823" w:rsidRDefault="00183BD4">
            <w:pPr>
              <w:pStyle w:val="aa"/>
            </w:pPr>
          </w:p>
        </w:tc>
        <w:tc>
          <w:tcPr>
            <w:tcW w:w="560" w:type="dxa"/>
            <w:vMerge/>
          </w:tcPr>
          <w:p w14:paraId="23F21404" w14:textId="77777777" w:rsidR="00183BD4" w:rsidRPr="00B96823" w:rsidRDefault="00183BD4">
            <w:pPr>
              <w:pStyle w:val="aa"/>
            </w:pPr>
          </w:p>
        </w:tc>
        <w:tc>
          <w:tcPr>
            <w:tcW w:w="5740" w:type="dxa"/>
          </w:tcPr>
          <w:p w14:paraId="18F6A28A" w14:textId="77777777" w:rsidR="00183BD4" w:rsidRPr="00B96823" w:rsidRDefault="00183BD4">
            <w:pPr>
              <w:pStyle w:val="ac"/>
            </w:pPr>
            <w:r w:rsidRPr="00B96823">
              <w:t>до 45</w:t>
            </w:r>
          </w:p>
        </w:tc>
        <w:tc>
          <w:tcPr>
            <w:tcW w:w="2198" w:type="dxa"/>
          </w:tcPr>
          <w:p w14:paraId="48C64DBE" w14:textId="77777777" w:rsidR="00183BD4" w:rsidRPr="00B96823" w:rsidRDefault="00183BD4">
            <w:pPr>
              <w:pStyle w:val="aa"/>
              <w:jc w:val="center"/>
            </w:pPr>
            <w:r w:rsidRPr="00B96823">
              <w:t>37</w:t>
            </w:r>
          </w:p>
        </w:tc>
      </w:tr>
      <w:tr w:rsidR="00183BD4" w:rsidRPr="00B96823" w14:paraId="7C939022" w14:textId="77777777" w:rsidTr="00662461">
        <w:tc>
          <w:tcPr>
            <w:tcW w:w="2100" w:type="dxa"/>
            <w:vMerge/>
          </w:tcPr>
          <w:p w14:paraId="176F9FE7" w14:textId="77777777" w:rsidR="00183BD4" w:rsidRPr="00B96823" w:rsidRDefault="00183BD4">
            <w:pPr>
              <w:pStyle w:val="aa"/>
            </w:pPr>
          </w:p>
        </w:tc>
        <w:tc>
          <w:tcPr>
            <w:tcW w:w="560" w:type="dxa"/>
            <w:vMerge/>
          </w:tcPr>
          <w:p w14:paraId="305616CB" w14:textId="77777777" w:rsidR="00183BD4" w:rsidRPr="00B96823" w:rsidRDefault="00183BD4">
            <w:pPr>
              <w:pStyle w:val="aa"/>
            </w:pPr>
          </w:p>
        </w:tc>
        <w:tc>
          <w:tcPr>
            <w:tcW w:w="5740" w:type="dxa"/>
          </w:tcPr>
          <w:p w14:paraId="71B53439" w14:textId="77777777" w:rsidR="00183BD4" w:rsidRPr="00B96823" w:rsidRDefault="00183BD4">
            <w:pPr>
              <w:pStyle w:val="ac"/>
            </w:pPr>
            <w:r w:rsidRPr="00B96823">
              <w:t>более 45</w:t>
            </w:r>
          </w:p>
        </w:tc>
        <w:tc>
          <w:tcPr>
            <w:tcW w:w="2198" w:type="dxa"/>
          </w:tcPr>
          <w:p w14:paraId="4FA15DAD" w14:textId="77777777" w:rsidR="00183BD4" w:rsidRPr="00B96823" w:rsidRDefault="00183BD4">
            <w:pPr>
              <w:pStyle w:val="aa"/>
              <w:jc w:val="center"/>
            </w:pPr>
            <w:r w:rsidRPr="00B96823">
              <w:t>40</w:t>
            </w:r>
          </w:p>
        </w:tc>
      </w:tr>
      <w:tr w:rsidR="00183BD4" w:rsidRPr="00B96823" w14:paraId="1B82CC62" w14:textId="77777777" w:rsidTr="00662461">
        <w:tc>
          <w:tcPr>
            <w:tcW w:w="2100" w:type="dxa"/>
            <w:vMerge/>
          </w:tcPr>
          <w:p w14:paraId="440D63D5" w14:textId="77777777" w:rsidR="00183BD4" w:rsidRPr="00B96823" w:rsidRDefault="00183BD4">
            <w:pPr>
              <w:pStyle w:val="aa"/>
            </w:pPr>
          </w:p>
        </w:tc>
        <w:tc>
          <w:tcPr>
            <w:tcW w:w="560" w:type="dxa"/>
          </w:tcPr>
          <w:p w14:paraId="50BBC968" w14:textId="77777777" w:rsidR="00183BD4" w:rsidRPr="00B96823" w:rsidRDefault="00183BD4">
            <w:pPr>
              <w:pStyle w:val="aa"/>
              <w:jc w:val="center"/>
            </w:pPr>
            <w:r w:rsidRPr="00B96823">
              <w:t>3</w:t>
            </w:r>
          </w:p>
        </w:tc>
        <w:tc>
          <w:tcPr>
            <w:tcW w:w="5740" w:type="dxa"/>
          </w:tcPr>
          <w:p w14:paraId="4F2A6B41" w14:textId="77777777" w:rsidR="00183BD4" w:rsidRPr="00B96823" w:rsidRDefault="00183BD4">
            <w:pPr>
              <w:pStyle w:val="ac"/>
            </w:pPr>
            <w:r w:rsidRPr="00B96823">
              <w:t>Кондитерских изделий</w:t>
            </w:r>
          </w:p>
        </w:tc>
        <w:tc>
          <w:tcPr>
            <w:tcW w:w="2198" w:type="dxa"/>
          </w:tcPr>
          <w:p w14:paraId="2961799A" w14:textId="77777777" w:rsidR="00183BD4" w:rsidRPr="00B96823" w:rsidRDefault="00183BD4">
            <w:pPr>
              <w:pStyle w:val="aa"/>
              <w:jc w:val="center"/>
            </w:pPr>
            <w:r w:rsidRPr="00B96823">
              <w:t>50</w:t>
            </w:r>
          </w:p>
        </w:tc>
      </w:tr>
      <w:tr w:rsidR="00183BD4" w:rsidRPr="00B96823" w14:paraId="12416010" w14:textId="77777777" w:rsidTr="00662461">
        <w:tc>
          <w:tcPr>
            <w:tcW w:w="2100" w:type="dxa"/>
            <w:vMerge/>
          </w:tcPr>
          <w:p w14:paraId="03E7915D" w14:textId="77777777" w:rsidR="00183BD4" w:rsidRPr="00B96823" w:rsidRDefault="00183BD4">
            <w:pPr>
              <w:pStyle w:val="aa"/>
            </w:pPr>
          </w:p>
        </w:tc>
        <w:tc>
          <w:tcPr>
            <w:tcW w:w="560" w:type="dxa"/>
          </w:tcPr>
          <w:p w14:paraId="65C05461" w14:textId="77777777" w:rsidR="00183BD4" w:rsidRPr="00B96823" w:rsidRDefault="00183BD4">
            <w:pPr>
              <w:pStyle w:val="aa"/>
              <w:jc w:val="center"/>
            </w:pPr>
            <w:r w:rsidRPr="00B96823">
              <w:t>4</w:t>
            </w:r>
          </w:p>
        </w:tc>
        <w:tc>
          <w:tcPr>
            <w:tcW w:w="5740" w:type="dxa"/>
          </w:tcPr>
          <w:p w14:paraId="1E7204E7" w14:textId="77777777" w:rsidR="00183BD4" w:rsidRPr="00B96823" w:rsidRDefault="00183BD4">
            <w:pPr>
              <w:pStyle w:val="ac"/>
            </w:pPr>
            <w:r w:rsidRPr="00B96823">
              <w:t>Растительного масла производственной мощностью, тонн переработки семян в сутки:</w:t>
            </w:r>
          </w:p>
        </w:tc>
        <w:tc>
          <w:tcPr>
            <w:tcW w:w="2198" w:type="dxa"/>
          </w:tcPr>
          <w:p w14:paraId="1732C878" w14:textId="77777777" w:rsidR="00183BD4" w:rsidRPr="00B96823" w:rsidRDefault="00183BD4">
            <w:pPr>
              <w:pStyle w:val="aa"/>
            </w:pPr>
          </w:p>
        </w:tc>
      </w:tr>
      <w:tr w:rsidR="00183BD4" w:rsidRPr="00B96823" w14:paraId="5E3C8F55" w14:textId="77777777" w:rsidTr="00662461">
        <w:tc>
          <w:tcPr>
            <w:tcW w:w="2100" w:type="dxa"/>
            <w:vMerge/>
          </w:tcPr>
          <w:p w14:paraId="710F0FB0" w14:textId="77777777" w:rsidR="00183BD4" w:rsidRPr="00B96823" w:rsidRDefault="00183BD4">
            <w:pPr>
              <w:pStyle w:val="aa"/>
            </w:pPr>
          </w:p>
        </w:tc>
        <w:tc>
          <w:tcPr>
            <w:tcW w:w="560" w:type="dxa"/>
          </w:tcPr>
          <w:p w14:paraId="69D9D6E2" w14:textId="77777777" w:rsidR="00183BD4" w:rsidRPr="00B96823" w:rsidRDefault="00183BD4">
            <w:pPr>
              <w:pStyle w:val="aa"/>
            </w:pPr>
          </w:p>
        </w:tc>
        <w:tc>
          <w:tcPr>
            <w:tcW w:w="5740" w:type="dxa"/>
          </w:tcPr>
          <w:p w14:paraId="6515975B" w14:textId="77777777" w:rsidR="00183BD4" w:rsidRPr="00B96823" w:rsidRDefault="00183BD4">
            <w:pPr>
              <w:pStyle w:val="ac"/>
            </w:pPr>
            <w:r w:rsidRPr="00B96823">
              <w:t>до 400</w:t>
            </w:r>
          </w:p>
        </w:tc>
        <w:tc>
          <w:tcPr>
            <w:tcW w:w="2198" w:type="dxa"/>
          </w:tcPr>
          <w:p w14:paraId="085C768C" w14:textId="77777777" w:rsidR="00183BD4" w:rsidRPr="00B96823" w:rsidRDefault="00183BD4">
            <w:pPr>
              <w:pStyle w:val="aa"/>
              <w:jc w:val="center"/>
            </w:pPr>
            <w:r w:rsidRPr="00B96823">
              <w:t>33</w:t>
            </w:r>
          </w:p>
        </w:tc>
      </w:tr>
      <w:tr w:rsidR="00183BD4" w:rsidRPr="00B96823" w14:paraId="1AE77CE2" w14:textId="77777777" w:rsidTr="00662461">
        <w:tc>
          <w:tcPr>
            <w:tcW w:w="2100" w:type="dxa"/>
            <w:vMerge/>
          </w:tcPr>
          <w:p w14:paraId="54538BBD" w14:textId="77777777" w:rsidR="00183BD4" w:rsidRPr="00B96823" w:rsidRDefault="00183BD4">
            <w:pPr>
              <w:pStyle w:val="aa"/>
            </w:pPr>
          </w:p>
        </w:tc>
        <w:tc>
          <w:tcPr>
            <w:tcW w:w="560" w:type="dxa"/>
          </w:tcPr>
          <w:p w14:paraId="2424C607" w14:textId="77777777" w:rsidR="00183BD4" w:rsidRPr="00B96823" w:rsidRDefault="00183BD4">
            <w:pPr>
              <w:pStyle w:val="aa"/>
            </w:pPr>
          </w:p>
        </w:tc>
        <w:tc>
          <w:tcPr>
            <w:tcW w:w="5740" w:type="dxa"/>
          </w:tcPr>
          <w:p w14:paraId="31CDB164" w14:textId="77777777" w:rsidR="00183BD4" w:rsidRPr="00B96823" w:rsidRDefault="00183BD4">
            <w:pPr>
              <w:pStyle w:val="ac"/>
            </w:pPr>
            <w:r w:rsidRPr="00B96823">
              <w:t>более 400</w:t>
            </w:r>
          </w:p>
        </w:tc>
        <w:tc>
          <w:tcPr>
            <w:tcW w:w="2198" w:type="dxa"/>
          </w:tcPr>
          <w:p w14:paraId="3B1B21AB" w14:textId="77777777" w:rsidR="00183BD4" w:rsidRPr="00B96823" w:rsidRDefault="00183BD4">
            <w:pPr>
              <w:pStyle w:val="aa"/>
              <w:jc w:val="center"/>
            </w:pPr>
            <w:r w:rsidRPr="00B96823">
              <w:t>35</w:t>
            </w:r>
          </w:p>
        </w:tc>
      </w:tr>
      <w:tr w:rsidR="00183BD4" w:rsidRPr="00B96823" w14:paraId="69C74439" w14:textId="77777777" w:rsidTr="00662461">
        <w:tc>
          <w:tcPr>
            <w:tcW w:w="2100" w:type="dxa"/>
            <w:vMerge/>
          </w:tcPr>
          <w:p w14:paraId="3DAEA2D3" w14:textId="77777777" w:rsidR="00183BD4" w:rsidRPr="00B96823" w:rsidRDefault="00183BD4">
            <w:pPr>
              <w:pStyle w:val="aa"/>
            </w:pPr>
          </w:p>
        </w:tc>
        <w:tc>
          <w:tcPr>
            <w:tcW w:w="560" w:type="dxa"/>
          </w:tcPr>
          <w:p w14:paraId="6FA93F62" w14:textId="77777777" w:rsidR="00183BD4" w:rsidRPr="00B96823" w:rsidRDefault="00183BD4">
            <w:pPr>
              <w:pStyle w:val="aa"/>
              <w:jc w:val="center"/>
            </w:pPr>
            <w:r w:rsidRPr="00B96823">
              <w:t>5</w:t>
            </w:r>
          </w:p>
        </w:tc>
        <w:tc>
          <w:tcPr>
            <w:tcW w:w="5740" w:type="dxa"/>
          </w:tcPr>
          <w:p w14:paraId="4AF17E6C" w14:textId="77777777" w:rsidR="00183BD4" w:rsidRPr="00B96823" w:rsidRDefault="00183BD4">
            <w:pPr>
              <w:pStyle w:val="ac"/>
            </w:pPr>
            <w:r w:rsidRPr="00B96823">
              <w:t>Маргариновой продукции</w:t>
            </w:r>
          </w:p>
        </w:tc>
        <w:tc>
          <w:tcPr>
            <w:tcW w:w="2198" w:type="dxa"/>
          </w:tcPr>
          <w:p w14:paraId="2D8BDDC3" w14:textId="77777777" w:rsidR="00183BD4" w:rsidRPr="00B96823" w:rsidRDefault="00183BD4">
            <w:pPr>
              <w:pStyle w:val="aa"/>
              <w:jc w:val="center"/>
            </w:pPr>
            <w:r w:rsidRPr="00B96823">
              <w:t>40</w:t>
            </w:r>
          </w:p>
        </w:tc>
      </w:tr>
      <w:tr w:rsidR="00183BD4" w:rsidRPr="00B96823" w14:paraId="2B7BCF60" w14:textId="77777777" w:rsidTr="00662461">
        <w:tc>
          <w:tcPr>
            <w:tcW w:w="2100" w:type="dxa"/>
            <w:vMerge/>
          </w:tcPr>
          <w:p w14:paraId="1C913C5D" w14:textId="77777777" w:rsidR="00183BD4" w:rsidRPr="00B96823" w:rsidRDefault="00183BD4">
            <w:pPr>
              <w:pStyle w:val="aa"/>
            </w:pPr>
          </w:p>
        </w:tc>
        <w:tc>
          <w:tcPr>
            <w:tcW w:w="560" w:type="dxa"/>
          </w:tcPr>
          <w:p w14:paraId="0AC586B8" w14:textId="77777777" w:rsidR="00183BD4" w:rsidRPr="00B96823" w:rsidRDefault="00183BD4">
            <w:pPr>
              <w:pStyle w:val="aa"/>
              <w:jc w:val="center"/>
            </w:pPr>
            <w:r w:rsidRPr="00B96823">
              <w:t>6</w:t>
            </w:r>
          </w:p>
        </w:tc>
        <w:tc>
          <w:tcPr>
            <w:tcW w:w="5740" w:type="dxa"/>
          </w:tcPr>
          <w:p w14:paraId="56CDE688" w14:textId="77777777" w:rsidR="00183BD4" w:rsidRPr="00B96823" w:rsidRDefault="00183BD4">
            <w:pPr>
              <w:pStyle w:val="ac"/>
            </w:pPr>
            <w:r w:rsidRPr="00B96823">
              <w:t>Парфюмерно-косметических изделий</w:t>
            </w:r>
          </w:p>
        </w:tc>
        <w:tc>
          <w:tcPr>
            <w:tcW w:w="2198" w:type="dxa"/>
          </w:tcPr>
          <w:p w14:paraId="3411D742" w14:textId="77777777" w:rsidR="00183BD4" w:rsidRPr="00B96823" w:rsidRDefault="00183BD4">
            <w:pPr>
              <w:pStyle w:val="aa"/>
              <w:jc w:val="center"/>
            </w:pPr>
            <w:r w:rsidRPr="00B96823">
              <w:t>40</w:t>
            </w:r>
          </w:p>
        </w:tc>
      </w:tr>
      <w:tr w:rsidR="00183BD4" w:rsidRPr="00B96823" w14:paraId="5EFBFC05" w14:textId="77777777" w:rsidTr="00662461">
        <w:tc>
          <w:tcPr>
            <w:tcW w:w="2100" w:type="dxa"/>
            <w:vMerge/>
          </w:tcPr>
          <w:p w14:paraId="47CF6BE4" w14:textId="77777777" w:rsidR="00183BD4" w:rsidRPr="00B96823" w:rsidRDefault="00183BD4">
            <w:pPr>
              <w:pStyle w:val="aa"/>
            </w:pPr>
          </w:p>
        </w:tc>
        <w:tc>
          <w:tcPr>
            <w:tcW w:w="560" w:type="dxa"/>
          </w:tcPr>
          <w:p w14:paraId="7B6AF7BF" w14:textId="77777777" w:rsidR="00183BD4" w:rsidRPr="00B96823" w:rsidRDefault="00183BD4">
            <w:pPr>
              <w:pStyle w:val="aa"/>
              <w:jc w:val="center"/>
            </w:pPr>
            <w:r w:rsidRPr="00B96823">
              <w:t>7</w:t>
            </w:r>
          </w:p>
        </w:tc>
        <w:tc>
          <w:tcPr>
            <w:tcW w:w="5740" w:type="dxa"/>
          </w:tcPr>
          <w:p w14:paraId="51AF4622" w14:textId="77777777" w:rsidR="00183BD4" w:rsidRPr="00B96823" w:rsidRDefault="00183BD4">
            <w:pPr>
              <w:pStyle w:val="ac"/>
            </w:pPr>
            <w:r w:rsidRPr="00B96823">
              <w:t>Виноградных вин и виноматериалов</w:t>
            </w:r>
          </w:p>
        </w:tc>
        <w:tc>
          <w:tcPr>
            <w:tcW w:w="2198" w:type="dxa"/>
          </w:tcPr>
          <w:p w14:paraId="4C2267FC" w14:textId="77777777" w:rsidR="00183BD4" w:rsidRPr="00B96823" w:rsidRDefault="00183BD4">
            <w:pPr>
              <w:pStyle w:val="aa"/>
              <w:jc w:val="center"/>
            </w:pPr>
            <w:r w:rsidRPr="00B96823">
              <w:t>50</w:t>
            </w:r>
          </w:p>
        </w:tc>
      </w:tr>
      <w:tr w:rsidR="00183BD4" w:rsidRPr="00B96823" w14:paraId="0F394D19" w14:textId="77777777" w:rsidTr="00662461">
        <w:tc>
          <w:tcPr>
            <w:tcW w:w="2100" w:type="dxa"/>
            <w:vMerge/>
          </w:tcPr>
          <w:p w14:paraId="040044FB" w14:textId="77777777" w:rsidR="00183BD4" w:rsidRPr="00B96823" w:rsidRDefault="00183BD4">
            <w:pPr>
              <w:pStyle w:val="aa"/>
            </w:pPr>
          </w:p>
        </w:tc>
        <w:tc>
          <w:tcPr>
            <w:tcW w:w="560" w:type="dxa"/>
          </w:tcPr>
          <w:p w14:paraId="1962F9A6" w14:textId="77777777" w:rsidR="00183BD4" w:rsidRPr="00B96823" w:rsidRDefault="00183BD4">
            <w:pPr>
              <w:pStyle w:val="aa"/>
              <w:jc w:val="center"/>
            </w:pPr>
            <w:r w:rsidRPr="00B96823">
              <w:t>8</w:t>
            </w:r>
          </w:p>
        </w:tc>
        <w:tc>
          <w:tcPr>
            <w:tcW w:w="5740" w:type="dxa"/>
          </w:tcPr>
          <w:p w14:paraId="05100C15" w14:textId="77777777" w:rsidR="00183BD4" w:rsidRPr="00B96823" w:rsidRDefault="00183BD4">
            <w:pPr>
              <w:pStyle w:val="ac"/>
            </w:pPr>
            <w:r w:rsidRPr="00B96823">
              <w:t>Пива и солода</w:t>
            </w:r>
          </w:p>
        </w:tc>
        <w:tc>
          <w:tcPr>
            <w:tcW w:w="2198" w:type="dxa"/>
          </w:tcPr>
          <w:p w14:paraId="53AC2CA3" w14:textId="77777777" w:rsidR="00183BD4" w:rsidRPr="00B96823" w:rsidRDefault="00183BD4">
            <w:pPr>
              <w:pStyle w:val="aa"/>
              <w:jc w:val="center"/>
            </w:pPr>
            <w:r w:rsidRPr="00B96823">
              <w:t>50</w:t>
            </w:r>
          </w:p>
        </w:tc>
      </w:tr>
      <w:tr w:rsidR="00183BD4" w:rsidRPr="00B96823" w14:paraId="09A8566F" w14:textId="77777777" w:rsidTr="00662461">
        <w:tc>
          <w:tcPr>
            <w:tcW w:w="2100" w:type="dxa"/>
            <w:vMerge/>
          </w:tcPr>
          <w:p w14:paraId="244F706E" w14:textId="77777777" w:rsidR="00183BD4" w:rsidRPr="00B96823" w:rsidRDefault="00183BD4">
            <w:pPr>
              <w:pStyle w:val="aa"/>
            </w:pPr>
          </w:p>
        </w:tc>
        <w:tc>
          <w:tcPr>
            <w:tcW w:w="560" w:type="dxa"/>
          </w:tcPr>
          <w:p w14:paraId="1698F638" w14:textId="77777777" w:rsidR="00183BD4" w:rsidRPr="00B96823" w:rsidRDefault="00183BD4">
            <w:pPr>
              <w:pStyle w:val="aa"/>
              <w:jc w:val="center"/>
            </w:pPr>
            <w:r w:rsidRPr="00B96823">
              <w:t>9</w:t>
            </w:r>
          </w:p>
        </w:tc>
        <w:tc>
          <w:tcPr>
            <w:tcW w:w="5740" w:type="dxa"/>
          </w:tcPr>
          <w:p w14:paraId="052A760C" w14:textId="77777777" w:rsidR="00183BD4" w:rsidRPr="00B96823" w:rsidRDefault="00183BD4">
            <w:pPr>
              <w:pStyle w:val="ac"/>
            </w:pPr>
            <w:r w:rsidRPr="00B96823">
              <w:t>Плодоовощных консервов</w:t>
            </w:r>
          </w:p>
        </w:tc>
        <w:tc>
          <w:tcPr>
            <w:tcW w:w="2198" w:type="dxa"/>
          </w:tcPr>
          <w:p w14:paraId="48FF6A93" w14:textId="77777777" w:rsidR="00183BD4" w:rsidRPr="00B96823" w:rsidRDefault="00183BD4">
            <w:pPr>
              <w:pStyle w:val="aa"/>
              <w:jc w:val="center"/>
            </w:pPr>
            <w:r w:rsidRPr="00B96823">
              <w:t>50</w:t>
            </w:r>
          </w:p>
        </w:tc>
      </w:tr>
      <w:tr w:rsidR="00183BD4" w:rsidRPr="00B96823" w14:paraId="4CF6AC67" w14:textId="77777777" w:rsidTr="00662461">
        <w:tc>
          <w:tcPr>
            <w:tcW w:w="2100" w:type="dxa"/>
            <w:vMerge/>
          </w:tcPr>
          <w:p w14:paraId="1A088950" w14:textId="77777777" w:rsidR="00183BD4" w:rsidRPr="00B96823" w:rsidRDefault="00183BD4">
            <w:pPr>
              <w:pStyle w:val="aa"/>
            </w:pPr>
          </w:p>
        </w:tc>
        <w:tc>
          <w:tcPr>
            <w:tcW w:w="560" w:type="dxa"/>
          </w:tcPr>
          <w:p w14:paraId="54888340" w14:textId="77777777" w:rsidR="00183BD4" w:rsidRPr="00B96823" w:rsidRDefault="00183BD4">
            <w:pPr>
              <w:pStyle w:val="aa"/>
              <w:jc w:val="center"/>
            </w:pPr>
            <w:r w:rsidRPr="00B96823">
              <w:t>10</w:t>
            </w:r>
          </w:p>
        </w:tc>
        <w:tc>
          <w:tcPr>
            <w:tcW w:w="5740" w:type="dxa"/>
          </w:tcPr>
          <w:p w14:paraId="14200924" w14:textId="77777777" w:rsidR="00183BD4" w:rsidRPr="00B96823" w:rsidRDefault="00183BD4">
            <w:pPr>
              <w:pStyle w:val="ac"/>
            </w:pPr>
            <w:r w:rsidRPr="00B96823">
              <w:t>Первичной обработки чайного листа</w:t>
            </w:r>
          </w:p>
        </w:tc>
        <w:tc>
          <w:tcPr>
            <w:tcW w:w="2198" w:type="dxa"/>
          </w:tcPr>
          <w:p w14:paraId="2C0B6A38" w14:textId="77777777" w:rsidR="00183BD4" w:rsidRPr="00B96823" w:rsidRDefault="00183BD4">
            <w:pPr>
              <w:pStyle w:val="aa"/>
              <w:jc w:val="center"/>
            </w:pPr>
            <w:r w:rsidRPr="00B96823">
              <w:t>40</w:t>
            </w:r>
          </w:p>
        </w:tc>
      </w:tr>
      <w:tr w:rsidR="00183BD4" w:rsidRPr="00B96823" w14:paraId="386B6538" w14:textId="77777777" w:rsidTr="00662461">
        <w:tc>
          <w:tcPr>
            <w:tcW w:w="2100" w:type="dxa"/>
            <w:vMerge/>
          </w:tcPr>
          <w:p w14:paraId="2E40BEE4" w14:textId="77777777" w:rsidR="00183BD4" w:rsidRPr="00B96823" w:rsidRDefault="00183BD4">
            <w:pPr>
              <w:pStyle w:val="aa"/>
            </w:pPr>
          </w:p>
        </w:tc>
        <w:tc>
          <w:tcPr>
            <w:tcW w:w="560" w:type="dxa"/>
          </w:tcPr>
          <w:p w14:paraId="04E7F1A5" w14:textId="77777777" w:rsidR="00183BD4" w:rsidRPr="00B96823" w:rsidRDefault="00183BD4">
            <w:pPr>
              <w:pStyle w:val="aa"/>
              <w:jc w:val="center"/>
            </w:pPr>
            <w:r w:rsidRPr="00B96823">
              <w:t>11</w:t>
            </w:r>
          </w:p>
        </w:tc>
        <w:tc>
          <w:tcPr>
            <w:tcW w:w="5740" w:type="dxa"/>
          </w:tcPr>
          <w:p w14:paraId="512DFEFD" w14:textId="77777777" w:rsidR="00183BD4" w:rsidRPr="00B96823" w:rsidRDefault="00183BD4">
            <w:pPr>
              <w:pStyle w:val="ac"/>
            </w:pPr>
            <w:r w:rsidRPr="00B96823">
              <w:t>Ферментации табака</w:t>
            </w:r>
          </w:p>
        </w:tc>
        <w:tc>
          <w:tcPr>
            <w:tcW w:w="2198" w:type="dxa"/>
          </w:tcPr>
          <w:p w14:paraId="6C9C04A7" w14:textId="77777777" w:rsidR="00183BD4" w:rsidRPr="00B96823" w:rsidRDefault="00183BD4">
            <w:pPr>
              <w:pStyle w:val="aa"/>
              <w:jc w:val="center"/>
            </w:pPr>
            <w:r w:rsidRPr="00B96823">
              <w:t>41</w:t>
            </w:r>
          </w:p>
        </w:tc>
      </w:tr>
      <w:tr w:rsidR="00183BD4" w:rsidRPr="00B96823" w14:paraId="711B1BE1" w14:textId="77777777" w:rsidTr="00662461">
        <w:tc>
          <w:tcPr>
            <w:tcW w:w="2100" w:type="dxa"/>
            <w:vMerge w:val="restart"/>
          </w:tcPr>
          <w:p w14:paraId="0B16D436" w14:textId="77777777" w:rsidR="00183BD4" w:rsidRDefault="00183BD4">
            <w:pPr>
              <w:pStyle w:val="ac"/>
            </w:pPr>
            <w:proofErr w:type="gramStart"/>
            <w:r w:rsidRPr="00B96823">
              <w:t>Мясо-молочная</w:t>
            </w:r>
            <w:proofErr w:type="gramEnd"/>
            <w:r w:rsidRPr="00B96823">
              <w:t xml:space="preserve"> промышленность</w:t>
            </w:r>
          </w:p>
          <w:p w14:paraId="05D7DE4F" w14:textId="77777777" w:rsidR="00662461" w:rsidRDefault="00662461" w:rsidP="00662461"/>
          <w:p w14:paraId="45782323" w14:textId="77777777" w:rsidR="00662461" w:rsidRDefault="00662461" w:rsidP="00662461"/>
          <w:p w14:paraId="2CE8D686" w14:textId="77777777" w:rsidR="00662461" w:rsidRDefault="00662461" w:rsidP="00662461"/>
          <w:p w14:paraId="7B7AA03A" w14:textId="77777777" w:rsidR="00662461" w:rsidRDefault="00662461" w:rsidP="00662461"/>
          <w:p w14:paraId="2A61D133" w14:textId="77777777" w:rsidR="00662461" w:rsidRPr="00662461" w:rsidRDefault="00662461" w:rsidP="00662461"/>
        </w:tc>
        <w:tc>
          <w:tcPr>
            <w:tcW w:w="560" w:type="dxa"/>
          </w:tcPr>
          <w:p w14:paraId="05A35C62" w14:textId="77777777" w:rsidR="00183BD4" w:rsidRPr="00B96823" w:rsidRDefault="00183BD4">
            <w:pPr>
              <w:pStyle w:val="aa"/>
              <w:jc w:val="center"/>
            </w:pPr>
            <w:r w:rsidRPr="00B96823">
              <w:t>1</w:t>
            </w:r>
          </w:p>
        </w:tc>
        <w:tc>
          <w:tcPr>
            <w:tcW w:w="5740" w:type="dxa"/>
          </w:tcPr>
          <w:p w14:paraId="671BE0AF" w14:textId="77777777" w:rsidR="00183BD4" w:rsidRPr="00B96823" w:rsidRDefault="00183BD4">
            <w:pPr>
              <w:pStyle w:val="ac"/>
            </w:pPr>
            <w:r w:rsidRPr="00B96823">
              <w:t>мяса (с цехами убоя и обескровливания)</w:t>
            </w:r>
          </w:p>
        </w:tc>
        <w:tc>
          <w:tcPr>
            <w:tcW w:w="2198" w:type="dxa"/>
          </w:tcPr>
          <w:p w14:paraId="3387858C" w14:textId="77777777" w:rsidR="00183BD4" w:rsidRPr="00B96823" w:rsidRDefault="00183BD4">
            <w:pPr>
              <w:pStyle w:val="aa"/>
              <w:jc w:val="center"/>
            </w:pPr>
            <w:r w:rsidRPr="00B96823">
              <w:t>40</w:t>
            </w:r>
          </w:p>
        </w:tc>
      </w:tr>
      <w:tr w:rsidR="00183BD4" w:rsidRPr="00B96823" w14:paraId="0CCF632F" w14:textId="77777777" w:rsidTr="00662461">
        <w:tc>
          <w:tcPr>
            <w:tcW w:w="2100" w:type="dxa"/>
            <w:vMerge/>
          </w:tcPr>
          <w:p w14:paraId="380986A4" w14:textId="77777777" w:rsidR="00183BD4" w:rsidRPr="00B96823" w:rsidRDefault="00183BD4">
            <w:pPr>
              <w:pStyle w:val="aa"/>
            </w:pPr>
          </w:p>
        </w:tc>
        <w:tc>
          <w:tcPr>
            <w:tcW w:w="560" w:type="dxa"/>
          </w:tcPr>
          <w:p w14:paraId="607F1DD0" w14:textId="77777777" w:rsidR="00183BD4" w:rsidRPr="00B96823" w:rsidRDefault="00183BD4">
            <w:pPr>
              <w:pStyle w:val="aa"/>
              <w:jc w:val="center"/>
            </w:pPr>
            <w:r w:rsidRPr="00B96823">
              <w:t>2</w:t>
            </w:r>
          </w:p>
        </w:tc>
        <w:tc>
          <w:tcPr>
            <w:tcW w:w="5740" w:type="dxa"/>
          </w:tcPr>
          <w:p w14:paraId="07A7A569" w14:textId="77777777" w:rsidR="00183BD4" w:rsidRPr="00B96823" w:rsidRDefault="00183BD4">
            <w:pPr>
              <w:pStyle w:val="ac"/>
            </w:pPr>
            <w:r w:rsidRPr="00B96823">
              <w:t>мясных консервов, колбас, копченостей и других мясных продуктов</w:t>
            </w:r>
          </w:p>
        </w:tc>
        <w:tc>
          <w:tcPr>
            <w:tcW w:w="2198" w:type="dxa"/>
          </w:tcPr>
          <w:p w14:paraId="45814F63" w14:textId="77777777" w:rsidR="00183BD4" w:rsidRPr="00B96823" w:rsidRDefault="00183BD4">
            <w:pPr>
              <w:pStyle w:val="aa"/>
            </w:pPr>
          </w:p>
        </w:tc>
      </w:tr>
      <w:tr w:rsidR="00183BD4" w:rsidRPr="00B96823" w14:paraId="65ED043F" w14:textId="77777777" w:rsidTr="00662461">
        <w:tc>
          <w:tcPr>
            <w:tcW w:w="2100" w:type="dxa"/>
            <w:vMerge/>
          </w:tcPr>
          <w:p w14:paraId="0B1CA9DD" w14:textId="77777777" w:rsidR="00183BD4" w:rsidRPr="00B96823" w:rsidRDefault="00183BD4">
            <w:pPr>
              <w:pStyle w:val="aa"/>
            </w:pPr>
          </w:p>
        </w:tc>
        <w:tc>
          <w:tcPr>
            <w:tcW w:w="560" w:type="dxa"/>
            <w:vMerge w:val="restart"/>
          </w:tcPr>
          <w:p w14:paraId="65AD4811" w14:textId="77777777" w:rsidR="00183BD4" w:rsidRPr="00B96823" w:rsidRDefault="00183BD4">
            <w:pPr>
              <w:pStyle w:val="aa"/>
              <w:jc w:val="center"/>
            </w:pPr>
            <w:r w:rsidRPr="00B96823">
              <w:t>3</w:t>
            </w:r>
          </w:p>
        </w:tc>
        <w:tc>
          <w:tcPr>
            <w:tcW w:w="5740" w:type="dxa"/>
          </w:tcPr>
          <w:p w14:paraId="43B2AAA3" w14:textId="77777777" w:rsidR="00183BD4" w:rsidRPr="00B96823" w:rsidRDefault="00183BD4">
            <w:pPr>
              <w:pStyle w:val="ac"/>
            </w:pPr>
            <w:r w:rsidRPr="00B96823">
              <w:t>По переработке молока производственной мощностью, тонн в смену:</w:t>
            </w:r>
          </w:p>
        </w:tc>
        <w:tc>
          <w:tcPr>
            <w:tcW w:w="2198" w:type="dxa"/>
          </w:tcPr>
          <w:p w14:paraId="38490FB9" w14:textId="77777777" w:rsidR="00183BD4" w:rsidRPr="00B96823" w:rsidRDefault="00183BD4">
            <w:pPr>
              <w:pStyle w:val="aa"/>
            </w:pPr>
          </w:p>
        </w:tc>
      </w:tr>
      <w:tr w:rsidR="00183BD4" w:rsidRPr="00B96823" w14:paraId="28CD185C" w14:textId="77777777" w:rsidTr="00662461">
        <w:tc>
          <w:tcPr>
            <w:tcW w:w="2100" w:type="dxa"/>
            <w:vMerge/>
          </w:tcPr>
          <w:p w14:paraId="50C8CF22" w14:textId="77777777" w:rsidR="00183BD4" w:rsidRPr="00B96823" w:rsidRDefault="00183BD4">
            <w:pPr>
              <w:pStyle w:val="aa"/>
            </w:pPr>
          </w:p>
        </w:tc>
        <w:tc>
          <w:tcPr>
            <w:tcW w:w="560" w:type="dxa"/>
            <w:vMerge/>
          </w:tcPr>
          <w:p w14:paraId="42BF3AEC" w14:textId="77777777" w:rsidR="00183BD4" w:rsidRPr="00B96823" w:rsidRDefault="00183BD4">
            <w:pPr>
              <w:pStyle w:val="aa"/>
            </w:pPr>
          </w:p>
        </w:tc>
        <w:tc>
          <w:tcPr>
            <w:tcW w:w="5740" w:type="dxa"/>
          </w:tcPr>
          <w:p w14:paraId="3D4434F8" w14:textId="77777777" w:rsidR="00183BD4" w:rsidRPr="00B96823" w:rsidRDefault="00183BD4">
            <w:pPr>
              <w:pStyle w:val="ac"/>
            </w:pPr>
            <w:r w:rsidRPr="00B96823">
              <w:t>до 100</w:t>
            </w:r>
          </w:p>
        </w:tc>
        <w:tc>
          <w:tcPr>
            <w:tcW w:w="2198" w:type="dxa"/>
          </w:tcPr>
          <w:p w14:paraId="7CB0E1A3" w14:textId="77777777" w:rsidR="00183BD4" w:rsidRPr="00B96823" w:rsidRDefault="00183BD4">
            <w:pPr>
              <w:pStyle w:val="aa"/>
              <w:jc w:val="center"/>
            </w:pPr>
            <w:r w:rsidRPr="00B96823">
              <w:t>42</w:t>
            </w:r>
          </w:p>
        </w:tc>
      </w:tr>
      <w:tr w:rsidR="00183BD4" w:rsidRPr="00B96823" w14:paraId="3329805A" w14:textId="77777777" w:rsidTr="00662461">
        <w:tc>
          <w:tcPr>
            <w:tcW w:w="2100" w:type="dxa"/>
            <w:vMerge/>
          </w:tcPr>
          <w:p w14:paraId="5F2C5BDC" w14:textId="77777777" w:rsidR="00183BD4" w:rsidRPr="00B96823" w:rsidRDefault="00183BD4">
            <w:pPr>
              <w:pStyle w:val="aa"/>
            </w:pPr>
          </w:p>
        </w:tc>
        <w:tc>
          <w:tcPr>
            <w:tcW w:w="560" w:type="dxa"/>
            <w:vMerge/>
          </w:tcPr>
          <w:p w14:paraId="43CCE9FA" w14:textId="77777777" w:rsidR="00183BD4" w:rsidRPr="00B96823" w:rsidRDefault="00183BD4">
            <w:pPr>
              <w:pStyle w:val="aa"/>
            </w:pPr>
          </w:p>
        </w:tc>
        <w:tc>
          <w:tcPr>
            <w:tcW w:w="5740" w:type="dxa"/>
          </w:tcPr>
          <w:p w14:paraId="2738FA9B" w14:textId="77777777" w:rsidR="00183BD4" w:rsidRPr="00B96823" w:rsidRDefault="00183BD4">
            <w:pPr>
              <w:pStyle w:val="ac"/>
            </w:pPr>
            <w:r w:rsidRPr="00B96823">
              <w:t>более 100</w:t>
            </w:r>
          </w:p>
        </w:tc>
        <w:tc>
          <w:tcPr>
            <w:tcW w:w="2198" w:type="dxa"/>
          </w:tcPr>
          <w:p w14:paraId="4FF2DD88" w14:textId="77777777" w:rsidR="00183BD4" w:rsidRPr="00B96823" w:rsidRDefault="00183BD4">
            <w:pPr>
              <w:pStyle w:val="aa"/>
              <w:jc w:val="center"/>
            </w:pPr>
            <w:r w:rsidRPr="00B96823">
              <w:t>43</w:t>
            </w:r>
          </w:p>
        </w:tc>
      </w:tr>
      <w:tr w:rsidR="00183BD4" w:rsidRPr="00B96823" w14:paraId="64F61031" w14:textId="77777777" w:rsidTr="00662461">
        <w:tc>
          <w:tcPr>
            <w:tcW w:w="2100" w:type="dxa"/>
            <w:vMerge/>
          </w:tcPr>
          <w:p w14:paraId="5A2DBD48" w14:textId="77777777" w:rsidR="00183BD4" w:rsidRPr="00B96823" w:rsidRDefault="00183BD4">
            <w:pPr>
              <w:pStyle w:val="aa"/>
            </w:pPr>
          </w:p>
        </w:tc>
        <w:tc>
          <w:tcPr>
            <w:tcW w:w="560" w:type="dxa"/>
            <w:vMerge w:val="restart"/>
          </w:tcPr>
          <w:p w14:paraId="27C36307" w14:textId="77777777" w:rsidR="00183BD4" w:rsidRPr="00B96823" w:rsidRDefault="00183BD4">
            <w:pPr>
              <w:pStyle w:val="aa"/>
              <w:jc w:val="center"/>
            </w:pPr>
            <w:r w:rsidRPr="00B96823">
              <w:t>4</w:t>
            </w:r>
          </w:p>
        </w:tc>
        <w:tc>
          <w:tcPr>
            <w:tcW w:w="5740" w:type="dxa"/>
          </w:tcPr>
          <w:p w14:paraId="0DBABE4A" w14:textId="77777777" w:rsidR="00183BD4" w:rsidRPr="00B96823" w:rsidRDefault="00183BD4">
            <w:pPr>
              <w:pStyle w:val="ac"/>
            </w:pPr>
            <w:r w:rsidRPr="00B96823">
              <w:t>Сухого обезжиренного молока производственной мощностью, тонн в смену:</w:t>
            </w:r>
          </w:p>
        </w:tc>
        <w:tc>
          <w:tcPr>
            <w:tcW w:w="2198" w:type="dxa"/>
          </w:tcPr>
          <w:p w14:paraId="5022DFF1" w14:textId="77777777" w:rsidR="00183BD4" w:rsidRPr="00B96823" w:rsidRDefault="00183BD4">
            <w:pPr>
              <w:pStyle w:val="aa"/>
              <w:jc w:val="center"/>
            </w:pPr>
            <w:r w:rsidRPr="00B96823">
              <w:t>45</w:t>
            </w:r>
          </w:p>
        </w:tc>
      </w:tr>
      <w:tr w:rsidR="00183BD4" w:rsidRPr="00B96823" w14:paraId="592C415B" w14:textId="77777777" w:rsidTr="00662461">
        <w:tc>
          <w:tcPr>
            <w:tcW w:w="2100" w:type="dxa"/>
            <w:vMerge/>
          </w:tcPr>
          <w:p w14:paraId="4ED81A5E" w14:textId="77777777" w:rsidR="00183BD4" w:rsidRPr="00B96823" w:rsidRDefault="00183BD4">
            <w:pPr>
              <w:pStyle w:val="aa"/>
            </w:pPr>
          </w:p>
        </w:tc>
        <w:tc>
          <w:tcPr>
            <w:tcW w:w="560" w:type="dxa"/>
            <w:vMerge/>
          </w:tcPr>
          <w:p w14:paraId="53785792" w14:textId="77777777" w:rsidR="00183BD4" w:rsidRPr="00B96823" w:rsidRDefault="00183BD4">
            <w:pPr>
              <w:pStyle w:val="aa"/>
            </w:pPr>
          </w:p>
        </w:tc>
        <w:tc>
          <w:tcPr>
            <w:tcW w:w="5740" w:type="dxa"/>
          </w:tcPr>
          <w:p w14:paraId="4AC46A8F" w14:textId="77777777" w:rsidR="00183BD4" w:rsidRPr="00B96823" w:rsidRDefault="00183BD4">
            <w:pPr>
              <w:pStyle w:val="ac"/>
            </w:pPr>
            <w:r w:rsidRPr="00B96823">
              <w:t>до 5</w:t>
            </w:r>
          </w:p>
        </w:tc>
        <w:tc>
          <w:tcPr>
            <w:tcW w:w="2198" w:type="dxa"/>
          </w:tcPr>
          <w:p w14:paraId="6C38C6B7" w14:textId="77777777" w:rsidR="00183BD4" w:rsidRPr="00B96823" w:rsidRDefault="00183BD4">
            <w:pPr>
              <w:pStyle w:val="aa"/>
              <w:jc w:val="center"/>
            </w:pPr>
            <w:r w:rsidRPr="00B96823">
              <w:t>36</w:t>
            </w:r>
          </w:p>
        </w:tc>
      </w:tr>
      <w:tr w:rsidR="00183BD4" w:rsidRPr="00B96823" w14:paraId="7F92EE01" w14:textId="77777777" w:rsidTr="00662461">
        <w:tc>
          <w:tcPr>
            <w:tcW w:w="2100" w:type="dxa"/>
            <w:vMerge/>
          </w:tcPr>
          <w:p w14:paraId="11D42909" w14:textId="77777777" w:rsidR="00183BD4" w:rsidRPr="00B96823" w:rsidRDefault="00183BD4">
            <w:pPr>
              <w:pStyle w:val="aa"/>
            </w:pPr>
          </w:p>
        </w:tc>
        <w:tc>
          <w:tcPr>
            <w:tcW w:w="560" w:type="dxa"/>
            <w:vMerge/>
          </w:tcPr>
          <w:p w14:paraId="1337041B" w14:textId="77777777" w:rsidR="00183BD4" w:rsidRPr="00B96823" w:rsidRDefault="00183BD4">
            <w:pPr>
              <w:pStyle w:val="aa"/>
            </w:pPr>
          </w:p>
        </w:tc>
        <w:tc>
          <w:tcPr>
            <w:tcW w:w="5740" w:type="dxa"/>
          </w:tcPr>
          <w:p w14:paraId="40A53E60" w14:textId="77777777" w:rsidR="00183BD4" w:rsidRPr="00B96823" w:rsidRDefault="00183BD4">
            <w:pPr>
              <w:pStyle w:val="ac"/>
            </w:pPr>
            <w:r w:rsidRPr="00B96823">
              <w:t>более 5</w:t>
            </w:r>
          </w:p>
        </w:tc>
        <w:tc>
          <w:tcPr>
            <w:tcW w:w="2198" w:type="dxa"/>
          </w:tcPr>
          <w:p w14:paraId="1E56B60E" w14:textId="77777777" w:rsidR="00183BD4" w:rsidRPr="00B96823" w:rsidRDefault="00183BD4">
            <w:pPr>
              <w:pStyle w:val="aa"/>
              <w:jc w:val="center"/>
            </w:pPr>
            <w:r w:rsidRPr="00B96823">
              <w:t>42</w:t>
            </w:r>
          </w:p>
        </w:tc>
      </w:tr>
      <w:tr w:rsidR="00183BD4" w:rsidRPr="00B96823" w14:paraId="5CE0E203" w14:textId="77777777" w:rsidTr="00662461">
        <w:tc>
          <w:tcPr>
            <w:tcW w:w="2100" w:type="dxa"/>
            <w:vMerge/>
          </w:tcPr>
          <w:p w14:paraId="42C1A209" w14:textId="77777777" w:rsidR="00183BD4" w:rsidRPr="00B96823" w:rsidRDefault="00183BD4">
            <w:pPr>
              <w:pStyle w:val="aa"/>
            </w:pPr>
          </w:p>
        </w:tc>
        <w:tc>
          <w:tcPr>
            <w:tcW w:w="560" w:type="dxa"/>
          </w:tcPr>
          <w:p w14:paraId="19720EE9" w14:textId="77777777" w:rsidR="00183BD4" w:rsidRPr="00B96823" w:rsidRDefault="00183BD4">
            <w:pPr>
              <w:pStyle w:val="aa"/>
              <w:jc w:val="center"/>
            </w:pPr>
            <w:r w:rsidRPr="00B96823">
              <w:t>5</w:t>
            </w:r>
          </w:p>
        </w:tc>
        <w:tc>
          <w:tcPr>
            <w:tcW w:w="5740" w:type="dxa"/>
          </w:tcPr>
          <w:p w14:paraId="47B2B9BD" w14:textId="77777777" w:rsidR="00183BD4" w:rsidRPr="00B96823" w:rsidRDefault="00183BD4">
            <w:pPr>
              <w:pStyle w:val="ac"/>
            </w:pPr>
            <w:r w:rsidRPr="00B96823">
              <w:t>Молочных консервов</w:t>
            </w:r>
          </w:p>
        </w:tc>
        <w:tc>
          <w:tcPr>
            <w:tcW w:w="2198" w:type="dxa"/>
          </w:tcPr>
          <w:p w14:paraId="2E8C713C" w14:textId="77777777" w:rsidR="00183BD4" w:rsidRPr="00B96823" w:rsidRDefault="00183BD4">
            <w:pPr>
              <w:pStyle w:val="aa"/>
              <w:jc w:val="center"/>
            </w:pPr>
            <w:r w:rsidRPr="00B96823">
              <w:t>45</w:t>
            </w:r>
          </w:p>
        </w:tc>
      </w:tr>
      <w:tr w:rsidR="00183BD4" w:rsidRPr="00B96823" w14:paraId="65490E20" w14:textId="77777777" w:rsidTr="00662461">
        <w:tc>
          <w:tcPr>
            <w:tcW w:w="2100" w:type="dxa"/>
            <w:vMerge/>
          </w:tcPr>
          <w:p w14:paraId="3A4B776A" w14:textId="77777777" w:rsidR="00183BD4" w:rsidRPr="00B96823" w:rsidRDefault="00183BD4">
            <w:pPr>
              <w:pStyle w:val="aa"/>
            </w:pPr>
          </w:p>
        </w:tc>
        <w:tc>
          <w:tcPr>
            <w:tcW w:w="560" w:type="dxa"/>
          </w:tcPr>
          <w:p w14:paraId="7C30EDAE" w14:textId="77777777" w:rsidR="00183BD4" w:rsidRPr="00B96823" w:rsidRDefault="00183BD4">
            <w:pPr>
              <w:pStyle w:val="aa"/>
              <w:jc w:val="center"/>
            </w:pPr>
            <w:r w:rsidRPr="00B96823">
              <w:t>6</w:t>
            </w:r>
          </w:p>
        </w:tc>
        <w:tc>
          <w:tcPr>
            <w:tcW w:w="5740" w:type="dxa"/>
          </w:tcPr>
          <w:p w14:paraId="7C1B13AF" w14:textId="77777777" w:rsidR="00183BD4" w:rsidRPr="00B96823" w:rsidRDefault="00183BD4">
            <w:pPr>
              <w:pStyle w:val="ac"/>
            </w:pPr>
            <w:r w:rsidRPr="00B96823">
              <w:t>Сыра</w:t>
            </w:r>
          </w:p>
        </w:tc>
        <w:tc>
          <w:tcPr>
            <w:tcW w:w="2198" w:type="dxa"/>
          </w:tcPr>
          <w:p w14:paraId="35CF1AEF" w14:textId="77777777" w:rsidR="00183BD4" w:rsidRPr="00B96823" w:rsidRDefault="00183BD4">
            <w:pPr>
              <w:pStyle w:val="aa"/>
              <w:jc w:val="center"/>
            </w:pPr>
            <w:r w:rsidRPr="00B96823">
              <w:t>37</w:t>
            </w:r>
          </w:p>
        </w:tc>
      </w:tr>
      <w:tr w:rsidR="00183BD4" w:rsidRPr="00B96823" w14:paraId="1B2B6248" w14:textId="77777777" w:rsidTr="00662461">
        <w:tc>
          <w:tcPr>
            <w:tcW w:w="2100" w:type="dxa"/>
            <w:vMerge/>
          </w:tcPr>
          <w:p w14:paraId="3EAFD085" w14:textId="77777777" w:rsidR="00183BD4" w:rsidRPr="00B96823" w:rsidRDefault="00183BD4">
            <w:pPr>
              <w:pStyle w:val="aa"/>
            </w:pPr>
          </w:p>
        </w:tc>
        <w:tc>
          <w:tcPr>
            <w:tcW w:w="560" w:type="dxa"/>
          </w:tcPr>
          <w:p w14:paraId="79DF518F" w14:textId="77777777" w:rsidR="00183BD4" w:rsidRPr="00B96823" w:rsidRDefault="00183BD4">
            <w:pPr>
              <w:pStyle w:val="aa"/>
              <w:jc w:val="center"/>
            </w:pPr>
            <w:r w:rsidRPr="00B96823">
              <w:t>7</w:t>
            </w:r>
          </w:p>
        </w:tc>
        <w:tc>
          <w:tcPr>
            <w:tcW w:w="5740" w:type="dxa"/>
          </w:tcPr>
          <w:p w14:paraId="0748D396" w14:textId="77777777" w:rsidR="00183BD4" w:rsidRPr="00B96823" w:rsidRDefault="00183BD4">
            <w:pPr>
              <w:pStyle w:val="ac"/>
            </w:pPr>
            <w:r w:rsidRPr="00B96823">
              <w:t xml:space="preserve">гидролизно-дрожжевые, </w:t>
            </w:r>
            <w:proofErr w:type="spellStart"/>
            <w:r w:rsidRPr="00B96823">
              <w:t>белково</w:t>
            </w:r>
            <w:proofErr w:type="spellEnd"/>
            <w:r w:rsidRPr="00B96823">
              <w:t>-витаминных концентратов и по производству премиксов</w:t>
            </w:r>
          </w:p>
        </w:tc>
        <w:tc>
          <w:tcPr>
            <w:tcW w:w="2198" w:type="dxa"/>
          </w:tcPr>
          <w:p w14:paraId="0FE9E60E" w14:textId="77777777" w:rsidR="00183BD4" w:rsidRPr="00B96823" w:rsidRDefault="00183BD4">
            <w:pPr>
              <w:pStyle w:val="aa"/>
              <w:jc w:val="center"/>
            </w:pPr>
            <w:r w:rsidRPr="00B96823">
              <w:t>45</w:t>
            </w:r>
          </w:p>
        </w:tc>
      </w:tr>
      <w:tr w:rsidR="00183BD4" w:rsidRPr="00B96823" w14:paraId="1A0857A1" w14:textId="77777777" w:rsidTr="00662461">
        <w:tc>
          <w:tcPr>
            <w:tcW w:w="2100" w:type="dxa"/>
            <w:vMerge w:val="restart"/>
          </w:tcPr>
          <w:p w14:paraId="6A662AA9" w14:textId="77777777" w:rsidR="00183BD4" w:rsidRPr="00B96823" w:rsidRDefault="00183BD4">
            <w:pPr>
              <w:pStyle w:val="ac"/>
            </w:pPr>
            <w:r w:rsidRPr="00B96823">
              <w:t>Заготовительная промышленность</w:t>
            </w:r>
          </w:p>
        </w:tc>
        <w:tc>
          <w:tcPr>
            <w:tcW w:w="560" w:type="dxa"/>
          </w:tcPr>
          <w:p w14:paraId="6C7F92AC" w14:textId="77777777" w:rsidR="00183BD4" w:rsidRPr="00B96823" w:rsidRDefault="00183BD4">
            <w:pPr>
              <w:pStyle w:val="aa"/>
              <w:jc w:val="center"/>
            </w:pPr>
            <w:r w:rsidRPr="00B96823">
              <w:t>1</w:t>
            </w:r>
          </w:p>
        </w:tc>
        <w:tc>
          <w:tcPr>
            <w:tcW w:w="5740" w:type="dxa"/>
          </w:tcPr>
          <w:p w14:paraId="752AC54B" w14:textId="77777777" w:rsidR="00183BD4" w:rsidRPr="00B96823" w:rsidRDefault="00183BD4">
            <w:pPr>
              <w:pStyle w:val="ac"/>
            </w:pPr>
            <w:r w:rsidRPr="00B96823">
              <w:t>Мелькомбинаты, крупозаводы, комбинированные кормовые заводы, элеваторы и хлебоприемные предприятия</w:t>
            </w:r>
          </w:p>
        </w:tc>
        <w:tc>
          <w:tcPr>
            <w:tcW w:w="2198" w:type="dxa"/>
          </w:tcPr>
          <w:p w14:paraId="04DFD559" w14:textId="77777777" w:rsidR="00183BD4" w:rsidRPr="00B96823" w:rsidRDefault="00183BD4">
            <w:pPr>
              <w:pStyle w:val="aa"/>
              <w:jc w:val="center"/>
            </w:pPr>
            <w:r w:rsidRPr="00B96823">
              <w:t>41</w:t>
            </w:r>
          </w:p>
        </w:tc>
      </w:tr>
      <w:tr w:rsidR="00183BD4" w:rsidRPr="00B96823" w14:paraId="6705F297" w14:textId="77777777" w:rsidTr="00662461">
        <w:tc>
          <w:tcPr>
            <w:tcW w:w="2100" w:type="dxa"/>
            <w:vMerge/>
          </w:tcPr>
          <w:p w14:paraId="4D1679FA" w14:textId="77777777" w:rsidR="00183BD4" w:rsidRPr="00B96823" w:rsidRDefault="00183BD4">
            <w:pPr>
              <w:pStyle w:val="aa"/>
            </w:pPr>
          </w:p>
        </w:tc>
        <w:tc>
          <w:tcPr>
            <w:tcW w:w="560" w:type="dxa"/>
          </w:tcPr>
          <w:p w14:paraId="72525863" w14:textId="77777777" w:rsidR="00183BD4" w:rsidRPr="00B96823" w:rsidRDefault="00183BD4">
            <w:pPr>
              <w:pStyle w:val="aa"/>
              <w:jc w:val="center"/>
            </w:pPr>
            <w:r w:rsidRPr="00B96823">
              <w:t>2</w:t>
            </w:r>
          </w:p>
        </w:tc>
        <w:tc>
          <w:tcPr>
            <w:tcW w:w="5740" w:type="dxa"/>
          </w:tcPr>
          <w:p w14:paraId="5C15D5BC" w14:textId="77777777" w:rsidR="00183BD4" w:rsidRPr="00B96823" w:rsidRDefault="00183BD4">
            <w:pPr>
              <w:pStyle w:val="ac"/>
            </w:pPr>
            <w:r w:rsidRPr="00B96823">
              <w:t>Комбинаты хлебопродуктов</w:t>
            </w:r>
          </w:p>
        </w:tc>
        <w:tc>
          <w:tcPr>
            <w:tcW w:w="2198" w:type="dxa"/>
          </w:tcPr>
          <w:p w14:paraId="4CB56C3B" w14:textId="77777777" w:rsidR="00183BD4" w:rsidRPr="00B96823" w:rsidRDefault="00183BD4">
            <w:pPr>
              <w:pStyle w:val="aa"/>
              <w:jc w:val="center"/>
            </w:pPr>
            <w:r w:rsidRPr="00B96823">
              <w:t>42</w:t>
            </w:r>
          </w:p>
        </w:tc>
      </w:tr>
      <w:tr w:rsidR="00183BD4" w:rsidRPr="00B96823" w14:paraId="3808952B" w14:textId="77777777" w:rsidTr="00662461">
        <w:tc>
          <w:tcPr>
            <w:tcW w:w="2100" w:type="dxa"/>
            <w:vMerge w:val="restart"/>
          </w:tcPr>
          <w:p w14:paraId="6A387EEB" w14:textId="77777777" w:rsidR="00183BD4" w:rsidRPr="00B96823" w:rsidRDefault="00183BD4">
            <w:pPr>
              <w:pStyle w:val="ac"/>
            </w:pPr>
            <w:r w:rsidRPr="00B96823">
              <w:t>Ремонт техники</w:t>
            </w:r>
          </w:p>
        </w:tc>
        <w:tc>
          <w:tcPr>
            <w:tcW w:w="560" w:type="dxa"/>
          </w:tcPr>
          <w:p w14:paraId="1469E513" w14:textId="77777777" w:rsidR="00183BD4" w:rsidRPr="00B96823" w:rsidRDefault="00183BD4">
            <w:pPr>
              <w:pStyle w:val="aa"/>
              <w:jc w:val="center"/>
            </w:pPr>
            <w:r w:rsidRPr="00B96823">
              <w:t>1</w:t>
            </w:r>
          </w:p>
        </w:tc>
        <w:tc>
          <w:tcPr>
            <w:tcW w:w="5740" w:type="dxa"/>
          </w:tcPr>
          <w:p w14:paraId="3D85CC5D" w14:textId="77777777" w:rsidR="00183BD4" w:rsidRPr="00B96823" w:rsidRDefault="00183BD4">
            <w:pPr>
              <w:pStyle w:val="ac"/>
            </w:pPr>
            <w:r w:rsidRPr="00B96823">
              <w:t>По ремонту грузовых автомобилей</w:t>
            </w:r>
          </w:p>
        </w:tc>
        <w:tc>
          <w:tcPr>
            <w:tcW w:w="2198" w:type="dxa"/>
          </w:tcPr>
          <w:p w14:paraId="50FDEA0B" w14:textId="77777777" w:rsidR="00183BD4" w:rsidRPr="00B96823" w:rsidRDefault="00183BD4">
            <w:pPr>
              <w:pStyle w:val="aa"/>
              <w:jc w:val="center"/>
            </w:pPr>
            <w:r w:rsidRPr="00B96823">
              <w:t>60</w:t>
            </w:r>
          </w:p>
        </w:tc>
      </w:tr>
      <w:tr w:rsidR="00183BD4" w:rsidRPr="00B96823" w14:paraId="0918BE10" w14:textId="77777777" w:rsidTr="00662461">
        <w:tc>
          <w:tcPr>
            <w:tcW w:w="2100" w:type="dxa"/>
            <w:vMerge/>
          </w:tcPr>
          <w:p w14:paraId="3C4F5F0C" w14:textId="77777777" w:rsidR="00183BD4" w:rsidRPr="00B96823" w:rsidRDefault="00183BD4">
            <w:pPr>
              <w:pStyle w:val="aa"/>
            </w:pPr>
          </w:p>
        </w:tc>
        <w:tc>
          <w:tcPr>
            <w:tcW w:w="560" w:type="dxa"/>
          </w:tcPr>
          <w:p w14:paraId="4BFE33B0" w14:textId="77777777" w:rsidR="00183BD4" w:rsidRPr="00B96823" w:rsidRDefault="00183BD4">
            <w:pPr>
              <w:pStyle w:val="aa"/>
              <w:jc w:val="center"/>
            </w:pPr>
            <w:r w:rsidRPr="00B96823">
              <w:t>2</w:t>
            </w:r>
          </w:p>
        </w:tc>
        <w:tc>
          <w:tcPr>
            <w:tcW w:w="5740" w:type="dxa"/>
          </w:tcPr>
          <w:p w14:paraId="7211C917" w14:textId="77777777" w:rsidR="00183BD4" w:rsidRPr="00B96823" w:rsidRDefault="00183BD4">
            <w:pPr>
              <w:pStyle w:val="ac"/>
            </w:pPr>
            <w:r w:rsidRPr="00B96823">
              <w:t>По ремонту тракторов</w:t>
            </w:r>
          </w:p>
        </w:tc>
        <w:tc>
          <w:tcPr>
            <w:tcW w:w="2198" w:type="dxa"/>
          </w:tcPr>
          <w:p w14:paraId="2F5C759C" w14:textId="77777777" w:rsidR="00183BD4" w:rsidRPr="00B96823" w:rsidRDefault="00183BD4">
            <w:pPr>
              <w:pStyle w:val="aa"/>
              <w:jc w:val="center"/>
            </w:pPr>
            <w:r w:rsidRPr="00B96823">
              <w:t>56</w:t>
            </w:r>
          </w:p>
        </w:tc>
      </w:tr>
      <w:tr w:rsidR="00183BD4" w:rsidRPr="00B96823" w14:paraId="4694A42D" w14:textId="77777777" w:rsidTr="00662461">
        <w:tc>
          <w:tcPr>
            <w:tcW w:w="2100" w:type="dxa"/>
            <w:vMerge/>
          </w:tcPr>
          <w:p w14:paraId="15401DDE" w14:textId="77777777" w:rsidR="00183BD4" w:rsidRPr="00B96823" w:rsidRDefault="00183BD4">
            <w:pPr>
              <w:pStyle w:val="aa"/>
            </w:pPr>
          </w:p>
        </w:tc>
        <w:tc>
          <w:tcPr>
            <w:tcW w:w="560" w:type="dxa"/>
          </w:tcPr>
          <w:p w14:paraId="57C68E03" w14:textId="77777777" w:rsidR="00183BD4" w:rsidRPr="00B96823" w:rsidRDefault="00183BD4">
            <w:pPr>
              <w:pStyle w:val="aa"/>
              <w:jc w:val="center"/>
            </w:pPr>
            <w:r w:rsidRPr="00B96823">
              <w:t>3</w:t>
            </w:r>
          </w:p>
        </w:tc>
        <w:tc>
          <w:tcPr>
            <w:tcW w:w="5740" w:type="dxa"/>
          </w:tcPr>
          <w:p w14:paraId="7742E40D" w14:textId="77777777" w:rsidR="00183BD4" w:rsidRPr="00B96823" w:rsidRDefault="00183BD4">
            <w:pPr>
              <w:pStyle w:val="ac"/>
            </w:pPr>
            <w:r w:rsidRPr="00B96823">
              <w:t>По ремонту шасси тракторов</w:t>
            </w:r>
          </w:p>
        </w:tc>
        <w:tc>
          <w:tcPr>
            <w:tcW w:w="2198" w:type="dxa"/>
          </w:tcPr>
          <w:p w14:paraId="5C33B431" w14:textId="77777777" w:rsidR="00183BD4" w:rsidRPr="00B96823" w:rsidRDefault="00183BD4">
            <w:pPr>
              <w:pStyle w:val="aa"/>
              <w:jc w:val="center"/>
            </w:pPr>
            <w:r w:rsidRPr="00B96823">
              <w:t>54</w:t>
            </w:r>
          </w:p>
        </w:tc>
      </w:tr>
      <w:tr w:rsidR="00183BD4" w:rsidRPr="00B96823" w14:paraId="09C5A1B0" w14:textId="77777777" w:rsidTr="00662461">
        <w:tc>
          <w:tcPr>
            <w:tcW w:w="2100" w:type="dxa"/>
            <w:vMerge/>
          </w:tcPr>
          <w:p w14:paraId="4F6B2D29" w14:textId="77777777" w:rsidR="00183BD4" w:rsidRPr="00B96823" w:rsidRDefault="00183BD4">
            <w:pPr>
              <w:pStyle w:val="aa"/>
            </w:pPr>
          </w:p>
        </w:tc>
        <w:tc>
          <w:tcPr>
            <w:tcW w:w="560" w:type="dxa"/>
          </w:tcPr>
          <w:p w14:paraId="5DB05D6D" w14:textId="77777777" w:rsidR="00183BD4" w:rsidRPr="00B96823" w:rsidRDefault="00183BD4">
            <w:pPr>
              <w:pStyle w:val="aa"/>
              <w:jc w:val="center"/>
            </w:pPr>
            <w:r w:rsidRPr="00B96823">
              <w:t>4</w:t>
            </w:r>
          </w:p>
        </w:tc>
        <w:tc>
          <w:tcPr>
            <w:tcW w:w="5740" w:type="dxa"/>
          </w:tcPr>
          <w:p w14:paraId="51FD0F24" w14:textId="77777777" w:rsidR="00183BD4" w:rsidRPr="00B96823" w:rsidRDefault="00183BD4">
            <w:pPr>
              <w:pStyle w:val="ac"/>
            </w:pPr>
            <w:r w:rsidRPr="00B96823">
              <w:t>Станции технического обслуживания грузовых автомобилей</w:t>
            </w:r>
          </w:p>
        </w:tc>
        <w:tc>
          <w:tcPr>
            <w:tcW w:w="2198" w:type="dxa"/>
          </w:tcPr>
          <w:p w14:paraId="743AAB2C" w14:textId="77777777" w:rsidR="00183BD4" w:rsidRPr="00B96823" w:rsidRDefault="00183BD4">
            <w:pPr>
              <w:pStyle w:val="aa"/>
              <w:jc w:val="center"/>
            </w:pPr>
            <w:r w:rsidRPr="00B96823">
              <w:t>40</w:t>
            </w:r>
          </w:p>
        </w:tc>
      </w:tr>
      <w:tr w:rsidR="00183BD4" w:rsidRPr="00B96823" w14:paraId="00787DF3" w14:textId="77777777" w:rsidTr="00662461">
        <w:tc>
          <w:tcPr>
            <w:tcW w:w="2100" w:type="dxa"/>
            <w:vMerge/>
          </w:tcPr>
          <w:p w14:paraId="7DD88339" w14:textId="77777777" w:rsidR="00183BD4" w:rsidRPr="00B96823" w:rsidRDefault="00183BD4">
            <w:pPr>
              <w:pStyle w:val="aa"/>
            </w:pPr>
          </w:p>
        </w:tc>
        <w:tc>
          <w:tcPr>
            <w:tcW w:w="560" w:type="dxa"/>
          </w:tcPr>
          <w:p w14:paraId="762F1AF0" w14:textId="77777777" w:rsidR="00183BD4" w:rsidRPr="00B96823" w:rsidRDefault="00183BD4">
            <w:pPr>
              <w:pStyle w:val="aa"/>
              <w:jc w:val="center"/>
            </w:pPr>
            <w:r w:rsidRPr="00B96823">
              <w:t>5</w:t>
            </w:r>
          </w:p>
        </w:tc>
        <w:tc>
          <w:tcPr>
            <w:tcW w:w="5740" w:type="dxa"/>
          </w:tcPr>
          <w:p w14:paraId="0829657F" w14:textId="77777777" w:rsidR="00183BD4" w:rsidRPr="00B96823" w:rsidRDefault="00183BD4">
            <w:pPr>
              <w:pStyle w:val="ac"/>
            </w:pPr>
            <w:r w:rsidRPr="00B96823">
              <w:t xml:space="preserve">Станция технического обслуживания </w:t>
            </w:r>
            <w:proofErr w:type="spellStart"/>
            <w:r w:rsidRPr="00B96823">
              <w:t>энергонасыщенных</w:t>
            </w:r>
            <w:proofErr w:type="spellEnd"/>
            <w:r w:rsidRPr="00B96823">
              <w:t xml:space="preserve"> тракторов</w:t>
            </w:r>
          </w:p>
        </w:tc>
        <w:tc>
          <w:tcPr>
            <w:tcW w:w="2198" w:type="dxa"/>
          </w:tcPr>
          <w:p w14:paraId="372779CD" w14:textId="77777777" w:rsidR="00183BD4" w:rsidRPr="00B96823" w:rsidRDefault="00183BD4">
            <w:pPr>
              <w:pStyle w:val="aa"/>
              <w:jc w:val="center"/>
            </w:pPr>
            <w:r w:rsidRPr="00B96823">
              <w:t>40</w:t>
            </w:r>
          </w:p>
        </w:tc>
      </w:tr>
      <w:tr w:rsidR="00183BD4" w:rsidRPr="00B96823" w14:paraId="5DFB3CEA" w14:textId="77777777" w:rsidTr="00662461">
        <w:tc>
          <w:tcPr>
            <w:tcW w:w="2100" w:type="dxa"/>
            <w:vMerge/>
          </w:tcPr>
          <w:p w14:paraId="298489E7" w14:textId="77777777" w:rsidR="00183BD4" w:rsidRPr="00B96823" w:rsidRDefault="00183BD4">
            <w:pPr>
              <w:pStyle w:val="aa"/>
            </w:pPr>
          </w:p>
        </w:tc>
        <w:tc>
          <w:tcPr>
            <w:tcW w:w="560" w:type="dxa"/>
          </w:tcPr>
          <w:p w14:paraId="5CAB265A" w14:textId="77777777" w:rsidR="00183BD4" w:rsidRPr="00B96823" w:rsidRDefault="00183BD4">
            <w:pPr>
              <w:pStyle w:val="aa"/>
              <w:jc w:val="center"/>
            </w:pPr>
            <w:r w:rsidRPr="00B96823">
              <w:t>6</w:t>
            </w:r>
          </w:p>
        </w:tc>
        <w:tc>
          <w:tcPr>
            <w:tcW w:w="5740" w:type="dxa"/>
          </w:tcPr>
          <w:p w14:paraId="2CEB4252" w14:textId="77777777" w:rsidR="00183BD4" w:rsidRPr="00B96823" w:rsidRDefault="00183BD4">
            <w:pPr>
              <w:pStyle w:val="ac"/>
            </w:pPr>
            <w:r w:rsidRPr="00B96823">
              <w:t xml:space="preserve">Станция технического обслуживания тракторов, бульдозеров и других спецмашин механизированных отрядов районных объединений </w:t>
            </w:r>
            <w:proofErr w:type="spellStart"/>
            <w:r w:rsidRPr="00B96823">
              <w:t>Россельхозтехники</w:t>
            </w:r>
            <w:proofErr w:type="spellEnd"/>
          </w:p>
        </w:tc>
        <w:tc>
          <w:tcPr>
            <w:tcW w:w="2198" w:type="dxa"/>
          </w:tcPr>
          <w:p w14:paraId="585C0A12" w14:textId="77777777" w:rsidR="00183BD4" w:rsidRPr="00B96823" w:rsidRDefault="00183BD4">
            <w:pPr>
              <w:pStyle w:val="aa"/>
              <w:jc w:val="center"/>
            </w:pPr>
            <w:r w:rsidRPr="00B96823">
              <w:t>52</w:t>
            </w:r>
          </w:p>
        </w:tc>
      </w:tr>
      <w:tr w:rsidR="00183BD4" w:rsidRPr="00B96823" w14:paraId="5961D4A7" w14:textId="77777777" w:rsidTr="00662461">
        <w:tc>
          <w:tcPr>
            <w:tcW w:w="2100" w:type="dxa"/>
            <w:vMerge/>
          </w:tcPr>
          <w:p w14:paraId="0A5CB7D3" w14:textId="77777777" w:rsidR="00183BD4" w:rsidRPr="00B96823" w:rsidRDefault="00183BD4">
            <w:pPr>
              <w:pStyle w:val="aa"/>
            </w:pPr>
          </w:p>
        </w:tc>
        <w:tc>
          <w:tcPr>
            <w:tcW w:w="560" w:type="dxa"/>
          </w:tcPr>
          <w:p w14:paraId="2204D2D3" w14:textId="77777777" w:rsidR="00183BD4" w:rsidRPr="00B96823" w:rsidRDefault="00183BD4">
            <w:pPr>
              <w:pStyle w:val="aa"/>
              <w:jc w:val="center"/>
            </w:pPr>
            <w:r w:rsidRPr="00B96823">
              <w:t>7</w:t>
            </w:r>
          </w:p>
        </w:tc>
        <w:tc>
          <w:tcPr>
            <w:tcW w:w="5740" w:type="dxa"/>
          </w:tcPr>
          <w:p w14:paraId="2E18B2D5" w14:textId="77777777" w:rsidR="00183BD4" w:rsidRPr="00B96823" w:rsidRDefault="00183BD4">
            <w:pPr>
              <w:pStyle w:val="ac"/>
            </w:pPr>
            <w:r w:rsidRPr="00B96823">
              <w:t>Базы торговые краевые</w:t>
            </w:r>
          </w:p>
        </w:tc>
        <w:tc>
          <w:tcPr>
            <w:tcW w:w="2198" w:type="dxa"/>
          </w:tcPr>
          <w:p w14:paraId="0491687A" w14:textId="77777777" w:rsidR="00183BD4" w:rsidRPr="00B96823" w:rsidRDefault="00183BD4">
            <w:pPr>
              <w:pStyle w:val="aa"/>
              <w:jc w:val="center"/>
            </w:pPr>
            <w:r w:rsidRPr="00B96823">
              <w:t>57</w:t>
            </w:r>
          </w:p>
        </w:tc>
      </w:tr>
      <w:tr w:rsidR="00183BD4" w:rsidRPr="00B96823" w14:paraId="6B30D6D0" w14:textId="77777777" w:rsidTr="00662461">
        <w:tc>
          <w:tcPr>
            <w:tcW w:w="2100" w:type="dxa"/>
            <w:vMerge/>
          </w:tcPr>
          <w:p w14:paraId="1927FDB0" w14:textId="77777777" w:rsidR="00183BD4" w:rsidRPr="00B96823" w:rsidRDefault="00183BD4">
            <w:pPr>
              <w:pStyle w:val="aa"/>
            </w:pPr>
          </w:p>
        </w:tc>
        <w:tc>
          <w:tcPr>
            <w:tcW w:w="560" w:type="dxa"/>
          </w:tcPr>
          <w:p w14:paraId="2E3BF572" w14:textId="77777777" w:rsidR="00183BD4" w:rsidRPr="00B96823" w:rsidRDefault="00183BD4">
            <w:pPr>
              <w:pStyle w:val="aa"/>
              <w:jc w:val="center"/>
            </w:pPr>
            <w:r w:rsidRPr="00B96823">
              <w:t>8</w:t>
            </w:r>
          </w:p>
        </w:tc>
        <w:tc>
          <w:tcPr>
            <w:tcW w:w="5740" w:type="dxa"/>
          </w:tcPr>
          <w:p w14:paraId="4D43EC35" w14:textId="77777777" w:rsidR="00183BD4" w:rsidRPr="00B96823" w:rsidRDefault="00183BD4">
            <w:pPr>
              <w:pStyle w:val="ac"/>
            </w:pPr>
            <w:r w:rsidRPr="00B96823">
              <w:t>Базы прирельсовые (районные и межрайонные)</w:t>
            </w:r>
          </w:p>
        </w:tc>
        <w:tc>
          <w:tcPr>
            <w:tcW w:w="2198" w:type="dxa"/>
          </w:tcPr>
          <w:p w14:paraId="41C98645" w14:textId="77777777" w:rsidR="00183BD4" w:rsidRPr="00B96823" w:rsidRDefault="00183BD4">
            <w:pPr>
              <w:pStyle w:val="aa"/>
              <w:jc w:val="center"/>
            </w:pPr>
            <w:r w:rsidRPr="00B96823">
              <w:t>54</w:t>
            </w:r>
          </w:p>
        </w:tc>
      </w:tr>
      <w:tr w:rsidR="00183BD4" w:rsidRPr="00B96823" w14:paraId="6271184B" w14:textId="77777777" w:rsidTr="00662461">
        <w:tc>
          <w:tcPr>
            <w:tcW w:w="2100" w:type="dxa"/>
            <w:vMerge/>
          </w:tcPr>
          <w:p w14:paraId="4BADC9EB" w14:textId="77777777" w:rsidR="00183BD4" w:rsidRPr="00B96823" w:rsidRDefault="00183BD4">
            <w:pPr>
              <w:pStyle w:val="aa"/>
            </w:pPr>
          </w:p>
        </w:tc>
        <w:tc>
          <w:tcPr>
            <w:tcW w:w="560" w:type="dxa"/>
          </w:tcPr>
          <w:p w14:paraId="65282CFD" w14:textId="77777777" w:rsidR="00183BD4" w:rsidRPr="00B96823" w:rsidRDefault="00183BD4">
            <w:pPr>
              <w:pStyle w:val="aa"/>
              <w:jc w:val="center"/>
            </w:pPr>
            <w:r w:rsidRPr="00B96823">
              <w:t>9</w:t>
            </w:r>
          </w:p>
        </w:tc>
        <w:tc>
          <w:tcPr>
            <w:tcW w:w="5740" w:type="dxa"/>
          </w:tcPr>
          <w:p w14:paraId="5152BFF9" w14:textId="77777777" w:rsidR="00183BD4" w:rsidRPr="00B96823" w:rsidRDefault="00183BD4">
            <w:pPr>
              <w:pStyle w:val="ac"/>
            </w:pPr>
            <w:r w:rsidRPr="00B96823">
              <w:t>Базы минеральных удобрений, известковых материалов, ядохимикатов</w:t>
            </w:r>
          </w:p>
        </w:tc>
        <w:tc>
          <w:tcPr>
            <w:tcW w:w="2198" w:type="dxa"/>
          </w:tcPr>
          <w:p w14:paraId="6E9B9A08" w14:textId="77777777" w:rsidR="00183BD4" w:rsidRPr="00B96823" w:rsidRDefault="00183BD4">
            <w:pPr>
              <w:pStyle w:val="aa"/>
              <w:jc w:val="center"/>
            </w:pPr>
            <w:r w:rsidRPr="00B96823">
              <w:t>35</w:t>
            </w:r>
          </w:p>
        </w:tc>
      </w:tr>
      <w:tr w:rsidR="00183BD4" w:rsidRPr="00B96823" w14:paraId="10152EEE" w14:textId="77777777" w:rsidTr="00662461">
        <w:tc>
          <w:tcPr>
            <w:tcW w:w="2100" w:type="dxa"/>
            <w:vMerge/>
          </w:tcPr>
          <w:p w14:paraId="27BDEAF6" w14:textId="77777777" w:rsidR="00183BD4" w:rsidRPr="00B96823" w:rsidRDefault="00183BD4">
            <w:pPr>
              <w:pStyle w:val="aa"/>
            </w:pPr>
          </w:p>
        </w:tc>
        <w:tc>
          <w:tcPr>
            <w:tcW w:w="560" w:type="dxa"/>
          </w:tcPr>
          <w:p w14:paraId="3BEBA08E" w14:textId="77777777" w:rsidR="00183BD4" w:rsidRPr="00B96823" w:rsidRDefault="00183BD4">
            <w:pPr>
              <w:pStyle w:val="aa"/>
              <w:jc w:val="center"/>
            </w:pPr>
            <w:r w:rsidRPr="00B96823">
              <w:t>10</w:t>
            </w:r>
          </w:p>
        </w:tc>
        <w:tc>
          <w:tcPr>
            <w:tcW w:w="5740" w:type="dxa"/>
          </w:tcPr>
          <w:p w14:paraId="597B4279" w14:textId="77777777" w:rsidR="00183BD4" w:rsidRPr="00B96823" w:rsidRDefault="00183BD4">
            <w:pPr>
              <w:pStyle w:val="ac"/>
            </w:pPr>
            <w:r w:rsidRPr="00B96823">
              <w:t>Склады химических средств защиты растений</w:t>
            </w:r>
          </w:p>
        </w:tc>
        <w:tc>
          <w:tcPr>
            <w:tcW w:w="2198" w:type="dxa"/>
          </w:tcPr>
          <w:p w14:paraId="68B20275" w14:textId="77777777" w:rsidR="00183BD4" w:rsidRPr="00B96823" w:rsidRDefault="00183BD4">
            <w:pPr>
              <w:pStyle w:val="aa"/>
              <w:jc w:val="center"/>
            </w:pPr>
            <w:r w:rsidRPr="00B96823">
              <w:t>57</w:t>
            </w:r>
          </w:p>
        </w:tc>
      </w:tr>
      <w:tr w:rsidR="00183BD4" w:rsidRPr="00B96823" w14:paraId="0098A346" w14:textId="77777777" w:rsidTr="00662461">
        <w:tc>
          <w:tcPr>
            <w:tcW w:w="2100" w:type="dxa"/>
            <w:vMerge w:val="restart"/>
          </w:tcPr>
          <w:p w14:paraId="17B60D92" w14:textId="77777777" w:rsidR="00183BD4" w:rsidRPr="00B96823" w:rsidRDefault="00183BD4">
            <w:pPr>
              <w:pStyle w:val="ac"/>
            </w:pPr>
            <w:r w:rsidRPr="00B96823">
              <w:t>Местная промышленность</w:t>
            </w:r>
          </w:p>
        </w:tc>
        <w:tc>
          <w:tcPr>
            <w:tcW w:w="560" w:type="dxa"/>
          </w:tcPr>
          <w:p w14:paraId="3E335ADA" w14:textId="77777777" w:rsidR="00183BD4" w:rsidRPr="00B96823" w:rsidRDefault="00183BD4">
            <w:pPr>
              <w:pStyle w:val="aa"/>
              <w:jc w:val="center"/>
            </w:pPr>
            <w:r w:rsidRPr="00B96823">
              <w:t>1</w:t>
            </w:r>
          </w:p>
        </w:tc>
        <w:tc>
          <w:tcPr>
            <w:tcW w:w="5740" w:type="dxa"/>
          </w:tcPr>
          <w:p w14:paraId="53313B9B" w14:textId="77777777" w:rsidR="00183BD4" w:rsidRPr="00B96823" w:rsidRDefault="00183BD4">
            <w:pPr>
              <w:pStyle w:val="ac"/>
            </w:pPr>
            <w:proofErr w:type="spellStart"/>
            <w:r w:rsidRPr="00B96823">
              <w:t>замочно</w:t>
            </w:r>
            <w:proofErr w:type="spellEnd"/>
            <w:r w:rsidRPr="00B96823">
              <w:t>-скобяных изделий</w:t>
            </w:r>
          </w:p>
        </w:tc>
        <w:tc>
          <w:tcPr>
            <w:tcW w:w="2198" w:type="dxa"/>
          </w:tcPr>
          <w:p w14:paraId="22C87E0E" w14:textId="77777777" w:rsidR="00183BD4" w:rsidRPr="00B96823" w:rsidRDefault="00183BD4">
            <w:pPr>
              <w:pStyle w:val="aa"/>
              <w:jc w:val="center"/>
            </w:pPr>
            <w:r w:rsidRPr="00B96823">
              <w:t>61</w:t>
            </w:r>
          </w:p>
        </w:tc>
      </w:tr>
      <w:tr w:rsidR="00183BD4" w:rsidRPr="00B96823" w14:paraId="0B8D5F9E" w14:textId="77777777" w:rsidTr="00662461">
        <w:tc>
          <w:tcPr>
            <w:tcW w:w="2100" w:type="dxa"/>
            <w:vMerge/>
          </w:tcPr>
          <w:p w14:paraId="7ABC7324" w14:textId="77777777" w:rsidR="00183BD4" w:rsidRPr="00B96823" w:rsidRDefault="00183BD4">
            <w:pPr>
              <w:pStyle w:val="aa"/>
            </w:pPr>
          </w:p>
        </w:tc>
        <w:tc>
          <w:tcPr>
            <w:tcW w:w="560" w:type="dxa"/>
          </w:tcPr>
          <w:p w14:paraId="2A9A2D8F" w14:textId="77777777" w:rsidR="00183BD4" w:rsidRPr="00B96823" w:rsidRDefault="00183BD4">
            <w:pPr>
              <w:pStyle w:val="aa"/>
              <w:jc w:val="center"/>
            </w:pPr>
            <w:r w:rsidRPr="00B96823">
              <w:t>2</w:t>
            </w:r>
          </w:p>
        </w:tc>
        <w:tc>
          <w:tcPr>
            <w:tcW w:w="5740" w:type="dxa"/>
          </w:tcPr>
          <w:p w14:paraId="77D2812A" w14:textId="77777777" w:rsidR="00183BD4" w:rsidRPr="00B96823" w:rsidRDefault="00183BD4">
            <w:pPr>
              <w:pStyle w:val="ac"/>
            </w:pPr>
            <w:r w:rsidRPr="00B96823">
              <w:t>художественной керамики</w:t>
            </w:r>
          </w:p>
        </w:tc>
        <w:tc>
          <w:tcPr>
            <w:tcW w:w="2198" w:type="dxa"/>
          </w:tcPr>
          <w:p w14:paraId="61B22DA1" w14:textId="77777777" w:rsidR="00183BD4" w:rsidRPr="00B96823" w:rsidRDefault="00183BD4">
            <w:pPr>
              <w:pStyle w:val="aa"/>
              <w:jc w:val="center"/>
            </w:pPr>
            <w:r w:rsidRPr="00B96823">
              <w:t>56</w:t>
            </w:r>
          </w:p>
        </w:tc>
      </w:tr>
      <w:tr w:rsidR="00183BD4" w:rsidRPr="00B96823" w14:paraId="30FEA66E" w14:textId="77777777" w:rsidTr="00662461">
        <w:tc>
          <w:tcPr>
            <w:tcW w:w="2100" w:type="dxa"/>
            <w:vMerge/>
          </w:tcPr>
          <w:p w14:paraId="4999F9FA" w14:textId="77777777" w:rsidR="00183BD4" w:rsidRPr="00B96823" w:rsidRDefault="00183BD4">
            <w:pPr>
              <w:pStyle w:val="aa"/>
            </w:pPr>
          </w:p>
        </w:tc>
        <w:tc>
          <w:tcPr>
            <w:tcW w:w="560" w:type="dxa"/>
          </w:tcPr>
          <w:p w14:paraId="3317D3E6" w14:textId="77777777" w:rsidR="00183BD4" w:rsidRPr="00B96823" w:rsidRDefault="00183BD4">
            <w:pPr>
              <w:pStyle w:val="aa"/>
              <w:jc w:val="center"/>
            </w:pPr>
            <w:r w:rsidRPr="00B96823">
              <w:t>3</w:t>
            </w:r>
          </w:p>
        </w:tc>
        <w:tc>
          <w:tcPr>
            <w:tcW w:w="5740" w:type="dxa"/>
          </w:tcPr>
          <w:p w14:paraId="3428DD7F" w14:textId="77777777" w:rsidR="00183BD4" w:rsidRPr="00B96823" w:rsidRDefault="00183BD4">
            <w:pPr>
              <w:pStyle w:val="ac"/>
            </w:pPr>
            <w:r w:rsidRPr="00B96823">
              <w:t>художественных изделий из металла и камня</w:t>
            </w:r>
          </w:p>
        </w:tc>
        <w:tc>
          <w:tcPr>
            <w:tcW w:w="2198" w:type="dxa"/>
          </w:tcPr>
          <w:p w14:paraId="1EC61ACB" w14:textId="77777777" w:rsidR="00183BD4" w:rsidRPr="00B96823" w:rsidRDefault="00183BD4">
            <w:pPr>
              <w:pStyle w:val="aa"/>
              <w:jc w:val="center"/>
            </w:pPr>
            <w:r w:rsidRPr="00B96823">
              <w:t>52</w:t>
            </w:r>
          </w:p>
        </w:tc>
      </w:tr>
      <w:tr w:rsidR="00183BD4" w:rsidRPr="00B96823" w14:paraId="6278394C" w14:textId="77777777" w:rsidTr="00662461">
        <w:tc>
          <w:tcPr>
            <w:tcW w:w="2100" w:type="dxa"/>
            <w:vMerge/>
          </w:tcPr>
          <w:p w14:paraId="344384C8" w14:textId="77777777" w:rsidR="00183BD4" w:rsidRPr="00B96823" w:rsidRDefault="00183BD4">
            <w:pPr>
              <w:pStyle w:val="aa"/>
            </w:pPr>
          </w:p>
        </w:tc>
        <w:tc>
          <w:tcPr>
            <w:tcW w:w="560" w:type="dxa"/>
          </w:tcPr>
          <w:p w14:paraId="1D49B6B0" w14:textId="77777777" w:rsidR="00183BD4" w:rsidRPr="00B96823" w:rsidRDefault="00183BD4">
            <w:pPr>
              <w:pStyle w:val="aa"/>
              <w:jc w:val="center"/>
            </w:pPr>
            <w:r w:rsidRPr="00B96823">
              <w:t>4</w:t>
            </w:r>
          </w:p>
        </w:tc>
        <w:tc>
          <w:tcPr>
            <w:tcW w:w="5740" w:type="dxa"/>
          </w:tcPr>
          <w:p w14:paraId="2FF24319" w14:textId="77777777" w:rsidR="00183BD4" w:rsidRPr="00B96823" w:rsidRDefault="00183BD4">
            <w:pPr>
              <w:pStyle w:val="ac"/>
            </w:pPr>
            <w:r w:rsidRPr="00B96823">
              <w:t>Духовых музыкальных инструментов</w:t>
            </w:r>
          </w:p>
        </w:tc>
        <w:tc>
          <w:tcPr>
            <w:tcW w:w="2198" w:type="dxa"/>
          </w:tcPr>
          <w:p w14:paraId="7C04E2A8" w14:textId="77777777" w:rsidR="00183BD4" w:rsidRPr="00B96823" w:rsidRDefault="00183BD4">
            <w:pPr>
              <w:pStyle w:val="aa"/>
              <w:jc w:val="center"/>
            </w:pPr>
            <w:r w:rsidRPr="00B96823">
              <w:t>56</w:t>
            </w:r>
          </w:p>
        </w:tc>
      </w:tr>
      <w:tr w:rsidR="00183BD4" w:rsidRPr="00B96823" w14:paraId="6E223252" w14:textId="77777777" w:rsidTr="00662461">
        <w:tc>
          <w:tcPr>
            <w:tcW w:w="2100" w:type="dxa"/>
            <w:vMerge/>
          </w:tcPr>
          <w:p w14:paraId="393AF299" w14:textId="77777777" w:rsidR="00183BD4" w:rsidRPr="00B96823" w:rsidRDefault="00183BD4">
            <w:pPr>
              <w:pStyle w:val="aa"/>
            </w:pPr>
          </w:p>
        </w:tc>
        <w:tc>
          <w:tcPr>
            <w:tcW w:w="560" w:type="dxa"/>
          </w:tcPr>
          <w:p w14:paraId="2579B731" w14:textId="77777777" w:rsidR="00183BD4" w:rsidRPr="00B96823" w:rsidRDefault="00183BD4">
            <w:pPr>
              <w:pStyle w:val="aa"/>
              <w:jc w:val="center"/>
            </w:pPr>
            <w:r w:rsidRPr="00B96823">
              <w:t>5</w:t>
            </w:r>
          </w:p>
        </w:tc>
        <w:tc>
          <w:tcPr>
            <w:tcW w:w="5740" w:type="dxa"/>
          </w:tcPr>
          <w:p w14:paraId="4975A3F3" w14:textId="77777777" w:rsidR="00183BD4" w:rsidRPr="00B96823" w:rsidRDefault="00183BD4">
            <w:pPr>
              <w:pStyle w:val="ac"/>
            </w:pPr>
            <w:r w:rsidRPr="00B96823">
              <w:t>игрушек и сувениров из дерева</w:t>
            </w:r>
          </w:p>
        </w:tc>
        <w:tc>
          <w:tcPr>
            <w:tcW w:w="2198" w:type="dxa"/>
          </w:tcPr>
          <w:p w14:paraId="411F7041" w14:textId="77777777" w:rsidR="00183BD4" w:rsidRPr="00B96823" w:rsidRDefault="00183BD4">
            <w:pPr>
              <w:pStyle w:val="aa"/>
              <w:jc w:val="center"/>
            </w:pPr>
            <w:r w:rsidRPr="00B96823">
              <w:t>53</w:t>
            </w:r>
          </w:p>
        </w:tc>
      </w:tr>
      <w:tr w:rsidR="00183BD4" w:rsidRPr="00B96823" w14:paraId="43C397DB" w14:textId="77777777" w:rsidTr="00662461">
        <w:tc>
          <w:tcPr>
            <w:tcW w:w="2100" w:type="dxa"/>
            <w:vMerge/>
          </w:tcPr>
          <w:p w14:paraId="30F16349" w14:textId="77777777" w:rsidR="00183BD4" w:rsidRPr="00B96823" w:rsidRDefault="00183BD4">
            <w:pPr>
              <w:pStyle w:val="aa"/>
            </w:pPr>
          </w:p>
        </w:tc>
        <w:tc>
          <w:tcPr>
            <w:tcW w:w="560" w:type="dxa"/>
          </w:tcPr>
          <w:p w14:paraId="377AA5C9" w14:textId="77777777" w:rsidR="00183BD4" w:rsidRPr="00B96823" w:rsidRDefault="00183BD4">
            <w:pPr>
              <w:pStyle w:val="aa"/>
              <w:jc w:val="center"/>
            </w:pPr>
            <w:r w:rsidRPr="00B96823">
              <w:t>6</w:t>
            </w:r>
          </w:p>
        </w:tc>
        <w:tc>
          <w:tcPr>
            <w:tcW w:w="5740" w:type="dxa"/>
          </w:tcPr>
          <w:p w14:paraId="7736E7AF" w14:textId="77777777" w:rsidR="00183BD4" w:rsidRPr="00B96823" w:rsidRDefault="00183BD4">
            <w:pPr>
              <w:pStyle w:val="ac"/>
            </w:pPr>
            <w:r w:rsidRPr="00B96823">
              <w:t>игрушек из металла</w:t>
            </w:r>
          </w:p>
        </w:tc>
        <w:tc>
          <w:tcPr>
            <w:tcW w:w="2198" w:type="dxa"/>
            <w:vMerge w:val="restart"/>
          </w:tcPr>
          <w:p w14:paraId="10631259" w14:textId="77777777" w:rsidR="00183BD4" w:rsidRPr="00B96823" w:rsidRDefault="00183BD4">
            <w:pPr>
              <w:pStyle w:val="aa"/>
              <w:jc w:val="center"/>
            </w:pPr>
            <w:r w:rsidRPr="00B96823">
              <w:t>61</w:t>
            </w:r>
          </w:p>
        </w:tc>
      </w:tr>
      <w:tr w:rsidR="00183BD4" w:rsidRPr="00B96823" w14:paraId="053BEC98" w14:textId="77777777" w:rsidTr="00662461">
        <w:tc>
          <w:tcPr>
            <w:tcW w:w="2100" w:type="dxa"/>
            <w:vMerge/>
          </w:tcPr>
          <w:p w14:paraId="41A576E3" w14:textId="77777777" w:rsidR="00183BD4" w:rsidRPr="00B96823" w:rsidRDefault="00183BD4">
            <w:pPr>
              <w:pStyle w:val="aa"/>
            </w:pPr>
          </w:p>
        </w:tc>
        <w:tc>
          <w:tcPr>
            <w:tcW w:w="560" w:type="dxa"/>
          </w:tcPr>
          <w:p w14:paraId="03CEC380" w14:textId="77777777" w:rsidR="00183BD4" w:rsidRPr="00B96823" w:rsidRDefault="00183BD4">
            <w:pPr>
              <w:pStyle w:val="aa"/>
              <w:jc w:val="center"/>
            </w:pPr>
            <w:r w:rsidRPr="00B96823">
              <w:t>7</w:t>
            </w:r>
          </w:p>
        </w:tc>
        <w:tc>
          <w:tcPr>
            <w:tcW w:w="5740" w:type="dxa"/>
          </w:tcPr>
          <w:p w14:paraId="2E2EC198" w14:textId="77777777" w:rsidR="00183BD4" w:rsidRPr="00B96823" w:rsidRDefault="00183BD4">
            <w:pPr>
              <w:pStyle w:val="ac"/>
            </w:pPr>
            <w:r w:rsidRPr="00B96823">
              <w:t>швейных изделий:</w:t>
            </w:r>
          </w:p>
        </w:tc>
        <w:tc>
          <w:tcPr>
            <w:tcW w:w="2198" w:type="dxa"/>
            <w:vMerge/>
          </w:tcPr>
          <w:p w14:paraId="52C5B19E" w14:textId="77777777" w:rsidR="00183BD4" w:rsidRPr="00B96823" w:rsidRDefault="00183BD4">
            <w:pPr>
              <w:pStyle w:val="aa"/>
            </w:pPr>
          </w:p>
        </w:tc>
      </w:tr>
      <w:tr w:rsidR="00183BD4" w:rsidRPr="00B96823" w14:paraId="4DE52E12" w14:textId="77777777" w:rsidTr="00662461">
        <w:tc>
          <w:tcPr>
            <w:tcW w:w="2100" w:type="dxa"/>
            <w:vMerge/>
          </w:tcPr>
          <w:p w14:paraId="66F02FCD" w14:textId="77777777" w:rsidR="00183BD4" w:rsidRPr="00B96823" w:rsidRDefault="00183BD4">
            <w:pPr>
              <w:pStyle w:val="aa"/>
            </w:pPr>
          </w:p>
        </w:tc>
        <w:tc>
          <w:tcPr>
            <w:tcW w:w="560" w:type="dxa"/>
          </w:tcPr>
          <w:p w14:paraId="2766A83C" w14:textId="77777777" w:rsidR="00183BD4" w:rsidRPr="00B96823" w:rsidRDefault="00183BD4">
            <w:pPr>
              <w:pStyle w:val="aa"/>
            </w:pPr>
          </w:p>
        </w:tc>
        <w:tc>
          <w:tcPr>
            <w:tcW w:w="5740" w:type="dxa"/>
          </w:tcPr>
          <w:p w14:paraId="2850DAB1" w14:textId="77777777" w:rsidR="00183BD4" w:rsidRPr="00B96823" w:rsidRDefault="00183BD4">
            <w:pPr>
              <w:pStyle w:val="ac"/>
            </w:pPr>
            <w:r w:rsidRPr="00B96823">
              <w:t>в зданиях до двух этажей</w:t>
            </w:r>
          </w:p>
        </w:tc>
        <w:tc>
          <w:tcPr>
            <w:tcW w:w="2198" w:type="dxa"/>
          </w:tcPr>
          <w:p w14:paraId="40E28A6C" w14:textId="77777777" w:rsidR="00183BD4" w:rsidRPr="00B96823" w:rsidRDefault="00183BD4">
            <w:pPr>
              <w:pStyle w:val="aa"/>
              <w:jc w:val="center"/>
            </w:pPr>
            <w:r w:rsidRPr="00B96823">
              <w:t>74</w:t>
            </w:r>
          </w:p>
        </w:tc>
      </w:tr>
      <w:tr w:rsidR="00183BD4" w:rsidRPr="00B96823" w14:paraId="1E54879E" w14:textId="77777777" w:rsidTr="00662461">
        <w:tc>
          <w:tcPr>
            <w:tcW w:w="2100" w:type="dxa"/>
            <w:vMerge/>
          </w:tcPr>
          <w:p w14:paraId="6C254466" w14:textId="77777777" w:rsidR="00183BD4" w:rsidRPr="00B96823" w:rsidRDefault="00183BD4">
            <w:pPr>
              <w:pStyle w:val="aa"/>
            </w:pPr>
          </w:p>
        </w:tc>
        <w:tc>
          <w:tcPr>
            <w:tcW w:w="560" w:type="dxa"/>
          </w:tcPr>
          <w:p w14:paraId="6CBDF16A" w14:textId="77777777" w:rsidR="00183BD4" w:rsidRPr="00B96823" w:rsidRDefault="00183BD4">
            <w:pPr>
              <w:pStyle w:val="aa"/>
            </w:pPr>
          </w:p>
        </w:tc>
        <w:tc>
          <w:tcPr>
            <w:tcW w:w="5740" w:type="dxa"/>
          </w:tcPr>
          <w:p w14:paraId="4DE37328" w14:textId="77777777" w:rsidR="00183BD4" w:rsidRPr="00B96823" w:rsidRDefault="00183BD4">
            <w:pPr>
              <w:pStyle w:val="ac"/>
            </w:pPr>
            <w:r w:rsidRPr="00B96823">
              <w:t>в зданиях более двух этажей</w:t>
            </w:r>
          </w:p>
        </w:tc>
        <w:tc>
          <w:tcPr>
            <w:tcW w:w="2198" w:type="dxa"/>
          </w:tcPr>
          <w:p w14:paraId="29C5A4EB" w14:textId="77777777" w:rsidR="00183BD4" w:rsidRPr="00B96823" w:rsidRDefault="00183BD4">
            <w:pPr>
              <w:pStyle w:val="aa"/>
              <w:jc w:val="center"/>
            </w:pPr>
            <w:r w:rsidRPr="00B96823">
              <w:t>60</w:t>
            </w:r>
          </w:p>
        </w:tc>
      </w:tr>
      <w:tr w:rsidR="00183BD4" w:rsidRPr="00B96823" w14:paraId="65F753F3" w14:textId="77777777" w:rsidTr="00662461">
        <w:tc>
          <w:tcPr>
            <w:tcW w:w="2100" w:type="dxa"/>
            <w:vMerge/>
          </w:tcPr>
          <w:p w14:paraId="2BE36D60" w14:textId="77777777" w:rsidR="00183BD4" w:rsidRPr="00B96823" w:rsidRDefault="00183BD4">
            <w:pPr>
              <w:pStyle w:val="aa"/>
            </w:pPr>
          </w:p>
        </w:tc>
        <w:tc>
          <w:tcPr>
            <w:tcW w:w="560" w:type="dxa"/>
          </w:tcPr>
          <w:p w14:paraId="4EE7BF76" w14:textId="77777777" w:rsidR="00183BD4" w:rsidRPr="00B96823" w:rsidRDefault="00183BD4">
            <w:pPr>
              <w:pStyle w:val="aa"/>
              <w:jc w:val="center"/>
            </w:pPr>
            <w:r w:rsidRPr="00B96823">
              <w:t>8</w:t>
            </w:r>
          </w:p>
        </w:tc>
        <w:tc>
          <w:tcPr>
            <w:tcW w:w="5740" w:type="dxa"/>
          </w:tcPr>
          <w:p w14:paraId="2BA8E590" w14:textId="77777777" w:rsidR="00183BD4" w:rsidRPr="00B96823" w:rsidRDefault="00183BD4">
            <w:pPr>
              <w:pStyle w:val="ac"/>
            </w:pPr>
            <w:r w:rsidRPr="00B96823">
              <w:t xml:space="preserve">Промышленные предприятия службы быта при </w:t>
            </w:r>
            <w:r w:rsidRPr="00B96823">
              <w:lastRenderedPageBreak/>
              <w:t>общей площади производственных зданий более 2000 кв. м., по:</w:t>
            </w:r>
          </w:p>
        </w:tc>
        <w:tc>
          <w:tcPr>
            <w:tcW w:w="2198" w:type="dxa"/>
          </w:tcPr>
          <w:p w14:paraId="097B9B09" w14:textId="77777777" w:rsidR="00183BD4" w:rsidRPr="00B96823" w:rsidRDefault="00183BD4">
            <w:pPr>
              <w:pStyle w:val="aa"/>
            </w:pPr>
          </w:p>
        </w:tc>
      </w:tr>
      <w:tr w:rsidR="00183BD4" w:rsidRPr="00B96823" w14:paraId="5C02FA8F" w14:textId="77777777" w:rsidTr="00662461">
        <w:tc>
          <w:tcPr>
            <w:tcW w:w="2100" w:type="dxa"/>
            <w:vMerge/>
          </w:tcPr>
          <w:p w14:paraId="5C5C8D82" w14:textId="77777777" w:rsidR="00183BD4" w:rsidRPr="00B96823" w:rsidRDefault="00183BD4">
            <w:pPr>
              <w:pStyle w:val="aa"/>
            </w:pPr>
          </w:p>
        </w:tc>
        <w:tc>
          <w:tcPr>
            <w:tcW w:w="560" w:type="dxa"/>
          </w:tcPr>
          <w:p w14:paraId="65AD9435" w14:textId="77777777" w:rsidR="00183BD4" w:rsidRPr="00B96823" w:rsidRDefault="00183BD4">
            <w:pPr>
              <w:pStyle w:val="aa"/>
            </w:pPr>
          </w:p>
        </w:tc>
        <w:tc>
          <w:tcPr>
            <w:tcW w:w="5740" w:type="dxa"/>
          </w:tcPr>
          <w:p w14:paraId="4F1BA93E" w14:textId="77777777" w:rsidR="00183BD4" w:rsidRPr="00B96823" w:rsidRDefault="00183BD4">
            <w:pPr>
              <w:pStyle w:val="ac"/>
            </w:pPr>
            <w:r w:rsidRPr="00B96823">
              <w:t xml:space="preserve">изготовлению и ремонту одежды, ремонту </w:t>
            </w:r>
            <w:proofErr w:type="spellStart"/>
            <w:r w:rsidRPr="00B96823">
              <w:t>радиотелеаппаратуры</w:t>
            </w:r>
            <w:proofErr w:type="spellEnd"/>
            <w:r w:rsidRPr="00B96823">
              <w:t xml:space="preserve"> и фабрики фоторабот</w:t>
            </w:r>
          </w:p>
        </w:tc>
        <w:tc>
          <w:tcPr>
            <w:tcW w:w="2198" w:type="dxa"/>
          </w:tcPr>
          <w:p w14:paraId="73389041" w14:textId="77777777" w:rsidR="00183BD4" w:rsidRPr="00B96823" w:rsidRDefault="00183BD4">
            <w:pPr>
              <w:pStyle w:val="aa"/>
              <w:jc w:val="center"/>
            </w:pPr>
            <w:r w:rsidRPr="00B96823">
              <w:t>60</w:t>
            </w:r>
          </w:p>
        </w:tc>
      </w:tr>
      <w:tr w:rsidR="00183BD4" w:rsidRPr="00B96823" w14:paraId="7A88930E" w14:textId="77777777" w:rsidTr="00662461">
        <w:tc>
          <w:tcPr>
            <w:tcW w:w="2100" w:type="dxa"/>
            <w:vMerge/>
          </w:tcPr>
          <w:p w14:paraId="79531DFB" w14:textId="77777777" w:rsidR="00183BD4" w:rsidRPr="00B96823" w:rsidRDefault="00183BD4">
            <w:pPr>
              <w:pStyle w:val="aa"/>
            </w:pPr>
          </w:p>
        </w:tc>
        <w:tc>
          <w:tcPr>
            <w:tcW w:w="560" w:type="dxa"/>
          </w:tcPr>
          <w:p w14:paraId="04B224D1" w14:textId="77777777" w:rsidR="00183BD4" w:rsidRPr="00B96823" w:rsidRDefault="00183BD4">
            <w:pPr>
              <w:pStyle w:val="aa"/>
            </w:pPr>
          </w:p>
        </w:tc>
        <w:tc>
          <w:tcPr>
            <w:tcW w:w="5740" w:type="dxa"/>
          </w:tcPr>
          <w:p w14:paraId="413B1881" w14:textId="77777777" w:rsidR="00183BD4" w:rsidRPr="00B96823" w:rsidRDefault="00183BD4">
            <w:pPr>
              <w:pStyle w:val="ac"/>
            </w:pPr>
            <w:r w:rsidRPr="00B96823">
              <w:t>Изготовлению и ремонту обуви, ремонту сложной бытовой техники, фабрики химчистки и крашения, унифицированные блоки предприятий бытового обслуживания типа А</w:t>
            </w:r>
          </w:p>
        </w:tc>
        <w:tc>
          <w:tcPr>
            <w:tcW w:w="2198" w:type="dxa"/>
          </w:tcPr>
          <w:p w14:paraId="1327D7A5" w14:textId="77777777" w:rsidR="00183BD4" w:rsidRPr="00B96823" w:rsidRDefault="00183BD4">
            <w:pPr>
              <w:pStyle w:val="aa"/>
              <w:jc w:val="center"/>
            </w:pPr>
            <w:r w:rsidRPr="00B96823">
              <w:t>55</w:t>
            </w:r>
          </w:p>
        </w:tc>
      </w:tr>
      <w:tr w:rsidR="00183BD4" w:rsidRPr="00B96823" w14:paraId="1E63F0C8" w14:textId="77777777" w:rsidTr="00662461">
        <w:tc>
          <w:tcPr>
            <w:tcW w:w="2100" w:type="dxa"/>
            <w:vMerge/>
          </w:tcPr>
          <w:p w14:paraId="647E702D" w14:textId="77777777" w:rsidR="00183BD4" w:rsidRPr="00B96823" w:rsidRDefault="00183BD4">
            <w:pPr>
              <w:pStyle w:val="aa"/>
            </w:pPr>
          </w:p>
        </w:tc>
        <w:tc>
          <w:tcPr>
            <w:tcW w:w="560" w:type="dxa"/>
          </w:tcPr>
          <w:p w14:paraId="61A2645C" w14:textId="77777777" w:rsidR="00183BD4" w:rsidRPr="00B96823" w:rsidRDefault="00183BD4">
            <w:pPr>
              <w:pStyle w:val="aa"/>
            </w:pPr>
          </w:p>
        </w:tc>
        <w:tc>
          <w:tcPr>
            <w:tcW w:w="5740" w:type="dxa"/>
          </w:tcPr>
          <w:p w14:paraId="2DF0FA7C" w14:textId="77777777" w:rsidR="00183BD4" w:rsidRPr="00B96823" w:rsidRDefault="00183BD4">
            <w:pPr>
              <w:pStyle w:val="ac"/>
            </w:pPr>
            <w:r w:rsidRPr="00B96823">
              <w:t>Ремонту и изготовлению мебели</w:t>
            </w:r>
          </w:p>
        </w:tc>
        <w:tc>
          <w:tcPr>
            <w:tcW w:w="2198" w:type="dxa"/>
          </w:tcPr>
          <w:p w14:paraId="10C63174" w14:textId="77777777" w:rsidR="00183BD4" w:rsidRPr="00B96823" w:rsidRDefault="00183BD4">
            <w:pPr>
              <w:pStyle w:val="aa"/>
              <w:jc w:val="center"/>
            </w:pPr>
            <w:r w:rsidRPr="00B96823">
              <w:t>60</w:t>
            </w:r>
          </w:p>
        </w:tc>
      </w:tr>
      <w:tr w:rsidR="00183BD4" w:rsidRPr="00B96823" w14:paraId="6EC928FA" w14:textId="77777777" w:rsidTr="00662461">
        <w:tc>
          <w:tcPr>
            <w:tcW w:w="2100" w:type="dxa"/>
            <w:vMerge w:val="restart"/>
          </w:tcPr>
          <w:p w14:paraId="7B18E0A0" w14:textId="77777777" w:rsidR="00183BD4" w:rsidRPr="00B96823" w:rsidRDefault="00183BD4">
            <w:pPr>
              <w:pStyle w:val="ac"/>
            </w:pPr>
            <w:r w:rsidRPr="00B96823">
              <w:t>Производство строительных материалов</w:t>
            </w:r>
          </w:p>
          <w:p w14:paraId="046E4E45" w14:textId="77777777" w:rsidR="0058574A" w:rsidRPr="00B96823" w:rsidRDefault="0058574A" w:rsidP="0058574A"/>
          <w:p w14:paraId="16BD4F29" w14:textId="77777777" w:rsidR="0058574A" w:rsidRPr="00B96823" w:rsidRDefault="0058574A" w:rsidP="0058574A"/>
          <w:p w14:paraId="7792A42B" w14:textId="77777777" w:rsidR="0058574A" w:rsidRPr="00B96823" w:rsidRDefault="0058574A" w:rsidP="0058574A"/>
          <w:p w14:paraId="4FB10260" w14:textId="77777777" w:rsidR="0058574A" w:rsidRPr="00B96823" w:rsidRDefault="0058574A" w:rsidP="0058574A"/>
          <w:p w14:paraId="54B50759" w14:textId="77777777" w:rsidR="0058574A" w:rsidRPr="00B96823" w:rsidRDefault="0058574A" w:rsidP="0058574A"/>
          <w:p w14:paraId="3FE7BF71" w14:textId="77777777" w:rsidR="0058574A" w:rsidRPr="00B96823" w:rsidRDefault="0058574A" w:rsidP="0058574A"/>
          <w:p w14:paraId="38A83149" w14:textId="77777777" w:rsidR="0058574A" w:rsidRPr="00B96823" w:rsidRDefault="0058574A" w:rsidP="0058574A"/>
          <w:p w14:paraId="27779231" w14:textId="77777777" w:rsidR="0058574A" w:rsidRPr="00B96823" w:rsidRDefault="0058574A" w:rsidP="0058574A"/>
          <w:p w14:paraId="31301F05" w14:textId="77777777" w:rsidR="0058574A" w:rsidRPr="00B96823" w:rsidRDefault="0058574A" w:rsidP="0058574A"/>
          <w:p w14:paraId="1E22C5A8" w14:textId="77777777" w:rsidR="0058574A" w:rsidRPr="00B96823" w:rsidRDefault="0058574A" w:rsidP="0058574A"/>
          <w:p w14:paraId="37057268" w14:textId="77777777" w:rsidR="0058574A" w:rsidRPr="00B96823" w:rsidRDefault="0058574A" w:rsidP="0058574A"/>
          <w:p w14:paraId="6702D858" w14:textId="77777777" w:rsidR="0058574A" w:rsidRPr="00B96823" w:rsidRDefault="0058574A" w:rsidP="0058574A"/>
          <w:p w14:paraId="73329CA1" w14:textId="77777777" w:rsidR="0058574A" w:rsidRPr="00B96823" w:rsidRDefault="0058574A" w:rsidP="0058574A"/>
          <w:p w14:paraId="77AFC592" w14:textId="77777777" w:rsidR="0058574A" w:rsidRPr="00B96823" w:rsidRDefault="0058574A" w:rsidP="0058574A"/>
          <w:p w14:paraId="2D3B6043" w14:textId="77777777" w:rsidR="0058574A" w:rsidRPr="00B96823" w:rsidRDefault="0058574A" w:rsidP="0058574A"/>
          <w:p w14:paraId="59E8A54F" w14:textId="77777777" w:rsidR="0058574A" w:rsidRPr="00B96823" w:rsidRDefault="0058574A" w:rsidP="0058574A"/>
          <w:p w14:paraId="4D1A9FAA" w14:textId="77777777" w:rsidR="0058574A" w:rsidRPr="00B96823" w:rsidRDefault="0058574A" w:rsidP="0058574A"/>
          <w:p w14:paraId="116C200A" w14:textId="77777777" w:rsidR="0058574A" w:rsidRPr="00B96823" w:rsidRDefault="0058574A" w:rsidP="0058574A"/>
          <w:p w14:paraId="7C15ECF5" w14:textId="77777777" w:rsidR="0058574A" w:rsidRPr="00B96823" w:rsidRDefault="0058574A" w:rsidP="0058574A"/>
          <w:p w14:paraId="70305E39" w14:textId="77777777" w:rsidR="0058574A" w:rsidRPr="00B96823" w:rsidRDefault="0058574A" w:rsidP="0058574A"/>
          <w:p w14:paraId="0A9BAE37" w14:textId="77777777" w:rsidR="0058574A" w:rsidRPr="00B96823" w:rsidRDefault="0058574A" w:rsidP="0058574A"/>
          <w:p w14:paraId="1177310D" w14:textId="77777777" w:rsidR="0058574A" w:rsidRPr="00B96823" w:rsidRDefault="0058574A" w:rsidP="0058574A"/>
          <w:p w14:paraId="24A174A0" w14:textId="77777777" w:rsidR="0058574A" w:rsidRPr="00B96823" w:rsidRDefault="0058574A" w:rsidP="0058574A"/>
          <w:p w14:paraId="6103DABE" w14:textId="77777777" w:rsidR="0058574A" w:rsidRPr="00B96823" w:rsidRDefault="0058574A" w:rsidP="0058574A"/>
          <w:p w14:paraId="6BEB82D6" w14:textId="77777777" w:rsidR="0058574A" w:rsidRPr="00B96823" w:rsidRDefault="0058574A" w:rsidP="0058574A"/>
          <w:p w14:paraId="45074773" w14:textId="77777777" w:rsidR="0058574A" w:rsidRPr="00B96823" w:rsidRDefault="0058574A" w:rsidP="0058574A"/>
          <w:p w14:paraId="434CDC6C" w14:textId="77777777" w:rsidR="0058574A" w:rsidRPr="00B96823" w:rsidRDefault="0058574A" w:rsidP="0058574A"/>
          <w:p w14:paraId="76B0E64F" w14:textId="77777777" w:rsidR="0058574A" w:rsidRPr="00B96823" w:rsidRDefault="0058574A" w:rsidP="0058574A"/>
          <w:p w14:paraId="7B80650C" w14:textId="77777777" w:rsidR="0058574A" w:rsidRPr="00B96823" w:rsidRDefault="0058574A" w:rsidP="0058574A"/>
          <w:p w14:paraId="07B18369" w14:textId="77777777" w:rsidR="0058574A" w:rsidRPr="00B96823" w:rsidRDefault="0058574A" w:rsidP="0058574A"/>
          <w:p w14:paraId="400B04F9" w14:textId="77777777" w:rsidR="0058574A" w:rsidRPr="00B96823" w:rsidRDefault="0058574A" w:rsidP="0058574A"/>
          <w:p w14:paraId="01CA9648" w14:textId="77777777" w:rsidR="0058574A" w:rsidRPr="00B96823" w:rsidRDefault="0058574A" w:rsidP="0058574A"/>
          <w:p w14:paraId="53F4091E" w14:textId="77777777" w:rsidR="0058574A" w:rsidRPr="00B96823" w:rsidRDefault="0058574A" w:rsidP="0058574A"/>
          <w:p w14:paraId="540EB03F" w14:textId="77777777" w:rsidR="0058574A" w:rsidRPr="00B96823" w:rsidRDefault="0058574A" w:rsidP="0058574A"/>
          <w:p w14:paraId="528C4464" w14:textId="77777777" w:rsidR="0058574A" w:rsidRPr="00B96823" w:rsidRDefault="0058574A" w:rsidP="0058574A"/>
          <w:p w14:paraId="6A28928F" w14:textId="77777777" w:rsidR="0058574A" w:rsidRPr="00B96823" w:rsidRDefault="0058574A" w:rsidP="0058574A"/>
          <w:p w14:paraId="318B56CF" w14:textId="77777777" w:rsidR="0058574A" w:rsidRPr="00B96823" w:rsidRDefault="0058574A" w:rsidP="0058574A"/>
          <w:p w14:paraId="498E1B64" w14:textId="77777777" w:rsidR="0058574A" w:rsidRPr="00B96823" w:rsidRDefault="0058574A" w:rsidP="0058574A"/>
          <w:p w14:paraId="6BBD9D26" w14:textId="77777777" w:rsidR="0058574A" w:rsidRPr="00B96823" w:rsidRDefault="0058574A" w:rsidP="0058574A"/>
          <w:p w14:paraId="6442A221" w14:textId="77777777" w:rsidR="0058574A" w:rsidRPr="00B96823" w:rsidRDefault="0058574A" w:rsidP="0058574A"/>
          <w:p w14:paraId="6B52B868" w14:textId="77777777" w:rsidR="0058574A" w:rsidRPr="00B96823" w:rsidRDefault="0058574A" w:rsidP="0058574A"/>
          <w:p w14:paraId="5F79679D" w14:textId="77777777" w:rsidR="0058574A" w:rsidRPr="00B96823" w:rsidRDefault="0058574A" w:rsidP="0058574A"/>
          <w:p w14:paraId="4F88D95C" w14:textId="77777777" w:rsidR="0058574A" w:rsidRPr="00B96823" w:rsidRDefault="0058574A" w:rsidP="0058574A"/>
          <w:p w14:paraId="50078AC4" w14:textId="77777777" w:rsidR="0058574A" w:rsidRPr="00B96823" w:rsidRDefault="0058574A" w:rsidP="0058574A"/>
          <w:p w14:paraId="4C637411" w14:textId="77777777" w:rsidR="0058574A" w:rsidRPr="00B96823" w:rsidRDefault="0058574A" w:rsidP="0058574A"/>
          <w:p w14:paraId="1E689B7A" w14:textId="77777777" w:rsidR="0058574A" w:rsidRPr="00B96823" w:rsidRDefault="0058574A" w:rsidP="0058574A"/>
          <w:p w14:paraId="2E214EFE" w14:textId="77777777" w:rsidR="0058574A" w:rsidRPr="00B96823" w:rsidRDefault="0058574A" w:rsidP="0058574A"/>
          <w:p w14:paraId="4EE03E8A" w14:textId="77777777" w:rsidR="0058574A" w:rsidRPr="00B96823" w:rsidRDefault="0058574A" w:rsidP="0058574A"/>
          <w:p w14:paraId="0BCC0CED" w14:textId="77777777" w:rsidR="0058574A" w:rsidRPr="00B96823" w:rsidRDefault="0058574A" w:rsidP="0058574A"/>
          <w:p w14:paraId="2E189CF1" w14:textId="77777777" w:rsidR="0058574A" w:rsidRPr="00B96823" w:rsidRDefault="0058574A" w:rsidP="0058574A"/>
          <w:p w14:paraId="01498FEA" w14:textId="77777777" w:rsidR="0058574A" w:rsidRPr="00B96823" w:rsidRDefault="0058574A" w:rsidP="0058574A"/>
          <w:p w14:paraId="7E22A69F" w14:textId="77777777" w:rsidR="0058574A" w:rsidRDefault="0058574A" w:rsidP="0058574A"/>
          <w:p w14:paraId="125F1ED2" w14:textId="77777777" w:rsidR="00662461" w:rsidRDefault="00662461" w:rsidP="0058574A"/>
          <w:p w14:paraId="662E2372" w14:textId="77777777" w:rsidR="00662461" w:rsidRDefault="00662461" w:rsidP="0058574A"/>
          <w:p w14:paraId="1312BF5B" w14:textId="77777777" w:rsidR="00662461" w:rsidRDefault="00662461" w:rsidP="0058574A"/>
          <w:p w14:paraId="5143D1F6" w14:textId="77777777" w:rsidR="00662461" w:rsidRDefault="00662461" w:rsidP="0058574A"/>
          <w:p w14:paraId="31DAA448" w14:textId="77777777" w:rsidR="00662461" w:rsidRDefault="00662461" w:rsidP="0058574A"/>
          <w:p w14:paraId="2BDD36CC" w14:textId="77777777" w:rsidR="00662461" w:rsidRPr="00B96823" w:rsidRDefault="00662461" w:rsidP="0058574A"/>
        </w:tc>
        <w:tc>
          <w:tcPr>
            <w:tcW w:w="560" w:type="dxa"/>
            <w:vMerge w:val="restart"/>
          </w:tcPr>
          <w:p w14:paraId="608C0560" w14:textId="77777777" w:rsidR="00183BD4" w:rsidRPr="00B96823" w:rsidRDefault="00183BD4">
            <w:pPr>
              <w:pStyle w:val="aa"/>
              <w:jc w:val="center"/>
            </w:pPr>
            <w:r w:rsidRPr="00B96823">
              <w:lastRenderedPageBreak/>
              <w:t>1</w:t>
            </w:r>
          </w:p>
        </w:tc>
        <w:tc>
          <w:tcPr>
            <w:tcW w:w="5740" w:type="dxa"/>
          </w:tcPr>
          <w:p w14:paraId="76B728D6" w14:textId="77777777" w:rsidR="00183BD4" w:rsidRPr="00B96823" w:rsidRDefault="00183BD4">
            <w:pPr>
              <w:pStyle w:val="ac"/>
            </w:pPr>
            <w:r w:rsidRPr="00B96823">
              <w:t>Цементные:</w:t>
            </w:r>
          </w:p>
        </w:tc>
        <w:tc>
          <w:tcPr>
            <w:tcW w:w="2198" w:type="dxa"/>
          </w:tcPr>
          <w:p w14:paraId="6BA68856" w14:textId="77777777" w:rsidR="00183BD4" w:rsidRPr="00B96823" w:rsidRDefault="00183BD4">
            <w:pPr>
              <w:pStyle w:val="aa"/>
            </w:pPr>
          </w:p>
        </w:tc>
      </w:tr>
      <w:tr w:rsidR="00183BD4" w:rsidRPr="00B96823" w14:paraId="6CC77426" w14:textId="77777777" w:rsidTr="00662461">
        <w:tc>
          <w:tcPr>
            <w:tcW w:w="2100" w:type="dxa"/>
            <w:vMerge/>
          </w:tcPr>
          <w:p w14:paraId="3635E1A7" w14:textId="77777777" w:rsidR="00183BD4" w:rsidRPr="00B96823" w:rsidRDefault="00183BD4">
            <w:pPr>
              <w:pStyle w:val="aa"/>
            </w:pPr>
          </w:p>
        </w:tc>
        <w:tc>
          <w:tcPr>
            <w:tcW w:w="560" w:type="dxa"/>
            <w:vMerge/>
          </w:tcPr>
          <w:p w14:paraId="4C1E8D9F" w14:textId="77777777" w:rsidR="00183BD4" w:rsidRPr="00B96823" w:rsidRDefault="00183BD4">
            <w:pPr>
              <w:pStyle w:val="aa"/>
            </w:pPr>
          </w:p>
        </w:tc>
        <w:tc>
          <w:tcPr>
            <w:tcW w:w="5740" w:type="dxa"/>
          </w:tcPr>
          <w:p w14:paraId="4B2BF151" w14:textId="77777777" w:rsidR="00183BD4" w:rsidRPr="00B96823" w:rsidRDefault="00183BD4">
            <w:pPr>
              <w:pStyle w:val="ac"/>
            </w:pPr>
            <w:r w:rsidRPr="00B96823">
              <w:t>С сухим способом производства</w:t>
            </w:r>
          </w:p>
        </w:tc>
        <w:tc>
          <w:tcPr>
            <w:tcW w:w="2198" w:type="dxa"/>
          </w:tcPr>
          <w:p w14:paraId="6FD5811F" w14:textId="77777777" w:rsidR="00183BD4" w:rsidRPr="00B96823" w:rsidRDefault="00183BD4">
            <w:pPr>
              <w:pStyle w:val="aa"/>
              <w:jc w:val="center"/>
            </w:pPr>
            <w:r w:rsidRPr="00B96823">
              <w:t>35</w:t>
            </w:r>
          </w:p>
        </w:tc>
      </w:tr>
      <w:tr w:rsidR="00183BD4" w:rsidRPr="00B96823" w14:paraId="78C7460F" w14:textId="77777777" w:rsidTr="00662461">
        <w:tc>
          <w:tcPr>
            <w:tcW w:w="2100" w:type="dxa"/>
            <w:vMerge/>
          </w:tcPr>
          <w:p w14:paraId="3ABFD99B" w14:textId="77777777" w:rsidR="00183BD4" w:rsidRPr="00B96823" w:rsidRDefault="00183BD4">
            <w:pPr>
              <w:pStyle w:val="aa"/>
            </w:pPr>
          </w:p>
        </w:tc>
        <w:tc>
          <w:tcPr>
            <w:tcW w:w="560" w:type="dxa"/>
            <w:vMerge/>
          </w:tcPr>
          <w:p w14:paraId="6D0BD643" w14:textId="77777777" w:rsidR="00183BD4" w:rsidRPr="00B96823" w:rsidRDefault="00183BD4">
            <w:pPr>
              <w:pStyle w:val="aa"/>
            </w:pPr>
          </w:p>
        </w:tc>
        <w:tc>
          <w:tcPr>
            <w:tcW w:w="5740" w:type="dxa"/>
          </w:tcPr>
          <w:p w14:paraId="7A27C910" w14:textId="77777777" w:rsidR="00183BD4" w:rsidRPr="00B96823" w:rsidRDefault="00183BD4">
            <w:pPr>
              <w:pStyle w:val="ac"/>
            </w:pPr>
            <w:r w:rsidRPr="00B96823">
              <w:t>С мокрым способом производства</w:t>
            </w:r>
          </w:p>
        </w:tc>
        <w:tc>
          <w:tcPr>
            <w:tcW w:w="2198" w:type="dxa"/>
          </w:tcPr>
          <w:p w14:paraId="63596D69" w14:textId="77777777" w:rsidR="00183BD4" w:rsidRPr="00B96823" w:rsidRDefault="00183BD4">
            <w:pPr>
              <w:pStyle w:val="aa"/>
              <w:jc w:val="center"/>
            </w:pPr>
            <w:r w:rsidRPr="00B96823">
              <w:t>37</w:t>
            </w:r>
          </w:p>
        </w:tc>
      </w:tr>
      <w:tr w:rsidR="00183BD4" w:rsidRPr="00B96823" w14:paraId="012CA3E5" w14:textId="77777777" w:rsidTr="00662461">
        <w:tc>
          <w:tcPr>
            <w:tcW w:w="2100" w:type="dxa"/>
            <w:vMerge/>
          </w:tcPr>
          <w:p w14:paraId="0FD7A364" w14:textId="77777777" w:rsidR="00183BD4" w:rsidRPr="00B96823" w:rsidRDefault="00183BD4">
            <w:pPr>
              <w:pStyle w:val="aa"/>
            </w:pPr>
          </w:p>
        </w:tc>
        <w:tc>
          <w:tcPr>
            <w:tcW w:w="560" w:type="dxa"/>
          </w:tcPr>
          <w:p w14:paraId="5EA3E335" w14:textId="77777777" w:rsidR="00183BD4" w:rsidRPr="00B96823" w:rsidRDefault="00183BD4">
            <w:pPr>
              <w:pStyle w:val="aa"/>
              <w:jc w:val="center"/>
            </w:pPr>
            <w:r w:rsidRPr="00B96823">
              <w:t>2</w:t>
            </w:r>
          </w:p>
        </w:tc>
        <w:tc>
          <w:tcPr>
            <w:tcW w:w="5740" w:type="dxa"/>
          </w:tcPr>
          <w:p w14:paraId="505044B7" w14:textId="77777777" w:rsidR="00183BD4" w:rsidRPr="00B96823" w:rsidRDefault="00183BD4">
            <w:pPr>
              <w:pStyle w:val="ac"/>
            </w:pPr>
            <w:r w:rsidRPr="00B96823">
              <w:t>Асбестоцементных изделий</w:t>
            </w:r>
          </w:p>
        </w:tc>
        <w:tc>
          <w:tcPr>
            <w:tcW w:w="2198" w:type="dxa"/>
          </w:tcPr>
          <w:p w14:paraId="3268FFDE" w14:textId="77777777" w:rsidR="00183BD4" w:rsidRPr="00B96823" w:rsidRDefault="00183BD4">
            <w:pPr>
              <w:pStyle w:val="aa"/>
              <w:jc w:val="center"/>
            </w:pPr>
            <w:r w:rsidRPr="00B96823">
              <w:t>42</w:t>
            </w:r>
          </w:p>
        </w:tc>
      </w:tr>
      <w:tr w:rsidR="00183BD4" w:rsidRPr="00B96823" w14:paraId="7B4C73B4" w14:textId="77777777" w:rsidTr="00662461">
        <w:tc>
          <w:tcPr>
            <w:tcW w:w="2100" w:type="dxa"/>
            <w:vMerge/>
          </w:tcPr>
          <w:p w14:paraId="28983D2B" w14:textId="77777777" w:rsidR="00183BD4" w:rsidRPr="00B96823" w:rsidRDefault="00183BD4">
            <w:pPr>
              <w:pStyle w:val="aa"/>
            </w:pPr>
          </w:p>
        </w:tc>
        <w:tc>
          <w:tcPr>
            <w:tcW w:w="560" w:type="dxa"/>
          </w:tcPr>
          <w:p w14:paraId="736F5E34" w14:textId="77777777" w:rsidR="00183BD4" w:rsidRPr="00B96823" w:rsidRDefault="00183BD4">
            <w:pPr>
              <w:pStyle w:val="aa"/>
              <w:jc w:val="center"/>
            </w:pPr>
            <w:r w:rsidRPr="00B96823">
              <w:t>3</w:t>
            </w:r>
          </w:p>
        </w:tc>
        <w:tc>
          <w:tcPr>
            <w:tcW w:w="5740" w:type="dxa"/>
          </w:tcPr>
          <w:p w14:paraId="127DF674" w14:textId="77777777" w:rsidR="00183BD4" w:rsidRPr="00B96823" w:rsidRDefault="00183BD4">
            <w:pPr>
              <w:pStyle w:val="ac"/>
            </w:pPr>
            <w:r w:rsidRPr="00B96823">
              <w:t>Предварительно напряженных железнодорожных шпал производственной мощностью 90 тыс. куб. м./год</w:t>
            </w:r>
          </w:p>
        </w:tc>
        <w:tc>
          <w:tcPr>
            <w:tcW w:w="2198" w:type="dxa"/>
          </w:tcPr>
          <w:p w14:paraId="05647E43" w14:textId="77777777" w:rsidR="00183BD4" w:rsidRPr="00B96823" w:rsidRDefault="00183BD4">
            <w:pPr>
              <w:pStyle w:val="aa"/>
              <w:jc w:val="center"/>
            </w:pPr>
            <w:r w:rsidRPr="00B96823">
              <w:t>50</w:t>
            </w:r>
          </w:p>
        </w:tc>
      </w:tr>
      <w:tr w:rsidR="00183BD4" w:rsidRPr="00B96823" w14:paraId="127D588E" w14:textId="77777777" w:rsidTr="00662461">
        <w:tc>
          <w:tcPr>
            <w:tcW w:w="2100" w:type="dxa"/>
            <w:vMerge/>
          </w:tcPr>
          <w:p w14:paraId="3EFFB667" w14:textId="77777777" w:rsidR="00183BD4" w:rsidRPr="00B96823" w:rsidRDefault="00183BD4">
            <w:pPr>
              <w:pStyle w:val="aa"/>
            </w:pPr>
          </w:p>
        </w:tc>
        <w:tc>
          <w:tcPr>
            <w:tcW w:w="560" w:type="dxa"/>
          </w:tcPr>
          <w:p w14:paraId="73056A8D" w14:textId="77777777" w:rsidR="00183BD4" w:rsidRPr="00B96823" w:rsidRDefault="00183BD4">
            <w:pPr>
              <w:pStyle w:val="aa"/>
              <w:jc w:val="center"/>
            </w:pPr>
            <w:r w:rsidRPr="00B96823">
              <w:t>4</w:t>
            </w:r>
          </w:p>
        </w:tc>
        <w:tc>
          <w:tcPr>
            <w:tcW w:w="5740" w:type="dxa"/>
          </w:tcPr>
          <w:p w14:paraId="31D59AF6" w14:textId="77777777" w:rsidR="00183BD4" w:rsidRPr="00B96823" w:rsidRDefault="00183BD4">
            <w:pPr>
              <w:pStyle w:val="ac"/>
            </w:pPr>
            <w:r w:rsidRPr="00B96823">
              <w:t>Железобетонных напорных труб производственной мощностью 60 тыс. куб. м./год</w:t>
            </w:r>
          </w:p>
        </w:tc>
        <w:tc>
          <w:tcPr>
            <w:tcW w:w="2198" w:type="dxa"/>
          </w:tcPr>
          <w:p w14:paraId="6AA68D08" w14:textId="77777777" w:rsidR="00183BD4" w:rsidRPr="00B96823" w:rsidRDefault="00183BD4">
            <w:pPr>
              <w:pStyle w:val="aa"/>
              <w:jc w:val="center"/>
            </w:pPr>
            <w:r w:rsidRPr="00B96823">
              <w:t>45</w:t>
            </w:r>
          </w:p>
        </w:tc>
      </w:tr>
      <w:tr w:rsidR="00183BD4" w:rsidRPr="00B96823" w14:paraId="5DA36458" w14:textId="77777777" w:rsidTr="00662461">
        <w:tc>
          <w:tcPr>
            <w:tcW w:w="2100" w:type="dxa"/>
            <w:vMerge/>
          </w:tcPr>
          <w:p w14:paraId="6DBB0198" w14:textId="77777777" w:rsidR="00183BD4" w:rsidRPr="00B96823" w:rsidRDefault="00183BD4">
            <w:pPr>
              <w:pStyle w:val="aa"/>
            </w:pPr>
          </w:p>
        </w:tc>
        <w:tc>
          <w:tcPr>
            <w:tcW w:w="560" w:type="dxa"/>
          </w:tcPr>
          <w:p w14:paraId="3A392565" w14:textId="77777777" w:rsidR="00183BD4" w:rsidRPr="00B96823" w:rsidRDefault="00183BD4">
            <w:pPr>
              <w:pStyle w:val="aa"/>
              <w:jc w:val="center"/>
            </w:pPr>
            <w:r w:rsidRPr="00B96823">
              <w:t>5</w:t>
            </w:r>
          </w:p>
        </w:tc>
        <w:tc>
          <w:tcPr>
            <w:tcW w:w="5740" w:type="dxa"/>
          </w:tcPr>
          <w:p w14:paraId="3D5C733A" w14:textId="77777777" w:rsidR="00183BD4" w:rsidRPr="00B96823" w:rsidRDefault="00183BD4">
            <w:pPr>
              <w:pStyle w:val="ac"/>
            </w:pPr>
            <w:r w:rsidRPr="00B96823">
              <w:t xml:space="preserve">Крупных блоков, панелей и других конструкций из ячеистого и плотного </w:t>
            </w:r>
            <w:proofErr w:type="spellStart"/>
            <w:r w:rsidRPr="00B96823">
              <w:t>силикатобетона</w:t>
            </w:r>
            <w:proofErr w:type="spellEnd"/>
            <w:r w:rsidRPr="00B96823">
              <w:t xml:space="preserve"> производственной мощностью:</w:t>
            </w:r>
          </w:p>
        </w:tc>
        <w:tc>
          <w:tcPr>
            <w:tcW w:w="2198" w:type="dxa"/>
          </w:tcPr>
          <w:p w14:paraId="1EBD4240" w14:textId="77777777" w:rsidR="00183BD4" w:rsidRPr="00B96823" w:rsidRDefault="00183BD4">
            <w:pPr>
              <w:pStyle w:val="aa"/>
            </w:pPr>
          </w:p>
        </w:tc>
      </w:tr>
      <w:tr w:rsidR="00183BD4" w:rsidRPr="00B96823" w14:paraId="3CF977B8" w14:textId="77777777" w:rsidTr="00662461">
        <w:tc>
          <w:tcPr>
            <w:tcW w:w="2100" w:type="dxa"/>
            <w:vMerge/>
          </w:tcPr>
          <w:p w14:paraId="604D6EAA" w14:textId="77777777" w:rsidR="00183BD4" w:rsidRPr="00B96823" w:rsidRDefault="00183BD4">
            <w:pPr>
              <w:pStyle w:val="aa"/>
            </w:pPr>
          </w:p>
        </w:tc>
        <w:tc>
          <w:tcPr>
            <w:tcW w:w="560" w:type="dxa"/>
          </w:tcPr>
          <w:p w14:paraId="159B62C7" w14:textId="77777777" w:rsidR="00183BD4" w:rsidRPr="00B96823" w:rsidRDefault="00183BD4">
            <w:pPr>
              <w:pStyle w:val="aa"/>
            </w:pPr>
          </w:p>
        </w:tc>
        <w:tc>
          <w:tcPr>
            <w:tcW w:w="5740" w:type="dxa"/>
          </w:tcPr>
          <w:p w14:paraId="052918CE" w14:textId="77777777" w:rsidR="00183BD4" w:rsidRPr="00B96823" w:rsidRDefault="00183BD4">
            <w:pPr>
              <w:pStyle w:val="ac"/>
            </w:pPr>
            <w:r w:rsidRPr="00B96823">
              <w:t>120 тыс. куб. м/год</w:t>
            </w:r>
          </w:p>
        </w:tc>
        <w:tc>
          <w:tcPr>
            <w:tcW w:w="2198" w:type="dxa"/>
          </w:tcPr>
          <w:p w14:paraId="14A94645" w14:textId="77777777" w:rsidR="00183BD4" w:rsidRPr="00B96823" w:rsidRDefault="00183BD4">
            <w:pPr>
              <w:pStyle w:val="aa"/>
              <w:jc w:val="center"/>
            </w:pPr>
            <w:r w:rsidRPr="00B96823">
              <w:t>45</w:t>
            </w:r>
          </w:p>
        </w:tc>
      </w:tr>
      <w:tr w:rsidR="00183BD4" w:rsidRPr="00B96823" w14:paraId="21EBC1B8" w14:textId="77777777" w:rsidTr="00662461">
        <w:tc>
          <w:tcPr>
            <w:tcW w:w="2100" w:type="dxa"/>
            <w:vMerge/>
          </w:tcPr>
          <w:p w14:paraId="49729F97" w14:textId="77777777" w:rsidR="00183BD4" w:rsidRPr="00B96823" w:rsidRDefault="00183BD4">
            <w:pPr>
              <w:pStyle w:val="aa"/>
            </w:pPr>
          </w:p>
        </w:tc>
        <w:tc>
          <w:tcPr>
            <w:tcW w:w="560" w:type="dxa"/>
          </w:tcPr>
          <w:p w14:paraId="4D614436" w14:textId="77777777" w:rsidR="00183BD4" w:rsidRPr="00B96823" w:rsidRDefault="00183BD4">
            <w:pPr>
              <w:pStyle w:val="aa"/>
            </w:pPr>
          </w:p>
        </w:tc>
        <w:tc>
          <w:tcPr>
            <w:tcW w:w="5740" w:type="dxa"/>
          </w:tcPr>
          <w:p w14:paraId="2782BC16" w14:textId="77777777" w:rsidR="00183BD4" w:rsidRPr="00B96823" w:rsidRDefault="00183BD4">
            <w:pPr>
              <w:pStyle w:val="ac"/>
            </w:pPr>
            <w:r w:rsidRPr="00B96823">
              <w:t>200 тыс. куб. м/год</w:t>
            </w:r>
          </w:p>
        </w:tc>
        <w:tc>
          <w:tcPr>
            <w:tcW w:w="2198" w:type="dxa"/>
          </w:tcPr>
          <w:p w14:paraId="5D76641E" w14:textId="77777777" w:rsidR="00183BD4" w:rsidRPr="00B96823" w:rsidRDefault="00183BD4">
            <w:pPr>
              <w:pStyle w:val="aa"/>
              <w:jc w:val="center"/>
            </w:pPr>
            <w:r w:rsidRPr="00B96823">
              <w:t>50</w:t>
            </w:r>
          </w:p>
        </w:tc>
      </w:tr>
      <w:tr w:rsidR="00183BD4" w:rsidRPr="00B96823" w14:paraId="5AFB43AC" w14:textId="77777777" w:rsidTr="00662461">
        <w:tc>
          <w:tcPr>
            <w:tcW w:w="2100" w:type="dxa"/>
            <w:vMerge/>
          </w:tcPr>
          <w:p w14:paraId="6C737C1E" w14:textId="77777777" w:rsidR="00183BD4" w:rsidRPr="00B96823" w:rsidRDefault="00183BD4">
            <w:pPr>
              <w:pStyle w:val="aa"/>
            </w:pPr>
          </w:p>
        </w:tc>
        <w:tc>
          <w:tcPr>
            <w:tcW w:w="560" w:type="dxa"/>
          </w:tcPr>
          <w:p w14:paraId="256D87A8" w14:textId="77777777" w:rsidR="00183BD4" w:rsidRPr="00B96823" w:rsidRDefault="00183BD4">
            <w:pPr>
              <w:pStyle w:val="aa"/>
              <w:jc w:val="center"/>
            </w:pPr>
            <w:r w:rsidRPr="00B96823">
              <w:t>6</w:t>
            </w:r>
          </w:p>
        </w:tc>
        <w:tc>
          <w:tcPr>
            <w:tcW w:w="5740" w:type="dxa"/>
          </w:tcPr>
          <w:p w14:paraId="75F9FC23" w14:textId="77777777" w:rsidR="00183BD4" w:rsidRPr="00B96823" w:rsidRDefault="00183BD4">
            <w:pPr>
              <w:pStyle w:val="ac"/>
            </w:pPr>
            <w:r w:rsidRPr="00B96823">
              <w:t>Железобетонных мостовых конструкций для железнодорожного и автодорожного строительства производственной мощностью 40 тыс. </w:t>
            </w:r>
            <w:proofErr w:type="spellStart"/>
            <w:r w:rsidRPr="00B96823">
              <w:t>куб.м</w:t>
            </w:r>
            <w:proofErr w:type="spellEnd"/>
            <w:r w:rsidRPr="00B96823">
              <w:t>/год</w:t>
            </w:r>
          </w:p>
        </w:tc>
        <w:tc>
          <w:tcPr>
            <w:tcW w:w="2198" w:type="dxa"/>
          </w:tcPr>
          <w:p w14:paraId="124ACF31" w14:textId="77777777" w:rsidR="00183BD4" w:rsidRPr="00B96823" w:rsidRDefault="00183BD4">
            <w:pPr>
              <w:pStyle w:val="aa"/>
              <w:jc w:val="center"/>
            </w:pPr>
            <w:r w:rsidRPr="00B96823">
              <w:t>40</w:t>
            </w:r>
          </w:p>
        </w:tc>
      </w:tr>
      <w:tr w:rsidR="00183BD4" w:rsidRPr="00B96823" w14:paraId="3FFBFBE4" w14:textId="77777777" w:rsidTr="00662461">
        <w:tc>
          <w:tcPr>
            <w:tcW w:w="2100" w:type="dxa"/>
            <w:vMerge/>
          </w:tcPr>
          <w:p w14:paraId="745FF227" w14:textId="77777777" w:rsidR="00183BD4" w:rsidRPr="00B96823" w:rsidRDefault="00183BD4">
            <w:pPr>
              <w:pStyle w:val="aa"/>
            </w:pPr>
          </w:p>
        </w:tc>
        <w:tc>
          <w:tcPr>
            <w:tcW w:w="560" w:type="dxa"/>
          </w:tcPr>
          <w:p w14:paraId="1FD9A5C0" w14:textId="77777777" w:rsidR="00183BD4" w:rsidRPr="00B96823" w:rsidRDefault="00183BD4">
            <w:pPr>
              <w:pStyle w:val="aa"/>
              <w:jc w:val="center"/>
            </w:pPr>
            <w:r w:rsidRPr="00B96823">
              <w:t>7</w:t>
            </w:r>
          </w:p>
        </w:tc>
        <w:tc>
          <w:tcPr>
            <w:tcW w:w="5740" w:type="dxa"/>
          </w:tcPr>
          <w:p w14:paraId="7BB879A8" w14:textId="77777777" w:rsidR="00183BD4" w:rsidRPr="00B96823" w:rsidRDefault="00183BD4">
            <w:pPr>
              <w:pStyle w:val="ac"/>
            </w:pPr>
            <w:r w:rsidRPr="00B96823">
              <w:t>Железобетонных конструкций для гидротехнического и портового строительства производственной мощностью 150 тыс. </w:t>
            </w:r>
            <w:proofErr w:type="spellStart"/>
            <w:r w:rsidRPr="00B96823">
              <w:t>куб.м</w:t>
            </w:r>
            <w:proofErr w:type="spellEnd"/>
            <w:r w:rsidRPr="00B96823">
              <w:t>./год</w:t>
            </w:r>
          </w:p>
        </w:tc>
        <w:tc>
          <w:tcPr>
            <w:tcW w:w="2198" w:type="dxa"/>
          </w:tcPr>
          <w:p w14:paraId="6F202A19" w14:textId="77777777" w:rsidR="00183BD4" w:rsidRPr="00B96823" w:rsidRDefault="00183BD4">
            <w:pPr>
              <w:pStyle w:val="aa"/>
              <w:jc w:val="center"/>
            </w:pPr>
            <w:r w:rsidRPr="00B96823">
              <w:t>50</w:t>
            </w:r>
          </w:p>
        </w:tc>
      </w:tr>
      <w:tr w:rsidR="00183BD4" w:rsidRPr="00B96823" w14:paraId="3D19A7A3" w14:textId="77777777" w:rsidTr="00662461">
        <w:tc>
          <w:tcPr>
            <w:tcW w:w="2100" w:type="dxa"/>
            <w:vMerge/>
          </w:tcPr>
          <w:p w14:paraId="40FB2894" w14:textId="77777777" w:rsidR="00183BD4" w:rsidRPr="00B96823" w:rsidRDefault="00183BD4">
            <w:pPr>
              <w:pStyle w:val="aa"/>
            </w:pPr>
          </w:p>
        </w:tc>
        <w:tc>
          <w:tcPr>
            <w:tcW w:w="560" w:type="dxa"/>
            <w:vMerge w:val="restart"/>
          </w:tcPr>
          <w:p w14:paraId="7E508BEE" w14:textId="77777777" w:rsidR="00183BD4" w:rsidRPr="00B96823" w:rsidRDefault="00183BD4">
            <w:pPr>
              <w:pStyle w:val="aa"/>
              <w:jc w:val="center"/>
            </w:pPr>
            <w:r w:rsidRPr="00B96823">
              <w:t>8</w:t>
            </w:r>
          </w:p>
        </w:tc>
        <w:tc>
          <w:tcPr>
            <w:tcW w:w="5740" w:type="dxa"/>
          </w:tcPr>
          <w:p w14:paraId="73152551" w14:textId="77777777" w:rsidR="00183BD4" w:rsidRPr="00B96823" w:rsidRDefault="00183BD4">
            <w:pPr>
              <w:pStyle w:val="ac"/>
            </w:pPr>
            <w:r w:rsidRPr="00B96823">
              <w:t>Сборных железобетонных и легкобетонных конструкций для сельского производственного строительства производственной мощностью:</w:t>
            </w:r>
          </w:p>
        </w:tc>
        <w:tc>
          <w:tcPr>
            <w:tcW w:w="2198" w:type="dxa"/>
          </w:tcPr>
          <w:p w14:paraId="0D457802" w14:textId="77777777" w:rsidR="00183BD4" w:rsidRPr="00B96823" w:rsidRDefault="00183BD4">
            <w:pPr>
              <w:pStyle w:val="aa"/>
            </w:pPr>
          </w:p>
        </w:tc>
      </w:tr>
      <w:tr w:rsidR="00183BD4" w:rsidRPr="00B96823" w14:paraId="2375E3E0" w14:textId="77777777" w:rsidTr="00662461">
        <w:tc>
          <w:tcPr>
            <w:tcW w:w="2100" w:type="dxa"/>
            <w:vMerge/>
          </w:tcPr>
          <w:p w14:paraId="1C40F9ED" w14:textId="77777777" w:rsidR="00183BD4" w:rsidRPr="00B96823" w:rsidRDefault="00183BD4">
            <w:pPr>
              <w:pStyle w:val="aa"/>
            </w:pPr>
          </w:p>
        </w:tc>
        <w:tc>
          <w:tcPr>
            <w:tcW w:w="560" w:type="dxa"/>
            <w:vMerge/>
          </w:tcPr>
          <w:p w14:paraId="03C0A72F" w14:textId="77777777" w:rsidR="00183BD4" w:rsidRPr="00B96823" w:rsidRDefault="00183BD4">
            <w:pPr>
              <w:pStyle w:val="aa"/>
            </w:pPr>
          </w:p>
        </w:tc>
        <w:tc>
          <w:tcPr>
            <w:tcW w:w="5740" w:type="dxa"/>
          </w:tcPr>
          <w:p w14:paraId="10DA5E64" w14:textId="77777777" w:rsidR="00183BD4" w:rsidRPr="00B96823" w:rsidRDefault="00183BD4">
            <w:pPr>
              <w:pStyle w:val="ac"/>
            </w:pPr>
            <w:r w:rsidRPr="00B96823">
              <w:t>40 тыс. куб. м/год</w:t>
            </w:r>
          </w:p>
        </w:tc>
        <w:tc>
          <w:tcPr>
            <w:tcW w:w="2198" w:type="dxa"/>
          </w:tcPr>
          <w:p w14:paraId="2463CB2B" w14:textId="77777777" w:rsidR="00183BD4" w:rsidRPr="00B96823" w:rsidRDefault="00183BD4">
            <w:pPr>
              <w:pStyle w:val="aa"/>
              <w:jc w:val="center"/>
            </w:pPr>
            <w:r w:rsidRPr="00B96823">
              <w:t>50</w:t>
            </w:r>
          </w:p>
        </w:tc>
      </w:tr>
      <w:tr w:rsidR="00183BD4" w:rsidRPr="00B96823" w14:paraId="2A5A8736" w14:textId="77777777" w:rsidTr="00662461">
        <w:tc>
          <w:tcPr>
            <w:tcW w:w="2100" w:type="dxa"/>
            <w:vMerge/>
          </w:tcPr>
          <w:p w14:paraId="7CB3C523" w14:textId="77777777" w:rsidR="00183BD4" w:rsidRPr="00B96823" w:rsidRDefault="00183BD4">
            <w:pPr>
              <w:pStyle w:val="aa"/>
            </w:pPr>
          </w:p>
        </w:tc>
        <w:tc>
          <w:tcPr>
            <w:tcW w:w="560" w:type="dxa"/>
            <w:vMerge/>
          </w:tcPr>
          <w:p w14:paraId="179EDBD5" w14:textId="77777777" w:rsidR="00183BD4" w:rsidRPr="00B96823" w:rsidRDefault="00183BD4">
            <w:pPr>
              <w:pStyle w:val="aa"/>
            </w:pPr>
          </w:p>
        </w:tc>
        <w:tc>
          <w:tcPr>
            <w:tcW w:w="5740" w:type="dxa"/>
          </w:tcPr>
          <w:p w14:paraId="446447A1" w14:textId="77777777" w:rsidR="00183BD4" w:rsidRPr="00B96823" w:rsidRDefault="00183BD4">
            <w:pPr>
              <w:pStyle w:val="ac"/>
            </w:pPr>
            <w:r w:rsidRPr="00B96823">
              <w:t>100 тыс. куб. м/год</w:t>
            </w:r>
          </w:p>
        </w:tc>
        <w:tc>
          <w:tcPr>
            <w:tcW w:w="2198" w:type="dxa"/>
          </w:tcPr>
          <w:p w14:paraId="561CCFBE" w14:textId="77777777" w:rsidR="00183BD4" w:rsidRPr="00B96823" w:rsidRDefault="00183BD4">
            <w:pPr>
              <w:pStyle w:val="aa"/>
              <w:jc w:val="center"/>
            </w:pPr>
            <w:r w:rsidRPr="00B96823">
              <w:t>55</w:t>
            </w:r>
          </w:p>
        </w:tc>
      </w:tr>
      <w:tr w:rsidR="00183BD4" w:rsidRPr="00B96823" w14:paraId="2C254CCF" w14:textId="77777777" w:rsidTr="00662461">
        <w:tc>
          <w:tcPr>
            <w:tcW w:w="2100" w:type="dxa"/>
            <w:vMerge/>
          </w:tcPr>
          <w:p w14:paraId="6E01FEA0" w14:textId="77777777" w:rsidR="00183BD4" w:rsidRPr="00B96823" w:rsidRDefault="00183BD4">
            <w:pPr>
              <w:pStyle w:val="aa"/>
            </w:pPr>
          </w:p>
        </w:tc>
        <w:tc>
          <w:tcPr>
            <w:tcW w:w="560" w:type="dxa"/>
          </w:tcPr>
          <w:p w14:paraId="5D92426C" w14:textId="77777777" w:rsidR="00183BD4" w:rsidRPr="00B96823" w:rsidRDefault="00183BD4">
            <w:pPr>
              <w:pStyle w:val="aa"/>
              <w:jc w:val="center"/>
            </w:pPr>
            <w:r w:rsidRPr="00B96823">
              <w:t>9</w:t>
            </w:r>
          </w:p>
        </w:tc>
        <w:tc>
          <w:tcPr>
            <w:tcW w:w="5740" w:type="dxa"/>
          </w:tcPr>
          <w:p w14:paraId="4F0B24A4" w14:textId="77777777" w:rsidR="00183BD4" w:rsidRPr="00B96823" w:rsidRDefault="00183BD4">
            <w:pPr>
              <w:pStyle w:val="ac"/>
            </w:pPr>
            <w:r w:rsidRPr="00B96823">
              <w:t>Железобетонных изделий для строительства элеваторов производственной мощностью до 50 тыс. куб. м/год</w:t>
            </w:r>
          </w:p>
        </w:tc>
        <w:tc>
          <w:tcPr>
            <w:tcW w:w="2198" w:type="dxa"/>
          </w:tcPr>
          <w:p w14:paraId="798987A2" w14:textId="77777777" w:rsidR="00183BD4" w:rsidRPr="00B96823" w:rsidRDefault="00183BD4">
            <w:pPr>
              <w:pStyle w:val="aa"/>
              <w:jc w:val="center"/>
            </w:pPr>
            <w:r w:rsidRPr="00B96823">
              <w:t>55</w:t>
            </w:r>
          </w:p>
        </w:tc>
      </w:tr>
      <w:tr w:rsidR="00183BD4" w:rsidRPr="00B96823" w14:paraId="3259BFE3" w14:textId="77777777" w:rsidTr="00662461">
        <w:tc>
          <w:tcPr>
            <w:tcW w:w="2100" w:type="dxa"/>
            <w:vMerge/>
          </w:tcPr>
          <w:p w14:paraId="2E007DE3" w14:textId="77777777" w:rsidR="00183BD4" w:rsidRPr="00B96823" w:rsidRDefault="00183BD4">
            <w:pPr>
              <w:pStyle w:val="aa"/>
            </w:pPr>
          </w:p>
        </w:tc>
        <w:tc>
          <w:tcPr>
            <w:tcW w:w="560" w:type="dxa"/>
          </w:tcPr>
          <w:p w14:paraId="63EA3B63" w14:textId="77777777" w:rsidR="00183BD4" w:rsidRPr="00B96823" w:rsidRDefault="00183BD4">
            <w:pPr>
              <w:pStyle w:val="aa"/>
              <w:jc w:val="center"/>
            </w:pPr>
            <w:r w:rsidRPr="00B96823">
              <w:t>10</w:t>
            </w:r>
          </w:p>
        </w:tc>
        <w:tc>
          <w:tcPr>
            <w:tcW w:w="5740" w:type="dxa"/>
          </w:tcPr>
          <w:p w14:paraId="2BF54192" w14:textId="77777777" w:rsidR="00183BD4" w:rsidRPr="00B96823" w:rsidRDefault="00183BD4">
            <w:pPr>
              <w:pStyle w:val="ac"/>
            </w:pPr>
            <w:r w:rsidRPr="00B96823">
              <w:t>Сельские строительные комбинаты по изготовлению комплектов конструкций для производственного строительства</w:t>
            </w:r>
          </w:p>
        </w:tc>
        <w:tc>
          <w:tcPr>
            <w:tcW w:w="2198" w:type="dxa"/>
          </w:tcPr>
          <w:p w14:paraId="7AE15A7F" w14:textId="77777777" w:rsidR="00183BD4" w:rsidRPr="00B96823" w:rsidRDefault="00183BD4">
            <w:pPr>
              <w:pStyle w:val="aa"/>
              <w:jc w:val="center"/>
            </w:pPr>
            <w:r w:rsidRPr="00B96823">
              <w:t>50</w:t>
            </w:r>
          </w:p>
        </w:tc>
      </w:tr>
      <w:tr w:rsidR="00183BD4" w:rsidRPr="00B96823" w14:paraId="11978A25" w14:textId="77777777" w:rsidTr="00662461">
        <w:tc>
          <w:tcPr>
            <w:tcW w:w="2100" w:type="dxa"/>
            <w:vMerge/>
          </w:tcPr>
          <w:p w14:paraId="382323C8" w14:textId="77777777" w:rsidR="00183BD4" w:rsidRPr="00B96823" w:rsidRDefault="00183BD4">
            <w:pPr>
              <w:pStyle w:val="aa"/>
            </w:pPr>
          </w:p>
        </w:tc>
        <w:tc>
          <w:tcPr>
            <w:tcW w:w="560" w:type="dxa"/>
          </w:tcPr>
          <w:p w14:paraId="372091F7" w14:textId="77777777" w:rsidR="00183BD4" w:rsidRPr="00B96823" w:rsidRDefault="00183BD4">
            <w:pPr>
              <w:pStyle w:val="aa"/>
              <w:jc w:val="center"/>
            </w:pPr>
            <w:r w:rsidRPr="00B96823">
              <w:t>11</w:t>
            </w:r>
          </w:p>
        </w:tc>
        <w:tc>
          <w:tcPr>
            <w:tcW w:w="5740" w:type="dxa"/>
          </w:tcPr>
          <w:p w14:paraId="778C7031" w14:textId="77777777" w:rsidR="00183BD4" w:rsidRPr="00B96823" w:rsidRDefault="00183BD4">
            <w:pPr>
              <w:pStyle w:val="ac"/>
            </w:pPr>
            <w:r w:rsidRPr="00B96823">
              <w:t>Обожженного глиняного кирпича и керамических блоков</w:t>
            </w:r>
          </w:p>
        </w:tc>
        <w:tc>
          <w:tcPr>
            <w:tcW w:w="2198" w:type="dxa"/>
          </w:tcPr>
          <w:p w14:paraId="61B9023B" w14:textId="77777777" w:rsidR="00183BD4" w:rsidRPr="00B96823" w:rsidRDefault="00183BD4">
            <w:pPr>
              <w:pStyle w:val="aa"/>
              <w:jc w:val="center"/>
            </w:pPr>
            <w:r w:rsidRPr="00B96823">
              <w:t>42</w:t>
            </w:r>
          </w:p>
        </w:tc>
      </w:tr>
      <w:tr w:rsidR="00183BD4" w:rsidRPr="00B96823" w14:paraId="7BBFC426" w14:textId="77777777" w:rsidTr="00662461">
        <w:tc>
          <w:tcPr>
            <w:tcW w:w="2100" w:type="dxa"/>
            <w:vMerge/>
          </w:tcPr>
          <w:p w14:paraId="7D9B78D1" w14:textId="77777777" w:rsidR="00183BD4" w:rsidRPr="00B96823" w:rsidRDefault="00183BD4">
            <w:pPr>
              <w:pStyle w:val="aa"/>
            </w:pPr>
          </w:p>
        </w:tc>
        <w:tc>
          <w:tcPr>
            <w:tcW w:w="560" w:type="dxa"/>
          </w:tcPr>
          <w:p w14:paraId="5076DFCA" w14:textId="77777777" w:rsidR="00183BD4" w:rsidRPr="00B96823" w:rsidRDefault="00183BD4">
            <w:pPr>
              <w:pStyle w:val="aa"/>
              <w:jc w:val="center"/>
            </w:pPr>
            <w:r w:rsidRPr="00B96823">
              <w:t>12</w:t>
            </w:r>
          </w:p>
        </w:tc>
        <w:tc>
          <w:tcPr>
            <w:tcW w:w="5740" w:type="dxa"/>
          </w:tcPr>
          <w:p w14:paraId="7B741794" w14:textId="77777777" w:rsidR="00183BD4" w:rsidRPr="00B96823" w:rsidRDefault="00183BD4">
            <w:pPr>
              <w:pStyle w:val="ac"/>
            </w:pPr>
            <w:r w:rsidRPr="00B96823">
              <w:t>Силикатного кирпича</w:t>
            </w:r>
          </w:p>
        </w:tc>
        <w:tc>
          <w:tcPr>
            <w:tcW w:w="2198" w:type="dxa"/>
          </w:tcPr>
          <w:p w14:paraId="2FB988BF" w14:textId="77777777" w:rsidR="00183BD4" w:rsidRPr="00B96823" w:rsidRDefault="00183BD4">
            <w:pPr>
              <w:pStyle w:val="aa"/>
              <w:jc w:val="center"/>
            </w:pPr>
            <w:r w:rsidRPr="00B96823">
              <w:t>45</w:t>
            </w:r>
          </w:p>
        </w:tc>
      </w:tr>
      <w:tr w:rsidR="00183BD4" w:rsidRPr="00B96823" w14:paraId="726D4867" w14:textId="77777777" w:rsidTr="00662461">
        <w:tc>
          <w:tcPr>
            <w:tcW w:w="2100" w:type="dxa"/>
            <w:vMerge/>
          </w:tcPr>
          <w:p w14:paraId="06D4F1ED" w14:textId="77777777" w:rsidR="00183BD4" w:rsidRPr="00B96823" w:rsidRDefault="00183BD4">
            <w:pPr>
              <w:pStyle w:val="aa"/>
            </w:pPr>
          </w:p>
        </w:tc>
        <w:tc>
          <w:tcPr>
            <w:tcW w:w="560" w:type="dxa"/>
          </w:tcPr>
          <w:p w14:paraId="3251B7FD" w14:textId="77777777" w:rsidR="00183BD4" w:rsidRPr="00B96823" w:rsidRDefault="00183BD4">
            <w:pPr>
              <w:pStyle w:val="aa"/>
              <w:jc w:val="center"/>
            </w:pPr>
            <w:r w:rsidRPr="00B96823">
              <w:t>13</w:t>
            </w:r>
          </w:p>
        </w:tc>
        <w:tc>
          <w:tcPr>
            <w:tcW w:w="5740" w:type="dxa"/>
          </w:tcPr>
          <w:p w14:paraId="040C22CE" w14:textId="77777777" w:rsidR="00183BD4" w:rsidRPr="00B96823" w:rsidRDefault="00183BD4">
            <w:pPr>
              <w:pStyle w:val="ac"/>
            </w:pPr>
            <w:r w:rsidRPr="00B96823">
              <w:t>Керамических плиток для полов, облицовочных глазурованных плиток, керамических изделий для облицовки фасадов зданий</w:t>
            </w:r>
          </w:p>
        </w:tc>
        <w:tc>
          <w:tcPr>
            <w:tcW w:w="2198" w:type="dxa"/>
          </w:tcPr>
          <w:p w14:paraId="609FEDA9" w14:textId="77777777" w:rsidR="00183BD4" w:rsidRPr="00B96823" w:rsidRDefault="00183BD4">
            <w:pPr>
              <w:pStyle w:val="aa"/>
              <w:jc w:val="center"/>
            </w:pPr>
            <w:r w:rsidRPr="00B96823">
              <w:t>45</w:t>
            </w:r>
          </w:p>
        </w:tc>
      </w:tr>
      <w:tr w:rsidR="00183BD4" w:rsidRPr="00B96823" w14:paraId="3BC9AEC8" w14:textId="77777777" w:rsidTr="00662461">
        <w:tc>
          <w:tcPr>
            <w:tcW w:w="2100" w:type="dxa"/>
            <w:vMerge/>
          </w:tcPr>
          <w:p w14:paraId="657F99B7" w14:textId="77777777" w:rsidR="00183BD4" w:rsidRPr="00B96823" w:rsidRDefault="00183BD4">
            <w:pPr>
              <w:pStyle w:val="aa"/>
            </w:pPr>
          </w:p>
        </w:tc>
        <w:tc>
          <w:tcPr>
            <w:tcW w:w="560" w:type="dxa"/>
          </w:tcPr>
          <w:p w14:paraId="6B38FCE3" w14:textId="77777777" w:rsidR="00183BD4" w:rsidRPr="00B96823" w:rsidRDefault="00183BD4">
            <w:pPr>
              <w:pStyle w:val="aa"/>
              <w:jc w:val="center"/>
            </w:pPr>
            <w:r w:rsidRPr="00B96823">
              <w:t>14</w:t>
            </w:r>
          </w:p>
        </w:tc>
        <w:tc>
          <w:tcPr>
            <w:tcW w:w="5740" w:type="dxa"/>
          </w:tcPr>
          <w:p w14:paraId="044A7087" w14:textId="77777777" w:rsidR="00183BD4" w:rsidRPr="00B96823" w:rsidRDefault="00183BD4">
            <w:pPr>
              <w:pStyle w:val="ac"/>
            </w:pPr>
            <w:r w:rsidRPr="00B96823">
              <w:t>керамических канализационных</w:t>
            </w:r>
          </w:p>
        </w:tc>
        <w:tc>
          <w:tcPr>
            <w:tcW w:w="2198" w:type="dxa"/>
          </w:tcPr>
          <w:p w14:paraId="36CB996D" w14:textId="77777777" w:rsidR="00183BD4" w:rsidRPr="00B96823" w:rsidRDefault="00183BD4">
            <w:pPr>
              <w:pStyle w:val="aa"/>
              <w:jc w:val="center"/>
            </w:pPr>
            <w:r w:rsidRPr="00B96823">
              <w:t>45</w:t>
            </w:r>
          </w:p>
        </w:tc>
      </w:tr>
      <w:tr w:rsidR="00183BD4" w:rsidRPr="00B96823" w14:paraId="1C1A689B" w14:textId="77777777" w:rsidTr="00662461">
        <w:tc>
          <w:tcPr>
            <w:tcW w:w="2100" w:type="dxa"/>
            <w:vMerge/>
          </w:tcPr>
          <w:p w14:paraId="434313BC" w14:textId="77777777" w:rsidR="00183BD4" w:rsidRPr="00B96823" w:rsidRDefault="00183BD4">
            <w:pPr>
              <w:pStyle w:val="aa"/>
            </w:pPr>
          </w:p>
        </w:tc>
        <w:tc>
          <w:tcPr>
            <w:tcW w:w="560" w:type="dxa"/>
          </w:tcPr>
          <w:p w14:paraId="7F58EE68" w14:textId="77777777" w:rsidR="00183BD4" w:rsidRPr="00B96823" w:rsidRDefault="00183BD4">
            <w:pPr>
              <w:pStyle w:val="aa"/>
              <w:jc w:val="center"/>
            </w:pPr>
            <w:r w:rsidRPr="00B96823">
              <w:t>15</w:t>
            </w:r>
          </w:p>
        </w:tc>
        <w:tc>
          <w:tcPr>
            <w:tcW w:w="5740" w:type="dxa"/>
          </w:tcPr>
          <w:p w14:paraId="11BF0731" w14:textId="77777777" w:rsidR="00183BD4" w:rsidRPr="00B96823" w:rsidRDefault="00183BD4">
            <w:pPr>
              <w:pStyle w:val="ac"/>
            </w:pPr>
            <w:r w:rsidRPr="00B96823">
              <w:t>Керамических дренажных труб</w:t>
            </w:r>
          </w:p>
        </w:tc>
        <w:tc>
          <w:tcPr>
            <w:tcW w:w="2198" w:type="dxa"/>
          </w:tcPr>
          <w:p w14:paraId="68839C91" w14:textId="77777777" w:rsidR="00183BD4" w:rsidRPr="00B96823" w:rsidRDefault="00183BD4">
            <w:pPr>
              <w:pStyle w:val="aa"/>
              <w:jc w:val="center"/>
            </w:pPr>
            <w:r w:rsidRPr="00B96823">
              <w:t>45</w:t>
            </w:r>
          </w:p>
        </w:tc>
      </w:tr>
      <w:tr w:rsidR="00183BD4" w:rsidRPr="00B96823" w14:paraId="547B5206" w14:textId="77777777" w:rsidTr="00662461">
        <w:tc>
          <w:tcPr>
            <w:tcW w:w="2100" w:type="dxa"/>
            <w:vMerge/>
          </w:tcPr>
          <w:p w14:paraId="3C2BB470" w14:textId="77777777" w:rsidR="00183BD4" w:rsidRPr="00B96823" w:rsidRDefault="00183BD4">
            <w:pPr>
              <w:pStyle w:val="aa"/>
            </w:pPr>
          </w:p>
        </w:tc>
        <w:tc>
          <w:tcPr>
            <w:tcW w:w="560" w:type="dxa"/>
          </w:tcPr>
          <w:p w14:paraId="73B5F404" w14:textId="77777777" w:rsidR="00183BD4" w:rsidRPr="00B96823" w:rsidRDefault="00183BD4">
            <w:pPr>
              <w:pStyle w:val="aa"/>
            </w:pPr>
          </w:p>
        </w:tc>
        <w:tc>
          <w:tcPr>
            <w:tcW w:w="5740" w:type="dxa"/>
          </w:tcPr>
          <w:p w14:paraId="265F3AA9" w14:textId="77777777" w:rsidR="00183BD4" w:rsidRPr="00B96823" w:rsidRDefault="00183BD4">
            <w:pPr>
              <w:pStyle w:val="ac"/>
            </w:pPr>
            <w:r w:rsidRPr="00B96823">
              <w:t>500 - 1000</w:t>
            </w:r>
          </w:p>
        </w:tc>
        <w:tc>
          <w:tcPr>
            <w:tcW w:w="2198" w:type="dxa"/>
          </w:tcPr>
          <w:p w14:paraId="2E5A2CF4" w14:textId="77777777" w:rsidR="00183BD4" w:rsidRPr="00B96823" w:rsidRDefault="00183BD4">
            <w:pPr>
              <w:pStyle w:val="aa"/>
              <w:jc w:val="center"/>
            </w:pPr>
            <w:r w:rsidRPr="00B96823">
              <w:t>35</w:t>
            </w:r>
          </w:p>
        </w:tc>
      </w:tr>
      <w:tr w:rsidR="00183BD4" w:rsidRPr="00B96823" w14:paraId="6068CF6A" w14:textId="77777777" w:rsidTr="00662461">
        <w:tc>
          <w:tcPr>
            <w:tcW w:w="2100" w:type="dxa"/>
            <w:vMerge/>
          </w:tcPr>
          <w:p w14:paraId="1A0691AA" w14:textId="77777777" w:rsidR="00183BD4" w:rsidRPr="00B96823" w:rsidRDefault="00183BD4">
            <w:pPr>
              <w:pStyle w:val="aa"/>
            </w:pPr>
          </w:p>
        </w:tc>
        <w:tc>
          <w:tcPr>
            <w:tcW w:w="560" w:type="dxa"/>
          </w:tcPr>
          <w:p w14:paraId="090EE64D" w14:textId="77777777" w:rsidR="00183BD4" w:rsidRPr="00B96823" w:rsidRDefault="00183BD4">
            <w:pPr>
              <w:pStyle w:val="aa"/>
            </w:pPr>
          </w:p>
        </w:tc>
        <w:tc>
          <w:tcPr>
            <w:tcW w:w="5740" w:type="dxa"/>
          </w:tcPr>
          <w:p w14:paraId="1BA5CCA6" w14:textId="77777777" w:rsidR="00183BD4" w:rsidRPr="00B96823" w:rsidRDefault="00183BD4">
            <w:pPr>
              <w:pStyle w:val="ac"/>
            </w:pPr>
            <w:r w:rsidRPr="00B96823">
              <w:t>200 (сборно-разборные)</w:t>
            </w:r>
          </w:p>
        </w:tc>
        <w:tc>
          <w:tcPr>
            <w:tcW w:w="2198" w:type="dxa"/>
          </w:tcPr>
          <w:p w14:paraId="42A8CA61" w14:textId="77777777" w:rsidR="00183BD4" w:rsidRPr="00B96823" w:rsidRDefault="00183BD4">
            <w:pPr>
              <w:pStyle w:val="aa"/>
              <w:jc w:val="center"/>
            </w:pPr>
            <w:r w:rsidRPr="00B96823">
              <w:t>30</w:t>
            </w:r>
          </w:p>
        </w:tc>
      </w:tr>
      <w:tr w:rsidR="00183BD4" w:rsidRPr="00B96823" w14:paraId="1DCD299D" w14:textId="77777777" w:rsidTr="00662461">
        <w:tc>
          <w:tcPr>
            <w:tcW w:w="2100" w:type="dxa"/>
            <w:vMerge/>
          </w:tcPr>
          <w:p w14:paraId="2FEA1018" w14:textId="77777777" w:rsidR="00183BD4" w:rsidRPr="00B96823" w:rsidRDefault="00183BD4">
            <w:pPr>
              <w:pStyle w:val="aa"/>
            </w:pPr>
          </w:p>
        </w:tc>
        <w:tc>
          <w:tcPr>
            <w:tcW w:w="560" w:type="dxa"/>
          </w:tcPr>
          <w:p w14:paraId="4178227D" w14:textId="77777777" w:rsidR="00183BD4" w:rsidRPr="00B96823" w:rsidRDefault="00183BD4">
            <w:pPr>
              <w:pStyle w:val="aa"/>
              <w:jc w:val="center"/>
            </w:pPr>
            <w:r w:rsidRPr="00B96823">
              <w:t>18</w:t>
            </w:r>
          </w:p>
        </w:tc>
        <w:tc>
          <w:tcPr>
            <w:tcW w:w="5740" w:type="dxa"/>
          </w:tcPr>
          <w:p w14:paraId="38CFF0F9" w14:textId="77777777" w:rsidR="00183BD4" w:rsidRPr="00B96823" w:rsidRDefault="00183BD4">
            <w:pPr>
              <w:pStyle w:val="ac"/>
            </w:pPr>
            <w:r w:rsidRPr="00B96823">
              <w:t>Дробильно-сортировочные по переработке прочных однородных пород производственной мощностью тыс. куб. м/год:</w:t>
            </w:r>
          </w:p>
        </w:tc>
        <w:tc>
          <w:tcPr>
            <w:tcW w:w="2198" w:type="dxa"/>
          </w:tcPr>
          <w:p w14:paraId="1C5C58F3" w14:textId="77777777" w:rsidR="00183BD4" w:rsidRPr="00B96823" w:rsidRDefault="00183BD4">
            <w:pPr>
              <w:pStyle w:val="aa"/>
            </w:pPr>
          </w:p>
        </w:tc>
      </w:tr>
      <w:tr w:rsidR="00183BD4" w:rsidRPr="00B96823" w14:paraId="4C3C16E3" w14:textId="77777777" w:rsidTr="00662461">
        <w:tc>
          <w:tcPr>
            <w:tcW w:w="2100" w:type="dxa"/>
            <w:vMerge/>
          </w:tcPr>
          <w:p w14:paraId="62C21C83" w14:textId="77777777" w:rsidR="00183BD4" w:rsidRPr="00B96823" w:rsidRDefault="00183BD4">
            <w:pPr>
              <w:pStyle w:val="aa"/>
            </w:pPr>
          </w:p>
        </w:tc>
        <w:tc>
          <w:tcPr>
            <w:tcW w:w="560" w:type="dxa"/>
          </w:tcPr>
          <w:p w14:paraId="4BCCBB6F" w14:textId="77777777" w:rsidR="00183BD4" w:rsidRPr="00B96823" w:rsidRDefault="00183BD4">
            <w:pPr>
              <w:pStyle w:val="aa"/>
            </w:pPr>
          </w:p>
        </w:tc>
        <w:tc>
          <w:tcPr>
            <w:tcW w:w="5740" w:type="dxa"/>
          </w:tcPr>
          <w:p w14:paraId="083F761B" w14:textId="77777777" w:rsidR="00183BD4" w:rsidRPr="00B96823" w:rsidRDefault="00183BD4">
            <w:pPr>
              <w:pStyle w:val="ac"/>
            </w:pPr>
            <w:r w:rsidRPr="00B96823">
              <w:t>600 - 1600</w:t>
            </w:r>
          </w:p>
        </w:tc>
        <w:tc>
          <w:tcPr>
            <w:tcW w:w="2198" w:type="dxa"/>
          </w:tcPr>
          <w:p w14:paraId="05A2A90D" w14:textId="77777777" w:rsidR="00183BD4" w:rsidRPr="00B96823" w:rsidRDefault="00183BD4">
            <w:pPr>
              <w:pStyle w:val="aa"/>
              <w:jc w:val="center"/>
            </w:pPr>
            <w:r w:rsidRPr="00B96823">
              <w:t>27</w:t>
            </w:r>
          </w:p>
        </w:tc>
      </w:tr>
      <w:tr w:rsidR="00183BD4" w:rsidRPr="00B96823" w14:paraId="37268CA0" w14:textId="77777777" w:rsidTr="00662461">
        <w:tc>
          <w:tcPr>
            <w:tcW w:w="2100" w:type="dxa"/>
            <w:vMerge/>
          </w:tcPr>
          <w:p w14:paraId="3846E106" w14:textId="77777777" w:rsidR="00183BD4" w:rsidRPr="00B96823" w:rsidRDefault="00183BD4">
            <w:pPr>
              <w:pStyle w:val="aa"/>
            </w:pPr>
          </w:p>
        </w:tc>
        <w:tc>
          <w:tcPr>
            <w:tcW w:w="560" w:type="dxa"/>
          </w:tcPr>
          <w:p w14:paraId="123385DD" w14:textId="77777777" w:rsidR="00183BD4" w:rsidRPr="00B96823" w:rsidRDefault="00183BD4">
            <w:pPr>
              <w:pStyle w:val="aa"/>
            </w:pPr>
          </w:p>
        </w:tc>
        <w:tc>
          <w:tcPr>
            <w:tcW w:w="5740" w:type="dxa"/>
          </w:tcPr>
          <w:p w14:paraId="5DA32B3A" w14:textId="77777777" w:rsidR="00183BD4" w:rsidRPr="00B96823" w:rsidRDefault="00183BD4">
            <w:pPr>
              <w:pStyle w:val="ac"/>
            </w:pPr>
            <w:r w:rsidRPr="00B96823">
              <w:t>200 (сборно-разборные)</w:t>
            </w:r>
          </w:p>
        </w:tc>
        <w:tc>
          <w:tcPr>
            <w:tcW w:w="2198" w:type="dxa"/>
          </w:tcPr>
          <w:p w14:paraId="57BE35E6" w14:textId="77777777" w:rsidR="00183BD4" w:rsidRPr="00B96823" w:rsidRDefault="00183BD4">
            <w:pPr>
              <w:pStyle w:val="aa"/>
              <w:jc w:val="center"/>
            </w:pPr>
            <w:r w:rsidRPr="00B96823">
              <w:t>30</w:t>
            </w:r>
          </w:p>
        </w:tc>
      </w:tr>
      <w:tr w:rsidR="00183BD4" w:rsidRPr="00B96823" w14:paraId="1E7788DD" w14:textId="77777777" w:rsidTr="00662461">
        <w:tc>
          <w:tcPr>
            <w:tcW w:w="2100" w:type="dxa"/>
            <w:vMerge/>
          </w:tcPr>
          <w:p w14:paraId="5CEDA852" w14:textId="77777777" w:rsidR="00183BD4" w:rsidRPr="00B96823" w:rsidRDefault="00183BD4">
            <w:pPr>
              <w:pStyle w:val="aa"/>
            </w:pPr>
          </w:p>
        </w:tc>
        <w:tc>
          <w:tcPr>
            <w:tcW w:w="560" w:type="dxa"/>
          </w:tcPr>
          <w:p w14:paraId="245F3598" w14:textId="77777777" w:rsidR="00183BD4" w:rsidRPr="00B96823" w:rsidRDefault="00183BD4">
            <w:pPr>
              <w:pStyle w:val="aa"/>
              <w:jc w:val="center"/>
            </w:pPr>
            <w:r w:rsidRPr="00B96823">
              <w:t>19</w:t>
            </w:r>
          </w:p>
        </w:tc>
        <w:tc>
          <w:tcPr>
            <w:tcW w:w="5740" w:type="dxa"/>
          </w:tcPr>
          <w:p w14:paraId="7397DFF5" w14:textId="77777777" w:rsidR="00183BD4" w:rsidRPr="00B96823" w:rsidRDefault="00183BD4">
            <w:pPr>
              <w:pStyle w:val="ac"/>
            </w:pPr>
            <w:proofErr w:type="spellStart"/>
            <w:r w:rsidRPr="00B96823">
              <w:t>Аглопоритового</w:t>
            </w:r>
            <w:proofErr w:type="spellEnd"/>
            <w:r w:rsidRPr="00B96823">
              <w:t xml:space="preserve"> гравия из зол ТЭЦ и керамзита</w:t>
            </w:r>
          </w:p>
        </w:tc>
        <w:tc>
          <w:tcPr>
            <w:tcW w:w="2198" w:type="dxa"/>
          </w:tcPr>
          <w:p w14:paraId="2477AEBF" w14:textId="77777777" w:rsidR="00183BD4" w:rsidRPr="00B96823" w:rsidRDefault="00183BD4">
            <w:pPr>
              <w:pStyle w:val="aa"/>
              <w:jc w:val="center"/>
            </w:pPr>
            <w:r w:rsidRPr="00B96823">
              <w:t>40</w:t>
            </w:r>
          </w:p>
        </w:tc>
      </w:tr>
      <w:tr w:rsidR="00183BD4" w:rsidRPr="00B96823" w14:paraId="6C073F70" w14:textId="77777777" w:rsidTr="00662461">
        <w:tc>
          <w:tcPr>
            <w:tcW w:w="2100" w:type="dxa"/>
            <w:vMerge/>
          </w:tcPr>
          <w:p w14:paraId="6ACA57F4" w14:textId="77777777" w:rsidR="00183BD4" w:rsidRPr="00B96823" w:rsidRDefault="00183BD4">
            <w:pPr>
              <w:pStyle w:val="aa"/>
            </w:pPr>
          </w:p>
        </w:tc>
        <w:tc>
          <w:tcPr>
            <w:tcW w:w="560" w:type="dxa"/>
          </w:tcPr>
          <w:p w14:paraId="6F9D2B64" w14:textId="77777777" w:rsidR="00183BD4" w:rsidRPr="00B96823" w:rsidRDefault="00183BD4">
            <w:pPr>
              <w:pStyle w:val="aa"/>
              <w:jc w:val="center"/>
            </w:pPr>
            <w:r w:rsidRPr="00B96823">
              <w:t>20</w:t>
            </w:r>
          </w:p>
        </w:tc>
        <w:tc>
          <w:tcPr>
            <w:tcW w:w="5740" w:type="dxa"/>
          </w:tcPr>
          <w:p w14:paraId="7B968FFD" w14:textId="77777777" w:rsidR="00183BD4" w:rsidRPr="00B96823" w:rsidRDefault="00183BD4">
            <w:pPr>
              <w:pStyle w:val="ac"/>
            </w:pPr>
            <w:r w:rsidRPr="00B96823">
              <w:t>Вспученного перлита (с производством перлитобитумных плит) при применении в качестве топлива:</w:t>
            </w:r>
          </w:p>
        </w:tc>
        <w:tc>
          <w:tcPr>
            <w:tcW w:w="2198" w:type="dxa"/>
          </w:tcPr>
          <w:p w14:paraId="5A1ED611" w14:textId="77777777" w:rsidR="00183BD4" w:rsidRPr="00B96823" w:rsidRDefault="00183BD4">
            <w:pPr>
              <w:pStyle w:val="aa"/>
            </w:pPr>
          </w:p>
        </w:tc>
      </w:tr>
      <w:tr w:rsidR="00183BD4" w:rsidRPr="00B96823" w14:paraId="0D9D4E5C" w14:textId="77777777" w:rsidTr="00662461">
        <w:tc>
          <w:tcPr>
            <w:tcW w:w="2100" w:type="dxa"/>
            <w:vMerge/>
          </w:tcPr>
          <w:p w14:paraId="6D198FCA" w14:textId="77777777" w:rsidR="00183BD4" w:rsidRPr="00B96823" w:rsidRDefault="00183BD4">
            <w:pPr>
              <w:pStyle w:val="aa"/>
            </w:pPr>
          </w:p>
        </w:tc>
        <w:tc>
          <w:tcPr>
            <w:tcW w:w="560" w:type="dxa"/>
          </w:tcPr>
          <w:p w14:paraId="08AE2C00" w14:textId="77777777" w:rsidR="00183BD4" w:rsidRPr="00B96823" w:rsidRDefault="00183BD4">
            <w:pPr>
              <w:pStyle w:val="aa"/>
            </w:pPr>
          </w:p>
        </w:tc>
        <w:tc>
          <w:tcPr>
            <w:tcW w:w="5740" w:type="dxa"/>
          </w:tcPr>
          <w:p w14:paraId="1CDAB9F8" w14:textId="77777777" w:rsidR="00183BD4" w:rsidRPr="00B96823" w:rsidRDefault="00183BD4">
            <w:pPr>
              <w:pStyle w:val="ac"/>
            </w:pPr>
            <w:r w:rsidRPr="00B96823">
              <w:t>природного газа</w:t>
            </w:r>
          </w:p>
        </w:tc>
        <w:tc>
          <w:tcPr>
            <w:tcW w:w="2198" w:type="dxa"/>
          </w:tcPr>
          <w:p w14:paraId="0E1D1AE4" w14:textId="77777777" w:rsidR="00183BD4" w:rsidRPr="00B96823" w:rsidRDefault="00183BD4">
            <w:pPr>
              <w:pStyle w:val="aa"/>
              <w:jc w:val="center"/>
            </w:pPr>
            <w:r w:rsidRPr="00B96823">
              <w:t>55</w:t>
            </w:r>
          </w:p>
        </w:tc>
      </w:tr>
      <w:tr w:rsidR="00183BD4" w:rsidRPr="00B96823" w14:paraId="0799C9A7" w14:textId="77777777" w:rsidTr="00662461">
        <w:tc>
          <w:tcPr>
            <w:tcW w:w="2100" w:type="dxa"/>
            <w:vMerge/>
          </w:tcPr>
          <w:p w14:paraId="66D3D55E" w14:textId="77777777" w:rsidR="00183BD4" w:rsidRPr="00B96823" w:rsidRDefault="00183BD4">
            <w:pPr>
              <w:pStyle w:val="aa"/>
            </w:pPr>
          </w:p>
        </w:tc>
        <w:tc>
          <w:tcPr>
            <w:tcW w:w="560" w:type="dxa"/>
          </w:tcPr>
          <w:p w14:paraId="67AD6EF5" w14:textId="77777777" w:rsidR="00183BD4" w:rsidRPr="00B96823" w:rsidRDefault="00183BD4">
            <w:pPr>
              <w:pStyle w:val="aa"/>
            </w:pPr>
          </w:p>
        </w:tc>
        <w:tc>
          <w:tcPr>
            <w:tcW w:w="5740" w:type="dxa"/>
          </w:tcPr>
          <w:p w14:paraId="038697DB" w14:textId="77777777" w:rsidR="00183BD4" w:rsidRPr="00B96823" w:rsidRDefault="00183BD4">
            <w:pPr>
              <w:pStyle w:val="ac"/>
            </w:pPr>
            <w:r w:rsidRPr="00B96823">
              <w:t>мазута</w:t>
            </w:r>
          </w:p>
        </w:tc>
        <w:tc>
          <w:tcPr>
            <w:tcW w:w="2198" w:type="dxa"/>
          </w:tcPr>
          <w:p w14:paraId="5D7C60C8" w14:textId="77777777" w:rsidR="00183BD4" w:rsidRPr="00B96823" w:rsidRDefault="00183BD4">
            <w:pPr>
              <w:pStyle w:val="aa"/>
              <w:jc w:val="center"/>
            </w:pPr>
            <w:r w:rsidRPr="00B96823">
              <w:t>50</w:t>
            </w:r>
          </w:p>
        </w:tc>
      </w:tr>
      <w:tr w:rsidR="00183BD4" w:rsidRPr="00B96823" w14:paraId="3A7C3AAB" w14:textId="77777777" w:rsidTr="00662461">
        <w:tc>
          <w:tcPr>
            <w:tcW w:w="2100" w:type="dxa"/>
            <w:vMerge/>
          </w:tcPr>
          <w:p w14:paraId="31D9BBD9" w14:textId="77777777" w:rsidR="00183BD4" w:rsidRPr="00B96823" w:rsidRDefault="00183BD4">
            <w:pPr>
              <w:pStyle w:val="aa"/>
            </w:pPr>
          </w:p>
        </w:tc>
        <w:tc>
          <w:tcPr>
            <w:tcW w:w="560" w:type="dxa"/>
          </w:tcPr>
          <w:p w14:paraId="090845CF" w14:textId="77777777" w:rsidR="00183BD4" w:rsidRPr="00B96823" w:rsidRDefault="00183BD4">
            <w:pPr>
              <w:pStyle w:val="aa"/>
              <w:jc w:val="center"/>
            </w:pPr>
            <w:r w:rsidRPr="00B96823">
              <w:t>21</w:t>
            </w:r>
          </w:p>
        </w:tc>
        <w:tc>
          <w:tcPr>
            <w:tcW w:w="5740" w:type="dxa"/>
          </w:tcPr>
          <w:p w14:paraId="1D6ABEBD" w14:textId="77777777" w:rsidR="00183BD4" w:rsidRPr="00B96823" w:rsidRDefault="00183BD4">
            <w:pPr>
              <w:pStyle w:val="ac"/>
            </w:pPr>
            <w:r w:rsidRPr="00B96823">
              <w:t xml:space="preserve">Минеральной ваты и изделий из нее, </w:t>
            </w:r>
            <w:proofErr w:type="spellStart"/>
            <w:r w:rsidRPr="00B96823">
              <w:t>вермикулитовых</w:t>
            </w:r>
            <w:proofErr w:type="spellEnd"/>
            <w:r w:rsidRPr="00B96823">
              <w:t xml:space="preserve"> и перлитовых тепло- и звукоизоляционных изделий</w:t>
            </w:r>
          </w:p>
        </w:tc>
        <w:tc>
          <w:tcPr>
            <w:tcW w:w="2198" w:type="dxa"/>
          </w:tcPr>
          <w:p w14:paraId="23241667" w14:textId="77777777" w:rsidR="00183BD4" w:rsidRPr="00B96823" w:rsidRDefault="00183BD4">
            <w:pPr>
              <w:pStyle w:val="aa"/>
              <w:jc w:val="center"/>
            </w:pPr>
            <w:r w:rsidRPr="00B96823">
              <w:t>45</w:t>
            </w:r>
          </w:p>
        </w:tc>
      </w:tr>
      <w:tr w:rsidR="00183BD4" w:rsidRPr="00B96823" w14:paraId="747E7CD2" w14:textId="77777777" w:rsidTr="00662461">
        <w:tc>
          <w:tcPr>
            <w:tcW w:w="2100" w:type="dxa"/>
            <w:vMerge/>
          </w:tcPr>
          <w:p w14:paraId="4AE39660" w14:textId="77777777" w:rsidR="00183BD4" w:rsidRPr="00B96823" w:rsidRDefault="00183BD4">
            <w:pPr>
              <w:pStyle w:val="aa"/>
            </w:pPr>
          </w:p>
        </w:tc>
        <w:tc>
          <w:tcPr>
            <w:tcW w:w="560" w:type="dxa"/>
          </w:tcPr>
          <w:p w14:paraId="180CBC11" w14:textId="77777777" w:rsidR="00183BD4" w:rsidRPr="00B96823" w:rsidRDefault="00183BD4">
            <w:pPr>
              <w:pStyle w:val="aa"/>
              <w:jc w:val="center"/>
            </w:pPr>
            <w:r w:rsidRPr="00B96823">
              <w:t>22</w:t>
            </w:r>
          </w:p>
        </w:tc>
        <w:tc>
          <w:tcPr>
            <w:tcW w:w="5740" w:type="dxa"/>
          </w:tcPr>
          <w:p w14:paraId="3B978DD3" w14:textId="77777777" w:rsidR="00183BD4" w:rsidRPr="00B96823" w:rsidRDefault="00183BD4">
            <w:pPr>
              <w:pStyle w:val="ac"/>
            </w:pPr>
            <w:r w:rsidRPr="00B96823">
              <w:t>Извести</w:t>
            </w:r>
          </w:p>
        </w:tc>
        <w:tc>
          <w:tcPr>
            <w:tcW w:w="2198" w:type="dxa"/>
          </w:tcPr>
          <w:p w14:paraId="4028B397" w14:textId="77777777" w:rsidR="00183BD4" w:rsidRPr="00B96823" w:rsidRDefault="00183BD4">
            <w:pPr>
              <w:pStyle w:val="aa"/>
              <w:jc w:val="center"/>
            </w:pPr>
            <w:r w:rsidRPr="00B96823">
              <w:t>30</w:t>
            </w:r>
          </w:p>
        </w:tc>
      </w:tr>
      <w:tr w:rsidR="00183BD4" w:rsidRPr="00B96823" w14:paraId="180A1215" w14:textId="77777777" w:rsidTr="00662461">
        <w:tc>
          <w:tcPr>
            <w:tcW w:w="2100" w:type="dxa"/>
            <w:vMerge/>
          </w:tcPr>
          <w:p w14:paraId="338783BE" w14:textId="77777777" w:rsidR="00183BD4" w:rsidRPr="00B96823" w:rsidRDefault="00183BD4">
            <w:pPr>
              <w:pStyle w:val="aa"/>
            </w:pPr>
          </w:p>
        </w:tc>
        <w:tc>
          <w:tcPr>
            <w:tcW w:w="560" w:type="dxa"/>
          </w:tcPr>
          <w:p w14:paraId="70D5E8D0" w14:textId="77777777" w:rsidR="00183BD4" w:rsidRPr="00B96823" w:rsidRDefault="00183BD4">
            <w:pPr>
              <w:pStyle w:val="aa"/>
              <w:jc w:val="center"/>
            </w:pPr>
            <w:r w:rsidRPr="00B96823">
              <w:t>23</w:t>
            </w:r>
          </w:p>
        </w:tc>
        <w:tc>
          <w:tcPr>
            <w:tcW w:w="5740" w:type="dxa"/>
          </w:tcPr>
          <w:p w14:paraId="595156C4" w14:textId="77777777" w:rsidR="00183BD4" w:rsidRPr="00B96823" w:rsidRDefault="00183BD4">
            <w:pPr>
              <w:pStyle w:val="ac"/>
            </w:pPr>
            <w:r w:rsidRPr="00B96823">
              <w:t xml:space="preserve">Известняковой муки и </w:t>
            </w:r>
            <w:proofErr w:type="spellStart"/>
            <w:r w:rsidRPr="00B96823">
              <w:t>сыромолотого</w:t>
            </w:r>
            <w:proofErr w:type="spellEnd"/>
            <w:r w:rsidRPr="00B96823">
              <w:t xml:space="preserve"> гипса</w:t>
            </w:r>
          </w:p>
        </w:tc>
        <w:tc>
          <w:tcPr>
            <w:tcW w:w="2198" w:type="dxa"/>
          </w:tcPr>
          <w:p w14:paraId="207A89ED" w14:textId="77777777" w:rsidR="00183BD4" w:rsidRPr="00B96823" w:rsidRDefault="00183BD4">
            <w:pPr>
              <w:pStyle w:val="aa"/>
              <w:jc w:val="center"/>
            </w:pPr>
            <w:r w:rsidRPr="00B96823">
              <w:t>33</w:t>
            </w:r>
          </w:p>
        </w:tc>
      </w:tr>
      <w:tr w:rsidR="00183BD4" w:rsidRPr="00B96823" w14:paraId="1DA5BF3F" w14:textId="77777777" w:rsidTr="00662461">
        <w:tc>
          <w:tcPr>
            <w:tcW w:w="2100" w:type="dxa"/>
            <w:vMerge/>
          </w:tcPr>
          <w:p w14:paraId="55645FF5" w14:textId="77777777" w:rsidR="00183BD4" w:rsidRPr="00B96823" w:rsidRDefault="00183BD4">
            <w:pPr>
              <w:pStyle w:val="aa"/>
            </w:pPr>
          </w:p>
        </w:tc>
        <w:tc>
          <w:tcPr>
            <w:tcW w:w="560" w:type="dxa"/>
          </w:tcPr>
          <w:p w14:paraId="06C219EA" w14:textId="77777777" w:rsidR="00183BD4" w:rsidRPr="00B96823" w:rsidRDefault="00183BD4">
            <w:pPr>
              <w:pStyle w:val="aa"/>
              <w:jc w:val="center"/>
            </w:pPr>
            <w:r w:rsidRPr="00B96823">
              <w:t>24</w:t>
            </w:r>
          </w:p>
        </w:tc>
        <w:tc>
          <w:tcPr>
            <w:tcW w:w="5740" w:type="dxa"/>
          </w:tcPr>
          <w:p w14:paraId="5F68ECAA" w14:textId="77777777" w:rsidR="00183BD4" w:rsidRPr="00B96823" w:rsidRDefault="00183BD4">
            <w:pPr>
              <w:pStyle w:val="ac"/>
            </w:pPr>
            <w:r w:rsidRPr="00B96823">
              <w:t>Стекла оконного, полированного, архитектурно-строительного, технического и стекловолокна</w:t>
            </w:r>
          </w:p>
        </w:tc>
        <w:tc>
          <w:tcPr>
            <w:tcW w:w="2198" w:type="dxa"/>
          </w:tcPr>
          <w:p w14:paraId="574C1A9C" w14:textId="77777777" w:rsidR="00183BD4" w:rsidRPr="00B96823" w:rsidRDefault="00183BD4">
            <w:pPr>
              <w:pStyle w:val="aa"/>
              <w:jc w:val="center"/>
            </w:pPr>
            <w:r w:rsidRPr="00B96823">
              <w:t>38</w:t>
            </w:r>
          </w:p>
        </w:tc>
      </w:tr>
      <w:tr w:rsidR="00183BD4" w:rsidRPr="00B96823" w14:paraId="209A9EC9" w14:textId="77777777" w:rsidTr="00662461">
        <w:tc>
          <w:tcPr>
            <w:tcW w:w="2100" w:type="dxa"/>
            <w:vMerge/>
          </w:tcPr>
          <w:p w14:paraId="7AA68EED" w14:textId="77777777" w:rsidR="00183BD4" w:rsidRPr="00B96823" w:rsidRDefault="00183BD4">
            <w:pPr>
              <w:pStyle w:val="aa"/>
            </w:pPr>
          </w:p>
        </w:tc>
        <w:tc>
          <w:tcPr>
            <w:tcW w:w="560" w:type="dxa"/>
          </w:tcPr>
          <w:p w14:paraId="62C61F65" w14:textId="77777777" w:rsidR="00183BD4" w:rsidRPr="00B96823" w:rsidRDefault="00183BD4">
            <w:pPr>
              <w:pStyle w:val="aa"/>
              <w:jc w:val="center"/>
            </w:pPr>
            <w:r w:rsidRPr="00B96823">
              <w:t>25</w:t>
            </w:r>
          </w:p>
        </w:tc>
        <w:tc>
          <w:tcPr>
            <w:tcW w:w="5740" w:type="dxa"/>
          </w:tcPr>
          <w:p w14:paraId="65AF44EC" w14:textId="77777777" w:rsidR="00183BD4" w:rsidRPr="00B96823" w:rsidRDefault="00183BD4">
            <w:pPr>
              <w:pStyle w:val="ac"/>
            </w:pPr>
            <w:r w:rsidRPr="00B96823">
              <w:t>Обогатительные кварцевого песка производственной мощностью 150 - 300 тыс. т/год</w:t>
            </w:r>
          </w:p>
        </w:tc>
        <w:tc>
          <w:tcPr>
            <w:tcW w:w="2198" w:type="dxa"/>
          </w:tcPr>
          <w:p w14:paraId="0FF40CC5" w14:textId="77777777" w:rsidR="00183BD4" w:rsidRPr="00B96823" w:rsidRDefault="00183BD4">
            <w:pPr>
              <w:pStyle w:val="aa"/>
              <w:jc w:val="center"/>
            </w:pPr>
            <w:r w:rsidRPr="00B96823">
              <w:t>27</w:t>
            </w:r>
          </w:p>
        </w:tc>
      </w:tr>
      <w:tr w:rsidR="00183BD4" w:rsidRPr="00B96823" w14:paraId="6E59BDC4" w14:textId="77777777" w:rsidTr="00662461">
        <w:tc>
          <w:tcPr>
            <w:tcW w:w="2100" w:type="dxa"/>
            <w:vMerge/>
          </w:tcPr>
          <w:p w14:paraId="66CA47DB" w14:textId="77777777" w:rsidR="00183BD4" w:rsidRPr="00B96823" w:rsidRDefault="00183BD4">
            <w:pPr>
              <w:pStyle w:val="aa"/>
            </w:pPr>
          </w:p>
        </w:tc>
        <w:tc>
          <w:tcPr>
            <w:tcW w:w="560" w:type="dxa"/>
          </w:tcPr>
          <w:p w14:paraId="7933774B" w14:textId="77777777" w:rsidR="00183BD4" w:rsidRPr="00B96823" w:rsidRDefault="00183BD4">
            <w:pPr>
              <w:pStyle w:val="aa"/>
              <w:jc w:val="center"/>
            </w:pPr>
            <w:r w:rsidRPr="00B96823">
              <w:t>26</w:t>
            </w:r>
          </w:p>
        </w:tc>
        <w:tc>
          <w:tcPr>
            <w:tcW w:w="5740" w:type="dxa"/>
          </w:tcPr>
          <w:p w14:paraId="4674772D" w14:textId="77777777" w:rsidR="00183BD4" w:rsidRPr="00B96823" w:rsidRDefault="00183BD4">
            <w:pPr>
              <w:pStyle w:val="ac"/>
            </w:pPr>
            <w:r w:rsidRPr="00B96823">
              <w:t>Бутылок консервной стеклянной тары, хозяйственной стеклянной посуды и хрустальных изделий</w:t>
            </w:r>
          </w:p>
        </w:tc>
        <w:tc>
          <w:tcPr>
            <w:tcW w:w="2198" w:type="dxa"/>
          </w:tcPr>
          <w:p w14:paraId="7D0CC7CB" w14:textId="77777777" w:rsidR="00183BD4" w:rsidRPr="00B96823" w:rsidRDefault="00183BD4">
            <w:pPr>
              <w:pStyle w:val="aa"/>
              <w:jc w:val="center"/>
            </w:pPr>
            <w:r w:rsidRPr="00B96823">
              <w:t>43</w:t>
            </w:r>
          </w:p>
        </w:tc>
      </w:tr>
      <w:tr w:rsidR="00183BD4" w:rsidRPr="00B96823" w14:paraId="41D68F66" w14:textId="77777777" w:rsidTr="00662461">
        <w:tc>
          <w:tcPr>
            <w:tcW w:w="2100" w:type="dxa"/>
            <w:vMerge/>
          </w:tcPr>
          <w:p w14:paraId="03D1EE56" w14:textId="77777777" w:rsidR="00183BD4" w:rsidRPr="00B96823" w:rsidRDefault="00183BD4">
            <w:pPr>
              <w:pStyle w:val="aa"/>
            </w:pPr>
          </w:p>
        </w:tc>
        <w:tc>
          <w:tcPr>
            <w:tcW w:w="560" w:type="dxa"/>
          </w:tcPr>
          <w:p w14:paraId="27B0FC89" w14:textId="77777777" w:rsidR="00183BD4" w:rsidRPr="00B96823" w:rsidRDefault="00183BD4">
            <w:pPr>
              <w:pStyle w:val="aa"/>
              <w:jc w:val="center"/>
            </w:pPr>
            <w:r w:rsidRPr="00B96823">
              <w:t>27</w:t>
            </w:r>
          </w:p>
        </w:tc>
        <w:tc>
          <w:tcPr>
            <w:tcW w:w="5740" w:type="dxa"/>
          </w:tcPr>
          <w:p w14:paraId="4BD4DC73" w14:textId="77777777" w:rsidR="00183BD4" w:rsidRPr="00B96823" w:rsidRDefault="00183BD4">
            <w:pPr>
              <w:pStyle w:val="ac"/>
            </w:pPr>
            <w:r w:rsidRPr="00B96823">
              <w:t>Строительного, технического, санитарно-технического фаянса, фарфора и полуфарфора</w:t>
            </w:r>
          </w:p>
        </w:tc>
        <w:tc>
          <w:tcPr>
            <w:tcW w:w="2198" w:type="dxa"/>
          </w:tcPr>
          <w:p w14:paraId="401A08F6" w14:textId="77777777" w:rsidR="00183BD4" w:rsidRPr="00B96823" w:rsidRDefault="00183BD4">
            <w:pPr>
              <w:pStyle w:val="aa"/>
              <w:jc w:val="center"/>
            </w:pPr>
            <w:r w:rsidRPr="00B96823">
              <w:t>45</w:t>
            </w:r>
          </w:p>
        </w:tc>
      </w:tr>
      <w:tr w:rsidR="00183BD4" w:rsidRPr="00B96823" w14:paraId="6CB51FCF" w14:textId="77777777" w:rsidTr="00662461">
        <w:tc>
          <w:tcPr>
            <w:tcW w:w="2100" w:type="dxa"/>
            <w:vMerge/>
          </w:tcPr>
          <w:p w14:paraId="5F480136" w14:textId="77777777" w:rsidR="00183BD4" w:rsidRPr="00B96823" w:rsidRDefault="00183BD4">
            <w:pPr>
              <w:pStyle w:val="aa"/>
            </w:pPr>
          </w:p>
        </w:tc>
        <w:tc>
          <w:tcPr>
            <w:tcW w:w="560" w:type="dxa"/>
          </w:tcPr>
          <w:p w14:paraId="6863678E" w14:textId="77777777" w:rsidR="00183BD4" w:rsidRPr="00B96823" w:rsidRDefault="00183BD4">
            <w:pPr>
              <w:pStyle w:val="aa"/>
              <w:jc w:val="center"/>
            </w:pPr>
            <w:r w:rsidRPr="00B96823">
              <w:t>28</w:t>
            </w:r>
          </w:p>
        </w:tc>
        <w:tc>
          <w:tcPr>
            <w:tcW w:w="5740" w:type="dxa"/>
          </w:tcPr>
          <w:p w14:paraId="4888A4DA" w14:textId="77777777" w:rsidR="00183BD4" w:rsidRPr="00B96823" w:rsidRDefault="00183BD4">
            <w:pPr>
              <w:pStyle w:val="ac"/>
            </w:pPr>
            <w:r w:rsidRPr="00B96823">
              <w:t>Стальных строительных конструкций (в том числе из труб)</w:t>
            </w:r>
          </w:p>
        </w:tc>
        <w:tc>
          <w:tcPr>
            <w:tcW w:w="2198" w:type="dxa"/>
          </w:tcPr>
          <w:p w14:paraId="3D29191C" w14:textId="77777777" w:rsidR="00183BD4" w:rsidRPr="00B96823" w:rsidRDefault="00183BD4">
            <w:pPr>
              <w:pStyle w:val="aa"/>
              <w:jc w:val="center"/>
            </w:pPr>
            <w:r w:rsidRPr="00B96823">
              <w:t>55</w:t>
            </w:r>
          </w:p>
        </w:tc>
      </w:tr>
      <w:tr w:rsidR="00183BD4" w:rsidRPr="00B96823" w14:paraId="26CE9494" w14:textId="77777777" w:rsidTr="00662461">
        <w:tc>
          <w:tcPr>
            <w:tcW w:w="2100" w:type="dxa"/>
            <w:vMerge/>
          </w:tcPr>
          <w:p w14:paraId="7B9243D4" w14:textId="77777777" w:rsidR="00183BD4" w:rsidRPr="00B96823" w:rsidRDefault="00183BD4">
            <w:pPr>
              <w:pStyle w:val="aa"/>
            </w:pPr>
          </w:p>
        </w:tc>
        <w:tc>
          <w:tcPr>
            <w:tcW w:w="560" w:type="dxa"/>
          </w:tcPr>
          <w:p w14:paraId="35411121" w14:textId="77777777" w:rsidR="00183BD4" w:rsidRPr="00B96823" w:rsidRDefault="00183BD4">
            <w:pPr>
              <w:pStyle w:val="aa"/>
              <w:jc w:val="center"/>
            </w:pPr>
            <w:r w:rsidRPr="00B96823">
              <w:t>29</w:t>
            </w:r>
          </w:p>
        </w:tc>
        <w:tc>
          <w:tcPr>
            <w:tcW w:w="5740" w:type="dxa"/>
          </w:tcPr>
          <w:p w14:paraId="1C3AF53C" w14:textId="77777777" w:rsidR="00183BD4" w:rsidRPr="00B96823" w:rsidRDefault="00183BD4">
            <w:pPr>
              <w:pStyle w:val="ac"/>
            </w:pPr>
            <w:r w:rsidRPr="00B96823">
              <w:t>Стальных конструкций для мостов</w:t>
            </w:r>
          </w:p>
        </w:tc>
        <w:tc>
          <w:tcPr>
            <w:tcW w:w="2198" w:type="dxa"/>
          </w:tcPr>
          <w:p w14:paraId="1CDEB4E6" w14:textId="77777777" w:rsidR="00183BD4" w:rsidRPr="00B96823" w:rsidRDefault="00183BD4">
            <w:pPr>
              <w:pStyle w:val="aa"/>
              <w:jc w:val="center"/>
            </w:pPr>
            <w:r w:rsidRPr="00B96823">
              <w:t>45</w:t>
            </w:r>
          </w:p>
        </w:tc>
      </w:tr>
      <w:tr w:rsidR="00183BD4" w:rsidRPr="00B96823" w14:paraId="289F967D" w14:textId="77777777" w:rsidTr="00662461">
        <w:tc>
          <w:tcPr>
            <w:tcW w:w="2100" w:type="dxa"/>
            <w:vMerge/>
          </w:tcPr>
          <w:p w14:paraId="5E26AE02" w14:textId="77777777" w:rsidR="00183BD4" w:rsidRPr="00B96823" w:rsidRDefault="00183BD4">
            <w:pPr>
              <w:pStyle w:val="aa"/>
            </w:pPr>
          </w:p>
        </w:tc>
        <w:tc>
          <w:tcPr>
            <w:tcW w:w="560" w:type="dxa"/>
          </w:tcPr>
          <w:p w14:paraId="0CEE5E11" w14:textId="77777777" w:rsidR="00183BD4" w:rsidRPr="00B96823" w:rsidRDefault="00183BD4">
            <w:pPr>
              <w:pStyle w:val="aa"/>
              <w:jc w:val="center"/>
            </w:pPr>
            <w:r w:rsidRPr="00B96823">
              <w:t>30</w:t>
            </w:r>
          </w:p>
        </w:tc>
        <w:tc>
          <w:tcPr>
            <w:tcW w:w="5740" w:type="dxa"/>
          </w:tcPr>
          <w:p w14:paraId="2F9B75C3" w14:textId="77777777" w:rsidR="00183BD4" w:rsidRPr="00B96823" w:rsidRDefault="00183BD4">
            <w:pPr>
              <w:pStyle w:val="ac"/>
            </w:pPr>
            <w:r w:rsidRPr="00B96823">
              <w:t>Алюминиевых строительных конструкций</w:t>
            </w:r>
          </w:p>
        </w:tc>
        <w:tc>
          <w:tcPr>
            <w:tcW w:w="2198" w:type="dxa"/>
          </w:tcPr>
          <w:p w14:paraId="7A018D88" w14:textId="77777777" w:rsidR="00183BD4" w:rsidRPr="00B96823" w:rsidRDefault="00183BD4">
            <w:pPr>
              <w:pStyle w:val="aa"/>
              <w:jc w:val="center"/>
            </w:pPr>
            <w:r w:rsidRPr="00B96823">
              <w:t>60</w:t>
            </w:r>
          </w:p>
        </w:tc>
      </w:tr>
      <w:tr w:rsidR="00183BD4" w:rsidRPr="00B96823" w14:paraId="52B84792" w14:textId="77777777" w:rsidTr="00662461">
        <w:tc>
          <w:tcPr>
            <w:tcW w:w="2100" w:type="dxa"/>
            <w:vMerge/>
          </w:tcPr>
          <w:p w14:paraId="0D5D0B76" w14:textId="77777777" w:rsidR="00183BD4" w:rsidRPr="00B96823" w:rsidRDefault="00183BD4">
            <w:pPr>
              <w:pStyle w:val="aa"/>
            </w:pPr>
          </w:p>
        </w:tc>
        <w:tc>
          <w:tcPr>
            <w:tcW w:w="560" w:type="dxa"/>
          </w:tcPr>
          <w:p w14:paraId="458D5D5F" w14:textId="77777777" w:rsidR="00183BD4" w:rsidRPr="00B96823" w:rsidRDefault="00183BD4">
            <w:pPr>
              <w:pStyle w:val="aa"/>
              <w:jc w:val="center"/>
            </w:pPr>
            <w:r w:rsidRPr="00B96823">
              <w:t>31</w:t>
            </w:r>
          </w:p>
        </w:tc>
        <w:tc>
          <w:tcPr>
            <w:tcW w:w="5740" w:type="dxa"/>
          </w:tcPr>
          <w:p w14:paraId="5B43E57E" w14:textId="77777777" w:rsidR="00183BD4" w:rsidRPr="00B96823" w:rsidRDefault="00183BD4">
            <w:pPr>
              <w:pStyle w:val="ac"/>
            </w:pPr>
            <w:r w:rsidRPr="00B96823">
              <w:t>Монтажных (для КИП и автоматики, сантехнических) и электромонтажных заготовок</w:t>
            </w:r>
          </w:p>
        </w:tc>
        <w:tc>
          <w:tcPr>
            <w:tcW w:w="2198" w:type="dxa"/>
          </w:tcPr>
          <w:p w14:paraId="56C806C3" w14:textId="77777777" w:rsidR="00183BD4" w:rsidRPr="00B96823" w:rsidRDefault="00183BD4">
            <w:pPr>
              <w:pStyle w:val="aa"/>
              <w:jc w:val="center"/>
            </w:pPr>
            <w:r w:rsidRPr="00B96823">
              <w:t>60</w:t>
            </w:r>
          </w:p>
        </w:tc>
      </w:tr>
      <w:tr w:rsidR="00183BD4" w:rsidRPr="00B96823" w14:paraId="6DE621C7" w14:textId="77777777" w:rsidTr="00662461">
        <w:tc>
          <w:tcPr>
            <w:tcW w:w="2100" w:type="dxa"/>
            <w:vMerge/>
          </w:tcPr>
          <w:p w14:paraId="029E98FD" w14:textId="77777777" w:rsidR="00183BD4" w:rsidRPr="00B96823" w:rsidRDefault="00183BD4">
            <w:pPr>
              <w:pStyle w:val="aa"/>
            </w:pPr>
          </w:p>
        </w:tc>
        <w:tc>
          <w:tcPr>
            <w:tcW w:w="560" w:type="dxa"/>
          </w:tcPr>
          <w:p w14:paraId="195FD96F" w14:textId="77777777" w:rsidR="00183BD4" w:rsidRPr="00B96823" w:rsidRDefault="00183BD4">
            <w:pPr>
              <w:pStyle w:val="aa"/>
              <w:jc w:val="center"/>
            </w:pPr>
            <w:r w:rsidRPr="00B96823">
              <w:t>32</w:t>
            </w:r>
          </w:p>
        </w:tc>
        <w:tc>
          <w:tcPr>
            <w:tcW w:w="5740" w:type="dxa"/>
          </w:tcPr>
          <w:p w14:paraId="0D2541A9" w14:textId="77777777" w:rsidR="00183BD4" w:rsidRPr="00B96823" w:rsidRDefault="00183BD4">
            <w:pPr>
              <w:pStyle w:val="ac"/>
            </w:pPr>
            <w:r w:rsidRPr="00B96823">
              <w:t>Технологических металлоконструкций и узлов трубопроводов</w:t>
            </w:r>
          </w:p>
        </w:tc>
        <w:tc>
          <w:tcPr>
            <w:tcW w:w="2198" w:type="dxa"/>
          </w:tcPr>
          <w:p w14:paraId="69549BB3" w14:textId="77777777" w:rsidR="00183BD4" w:rsidRPr="00B96823" w:rsidRDefault="00183BD4">
            <w:pPr>
              <w:pStyle w:val="aa"/>
              <w:jc w:val="center"/>
            </w:pPr>
            <w:r w:rsidRPr="00B96823">
              <w:t>48</w:t>
            </w:r>
          </w:p>
        </w:tc>
      </w:tr>
      <w:tr w:rsidR="00183BD4" w:rsidRPr="00B96823" w14:paraId="29416830" w14:textId="77777777" w:rsidTr="00662461">
        <w:tc>
          <w:tcPr>
            <w:tcW w:w="2100" w:type="dxa"/>
            <w:vMerge/>
          </w:tcPr>
          <w:p w14:paraId="30AAC3E2" w14:textId="77777777" w:rsidR="00183BD4" w:rsidRPr="00B96823" w:rsidRDefault="00183BD4">
            <w:pPr>
              <w:pStyle w:val="aa"/>
            </w:pPr>
          </w:p>
        </w:tc>
        <w:tc>
          <w:tcPr>
            <w:tcW w:w="560" w:type="dxa"/>
          </w:tcPr>
          <w:p w14:paraId="222980DB" w14:textId="77777777" w:rsidR="00183BD4" w:rsidRPr="00B96823" w:rsidRDefault="00183BD4">
            <w:pPr>
              <w:pStyle w:val="aa"/>
              <w:jc w:val="center"/>
            </w:pPr>
            <w:r w:rsidRPr="00B96823">
              <w:t>33</w:t>
            </w:r>
          </w:p>
        </w:tc>
        <w:tc>
          <w:tcPr>
            <w:tcW w:w="5740" w:type="dxa"/>
          </w:tcPr>
          <w:p w14:paraId="2D411D8A" w14:textId="77777777" w:rsidR="00183BD4" w:rsidRPr="00B96823" w:rsidRDefault="00183BD4">
            <w:pPr>
              <w:pStyle w:val="ac"/>
            </w:pPr>
            <w:r w:rsidRPr="00B96823">
              <w:t>По ремонту строительных машин</w:t>
            </w:r>
          </w:p>
        </w:tc>
        <w:tc>
          <w:tcPr>
            <w:tcW w:w="2198" w:type="dxa"/>
          </w:tcPr>
          <w:p w14:paraId="3616F1A7" w14:textId="77777777" w:rsidR="00183BD4" w:rsidRPr="00B96823" w:rsidRDefault="00183BD4">
            <w:pPr>
              <w:pStyle w:val="aa"/>
              <w:jc w:val="center"/>
            </w:pPr>
            <w:r w:rsidRPr="00B96823">
              <w:t>63</w:t>
            </w:r>
          </w:p>
        </w:tc>
      </w:tr>
      <w:tr w:rsidR="00183BD4" w:rsidRPr="00B96823" w14:paraId="77593FFF" w14:textId="77777777" w:rsidTr="00662461">
        <w:tc>
          <w:tcPr>
            <w:tcW w:w="2100" w:type="dxa"/>
            <w:vMerge/>
          </w:tcPr>
          <w:p w14:paraId="4D46CF14" w14:textId="77777777" w:rsidR="00183BD4" w:rsidRPr="00B96823" w:rsidRDefault="00183BD4">
            <w:pPr>
              <w:pStyle w:val="aa"/>
            </w:pPr>
          </w:p>
        </w:tc>
        <w:tc>
          <w:tcPr>
            <w:tcW w:w="560" w:type="dxa"/>
            <w:vMerge w:val="restart"/>
          </w:tcPr>
          <w:p w14:paraId="308323B5" w14:textId="77777777" w:rsidR="00183BD4" w:rsidRPr="00B96823" w:rsidRDefault="00183BD4">
            <w:pPr>
              <w:pStyle w:val="aa"/>
              <w:jc w:val="center"/>
            </w:pPr>
            <w:r w:rsidRPr="00B96823">
              <w:t>34</w:t>
            </w:r>
          </w:p>
        </w:tc>
        <w:tc>
          <w:tcPr>
            <w:tcW w:w="5740" w:type="dxa"/>
          </w:tcPr>
          <w:p w14:paraId="31FDB0BE" w14:textId="77777777" w:rsidR="00183BD4" w:rsidRPr="00B96823" w:rsidRDefault="00183BD4">
            <w:pPr>
              <w:pStyle w:val="ac"/>
            </w:pPr>
            <w:r w:rsidRPr="00B96823">
              <w:t>Объединенные предприятия специализированных монтажных организаций:</w:t>
            </w:r>
          </w:p>
        </w:tc>
        <w:tc>
          <w:tcPr>
            <w:tcW w:w="2198" w:type="dxa"/>
          </w:tcPr>
          <w:p w14:paraId="6C7248A1" w14:textId="77777777" w:rsidR="00183BD4" w:rsidRPr="00B96823" w:rsidRDefault="00183BD4">
            <w:pPr>
              <w:pStyle w:val="aa"/>
            </w:pPr>
          </w:p>
        </w:tc>
      </w:tr>
      <w:tr w:rsidR="00183BD4" w:rsidRPr="00B96823" w14:paraId="014B134C" w14:textId="77777777" w:rsidTr="00662461">
        <w:tc>
          <w:tcPr>
            <w:tcW w:w="2100" w:type="dxa"/>
            <w:vMerge/>
          </w:tcPr>
          <w:p w14:paraId="35F90F0D" w14:textId="77777777" w:rsidR="00183BD4" w:rsidRPr="00B96823" w:rsidRDefault="00183BD4">
            <w:pPr>
              <w:pStyle w:val="aa"/>
            </w:pPr>
          </w:p>
        </w:tc>
        <w:tc>
          <w:tcPr>
            <w:tcW w:w="560" w:type="dxa"/>
            <w:vMerge/>
          </w:tcPr>
          <w:p w14:paraId="2EC3317A" w14:textId="77777777" w:rsidR="00183BD4" w:rsidRPr="00B96823" w:rsidRDefault="00183BD4">
            <w:pPr>
              <w:pStyle w:val="aa"/>
            </w:pPr>
          </w:p>
        </w:tc>
        <w:tc>
          <w:tcPr>
            <w:tcW w:w="5740" w:type="dxa"/>
          </w:tcPr>
          <w:p w14:paraId="114DE14D" w14:textId="77777777" w:rsidR="00183BD4" w:rsidRPr="00B96823" w:rsidRDefault="00183BD4">
            <w:pPr>
              <w:pStyle w:val="ac"/>
            </w:pPr>
            <w:r w:rsidRPr="00B96823">
              <w:t>с базой механизации</w:t>
            </w:r>
          </w:p>
        </w:tc>
        <w:tc>
          <w:tcPr>
            <w:tcW w:w="2198" w:type="dxa"/>
          </w:tcPr>
          <w:p w14:paraId="73C9017D" w14:textId="77777777" w:rsidR="00183BD4" w:rsidRPr="00B96823" w:rsidRDefault="00183BD4">
            <w:pPr>
              <w:pStyle w:val="aa"/>
              <w:jc w:val="center"/>
            </w:pPr>
            <w:r w:rsidRPr="00B96823">
              <w:t>50</w:t>
            </w:r>
          </w:p>
        </w:tc>
      </w:tr>
      <w:tr w:rsidR="00183BD4" w:rsidRPr="00B96823" w14:paraId="2163C545" w14:textId="77777777" w:rsidTr="00662461">
        <w:tc>
          <w:tcPr>
            <w:tcW w:w="2100" w:type="dxa"/>
            <w:vMerge/>
          </w:tcPr>
          <w:p w14:paraId="382FF9E4" w14:textId="77777777" w:rsidR="00183BD4" w:rsidRPr="00B96823" w:rsidRDefault="00183BD4">
            <w:pPr>
              <w:pStyle w:val="aa"/>
            </w:pPr>
          </w:p>
        </w:tc>
        <w:tc>
          <w:tcPr>
            <w:tcW w:w="560" w:type="dxa"/>
            <w:vMerge/>
          </w:tcPr>
          <w:p w14:paraId="23926AE9" w14:textId="77777777" w:rsidR="00183BD4" w:rsidRPr="00B96823" w:rsidRDefault="00183BD4">
            <w:pPr>
              <w:pStyle w:val="aa"/>
            </w:pPr>
          </w:p>
        </w:tc>
        <w:tc>
          <w:tcPr>
            <w:tcW w:w="5740" w:type="dxa"/>
          </w:tcPr>
          <w:p w14:paraId="431C2BBC" w14:textId="77777777" w:rsidR="00183BD4" w:rsidRPr="00B96823" w:rsidRDefault="00183BD4">
            <w:pPr>
              <w:pStyle w:val="ac"/>
            </w:pPr>
            <w:r w:rsidRPr="00B96823">
              <w:t>без базы механизации</w:t>
            </w:r>
          </w:p>
        </w:tc>
        <w:tc>
          <w:tcPr>
            <w:tcW w:w="2198" w:type="dxa"/>
          </w:tcPr>
          <w:p w14:paraId="2AC6A2E4" w14:textId="77777777" w:rsidR="00183BD4" w:rsidRPr="00B96823" w:rsidRDefault="00183BD4">
            <w:pPr>
              <w:pStyle w:val="aa"/>
              <w:jc w:val="center"/>
            </w:pPr>
            <w:r w:rsidRPr="00B96823">
              <w:t>55</w:t>
            </w:r>
          </w:p>
        </w:tc>
      </w:tr>
      <w:tr w:rsidR="00183BD4" w:rsidRPr="00B96823" w14:paraId="02261409" w14:textId="77777777" w:rsidTr="00662461">
        <w:tc>
          <w:tcPr>
            <w:tcW w:w="2100" w:type="dxa"/>
            <w:vMerge/>
          </w:tcPr>
          <w:p w14:paraId="0B93A3A3" w14:textId="77777777" w:rsidR="00183BD4" w:rsidRPr="00B96823" w:rsidRDefault="00183BD4">
            <w:pPr>
              <w:pStyle w:val="aa"/>
            </w:pPr>
          </w:p>
        </w:tc>
        <w:tc>
          <w:tcPr>
            <w:tcW w:w="560" w:type="dxa"/>
          </w:tcPr>
          <w:p w14:paraId="39F96734" w14:textId="77777777" w:rsidR="00183BD4" w:rsidRPr="00B96823" w:rsidRDefault="00183BD4">
            <w:pPr>
              <w:pStyle w:val="aa"/>
              <w:jc w:val="center"/>
            </w:pPr>
            <w:r w:rsidRPr="00B96823">
              <w:t>35</w:t>
            </w:r>
          </w:p>
        </w:tc>
        <w:tc>
          <w:tcPr>
            <w:tcW w:w="5740" w:type="dxa"/>
          </w:tcPr>
          <w:p w14:paraId="2FF8F834" w14:textId="77777777" w:rsidR="00183BD4" w:rsidRPr="00B96823" w:rsidRDefault="00183BD4">
            <w:pPr>
              <w:pStyle w:val="ac"/>
            </w:pPr>
            <w:r w:rsidRPr="00B96823">
              <w:t>Базы механизации строительства</w:t>
            </w:r>
          </w:p>
        </w:tc>
        <w:tc>
          <w:tcPr>
            <w:tcW w:w="2198" w:type="dxa"/>
          </w:tcPr>
          <w:p w14:paraId="7D56B336" w14:textId="77777777" w:rsidR="00183BD4" w:rsidRPr="00B96823" w:rsidRDefault="00183BD4">
            <w:pPr>
              <w:pStyle w:val="aa"/>
              <w:jc w:val="center"/>
            </w:pPr>
            <w:r w:rsidRPr="00B96823">
              <w:t>47</w:t>
            </w:r>
          </w:p>
        </w:tc>
      </w:tr>
      <w:tr w:rsidR="00183BD4" w:rsidRPr="00B96823" w14:paraId="1BC70595" w14:textId="77777777" w:rsidTr="00662461">
        <w:tc>
          <w:tcPr>
            <w:tcW w:w="2100" w:type="dxa"/>
            <w:vMerge/>
          </w:tcPr>
          <w:p w14:paraId="09DB42AA" w14:textId="77777777" w:rsidR="00183BD4" w:rsidRPr="00B96823" w:rsidRDefault="00183BD4">
            <w:pPr>
              <w:pStyle w:val="aa"/>
            </w:pPr>
          </w:p>
        </w:tc>
        <w:tc>
          <w:tcPr>
            <w:tcW w:w="560" w:type="dxa"/>
          </w:tcPr>
          <w:p w14:paraId="3B991960" w14:textId="77777777" w:rsidR="00183BD4" w:rsidRPr="00B96823" w:rsidRDefault="00183BD4">
            <w:pPr>
              <w:pStyle w:val="aa"/>
              <w:jc w:val="center"/>
            </w:pPr>
            <w:r w:rsidRPr="00B96823">
              <w:t>36</w:t>
            </w:r>
          </w:p>
        </w:tc>
        <w:tc>
          <w:tcPr>
            <w:tcW w:w="5740" w:type="dxa"/>
          </w:tcPr>
          <w:p w14:paraId="7B6F4962" w14:textId="77777777" w:rsidR="00183BD4" w:rsidRPr="00B96823" w:rsidRDefault="00183BD4">
            <w:pPr>
              <w:pStyle w:val="ac"/>
            </w:pPr>
            <w:r w:rsidRPr="00B96823">
              <w:t>Базы управлений производственно-технической комплектации строительных и монтажных трестов</w:t>
            </w:r>
          </w:p>
        </w:tc>
        <w:tc>
          <w:tcPr>
            <w:tcW w:w="2198" w:type="dxa"/>
          </w:tcPr>
          <w:p w14:paraId="775F3D7E" w14:textId="77777777" w:rsidR="00183BD4" w:rsidRPr="00B96823" w:rsidRDefault="00183BD4">
            <w:pPr>
              <w:pStyle w:val="aa"/>
              <w:jc w:val="center"/>
            </w:pPr>
            <w:r w:rsidRPr="00B96823">
              <w:t>60</w:t>
            </w:r>
          </w:p>
        </w:tc>
      </w:tr>
      <w:tr w:rsidR="00183BD4" w:rsidRPr="00B96823" w14:paraId="5A7ABC8E" w14:textId="77777777" w:rsidTr="00662461">
        <w:tc>
          <w:tcPr>
            <w:tcW w:w="2100" w:type="dxa"/>
            <w:vMerge/>
          </w:tcPr>
          <w:p w14:paraId="3D2DF3E1" w14:textId="77777777" w:rsidR="00183BD4" w:rsidRPr="00B96823" w:rsidRDefault="00183BD4">
            <w:pPr>
              <w:pStyle w:val="aa"/>
            </w:pPr>
          </w:p>
        </w:tc>
        <w:tc>
          <w:tcPr>
            <w:tcW w:w="560" w:type="dxa"/>
          </w:tcPr>
          <w:p w14:paraId="26F1D4E8" w14:textId="77777777" w:rsidR="00183BD4" w:rsidRPr="00B96823" w:rsidRDefault="00183BD4">
            <w:pPr>
              <w:pStyle w:val="aa"/>
              <w:jc w:val="center"/>
            </w:pPr>
            <w:r w:rsidRPr="00B96823">
              <w:t>37</w:t>
            </w:r>
          </w:p>
        </w:tc>
        <w:tc>
          <w:tcPr>
            <w:tcW w:w="5740" w:type="dxa"/>
          </w:tcPr>
          <w:p w14:paraId="26819DC7" w14:textId="77777777" w:rsidR="00183BD4" w:rsidRPr="00B96823" w:rsidRDefault="00183BD4">
            <w:pPr>
              <w:pStyle w:val="ac"/>
            </w:pPr>
            <w:r w:rsidRPr="00B96823">
              <w:t>Опорные базы общестроительных передвижных механизированных колон (ПМК)</w:t>
            </w:r>
          </w:p>
        </w:tc>
        <w:tc>
          <w:tcPr>
            <w:tcW w:w="2198" w:type="dxa"/>
          </w:tcPr>
          <w:p w14:paraId="558E986F" w14:textId="77777777" w:rsidR="00183BD4" w:rsidRPr="00B96823" w:rsidRDefault="00183BD4">
            <w:pPr>
              <w:pStyle w:val="aa"/>
              <w:jc w:val="center"/>
            </w:pPr>
            <w:r w:rsidRPr="00B96823">
              <w:t>40</w:t>
            </w:r>
          </w:p>
        </w:tc>
      </w:tr>
      <w:tr w:rsidR="00183BD4" w:rsidRPr="00B96823" w14:paraId="088CDD6A" w14:textId="77777777" w:rsidTr="00662461">
        <w:tc>
          <w:tcPr>
            <w:tcW w:w="2100" w:type="dxa"/>
            <w:vMerge/>
          </w:tcPr>
          <w:p w14:paraId="31A07272" w14:textId="77777777" w:rsidR="00183BD4" w:rsidRPr="00B96823" w:rsidRDefault="00183BD4">
            <w:pPr>
              <w:pStyle w:val="aa"/>
            </w:pPr>
          </w:p>
        </w:tc>
        <w:tc>
          <w:tcPr>
            <w:tcW w:w="560" w:type="dxa"/>
          </w:tcPr>
          <w:p w14:paraId="7353579A" w14:textId="77777777" w:rsidR="00183BD4" w:rsidRPr="00B96823" w:rsidRDefault="00183BD4">
            <w:pPr>
              <w:pStyle w:val="aa"/>
              <w:jc w:val="center"/>
            </w:pPr>
            <w:r w:rsidRPr="00B96823">
              <w:t>38</w:t>
            </w:r>
          </w:p>
        </w:tc>
        <w:tc>
          <w:tcPr>
            <w:tcW w:w="5740" w:type="dxa"/>
          </w:tcPr>
          <w:p w14:paraId="5F54A721" w14:textId="77777777" w:rsidR="00183BD4" w:rsidRPr="00B96823" w:rsidRDefault="00183BD4">
            <w:pPr>
              <w:pStyle w:val="ac"/>
            </w:pPr>
            <w:r w:rsidRPr="00B96823">
              <w:t>опорные базы специализированных передвижных механизированных колон (СПМК)</w:t>
            </w:r>
          </w:p>
        </w:tc>
        <w:tc>
          <w:tcPr>
            <w:tcW w:w="2198" w:type="dxa"/>
          </w:tcPr>
          <w:p w14:paraId="4D9C8450" w14:textId="77777777" w:rsidR="00183BD4" w:rsidRPr="00B96823" w:rsidRDefault="00183BD4">
            <w:pPr>
              <w:pStyle w:val="aa"/>
              <w:jc w:val="center"/>
            </w:pPr>
            <w:r w:rsidRPr="00B96823">
              <w:t>50</w:t>
            </w:r>
          </w:p>
        </w:tc>
      </w:tr>
      <w:tr w:rsidR="00183BD4" w:rsidRPr="00B96823" w14:paraId="1761FEC1" w14:textId="77777777" w:rsidTr="00662461">
        <w:tc>
          <w:tcPr>
            <w:tcW w:w="2100" w:type="dxa"/>
            <w:vMerge/>
          </w:tcPr>
          <w:p w14:paraId="1F16D1A6" w14:textId="77777777" w:rsidR="00183BD4" w:rsidRPr="00B96823" w:rsidRDefault="00183BD4">
            <w:pPr>
              <w:pStyle w:val="aa"/>
            </w:pPr>
          </w:p>
        </w:tc>
        <w:tc>
          <w:tcPr>
            <w:tcW w:w="560" w:type="dxa"/>
          </w:tcPr>
          <w:p w14:paraId="4975923D" w14:textId="77777777" w:rsidR="00183BD4" w:rsidRPr="00B96823" w:rsidRDefault="00183BD4">
            <w:pPr>
              <w:pStyle w:val="aa"/>
              <w:jc w:val="center"/>
            </w:pPr>
            <w:r w:rsidRPr="00B96823">
              <w:t>39</w:t>
            </w:r>
          </w:p>
        </w:tc>
        <w:tc>
          <w:tcPr>
            <w:tcW w:w="5740" w:type="dxa"/>
          </w:tcPr>
          <w:p w14:paraId="3E780C32" w14:textId="77777777" w:rsidR="00183BD4" w:rsidRPr="00B96823" w:rsidRDefault="00183BD4">
            <w:pPr>
              <w:pStyle w:val="ac"/>
            </w:pPr>
            <w:r w:rsidRPr="00B96823">
              <w:t>Автотранспортные предприятия строительных организаций на 200 и 300 специализированных большегрузных автомобилей и автопоездов</w:t>
            </w:r>
          </w:p>
        </w:tc>
        <w:tc>
          <w:tcPr>
            <w:tcW w:w="2198" w:type="dxa"/>
          </w:tcPr>
          <w:p w14:paraId="1E78B26F" w14:textId="77777777" w:rsidR="00183BD4" w:rsidRPr="00B96823" w:rsidRDefault="00183BD4">
            <w:pPr>
              <w:pStyle w:val="aa"/>
              <w:jc w:val="center"/>
            </w:pPr>
            <w:r w:rsidRPr="00B96823">
              <w:t>40</w:t>
            </w:r>
          </w:p>
        </w:tc>
      </w:tr>
      <w:tr w:rsidR="00183BD4" w:rsidRPr="00B96823" w14:paraId="6FAEA919" w14:textId="77777777" w:rsidTr="00662461">
        <w:tc>
          <w:tcPr>
            <w:tcW w:w="2100" w:type="dxa"/>
            <w:vMerge/>
          </w:tcPr>
          <w:p w14:paraId="2576EEF5" w14:textId="77777777" w:rsidR="00183BD4" w:rsidRPr="00B96823" w:rsidRDefault="00183BD4">
            <w:pPr>
              <w:pStyle w:val="aa"/>
            </w:pPr>
          </w:p>
        </w:tc>
        <w:tc>
          <w:tcPr>
            <w:tcW w:w="560" w:type="dxa"/>
            <w:vMerge w:val="restart"/>
          </w:tcPr>
          <w:p w14:paraId="5EB9F35C" w14:textId="77777777" w:rsidR="00183BD4" w:rsidRPr="00B96823" w:rsidRDefault="00183BD4">
            <w:pPr>
              <w:pStyle w:val="aa"/>
              <w:jc w:val="center"/>
            </w:pPr>
            <w:r w:rsidRPr="00B96823">
              <w:t>40</w:t>
            </w:r>
          </w:p>
        </w:tc>
        <w:tc>
          <w:tcPr>
            <w:tcW w:w="5740" w:type="dxa"/>
          </w:tcPr>
          <w:p w14:paraId="1EB9FFC5" w14:textId="77777777" w:rsidR="00183BD4" w:rsidRPr="00B96823" w:rsidRDefault="00183BD4">
            <w:pPr>
              <w:pStyle w:val="ac"/>
            </w:pPr>
            <w:r w:rsidRPr="00B96823">
              <w:t>Гаражи:</w:t>
            </w:r>
          </w:p>
        </w:tc>
        <w:tc>
          <w:tcPr>
            <w:tcW w:w="2198" w:type="dxa"/>
          </w:tcPr>
          <w:p w14:paraId="6095D8E5" w14:textId="77777777" w:rsidR="00183BD4" w:rsidRPr="00B96823" w:rsidRDefault="00183BD4">
            <w:pPr>
              <w:pStyle w:val="aa"/>
            </w:pPr>
          </w:p>
        </w:tc>
      </w:tr>
      <w:tr w:rsidR="00183BD4" w:rsidRPr="00B96823" w14:paraId="44DA3F09" w14:textId="77777777" w:rsidTr="00662461">
        <w:tc>
          <w:tcPr>
            <w:tcW w:w="2100" w:type="dxa"/>
            <w:vMerge/>
          </w:tcPr>
          <w:p w14:paraId="1A9A111B" w14:textId="77777777" w:rsidR="00183BD4" w:rsidRPr="00B96823" w:rsidRDefault="00183BD4">
            <w:pPr>
              <w:pStyle w:val="aa"/>
            </w:pPr>
          </w:p>
        </w:tc>
        <w:tc>
          <w:tcPr>
            <w:tcW w:w="560" w:type="dxa"/>
            <w:vMerge/>
          </w:tcPr>
          <w:p w14:paraId="238EF760" w14:textId="77777777" w:rsidR="00183BD4" w:rsidRPr="00B96823" w:rsidRDefault="00183BD4">
            <w:pPr>
              <w:pStyle w:val="aa"/>
            </w:pPr>
          </w:p>
        </w:tc>
        <w:tc>
          <w:tcPr>
            <w:tcW w:w="5740" w:type="dxa"/>
          </w:tcPr>
          <w:p w14:paraId="3EB4EB0D" w14:textId="77777777" w:rsidR="00183BD4" w:rsidRPr="00B96823" w:rsidRDefault="00183BD4">
            <w:pPr>
              <w:pStyle w:val="ac"/>
            </w:pPr>
            <w:r w:rsidRPr="00B96823">
              <w:t>на 150 автомобилей</w:t>
            </w:r>
          </w:p>
        </w:tc>
        <w:tc>
          <w:tcPr>
            <w:tcW w:w="2198" w:type="dxa"/>
          </w:tcPr>
          <w:p w14:paraId="3DAA2F02" w14:textId="77777777" w:rsidR="00183BD4" w:rsidRPr="00B96823" w:rsidRDefault="00183BD4">
            <w:pPr>
              <w:pStyle w:val="aa"/>
              <w:jc w:val="center"/>
            </w:pPr>
            <w:r w:rsidRPr="00B96823">
              <w:t>40</w:t>
            </w:r>
          </w:p>
        </w:tc>
      </w:tr>
      <w:tr w:rsidR="00183BD4" w:rsidRPr="00B96823" w14:paraId="7460D069" w14:textId="77777777" w:rsidTr="00662461">
        <w:tc>
          <w:tcPr>
            <w:tcW w:w="2100" w:type="dxa"/>
            <w:vMerge/>
          </w:tcPr>
          <w:p w14:paraId="03B117E9" w14:textId="77777777" w:rsidR="00183BD4" w:rsidRPr="00B96823" w:rsidRDefault="00183BD4">
            <w:pPr>
              <w:pStyle w:val="aa"/>
            </w:pPr>
          </w:p>
        </w:tc>
        <w:tc>
          <w:tcPr>
            <w:tcW w:w="560" w:type="dxa"/>
            <w:vMerge/>
          </w:tcPr>
          <w:p w14:paraId="3BEEFEBE" w14:textId="77777777" w:rsidR="00183BD4" w:rsidRPr="00B96823" w:rsidRDefault="00183BD4">
            <w:pPr>
              <w:pStyle w:val="aa"/>
            </w:pPr>
          </w:p>
        </w:tc>
        <w:tc>
          <w:tcPr>
            <w:tcW w:w="5740" w:type="dxa"/>
          </w:tcPr>
          <w:p w14:paraId="5AAF823C" w14:textId="77777777" w:rsidR="00183BD4" w:rsidRPr="00B96823" w:rsidRDefault="00183BD4">
            <w:pPr>
              <w:pStyle w:val="ac"/>
            </w:pPr>
            <w:r w:rsidRPr="00B96823">
              <w:t>на 250 автомобилей</w:t>
            </w:r>
          </w:p>
        </w:tc>
        <w:tc>
          <w:tcPr>
            <w:tcW w:w="2198" w:type="dxa"/>
          </w:tcPr>
          <w:p w14:paraId="1A240F04" w14:textId="77777777" w:rsidR="00183BD4" w:rsidRPr="00B96823" w:rsidRDefault="00183BD4">
            <w:pPr>
              <w:pStyle w:val="aa"/>
              <w:jc w:val="center"/>
            </w:pPr>
            <w:r w:rsidRPr="00B96823">
              <w:t>50</w:t>
            </w:r>
          </w:p>
        </w:tc>
      </w:tr>
      <w:tr w:rsidR="00183BD4" w:rsidRPr="00B96823" w14:paraId="4A88709C" w14:textId="77777777" w:rsidTr="00662461">
        <w:tc>
          <w:tcPr>
            <w:tcW w:w="2100" w:type="dxa"/>
            <w:vMerge w:val="restart"/>
          </w:tcPr>
          <w:p w14:paraId="412842AE" w14:textId="77777777" w:rsidR="00183BD4" w:rsidRDefault="00183BD4">
            <w:pPr>
              <w:pStyle w:val="ac"/>
            </w:pPr>
            <w:r w:rsidRPr="00B96823">
              <w:t>Транспорт и дорожное хозяйство (услуги по обслуживанию и ремонту транспортных средств)</w:t>
            </w:r>
          </w:p>
          <w:p w14:paraId="4092F4D6" w14:textId="77777777" w:rsidR="00662461" w:rsidRDefault="00662461" w:rsidP="00662461"/>
          <w:p w14:paraId="60C79799" w14:textId="77777777" w:rsidR="00662461" w:rsidRDefault="00662461" w:rsidP="00662461"/>
          <w:p w14:paraId="640FAAF6" w14:textId="77777777" w:rsidR="00662461" w:rsidRDefault="00662461" w:rsidP="00662461"/>
          <w:p w14:paraId="481E8C2A" w14:textId="77777777" w:rsidR="00662461" w:rsidRDefault="00662461" w:rsidP="00662461"/>
          <w:p w14:paraId="56F3F735" w14:textId="77777777" w:rsidR="00662461" w:rsidRDefault="00662461" w:rsidP="00662461"/>
          <w:p w14:paraId="685F7ED3" w14:textId="77777777" w:rsidR="00662461" w:rsidRDefault="00662461" w:rsidP="00662461"/>
          <w:p w14:paraId="329144F0" w14:textId="77777777" w:rsidR="00662461" w:rsidRDefault="00662461" w:rsidP="00662461"/>
          <w:p w14:paraId="0A0E6E54" w14:textId="77777777" w:rsidR="00662461" w:rsidRDefault="00662461" w:rsidP="00662461"/>
          <w:p w14:paraId="66AB3666" w14:textId="77777777" w:rsidR="00662461" w:rsidRDefault="00662461" w:rsidP="00662461"/>
          <w:p w14:paraId="5152D580" w14:textId="77777777" w:rsidR="00662461" w:rsidRDefault="00662461" w:rsidP="00662461"/>
          <w:p w14:paraId="71D55F4C" w14:textId="77777777" w:rsidR="00662461" w:rsidRDefault="00662461" w:rsidP="00662461"/>
          <w:p w14:paraId="21B5D19C" w14:textId="77777777" w:rsidR="00662461" w:rsidRDefault="00662461" w:rsidP="00662461"/>
          <w:p w14:paraId="57370FD5" w14:textId="77777777" w:rsidR="00662461" w:rsidRDefault="00662461" w:rsidP="00662461"/>
          <w:p w14:paraId="76674720" w14:textId="77777777" w:rsidR="00662461" w:rsidRPr="00662461" w:rsidRDefault="00662461" w:rsidP="00662461"/>
        </w:tc>
        <w:tc>
          <w:tcPr>
            <w:tcW w:w="560" w:type="dxa"/>
          </w:tcPr>
          <w:p w14:paraId="73209447" w14:textId="77777777" w:rsidR="00183BD4" w:rsidRPr="00B96823" w:rsidRDefault="00183BD4">
            <w:pPr>
              <w:pStyle w:val="aa"/>
              <w:jc w:val="center"/>
            </w:pPr>
            <w:r w:rsidRPr="00B96823">
              <w:t>1</w:t>
            </w:r>
          </w:p>
        </w:tc>
        <w:tc>
          <w:tcPr>
            <w:tcW w:w="5740" w:type="dxa"/>
          </w:tcPr>
          <w:p w14:paraId="43E55929" w14:textId="77777777" w:rsidR="00183BD4" w:rsidRPr="00B96823" w:rsidRDefault="00183BD4">
            <w:pPr>
              <w:pStyle w:val="ac"/>
            </w:pPr>
            <w:r w:rsidRPr="00B96823">
              <w:t>По капитальному ремонту грузовых автомобилей мощностью 2 - 10 тыс. капитальных ремонтов в год</w:t>
            </w:r>
          </w:p>
        </w:tc>
        <w:tc>
          <w:tcPr>
            <w:tcW w:w="2198" w:type="dxa"/>
          </w:tcPr>
          <w:p w14:paraId="509A4CFD" w14:textId="77777777" w:rsidR="00183BD4" w:rsidRPr="00B96823" w:rsidRDefault="00183BD4">
            <w:pPr>
              <w:pStyle w:val="aa"/>
              <w:jc w:val="center"/>
            </w:pPr>
            <w:r w:rsidRPr="00B96823">
              <w:t>60</w:t>
            </w:r>
          </w:p>
        </w:tc>
      </w:tr>
      <w:tr w:rsidR="00183BD4" w:rsidRPr="00B96823" w14:paraId="56DB3B7C" w14:textId="77777777" w:rsidTr="00662461">
        <w:tc>
          <w:tcPr>
            <w:tcW w:w="2100" w:type="dxa"/>
            <w:vMerge/>
          </w:tcPr>
          <w:p w14:paraId="6F54DD52" w14:textId="77777777" w:rsidR="00183BD4" w:rsidRPr="00B96823" w:rsidRDefault="00183BD4">
            <w:pPr>
              <w:pStyle w:val="aa"/>
            </w:pPr>
          </w:p>
        </w:tc>
        <w:tc>
          <w:tcPr>
            <w:tcW w:w="560" w:type="dxa"/>
          </w:tcPr>
          <w:p w14:paraId="25BB8C06" w14:textId="77777777" w:rsidR="00183BD4" w:rsidRPr="00B96823" w:rsidRDefault="00183BD4">
            <w:pPr>
              <w:pStyle w:val="aa"/>
              <w:jc w:val="center"/>
            </w:pPr>
            <w:r w:rsidRPr="00B96823">
              <w:t>2</w:t>
            </w:r>
          </w:p>
        </w:tc>
        <w:tc>
          <w:tcPr>
            <w:tcW w:w="5740" w:type="dxa"/>
          </w:tcPr>
          <w:p w14:paraId="26F79820" w14:textId="77777777" w:rsidR="00183BD4" w:rsidRPr="00B96823" w:rsidRDefault="00183BD4">
            <w:pPr>
              <w:pStyle w:val="ac"/>
            </w:pPr>
            <w:r w:rsidRPr="00B96823">
              <w:t>По ремонту агрегатов грузовых автомобилей и автобусов мощностью 10 - 60 тыс. капитальных ремонтов в год</w:t>
            </w:r>
          </w:p>
        </w:tc>
        <w:tc>
          <w:tcPr>
            <w:tcW w:w="2198" w:type="dxa"/>
          </w:tcPr>
          <w:p w14:paraId="0393C438" w14:textId="77777777" w:rsidR="00183BD4" w:rsidRPr="00B96823" w:rsidRDefault="00183BD4">
            <w:pPr>
              <w:pStyle w:val="aa"/>
              <w:jc w:val="center"/>
            </w:pPr>
            <w:r w:rsidRPr="00B96823">
              <w:t>65</w:t>
            </w:r>
          </w:p>
        </w:tc>
      </w:tr>
      <w:tr w:rsidR="00183BD4" w:rsidRPr="00B96823" w14:paraId="05B664D2" w14:textId="77777777" w:rsidTr="00662461">
        <w:tc>
          <w:tcPr>
            <w:tcW w:w="2100" w:type="dxa"/>
            <w:vMerge/>
          </w:tcPr>
          <w:p w14:paraId="3385E528" w14:textId="77777777" w:rsidR="00183BD4" w:rsidRPr="00B96823" w:rsidRDefault="00183BD4">
            <w:pPr>
              <w:pStyle w:val="aa"/>
            </w:pPr>
          </w:p>
        </w:tc>
        <w:tc>
          <w:tcPr>
            <w:tcW w:w="560" w:type="dxa"/>
          </w:tcPr>
          <w:p w14:paraId="32B4F298" w14:textId="77777777" w:rsidR="00183BD4" w:rsidRPr="00B96823" w:rsidRDefault="00183BD4">
            <w:pPr>
              <w:pStyle w:val="aa"/>
              <w:jc w:val="center"/>
            </w:pPr>
            <w:r w:rsidRPr="00B96823">
              <w:t>3</w:t>
            </w:r>
          </w:p>
        </w:tc>
        <w:tc>
          <w:tcPr>
            <w:tcW w:w="5740" w:type="dxa"/>
          </w:tcPr>
          <w:p w14:paraId="62CB7A7F" w14:textId="77777777" w:rsidR="00183BD4" w:rsidRPr="00B96823" w:rsidRDefault="00183BD4">
            <w:pPr>
              <w:pStyle w:val="ac"/>
            </w:pPr>
            <w:r w:rsidRPr="00B96823">
              <w:t>По ремонту автобусов с применением готовых агрегатов мощностью 1 - 2 тыс. ремонтов в год</w:t>
            </w:r>
          </w:p>
        </w:tc>
        <w:tc>
          <w:tcPr>
            <w:tcW w:w="2198" w:type="dxa"/>
          </w:tcPr>
          <w:p w14:paraId="33274CB4" w14:textId="77777777" w:rsidR="00183BD4" w:rsidRPr="00B96823" w:rsidRDefault="00183BD4">
            <w:pPr>
              <w:pStyle w:val="aa"/>
              <w:jc w:val="center"/>
            </w:pPr>
            <w:r w:rsidRPr="00B96823">
              <w:t>60</w:t>
            </w:r>
          </w:p>
        </w:tc>
      </w:tr>
      <w:tr w:rsidR="00183BD4" w:rsidRPr="00B96823" w14:paraId="6683EEA1" w14:textId="77777777" w:rsidTr="00662461">
        <w:tc>
          <w:tcPr>
            <w:tcW w:w="2100" w:type="dxa"/>
            <w:vMerge/>
          </w:tcPr>
          <w:p w14:paraId="41466E15" w14:textId="77777777" w:rsidR="00183BD4" w:rsidRPr="00B96823" w:rsidRDefault="00183BD4">
            <w:pPr>
              <w:pStyle w:val="aa"/>
            </w:pPr>
          </w:p>
        </w:tc>
        <w:tc>
          <w:tcPr>
            <w:tcW w:w="560" w:type="dxa"/>
          </w:tcPr>
          <w:p w14:paraId="45F9F265" w14:textId="77777777" w:rsidR="00183BD4" w:rsidRPr="00B96823" w:rsidRDefault="00183BD4">
            <w:pPr>
              <w:pStyle w:val="aa"/>
              <w:jc w:val="center"/>
            </w:pPr>
            <w:r w:rsidRPr="00B96823">
              <w:t>4</w:t>
            </w:r>
          </w:p>
        </w:tc>
        <w:tc>
          <w:tcPr>
            <w:tcW w:w="5740" w:type="dxa"/>
          </w:tcPr>
          <w:p w14:paraId="20D4F392" w14:textId="77777777" w:rsidR="00183BD4" w:rsidRPr="00B96823" w:rsidRDefault="00183BD4">
            <w:pPr>
              <w:pStyle w:val="ac"/>
            </w:pPr>
            <w:r w:rsidRPr="00B96823">
              <w:t>По ремонту агрегатов легковых автомобилей мощностью 30 - 60 тыс. капитальных ремонтов в год</w:t>
            </w:r>
          </w:p>
        </w:tc>
        <w:tc>
          <w:tcPr>
            <w:tcW w:w="2198" w:type="dxa"/>
          </w:tcPr>
          <w:p w14:paraId="2490EA94" w14:textId="77777777" w:rsidR="00183BD4" w:rsidRPr="00B96823" w:rsidRDefault="00183BD4">
            <w:pPr>
              <w:pStyle w:val="aa"/>
              <w:jc w:val="center"/>
            </w:pPr>
            <w:r w:rsidRPr="00B96823">
              <w:t>65</w:t>
            </w:r>
          </w:p>
        </w:tc>
      </w:tr>
      <w:tr w:rsidR="00183BD4" w:rsidRPr="00B96823" w14:paraId="3D7BE0F2" w14:textId="77777777" w:rsidTr="00662461">
        <w:tc>
          <w:tcPr>
            <w:tcW w:w="2100" w:type="dxa"/>
            <w:vMerge/>
          </w:tcPr>
          <w:p w14:paraId="6E667F89" w14:textId="77777777" w:rsidR="00183BD4" w:rsidRPr="00B96823" w:rsidRDefault="00183BD4">
            <w:pPr>
              <w:pStyle w:val="aa"/>
            </w:pPr>
          </w:p>
        </w:tc>
        <w:tc>
          <w:tcPr>
            <w:tcW w:w="560" w:type="dxa"/>
          </w:tcPr>
          <w:p w14:paraId="6D379DEF" w14:textId="77777777" w:rsidR="00183BD4" w:rsidRPr="00B96823" w:rsidRDefault="00183BD4">
            <w:pPr>
              <w:pStyle w:val="aa"/>
              <w:jc w:val="center"/>
            </w:pPr>
            <w:r w:rsidRPr="00B96823">
              <w:t>5</w:t>
            </w:r>
          </w:p>
        </w:tc>
        <w:tc>
          <w:tcPr>
            <w:tcW w:w="5740" w:type="dxa"/>
          </w:tcPr>
          <w:p w14:paraId="09B2BAB6" w14:textId="77777777" w:rsidR="00183BD4" w:rsidRPr="00B96823" w:rsidRDefault="00183BD4">
            <w:pPr>
              <w:pStyle w:val="ac"/>
            </w:pPr>
            <w:r w:rsidRPr="00B96823">
              <w:t>Централизованного восстановления деталей</w:t>
            </w:r>
          </w:p>
        </w:tc>
        <w:tc>
          <w:tcPr>
            <w:tcW w:w="2198" w:type="dxa"/>
          </w:tcPr>
          <w:p w14:paraId="28B1865A" w14:textId="77777777" w:rsidR="00183BD4" w:rsidRPr="00B96823" w:rsidRDefault="00183BD4">
            <w:pPr>
              <w:pStyle w:val="aa"/>
              <w:jc w:val="center"/>
            </w:pPr>
            <w:r w:rsidRPr="00B96823">
              <w:t>65</w:t>
            </w:r>
          </w:p>
        </w:tc>
      </w:tr>
      <w:tr w:rsidR="00183BD4" w:rsidRPr="00B96823" w14:paraId="64E09F46" w14:textId="77777777" w:rsidTr="00662461">
        <w:tc>
          <w:tcPr>
            <w:tcW w:w="2100" w:type="dxa"/>
            <w:vMerge/>
          </w:tcPr>
          <w:p w14:paraId="54716ADF" w14:textId="77777777" w:rsidR="00183BD4" w:rsidRPr="00B96823" w:rsidRDefault="00183BD4">
            <w:pPr>
              <w:pStyle w:val="aa"/>
            </w:pPr>
          </w:p>
        </w:tc>
        <w:tc>
          <w:tcPr>
            <w:tcW w:w="560" w:type="dxa"/>
          </w:tcPr>
          <w:p w14:paraId="1E1DC761" w14:textId="77777777" w:rsidR="00183BD4" w:rsidRPr="00B96823" w:rsidRDefault="00183BD4">
            <w:pPr>
              <w:pStyle w:val="aa"/>
              <w:jc w:val="center"/>
            </w:pPr>
            <w:r w:rsidRPr="00B96823">
              <w:t>6</w:t>
            </w:r>
          </w:p>
        </w:tc>
        <w:tc>
          <w:tcPr>
            <w:tcW w:w="5740" w:type="dxa"/>
          </w:tcPr>
          <w:p w14:paraId="777689F5" w14:textId="77777777" w:rsidR="00183BD4" w:rsidRPr="00B96823" w:rsidRDefault="00183BD4">
            <w:pPr>
              <w:pStyle w:val="ac"/>
            </w:pPr>
            <w:r w:rsidRPr="00B96823">
              <w:t>Грузовые автотранспортные на 200 автомобилей при независимом выезде, %:</w:t>
            </w:r>
          </w:p>
        </w:tc>
        <w:tc>
          <w:tcPr>
            <w:tcW w:w="2198" w:type="dxa"/>
          </w:tcPr>
          <w:p w14:paraId="19978546" w14:textId="77777777" w:rsidR="00183BD4" w:rsidRPr="00B96823" w:rsidRDefault="00183BD4">
            <w:pPr>
              <w:pStyle w:val="aa"/>
            </w:pPr>
          </w:p>
        </w:tc>
      </w:tr>
      <w:tr w:rsidR="00183BD4" w:rsidRPr="00B96823" w14:paraId="30E10C1D" w14:textId="77777777" w:rsidTr="00662461">
        <w:tc>
          <w:tcPr>
            <w:tcW w:w="2100" w:type="dxa"/>
            <w:vMerge/>
          </w:tcPr>
          <w:p w14:paraId="184B4043" w14:textId="77777777" w:rsidR="00183BD4" w:rsidRPr="00B96823" w:rsidRDefault="00183BD4">
            <w:pPr>
              <w:pStyle w:val="aa"/>
            </w:pPr>
          </w:p>
        </w:tc>
        <w:tc>
          <w:tcPr>
            <w:tcW w:w="560" w:type="dxa"/>
          </w:tcPr>
          <w:p w14:paraId="19ECF92C" w14:textId="77777777" w:rsidR="00183BD4" w:rsidRPr="00B96823" w:rsidRDefault="00183BD4">
            <w:pPr>
              <w:pStyle w:val="aa"/>
            </w:pPr>
          </w:p>
        </w:tc>
        <w:tc>
          <w:tcPr>
            <w:tcW w:w="5740" w:type="dxa"/>
          </w:tcPr>
          <w:p w14:paraId="331FD49E" w14:textId="77777777" w:rsidR="00183BD4" w:rsidRPr="00B96823" w:rsidRDefault="00183BD4">
            <w:pPr>
              <w:pStyle w:val="ac"/>
            </w:pPr>
            <w:r w:rsidRPr="00B96823">
              <w:t>100</w:t>
            </w:r>
          </w:p>
        </w:tc>
        <w:tc>
          <w:tcPr>
            <w:tcW w:w="2198" w:type="dxa"/>
          </w:tcPr>
          <w:p w14:paraId="672C7DC0" w14:textId="77777777" w:rsidR="00183BD4" w:rsidRPr="00B96823" w:rsidRDefault="00183BD4">
            <w:pPr>
              <w:pStyle w:val="aa"/>
              <w:jc w:val="center"/>
            </w:pPr>
            <w:r w:rsidRPr="00B96823">
              <w:t>45</w:t>
            </w:r>
          </w:p>
        </w:tc>
      </w:tr>
      <w:tr w:rsidR="00183BD4" w:rsidRPr="00B96823" w14:paraId="586AF545" w14:textId="77777777" w:rsidTr="00662461">
        <w:tc>
          <w:tcPr>
            <w:tcW w:w="2100" w:type="dxa"/>
            <w:vMerge/>
          </w:tcPr>
          <w:p w14:paraId="449A7473" w14:textId="77777777" w:rsidR="00183BD4" w:rsidRPr="00B96823" w:rsidRDefault="00183BD4">
            <w:pPr>
              <w:pStyle w:val="aa"/>
            </w:pPr>
          </w:p>
        </w:tc>
        <w:tc>
          <w:tcPr>
            <w:tcW w:w="560" w:type="dxa"/>
          </w:tcPr>
          <w:p w14:paraId="7472374A" w14:textId="77777777" w:rsidR="00183BD4" w:rsidRPr="00B96823" w:rsidRDefault="00183BD4">
            <w:pPr>
              <w:pStyle w:val="aa"/>
            </w:pPr>
          </w:p>
        </w:tc>
        <w:tc>
          <w:tcPr>
            <w:tcW w:w="5740" w:type="dxa"/>
          </w:tcPr>
          <w:p w14:paraId="5CC01814" w14:textId="77777777" w:rsidR="00183BD4" w:rsidRPr="00B96823" w:rsidRDefault="00183BD4">
            <w:pPr>
              <w:pStyle w:val="ac"/>
            </w:pPr>
            <w:r w:rsidRPr="00B96823">
              <w:t>50</w:t>
            </w:r>
          </w:p>
        </w:tc>
        <w:tc>
          <w:tcPr>
            <w:tcW w:w="2198" w:type="dxa"/>
          </w:tcPr>
          <w:p w14:paraId="50689D64" w14:textId="77777777" w:rsidR="00183BD4" w:rsidRPr="00B96823" w:rsidRDefault="00183BD4">
            <w:pPr>
              <w:pStyle w:val="aa"/>
              <w:jc w:val="center"/>
            </w:pPr>
            <w:r w:rsidRPr="00B96823">
              <w:t>51</w:t>
            </w:r>
          </w:p>
        </w:tc>
      </w:tr>
      <w:tr w:rsidR="00183BD4" w:rsidRPr="00B96823" w14:paraId="3C413D37" w14:textId="77777777" w:rsidTr="00662461">
        <w:tc>
          <w:tcPr>
            <w:tcW w:w="2100" w:type="dxa"/>
            <w:vMerge/>
          </w:tcPr>
          <w:p w14:paraId="1A504025" w14:textId="77777777" w:rsidR="00183BD4" w:rsidRPr="00B96823" w:rsidRDefault="00183BD4">
            <w:pPr>
              <w:pStyle w:val="aa"/>
            </w:pPr>
          </w:p>
        </w:tc>
        <w:tc>
          <w:tcPr>
            <w:tcW w:w="560" w:type="dxa"/>
            <w:vMerge w:val="restart"/>
          </w:tcPr>
          <w:p w14:paraId="13B98A62" w14:textId="77777777" w:rsidR="00183BD4" w:rsidRPr="00B96823" w:rsidRDefault="00183BD4">
            <w:pPr>
              <w:pStyle w:val="aa"/>
              <w:jc w:val="center"/>
            </w:pPr>
            <w:r w:rsidRPr="00B96823">
              <w:t>7</w:t>
            </w:r>
          </w:p>
        </w:tc>
        <w:tc>
          <w:tcPr>
            <w:tcW w:w="5740" w:type="dxa"/>
          </w:tcPr>
          <w:p w14:paraId="4FFE9B41" w14:textId="77777777" w:rsidR="00183BD4" w:rsidRPr="00B96823" w:rsidRDefault="00183BD4">
            <w:pPr>
              <w:pStyle w:val="ac"/>
            </w:pPr>
            <w:r w:rsidRPr="00B96823">
              <w:t>Грузовые автотранспортные на 300 и 500 автомобилей при независимом выезде, %:</w:t>
            </w:r>
          </w:p>
        </w:tc>
        <w:tc>
          <w:tcPr>
            <w:tcW w:w="2198" w:type="dxa"/>
          </w:tcPr>
          <w:p w14:paraId="7596FBA7" w14:textId="77777777" w:rsidR="00183BD4" w:rsidRPr="00B96823" w:rsidRDefault="00183BD4">
            <w:pPr>
              <w:pStyle w:val="aa"/>
            </w:pPr>
          </w:p>
        </w:tc>
      </w:tr>
      <w:tr w:rsidR="00183BD4" w:rsidRPr="00B96823" w14:paraId="03A30CA9" w14:textId="77777777" w:rsidTr="00662461">
        <w:tc>
          <w:tcPr>
            <w:tcW w:w="2100" w:type="dxa"/>
            <w:vMerge/>
          </w:tcPr>
          <w:p w14:paraId="2DD63116" w14:textId="77777777" w:rsidR="00183BD4" w:rsidRPr="00B96823" w:rsidRDefault="00183BD4">
            <w:pPr>
              <w:pStyle w:val="aa"/>
            </w:pPr>
          </w:p>
        </w:tc>
        <w:tc>
          <w:tcPr>
            <w:tcW w:w="560" w:type="dxa"/>
            <w:vMerge/>
          </w:tcPr>
          <w:p w14:paraId="0D25E51F" w14:textId="77777777" w:rsidR="00183BD4" w:rsidRPr="00B96823" w:rsidRDefault="00183BD4">
            <w:pPr>
              <w:pStyle w:val="aa"/>
            </w:pPr>
          </w:p>
        </w:tc>
        <w:tc>
          <w:tcPr>
            <w:tcW w:w="5740" w:type="dxa"/>
          </w:tcPr>
          <w:p w14:paraId="01D39EB9" w14:textId="77777777" w:rsidR="00183BD4" w:rsidRPr="00B96823" w:rsidRDefault="00183BD4">
            <w:pPr>
              <w:pStyle w:val="ac"/>
            </w:pPr>
            <w:r w:rsidRPr="00B96823">
              <w:t>100</w:t>
            </w:r>
          </w:p>
        </w:tc>
        <w:tc>
          <w:tcPr>
            <w:tcW w:w="2198" w:type="dxa"/>
          </w:tcPr>
          <w:p w14:paraId="2E7CC51F" w14:textId="77777777" w:rsidR="00183BD4" w:rsidRPr="00B96823" w:rsidRDefault="00183BD4">
            <w:pPr>
              <w:pStyle w:val="aa"/>
              <w:jc w:val="center"/>
            </w:pPr>
            <w:r w:rsidRPr="00B96823">
              <w:t>50</w:t>
            </w:r>
          </w:p>
        </w:tc>
      </w:tr>
      <w:tr w:rsidR="00183BD4" w:rsidRPr="00B96823" w14:paraId="775335A8" w14:textId="77777777" w:rsidTr="00662461">
        <w:tc>
          <w:tcPr>
            <w:tcW w:w="2100" w:type="dxa"/>
            <w:vMerge/>
          </w:tcPr>
          <w:p w14:paraId="21296412" w14:textId="77777777" w:rsidR="00183BD4" w:rsidRPr="00B96823" w:rsidRDefault="00183BD4">
            <w:pPr>
              <w:pStyle w:val="aa"/>
            </w:pPr>
          </w:p>
        </w:tc>
        <w:tc>
          <w:tcPr>
            <w:tcW w:w="560" w:type="dxa"/>
            <w:vMerge/>
          </w:tcPr>
          <w:p w14:paraId="4BF0D49D" w14:textId="77777777" w:rsidR="00183BD4" w:rsidRPr="00B96823" w:rsidRDefault="00183BD4">
            <w:pPr>
              <w:pStyle w:val="aa"/>
            </w:pPr>
          </w:p>
        </w:tc>
        <w:tc>
          <w:tcPr>
            <w:tcW w:w="5740" w:type="dxa"/>
          </w:tcPr>
          <w:p w14:paraId="71196F36" w14:textId="77777777" w:rsidR="00183BD4" w:rsidRPr="00B96823" w:rsidRDefault="00183BD4">
            <w:pPr>
              <w:pStyle w:val="ac"/>
            </w:pPr>
            <w:r w:rsidRPr="00B96823">
              <w:t>50</w:t>
            </w:r>
          </w:p>
        </w:tc>
        <w:tc>
          <w:tcPr>
            <w:tcW w:w="2198" w:type="dxa"/>
          </w:tcPr>
          <w:p w14:paraId="77CC6532" w14:textId="77777777" w:rsidR="00183BD4" w:rsidRPr="00B96823" w:rsidRDefault="00183BD4">
            <w:pPr>
              <w:pStyle w:val="aa"/>
              <w:jc w:val="center"/>
            </w:pPr>
            <w:r w:rsidRPr="00B96823">
              <w:t>55</w:t>
            </w:r>
          </w:p>
        </w:tc>
      </w:tr>
      <w:tr w:rsidR="00183BD4" w:rsidRPr="00B96823" w14:paraId="47A0B2A3" w14:textId="77777777" w:rsidTr="00662461">
        <w:tc>
          <w:tcPr>
            <w:tcW w:w="2100" w:type="dxa"/>
            <w:vMerge/>
          </w:tcPr>
          <w:p w14:paraId="4E3E7008" w14:textId="77777777" w:rsidR="00183BD4" w:rsidRPr="00B96823" w:rsidRDefault="00183BD4">
            <w:pPr>
              <w:pStyle w:val="aa"/>
            </w:pPr>
          </w:p>
        </w:tc>
        <w:tc>
          <w:tcPr>
            <w:tcW w:w="560" w:type="dxa"/>
            <w:vMerge w:val="restart"/>
          </w:tcPr>
          <w:p w14:paraId="4C5CC270" w14:textId="77777777" w:rsidR="00183BD4" w:rsidRDefault="00183BD4">
            <w:pPr>
              <w:pStyle w:val="aa"/>
              <w:jc w:val="center"/>
            </w:pPr>
            <w:r w:rsidRPr="00B96823">
              <w:t>8</w:t>
            </w:r>
          </w:p>
          <w:p w14:paraId="1D9C333B" w14:textId="77777777" w:rsidR="00662461" w:rsidRDefault="00662461" w:rsidP="00662461"/>
          <w:p w14:paraId="0C663188" w14:textId="77777777" w:rsidR="00662461" w:rsidRDefault="00662461" w:rsidP="00662461"/>
          <w:p w14:paraId="4786F2BE" w14:textId="77777777" w:rsidR="00662461" w:rsidRPr="00662461" w:rsidRDefault="00662461" w:rsidP="00662461"/>
        </w:tc>
        <w:tc>
          <w:tcPr>
            <w:tcW w:w="5740" w:type="dxa"/>
          </w:tcPr>
          <w:p w14:paraId="1F1B2FAD" w14:textId="77777777" w:rsidR="00183BD4" w:rsidRPr="00B96823" w:rsidRDefault="00183BD4">
            <w:pPr>
              <w:pStyle w:val="ac"/>
            </w:pPr>
            <w:r w:rsidRPr="00B96823">
              <w:t>Автобусные парки при количестве автобусов:</w:t>
            </w:r>
          </w:p>
        </w:tc>
        <w:tc>
          <w:tcPr>
            <w:tcW w:w="2198" w:type="dxa"/>
          </w:tcPr>
          <w:p w14:paraId="7100D2B7" w14:textId="77777777" w:rsidR="00183BD4" w:rsidRPr="00B96823" w:rsidRDefault="00183BD4">
            <w:pPr>
              <w:pStyle w:val="aa"/>
            </w:pPr>
          </w:p>
        </w:tc>
      </w:tr>
      <w:tr w:rsidR="00183BD4" w:rsidRPr="00B96823" w14:paraId="0E4E5371" w14:textId="77777777" w:rsidTr="00662461">
        <w:tc>
          <w:tcPr>
            <w:tcW w:w="2100" w:type="dxa"/>
            <w:vMerge/>
          </w:tcPr>
          <w:p w14:paraId="7AF1F04D" w14:textId="77777777" w:rsidR="00183BD4" w:rsidRPr="00B96823" w:rsidRDefault="00183BD4">
            <w:pPr>
              <w:pStyle w:val="aa"/>
            </w:pPr>
          </w:p>
        </w:tc>
        <w:tc>
          <w:tcPr>
            <w:tcW w:w="560" w:type="dxa"/>
            <w:vMerge/>
          </w:tcPr>
          <w:p w14:paraId="2E9CB90D" w14:textId="77777777" w:rsidR="00183BD4" w:rsidRPr="00B96823" w:rsidRDefault="00183BD4">
            <w:pPr>
              <w:pStyle w:val="aa"/>
            </w:pPr>
          </w:p>
        </w:tc>
        <w:tc>
          <w:tcPr>
            <w:tcW w:w="5740" w:type="dxa"/>
          </w:tcPr>
          <w:p w14:paraId="4D7403F5" w14:textId="77777777" w:rsidR="00183BD4" w:rsidRPr="00B96823" w:rsidRDefault="00183BD4">
            <w:pPr>
              <w:pStyle w:val="ac"/>
            </w:pPr>
            <w:r w:rsidRPr="00B96823">
              <w:t>100</w:t>
            </w:r>
          </w:p>
        </w:tc>
        <w:tc>
          <w:tcPr>
            <w:tcW w:w="2198" w:type="dxa"/>
          </w:tcPr>
          <w:p w14:paraId="76C8BED8" w14:textId="77777777" w:rsidR="00183BD4" w:rsidRPr="00B96823" w:rsidRDefault="00183BD4">
            <w:pPr>
              <w:pStyle w:val="aa"/>
              <w:jc w:val="center"/>
            </w:pPr>
            <w:r w:rsidRPr="00B96823">
              <w:t>50</w:t>
            </w:r>
          </w:p>
        </w:tc>
      </w:tr>
      <w:tr w:rsidR="00183BD4" w:rsidRPr="00B96823" w14:paraId="41863320" w14:textId="77777777" w:rsidTr="00662461">
        <w:tc>
          <w:tcPr>
            <w:tcW w:w="2100" w:type="dxa"/>
            <w:vMerge/>
          </w:tcPr>
          <w:p w14:paraId="6DE3C9F9" w14:textId="77777777" w:rsidR="00183BD4" w:rsidRPr="00B96823" w:rsidRDefault="00183BD4">
            <w:pPr>
              <w:pStyle w:val="aa"/>
            </w:pPr>
          </w:p>
        </w:tc>
        <w:tc>
          <w:tcPr>
            <w:tcW w:w="560" w:type="dxa"/>
            <w:vMerge/>
          </w:tcPr>
          <w:p w14:paraId="56C850F0" w14:textId="77777777" w:rsidR="00183BD4" w:rsidRPr="00B96823" w:rsidRDefault="00183BD4">
            <w:pPr>
              <w:pStyle w:val="aa"/>
            </w:pPr>
          </w:p>
        </w:tc>
        <w:tc>
          <w:tcPr>
            <w:tcW w:w="5740" w:type="dxa"/>
          </w:tcPr>
          <w:p w14:paraId="5DD5EE36" w14:textId="77777777" w:rsidR="00183BD4" w:rsidRPr="00B96823" w:rsidRDefault="00183BD4">
            <w:pPr>
              <w:pStyle w:val="ac"/>
            </w:pPr>
            <w:r w:rsidRPr="00B96823">
              <w:t>300</w:t>
            </w:r>
          </w:p>
        </w:tc>
        <w:tc>
          <w:tcPr>
            <w:tcW w:w="2198" w:type="dxa"/>
          </w:tcPr>
          <w:p w14:paraId="73208473" w14:textId="77777777" w:rsidR="00183BD4" w:rsidRPr="00B96823" w:rsidRDefault="00183BD4">
            <w:pPr>
              <w:pStyle w:val="aa"/>
              <w:jc w:val="center"/>
            </w:pPr>
            <w:r w:rsidRPr="00B96823">
              <w:t>55</w:t>
            </w:r>
          </w:p>
        </w:tc>
      </w:tr>
      <w:tr w:rsidR="00183BD4" w:rsidRPr="00B96823" w14:paraId="50D485D1" w14:textId="77777777" w:rsidTr="00662461">
        <w:tc>
          <w:tcPr>
            <w:tcW w:w="2100" w:type="dxa"/>
            <w:vMerge/>
          </w:tcPr>
          <w:p w14:paraId="54643C7F" w14:textId="77777777" w:rsidR="00183BD4" w:rsidRPr="00B96823" w:rsidRDefault="00183BD4">
            <w:pPr>
              <w:pStyle w:val="aa"/>
            </w:pPr>
          </w:p>
        </w:tc>
        <w:tc>
          <w:tcPr>
            <w:tcW w:w="560" w:type="dxa"/>
            <w:vMerge/>
          </w:tcPr>
          <w:p w14:paraId="2471C73B" w14:textId="77777777" w:rsidR="00183BD4" w:rsidRPr="00B96823" w:rsidRDefault="00183BD4">
            <w:pPr>
              <w:pStyle w:val="aa"/>
            </w:pPr>
          </w:p>
        </w:tc>
        <w:tc>
          <w:tcPr>
            <w:tcW w:w="5740" w:type="dxa"/>
          </w:tcPr>
          <w:p w14:paraId="3BF4D5E9" w14:textId="77777777" w:rsidR="00183BD4" w:rsidRPr="00B96823" w:rsidRDefault="00183BD4">
            <w:pPr>
              <w:pStyle w:val="ac"/>
            </w:pPr>
            <w:r w:rsidRPr="00B96823">
              <w:t>500</w:t>
            </w:r>
          </w:p>
        </w:tc>
        <w:tc>
          <w:tcPr>
            <w:tcW w:w="2198" w:type="dxa"/>
          </w:tcPr>
          <w:p w14:paraId="3ABF1D51" w14:textId="77777777" w:rsidR="00183BD4" w:rsidRPr="00B96823" w:rsidRDefault="00183BD4">
            <w:pPr>
              <w:pStyle w:val="aa"/>
              <w:jc w:val="center"/>
            </w:pPr>
            <w:r w:rsidRPr="00B96823">
              <w:t>60</w:t>
            </w:r>
          </w:p>
        </w:tc>
      </w:tr>
      <w:tr w:rsidR="00183BD4" w:rsidRPr="00B96823" w14:paraId="1888A086" w14:textId="77777777" w:rsidTr="00662461">
        <w:tc>
          <w:tcPr>
            <w:tcW w:w="2100" w:type="dxa"/>
            <w:vMerge/>
          </w:tcPr>
          <w:p w14:paraId="041E7128" w14:textId="77777777" w:rsidR="00183BD4" w:rsidRPr="00B96823" w:rsidRDefault="00183BD4">
            <w:pPr>
              <w:pStyle w:val="aa"/>
            </w:pPr>
          </w:p>
        </w:tc>
        <w:tc>
          <w:tcPr>
            <w:tcW w:w="560" w:type="dxa"/>
            <w:vMerge w:val="restart"/>
          </w:tcPr>
          <w:p w14:paraId="1EE7B0EC" w14:textId="77777777" w:rsidR="00183BD4" w:rsidRPr="00B96823" w:rsidRDefault="00183BD4">
            <w:pPr>
              <w:pStyle w:val="aa"/>
              <w:jc w:val="center"/>
            </w:pPr>
            <w:r w:rsidRPr="00B96823">
              <w:t>9</w:t>
            </w:r>
          </w:p>
        </w:tc>
        <w:tc>
          <w:tcPr>
            <w:tcW w:w="5740" w:type="dxa"/>
          </w:tcPr>
          <w:p w14:paraId="397B19B6" w14:textId="77777777" w:rsidR="00183BD4" w:rsidRPr="00B96823" w:rsidRDefault="00183BD4">
            <w:pPr>
              <w:pStyle w:val="ac"/>
            </w:pPr>
            <w:r w:rsidRPr="00B96823">
              <w:t>Таксомоторные парки при количестве автомобилей:</w:t>
            </w:r>
          </w:p>
        </w:tc>
        <w:tc>
          <w:tcPr>
            <w:tcW w:w="2198" w:type="dxa"/>
          </w:tcPr>
          <w:p w14:paraId="42963C00" w14:textId="77777777" w:rsidR="00183BD4" w:rsidRPr="00B96823" w:rsidRDefault="00183BD4">
            <w:pPr>
              <w:pStyle w:val="aa"/>
            </w:pPr>
          </w:p>
        </w:tc>
      </w:tr>
      <w:tr w:rsidR="00183BD4" w:rsidRPr="00B96823" w14:paraId="286CD2B1" w14:textId="77777777" w:rsidTr="00662461">
        <w:tc>
          <w:tcPr>
            <w:tcW w:w="2100" w:type="dxa"/>
            <w:vMerge/>
          </w:tcPr>
          <w:p w14:paraId="4C82E3F6" w14:textId="77777777" w:rsidR="00183BD4" w:rsidRPr="00B96823" w:rsidRDefault="00183BD4">
            <w:pPr>
              <w:pStyle w:val="aa"/>
            </w:pPr>
          </w:p>
        </w:tc>
        <w:tc>
          <w:tcPr>
            <w:tcW w:w="560" w:type="dxa"/>
            <w:vMerge/>
          </w:tcPr>
          <w:p w14:paraId="54701F72" w14:textId="77777777" w:rsidR="00183BD4" w:rsidRPr="00B96823" w:rsidRDefault="00183BD4">
            <w:pPr>
              <w:pStyle w:val="aa"/>
            </w:pPr>
          </w:p>
        </w:tc>
        <w:tc>
          <w:tcPr>
            <w:tcW w:w="5740" w:type="dxa"/>
          </w:tcPr>
          <w:p w14:paraId="6C733267" w14:textId="77777777" w:rsidR="00183BD4" w:rsidRPr="00B96823" w:rsidRDefault="00183BD4">
            <w:pPr>
              <w:pStyle w:val="ac"/>
            </w:pPr>
            <w:r w:rsidRPr="00B96823">
              <w:t>300</w:t>
            </w:r>
          </w:p>
        </w:tc>
        <w:tc>
          <w:tcPr>
            <w:tcW w:w="2198" w:type="dxa"/>
          </w:tcPr>
          <w:p w14:paraId="1A617907" w14:textId="77777777" w:rsidR="00183BD4" w:rsidRPr="00B96823" w:rsidRDefault="00183BD4">
            <w:pPr>
              <w:pStyle w:val="aa"/>
              <w:jc w:val="center"/>
            </w:pPr>
            <w:r w:rsidRPr="00B96823">
              <w:t>52</w:t>
            </w:r>
          </w:p>
        </w:tc>
      </w:tr>
      <w:tr w:rsidR="00183BD4" w:rsidRPr="00B96823" w14:paraId="59CB1F79" w14:textId="77777777" w:rsidTr="00662461">
        <w:tc>
          <w:tcPr>
            <w:tcW w:w="2100" w:type="dxa"/>
            <w:vMerge/>
          </w:tcPr>
          <w:p w14:paraId="71DB9F46" w14:textId="77777777" w:rsidR="00183BD4" w:rsidRPr="00B96823" w:rsidRDefault="00183BD4">
            <w:pPr>
              <w:pStyle w:val="aa"/>
            </w:pPr>
          </w:p>
        </w:tc>
        <w:tc>
          <w:tcPr>
            <w:tcW w:w="560" w:type="dxa"/>
            <w:vMerge/>
          </w:tcPr>
          <w:p w14:paraId="117A2B81" w14:textId="77777777" w:rsidR="00183BD4" w:rsidRPr="00B96823" w:rsidRDefault="00183BD4">
            <w:pPr>
              <w:pStyle w:val="aa"/>
            </w:pPr>
          </w:p>
        </w:tc>
        <w:tc>
          <w:tcPr>
            <w:tcW w:w="5740" w:type="dxa"/>
          </w:tcPr>
          <w:p w14:paraId="16E3BD12" w14:textId="77777777" w:rsidR="00183BD4" w:rsidRPr="00B96823" w:rsidRDefault="00183BD4">
            <w:pPr>
              <w:pStyle w:val="ac"/>
            </w:pPr>
            <w:r w:rsidRPr="00B96823">
              <w:t>500</w:t>
            </w:r>
          </w:p>
        </w:tc>
        <w:tc>
          <w:tcPr>
            <w:tcW w:w="2198" w:type="dxa"/>
          </w:tcPr>
          <w:p w14:paraId="39D920C6" w14:textId="77777777" w:rsidR="00183BD4" w:rsidRPr="00B96823" w:rsidRDefault="00183BD4">
            <w:pPr>
              <w:pStyle w:val="aa"/>
              <w:jc w:val="center"/>
            </w:pPr>
            <w:r w:rsidRPr="00B96823">
              <w:t>55</w:t>
            </w:r>
          </w:p>
        </w:tc>
      </w:tr>
      <w:tr w:rsidR="00183BD4" w:rsidRPr="00B96823" w14:paraId="1D82A43F" w14:textId="77777777" w:rsidTr="00662461">
        <w:tc>
          <w:tcPr>
            <w:tcW w:w="2100" w:type="dxa"/>
            <w:vMerge/>
          </w:tcPr>
          <w:p w14:paraId="6083531A" w14:textId="77777777" w:rsidR="00183BD4" w:rsidRPr="00B96823" w:rsidRDefault="00183BD4">
            <w:pPr>
              <w:pStyle w:val="aa"/>
            </w:pPr>
          </w:p>
        </w:tc>
        <w:tc>
          <w:tcPr>
            <w:tcW w:w="560" w:type="dxa"/>
            <w:vMerge/>
          </w:tcPr>
          <w:p w14:paraId="2917E6BC" w14:textId="77777777" w:rsidR="00183BD4" w:rsidRPr="00B96823" w:rsidRDefault="00183BD4">
            <w:pPr>
              <w:pStyle w:val="aa"/>
            </w:pPr>
          </w:p>
        </w:tc>
        <w:tc>
          <w:tcPr>
            <w:tcW w:w="5740" w:type="dxa"/>
          </w:tcPr>
          <w:p w14:paraId="14FB8F6B" w14:textId="77777777" w:rsidR="00183BD4" w:rsidRPr="00B96823" w:rsidRDefault="00183BD4">
            <w:pPr>
              <w:pStyle w:val="ac"/>
            </w:pPr>
            <w:r w:rsidRPr="00B96823">
              <w:t>800</w:t>
            </w:r>
          </w:p>
        </w:tc>
        <w:tc>
          <w:tcPr>
            <w:tcW w:w="2198" w:type="dxa"/>
          </w:tcPr>
          <w:p w14:paraId="11B9BC8A" w14:textId="77777777" w:rsidR="00183BD4" w:rsidRPr="00B96823" w:rsidRDefault="00183BD4">
            <w:pPr>
              <w:pStyle w:val="aa"/>
              <w:jc w:val="center"/>
            </w:pPr>
            <w:r w:rsidRPr="00B96823">
              <w:t>56</w:t>
            </w:r>
          </w:p>
        </w:tc>
      </w:tr>
      <w:tr w:rsidR="00183BD4" w:rsidRPr="00B96823" w14:paraId="68EE931F" w14:textId="77777777" w:rsidTr="00662461">
        <w:tc>
          <w:tcPr>
            <w:tcW w:w="2100" w:type="dxa"/>
            <w:vMerge/>
          </w:tcPr>
          <w:p w14:paraId="37E3BB83" w14:textId="77777777" w:rsidR="00183BD4" w:rsidRPr="00B96823" w:rsidRDefault="00183BD4">
            <w:pPr>
              <w:pStyle w:val="aa"/>
            </w:pPr>
          </w:p>
        </w:tc>
        <w:tc>
          <w:tcPr>
            <w:tcW w:w="560" w:type="dxa"/>
            <w:vMerge/>
          </w:tcPr>
          <w:p w14:paraId="369D5407" w14:textId="77777777" w:rsidR="00183BD4" w:rsidRPr="00B96823" w:rsidRDefault="00183BD4">
            <w:pPr>
              <w:pStyle w:val="aa"/>
            </w:pPr>
          </w:p>
        </w:tc>
        <w:tc>
          <w:tcPr>
            <w:tcW w:w="5740" w:type="dxa"/>
          </w:tcPr>
          <w:p w14:paraId="4CAD564D" w14:textId="77777777" w:rsidR="00183BD4" w:rsidRPr="00B96823" w:rsidRDefault="00183BD4">
            <w:pPr>
              <w:pStyle w:val="ac"/>
            </w:pPr>
            <w:r w:rsidRPr="00B96823">
              <w:t>1000</w:t>
            </w:r>
          </w:p>
        </w:tc>
        <w:tc>
          <w:tcPr>
            <w:tcW w:w="2198" w:type="dxa"/>
          </w:tcPr>
          <w:p w14:paraId="30D4A5EF" w14:textId="77777777" w:rsidR="00183BD4" w:rsidRPr="00B96823" w:rsidRDefault="00183BD4">
            <w:pPr>
              <w:pStyle w:val="aa"/>
              <w:jc w:val="center"/>
            </w:pPr>
            <w:r w:rsidRPr="00B96823">
              <w:t>58</w:t>
            </w:r>
          </w:p>
        </w:tc>
      </w:tr>
      <w:tr w:rsidR="00183BD4" w:rsidRPr="00B96823" w14:paraId="76951E0D" w14:textId="77777777" w:rsidTr="00662461">
        <w:tc>
          <w:tcPr>
            <w:tcW w:w="2100" w:type="dxa"/>
            <w:vMerge/>
          </w:tcPr>
          <w:p w14:paraId="238EE92D" w14:textId="77777777" w:rsidR="00183BD4" w:rsidRPr="00B96823" w:rsidRDefault="00183BD4">
            <w:pPr>
              <w:pStyle w:val="aa"/>
            </w:pPr>
          </w:p>
        </w:tc>
        <w:tc>
          <w:tcPr>
            <w:tcW w:w="560" w:type="dxa"/>
          </w:tcPr>
          <w:p w14:paraId="3C941FD1" w14:textId="77777777" w:rsidR="00183BD4" w:rsidRPr="00B96823" w:rsidRDefault="00183BD4">
            <w:pPr>
              <w:pStyle w:val="aa"/>
              <w:jc w:val="center"/>
            </w:pPr>
            <w:r w:rsidRPr="00B96823">
              <w:t>10</w:t>
            </w:r>
          </w:p>
        </w:tc>
        <w:tc>
          <w:tcPr>
            <w:tcW w:w="5740" w:type="dxa"/>
          </w:tcPr>
          <w:p w14:paraId="19955ECF" w14:textId="77777777" w:rsidR="00183BD4" w:rsidRPr="00B96823" w:rsidRDefault="00183BD4">
            <w:pPr>
              <w:pStyle w:val="ac"/>
            </w:pPr>
            <w:r w:rsidRPr="00B96823">
              <w:t>Грузовые автостанции при отправке грузов 500 - 1500 т/</w:t>
            </w:r>
            <w:proofErr w:type="spellStart"/>
            <w:r w:rsidRPr="00B96823">
              <w:t>сут</w:t>
            </w:r>
            <w:proofErr w:type="spellEnd"/>
            <w:r w:rsidRPr="00B96823">
              <w:t>.</w:t>
            </w:r>
          </w:p>
        </w:tc>
        <w:tc>
          <w:tcPr>
            <w:tcW w:w="2198" w:type="dxa"/>
          </w:tcPr>
          <w:p w14:paraId="1262E26D" w14:textId="77777777" w:rsidR="00183BD4" w:rsidRPr="00B96823" w:rsidRDefault="00183BD4">
            <w:pPr>
              <w:pStyle w:val="aa"/>
              <w:jc w:val="center"/>
            </w:pPr>
            <w:r w:rsidRPr="00B96823">
              <w:t>55</w:t>
            </w:r>
          </w:p>
        </w:tc>
      </w:tr>
      <w:tr w:rsidR="00183BD4" w:rsidRPr="00B96823" w14:paraId="65A22F10" w14:textId="77777777" w:rsidTr="00662461">
        <w:tc>
          <w:tcPr>
            <w:tcW w:w="2100" w:type="dxa"/>
            <w:vMerge/>
          </w:tcPr>
          <w:p w14:paraId="51AECA3D" w14:textId="77777777" w:rsidR="00183BD4" w:rsidRPr="00B96823" w:rsidRDefault="00183BD4">
            <w:pPr>
              <w:pStyle w:val="aa"/>
            </w:pPr>
          </w:p>
        </w:tc>
        <w:tc>
          <w:tcPr>
            <w:tcW w:w="560" w:type="dxa"/>
          </w:tcPr>
          <w:p w14:paraId="39916731" w14:textId="77777777" w:rsidR="00183BD4" w:rsidRPr="00B96823" w:rsidRDefault="00183BD4">
            <w:pPr>
              <w:pStyle w:val="aa"/>
              <w:jc w:val="center"/>
            </w:pPr>
            <w:r w:rsidRPr="00B96823">
              <w:t>11</w:t>
            </w:r>
          </w:p>
        </w:tc>
        <w:tc>
          <w:tcPr>
            <w:tcW w:w="5740" w:type="dxa"/>
          </w:tcPr>
          <w:p w14:paraId="1A30A542" w14:textId="77777777" w:rsidR="00183BD4" w:rsidRPr="00B96823" w:rsidRDefault="00183BD4">
            <w:pPr>
              <w:pStyle w:val="ac"/>
            </w:pPr>
            <w:r w:rsidRPr="00B96823">
              <w:t>Централизованного технического обслуживания на 1200 автомобилей</w:t>
            </w:r>
          </w:p>
        </w:tc>
        <w:tc>
          <w:tcPr>
            <w:tcW w:w="2198" w:type="dxa"/>
          </w:tcPr>
          <w:p w14:paraId="5740A260" w14:textId="77777777" w:rsidR="00183BD4" w:rsidRPr="00B96823" w:rsidRDefault="00183BD4">
            <w:pPr>
              <w:pStyle w:val="aa"/>
              <w:jc w:val="center"/>
            </w:pPr>
            <w:r w:rsidRPr="00B96823">
              <w:t>45</w:t>
            </w:r>
          </w:p>
        </w:tc>
      </w:tr>
      <w:tr w:rsidR="00183BD4" w:rsidRPr="00B96823" w14:paraId="4E4E5104" w14:textId="77777777" w:rsidTr="00662461">
        <w:tc>
          <w:tcPr>
            <w:tcW w:w="2100" w:type="dxa"/>
            <w:vMerge/>
          </w:tcPr>
          <w:p w14:paraId="19F47220" w14:textId="77777777" w:rsidR="00183BD4" w:rsidRPr="00B96823" w:rsidRDefault="00183BD4">
            <w:pPr>
              <w:pStyle w:val="aa"/>
            </w:pPr>
          </w:p>
        </w:tc>
        <w:tc>
          <w:tcPr>
            <w:tcW w:w="560" w:type="dxa"/>
            <w:vMerge w:val="restart"/>
          </w:tcPr>
          <w:p w14:paraId="51CAEC06" w14:textId="77777777" w:rsidR="00183BD4" w:rsidRPr="00B96823" w:rsidRDefault="00183BD4">
            <w:pPr>
              <w:pStyle w:val="aa"/>
              <w:jc w:val="center"/>
            </w:pPr>
            <w:r w:rsidRPr="00B96823">
              <w:t>12</w:t>
            </w:r>
          </w:p>
        </w:tc>
        <w:tc>
          <w:tcPr>
            <w:tcW w:w="5740" w:type="dxa"/>
          </w:tcPr>
          <w:p w14:paraId="70CD7712" w14:textId="77777777" w:rsidR="00183BD4" w:rsidRPr="00B96823" w:rsidRDefault="00183BD4">
            <w:pPr>
              <w:pStyle w:val="ac"/>
            </w:pPr>
            <w:r w:rsidRPr="00B96823">
              <w:t>Станции технического обслуживания легковых автомобилей при количестве постов:</w:t>
            </w:r>
          </w:p>
        </w:tc>
        <w:tc>
          <w:tcPr>
            <w:tcW w:w="2198" w:type="dxa"/>
          </w:tcPr>
          <w:p w14:paraId="155DE607" w14:textId="77777777" w:rsidR="00183BD4" w:rsidRPr="00B96823" w:rsidRDefault="00183BD4">
            <w:pPr>
              <w:pStyle w:val="aa"/>
            </w:pPr>
          </w:p>
        </w:tc>
      </w:tr>
      <w:tr w:rsidR="00183BD4" w:rsidRPr="00B96823" w14:paraId="79864FE3" w14:textId="77777777" w:rsidTr="00662461">
        <w:tc>
          <w:tcPr>
            <w:tcW w:w="2100" w:type="dxa"/>
            <w:vMerge/>
          </w:tcPr>
          <w:p w14:paraId="2D86E251" w14:textId="77777777" w:rsidR="00183BD4" w:rsidRPr="00B96823" w:rsidRDefault="00183BD4">
            <w:pPr>
              <w:pStyle w:val="aa"/>
            </w:pPr>
          </w:p>
        </w:tc>
        <w:tc>
          <w:tcPr>
            <w:tcW w:w="560" w:type="dxa"/>
            <w:vMerge/>
          </w:tcPr>
          <w:p w14:paraId="2AA50B6E" w14:textId="77777777" w:rsidR="00183BD4" w:rsidRPr="00B96823" w:rsidRDefault="00183BD4">
            <w:pPr>
              <w:pStyle w:val="aa"/>
            </w:pPr>
          </w:p>
        </w:tc>
        <w:tc>
          <w:tcPr>
            <w:tcW w:w="5740" w:type="dxa"/>
          </w:tcPr>
          <w:p w14:paraId="18B431D0" w14:textId="77777777" w:rsidR="00183BD4" w:rsidRPr="00B96823" w:rsidRDefault="00183BD4">
            <w:pPr>
              <w:pStyle w:val="ac"/>
            </w:pPr>
            <w:r w:rsidRPr="00B96823">
              <w:t>5</w:t>
            </w:r>
          </w:p>
        </w:tc>
        <w:tc>
          <w:tcPr>
            <w:tcW w:w="2198" w:type="dxa"/>
          </w:tcPr>
          <w:p w14:paraId="53E7AA8A" w14:textId="77777777" w:rsidR="00183BD4" w:rsidRPr="00B96823" w:rsidRDefault="00183BD4">
            <w:pPr>
              <w:pStyle w:val="aa"/>
              <w:jc w:val="center"/>
            </w:pPr>
            <w:r w:rsidRPr="00B96823">
              <w:t>20</w:t>
            </w:r>
          </w:p>
        </w:tc>
      </w:tr>
      <w:tr w:rsidR="00183BD4" w:rsidRPr="00B96823" w14:paraId="581A4256" w14:textId="77777777" w:rsidTr="00662461">
        <w:tc>
          <w:tcPr>
            <w:tcW w:w="2100" w:type="dxa"/>
            <w:vMerge/>
          </w:tcPr>
          <w:p w14:paraId="30B3BCEA" w14:textId="77777777" w:rsidR="00183BD4" w:rsidRPr="00B96823" w:rsidRDefault="00183BD4">
            <w:pPr>
              <w:pStyle w:val="aa"/>
            </w:pPr>
          </w:p>
        </w:tc>
        <w:tc>
          <w:tcPr>
            <w:tcW w:w="560" w:type="dxa"/>
            <w:vMerge/>
          </w:tcPr>
          <w:p w14:paraId="7A6323D0" w14:textId="77777777" w:rsidR="00183BD4" w:rsidRPr="00B96823" w:rsidRDefault="00183BD4">
            <w:pPr>
              <w:pStyle w:val="aa"/>
            </w:pPr>
          </w:p>
        </w:tc>
        <w:tc>
          <w:tcPr>
            <w:tcW w:w="5740" w:type="dxa"/>
          </w:tcPr>
          <w:p w14:paraId="4861D55A" w14:textId="77777777" w:rsidR="00183BD4" w:rsidRPr="00B96823" w:rsidRDefault="00183BD4">
            <w:pPr>
              <w:pStyle w:val="ac"/>
            </w:pPr>
            <w:r w:rsidRPr="00B96823">
              <w:t>10</w:t>
            </w:r>
          </w:p>
        </w:tc>
        <w:tc>
          <w:tcPr>
            <w:tcW w:w="2198" w:type="dxa"/>
          </w:tcPr>
          <w:p w14:paraId="6C42C206" w14:textId="77777777" w:rsidR="00183BD4" w:rsidRPr="00B96823" w:rsidRDefault="00183BD4">
            <w:pPr>
              <w:pStyle w:val="aa"/>
              <w:jc w:val="center"/>
            </w:pPr>
            <w:r w:rsidRPr="00B96823">
              <w:t>28</w:t>
            </w:r>
          </w:p>
        </w:tc>
      </w:tr>
      <w:tr w:rsidR="00183BD4" w:rsidRPr="00B96823" w14:paraId="59B08148" w14:textId="77777777" w:rsidTr="00662461">
        <w:tc>
          <w:tcPr>
            <w:tcW w:w="2100" w:type="dxa"/>
            <w:vMerge/>
          </w:tcPr>
          <w:p w14:paraId="026FB549" w14:textId="77777777" w:rsidR="00183BD4" w:rsidRPr="00B96823" w:rsidRDefault="00183BD4">
            <w:pPr>
              <w:pStyle w:val="aa"/>
            </w:pPr>
          </w:p>
        </w:tc>
        <w:tc>
          <w:tcPr>
            <w:tcW w:w="560" w:type="dxa"/>
            <w:vMerge/>
          </w:tcPr>
          <w:p w14:paraId="128A7568" w14:textId="77777777" w:rsidR="00183BD4" w:rsidRPr="00B96823" w:rsidRDefault="00183BD4">
            <w:pPr>
              <w:pStyle w:val="aa"/>
            </w:pPr>
          </w:p>
        </w:tc>
        <w:tc>
          <w:tcPr>
            <w:tcW w:w="5740" w:type="dxa"/>
          </w:tcPr>
          <w:p w14:paraId="64C6DFFD" w14:textId="77777777" w:rsidR="00183BD4" w:rsidRPr="00B96823" w:rsidRDefault="00183BD4">
            <w:pPr>
              <w:pStyle w:val="ac"/>
            </w:pPr>
            <w:r w:rsidRPr="00B96823">
              <w:t>25</w:t>
            </w:r>
          </w:p>
        </w:tc>
        <w:tc>
          <w:tcPr>
            <w:tcW w:w="2198" w:type="dxa"/>
          </w:tcPr>
          <w:p w14:paraId="3C8BC926" w14:textId="77777777" w:rsidR="00183BD4" w:rsidRPr="00B96823" w:rsidRDefault="00183BD4">
            <w:pPr>
              <w:pStyle w:val="aa"/>
              <w:jc w:val="center"/>
            </w:pPr>
            <w:r w:rsidRPr="00B96823">
              <w:t>30</w:t>
            </w:r>
          </w:p>
        </w:tc>
      </w:tr>
      <w:tr w:rsidR="00183BD4" w:rsidRPr="00B96823" w14:paraId="4B5055CF" w14:textId="77777777" w:rsidTr="00662461">
        <w:tc>
          <w:tcPr>
            <w:tcW w:w="2100" w:type="dxa"/>
            <w:vMerge/>
          </w:tcPr>
          <w:p w14:paraId="635C9620" w14:textId="77777777" w:rsidR="00183BD4" w:rsidRPr="00B96823" w:rsidRDefault="00183BD4">
            <w:pPr>
              <w:pStyle w:val="aa"/>
            </w:pPr>
          </w:p>
        </w:tc>
        <w:tc>
          <w:tcPr>
            <w:tcW w:w="560" w:type="dxa"/>
            <w:vMerge/>
          </w:tcPr>
          <w:p w14:paraId="71F823D6" w14:textId="77777777" w:rsidR="00183BD4" w:rsidRPr="00B96823" w:rsidRDefault="00183BD4">
            <w:pPr>
              <w:pStyle w:val="aa"/>
            </w:pPr>
          </w:p>
        </w:tc>
        <w:tc>
          <w:tcPr>
            <w:tcW w:w="5740" w:type="dxa"/>
          </w:tcPr>
          <w:p w14:paraId="5783BD41" w14:textId="77777777" w:rsidR="00183BD4" w:rsidRPr="00B96823" w:rsidRDefault="00183BD4">
            <w:pPr>
              <w:pStyle w:val="ac"/>
            </w:pPr>
            <w:r w:rsidRPr="00B96823">
              <w:t>50</w:t>
            </w:r>
          </w:p>
        </w:tc>
        <w:tc>
          <w:tcPr>
            <w:tcW w:w="2198" w:type="dxa"/>
          </w:tcPr>
          <w:p w14:paraId="740051D5" w14:textId="77777777" w:rsidR="00183BD4" w:rsidRPr="00B96823" w:rsidRDefault="00183BD4">
            <w:pPr>
              <w:pStyle w:val="aa"/>
              <w:jc w:val="center"/>
            </w:pPr>
            <w:r w:rsidRPr="00B96823">
              <w:t>40</w:t>
            </w:r>
          </w:p>
        </w:tc>
      </w:tr>
      <w:tr w:rsidR="00183BD4" w:rsidRPr="00B96823" w14:paraId="388B6626" w14:textId="77777777" w:rsidTr="00662461">
        <w:tc>
          <w:tcPr>
            <w:tcW w:w="2100" w:type="dxa"/>
            <w:vMerge/>
          </w:tcPr>
          <w:p w14:paraId="63F8C2BC" w14:textId="77777777" w:rsidR="00183BD4" w:rsidRPr="00B96823" w:rsidRDefault="00183BD4">
            <w:pPr>
              <w:pStyle w:val="aa"/>
            </w:pPr>
          </w:p>
        </w:tc>
        <w:tc>
          <w:tcPr>
            <w:tcW w:w="560" w:type="dxa"/>
            <w:vMerge w:val="restart"/>
          </w:tcPr>
          <w:p w14:paraId="59538CA6" w14:textId="77777777" w:rsidR="00183BD4" w:rsidRPr="00B96823" w:rsidRDefault="00183BD4">
            <w:pPr>
              <w:pStyle w:val="aa"/>
              <w:jc w:val="center"/>
            </w:pPr>
            <w:r w:rsidRPr="00B96823">
              <w:t>13</w:t>
            </w:r>
          </w:p>
        </w:tc>
        <w:tc>
          <w:tcPr>
            <w:tcW w:w="5740" w:type="dxa"/>
          </w:tcPr>
          <w:p w14:paraId="75479AC9" w14:textId="77777777" w:rsidR="00183BD4" w:rsidRPr="00B96823" w:rsidRDefault="00183BD4">
            <w:pPr>
              <w:pStyle w:val="ac"/>
            </w:pPr>
            <w:r w:rsidRPr="00B96823">
              <w:t>Автозаправочные станции при количестве заправок в сутки:</w:t>
            </w:r>
          </w:p>
        </w:tc>
        <w:tc>
          <w:tcPr>
            <w:tcW w:w="2198" w:type="dxa"/>
          </w:tcPr>
          <w:p w14:paraId="570A1318" w14:textId="77777777" w:rsidR="00183BD4" w:rsidRPr="00B96823" w:rsidRDefault="00183BD4">
            <w:pPr>
              <w:pStyle w:val="aa"/>
            </w:pPr>
          </w:p>
        </w:tc>
      </w:tr>
      <w:tr w:rsidR="00183BD4" w:rsidRPr="00B96823" w14:paraId="3D70CAC0" w14:textId="77777777" w:rsidTr="00662461">
        <w:tc>
          <w:tcPr>
            <w:tcW w:w="2100" w:type="dxa"/>
            <w:vMerge/>
          </w:tcPr>
          <w:p w14:paraId="56DA7EE5" w14:textId="77777777" w:rsidR="00183BD4" w:rsidRPr="00B96823" w:rsidRDefault="00183BD4">
            <w:pPr>
              <w:pStyle w:val="aa"/>
            </w:pPr>
          </w:p>
        </w:tc>
        <w:tc>
          <w:tcPr>
            <w:tcW w:w="560" w:type="dxa"/>
            <w:vMerge/>
          </w:tcPr>
          <w:p w14:paraId="1742EEC9" w14:textId="77777777" w:rsidR="00183BD4" w:rsidRPr="00B96823" w:rsidRDefault="00183BD4">
            <w:pPr>
              <w:pStyle w:val="aa"/>
            </w:pPr>
          </w:p>
        </w:tc>
        <w:tc>
          <w:tcPr>
            <w:tcW w:w="5740" w:type="dxa"/>
          </w:tcPr>
          <w:p w14:paraId="7DCF5574" w14:textId="77777777" w:rsidR="00183BD4" w:rsidRPr="00B96823" w:rsidRDefault="00183BD4">
            <w:pPr>
              <w:pStyle w:val="ac"/>
            </w:pPr>
            <w:r w:rsidRPr="00B96823">
              <w:t>200</w:t>
            </w:r>
          </w:p>
        </w:tc>
        <w:tc>
          <w:tcPr>
            <w:tcW w:w="2198" w:type="dxa"/>
          </w:tcPr>
          <w:p w14:paraId="160E4B70" w14:textId="77777777" w:rsidR="00183BD4" w:rsidRPr="00B96823" w:rsidRDefault="00183BD4">
            <w:pPr>
              <w:pStyle w:val="aa"/>
              <w:jc w:val="center"/>
            </w:pPr>
            <w:r w:rsidRPr="00B96823">
              <w:t>13</w:t>
            </w:r>
          </w:p>
        </w:tc>
      </w:tr>
      <w:tr w:rsidR="00183BD4" w:rsidRPr="00B96823" w14:paraId="3BCE6F6D" w14:textId="77777777" w:rsidTr="00662461">
        <w:tc>
          <w:tcPr>
            <w:tcW w:w="2100" w:type="dxa"/>
            <w:vMerge/>
          </w:tcPr>
          <w:p w14:paraId="2B1EF108" w14:textId="77777777" w:rsidR="00183BD4" w:rsidRPr="00B96823" w:rsidRDefault="00183BD4">
            <w:pPr>
              <w:pStyle w:val="aa"/>
            </w:pPr>
          </w:p>
        </w:tc>
        <w:tc>
          <w:tcPr>
            <w:tcW w:w="560" w:type="dxa"/>
            <w:vMerge/>
          </w:tcPr>
          <w:p w14:paraId="5D118C1B" w14:textId="77777777" w:rsidR="00183BD4" w:rsidRPr="00B96823" w:rsidRDefault="00183BD4">
            <w:pPr>
              <w:pStyle w:val="aa"/>
            </w:pPr>
          </w:p>
        </w:tc>
        <w:tc>
          <w:tcPr>
            <w:tcW w:w="5740" w:type="dxa"/>
          </w:tcPr>
          <w:p w14:paraId="0538DD9A" w14:textId="77777777" w:rsidR="00183BD4" w:rsidRPr="00B96823" w:rsidRDefault="00183BD4">
            <w:pPr>
              <w:pStyle w:val="ac"/>
            </w:pPr>
            <w:r w:rsidRPr="00B96823">
              <w:t>более 200</w:t>
            </w:r>
          </w:p>
        </w:tc>
        <w:tc>
          <w:tcPr>
            <w:tcW w:w="2198" w:type="dxa"/>
          </w:tcPr>
          <w:p w14:paraId="7199FEBC" w14:textId="77777777" w:rsidR="00183BD4" w:rsidRPr="00B96823" w:rsidRDefault="00183BD4">
            <w:pPr>
              <w:pStyle w:val="aa"/>
              <w:jc w:val="center"/>
            </w:pPr>
            <w:r w:rsidRPr="00B96823">
              <w:t>16</w:t>
            </w:r>
          </w:p>
        </w:tc>
      </w:tr>
      <w:tr w:rsidR="00183BD4" w:rsidRPr="00B96823" w14:paraId="7C02A0CD" w14:textId="77777777" w:rsidTr="00662461">
        <w:tc>
          <w:tcPr>
            <w:tcW w:w="2100" w:type="dxa"/>
            <w:vMerge/>
          </w:tcPr>
          <w:p w14:paraId="79958F9F" w14:textId="77777777" w:rsidR="00183BD4" w:rsidRPr="00B96823" w:rsidRDefault="00183BD4">
            <w:pPr>
              <w:pStyle w:val="aa"/>
            </w:pPr>
          </w:p>
        </w:tc>
        <w:tc>
          <w:tcPr>
            <w:tcW w:w="560" w:type="dxa"/>
          </w:tcPr>
          <w:p w14:paraId="79B3BD98" w14:textId="77777777" w:rsidR="00183BD4" w:rsidRPr="00B96823" w:rsidRDefault="00183BD4">
            <w:pPr>
              <w:pStyle w:val="aa"/>
              <w:jc w:val="center"/>
            </w:pPr>
            <w:r w:rsidRPr="00B96823">
              <w:t>14</w:t>
            </w:r>
          </w:p>
        </w:tc>
        <w:tc>
          <w:tcPr>
            <w:tcW w:w="5740" w:type="dxa"/>
          </w:tcPr>
          <w:p w14:paraId="7F7D73B7" w14:textId="77777777" w:rsidR="00183BD4" w:rsidRPr="00B96823" w:rsidRDefault="00183BD4">
            <w:pPr>
              <w:pStyle w:val="ac"/>
            </w:pPr>
            <w:r w:rsidRPr="00B96823">
              <w:t>Дорожно-ремонтные пункты (ДРП)</w:t>
            </w:r>
          </w:p>
        </w:tc>
        <w:tc>
          <w:tcPr>
            <w:tcW w:w="2198" w:type="dxa"/>
          </w:tcPr>
          <w:p w14:paraId="0ACD2B4B" w14:textId="77777777" w:rsidR="00183BD4" w:rsidRPr="00B96823" w:rsidRDefault="00183BD4">
            <w:pPr>
              <w:pStyle w:val="aa"/>
              <w:jc w:val="center"/>
            </w:pPr>
            <w:r w:rsidRPr="00B96823">
              <w:t>29</w:t>
            </w:r>
          </w:p>
        </w:tc>
      </w:tr>
      <w:tr w:rsidR="00183BD4" w:rsidRPr="00B96823" w14:paraId="37B11659" w14:textId="77777777" w:rsidTr="00662461">
        <w:tc>
          <w:tcPr>
            <w:tcW w:w="2100" w:type="dxa"/>
            <w:vMerge/>
          </w:tcPr>
          <w:p w14:paraId="0BDFE065" w14:textId="77777777" w:rsidR="00183BD4" w:rsidRPr="00B96823" w:rsidRDefault="00183BD4">
            <w:pPr>
              <w:pStyle w:val="aa"/>
            </w:pPr>
          </w:p>
        </w:tc>
        <w:tc>
          <w:tcPr>
            <w:tcW w:w="560" w:type="dxa"/>
          </w:tcPr>
          <w:p w14:paraId="26B0495A" w14:textId="77777777" w:rsidR="00183BD4" w:rsidRPr="00B96823" w:rsidRDefault="00183BD4">
            <w:pPr>
              <w:pStyle w:val="aa"/>
              <w:jc w:val="center"/>
            </w:pPr>
            <w:r w:rsidRPr="00B96823">
              <w:t>15</w:t>
            </w:r>
          </w:p>
        </w:tc>
        <w:tc>
          <w:tcPr>
            <w:tcW w:w="5740" w:type="dxa"/>
          </w:tcPr>
          <w:p w14:paraId="53FAC02F" w14:textId="77777777" w:rsidR="00183BD4" w:rsidRPr="00B96823" w:rsidRDefault="00183BD4">
            <w:pPr>
              <w:pStyle w:val="ac"/>
            </w:pPr>
            <w:r w:rsidRPr="00B96823">
              <w:t>Дорожные участки (ДУ)</w:t>
            </w:r>
          </w:p>
        </w:tc>
        <w:tc>
          <w:tcPr>
            <w:tcW w:w="2198" w:type="dxa"/>
          </w:tcPr>
          <w:p w14:paraId="55ABB7A5" w14:textId="77777777" w:rsidR="00183BD4" w:rsidRPr="00B96823" w:rsidRDefault="00183BD4">
            <w:pPr>
              <w:pStyle w:val="aa"/>
              <w:jc w:val="center"/>
            </w:pPr>
            <w:r w:rsidRPr="00B96823">
              <w:t>32</w:t>
            </w:r>
          </w:p>
        </w:tc>
      </w:tr>
      <w:tr w:rsidR="00183BD4" w:rsidRPr="00B96823" w14:paraId="5769E9B6" w14:textId="77777777" w:rsidTr="00662461">
        <w:tc>
          <w:tcPr>
            <w:tcW w:w="2100" w:type="dxa"/>
            <w:vMerge/>
          </w:tcPr>
          <w:p w14:paraId="1FB33345" w14:textId="77777777" w:rsidR="00183BD4" w:rsidRPr="00B96823" w:rsidRDefault="00183BD4">
            <w:pPr>
              <w:pStyle w:val="aa"/>
            </w:pPr>
          </w:p>
        </w:tc>
        <w:tc>
          <w:tcPr>
            <w:tcW w:w="560" w:type="dxa"/>
          </w:tcPr>
          <w:p w14:paraId="38C296DD" w14:textId="77777777" w:rsidR="00183BD4" w:rsidRPr="00B96823" w:rsidRDefault="00183BD4">
            <w:pPr>
              <w:pStyle w:val="aa"/>
            </w:pPr>
          </w:p>
        </w:tc>
        <w:tc>
          <w:tcPr>
            <w:tcW w:w="5740" w:type="dxa"/>
          </w:tcPr>
          <w:p w14:paraId="1C2269FD" w14:textId="77777777" w:rsidR="00183BD4" w:rsidRPr="00B96823" w:rsidRDefault="00183BD4">
            <w:pPr>
              <w:pStyle w:val="ac"/>
            </w:pPr>
            <w:r w:rsidRPr="00B96823">
              <w:t>То же с дорожно-ремонтным пунктом</w:t>
            </w:r>
          </w:p>
        </w:tc>
        <w:tc>
          <w:tcPr>
            <w:tcW w:w="2198" w:type="dxa"/>
          </w:tcPr>
          <w:p w14:paraId="6F48D03F" w14:textId="77777777" w:rsidR="00183BD4" w:rsidRPr="00B96823" w:rsidRDefault="00183BD4">
            <w:pPr>
              <w:pStyle w:val="aa"/>
              <w:jc w:val="center"/>
            </w:pPr>
            <w:r w:rsidRPr="00B96823">
              <w:t>32</w:t>
            </w:r>
          </w:p>
        </w:tc>
      </w:tr>
      <w:tr w:rsidR="00183BD4" w:rsidRPr="00B96823" w14:paraId="01ED27DC" w14:textId="77777777" w:rsidTr="00662461">
        <w:tc>
          <w:tcPr>
            <w:tcW w:w="2100" w:type="dxa"/>
            <w:vMerge/>
          </w:tcPr>
          <w:p w14:paraId="1537C974" w14:textId="77777777" w:rsidR="00183BD4" w:rsidRPr="00B96823" w:rsidRDefault="00183BD4">
            <w:pPr>
              <w:pStyle w:val="aa"/>
            </w:pPr>
          </w:p>
        </w:tc>
        <w:tc>
          <w:tcPr>
            <w:tcW w:w="560" w:type="dxa"/>
          </w:tcPr>
          <w:p w14:paraId="183834EB" w14:textId="77777777" w:rsidR="00183BD4" w:rsidRPr="00B96823" w:rsidRDefault="00183BD4">
            <w:pPr>
              <w:pStyle w:val="aa"/>
            </w:pPr>
          </w:p>
        </w:tc>
        <w:tc>
          <w:tcPr>
            <w:tcW w:w="5740" w:type="dxa"/>
          </w:tcPr>
          <w:p w14:paraId="3F52E3AD" w14:textId="77777777" w:rsidR="00183BD4" w:rsidRPr="00B96823" w:rsidRDefault="00183BD4">
            <w:pPr>
              <w:pStyle w:val="ac"/>
            </w:pPr>
            <w:r w:rsidRPr="00B96823">
              <w:t>То же с дорожно-ремонтным пунктом технической помощи</w:t>
            </w:r>
          </w:p>
        </w:tc>
        <w:tc>
          <w:tcPr>
            <w:tcW w:w="2198" w:type="dxa"/>
          </w:tcPr>
          <w:p w14:paraId="69F5488D" w14:textId="77777777" w:rsidR="00183BD4" w:rsidRPr="00B96823" w:rsidRDefault="00183BD4">
            <w:pPr>
              <w:pStyle w:val="aa"/>
              <w:jc w:val="center"/>
            </w:pPr>
            <w:r w:rsidRPr="00B96823">
              <w:t>34</w:t>
            </w:r>
          </w:p>
        </w:tc>
      </w:tr>
      <w:tr w:rsidR="00183BD4" w:rsidRPr="00B96823" w14:paraId="01A4D08B" w14:textId="77777777" w:rsidTr="00662461">
        <w:tc>
          <w:tcPr>
            <w:tcW w:w="2100" w:type="dxa"/>
            <w:vMerge/>
          </w:tcPr>
          <w:p w14:paraId="021EE636" w14:textId="77777777" w:rsidR="00183BD4" w:rsidRPr="00B96823" w:rsidRDefault="00183BD4">
            <w:pPr>
              <w:pStyle w:val="aa"/>
            </w:pPr>
          </w:p>
        </w:tc>
        <w:tc>
          <w:tcPr>
            <w:tcW w:w="560" w:type="dxa"/>
          </w:tcPr>
          <w:p w14:paraId="76725D70" w14:textId="77777777" w:rsidR="00183BD4" w:rsidRPr="00B96823" w:rsidRDefault="00183BD4">
            <w:pPr>
              <w:pStyle w:val="aa"/>
              <w:jc w:val="center"/>
            </w:pPr>
            <w:r w:rsidRPr="00B96823">
              <w:t>16</w:t>
            </w:r>
          </w:p>
        </w:tc>
        <w:tc>
          <w:tcPr>
            <w:tcW w:w="5740" w:type="dxa"/>
          </w:tcPr>
          <w:p w14:paraId="1C778EE4" w14:textId="77777777" w:rsidR="00183BD4" w:rsidRPr="00B96823" w:rsidRDefault="00183BD4">
            <w:pPr>
              <w:pStyle w:val="ac"/>
            </w:pPr>
            <w:r w:rsidRPr="00B96823">
              <w:t>Дорожно-строительное управление (ДСУ)</w:t>
            </w:r>
          </w:p>
        </w:tc>
        <w:tc>
          <w:tcPr>
            <w:tcW w:w="2198" w:type="dxa"/>
          </w:tcPr>
          <w:p w14:paraId="31B180BE" w14:textId="77777777" w:rsidR="00183BD4" w:rsidRPr="00B96823" w:rsidRDefault="00183BD4">
            <w:pPr>
              <w:pStyle w:val="aa"/>
              <w:jc w:val="center"/>
            </w:pPr>
            <w:r w:rsidRPr="00B96823">
              <w:t>40</w:t>
            </w:r>
          </w:p>
        </w:tc>
      </w:tr>
      <w:tr w:rsidR="00183BD4" w:rsidRPr="00B96823" w14:paraId="37D9DBAF" w14:textId="77777777" w:rsidTr="00662461">
        <w:tc>
          <w:tcPr>
            <w:tcW w:w="2100" w:type="dxa"/>
            <w:vMerge/>
          </w:tcPr>
          <w:p w14:paraId="2AE11DF8" w14:textId="77777777" w:rsidR="00183BD4" w:rsidRPr="00B96823" w:rsidRDefault="00183BD4">
            <w:pPr>
              <w:pStyle w:val="aa"/>
            </w:pPr>
          </w:p>
        </w:tc>
        <w:tc>
          <w:tcPr>
            <w:tcW w:w="560" w:type="dxa"/>
          </w:tcPr>
          <w:p w14:paraId="194772C9" w14:textId="77777777" w:rsidR="00183BD4" w:rsidRPr="00B96823" w:rsidRDefault="00183BD4">
            <w:pPr>
              <w:pStyle w:val="aa"/>
              <w:jc w:val="center"/>
            </w:pPr>
            <w:r w:rsidRPr="00B96823">
              <w:t>17</w:t>
            </w:r>
          </w:p>
        </w:tc>
        <w:tc>
          <w:tcPr>
            <w:tcW w:w="5740" w:type="dxa"/>
          </w:tcPr>
          <w:p w14:paraId="650B5721" w14:textId="77777777" w:rsidR="00183BD4" w:rsidRPr="00B96823" w:rsidRDefault="00183BD4">
            <w:pPr>
              <w:pStyle w:val="ac"/>
            </w:pPr>
            <w:r w:rsidRPr="00B96823">
              <w:t>Цементно-бетонные производительностью:</w:t>
            </w:r>
          </w:p>
        </w:tc>
        <w:tc>
          <w:tcPr>
            <w:tcW w:w="2198" w:type="dxa"/>
          </w:tcPr>
          <w:p w14:paraId="7F1A87D4" w14:textId="77777777" w:rsidR="00183BD4" w:rsidRPr="00B96823" w:rsidRDefault="00183BD4">
            <w:pPr>
              <w:pStyle w:val="aa"/>
            </w:pPr>
          </w:p>
        </w:tc>
      </w:tr>
      <w:tr w:rsidR="00183BD4" w:rsidRPr="00B96823" w14:paraId="0A18D58A" w14:textId="77777777" w:rsidTr="00662461">
        <w:tc>
          <w:tcPr>
            <w:tcW w:w="2100" w:type="dxa"/>
            <w:vMerge/>
          </w:tcPr>
          <w:p w14:paraId="3BCD923B" w14:textId="77777777" w:rsidR="00183BD4" w:rsidRPr="00B96823" w:rsidRDefault="00183BD4">
            <w:pPr>
              <w:pStyle w:val="aa"/>
            </w:pPr>
          </w:p>
        </w:tc>
        <w:tc>
          <w:tcPr>
            <w:tcW w:w="560" w:type="dxa"/>
          </w:tcPr>
          <w:p w14:paraId="586FAA1D" w14:textId="77777777" w:rsidR="00183BD4" w:rsidRPr="00B96823" w:rsidRDefault="00183BD4">
            <w:pPr>
              <w:pStyle w:val="aa"/>
            </w:pPr>
          </w:p>
        </w:tc>
        <w:tc>
          <w:tcPr>
            <w:tcW w:w="5740" w:type="dxa"/>
          </w:tcPr>
          <w:p w14:paraId="4EDDFBB7" w14:textId="77777777" w:rsidR="00183BD4" w:rsidRPr="00B96823" w:rsidRDefault="00183BD4">
            <w:pPr>
              <w:pStyle w:val="ac"/>
            </w:pPr>
            <w:r w:rsidRPr="00B96823">
              <w:t>30 тыс. куб. м/год</w:t>
            </w:r>
          </w:p>
        </w:tc>
        <w:tc>
          <w:tcPr>
            <w:tcW w:w="2198" w:type="dxa"/>
          </w:tcPr>
          <w:p w14:paraId="350E8BE0" w14:textId="77777777" w:rsidR="00183BD4" w:rsidRPr="00B96823" w:rsidRDefault="00183BD4">
            <w:pPr>
              <w:pStyle w:val="aa"/>
              <w:jc w:val="center"/>
            </w:pPr>
            <w:r w:rsidRPr="00B96823">
              <w:t>42</w:t>
            </w:r>
          </w:p>
        </w:tc>
      </w:tr>
      <w:tr w:rsidR="00183BD4" w:rsidRPr="00B96823" w14:paraId="0AD575A4" w14:textId="77777777" w:rsidTr="00662461">
        <w:tc>
          <w:tcPr>
            <w:tcW w:w="2100" w:type="dxa"/>
            <w:vMerge/>
          </w:tcPr>
          <w:p w14:paraId="75C4B558" w14:textId="77777777" w:rsidR="00183BD4" w:rsidRPr="00B96823" w:rsidRDefault="00183BD4">
            <w:pPr>
              <w:pStyle w:val="aa"/>
            </w:pPr>
          </w:p>
        </w:tc>
        <w:tc>
          <w:tcPr>
            <w:tcW w:w="560" w:type="dxa"/>
          </w:tcPr>
          <w:p w14:paraId="166DE33D" w14:textId="77777777" w:rsidR="00183BD4" w:rsidRPr="00B96823" w:rsidRDefault="00183BD4">
            <w:pPr>
              <w:pStyle w:val="aa"/>
            </w:pPr>
          </w:p>
        </w:tc>
        <w:tc>
          <w:tcPr>
            <w:tcW w:w="5740" w:type="dxa"/>
          </w:tcPr>
          <w:p w14:paraId="10B34ECA" w14:textId="77777777" w:rsidR="00183BD4" w:rsidRPr="00B96823" w:rsidRDefault="00183BD4">
            <w:pPr>
              <w:pStyle w:val="ac"/>
            </w:pPr>
            <w:r w:rsidRPr="00B96823">
              <w:t>60 тыс. куб. м/год</w:t>
            </w:r>
          </w:p>
        </w:tc>
        <w:tc>
          <w:tcPr>
            <w:tcW w:w="2198" w:type="dxa"/>
          </w:tcPr>
          <w:p w14:paraId="49E254A1" w14:textId="77777777" w:rsidR="00183BD4" w:rsidRPr="00B96823" w:rsidRDefault="00183BD4">
            <w:pPr>
              <w:pStyle w:val="aa"/>
              <w:jc w:val="center"/>
            </w:pPr>
            <w:r w:rsidRPr="00B96823">
              <w:t>47</w:t>
            </w:r>
          </w:p>
        </w:tc>
      </w:tr>
      <w:tr w:rsidR="00183BD4" w:rsidRPr="00B96823" w14:paraId="108947A0" w14:textId="77777777" w:rsidTr="00662461">
        <w:tc>
          <w:tcPr>
            <w:tcW w:w="2100" w:type="dxa"/>
            <w:vMerge/>
          </w:tcPr>
          <w:p w14:paraId="3A0EBD31" w14:textId="77777777" w:rsidR="00183BD4" w:rsidRPr="00B96823" w:rsidRDefault="00183BD4">
            <w:pPr>
              <w:pStyle w:val="aa"/>
            </w:pPr>
          </w:p>
        </w:tc>
        <w:tc>
          <w:tcPr>
            <w:tcW w:w="560" w:type="dxa"/>
          </w:tcPr>
          <w:p w14:paraId="627CC582" w14:textId="77777777" w:rsidR="00183BD4" w:rsidRPr="00B96823" w:rsidRDefault="00183BD4">
            <w:pPr>
              <w:pStyle w:val="aa"/>
            </w:pPr>
          </w:p>
        </w:tc>
        <w:tc>
          <w:tcPr>
            <w:tcW w:w="5740" w:type="dxa"/>
          </w:tcPr>
          <w:p w14:paraId="67B1FBB8" w14:textId="77777777" w:rsidR="00183BD4" w:rsidRPr="00B96823" w:rsidRDefault="00183BD4">
            <w:pPr>
              <w:pStyle w:val="ac"/>
            </w:pPr>
            <w:r w:rsidRPr="00B96823">
              <w:t>120 тыс. куб. м/год</w:t>
            </w:r>
          </w:p>
        </w:tc>
        <w:tc>
          <w:tcPr>
            <w:tcW w:w="2198" w:type="dxa"/>
          </w:tcPr>
          <w:p w14:paraId="3212A679" w14:textId="77777777" w:rsidR="00183BD4" w:rsidRPr="00B96823" w:rsidRDefault="00183BD4">
            <w:pPr>
              <w:pStyle w:val="aa"/>
              <w:jc w:val="center"/>
            </w:pPr>
            <w:r w:rsidRPr="00B96823">
              <w:t>51</w:t>
            </w:r>
          </w:p>
        </w:tc>
      </w:tr>
      <w:tr w:rsidR="00183BD4" w:rsidRPr="00B96823" w14:paraId="3FB982BA" w14:textId="77777777" w:rsidTr="00662461">
        <w:tc>
          <w:tcPr>
            <w:tcW w:w="2100" w:type="dxa"/>
            <w:vMerge/>
          </w:tcPr>
          <w:p w14:paraId="7D8D8C87" w14:textId="77777777" w:rsidR="00183BD4" w:rsidRPr="00B96823" w:rsidRDefault="00183BD4">
            <w:pPr>
              <w:pStyle w:val="aa"/>
            </w:pPr>
          </w:p>
        </w:tc>
        <w:tc>
          <w:tcPr>
            <w:tcW w:w="560" w:type="dxa"/>
          </w:tcPr>
          <w:p w14:paraId="3A551B38" w14:textId="77777777" w:rsidR="00183BD4" w:rsidRPr="00B96823" w:rsidRDefault="00183BD4">
            <w:pPr>
              <w:pStyle w:val="aa"/>
              <w:jc w:val="center"/>
            </w:pPr>
            <w:r w:rsidRPr="00B96823">
              <w:t>18</w:t>
            </w:r>
          </w:p>
        </w:tc>
        <w:tc>
          <w:tcPr>
            <w:tcW w:w="5740" w:type="dxa"/>
          </w:tcPr>
          <w:p w14:paraId="6E01F6B4" w14:textId="77777777" w:rsidR="00183BD4" w:rsidRPr="00B96823" w:rsidRDefault="00183BD4">
            <w:pPr>
              <w:pStyle w:val="ac"/>
            </w:pPr>
            <w:r w:rsidRPr="00B96823">
              <w:t>Асфальтобетонные производительностью:</w:t>
            </w:r>
          </w:p>
        </w:tc>
        <w:tc>
          <w:tcPr>
            <w:tcW w:w="2198" w:type="dxa"/>
          </w:tcPr>
          <w:p w14:paraId="5C623C8B" w14:textId="77777777" w:rsidR="00183BD4" w:rsidRPr="00B96823" w:rsidRDefault="00183BD4">
            <w:pPr>
              <w:pStyle w:val="aa"/>
            </w:pPr>
          </w:p>
        </w:tc>
      </w:tr>
      <w:tr w:rsidR="00183BD4" w:rsidRPr="00B96823" w14:paraId="3B1AAF9C" w14:textId="77777777" w:rsidTr="00662461">
        <w:tc>
          <w:tcPr>
            <w:tcW w:w="2100" w:type="dxa"/>
            <w:vMerge/>
          </w:tcPr>
          <w:p w14:paraId="4AD8F86E" w14:textId="77777777" w:rsidR="00183BD4" w:rsidRPr="00B96823" w:rsidRDefault="00183BD4">
            <w:pPr>
              <w:pStyle w:val="aa"/>
            </w:pPr>
          </w:p>
        </w:tc>
        <w:tc>
          <w:tcPr>
            <w:tcW w:w="560" w:type="dxa"/>
          </w:tcPr>
          <w:p w14:paraId="00BF6C28" w14:textId="77777777" w:rsidR="00183BD4" w:rsidRPr="00B96823" w:rsidRDefault="00183BD4">
            <w:pPr>
              <w:pStyle w:val="aa"/>
            </w:pPr>
          </w:p>
        </w:tc>
        <w:tc>
          <w:tcPr>
            <w:tcW w:w="5740" w:type="dxa"/>
          </w:tcPr>
          <w:p w14:paraId="4AA4E5FD" w14:textId="77777777" w:rsidR="00183BD4" w:rsidRPr="00B96823" w:rsidRDefault="00183BD4">
            <w:pPr>
              <w:pStyle w:val="ac"/>
            </w:pPr>
            <w:r w:rsidRPr="00B96823">
              <w:t>30 тыс. т/год</w:t>
            </w:r>
          </w:p>
        </w:tc>
        <w:tc>
          <w:tcPr>
            <w:tcW w:w="2198" w:type="dxa"/>
          </w:tcPr>
          <w:p w14:paraId="3318023D" w14:textId="77777777" w:rsidR="00183BD4" w:rsidRPr="00B96823" w:rsidRDefault="00183BD4">
            <w:pPr>
              <w:pStyle w:val="aa"/>
              <w:jc w:val="center"/>
            </w:pPr>
            <w:r w:rsidRPr="00B96823">
              <w:t>35</w:t>
            </w:r>
          </w:p>
        </w:tc>
      </w:tr>
      <w:tr w:rsidR="00183BD4" w:rsidRPr="00B96823" w14:paraId="177B12FD" w14:textId="77777777" w:rsidTr="00662461">
        <w:tc>
          <w:tcPr>
            <w:tcW w:w="2100" w:type="dxa"/>
            <w:vMerge/>
          </w:tcPr>
          <w:p w14:paraId="09CFB829" w14:textId="77777777" w:rsidR="00183BD4" w:rsidRPr="00B96823" w:rsidRDefault="00183BD4">
            <w:pPr>
              <w:pStyle w:val="aa"/>
            </w:pPr>
          </w:p>
        </w:tc>
        <w:tc>
          <w:tcPr>
            <w:tcW w:w="560" w:type="dxa"/>
          </w:tcPr>
          <w:p w14:paraId="00D8B120" w14:textId="77777777" w:rsidR="00183BD4" w:rsidRPr="00B96823" w:rsidRDefault="00183BD4">
            <w:pPr>
              <w:pStyle w:val="aa"/>
            </w:pPr>
          </w:p>
        </w:tc>
        <w:tc>
          <w:tcPr>
            <w:tcW w:w="5740" w:type="dxa"/>
          </w:tcPr>
          <w:p w14:paraId="140FBCE5" w14:textId="77777777" w:rsidR="00183BD4" w:rsidRPr="00B96823" w:rsidRDefault="00183BD4">
            <w:pPr>
              <w:pStyle w:val="ac"/>
            </w:pPr>
            <w:r w:rsidRPr="00B96823">
              <w:t>60 тыс. т/год</w:t>
            </w:r>
          </w:p>
        </w:tc>
        <w:tc>
          <w:tcPr>
            <w:tcW w:w="2198" w:type="dxa"/>
          </w:tcPr>
          <w:p w14:paraId="3ACE4D5F" w14:textId="77777777" w:rsidR="00183BD4" w:rsidRPr="00B96823" w:rsidRDefault="00183BD4">
            <w:pPr>
              <w:pStyle w:val="aa"/>
              <w:jc w:val="center"/>
            </w:pPr>
            <w:r w:rsidRPr="00B96823">
              <w:t>44</w:t>
            </w:r>
          </w:p>
        </w:tc>
      </w:tr>
      <w:tr w:rsidR="00183BD4" w:rsidRPr="00B96823" w14:paraId="76CA84AD" w14:textId="77777777" w:rsidTr="00662461">
        <w:tc>
          <w:tcPr>
            <w:tcW w:w="2100" w:type="dxa"/>
            <w:vMerge/>
          </w:tcPr>
          <w:p w14:paraId="67942B0E" w14:textId="77777777" w:rsidR="00183BD4" w:rsidRPr="00B96823" w:rsidRDefault="00183BD4">
            <w:pPr>
              <w:pStyle w:val="aa"/>
            </w:pPr>
          </w:p>
        </w:tc>
        <w:tc>
          <w:tcPr>
            <w:tcW w:w="560" w:type="dxa"/>
          </w:tcPr>
          <w:p w14:paraId="3A44AC4D" w14:textId="77777777" w:rsidR="00183BD4" w:rsidRPr="00B96823" w:rsidRDefault="00183BD4">
            <w:pPr>
              <w:pStyle w:val="aa"/>
            </w:pPr>
          </w:p>
        </w:tc>
        <w:tc>
          <w:tcPr>
            <w:tcW w:w="5740" w:type="dxa"/>
          </w:tcPr>
          <w:p w14:paraId="7792D53E" w14:textId="77777777" w:rsidR="00183BD4" w:rsidRPr="00B96823" w:rsidRDefault="00183BD4">
            <w:pPr>
              <w:pStyle w:val="ac"/>
            </w:pPr>
            <w:r w:rsidRPr="00B96823">
              <w:t>120 тыс. т/год</w:t>
            </w:r>
          </w:p>
        </w:tc>
        <w:tc>
          <w:tcPr>
            <w:tcW w:w="2198" w:type="dxa"/>
          </w:tcPr>
          <w:p w14:paraId="570BB278" w14:textId="77777777" w:rsidR="00183BD4" w:rsidRPr="00B96823" w:rsidRDefault="00183BD4">
            <w:pPr>
              <w:pStyle w:val="aa"/>
              <w:jc w:val="center"/>
            </w:pPr>
            <w:r w:rsidRPr="00B96823">
              <w:t>48</w:t>
            </w:r>
          </w:p>
        </w:tc>
      </w:tr>
      <w:tr w:rsidR="00183BD4" w:rsidRPr="00B96823" w14:paraId="24D1C9D5" w14:textId="77777777" w:rsidTr="00662461">
        <w:tc>
          <w:tcPr>
            <w:tcW w:w="2100" w:type="dxa"/>
            <w:vMerge/>
          </w:tcPr>
          <w:p w14:paraId="5250CDF1" w14:textId="77777777" w:rsidR="00183BD4" w:rsidRPr="00B96823" w:rsidRDefault="00183BD4">
            <w:pPr>
              <w:pStyle w:val="aa"/>
            </w:pPr>
          </w:p>
        </w:tc>
        <w:tc>
          <w:tcPr>
            <w:tcW w:w="560" w:type="dxa"/>
          </w:tcPr>
          <w:p w14:paraId="00F98260" w14:textId="77777777" w:rsidR="00183BD4" w:rsidRPr="00B96823" w:rsidRDefault="00183BD4">
            <w:pPr>
              <w:pStyle w:val="aa"/>
              <w:jc w:val="center"/>
            </w:pPr>
            <w:r w:rsidRPr="00B96823">
              <w:t>19</w:t>
            </w:r>
          </w:p>
        </w:tc>
        <w:tc>
          <w:tcPr>
            <w:tcW w:w="5740" w:type="dxa"/>
          </w:tcPr>
          <w:p w14:paraId="7F0B5EF5" w14:textId="77777777" w:rsidR="00183BD4" w:rsidRPr="00B96823" w:rsidRDefault="00183BD4">
            <w:pPr>
              <w:pStyle w:val="ac"/>
            </w:pPr>
            <w:r w:rsidRPr="00B96823">
              <w:t>Битумные базы:</w:t>
            </w:r>
          </w:p>
        </w:tc>
        <w:tc>
          <w:tcPr>
            <w:tcW w:w="2198" w:type="dxa"/>
          </w:tcPr>
          <w:p w14:paraId="7246E526" w14:textId="77777777" w:rsidR="00183BD4" w:rsidRPr="00B96823" w:rsidRDefault="00183BD4">
            <w:pPr>
              <w:pStyle w:val="aa"/>
            </w:pPr>
          </w:p>
        </w:tc>
      </w:tr>
      <w:tr w:rsidR="00183BD4" w:rsidRPr="00B96823" w14:paraId="64259CA9" w14:textId="77777777" w:rsidTr="00662461">
        <w:tc>
          <w:tcPr>
            <w:tcW w:w="2100" w:type="dxa"/>
            <w:vMerge/>
          </w:tcPr>
          <w:p w14:paraId="1F38C0EE" w14:textId="77777777" w:rsidR="00183BD4" w:rsidRPr="00B96823" w:rsidRDefault="00183BD4">
            <w:pPr>
              <w:pStyle w:val="aa"/>
            </w:pPr>
          </w:p>
        </w:tc>
        <w:tc>
          <w:tcPr>
            <w:tcW w:w="560" w:type="dxa"/>
          </w:tcPr>
          <w:p w14:paraId="5F4E280D" w14:textId="77777777" w:rsidR="00183BD4" w:rsidRPr="00B96823" w:rsidRDefault="00183BD4">
            <w:pPr>
              <w:pStyle w:val="aa"/>
            </w:pPr>
          </w:p>
        </w:tc>
        <w:tc>
          <w:tcPr>
            <w:tcW w:w="5740" w:type="dxa"/>
          </w:tcPr>
          <w:p w14:paraId="54636066" w14:textId="77777777" w:rsidR="00183BD4" w:rsidRPr="00B96823" w:rsidRDefault="00183BD4">
            <w:pPr>
              <w:pStyle w:val="ac"/>
            </w:pPr>
            <w:r w:rsidRPr="00B96823">
              <w:t>Прирельсовые</w:t>
            </w:r>
          </w:p>
        </w:tc>
        <w:tc>
          <w:tcPr>
            <w:tcW w:w="2198" w:type="dxa"/>
          </w:tcPr>
          <w:p w14:paraId="0376158E" w14:textId="77777777" w:rsidR="00183BD4" w:rsidRPr="00B96823" w:rsidRDefault="00183BD4">
            <w:pPr>
              <w:pStyle w:val="aa"/>
              <w:jc w:val="center"/>
            </w:pPr>
            <w:r w:rsidRPr="00B96823">
              <w:t>31</w:t>
            </w:r>
          </w:p>
        </w:tc>
      </w:tr>
      <w:tr w:rsidR="00183BD4" w:rsidRPr="00B96823" w14:paraId="18DB4712" w14:textId="77777777" w:rsidTr="00662461">
        <w:tc>
          <w:tcPr>
            <w:tcW w:w="2100" w:type="dxa"/>
            <w:vMerge/>
          </w:tcPr>
          <w:p w14:paraId="11F7E274" w14:textId="77777777" w:rsidR="00183BD4" w:rsidRPr="00B96823" w:rsidRDefault="00183BD4">
            <w:pPr>
              <w:pStyle w:val="aa"/>
            </w:pPr>
          </w:p>
        </w:tc>
        <w:tc>
          <w:tcPr>
            <w:tcW w:w="560" w:type="dxa"/>
          </w:tcPr>
          <w:p w14:paraId="6DB7348F" w14:textId="77777777" w:rsidR="00183BD4" w:rsidRPr="00B96823" w:rsidRDefault="00183BD4">
            <w:pPr>
              <w:pStyle w:val="aa"/>
            </w:pPr>
          </w:p>
        </w:tc>
        <w:tc>
          <w:tcPr>
            <w:tcW w:w="5740" w:type="dxa"/>
          </w:tcPr>
          <w:p w14:paraId="28684989" w14:textId="77777777" w:rsidR="00183BD4" w:rsidRPr="00B96823" w:rsidRDefault="00183BD4">
            <w:pPr>
              <w:pStyle w:val="ac"/>
            </w:pPr>
            <w:proofErr w:type="spellStart"/>
            <w:r w:rsidRPr="00B96823">
              <w:t>Притрассовые</w:t>
            </w:r>
            <w:proofErr w:type="spellEnd"/>
          </w:p>
        </w:tc>
        <w:tc>
          <w:tcPr>
            <w:tcW w:w="2198" w:type="dxa"/>
          </w:tcPr>
          <w:p w14:paraId="43D9E2B6" w14:textId="77777777" w:rsidR="00183BD4" w:rsidRPr="00B96823" w:rsidRDefault="00183BD4">
            <w:pPr>
              <w:pStyle w:val="aa"/>
              <w:jc w:val="center"/>
            </w:pPr>
            <w:r w:rsidRPr="00B96823">
              <w:t>27</w:t>
            </w:r>
          </w:p>
        </w:tc>
      </w:tr>
      <w:tr w:rsidR="00183BD4" w:rsidRPr="00B96823" w14:paraId="764E4572" w14:textId="77777777" w:rsidTr="00662461">
        <w:tc>
          <w:tcPr>
            <w:tcW w:w="2100" w:type="dxa"/>
            <w:vMerge/>
          </w:tcPr>
          <w:p w14:paraId="2F42470C" w14:textId="77777777" w:rsidR="00183BD4" w:rsidRPr="00B96823" w:rsidRDefault="00183BD4">
            <w:pPr>
              <w:pStyle w:val="aa"/>
            </w:pPr>
          </w:p>
        </w:tc>
        <w:tc>
          <w:tcPr>
            <w:tcW w:w="560" w:type="dxa"/>
          </w:tcPr>
          <w:p w14:paraId="1CAC521B" w14:textId="77777777" w:rsidR="00183BD4" w:rsidRPr="00B96823" w:rsidRDefault="00183BD4">
            <w:pPr>
              <w:pStyle w:val="aa"/>
              <w:jc w:val="center"/>
            </w:pPr>
            <w:r w:rsidRPr="00B96823">
              <w:t>20</w:t>
            </w:r>
          </w:p>
        </w:tc>
        <w:tc>
          <w:tcPr>
            <w:tcW w:w="5740" w:type="dxa"/>
          </w:tcPr>
          <w:p w14:paraId="19D698DF" w14:textId="77777777" w:rsidR="00183BD4" w:rsidRPr="00B96823" w:rsidRDefault="00183BD4">
            <w:pPr>
              <w:pStyle w:val="ac"/>
            </w:pPr>
            <w:r w:rsidRPr="00B96823">
              <w:t>Базы песка</w:t>
            </w:r>
          </w:p>
        </w:tc>
        <w:tc>
          <w:tcPr>
            <w:tcW w:w="2198" w:type="dxa"/>
          </w:tcPr>
          <w:p w14:paraId="58B36C4A" w14:textId="77777777" w:rsidR="00183BD4" w:rsidRPr="00B96823" w:rsidRDefault="00183BD4">
            <w:pPr>
              <w:pStyle w:val="aa"/>
              <w:jc w:val="center"/>
            </w:pPr>
            <w:r w:rsidRPr="00B96823">
              <w:t>48</w:t>
            </w:r>
          </w:p>
        </w:tc>
      </w:tr>
      <w:tr w:rsidR="00183BD4" w:rsidRPr="00B96823" w14:paraId="7F237766" w14:textId="77777777" w:rsidTr="00662461">
        <w:tc>
          <w:tcPr>
            <w:tcW w:w="2100" w:type="dxa"/>
            <w:vMerge/>
          </w:tcPr>
          <w:p w14:paraId="33CB1C34" w14:textId="77777777" w:rsidR="00183BD4" w:rsidRPr="00B96823" w:rsidRDefault="00183BD4">
            <w:pPr>
              <w:pStyle w:val="aa"/>
            </w:pPr>
          </w:p>
        </w:tc>
        <w:tc>
          <w:tcPr>
            <w:tcW w:w="560" w:type="dxa"/>
          </w:tcPr>
          <w:p w14:paraId="1205BF0D" w14:textId="77777777" w:rsidR="00183BD4" w:rsidRPr="00B96823" w:rsidRDefault="00183BD4">
            <w:pPr>
              <w:pStyle w:val="aa"/>
              <w:jc w:val="center"/>
            </w:pPr>
            <w:r w:rsidRPr="00B96823">
              <w:t>21</w:t>
            </w:r>
          </w:p>
        </w:tc>
        <w:tc>
          <w:tcPr>
            <w:tcW w:w="5740" w:type="dxa"/>
          </w:tcPr>
          <w:p w14:paraId="017F0621" w14:textId="77777777" w:rsidR="00183BD4" w:rsidRPr="00B96823" w:rsidRDefault="00183BD4">
            <w:pPr>
              <w:pStyle w:val="ac"/>
            </w:pPr>
            <w:r w:rsidRPr="00B96823">
              <w:t>Полигоны для изготовления железобетонных конструкций мощностью 4 тыс. куб. м/год</w:t>
            </w:r>
          </w:p>
        </w:tc>
        <w:tc>
          <w:tcPr>
            <w:tcW w:w="2198" w:type="dxa"/>
          </w:tcPr>
          <w:p w14:paraId="011AE081" w14:textId="77777777" w:rsidR="00183BD4" w:rsidRPr="00B96823" w:rsidRDefault="00183BD4">
            <w:pPr>
              <w:pStyle w:val="aa"/>
              <w:jc w:val="center"/>
            </w:pPr>
            <w:r w:rsidRPr="00B96823">
              <w:t>35</w:t>
            </w:r>
          </w:p>
        </w:tc>
      </w:tr>
      <w:tr w:rsidR="00183BD4" w:rsidRPr="00B96823" w14:paraId="32C8D67A" w14:textId="77777777" w:rsidTr="00662461">
        <w:tc>
          <w:tcPr>
            <w:tcW w:w="2100" w:type="dxa"/>
            <w:vMerge w:val="restart"/>
          </w:tcPr>
          <w:p w14:paraId="0EA874C9" w14:textId="77777777" w:rsidR="00183BD4" w:rsidRPr="00B96823" w:rsidRDefault="00183BD4">
            <w:pPr>
              <w:pStyle w:val="ac"/>
            </w:pPr>
            <w:proofErr w:type="spellStart"/>
            <w:r w:rsidRPr="00B96823">
              <w:t>Рыбопереработка</w:t>
            </w:r>
            <w:proofErr w:type="spellEnd"/>
          </w:p>
        </w:tc>
        <w:tc>
          <w:tcPr>
            <w:tcW w:w="560" w:type="dxa"/>
            <w:vMerge w:val="restart"/>
          </w:tcPr>
          <w:p w14:paraId="6F94FD63" w14:textId="77777777" w:rsidR="00183BD4" w:rsidRPr="00B96823" w:rsidRDefault="00183BD4">
            <w:pPr>
              <w:pStyle w:val="aa"/>
              <w:jc w:val="center"/>
            </w:pPr>
            <w:r w:rsidRPr="00B96823">
              <w:t>1</w:t>
            </w:r>
          </w:p>
        </w:tc>
        <w:tc>
          <w:tcPr>
            <w:tcW w:w="5740" w:type="dxa"/>
          </w:tcPr>
          <w:p w14:paraId="41C9ABE9" w14:textId="77777777" w:rsidR="00183BD4" w:rsidRPr="00B96823" w:rsidRDefault="00183BD4">
            <w:pPr>
              <w:pStyle w:val="ac"/>
            </w:pPr>
            <w:proofErr w:type="spellStart"/>
            <w:r w:rsidRPr="00B96823">
              <w:t>Рыбоперерабатывающие</w:t>
            </w:r>
            <w:proofErr w:type="spellEnd"/>
            <w:r w:rsidRPr="00B96823">
              <w:t xml:space="preserve"> производственной мощностью, т/</w:t>
            </w:r>
            <w:proofErr w:type="spellStart"/>
            <w:r w:rsidRPr="00B96823">
              <w:t>сут</w:t>
            </w:r>
            <w:proofErr w:type="spellEnd"/>
            <w:r w:rsidRPr="00B96823">
              <w:t>:</w:t>
            </w:r>
          </w:p>
        </w:tc>
        <w:tc>
          <w:tcPr>
            <w:tcW w:w="2198" w:type="dxa"/>
          </w:tcPr>
          <w:p w14:paraId="70D4E7AD" w14:textId="77777777" w:rsidR="00183BD4" w:rsidRPr="00B96823" w:rsidRDefault="00183BD4">
            <w:pPr>
              <w:pStyle w:val="aa"/>
            </w:pPr>
          </w:p>
        </w:tc>
      </w:tr>
      <w:tr w:rsidR="00183BD4" w:rsidRPr="00B96823" w14:paraId="22A9B6BF" w14:textId="77777777" w:rsidTr="00662461">
        <w:tc>
          <w:tcPr>
            <w:tcW w:w="2100" w:type="dxa"/>
            <w:vMerge/>
          </w:tcPr>
          <w:p w14:paraId="5DD8DF42" w14:textId="77777777" w:rsidR="00183BD4" w:rsidRPr="00B96823" w:rsidRDefault="00183BD4">
            <w:pPr>
              <w:pStyle w:val="aa"/>
            </w:pPr>
          </w:p>
        </w:tc>
        <w:tc>
          <w:tcPr>
            <w:tcW w:w="560" w:type="dxa"/>
            <w:vMerge/>
          </w:tcPr>
          <w:p w14:paraId="63F9D81E" w14:textId="77777777" w:rsidR="00183BD4" w:rsidRPr="00B96823" w:rsidRDefault="00183BD4">
            <w:pPr>
              <w:pStyle w:val="aa"/>
            </w:pPr>
          </w:p>
        </w:tc>
        <w:tc>
          <w:tcPr>
            <w:tcW w:w="5740" w:type="dxa"/>
          </w:tcPr>
          <w:p w14:paraId="02E4DB62" w14:textId="77777777" w:rsidR="00183BD4" w:rsidRPr="00B96823" w:rsidRDefault="00183BD4">
            <w:pPr>
              <w:pStyle w:val="ac"/>
            </w:pPr>
            <w:r w:rsidRPr="00B96823">
              <w:t>До 10</w:t>
            </w:r>
          </w:p>
        </w:tc>
        <w:tc>
          <w:tcPr>
            <w:tcW w:w="2198" w:type="dxa"/>
          </w:tcPr>
          <w:p w14:paraId="20C0E1F8" w14:textId="77777777" w:rsidR="00183BD4" w:rsidRPr="00B96823" w:rsidRDefault="00183BD4">
            <w:pPr>
              <w:pStyle w:val="aa"/>
              <w:jc w:val="center"/>
            </w:pPr>
            <w:r w:rsidRPr="00B96823">
              <w:t>40</w:t>
            </w:r>
          </w:p>
        </w:tc>
      </w:tr>
      <w:tr w:rsidR="00183BD4" w:rsidRPr="00B96823" w14:paraId="6C36B124" w14:textId="77777777" w:rsidTr="00662461">
        <w:tc>
          <w:tcPr>
            <w:tcW w:w="2100" w:type="dxa"/>
            <w:vMerge/>
          </w:tcPr>
          <w:p w14:paraId="63D48B16" w14:textId="77777777" w:rsidR="00183BD4" w:rsidRPr="00B96823" w:rsidRDefault="00183BD4">
            <w:pPr>
              <w:pStyle w:val="aa"/>
            </w:pPr>
          </w:p>
        </w:tc>
        <w:tc>
          <w:tcPr>
            <w:tcW w:w="560" w:type="dxa"/>
            <w:vMerge/>
          </w:tcPr>
          <w:p w14:paraId="6BE8B2B1" w14:textId="77777777" w:rsidR="00183BD4" w:rsidRPr="00B96823" w:rsidRDefault="00183BD4">
            <w:pPr>
              <w:pStyle w:val="aa"/>
            </w:pPr>
          </w:p>
        </w:tc>
        <w:tc>
          <w:tcPr>
            <w:tcW w:w="5740" w:type="dxa"/>
          </w:tcPr>
          <w:p w14:paraId="591C1920" w14:textId="77777777" w:rsidR="00183BD4" w:rsidRPr="00B96823" w:rsidRDefault="00183BD4">
            <w:pPr>
              <w:pStyle w:val="ac"/>
            </w:pPr>
            <w:r w:rsidRPr="00B96823">
              <w:t>Более 10</w:t>
            </w:r>
          </w:p>
        </w:tc>
        <w:tc>
          <w:tcPr>
            <w:tcW w:w="2198" w:type="dxa"/>
          </w:tcPr>
          <w:p w14:paraId="25FCBEF6" w14:textId="77777777" w:rsidR="00183BD4" w:rsidRPr="00B96823" w:rsidRDefault="00183BD4">
            <w:pPr>
              <w:pStyle w:val="aa"/>
              <w:jc w:val="center"/>
            </w:pPr>
            <w:r w:rsidRPr="00B96823">
              <w:t>50</w:t>
            </w:r>
          </w:p>
        </w:tc>
      </w:tr>
      <w:tr w:rsidR="00183BD4" w:rsidRPr="00B96823" w14:paraId="48FE4756" w14:textId="77777777" w:rsidTr="00662461">
        <w:tc>
          <w:tcPr>
            <w:tcW w:w="2100" w:type="dxa"/>
            <w:vMerge/>
          </w:tcPr>
          <w:p w14:paraId="0936A0C0" w14:textId="77777777" w:rsidR="00183BD4" w:rsidRPr="00B96823" w:rsidRDefault="00183BD4">
            <w:pPr>
              <w:pStyle w:val="aa"/>
            </w:pPr>
          </w:p>
        </w:tc>
        <w:tc>
          <w:tcPr>
            <w:tcW w:w="560" w:type="dxa"/>
          </w:tcPr>
          <w:p w14:paraId="0FC1A42B" w14:textId="77777777" w:rsidR="00183BD4" w:rsidRPr="00B96823" w:rsidRDefault="00183BD4">
            <w:pPr>
              <w:pStyle w:val="aa"/>
              <w:jc w:val="center"/>
            </w:pPr>
            <w:r w:rsidRPr="00B96823">
              <w:t>2</w:t>
            </w:r>
          </w:p>
        </w:tc>
        <w:tc>
          <w:tcPr>
            <w:tcW w:w="5740" w:type="dxa"/>
          </w:tcPr>
          <w:p w14:paraId="12C3C4DD" w14:textId="77777777" w:rsidR="00183BD4" w:rsidRPr="00B96823" w:rsidRDefault="00183BD4">
            <w:pPr>
              <w:pStyle w:val="ac"/>
            </w:pPr>
            <w:r w:rsidRPr="00B96823">
              <w:t>Рыбные порты</w:t>
            </w:r>
          </w:p>
        </w:tc>
        <w:tc>
          <w:tcPr>
            <w:tcW w:w="2198" w:type="dxa"/>
          </w:tcPr>
          <w:p w14:paraId="7B641172" w14:textId="77777777" w:rsidR="00183BD4" w:rsidRPr="00B96823" w:rsidRDefault="00183BD4">
            <w:pPr>
              <w:pStyle w:val="aa"/>
              <w:jc w:val="center"/>
            </w:pPr>
            <w:r w:rsidRPr="00B96823">
              <w:t>45</w:t>
            </w:r>
          </w:p>
        </w:tc>
      </w:tr>
      <w:tr w:rsidR="00183BD4" w:rsidRPr="00B96823" w14:paraId="6D7BCF1F" w14:textId="77777777" w:rsidTr="00662461">
        <w:tc>
          <w:tcPr>
            <w:tcW w:w="2100" w:type="dxa"/>
            <w:vMerge w:val="restart"/>
          </w:tcPr>
          <w:p w14:paraId="5E039112" w14:textId="77777777" w:rsidR="00183BD4" w:rsidRPr="00B96823" w:rsidRDefault="00183BD4">
            <w:pPr>
              <w:pStyle w:val="ac"/>
            </w:pPr>
            <w:r w:rsidRPr="00B96823">
              <w:t>Нефтехимическая промышленность</w:t>
            </w:r>
          </w:p>
        </w:tc>
        <w:tc>
          <w:tcPr>
            <w:tcW w:w="560" w:type="dxa"/>
          </w:tcPr>
          <w:p w14:paraId="49E14FC8" w14:textId="77777777" w:rsidR="00183BD4" w:rsidRPr="00B96823" w:rsidRDefault="00183BD4">
            <w:pPr>
              <w:pStyle w:val="aa"/>
              <w:jc w:val="center"/>
            </w:pPr>
            <w:r w:rsidRPr="00B96823">
              <w:t>1</w:t>
            </w:r>
          </w:p>
        </w:tc>
        <w:tc>
          <w:tcPr>
            <w:tcW w:w="5740" w:type="dxa"/>
          </w:tcPr>
          <w:p w14:paraId="63BE893D" w14:textId="77777777" w:rsidR="00183BD4" w:rsidRPr="00B96823" w:rsidRDefault="00183BD4">
            <w:pPr>
              <w:pStyle w:val="ac"/>
            </w:pPr>
            <w:r w:rsidRPr="00B96823">
              <w:t>Нефтеперерабатывающей промышленности</w:t>
            </w:r>
          </w:p>
        </w:tc>
        <w:tc>
          <w:tcPr>
            <w:tcW w:w="2198" w:type="dxa"/>
          </w:tcPr>
          <w:p w14:paraId="1FA3E458" w14:textId="77777777" w:rsidR="00183BD4" w:rsidRPr="00B96823" w:rsidRDefault="00183BD4">
            <w:pPr>
              <w:pStyle w:val="aa"/>
              <w:jc w:val="center"/>
            </w:pPr>
            <w:r w:rsidRPr="00B96823">
              <w:t>46</w:t>
            </w:r>
          </w:p>
        </w:tc>
      </w:tr>
      <w:tr w:rsidR="00183BD4" w:rsidRPr="00B96823" w14:paraId="19EBB863" w14:textId="77777777" w:rsidTr="00662461">
        <w:tc>
          <w:tcPr>
            <w:tcW w:w="2100" w:type="dxa"/>
            <w:vMerge/>
          </w:tcPr>
          <w:p w14:paraId="41C5B938" w14:textId="77777777" w:rsidR="00183BD4" w:rsidRPr="00B96823" w:rsidRDefault="00183BD4">
            <w:pPr>
              <w:pStyle w:val="aa"/>
            </w:pPr>
          </w:p>
        </w:tc>
        <w:tc>
          <w:tcPr>
            <w:tcW w:w="560" w:type="dxa"/>
          </w:tcPr>
          <w:p w14:paraId="595F74FB" w14:textId="77777777" w:rsidR="00183BD4" w:rsidRPr="00B96823" w:rsidRDefault="00183BD4">
            <w:pPr>
              <w:pStyle w:val="aa"/>
              <w:jc w:val="center"/>
            </w:pPr>
            <w:r w:rsidRPr="00B96823">
              <w:t>2</w:t>
            </w:r>
          </w:p>
        </w:tc>
        <w:tc>
          <w:tcPr>
            <w:tcW w:w="5740" w:type="dxa"/>
          </w:tcPr>
          <w:p w14:paraId="3E17A0A5" w14:textId="77777777" w:rsidR="00183BD4" w:rsidRPr="00B96823" w:rsidRDefault="00183BD4">
            <w:pPr>
              <w:pStyle w:val="ac"/>
            </w:pPr>
            <w:r w:rsidRPr="00B96823">
              <w:t>Производства синтетического каучука</w:t>
            </w:r>
          </w:p>
        </w:tc>
        <w:tc>
          <w:tcPr>
            <w:tcW w:w="2198" w:type="dxa"/>
          </w:tcPr>
          <w:p w14:paraId="2B7A9D27" w14:textId="77777777" w:rsidR="00183BD4" w:rsidRPr="00B96823" w:rsidRDefault="00183BD4">
            <w:pPr>
              <w:pStyle w:val="aa"/>
              <w:jc w:val="center"/>
            </w:pPr>
            <w:r w:rsidRPr="00B96823">
              <w:t>32</w:t>
            </w:r>
          </w:p>
        </w:tc>
      </w:tr>
      <w:tr w:rsidR="00183BD4" w:rsidRPr="00B96823" w14:paraId="34C0E06E" w14:textId="77777777" w:rsidTr="00662461">
        <w:tc>
          <w:tcPr>
            <w:tcW w:w="2100" w:type="dxa"/>
            <w:vMerge/>
          </w:tcPr>
          <w:p w14:paraId="030D71EE" w14:textId="77777777" w:rsidR="00183BD4" w:rsidRPr="00B96823" w:rsidRDefault="00183BD4">
            <w:pPr>
              <w:pStyle w:val="aa"/>
            </w:pPr>
          </w:p>
        </w:tc>
        <w:tc>
          <w:tcPr>
            <w:tcW w:w="560" w:type="dxa"/>
          </w:tcPr>
          <w:p w14:paraId="35D86146" w14:textId="77777777" w:rsidR="00183BD4" w:rsidRPr="00B96823" w:rsidRDefault="00183BD4">
            <w:pPr>
              <w:pStyle w:val="aa"/>
              <w:jc w:val="center"/>
            </w:pPr>
            <w:r w:rsidRPr="00B96823">
              <w:t>3</w:t>
            </w:r>
          </w:p>
        </w:tc>
        <w:tc>
          <w:tcPr>
            <w:tcW w:w="5740" w:type="dxa"/>
          </w:tcPr>
          <w:p w14:paraId="49187B8B" w14:textId="77777777" w:rsidR="00183BD4" w:rsidRPr="00B96823" w:rsidRDefault="00183BD4">
            <w:pPr>
              <w:pStyle w:val="ac"/>
            </w:pPr>
            <w:r w:rsidRPr="00B96823">
              <w:t>Сажевой промышленности</w:t>
            </w:r>
          </w:p>
        </w:tc>
        <w:tc>
          <w:tcPr>
            <w:tcW w:w="2198" w:type="dxa"/>
          </w:tcPr>
          <w:p w14:paraId="4B486E6B" w14:textId="77777777" w:rsidR="00183BD4" w:rsidRPr="00B96823" w:rsidRDefault="00183BD4">
            <w:pPr>
              <w:pStyle w:val="aa"/>
              <w:jc w:val="center"/>
            </w:pPr>
            <w:r w:rsidRPr="00B96823">
              <w:t>32</w:t>
            </w:r>
          </w:p>
        </w:tc>
      </w:tr>
      <w:tr w:rsidR="00183BD4" w:rsidRPr="00B96823" w14:paraId="75E328DC" w14:textId="77777777" w:rsidTr="00662461">
        <w:tc>
          <w:tcPr>
            <w:tcW w:w="2100" w:type="dxa"/>
            <w:vMerge/>
          </w:tcPr>
          <w:p w14:paraId="666EA277" w14:textId="77777777" w:rsidR="00183BD4" w:rsidRPr="00B96823" w:rsidRDefault="00183BD4">
            <w:pPr>
              <w:pStyle w:val="aa"/>
            </w:pPr>
          </w:p>
        </w:tc>
        <w:tc>
          <w:tcPr>
            <w:tcW w:w="560" w:type="dxa"/>
          </w:tcPr>
          <w:p w14:paraId="3D5BAC83" w14:textId="77777777" w:rsidR="00183BD4" w:rsidRPr="00B96823" w:rsidRDefault="00183BD4">
            <w:pPr>
              <w:pStyle w:val="aa"/>
              <w:jc w:val="center"/>
            </w:pPr>
            <w:r w:rsidRPr="00B96823">
              <w:t>4</w:t>
            </w:r>
          </w:p>
        </w:tc>
        <w:tc>
          <w:tcPr>
            <w:tcW w:w="5740" w:type="dxa"/>
          </w:tcPr>
          <w:p w14:paraId="00F5EC0B" w14:textId="77777777" w:rsidR="00183BD4" w:rsidRPr="00B96823" w:rsidRDefault="00183BD4">
            <w:pPr>
              <w:pStyle w:val="ac"/>
            </w:pPr>
            <w:r w:rsidRPr="00B96823">
              <w:t>Шинной промышленности</w:t>
            </w:r>
          </w:p>
        </w:tc>
        <w:tc>
          <w:tcPr>
            <w:tcW w:w="2198" w:type="dxa"/>
          </w:tcPr>
          <w:p w14:paraId="756D1C4A" w14:textId="77777777" w:rsidR="00183BD4" w:rsidRPr="00B96823" w:rsidRDefault="00183BD4">
            <w:pPr>
              <w:pStyle w:val="aa"/>
              <w:jc w:val="center"/>
            </w:pPr>
            <w:r w:rsidRPr="00B96823">
              <w:t>55</w:t>
            </w:r>
          </w:p>
        </w:tc>
      </w:tr>
      <w:tr w:rsidR="00183BD4" w:rsidRPr="00B96823" w14:paraId="1FD87584" w14:textId="77777777" w:rsidTr="00662461">
        <w:tc>
          <w:tcPr>
            <w:tcW w:w="2100" w:type="dxa"/>
            <w:vMerge/>
          </w:tcPr>
          <w:p w14:paraId="26A36D8B" w14:textId="77777777" w:rsidR="00183BD4" w:rsidRPr="00B96823" w:rsidRDefault="00183BD4">
            <w:pPr>
              <w:pStyle w:val="aa"/>
            </w:pPr>
          </w:p>
        </w:tc>
        <w:tc>
          <w:tcPr>
            <w:tcW w:w="560" w:type="dxa"/>
          </w:tcPr>
          <w:p w14:paraId="66AE3D71" w14:textId="77777777" w:rsidR="00183BD4" w:rsidRPr="00B96823" w:rsidRDefault="00183BD4">
            <w:pPr>
              <w:pStyle w:val="aa"/>
              <w:jc w:val="center"/>
            </w:pPr>
            <w:r w:rsidRPr="00B96823">
              <w:t>5</w:t>
            </w:r>
          </w:p>
        </w:tc>
        <w:tc>
          <w:tcPr>
            <w:tcW w:w="5740" w:type="dxa"/>
          </w:tcPr>
          <w:p w14:paraId="457810FC" w14:textId="77777777" w:rsidR="00183BD4" w:rsidRPr="00B96823" w:rsidRDefault="00183BD4">
            <w:pPr>
              <w:pStyle w:val="ac"/>
            </w:pPr>
            <w:r w:rsidRPr="00B96823">
              <w:t>Промышленности резинотехнических изделий</w:t>
            </w:r>
          </w:p>
        </w:tc>
        <w:tc>
          <w:tcPr>
            <w:tcW w:w="2198" w:type="dxa"/>
          </w:tcPr>
          <w:p w14:paraId="2A3073D5" w14:textId="77777777" w:rsidR="00183BD4" w:rsidRPr="00B96823" w:rsidRDefault="00183BD4">
            <w:pPr>
              <w:pStyle w:val="aa"/>
              <w:jc w:val="center"/>
            </w:pPr>
            <w:r w:rsidRPr="00B96823">
              <w:t>55</w:t>
            </w:r>
          </w:p>
        </w:tc>
      </w:tr>
      <w:tr w:rsidR="00183BD4" w:rsidRPr="00B96823" w14:paraId="34D5B433" w14:textId="77777777" w:rsidTr="00662461">
        <w:tc>
          <w:tcPr>
            <w:tcW w:w="2100" w:type="dxa"/>
            <w:vMerge/>
          </w:tcPr>
          <w:p w14:paraId="4E211933" w14:textId="77777777" w:rsidR="00183BD4" w:rsidRPr="00B96823" w:rsidRDefault="00183BD4">
            <w:pPr>
              <w:pStyle w:val="aa"/>
            </w:pPr>
          </w:p>
        </w:tc>
        <w:tc>
          <w:tcPr>
            <w:tcW w:w="560" w:type="dxa"/>
          </w:tcPr>
          <w:p w14:paraId="66D0A7F8" w14:textId="77777777" w:rsidR="00183BD4" w:rsidRPr="00B96823" w:rsidRDefault="00183BD4">
            <w:pPr>
              <w:pStyle w:val="aa"/>
              <w:jc w:val="center"/>
            </w:pPr>
            <w:r w:rsidRPr="00B96823">
              <w:t>6</w:t>
            </w:r>
          </w:p>
        </w:tc>
        <w:tc>
          <w:tcPr>
            <w:tcW w:w="5740" w:type="dxa"/>
          </w:tcPr>
          <w:p w14:paraId="6DC8CB41" w14:textId="77777777" w:rsidR="00183BD4" w:rsidRPr="00B96823" w:rsidRDefault="00183BD4">
            <w:pPr>
              <w:pStyle w:val="ac"/>
            </w:pPr>
            <w:r w:rsidRPr="00B96823">
              <w:t>Производства резиновой обуви</w:t>
            </w:r>
          </w:p>
        </w:tc>
        <w:tc>
          <w:tcPr>
            <w:tcW w:w="2198" w:type="dxa"/>
          </w:tcPr>
          <w:p w14:paraId="4B2A679C" w14:textId="77777777" w:rsidR="00183BD4" w:rsidRPr="00B96823" w:rsidRDefault="00183BD4">
            <w:pPr>
              <w:pStyle w:val="aa"/>
              <w:jc w:val="center"/>
            </w:pPr>
            <w:r w:rsidRPr="00B96823">
              <w:t>55</w:t>
            </w:r>
          </w:p>
        </w:tc>
      </w:tr>
      <w:tr w:rsidR="00183BD4" w:rsidRPr="00B96823" w14:paraId="081CC051" w14:textId="77777777" w:rsidTr="00662461">
        <w:tc>
          <w:tcPr>
            <w:tcW w:w="2100" w:type="dxa"/>
            <w:vMerge w:val="restart"/>
          </w:tcPr>
          <w:p w14:paraId="056ECAEB" w14:textId="77777777" w:rsidR="00183BD4" w:rsidRDefault="00183BD4">
            <w:pPr>
              <w:pStyle w:val="ac"/>
            </w:pPr>
            <w:r w:rsidRPr="00B96823">
              <w:t>Геологоразведка</w:t>
            </w:r>
          </w:p>
          <w:p w14:paraId="066B4A4E" w14:textId="77777777" w:rsidR="00662461" w:rsidRPr="00662461" w:rsidRDefault="00662461" w:rsidP="00662461"/>
        </w:tc>
        <w:tc>
          <w:tcPr>
            <w:tcW w:w="560" w:type="dxa"/>
          </w:tcPr>
          <w:p w14:paraId="5D0E36E6" w14:textId="77777777" w:rsidR="00183BD4" w:rsidRPr="00B96823" w:rsidRDefault="00183BD4">
            <w:pPr>
              <w:pStyle w:val="aa"/>
              <w:jc w:val="center"/>
            </w:pPr>
            <w:r w:rsidRPr="00B96823">
              <w:t>1</w:t>
            </w:r>
          </w:p>
        </w:tc>
        <w:tc>
          <w:tcPr>
            <w:tcW w:w="5740" w:type="dxa"/>
          </w:tcPr>
          <w:p w14:paraId="055D07F9" w14:textId="77777777" w:rsidR="00183BD4" w:rsidRPr="00B96823" w:rsidRDefault="00183BD4">
            <w:pPr>
              <w:pStyle w:val="ac"/>
            </w:pPr>
            <w:r w:rsidRPr="00B96823">
              <w:t>Базы производственные и материально-технического снабжения геологоразведочных управлений и трестов</w:t>
            </w:r>
          </w:p>
        </w:tc>
        <w:tc>
          <w:tcPr>
            <w:tcW w:w="2198" w:type="dxa"/>
          </w:tcPr>
          <w:p w14:paraId="5D079CF1" w14:textId="77777777" w:rsidR="00183BD4" w:rsidRPr="00B96823" w:rsidRDefault="00183BD4">
            <w:pPr>
              <w:pStyle w:val="aa"/>
              <w:jc w:val="center"/>
            </w:pPr>
            <w:r w:rsidRPr="00B96823">
              <w:t>40</w:t>
            </w:r>
          </w:p>
        </w:tc>
      </w:tr>
      <w:tr w:rsidR="00183BD4" w:rsidRPr="00B96823" w14:paraId="040B4A37" w14:textId="77777777" w:rsidTr="00662461">
        <w:tc>
          <w:tcPr>
            <w:tcW w:w="2100" w:type="dxa"/>
            <w:vMerge/>
          </w:tcPr>
          <w:p w14:paraId="520A9314" w14:textId="77777777" w:rsidR="00183BD4" w:rsidRPr="00B96823" w:rsidRDefault="00183BD4">
            <w:pPr>
              <w:pStyle w:val="aa"/>
            </w:pPr>
          </w:p>
        </w:tc>
        <w:tc>
          <w:tcPr>
            <w:tcW w:w="560" w:type="dxa"/>
            <w:vMerge w:val="restart"/>
          </w:tcPr>
          <w:p w14:paraId="7AB9542F" w14:textId="77777777" w:rsidR="00183BD4" w:rsidRPr="00B96823" w:rsidRDefault="00183BD4">
            <w:pPr>
              <w:pStyle w:val="aa"/>
              <w:jc w:val="center"/>
            </w:pPr>
            <w:r w:rsidRPr="00B96823">
              <w:t>2</w:t>
            </w:r>
          </w:p>
        </w:tc>
        <w:tc>
          <w:tcPr>
            <w:tcW w:w="5740" w:type="dxa"/>
          </w:tcPr>
          <w:p w14:paraId="32DF7AD2" w14:textId="77777777" w:rsidR="00183BD4" w:rsidRPr="00B96823" w:rsidRDefault="00183BD4">
            <w:pPr>
              <w:pStyle w:val="ac"/>
            </w:pPr>
            <w:r w:rsidRPr="00B96823">
              <w:t>Производственные базы при разведке на нефть и газ с годовым объемом работ, тыс. м, до</w:t>
            </w:r>
          </w:p>
        </w:tc>
        <w:tc>
          <w:tcPr>
            <w:tcW w:w="2198" w:type="dxa"/>
          </w:tcPr>
          <w:p w14:paraId="4277ABEC" w14:textId="77777777" w:rsidR="00183BD4" w:rsidRPr="00B96823" w:rsidRDefault="00183BD4">
            <w:pPr>
              <w:pStyle w:val="aa"/>
            </w:pPr>
          </w:p>
        </w:tc>
      </w:tr>
      <w:tr w:rsidR="00183BD4" w:rsidRPr="00B96823" w14:paraId="706FEF87" w14:textId="77777777" w:rsidTr="00662461">
        <w:tc>
          <w:tcPr>
            <w:tcW w:w="2100" w:type="dxa"/>
            <w:vMerge/>
          </w:tcPr>
          <w:p w14:paraId="402ACC6A" w14:textId="77777777" w:rsidR="00183BD4" w:rsidRPr="00B96823" w:rsidRDefault="00183BD4">
            <w:pPr>
              <w:pStyle w:val="aa"/>
            </w:pPr>
          </w:p>
        </w:tc>
        <w:tc>
          <w:tcPr>
            <w:tcW w:w="560" w:type="dxa"/>
            <w:vMerge/>
          </w:tcPr>
          <w:p w14:paraId="44F0CD55" w14:textId="77777777" w:rsidR="00183BD4" w:rsidRPr="00B96823" w:rsidRDefault="00183BD4">
            <w:pPr>
              <w:pStyle w:val="aa"/>
            </w:pPr>
          </w:p>
        </w:tc>
        <w:tc>
          <w:tcPr>
            <w:tcW w:w="5740" w:type="dxa"/>
          </w:tcPr>
          <w:p w14:paraId="65021303" w14:textId="77777777" w:rsidR="00183BD4" w:rsidRPr="00B96823" w:rsidRDefault="00183BD4">
            <w:pPr>
              <w:pStyle w:val="ac"/>
            </w:pPr>
            <w:r w:rsidRPr="00B96823">
              <w:t>20</w:t>
            </w:r>
          </w:p>
        </w:tc>
        <w:tc>
          <w:tcPr>
            <w:tcW w:w="2198" w:type="dxa"/>
          </w:tcPr>
          <w:p w14:paraId="1BA051D4" w14:textId="77777777" w:rsidR="00183BD4" w:rsidRPr="00B96823" w:rsidRDefault="00183BD4">
            <w:pPr>
              <w:pStyle w:val="aa"/>
              <w:jc w:val="center"/>
            </w:pPr>
            <w:r w:rsidRPr="00B96823">
              <w:t>40</w:t>
            </w:r>
          </w:p>
        </w:tc>
      </w:tr>
      <w:tr w:rsidR="00183BD4" w:rsidRPr="00B96823" w14:paraId="00A6F81F" w14:textId="77777777" w:rsidTr="00662461">
        <w:tc>
          <w:tcPr>
            <w:tcW w:w="2100" w:type="dxa"/>
            <w:vMerge/>
          </w:tcPr>
          <w:p w14:paraId="1145131E" w14:textId="77777777" w:rsidR="00183BD4" w:rsidRPr="00B96823" w:rsidRDefault="00183BD4">
            <w:pPr>
              <w:pStyle w:val="aa"/>
            </w:pPr>
          </w:p>
        </w:tc>
        <w:tc>
          <w:tcPr>
            <w:tcW w:w="560" w:type="dxa"/>
            <w:vMerge/>
          </w:tcPr>
          <w:p w14:paraId="21FB3028" w14:textId="77777777" w:rsidR="00183BD4" w:rsidRPr="00B96823" w:rsidRDefault="00183BD4">
            <w:pPr>
              <w:pStyle w:val="aa"/>
            </w:pPr>
          </w:p>
        </w:tc>
        <w:tc>
          <w:tcPr>
            <w:tcW w:w="5740" w:type="dxa"/>
          </w:tcPr>
          <w:p w14:paraId="3C73223B" w14:textId="77777777" w:rsidR="00183BD4" w:rsidRPr="00B96823" w:rsidRDefault="00183BD4">
            <w:pPr>
              <w:pStyle w:val="ac"/>
            </w:pPr>
            <w:r w:rsidRPr="00B96823">
              <w:t>50</w:t>
            </w:r>
          </w:p>
        </w:tc>
        <w:tc>
          <w:tcPr>
            <w:tcW w:w="2198" w:type="dxa"/>
          </w:tcPr>
          <w:p w14:paraId="27F51803" w14:textId="77777777" w:rsidR="00183BD4" w:rsidRPr="00B96823" w:rsidRDefault="00183BD4">
            <w:pPr>
              <w:pStyle w:val="aa"/>
              <w:jc w:val="center"/>
            </w:pPr>
            <w:r w:rsidRPr="00B96823">
              <w:t>45</w:t>
            </w:r>
          </w:p>
        </w:tc>
      </w:tr>
      <w:tr w:rsidR="00183BD4" w:rsidRPr="00B96823" w14:paraId="2A498A7E" w14:textId="77777777" w:rsidTr="00662461">
        <w:tc>
          <w:tcPr>
            <w:tcW w:w="2100" w:type="dxa"/>
            <w:vMerge/>
          </w:tcPr>
          <w:p w14:paraId="20896640" w14:textId="77777777" w:rsidR="00183BD4" w:rsidRPr="00B96823" w:rsidRDefault="00183BD4">
            <w:pPr>
              <w:pStyle w:val="aa"/>
            </w:pPr>
          </w:p>
        </w:tc>
        <w:tc>
          <w:tcPr>
            <w:tcW w:w="560" w:type="dxa"/>
            <w:vMerge/>
          </w:tcPr>
          <w:p w14:paraId="52246670" w14:textId="77777777" w:rsidR="00183BD4" w:rsidRPr="00B96823" w:rsidRDefault="00183BD4">
            <w:pPr>
              <w:pStyle w:val="aa"/>
            </w:pPr>
          </w:p>
        </w:tc>
        <w:tc>
          <w:tcPr>
            <w:tcW w:w="5740" w:type="dxa"/>
          </w:tcPr>
          <w:p w14:paraId="597ABD13" w14:textId="77777777" w:rsidR="00183BD4" w:rsidRPr="00B96823" w:rsidRDefault="00183BD4">
            <w:pPr>
              <w:pStyle w:val="ac"/>
            </w:pPr>
            <w:r w:rsidRPr="00B96823">
              <w:t>100</w:t>
            </w:r>
          </w:p>
        </w:tc>
        <w:tc>
          <w:tcPr>
            <w:tcW w:w="2198" w:type="dxa"/>
          </w:tcPr>
          <w:p w14:paraId="54B47717" w14:textId="77777777" w:rsidR="00183BD4" w:rsidRPr="00B96823" w:rsidRDefault="00183BD4">
            <w:pPr>
              <w:pStyle w:val="aa"/>
              <w:jc w:val="center"/>
            </w:pPr>
            <w:r w:rsidRPr="00B96823">
              <w:t>50</w:t>
            </w:r>
          </w:p>
        </w:tc>
      </w:tr>
      <w:tr w:rsidR="00183BD4" w:rsidRPr="00B96823" w14:paraId="0A465641" w14:textId="77777777" w:rsidTr="00662461">
        <w:tc>
          <w:tcPr>
            <w:tcW w:w="2100" w:type="dxa"/>
            <w:vMerge/>
          </w:tcPr>
          <w:p w14:paraId="6252D525" w14:textId="77777777" w:rsidR="00183BD4" w:rsidRPr="00B96823" w:rsidRDefault="00183BD4">
            <w:pPr>
              <w:pStyle w:val="aa"/>
            </w:pPr>
          </w:p>
        </w:tc>
        <w:tc>
          <w:tcPr>
            <w:tcW w:w="560" w:type="dxa"/>
            <w:vMerge w:val="restart"/>
          </w:tcPr>
          <w:p w14:paraId="1EC7D053" w14:textId="77777777" w:rsidR="00183BD4" w:rsidRPr="00B96823" w:rsidRDefault="00183BD4">
            <w:pPr>
              <w:pStyle w:val="aa"/>
              <w:jc w:val="center"/>
            </w:pPr>
            <w:r w:rsidRPr="00B96823">
              <w:t>3</w:t>
            </w:r>
          </w:p>
        </w:tc>
        <w:tc>
          <w:tcPr>
            <w:tcW w:w="5740" w:type="dxa"/>
          </w:tcPr>
          <w:p w14:paraId="728FB87F" w14:textId="77777777" w:rsidR="00183BD4" w:rsidRPr="00B96823" w:rsidRDefault="00183BD4">
            <w:pPr>
              <w:pStyle w:val="ac"/>
            </w:pPr>
            <w:r w:rsidRPr="00B96823">
              <w:t>Производственные базы геологоразведочных экспедиций при разведке на твердые полезные ископаемые с годовым объемом работ, тыс. руб.:</w:t>
            </w:r>
          </w:p>
        </w:tc>
        <w:tc>
          <w:tcPr>
            <w:tcW w:w="2198" w:type="dxa"/>
          </w:tcPr>
          <w:p w14:paraId="0EA5D0C2" w14:textId="77777777" w:rsidR="00183BD4" w:rsidRPr="00B96823" w:rsidRDefault="00183BD4">
            <w:pPr>
              <w:pStyle w:val="aa"/>
            </w:pPr>
          </w:p>
        </w:tc>
      </w:tr>
      <w:tr w:rsidR="00183BD4" w:rsidRPr="00B96823" w14:paraId="0909C386" w14:textId="77777777" w:rsidTr="00662461">
        <w:tc>
          <w:tcPr>
            <w:tcW w:w="2100" w:type="dxa"/>
            <w:vMerge/>
          </w:tcPr>
          <w:p w14:paraId="4767C2CC" w14:textId="77777777" w:rsidR="00183BD4" w:rsidRPr="00B96823" w:rsidRDefault="00183BD4">
            <w:pPr>
              <w:pStyle w:val="aa"/>
            </w:pPr>
          </w:p>
        </w:tc>
        <w:tc>
          <w:tcPr>
            <w:tcW w:w="560" w:type="dxa"/>
            <w:vMerge/>
          </w:tcPr>
          <w:p w14:paraId="72A8D503" w14:textId="77777777" w:rsidR="00183BD4" w:rsidRPr="00B96823" w:rsidRDefault="00183BD4">
            <w:pPr>
              <w:pStyle w:val="aa"/>
            </w:pPr>
          </w:p>
        </w:tc>
        <w:tc>
          <w:tcPr>
            <w:tcW w:w="5740" w:type="dxa"/>
          </w:tcPr>
          <w:p w14:paraId="5200CA2D" w14:textId="77777777" w:rsidR="00183BD4" w:rsidRPr="00B96823" w:rsidRDefault="00183BD4">
            <w:pPr>
              <w:pStyle w:val="ac"/>
            </w:pPr>
            <w:r w:rsidRPr="00B96823">
              <w:t>до 500</w:t>
            </w:r>
          </w:p>
        </w:tc>
        <w:tc>
          <w:tcPr>
            <w:tcW w:w="2198" w:type="dxa"/>
          </w:tcPr>
          <w:p w14:paraId="03590462" w14:textId="77777777" w:rsidR="00183BD4" w:rsidRPr="00B96823" w:rsidRDefault="00183BD4">
            <w:pPr>
              <w:pStyle w:val="aa"/>
              <w:jc w:val="center"/>
            </w:pPr>
            <w:r w:rsidRPr="00B96823">
              <w:t>32</w:t>
            </w:r>
          </w:p>
        </w:tc>
      </w:tr>
      <w:tr w:rsidR="00183BD4" w:rsidRPr="00B96823" w14:paraId="68C08BF0" w14:textId="77777777" w:rsidTr="00662461">
        <w:tc>
          <w:tcPr>
            <w:tcW w:w="2100" w:type="dxa"/>
            <w:vMerge/>
          </w:tcPr>
          <w:p w14:paraId="569EADB1" w14:textId="77777777" w:rsidR="00183BD4" w:rsidRPr="00B96823" w:rsidRDefault="00183BD4">
            <w:pPr>
              <w:pStyle w:val="aa"/>
            </w:pPr>
          </w:p>
        </w:tc>
        <w:tc>
          <w:tcPr>
            <w:tcW w:w="560" w:type="dxa"/>
            <w:vMerge/>
          </w:tcPr>
          <w:p w14:paraId="207A3A1E" w14:textId="77777777" w:rsidR="00183BD4" w:rsidRPr="00B96823" w:rsidRDefault="00183BD4">
            <w:pPr>
              <w:pStyle w:val="aa"/>
            </w:pPr>
          </w:p>
        </w:tc>
        <w:tc>
          <w:tcPr>
            <w:tcW w:w="5740" w:type="dxa"/>
          </w:tcPr>
          <w:p w14:paraId="0C144A12" w14:textId="77777777" w:rsidR="00183BD4" w:rsidRPr="00B96823" w:rsidRDefault="00183BD4">
            <w:pPr>
              <w:pStyle w:val="ac"/>
            </w:pPr>
            <w:r w:rsidRPr="00B96823">
              <w:t>более 500</w:t>
            </w:r>
          </w:p>
        </w:tc>
        <w:tc>
          <w:tcPr>
            <w:tcW w:w="2198" w:type="dxa"/>
          </w:tcPr>
          <w:p w14:paraId="016A5EB9" w14:textId="77777777" w:rsidR="00183BD4" w:rsidRPr="00B96823" w:rsidRDefault="00183BD4">
            <w:pPr>
              <w:pStyle w:val="aa"/>
              <w:jc w:val="center"/>
            </w:pPr>
            <w:r w:rsidRPr="00B96823">
              <w:t>35</w:t>
            </w:r>
          </w:p>
        </w:tc>
      </w:tr>
      <w:tr w:rsidR="00183BD4" w:rsidRPr="00B96823" w14:paraId="69F6AE75" w14:textId="77777777" w:rsidTr="00662461">
        <w:tc>
          <w:tcPr>
            <w:tcW w:w="2100" w:type="dxa"/>
            <w:vMerge/>
          </w:tcPr>
          <w:p w14:paraId="3DC560E3" w14:textId="77777777" w:rsidR="00183BD4" w:rsidRPr="00B96823" w:rsidRDefault="00183BD4">
            <w:pPr>
              <w:pStyle w:val="aa"/>
            </w:pPr>
          </w:p>
        </w:tc>
        <w:tc>
          <w:tcPr>
            <w:tcW w:w="560" w:type="dxa"/>
            <w:vMerge w:val="restart"/>
          </w:tcPr>
          <w:p w14:paraId="5822BC94" w14:textId="77777777" w:rsidR="00183BD4" w:rsidRPr="00B96823" w:rsidRDefault="00183BD4">
            <w:pPr>
              <w:pStyle w:val="aa"/>
              <w:jc w:val="center"/>
            </w:pPr>
            <w:r w:rsidRPr="00B96823">
              <w:t>4</w:t>
            </w:r>
          </w:p>
        </w:tc>
        <w:tc>
          <w:tcPr>
            <w:tcW w:w="5740" w:type="dxa"/>
          </w:tcPr>
          <w:p w14:paraId="47A96AFB" w14:textId="77777777" w:rsidR="00183BD4" w:rsidRPr="00B96823" w:rsidRDefault="00183BD4">
            <w:pPr>
              <w:pStyle w:val="ac"/>
            </w:pPr>
            <w:r w:rsidRPr="00B96823">
              <w:t>Производственные базы партий при разведке на твердые полезные ископаемые с годовым объемом работ, тыс. руб.:</w:t>
            </w:r>
          </w:p>
        </w:tc>
        <w:tc>
          <w:tcPr>
            <w:tcW w:w="2198" w:type="dxa"/>
            <w:vMerge w:val="restart"/>
          </w:tcPr>
          <w:p w14:paraId="497A0AA1" w14:textId="77777777" w:rsidR="00183BD4" w:rsidRPr="00B96823" w:rsidRDefault="00183BD4">
            <w:pPr>
              <w:pStyle w:val="aa"/>
            </w:pPr>
          </w:p>
        </w:tc>
      </w:tr>
      <w:tr w:rsidR="00183BD4" w:rsidRPr="00B96823" w14:paraId="173B9E35" w14:textId="77777777" w:rsidTr="00662461">
        <w:tc>
          <w:tcPr>
            <w:tcW w:w="2100" w:type="dxa"/>
            <w:vMerge/>
          </w:tcPr>
          <w:p w14:paraId="378FB4E4" w14:textId="77777777" w:rsidR="00183BD4" w:rsidRPr="00B96823" w:rsidRDefault="00183BD4">
            <w:pPr>
              <w:pStyle w:val="aa"/>
            </w:pPr>
          </w:p>
        </w:tc>
        <w:tc>
          <w:tcPr>
            <w:tcW w:w="560" w:type="dxa"/>
            <w:vMerge/>
          </w:tcPr>
          <w:p w14:paraId="1F1B685F" w14:textId="77777777" w:rsidR="00183BD4" w:rsidRPr="00B96823" w:rsidRDefault="00183BD4">
            <w:pPr>
              <w:pStyle w:val="aa"/>
            </w:pPr>
          </w:p>
        </w:tc>
        <w:tc>
          <w:tcPr>
            <w:tcW w:w="5740" w:type="dxa"/>
          </w:tcPr>
          <w:p w14:paraId="797FBA4F" w14:textId="77777777" w:rsidR="00183BD4" w:rsidRPr="00B96823" w:rsidRDefault="00183BD4">
            <w:pPr>
              <w:pStyle w:val="ac"/>
            </w:pPr>
            <w:r w:rsidRPr="00B96823">
              <w:t>400</w:t>
            </w:r>
          </w:p>
        </w:tc>
        <w:tc>
          <w:tcPr>
            <w:tcW w:w="2198" w:type="dxa"/>
            <w:vMerge/>
          </w:tcPr>
          <w:p w14:paraId="341B5293" w14:textId="77777777" w:rsidR="00183BD4" w:rsidRPr="00B96823" w:rsidRDefault="00183BD4">
            <w:pPr>
              <w:pStyle w:val="aa"/>
            </w:pPr>
          </w:p>
        </w:tc>
      </w:tr>
      <w:tr w:rsidR="00183BD4" w:rsidRPr="00B96823" w14:paraId="1DFD8BAF" w14:textId="77777777" w:rsidTr="00662461">
        <w:tc>
          <w:tcPr>
            <w:tcW w:w="2100" w:type="dxa"/>
            <w:vMerge/>
          </w:tcPr>
          <w:p w14:paraId="653111B2" w14:textId="77777777" w:rsidR="00183BD4" w:rsidRPr="00B96823" w:rsidRDefault="00183BD4">
            <w:pPr>
              <w:pStyle w:val="aa"/>
            </w:pPr>
          </w:p>
        </w:tc>
        <w:tc>
          <w:tcPr>
            <w:tcW w:w="560" w:type="dxa"/>
            <w:vMerge/>
          </w:tcPr>
          <w:p w14:paraId="2680CD94" w14:textId="77777777" w:rsidR="00183BD4" w:rsidRPr="00B96823" w:rsidRDefault="00183BD4">
            <w:pPr>
              <w:pStyle w:val="aa"/>
            </w:pPr>
          </w:p>
        </w:tc>
        <w:tc>
          <w:tcPr>
            <w:tcW w:w="5740" w:type="dxa"/>
          </w:tcPr>
          <w:p w14:paraId="365B8088" w14:textId="77777777" w:rsidR="00183BD4" w:rsidRPr="00B96823" w:rsidRDefault="00183BD4">
            <w:pPr>
              <w:pStyle w:val="ac"/>
            </w:pPr>
            <w:r w:rsidRPr="00B96823">
              <w:t>500</w:t>
            </w:r>
          </w:p>
        </w:tc>
        <w:tc>
          <w:tcPr>
            <w:tcW w:w="2198" w:type="dxa"/>
            <w:vMerge/>
          </w:tcPr>
          <w:p w14:paraId="6F5EAC1B" w14:textId="77777777" w:rsidR="00183BD4" w:rsidRPr="00B96823" w:rsidRDefault="00183BD4">
            <w:pPr>
              <w:pStyle w:val="aa"/>
            </w:pPr>
          </w:p>
        </w:tc>
      </w:tr>
      <w:tr w:rsidR="00183BD4" w:rsidRPr="00B96823" w14:paraId="6191E232" w14:textId="77777777" w:rsidTr="00662461">
        <w:tc>
          <w:tcPr>
            <w:tcW w:w="2100" w:type="dxa"/>
            <w:vMerge/>
          </w:tcPr>
          <w:p w14:paraId="22E4866D" w14:textId="77777777" w:rsidR="00183BD4" w:rsidRPr="00B96823" w:rsidRDefault="00183BD4">
            <w:pPr>
              <w:pStyle w:val="aa"/>
            </w:pPr>
          </w:p>
        </w:tc>
        <w:tc>
          <w:tcPr>
            <w:tcW w:w="560" w:type="dxa"/>
          </w:tcPr>
          <w:p w14:paraId="3405D2DF" w14:textId="77777777" w:rsidR="00183BD4" w:rsidRPr="00B96823" w:rsidRDefault="00183BD4">
            <w:pPr>
              <w:pStyle w:val="aa"/>
              <w:jc w:val="center"/>
            </w:pPr>
            <w:r w:rsidRPr="00B96823">
              <w:t>5</w:t>
            </w:r>
          </w:p>
        </w:tc>
        <w:tc>
          <w:tcPr>
            <w:tcW w:w="5740" w:type="dxa"/>
          </w:tcPr>
          <w:p w14:paraId="5E779598" w14:textId="77777777" w:rsidR="00183BD4" w:rsidRPr="00B96823" w:rsidRDefault="00183BD4">
            <w:pPr>
              <w:pStyle w:val="ac"/>
            </w:pPr>
            <w:r w:rsidRPr="00B96823">
              <w:t>Наземные комплексы разведочных шахт при подземном способе разработки без обогатительных фабрик мощностью до 200 тыс. т/год</w:t>
            </w:r>
          </w:p>
        </w:tc>
        <w:tc>
          <w:tcPr>
            <w:tcW w:w="2198" w:type="dxa"/>
          </w:tcPr>
          <w:p w14:paraId="2CB2C73B" w14:textId="77777777" w:rsidR="00183BD4" w:rsidRPr="00B96823" w:rsidRDefault="00183BD4">
            <w:pPr>
              <w:pStyle w:val="aa"/>
              <w:jc w:val="center"/>
            </w:pPr>
            <w:r w:rsidRPr="00B96823">
              <w:t>26</w:t>
            </w:r>
          </w:p>
        </w:tc>
      </w:tr>
      <w:tr w:rsidR="00183BD4" w:rsidRPr="00B96823" w14:paraId="3956F65E" w14:textId="77777777" w:rsidTr="00662461">
        <w:tc>
          <w:tcPr>
            <w:tcW w:w="2100" w:type="dxa"/>
            <w:vMerge/>
          </w:tcPr>
          <w:p w14:paraId="349F881C" w14:textId="77777777" w:rsidR="00183BD4" w:rsidRPr="00B96823" w:rsidRDefault="00183BD4">
            <w:pPr>
              <w:pStyle w:val="aa"/>
            </w:pPr>
          </w:p>
        </w:tc>
        <w:tc>
          <w:tcPr>
            <w:tcW w:w="560" w:type="dxa"/>
          </w:tcPr>
          <w:p w14:paraId="67355BE2" w14:textId="77777777" w:rsidR="00183BD4" w:rsidRPr="00B96823" w:rsidRDefault="00183BD4">
            <w:pPr>
              <w:pStyle w:val="aa"/>
              <w:jc w:val="center"/>
            </w:pPr>
            <w:r w:rsidRPr="00B96823">
              <w:t>6</w:t>
            </w:r>
          </w:p>
        </w:tc>
        <w:tc>
          <w:tcPr>
            <w:tcW w:w="5740" w:type="dxa"/>
          </w:tcPr>
          <w:p w14:paraId="0512D269" w14:textId="77777777" w:rsidR="00183BD4" w:rsidRPr="00B96823" w:rsidRDefault="00183BD4">
            <w:pPr>
              <w:pStyle w:val="ac"/>
            </w:pPr>
            <w:r w:rsidRPr="00B96823">
              <w:t>Обогатительные мощностью до 30 тыс. т/год</w:t>
            </w:r>
          </w:p>
        </w:tc>
        <w:tc>
          <w:tcPr>
            <w:tcW w:w="2198" w:type="dxa"/>
          </w:tcPr>
          <w:p w14:paraId="3E1EA970" w14:textId="77777777" w:rsidR="00183BD4" w:rsidRPr="00B96823" w:rsidRDefault="00183BD4">
            <w:pPr>
              <w:pStyle w:val="aa"/>
              <w:jc w:val="center"/>
            </w:pPr>
            <w:r w:rsidRPr="00B96823">
              <w:t>25</w:t>
            </w:r>
          </w:p>
        </w:tc>
      </w:tr>
      <w:tr w:rsidR="00183BD4" w:rsidRPr="00B96823" w14:paraId="7DBD3768" w14:textId="77777777" w:rsidTr="00662461">
        <w:tc>
          <w:tcPr>
            <w:tcW w:w="2100" w:type="dxa"/>
            <w:vMerge/>
          </w:tcPr>
          <w:p w14:paraId="58365554" w14:textId="77777777" w:rsidR="00183BD4" w:rsidRPr="00B96823" w:rsidRDefault="00183BD4">
            <w:pPr>
              <w:pStyle w:val="aa"/>
            </w:pPr>
          </w:p>
        </w:tc>
        <w:tc>
          <w:tcPr>
            <w:tcW w:w="560" w:type="dxa"/>
          </w:tcPr>
          <w:p w14:paraId="377467E9" w14:textId="77777777" w:rsidR="00183BD4" w:rsidRPr="00B96823" w:rsidRDefault="00183BD4">
            <w:pPr>
              <w:pStyle w:val="aa"/>
              <w:jc w:val="center"/>
            </w:pPr>
            <w:r w:rsidRPr="00B96823">
              <w:t>7</w:t>
            </w:r>
          </w:p>
        </w:tc>
        <w:tc>
          <w:tcPr>
            <w:tcW w:w="5740" w:type="dxa"/>
          </w:tcPr>
          <w:p w14:paraId="07C31ACF" w14:textId="77777777" w:rsidR="00183BD4" w:rsidRPr="00B96823" w:rsidRDefault="00183BD4">
            <w:pPr>
              <w:pStyle w:val="ac"/>
            </w:pPr>
            <w:r w:rsidRPr="00B96823">
              <w:t xml:space="preserve">Дробильно-сортировочные мощностью до 30 тыс. </w:t>
            </w:r>
            <w:r w:rsidRPr="00B96823">
              <w:lastRenderedPageBreak/>
              <w:t>т/год</w:t>
            </w:r>
          </w:p>
        </w:tc>
        <w:tc>
          <w:tcPr>
            <w:tcW w:w="2198" w:type="dxa"/>
          </w:tcPr>
          <w:p w14:paraId="62E81D69" w14:textId="77777777" w:rsidR="00183BD4" w:rsidRPr="00B96823" w:rsidRDefault="00183BD4">
            <w:pPr>
              <w:pStyle w:val="aa"/>
              <w:jc w:val="center"/>
            </w:pPr>
            <w:r w:rsidRPr="00B96823">
              <w:lastRenderedPageBreak/>
              <w:t>20</w:t>
            </w:r>
          </w:p>
        </w:tc>
      </w:tr>
      <w:tr w:rsidR="00183BD4" w:rsidRPr="00B96823" w14:paraId="65B3E7CD" w14:textId="77777777" w:rsidTr="00662461">
        <w:tc>
          <w:tcPr>
            <w:tcW w:w="2100" w:type="dxa"/>
            <w:vMerge w:val="restart"/>
          </w:tcPr>
          <w:p w14:paraId="5F03910F" w14:textId="77777777" w:rsidR="00183BD4" w:rsidRPr="00B96823" w:rsidRDefault="00183BD4">
            <w:pPr>
              <w:pStyle w:val="ac"/>
            </w:pPr>
            <w:r w:rsidRPr="00B96823">
              <w:t>Газовая промышленность</w:t>
            </w:r>
          </w:p>
        </w:tc>
        <w:tc>
          <w:tcPr>
            <w:tcW w:w="560" w:type="dxa"/>
          </w:tcPr>
          <w:p w14:paraId="26E0C517" w14:textId="77777777" w:rsidR="00183BD4" w:rsidRPr="00B96823" w:rsidRDefault="00183BD4">
            <w:pPr>
              <w:pStyle w:val="aa"/>
              <w:jc w:val="center"/>
            </w:pPr>
            <w:r w:rsidRPr="00B96823">
              <w:t>1</w:t>
            </w:r>
          </w:p>
        </w:tc>
        <w:tc>
          <w:tcPr>
            <w:tcW w:w="5740" w:type="dxa"/>
          </w:tcPr>
          <w:p w14:paraId="17F5D8A0" w14:textId="77777777" w:rsidR="00183BD4" w:rsidRPr="00B96823" w:rsidRDefault="00183BD4">
            <w:pPr>
              <w:pStyle w:val="ac"/>
            </w:pPr>
            <w:r w:rsidRPr="00B96823">
              <w:t>Головные промысловые сооружения, установки комплексной подготовки газа, компрессорные станции подземных хранилищ газа</w:t>
            </w:r>
          </w:p>
        </w:tc>
        <w:tc>
          <w:tcPr>
            <w:tcW w:w="2198" w:type="dxa"/>
          </w:tcPr>
          <w:p w14:paraId="4D8440B9" w14:textId="77777777" w:rsidR="00183BD4" w:rsidRPr="00B96823" w:rsidRDefault="00183BD4">
            <w:pPr>
              <w:pStyle w:val="aa"/>
              <w:jc w:val="center"/>
            </w:pPr>
            <w:r w:rsidRPr="00B96823">
              <w:t>35</w:t>
            </w:r>
          </w:p>
        </w:tc>
      </w:tr>
      <w:tr w:rsidR="00183BD4" w:rsidRPr="00B96823" w14:paraId="68A46C11" w14:textId="77777777" w:rsidTr="00662461">
        <w:tc>
          <w:tcPr>
            <w:tcW w:w="2100" w:type="dxa"/>
            <w:vMerge/>
          </w:tcPr>
          <w:p w14:paraId="41D08135" w14:textId="77777777" w:rsidR="00183BD4" w:rsidRPr="00B96823" w:rsidRDefault="00183BD4">
            <w:pPr>
              <w:pStyle w:val="aa"/>
            </w:pPr>
          </w:p>
        </w:tc>
        <w:tc>
          <w:tcPr>
            <w:tcW w:w="560" w:type="dxa"/>
          </w:tcPr>
          <w:p w14:paraId="76F9B102" w14:textId="77777777" w:rsidR="00183BD4" w:rsidRPr="00B96823" w:rsidRDefault="00183BD4">
            <w:pPr>
              <w:pStyle w:val="aa"/>
              <w:jc w:val="center"/>
            </w:pPr>
            <w:r w:rsidRPr="00B96823">
              <w:t>2</w:t>
            </w:r>
          </w:p>
        </w:tc>
        <w:tc>
          <w:tcPr>
            <w:tcW w:w="5740" w:type="dxa"/>
          </w:tcPr>
          <w:p w14:paraId="64088300" w14:textId="77777777" w:rsidR="00183BD4" w:rsidRPr="00B96823" w:rsidRDefault="00183BD4">
            <w:pPr>
              <w:pStyle w:val="ac"/>
            </w:pPr>
            <w:r w:rsidRPr="00B96823">
              <w:t>Компрессорные станции магистральных газопроводов</w:t>
            </w:r>
          </w:p>
        </w:tc>
        <w:tc>
          <w:tcPr>
            <w:tcW w:w="2198" w:type="dxa"/>
          </w:tcPr>
          <w:p w14:paraId="359678C8" w14:textId="77777777" w:rsidR="00183BD4" w:rsidRPr="00B96823" w:rsidRDefault="00183BD4">
            <w:pPr>
              <w:pStyle w:val="aa"/>
              <w:jc w:val="center"/>
            </w:pPr>
            <w:r w:rsidRPr="00B96823">
              <w:t>40</w:t>
            </w:r>
          </w:p>
        </w:tc>
      </w:tr>
      <w:tr w:rsidR="00183BD4" w:rsidRPr="00B96823" w14:paraId="0D7D4D9E" w14:textId="77777777" w:rsidTr="00662461">
        <w:tc>
          <w:tcPr>
            <w:tcW w:w="2100" w:type="dxa"/>
            <w:vMerge/>
          </w:tcPr>
          <w:p w14:paraId="06D2B919" w14:textId="77777777" w:rsidR="00183BD4" w:rsidRPr="00B96823" w:rsidRDefault="00183BD4">
            <w:pPr>
              <w:pStyle w:val="aa"/>
            </w:pPr>
          </w:p>
        </w:tc>
        <w:tc>
          <w:tcPr>
            <w:tcW w:w="560" w:type="dxa"/>
          </w:tcPr>
          <w:p w14:paraId="5D139D4B" w14:textId="77777777" w:rsidR="00183BD4" w:rsidRPr="00B96823" w:rsidRDefault="00183BD4">
            <w:pPr>
              <w:pStyle w:val="aa"/>
              <w:jc w:val="center"/>
            </w:pPr>
            <w:r w:rsidRPr="00B96823">
              <w:t>3</w:t>
            </w:r>
          </w:p>
        </w:tc>
        <w:tc>
          <w:tcPr>
            <w:tcW w:w="5740" w:type="dxa"/>
          </w:tcPr>
          <w:p w14:paraId="54861C56" w14:textId="77777777" w:rsidR="00183BD4" w:rsidRPr="00B96823" w:rsidRDefault="00183BD4">
            <w:pPr>
              <w:pStyle w:val="ac"/>
            </w:pPr>
            <w:r w:rsidRPr="00B96823">
              <w:t>Газораспределительные пункты подземных хранилищ газа</w:t>
            </w:r>
          </w:p>
        </w:tc>
        <w:tc>
          <w:tcPr>
            <w:tcW w:w="2198" w:type="dxa"/>
          </w:tcPr>
          <w:p w14:paraId="37FA0422" w14:textId="77777777" w:rsidR="00183BD4" w:rsidRPr="00B96823" w:rsidRDefault="00183BD4">
            <w:pPr>
              <w:pStyle w:val="aa"/>
              <w:jc w:val="center"/>
            </w:pPr>
            <w:r w:rsidRPr="00B96823">
              <w:t>25</w:t>
            </w:r>
          </w:p>
        </w:tc>
      </w:tr>
      <w:tr w:rsidR="00183BD4" w:rsidRPr="00B96823" w14:paraId="14C7D30F" w14:textId="77777777" w:rsidTr="00662461">
        <w:tc>
          <w:tcPr>
            <w:tcW w:w="2100" w:type="dxa"/>
            <w:vMerge/>
          </w:tcPr>
          <w:p w14:paraId="1B1761E5" w14:textId="77777777" w:rsidR="00183BD4" w:rsidRPr="00B96823" w:rsidRDefault="00183BD4">
            <w:pPr>
              <w:pStyle w:val="aa"/>
            </w:pPr>
          </w:p>
        </w:tc>
        <w:tc>
          <w:tcPr>
            <w:tcW w:w="560" w:type="dxa"/>
          </w:tcPr>
          <w:p w14:paraId="6B134A35" w14:textId="77777777" w:rsidR="00183BD4" w:rsidRPr="00B96823" w:rsidRDefault="00183BD4">
            <w:pPr>
              <w:pStyle w:val="aa"/>
              <w:jc w:val="center"/>
            </w:pPr>
            <w:r w:rsidRPr="00B96823">
              <w:t>4</w:t>
            </w:r>
          </w:p>
        </w:tc>
        <w:tc>
          <w:tcPr>
            <w:tcW w:w="5740" w:type="dxa"/>
          </w:tcPr>
          <w:p w14:paraId="5E12C00C" w14:textId="77777777" w:rsidR="00183BD4" w:rsidRPr="00B96823" w:rsidRDefault="00183BD4">
            <w:pPr>
              <w:pStyle w:val="ac"/>
            </w:pPr>
            <w:r w:rsidRPr="00B96823">
              <w:t>Ремонтно-эксплуатационные пункты</w:t>
            </w:r>
          </w:p>
        </w:tc>
        <w:tc>
          <w:tcPr>
            <w:tcW w:w="2198" w:type="dxa"/>
          </w:tcPr>
          <w:p w14:paraId="105E82AD" w14:textId="77777777" w:rsidR="00183BD4" w:rsidRPr="00B96823" w:rsidRDefault="00183BD4">
            <w:pPr>
              <w:pStyle w:val="aa"/>
              <w:jc w:val="center"/>
            </w:pPr>
            <w:r w:rsidRPr="00B96823">
              <w:t>45</w:t>
            </w:r>
          </w:p>
        </w:tc>
      </w:tr>
      <w:tr w:rsidR="00183BD4" w:rsidRPr="00B96823" w14:paraId="67638DDD" w14:textId="77777777" w:rsidTr="00662461">
        <w:tc>
          <w:tcPr>
            <w:tcW w:w="2100" w:type="dxa"/>
          </w:tcPr>
          <w:p w14:paraId="50F8A05E" w14:textId="77777777" w:rsidR="00183BD4" w:rsidRPr="00B96823" w:rsidRDefault="00183BD4">
            <w:pPr>
              <w:pStyle w:val="ac"/>
            </w:pPr>
            <w:r w:rsidRPr="00B96823">
              <w:t>Издательская деятельность</w:t>
            </w:r>
          </w:p>
        </w:tc>
        <w:tc>
          <w:tcPr>
            <w:tcW w:w="560" w:type="dxa"/>
          </w:tcPr>
          <w:p w14:paraId="6D2D1FA5" w14:textId="77777777" w:rsidR="00183BD4" w:rsidRPr="00B96823" w:rsidRDefault="00183BD4">
            <w:pPr>
              <w:pStyle w:val="aa"/>
            </w:pPr>
          </w:p>
        </w:tc>
        <w:tc>
          <w:tcPr>
            <w:tcW w:w="5740" w:type="dxa"/>
          </w:tcPr>
          <w:p w14:paraId="7723F38D" w14:textId="77777777" w:rsidR="00183BD4" w:rsidRPr="00B96823" w:rsidRDefault="00183BD4">
            <w:pPr>
              <w:pStyle w:val="ac"/>
            </w:pPr>
            <w:proofErr w:type="spellStart"/>
            <w:r w:rsidRPr="00B96823">
              <w:t>Газетно</w:t>
            </w:r>
            <w:proofErr w:type="spellEnd"/>
            <w:r w:rsidRPr="00B96823">
              <w:t>-</w:t>
            </w:r>
            <w:proofErr w:type="spellStart"/>
            <w:r w:rsidRPr="00B96823">
              <w:t>книжно</w:t>
            </w:r>
            <w:proofErr w:type="spellEnd"/>
            <w:r w:rsidRPr="00B96823">
              <w:t xml:space="preserve">-журнальные, </w:t>
            </w:r>
            <w:proofErr w:type="spellStart"/>
            <w:r w:rsidRPr="00B96823">
              <w:t>газетно</w:t>
            </w:r>
            <w:proofErr w:type="spellEnd"/>
            <w:r w:rsidRPr="00B96823">
              <w:t>-журнальные, книжные</w:t>
            </w:r>
          </w:p>
        </w:tc>
        <w:tc>
          <w:tcPr>
            <w:tcW w:w="2198" w:type="dxa"/>
          </w:tcPr>
          <w:p w14:paraId="394356BE" w14:textId="77777777" w:rsidR="00183BD4" w:rsidRPr="00B96823" w:rsidRDefault="00183BD4">
            <w:pPr>
              <w:pStyle w:val="aa"/>
              <w:jc w:val="center"/>
            </w:pPr>
            <w:r w:rsidRPr="00B96823">
              <w:t>50</w:t>
            </w:r>
          </w:p>
        </w:tc>
      </w:tr>
      <w:tr w:rsidR="00183BD4" w:rsidRPr="00B96823" w14:paraId="646D533C" w14:textId="77777777" w:rsidTr="00662461">
        <w:tc>
          <w:tcPr>
            <w:tcW w:w="2100" w:type="dxa"/>
            <w:vMerge w:val="restart"/>
          </w:tcPr>
          <w:p w14:paraId="71464521" w14:textId="77777777" w:rsidR="00183BD4" w:rsidRPr="00B96823" w:rsidRDefault="00183BD4">
            <w:pPr>
              <w:pStyle w:val="ac"/>
            </w:pPr>
            <w:r w:rsidRPr="00B96823">
              <w:t>Предприятия по поставкам продукции</w:t>
            </w:r>
          </w:p>
        </w:tc>
        <w:tc>
          <w:tcPr>
            <w:tcW w:w="560" w:type="dxa"/>
          </w:tcPr>
          <w:p w14:paraId="2FD6E7C5" w14:textId="77777777" w:rsidR="00183BD4" w:rsidRPr="00B96823" w:rsidRDefault="00183BD4">
            <w:pPr>
              <w:pStyle w:val="aa"/>
              <w:jc w:val="center"/>
            </w:pPr>
            <w:r w:rsidRPr="00B96823">
              <w:t>1</w:t>
            </w:r>
          </w:p>
        </w:tc>
        <w:tc>
          <w:tcPr>
            <w:tcW w:w="5740" w:type="dxa"/>
          </w:tcPr>
          <w:p w14:paraId="62862FE1" w14:textId="77777777" w:rsidR="00183BD4" w:rsidRPr="00B96823" w:rsidRDefault="00183BD4">
            <w:pPr>
              <w:pStyle w:val="ac"/>
            </w:pPr>
            <w:r w:rsidRPr="00B96823">
              <w:t>Предприятия по поставкам продукции</w:t>
            </w:r>
          </w:p>
        </w:tc>
        <w:tc>
          <w:tcPr>
            <w:tcW w:w="2198" w:type="dxa"/>
          </w:tcPr>
          <w:p w14:paraId="50E7B73C" w14:textId="77777777" w:rsidR="00183BD4" w:rsidRPr="00B96823" w:rsidRDefault="00183BD4">
            <w:pPr>
              <w:pStyle w:val="aa"/>
              <w:jc w:val="center"/>
            </w:pPr>
            <w:r w:rsidRPr="00B96823">
              <w:t>40</w:t>
            </w:r>
          </w:p>
        </w:tc>
      </w:tr>
      <w:tr w:rsidR="00183BD4" w:rsidRPr="00B96823" w14:paraId="703D4128" w14:textId="77777777" w:rsidTr="00662461">
        <w:tc>
          <w:tcPr>
            <w:tcW w:w="2100" w:type="dxa"/>
            <w:vMerge/>
          </w:tcPr>
          <w:p w14:paraId="511F07DA" w14:textId="77777777" w:rsidR="00183BD4" w:rsidRPr="00B96823" w:rsidRDefault="00183BD4">
            <w:pPr>
              <w:pStyle w:val="aa"/>
            </w:pPr>
          </w:p>
        </w:tc>
        <w:tc>
          <w:tcPr>
            <w:tcW w:w="560" w:type="dxa"/>
          </w:tcPr>
          <w:p w14:paraId="2E7D14FB" w14:textId="77777777" w:rsidR="00183BD4" w:rsidRPr="00B96823" w:rsidRDefault="00183BD4">
            <w:pPr>
              <w:pStyle w:val="aa"/>
              <w:jc w:val="center"/>
            </w:pPr>
            <w:r w:rsidRPr="00B96823">
              <w:t>2</w:t>
            </w:r>
          </w:p>
        </w:tc>
        <w:tc>
          <w:tcPr>
            <w:tcW w:w="5740" w:type="dxa"/>
          </w:tcPr>
          <w:p w14:paraId="0F9AB269" w14:textId="77777777" w:rsidR="00183BD4" w:rsidRPr="00B96823" w:rsidRDefault="00183BD4">
            <w:pPr>
              <w:pStyle w:val="ac"/>
            </w:pPr>
            <w:r w:rsidRPr="00B96823">
              <w:t>Предприятия по поставкам металлопродукции</w:t>
            </w:r>
          </w:p>
        </w:tc>
        <w:tc>
          <w:tcPr>
            <w:tcW w:w="2198" w:type="dxa"/>
          </w:tcPr>
          <w:p w14:paraId="3CBB15B9" w14:textId="77777777" w:rsidR="00183BD4" w:rsidRPr="00B96823" w:rsidRDefault="00183BD4">
            <w:pPr>
              <w:pStyle w:val="aa"/>
              <w:jc w:val="center"/>
            </w:pPr>
            <w:r w:rsidRPr="00B96823">
              <w:t>35</w:t>
            </w:r>
          </w:p>
        </w:tc>
      </w:tr>
    </w:tbl>
    <w:p w14:paraId="78F98B65" w14:textId="77777777" w:rsidR="00183BD4" w:rsidRPr="00B96823" w:rsidRDefault="00183BD4"/>
    <w:p w14:paraId="1865A93D" w14:textId="77777777" w:rsidR="00183BD4" w:rsidRPr="00B96823" w:rsidRDefault="00183BD4">
      <w:r w:rsidRPr="00B96823">
        <w:rPr>
          <w:rStyle w:val="a3"/>
          <w:bCs/>
          <w:color w:val="auto"/>
        </w:rPr>
        <w:t>Примечания.</w:t>
      </w:r>
    </w:p>
    <w:p w14:paraId="0F1A5344" w14:textId="77777777" w:rsidR="00183BD4" w:rsidRPr="00B96823" w:rsidRDefault="00183BD4">
      <w:r w:rsidRPr="00B96823">
        <w:t>1. Плотность застройки земельного участка производственного объекта определяется в процентах как отношение площади застройки к площади объекта в ограде (или при отсутствии ограды - в соответствующих ей условных границах) с включением площади, занятой веером железнодорожных путей</w:t>
      </w:r>
    </w:p>
    <w:p w14:paraId="7FF923D4" w14:textId="77777777" w:rsidR="00183BD4" w:rsidRPr="00B96823" w:rsidRDefault="00183BD4">
      <w:r w:rsidRPr="00B96823">
        <w:t>2. 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 размещены здания и сооружения), а также открытые стоянки 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w:t>
      </w:r>
    </w:p>
    <w:p w14:paraId="13E06AD6" w14:textId="77777777" w:rsidR="00183BD4" w:rsidRPr="00B96823" w:rsidRDefault="00183BD4">
      <w:r w:rsidRPr="00B96823">
        <w:t>В площадь застройки должны включаться резервные участки на территории объекта, намеченные в соответствии с заданием на проектирование для размещения на них зданий и сооружений (в пределах габаритов указанных зданий и сооружений).</w:t>
      </w:r>
    </w:p>
    <w:p w14:paraId="236F6019" w14:textId="77777777" w:rsidR="00183BD4" w:rsidRPr="00B96823" w:rsidRDefault="00183BD4">
      <w:r w:rsidRPr="00B96823">
        <w:t xml:space="preserve">В площадь застройки не включаются площади, занятые </w:t>
      </w:r>
      <w:proofErr w:type="spellStart"/>
      <w:r w:rsidRPr="00B96823">
        <w:t>отмостками</w:t>
      </w:r>
      <w:proofErr w:type="spellEnd"/>
      <w:r w:rsidRPr="00B96823">
        <w:t xml:space="preserve"> вокруг зданий и сооружений, тротуарами, автомобильными и железными дорогами, железнодорожными станциями, временными зданиями и сооружениями, открытыми спортивными площадками, площадками для отдыха трудящихся, зелеными насаждениями (из деревьев, кустарников, цветов и 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w:t>
      </w:r>
    </w:p>
    <w:p w14:paraId="02C65615" w14:textId="77777777" w:rsidR="00183BD4" w:rsidRPr="00B96823" w:rsidRDefault="00183BD4">
      <w:r w:rsidRPr="00B96823">
        <w:t>3. Подсчет площадей, занимаемых зданиями и сооружениями, производится по внешнему контуру их наружных стен на уровне планировочных отметок земли.</w:t>
      </w:r>
    </w:p>
    <w:p w14:paraId="0DE1238C" w14:textId="77777777" w:rsidR="00183BD4" w:rsidRPr="00B96823" w:rsidRDefault="00183BD4">
      <w:r w:rsidRPr="00B96823">
        <w:t>При подсчете площадей, занимаемых галереями и эстакадами, в площадь застройки включается проекция на горизонтальную плоскость только тех участков галерей и эстакад, под которыми по габаритам не могут быть размещены другие здания или сооружения, на остальных участках учитывается только площадь, занимаемая фундаментами опор галерей и эстакад на уровне планировочных отметок земли;</w:t>
      </w:r>
    </w:p>
    <w:p w14:paraId="111D6305" w14:textId="77777777" w:rsidR="00183BD4" w:rsidRPr="00B96823" w:rsidRDefault="00183BD4">
      <w:r w:rsidRPr="00B96823">
        <w:t>4. При строительстве объектов на участках с уклонами местности 2% и более минимальную плотность застройки допускается уменьшать:</w:t>
      </w:r>
    </w:p>
    <w:p w14:paraId="2F6C60ED" w14:textId="77777777" w:rsidR="00183BD4" w:rsidRPr="00B96823" w:rsidRDefault="00183BD4">
      <w:r w:rsidRPr="00B96823">
        <w:t>на уклонах 2 - 5% с коэффициентом от 0,95 - 0,90;</w:t>
      </w:r>
    </w:p>
    <w:p w14:paraId="6BCF4115" w14:textId="77777777" w:rsidR="00183BD4" w:rsidRPr="00B96823" w:rsidRDefault="00183BD4">
      <w:r w:rsidRPr="00B96823">
        <w:t>на уклонах 5 - 10% с коэффициентом от 0,90 - 0,85;</w:t>
      </w:r>
    </w:p>
    <w:p w14:paraId="0900AC6E" w14:textId="77777777" w:rsidR="00183BD4" w:rsidRPr="00B96823" w:rsidRDefault="00183BD4">
      <w:r w:rsidRPr="00B96823">
        <w:t>на уклонах 10 - 15% с коэффициентом от 0,85 - 0,80</w:t>
      </w:r>
    </w:p>
    <w:p w14:paraId="79E3BDB7" w14:textId="77777777" w:rsidR="00183BD4" w:rsidRPr="00B96823" w:rsidRDefault="00183BD4">
      <w:r w:rsidRPr="00B96823">
        <w:t>на уклонах 15 - 20% с коэффициентом от 0,80 - 0,70,</w:t>
      </w:r>
    </w:p>
    <w:p w14:paraId="30F219CE" w14:textId="77777777" w:rsidR="00183BD4" w:rsidRPr="00B96823" w:rsidRDefault="00183BD4">
      <w:r w:rsidRPr="00B96823">
        <w:lastRenderedPageBreak/>
        <w:t xml:space="preserve">5. Минимальную плотность застройки допускается уменьшать (при наличии соответствующих технико-экономических обоснований), но не более чем на 1/10 установленной в </w:t>
      </w:r>
      <w:hyperlink w:anchor="sub_60" w:history="1">
        <w:r w:rsidRPr="00B96823">
          <w:rPr>
            <w:rStyle w:val="a4"/>
            <w:rFonts w:cs="Times New Roman CYR"/>
            <w:color w:val="auto"/>
          </w:rPr>
          <w:t>таблице 6</w:t>
        </w:r>
      </w:hyperlink>
      <w:r w:rsidRPr="00B96823">
        <w:t>:</w:t>
      </w:r>
    </w:p>
    <w:p w14:paraId="52D4C548" w14:textId="77777777" w:rsidR="00183BD4" w:rsidRPr="00B96823" w:rsidRDefault="00183BD4">
      <w:r w:rsidRPr="00B96823">
        <w:t>а) при расширении и реконструкции объектов;</w:t>
      </w:r>
    </w:p>
    <w:p w14:paraId="47A14601" w14:textId="77777777" w:rsidR="00183BD4" w:rsidRPr="00B96823" w:rsidRDefault="00183BD4">
      <w:r w:rsidRPr="00B96823">
        <w:t xml:space="preserve">б) для предприятий машиностроения, имеющих </w:t>
      </w:r>
      <w:proofErr w:type="gramStart"/>
      <w:r w:rsidRPr="00B96823">
        <w:t>в своем заготовительные цехи</w:t>
      </w:r>
      <w:proofErr w:type="gramEnd"/>
      <w:r w:rsidRPr="00B96823">
        <w:t xml:space="preserve"> (литейные, кузнечно-прессовые, копровые);</w:t>
      </w:r>
    </w:p>
    <w:p w14:paraId="11076EF4" w14:textId="77777777" w:rsidR="00183BD4" w:rsidRPr="00B96823" w:rsidRDefault="00183BD4">
      <w:r w:rsidRPr="00B96823">
        <w:t>в) при строительстве предприятий на участках со сложными инженерно-геологическими или другими неблагоприятными естественными условиями;</w:t>
      </w:r>
    </w:p>
    <w:p w14:paraId="65385144" w14:textId="77777777" w:rsidR="00183BD4" w:rsidRPr="00B96823" w:rsidRDefault="00183BD4">
      <w:r w:rsidRPr="00B96823">
        <w:t>г) для предприятий по ремонту речных судов, имеющих бассейновые цехи лесопиления;</w:t>
      </w:r>
    </w:p>
    <w:p w14:paraId="3C929A9C" w14:textId="77777777" w:rsidR="00183BD4" w:rsidRPr="00B96823" w:rsidRDefault="00183BD4">
      <w:r w:rsidRPr="00B96823">
        <w:t>д) для предприятий тяжелого энергетического и транспортного машиностроения при необходимости технологических внутриплощадочных перевозок грузов длиной более 6 м на прицепах, трайлерах (мосты тяжелых кранов, заготовки деталей рам тепловозов и вагонов и др.) или межцеховых железнодорожных перевозок негабаритных или крупногабаритных грузов массой более 10 т (блоки паровых котлов, корпуса атомных реакторов и др.);</w:t>
      </w:r>
    </w:p>
    <w:p w14:paraId="5F4224A4" w14:textId="77777777" w:rsidR="00183BD4" w:rsidRPr="00B96823" w:rsidRDefault="00183BD4">
      <w:r w:rsidRPr="00B96823">
        <w:t>е) для объектов при необходимости строительства собственных энергетических и водозаборных сооружений.</w:t>
      </w:r>
    </w:p>
    <w:p w14:paraId="07849CD8" w14:textId="77777777" w:rsidR="00183BD4" w:rsidRPr="00B96823" w:rsidRDefault="00183BD4"/>
    <w:p w14:paraId="0581C837" w14:textId="77777777" w:rsidR="00183BD4" w:rsidRPr="0006448A" w:rsidRDefault="00183BD4">
      <w:pPr>
        <w:pStyle w:val="1"/>
        <w:rPr>
          <w:color w:val="auto"/>
          <w:sz w:val="28"/>
          <w:szCs w:val="28"/>
        </w:rPr>
      </w:pPr>
      <w:bookmarkStart w:id="18" w:name="sub_1107"/>
      <w:r w:rsidRPr="0006448A">
        <w:rPr>
          <w:color w:val="auto"/>
          <w:sz w:val="28"/>
          <w:szCs w:val="28"/>
        </w:rPr>
        <w:t>7. Классы гидротехнических сооружений:</w:t>
      </w:r>
    </w:p>
    <w:p w14:paraId="5EEA8CDE" w14:textId="77777777" w:rsidR="00183BD4" w:rsidRPr="0006448A" w:rsidRDefault="00183BD4">
      <w:pPr>
        <w:ind w:firstLine="698"/>
        <w:jc w:val="right"/>
        <w:rPr>
          <w:sz w:val="28"/>
          <w:szCs w:val="28"/>
        </w:rPr>
      </w:pPr>
      <w:bookmarkStart w:id="19" w:name="sub_70"/>
      <w:bookmarkEnd w:id="18"/>
      <w:r w:rsidRPr="0006448A">
        <w:rPr>
          <w:rStyle w:val="a3"/>
          <w:bCs/>
          <w:color w:val="auto"/>
          <w:sz w:val="28"/>
          <w:szCs w:val="28"/>
        </w:rPr>
        <w:t>Таблица 7</w:t>
      </w:r>
    </w:p>
    <w:bookmarkEnd w:id="19"/>
    <w:p w14:paraId="672B04E7" w14:textId="77777777" w:rsidR="00183BD4" w:rsidRPr="0006448A" w:rsidRDefault="00183BD4">
      <w:pPr>
        <w:rPr>
          <w:sz w:val="28"/>
          <w:szCs w:val="28"/>
        </w:rPr>
      </w:pPr>
    </w:p>
    <w:p w14:paraId="7867ED1A" w14:textId="77777777" w:rsidR="00183BD4" w:rsidRPr="0006448A" w:rsidRDefault="00183BD4">
      <w:pPr>
        <w:pStyle w:val="1"/>
        <w:rPr>
          <w:color w:val="auto"/>
          <w:sz w:val="28"/>
          <w:szCs w:val="28"/>
        </w:rPr>
      </w:pPr>
      <w:r w:rsidRPr="0006448A">
        <w:rPr>
          <w:color w:val="auto"/>
          <w:sz w:val="28"/>
          <w:szCs w:val="28"/>
        </w:rPr>
        <w:t>Класс основных гидротехнических сооружений в зависимости от их высоты и типа грунтов оснований</w:t>
      </w:r>
    </w:p>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3780"/>
        <w:gridCol w:w="840"/>
        <w:gridCol w:w="1120"/>
        <w:gridCol w:w="1260"/>
        <w:gridCol w:w="1260"/>
        <w:gridCol w:w="1530"/>
      </w:tblGrid>
      <w:tr w:rsidR="00183BD4" w:rsidRPr="00B96823" w14:paraId="3DC063EC" w14:textId="77777777" w:rsidTr="00662461">
        <w:tc>
          <w:tcPr>
            <w:tcW w:w="700" w:type="dxa"/>
            <w:vMerge w:val="restart"/>
            <w:tcBorders>
              <w:top w:val="single" w:sz="4" w:space="0" w:color="auto"/>
              <w:bottom w:val="single" w:sz="4" w:space="0" w:color="auto"/>
              <w:right w:val="single" w:sz="4" w:space="0" w:color="auto"/>
            </w:tcBorders>
          </w:tcPr>
          <w:p w14:paraId="460000D2" w14:textId="77777777" w:rsidR="00183BD4" w:rsidRPr="00B96823" w:rsidRDefault="00183BD4">
            <w:pPr>
              <w:pStyle w:val="aa"/>
              <w:jc w:val="center"/>
            </w:pPr>
            <w:r w:rsidRPr="00B96823">
              <w:t>N</w:t>
            </w:r>
            <w:r w:rsidRPr="00B96823">
              <w:br/>
              <w:t>п/п</w:t>
            </w:r>
          </w:p>
        </w:tc>
        <w:tc>
          <w:tcPr>
            <w:tcW w:w="3780" w:type="dxa"/>
            <w:vMerge w:val="restart"/>
            <w:tcBorders>
              <w:top w:val="single" w:sz="4" w:space="0" w:color="auto"/>
              <w:left w:val="single" w:sz="4" w:space="0" w:color="auto"/>
              <w:bottom w:val="single" w:sz="4" w:space="0" w:color="auto"/>
              <w:right w:val="single" w:sz="4" w:space="0" w:color="auto"/>
            </w:tcBorders>
          </w:tcPr>
          <w:p w14:paraId="092C543B" w14:textId="77777777" w:rsidR="00183BD4" w:rsidRPr="00B96823" w:rsidRDefault="00183BD4">
            <w:pPr>
              <w:pStyle w:val="aa"/>
              <w:jc w:val="center"/>
            </w:pPr>
            <w:r w:rsidRPr="00B96823">
              <w:t>Сооружение</w:t>
            </w:r>
          </w:p>
        </w:tc>
        <w:tc>
          <w:tcPr>
            <w:tcW w:w="840" w:type="dxa"/>
            <w:vMerge w:val="restart"/>
            <w:tcBorders>
              <w:top w:val="single" w:sz="4" w:space="0" w:color="auto"/>
              <w:left w:val="single" w:sz="4" w:space="0" w:color="auto"/>
              <w:bottom w:val="single" w:sz="4" w:space="0" w:color="auto"/>
              <w:right w:val="single" w:sz="4" w:space="0" w:color="auto"/>
            </w:tcBorders>
          </w:tcPr>
          <w:p w14:paraId="04A80A0B" w14:textId="77777777" w:rsidR="00183BD4" w:rsidRPr="00B96823" w:rsidRDefault="00183BD4">
            <w:pPr>
              <w:pStyle w:val="aa"/>
              <w:jc w:val="center"/>
            </w:pPr>
            <w:r w:rsidRPr="00B96823">
              <w:t>Тип грунтов основания</w:t>
            </w:r>
          </w:p>
        </w:tc>
        <w:tc>
          <w:tcPr>
            <w:tcW w:w="5170" w:type="dxa"/>
            <w:gridSpan w:val="4"/>
            <w:tcBorders>
              <w:top w:val="single" w:sz="4" w:space="0" w:color="auto"/>
              <w:left w:val="single" w:sz="4" w:space="0" w:color="auto"/>
              <w:bottom w:val="single" w:sz="4" w:space="0" w:color="auto"/>
            </w:tcBorders>
          </w:tcPr>
          <w:p w14:paraId="3D95FAB9" w14:textId="77777777" w:rsidR="00183BD4" w:rsidRPr="00B96823" w:rsidRDefault="00183BD4">
            <w:pPr>
              <w:pStyle w:val="aa"/>
              <w:jc w:val="center"/>
            </w:pPr>
            <w:r w:rsidRPr="00B96823">
              <w:t>Высота сооружений, м, при их классе</w:t>
            </w:r>
          </w:p>
        </w:tc>
      </w:tr>
      <w:tr w:rsidR="00183BD4" w:rsidRPr="00B96823" w14:paraId="291C4347" w14:textId="77777777" w:rsidTr="00662461">
        <w:tc>
          <w:tcPr>
            <w:tcW w:w="700" w:type="dxa"/>
            <w:vMerge/>
            <w:tcBorders>
              <w:top w:val="single" w:sz="4" w:space="0" w:color="auto"/>
              <w:bottom w:val="single" w:sz="4" w:space="0" w:color="auto"/>
              <w:right w:val="single" w:sz="4" w:space="0" w:color="auto"/>
            </w:tcBorders>
          </w:tcPr>
          <w:p w14:paraId="18C630F9" w14:textId="77777777" w:rsidR="00183BD4" w:rsidRPr="00B96823" w:rsidRDefault="00183BD4">
            <w:pPr>
              <w:pStyle w:val="aa"/>
            </w:pPr>
          </w:p>
        </w:tc>
        <w:tc>
          <w:tcPr>
            <w:tcW w:w="3780" w:type="dxa"/>
            <w:vMerge/>
            <w:tcBorders>
              <w:top w:val="single" w:sz="4" w:space="0" w:color="auto"/>
              <w:left w:val="single" w:sz="4" w:space="0" w:color="auto"/>
              <w:bottom w:val="single" w:sz="4" w:space="0" w:color="auto"/>
              <w:right w:val="single" w:sz="4" w:space="0" w:color="auto"/>
            </w:tcBorders>
          </w:tcPr>
          <w:p w14:paraId="06518AF1" w14:textId="77777777" w:rsidR="00183BD4" w:rsidRPr="00B96823" w:rsidRDefault="00183BD4">
            <w:pPr>
              <w:pStyle w:val="aa"/>
            </w:pPr>
          </w:p>
        </w:tc>
        <w:tc>
          <w:tcPr>
            <w:tcW w:w="840" w:type="dxa"/>
            <w:vMerge/>
            <w:tcBorders>
              <w:top w:val="single" w:sz="4" w:space="0" w:color="auto"/>
              <w:left w:val="single" w:sz="4" w:space="0" w:color="auto"/>
              <w:bottom w:val="single" w:sz="4" w:space="0" w:color="auto"/>
              <w:right w:val="single" w:sz="4" w:space="0" w:color="auto"/>
            </w:tcBorders>
          </w:tcPr>
          <w:p w14:paraId="014BE1CC" w14:textId="77777777" w:rsidR="00183BD4" w:rsidRPr="00B96823" w:rsidRDefault="00183BD4">
            <w:pPr>
              <w:pStyle w:val="aa"/>
            </w:pPr>
          </w:p>
        </w:tc>
        <w:tc>
          <w:tcPr>
            <w:tcW w:w="1120" w:type="dxa"/>
            <w:tcBorders>
              <w:top w:val="single" w:sz="4" w:space="0" w:color="auto"/>
              <w:left w:val="single" w:sz="4" w:space="0" w:color="auto"/>
              <w:bottom w:val="single" w:sz="4" w:space="0" w:color="auto"/>
              <w:right w:val="single" w:sz="4" w:space="0" w:color="auto"/>
            </w:tcBorders>
          </w:tcPr>
          <w:p w14:paraId="572202F5" w14:textId="77777777" w:rsidR="00183BD4" w:rsidRPr="00B96823" w:rsidRDefault="00183BD4">
            <w:pPr>
              <w:pStyle w:val="aa"/>
              <w:jc w:val="center"/>
            </w:pPr>
            <w:r w:rsidRPr="00B96823">
              <w:t>I</w:t>
            </w:r>
          </w:p>
        </w:tc>
        <w:tc>
          <w:tcPr>
            <w:tcW w:w="1260" w:type="dxa"/>
            <w:tcBorders>
              <w:top w:val="single" w:sz="4" w:space="0" w:color="auto"/>
              <w:left w:val="single" w:sz="4" w:space="0" w:color="auto"/>
              <w:bottom w:val="single" w:sz="4" w:space="0" w:color="auto"/>
              <w:right w:val="single" w:sz="4" w:space="0" w:color="auto"/>
            </w:tcBorders>
          </w:tcPr>
          <w:p w14:paraId="4ED86585" w14:textId="77777777" w:rsidR="00183BD4" w:rsidRPr="00B96823" w:rsidRDefault="00183BD4">
            <w:pPr>
              <w:pStyle w:val="aa"/>
              <w:jc w:val="center"/>
            </w:pPr>
            <w:r w:rsidRPr="00B96823">
              <w:t>II</w:t>
            </w:r>
          </w:p>
        </w:tc>
        <w:tc>
          <w:tcPr>
            <w:tcW w:w="1260" w:type="dxa"/>
            <w:tcBorders>
              <w:top w:val="single" w:sz="4" w:space="0" w:color="auto"/>
              <w:left w:val="single" w:sz="4" w:space="0" w:color="auto"/>
              <w:bottom w:val="single" w:sz="4" w:space="0" w:color="auto"/>
              <w:right w:val="single" w:sz="4" w:space="0" w:color="auto"/>
            </w:tcBorders>
          </w:tcPr>
          <w:p w14:paraId="5EBB6F90" w14:textId="77777777" w:rsidR="00183BD4" w:rsidRPr="00B96823" w:rsidRDefault="00183BD4">
            <w:pPr>
              <w:pStyle w:val="aa"/>
              <w:jc w:val="center"/>
            </w:pPr>
            <w:r w:rsidRPr="00B96823">
              <w:t>III</w:t>
            </w:r>
          </w:p>
        </w:tc>
        <w:tc>
          <w:tcPr>
            <w:tcW w:w="1530" w:type="dxa"/>
            <w:tcBorders>
              <w:top w:val="single" w:sz="4" w:space="0" w:color="auto"/>
              <w:left w:val="single" w:sz="4" w:space="0" w:color="auto"/>
              <w:bottom w:val="single" w:sz="4" w:space="0" w:color="auto"/>
            </w:tcBorders>
          </w:tcPr>
          <w:p w14:paraId="57B3D5C1" w14:textId="77777777" w:rsidR="00183BD4" w:rsidRPr="00B96823" w:rsidRDefault="00183BD4">
            <w:pPr>
              <w:pStyle w:val="aa"/>
              <w:jc w:val="center"/>
            </w:pPr>
            <w:r w:rsidRPr="00B96823">
              <w:t>IV</w:t>
            </w:r>
          </w:p>
        </w:tc>
      </w:tr>
      <w:tr w:rsidR="00183BD4" w:rsidRPr="00B96823" w14:paraId="3BBF0A1E" w14:textId="77777777" w:rsidTr="00662461">
        <w:tc>
          <w:tcPr>
            <w:tcW w:w="700" w:type="dxa"/>
            <w:vMerge w:val="restart"/>
            <w:tcBorders>
              <w:top w:val="single" w:sz="4" w:space="0" w:color="auto"/>
              <w:bottom w:val="single" w:sz="4" w:space="0" w:color="auto"/>
              <w:right w:val="single" w:sz="4" w:space="0" w:color="auto"/>
            </w:tcBorders>
          </w:tcPr>
          <w:p w14:paraId="3C4DBF6E" w14:textId="77777777" w:rsidR="00183BD4" w:rsidRPr="00B96823" w:rsidRDefault="00183BD4">
            <w:pPr>
              <w:pStyle w:val="aa"/>
              <w:jc w:val="center"/>
            </w:pPr>
            <w:r w:rsidRPr="00B96823">
              <w:t>1</w:t>
            </w:r>
          </w:p>
        </w:tc>
        <w:tc>
          <w:tcPr>
            <w:tcW w:w="3780" w:type="dxa"/>
            <w:vMerge w:val="restart"/>
            <w:tcBorders>
              <w:top w:val="single" w:sz="4" w:space="0" w:color="auto"/>
              <w:left w:val="single" w:sz="4" w:space="0" w:color="auto"/>
              <w:bottom w:val="single" w:sz="4" w:space="0" w:color="auto"/>
              <w:right w:val="single" w:sz="4" w:space="0" w:color="auto"/>
            </w:tcBorders>
          </w:tcPr>
          <w:p w14:paraId="0DB5A120" w14:textId="77777777" w:rsidR="00183BD4" w:rsidRDefault="00183BD4">
            <w:pPr>
              <w:pStyle w:val="ac"/>
            </w:pPr>
            <w:r w:rsidRPr="00B96823">
              <w:t>Плотины из грунтовых материалов</w:t>
            </w:r>
          </w:p>
          <w:p w14:paraId="0BF30B04" w14:textId="77777777" w:rsidR="00415F6A" w:rsidRDefault="00415F6A" w:rsidP="00415F6A"/>
          <w:p w14:paraId="05FA4963" w14:textId="77777777" w:rsidR="00415F6A" w:rsidRDefault="00415F6A" w:rsidP="00415F6A"/>
          <w:p w14:paraId="6DDDFF87" w14:textId="77777777" w:rsidR="00415F6A" w:rsidRPr="00415F6A" w:rsidRDefault="00415F6A" w:rsidP="00415F6A"/>
        </w:tc>
        <w:tc>
          <w:tcPr>
            <w:tcW w:w="840" w:type="dxa"/>
            <w:tcBorders>
              <w:top w:val="single" w:sz="4" w:space="0" w:color="auto"/>
              <w:left w:val="single" w:sz="4" w:space="0" w:color="auto"/>
              <w:bottom w:val="single" w:sz="4" w:space="0" w:color="auto"/>
              <w:right w:val="single" w:sz="4" w:space="0" w:color="auto"/>
            </w:tcBorders>
          </w:tcPr>
          <w:p w14:paraId="78A0D075" w14:textId="77777777" w:rsidR="00183BD4" w:rsidRPr="00B96823" w:rsidRDefault="00183BD4">
            <w:pPr>
              <w:pStyle w:val="aa"/>
              <w:jc w:val="center"/>
            </w:pPr>
          </w:p>
        </w:tc>
        <w:tc>
          <w:tcPr>
            <w:tcW w:w="1120" w:type="dxa"/>
            <w:tcBorders>
              <w:top w:val="single" w:sz="4" w:space="0" w:color="auto"/>
              <w:left w:val="single" w:sz="4" w:space="0" w:color="auto"/>
              <w:bottom w:val="single" w:sz="4" w:space="0" w:color="auto"/>
              <w:right w:val="single" w:sz="4" w:space="0" w:color="auto"/>
            </w:tcBorders>
          </w:tcPr>
          <w:p w14:paraId="4C6A006E" w14:textId="77777777" w:rsidR="00183BD4" w:rsidRPr="00B96823" w:rsidRDefault="00183BD4">
            <w:pPr>
              <w:pStyle w:val="aa"/>
              <w:jc w:val="center"/>
            </w:pPr>
          </w:p>
        </w:tc>
        <w:tc>
          <w:tcPr>
            <w:tcW w:w="1260" w:type="dxa"/>
            <w:tcBorders>
              <w:top w:val="single" w:sz="4" w:space="0" w:color="auto"/>
              <w:left w:val="single" w:sz="4" w:space="0" w:color="auto"/>
              <w:bottom w:val="single" w:sz="4" w:space="0" w:color="auto"/>
              <w:right w:val="single" w:sz="4" w:space="0" w:color="auto"/>
            </w:tcBorders>
          </w:tcPr>
          <w:p w14:paraId="199F5368" w14:textId="77777777" w:rsidR="00183BD4" w:rsidRPr="00B96823" w:rsidRDefault="00183BD4" w:rsidP="00415F6A">
            <w:pPr>
              <w:pStyle w:val="aa"/>
            </w:pPr>
          </w:p>
        </w:tc>
        <w:tc>
          <w:tcPr>
            <w:tcW w:w="1260" w:type="dxa"/>
            <w:tcBorders>
              <w:top w:val="single" w:sz="4" w:space="0" w:color="auto"/>
              <w:left w:val="single" w:sz="4" w:space="0" w:color="auto"/>
              <w:bottom w:val="single" w:sz="4" w:space="0" w:color="auto"/>
              <w:right w:val="single" w:sz="4" w:space="0" w:color="auto"/>
            </w:tcBorders>
          </w:tcPr>
          <w:p w14:paraId="104F6F49" w14:textId="77777777" w:rsidR="00183BD4" w:rsidRPr="00B96823" w:rsidRDefault="00183BD4">
            <w:pPr>
              <w:pStyle w:val="aa"/>
              <w:jc w:val="center"/>
            </w:pPr>
          </w:p>
        </w:tc>
        <w:tc>
          <w:tcPr>
            <w:tcW w:w="1530" w:type="dxa"/>
            <w:tcBorders>
              <w:top w:val="single" w:sz="4" w:space="0" w:color="auto"/>
              <w:left w:val="single" w:sz="4" w:space="0" w:color="auto"/>
              <w:bottom w:val="single" w:sz="4" w:space="0" w:color="auto"/>
            </w:tcBorders>
          </w:tcPr>
          <w:p w14:paraId="526D0754" w14:textId="77777777" w:rsidR="00183BD4" w:rsidRPr="00B96823" w:rsidRDefault="00183BD4">
            <w:pPr>
              <w:pStyle w:val="aa"/>
              <w:jc w:val="center"/>
            </w:pPr>
          </w:p>
        </w:tc>
      </w:tr>
      <w:tr w:rsidR="00183BD4" w:rsidRPr="00B96823" w14:paraId="3AA1E0DE" w14:textId="77777777" w:rsidTr="00662461">
        <w:tc>
          <w:tcPr>
            <w:tcW w:w="700" w:type="dxa"/>
            <w:vMerge/>
            <w:tcBorders>
              <w:top w:val="single" w:sz="4" w:space="0" w:color="auto"/>
              <w:bottom w:val="single" w:sz="4" w:space="0" w:color="auto"/>
              <w:right w:val="single" w:sz="4" w:space="0" w:color="auto"/>
            </w:tcBorders>
          </w:tcPr>
          <w:p w14:paraId="2AF3EA41" w14:textId="77777777" w:rsidR="00183BD4" w:rsidRPr="00B96823" w:rsidRDefault="00183BD4">
            <w:pPr>
              <w:pStyle w:val="aa"/>
            </w:pPr>
          </w:p>
        </w:tc>
        <w:tc>
          <w:tcPr>
            <w:tcW w:w="3780" w:type="dxa"/>
            <w:vMerge/>
            <w:tcBorders>
              <w:top w:val="single" w:sz="4" w:space="0" w:color="auto"/>
              <w:left w:val="single" w:sz="4" w:space="0" w:color="auto"/>
              <w:bottom w:val="single" w:sz="4" w:space="0" w:color="auto"/>
              <w:right w:val="single" w:sz="4" w:space="0" w:color="auto"/>
            </w:tcBorders>
          </w:tcPr>
          <w:p w14:paraId="6A6E92C8" w14:textId="77777777" w:rsidR="00183BD4" w:rsidRPr="00B96823" w:rsidRDefault="00183BD4">
            <w:pPr>
              <w:pStyle w:val="aa"/>
            </w:pPr>
          </w:p>
        </w:tc>
        <w:tc>
          <w:tcPr>
            <w:tcW w:w="840" w:type="dxa"/>
            <w:tcBorders>
              <w:top w:val="single" w:sz="4" w:space="0" w:color="auto"/>
              <w:left w:val="single" w:sz="4" w:space="0" w:color="auto"/>
              <w:bottom w:val="single" w:sz="4" w:space="0" w:color="auto"/>
              <w:right w:val="single" w:sz="4" w:space="0" w:color="auto"/>
            </w:tcBorders>
          </w:tcPr>
          <w:p w14:paraId="2F01F453" w14:textId="77777777" w:rsidR="00183BD4" w:rsidRPr="00B96823" w:rsidRDefault="00183BD4">
            <w:pPr>
              <w:pStyle w:val="aa"/>
              <w:jc w:val="center"/>
            </w:pPr>
            <w:r w:rsidRPr="00B96823">
              <w:t>Б</w:t>
            </w:r>
          </w:p>
        </w:tc>
        <w:tc>
          <w:tcPr>
            <w:tcW w:w="1120" w:type="dxa"/>
            <w:tcBorders>
              <w:top w:val="single" w:sz="4" w:space="0" w:color="auto"/>
              <w:left w:val="single" w:sz="4" w:space="0" w:color="auto"/>
              <w:bottom w:val="single" w:sz="4" w:space="0" w:color="auto"/>
              <w:right w:val="single" w:sz="4" w:space="0" w:color="auto"/>
            </w:tcBorders>
          </w:tcPr>
          <w:p w14:paraId="7906DCAE" w14:textId="77777777" w:rsidR="00183BD4" w:rsidRPr="00B96823" w:rsidRDefault="00183BD4">
            <w:pPr>
              <w:pStyle w:val="aa"/>
              <w:jc w:val="center"/>
            </w:pPr>
            <w:r w:rsidRPr="00B96823">
              <w:t>более 65</w:t>
            </w:r>
          </w:p>
        </w:tc>
        <w:tc>
          <w:tcPr>
            <w:tcW w:w="1260" w:type="dxa"/>
            <w:tcBorders>
              <w:top w:val="single" w:sz="4" w:space="0" w:color="auto"/>
              <w:left w:val="single" w:sz="4" w:space="0" w:color="auto"/>
              <w:bottom w:val="single" w:sz="4" w:space="0" w:color="auto"/>
              <w:right w:val="single" w:sz="4" w:space="0" w:color="auto"/>
            </w:tcBorders>
          </w:tcPr>
          <w:p w14:paraId="174CF8D3" w14:textId="77777777" w:rsidR="00183BD4" w:rsidRPr="00B96823" w:rsidRDefault="00183BD4">
            <w:pPr>
              <w:pStyle w:val="aa"/>
              <w:jc w:val="center"/>
            </w:pPr>
            <w:r w:rsidRPr="00B96823">
              <w:t>от 35 до 65</w:t>
            </w:r>
          </w:p>
        </w:tc>
        <w:tc>
          <w:tcPr>
            <w:tcW w:w="1260" w:type="dxa"/>
            <w:tcBorders>
              <w:top w:val="single" w:sz="4" w:space="0" w:color="auto"/>
              <w:left w:val="single" w:sz="4" w:space="0" w:color="auto"/>
              <w:bottom w:val="single" w:sz="4" w:space="0" w:color="auto"/>
              <w:right w:val="single" w:sz="4" w:space="0" w:color="auto"/>
            </w:tcBorders>
          </w:tcPr>
          <w:p w14:paraId="7EF262A2" w14:textId="77777777" w:rsidR="00183BD4" w:rsidRPr="00B96823" w:rsidRDefault="00183BD4">
            <w:pPr>
              <w:pStyle w:val="aa"/>
              <w:jc w:val="center"/>
            </w:pPr>
            <w:r w:rsidRPr="00B96823">
              <w:t>от 15 до 35</w:t>
            </w:r>
          </w:p>
        </w:tc>
        <w:tc>
          <w:tcPr>
            <w:tcW w:w="1530" w:type="dxa"/>
            <w:tcBorders>
              <w:top w:val="single" w:sz="4" w:space="0" w:color="auto"/>
              <w:left w:val="single" w:sz="4" w:space="0" w:color="auto"/>
              <w:bottom w:val="single" w:sz="4" w:space="0" w:color="auto"/>
            </w:tcBorders>
          </w:tcPr>
          <w:p w14:paraId="33BED298" w14:textId="77777777" w:rsidR="00183BD4" w:rsidRPr="00B96823" w:rsidRDefault="00183BD4">
            <w:pPr>
              <w:pStyle w:val="aa"/>
              <w:jc w:val="center"/>
            </w:pPr>
            <w:r w:rsidRPr="00B96823">
              <w:t>менее 15</w:t>
            </w:r>
          </w:p>
        </w:tc>
      </w:tr>
      <w:tr w:rsidR="00183BD4" w:rsidRPr="00B96823" w14:paraId="531846A1" w14:textId="77777777" w:rsidTr="00662461">
        <w:tc>
          <w:tcPr>
            <w:tcW w:w="700" w:type="dxa"/>
            <w:vMerge/>
            <w:tcBorders>
              <w:top w:val="single" w:sz="4" w:space="0" w:color="auto"/>
              <w:bottom w:val="single" w:sz="4" w:space="0" w:color="auto"/>
              <w:right w:val="single" w:sz="4" w:space="0" w:color="auto"/>
            </w:tcBorders>
          </w:tcPr>
          <w:p w14:paraId="6F3C81B5" w14:textId="77777777" w:rsidR="00183BD4" w:rsidRPr="00B96823" w:rsidRDefault="00183BD4">
            <w:pPr>
              <w:pStyle w:val="aa"/>
            </w:pPr>
          </w:p>
        </w:tc>
        <w:tc>
          <w:tcPr>
            <w:tcW w:w="3780" w:type="dxa"/>
            <w:vMerge/>
            <w:tcBorders>
              <w:top w:val="single" w:sz="4" w:space="0" w:color="auto"/>
              <w:left w:val="single" w:sz="4" w:space="0" w:color="auto"/>
              <w:bottom w:val="single" w:sz="4" w:space="0" w:color="auto"/>
              <w:right w:val="single" w:sz="4" w:space="0" w:color="auto"/>
            </w:tcBorders>
          </w:tcPr>
          <w:p w14:paraId="7F48ED84" w14:textId="77777777" w:rsidR="00183BD4" w:rsidRPr="00B96823" w:rsidRDefault="00183BD4">
            <w:pPr>
              <w:pStyle w:val="aa"/>
            </w:pPr>
          </w:p>
        </w:tc>
        <w:tc>
          <w:tcPr>
            <w:tcW w:w="840" w:type="dxa"/>
            <w:tcBorders>
              <w:top w:val="single" w:sz="4" w:space="0" w:color="auto"/>
              <w:left w:val="single" w:sz="4" w:space="0" w:color="auto"/>
              <w:bottom w:val="single" w:sz="4" w:space="0" w:color="auto"/>
              <w:right w:val="single" w:sz="4" w:space="0" w:color="auto"/>
            </w:tcBorders>
          </w:tcPr>
          <w:p w14:paraId="2BCCEF65" w14:textId="77777777" w:rsidR="00183BD4" w:rsidRPr="00B96823" w:rsidRDefault="00183BD4">
            <w:pPr>
              <w:pStyle w:val="aa"/>
              <w:jc w:val="center"/>
            </w:pPr>
            <w:r w:rsidRPr="00B96823">
              <w:t>В</w:t>
            </w:r>
          </w:p>
        </w:tc>
        <w:tc>
          <w:tcPr>
            <w:tcW w:w="1120" w:type="dxa"/>
            <w:tcBorders>
              <w:top w:val="single" w:sz="4" w:space="0" w:color="auto"/>
              <w:left w:val="single" w:sz="4" w:space="0" w:color="auto"/>
              <w:bottom w:val="single" w:sz="4" w:space="0" w:color="auto"/>
              <w:right w:val="single" w:sz="4" w:space="0" w:color="auto"/>
            </w:tcBorders>
          </w:tcPr>
          <w:p w14:paraId="7008B4B4" w14:textId="77777777" w:rsidR="00183BD4" w:rsidRPr="00B96823" w:rsidRDefault="00183BD4">
            <w:pPr>
              <w:pStyle w:val="aa"/>
              <w:jc w:val="center"/>
            </w:pPr>
            <w:r w:rsidRPr="00B96823">
              <w:t>более 50</w:t>
            </w:r>
          </w:p>
        </w:tc>
        <w:tc>
          <w:tcPr>
            <w:tcW w:w="1260" w:type="dxa"/>
            <w:tcBorders>
              <w:top w:val="single" w:sz="4" w:space="0" w:color="auto"/>
              <w:left w:val="single" w:sz="4" w:space="0" w:color="auto"/>
              <w:bottom w:val="single" w:sz="4" w:space="0" w:color="auto"/>
              <w:right w:val="single" w:sz="4" w:space="0" w:color="auto"/>
            </w:tcBorders>
          </w:tcPr>
          <w:p w14:paraId="19095461" w14:textId="77777777" w:rsidR="00183BD4" w:rsidRPr="00B96823" w:rsidRDefault="00183BD4">
            <w:pPr>
              <w:pStyle w:val="aa"/>
              <w:jc w:val="center"/>
            </w:pPr>
            <w:r w:rsidRPr="00B96823">
              <w:t>от 25 до 50</w:t>
            </w:r>
          </w:p>
        </w:tc>
        <w:tc>
          <w:tcPr>
            <w:tcW w:w="1260" w:type="dxa"/>
            <w:tcBorders>
              <w:top w:val="single" w:sz="4" w:space="0" w:color="auto"/>
              <w:left w:val="single" w:sz="4" w:space="0" w:color="auto"/>
              <w:bottom w:val="single" w:sz="4" w:space="0" w:color="auto"/>
              <w:right w:val="single" w:sz="4" w:space="0" w:color="auto"/>
            </w:tcBorders>
          </w:tcPr>
          <w:p w14:paraId="15F6D1CD" w14:textId="77777777" w:rsidR="00183BD4" w:rsidRPr="00B96823" w:rsidRDefault="00183BD4">
            <w:pPr>
              <w:pStyle w:val="aa"/>
              <w:jc w:val="center"/>
            </w:pPr>
            <w:r w:rsidRPr="00B96823">
              <w:t>от 15 до 25</w:t>
            </w:r>
          </w:p>
        </w:tc>
        <w:tc>
          <w:tcPr>
            <w:tcW w:w="1530" w:type="dxa"/>
            <w:tcBorders>
              <w:top w:val="single" w:sz="4" w:space="0" w:color="auto"/>
              <w:left w:val="single" w:sz="4" w:space="0" w:color="auto"/>
              <w:bottom w:val="single" w:sz="4" w:space="0" w:color="auto"/>
            </w:tcBorders>
          </w:tcPr>
          <w:p w14:paraId="38DB60AB" w14:textId="77777777" w:rsidR="00183BD4" w:rsidRPr="00B96823" w:rsidRDefault="00183BD4">
            <w:pPr>
              <w:pStyle w:val="aa"/>
              <w:jc w:val="center"/>
            </w:pPr>
            <w:r w:rsidRPr="00B96823">
              <w:t>менее 15</w:t>
            </w:r>
          </w:p>
        </w:tc>
      </w:tr>
      <w:tr w:rsidR="00183BD4" w:rsidRPr="00B96823" w14:paraId="3F29504C" w14:textId="77777777" w:rsidTr="00662461">
        <w:tc>
          <w:tcPr>
            <w:tcW w:w="700" w:type="dxa"/>
            <w:vMerge/>
            <w:tcBorders>
              <w:top w:val="single" w:sz="4" w:space="0" w:color="auto"/>
              <w:bottom w:val="single" w:sz="4" w:space="0" w:color="auto"/>
              <w:right w:val="single" w:sz="4" w:space="0" w:color="auto"/>
            </w:tcBorders>
          </w:tcPr>
          <w:p w14:paraId="655A6567" w14:textId="77777777" w:rsidR="00183BD4" w:rsidRPr="00B96823" w:rsidRDefault="00183BD4">
            <w:pPr>
              <w:pStyle w:val="aa"/>
            </w:pPr>
          </w:p>
        </w:tc>
        <w:tc>
          <w:tcPr>
            <w:tcW w:w="3780" w:type="dxa"/>
            <w:vMerge/>
            <w:tcBorders>
              <w:top w:val="single" w:sz="4" w:space="0" w:color="auto"/>
              <w:left w:val="single" w:sz="4" w:space="0" w:color="auto"/>
              <w:bottom w:val="single" w:sz="4" w:space="0" w:color="auto"/>
              <w:right w:val="single" w:sz="4" w:space="0" w:color="auto"/>
            </w:tcBorders>
          </w:tcPr>
          <w:p w14:paraId="57F1153B" w14:textId="77777777" w:rsidR="00183BD4" w:rsidRPr="00B96823" w:rsidRDefault="00183BD4">
            <w:pPr>
              <w:pStyle w:val="aa"/>
            </w:pPr>
          </w:p>
        </w:tc>
        <w:tc>
          <w:tcPr>
            <w:tcW w:w="840" w:type="dxa"/>
            <w:tcBorders>
              <w:top w:val="single" w:sz="4" w:space="0" w:color="auto"/>
              <w:left w:val="single" w:sz="4" w:space="0" w:color="auto"/>
              <w:bottom w:val="single" w:sz="4" w:space="0" w:color="auto"/>
              <w:right w:val="single" w:sz="4" w:space="0" w:color="auto"/>
            </w:tcBorders>
          </w:tcPr>
          <w:p w14:paraId="56C85917" w14:textId="77777777" w:rsidR="00183BD4" w:rsidRPr="00B96823" w:rsidRDefault="00183BD4">
            <w:pPr>
              <w:pStyle w:val="aa"/>
              <w:jc w:val="center"/>
            </w:pPr>
            <w:r w:rsidRPr="00B96823">
              <w:t>Б</w:t>
            </w:r>
          </w:p>
        </w:tc>
        <w:tc>
          <w:tcPr>
            <w:tcW w:w="1120" w:type="dxa"/>
            <w:tcBorders>
              <w:top w:val="single" w:sz="4" w:space="0" w:color="auto"/>
              <w:left w:val="single" w:sz="4" w:space="0" w:color="auto"/>
              <w:bottom w:val="single" w:sz="4" w:space="0" w:color="auto"/>
              <w:right w:val="single" w:sz="4" w:space="0" w:color="auto"/>
            </w:tcBorders>
          </w:tcPr>
          <w:p w14:paraId="5F0EAD55" w14:textId="77777777" w:rsidR="00183BD4" w:rsidRPr="00B96823" w:rsidRDefault="00183BD4">
            <w:pPr>
              <w:pStyle w:val="aa"/>
              <w:jc w:val="center"/>
            </w:pPr>
            <w:r w:rsidRPr="00B96823">
              <w:t>более 50</w:t>
            </w:r>
          </w:p>
        </w:tc>
        <w:tc>
          <w:tcPr>
            <w:tcW w:w="1260" w:type="dxa"/>
            <w:tcBorders>
              <w:top w:val="single" w:sz="4" w:space="0" w:color="auto"/>
              <w:left w:val="single" w:sz="4" w:space="0" w:color="auto"/>
              <w:bottom w:val="single" w:sz="4" w:space="0" w:color="auto"/>
              <w:right w:val="single" w:sz="4" w:space="0" w:color="auto"/>
            </w:tcBorders>
          </w:tcPr>
          <w:p w14:paraId="511C77E2" w14:textId="77777777" w:rsidR="00183BD4" w:rsidRPr="00B96823" w:rsidRDefault="00183BD4">
            <w:pPr>
              <w:pStyle w:val="aa"/>
              <w:jc w:val="center"/>
            </w:pPr>
            <w:r w:rsidRPr="00B96823">
              <w:t>от 25 до 50</w:t>
            </w:r>
          </w:p>
        </w:tc>
        <w:tc>
          <w:tcPr>
            <w:tcW w:w="1260" w:type="dxa"/>
            <w:tcBorders>
              <w:top w:val="single" w:sz="4" w:space="0" w:color="auto"/>
              <w:left w:val="single" w:sz="4" w:space="0" w:color="auto"/>
              <w:bottom w:val="single" w:sz="4" w:space="0" w:color="auto"/>
              <w:right w:val="single" w:sz="4" w:space="0" w:color="auto"/>
            </w:tcBorders>
          </w:tcPr>
          <w:p w14:paraId="4C30096B" w14:textId="77777777" w:rsidR="00183BD4" w:rsidRPr="00B96823" w:rsidRDefault="00183BD4">
            <w:pPr>
              <w:pStyle w:val="aa"/>
              <w:jc w:val="center"/>
            </w:pPr>
            <w:r w:rsidRPr="00B96823">
              <w:t>от 10 до 25</w:t>
            </w:r>
          </w:p>
        </w:tc>
        <w:tc>
          <w:tcPr>
            <w:tcW w:w="1530" w:type="dxa"/>
            <w:tcBorders>
              <w:top w:val="single" w:sz="4" w:space="0" w:color="auto"/>
              <w:left w:val="single" w:sz="4" w:space="0" w:color="auto"/>
              <w:bottom w:val="single" w:sz="4" w:space="0" w:color="auto"/>
            </w:tcBorders>
          </w:tcPr>
          <w:p w14:paraId="69E6326C" w14:textId="77777777" w:rsidR="00183BD4" w:rsidRPr="00B96823" w:rsidRDefault="00183BD4">
            <w:pPr>
              <w:pStyle w:val="aa"/>
              <w:jc w:val="center"/>
            </w:pPr>
            <w:r w:rsidRPr="00B96823">
              <w:t>менее 10</w:t>
            </w:r>
          </w:p>
        </w:tc>
      </w:tr>
      <w:tr w:rsidR="00183BD4" w:rsidRPr="00B96823" w14:paraId="162FE07A" w14:textId="77777777" w:rsidTr="00662461">
        <w:tc>
          <w:tcPr>
            <w:tcW w:w="700" w:type="dxa"/>
            <w:vMerge/>
            <w:tcBorders>
              <w:top w:val="single" w:sz="4" w:space="0" w:color="auto"/>
              <w:bottom w:val="single" w:sz="4" w:space="0" w:color="auto"/>
              <w:right w:val="single" w:sz="4" w:space="0" w:color="auto"/>
            </w:tcBorders>
          </w:tcPr>
          <w:p w14:paraId="2EFA3F23" w14:textId="77777777" w:rsidR="00183BD4" w:rsidRPr="00B96823" w:rsidRDefault="00183BD4">
            <w:pPr>
              <w:pStyle w:val="aa"/>
            </w:pPr>
          </w:p>
        </w:tc>
        <w:tc>
          <w:tcPr>
            <w:tcW w:w="3780" w:type="dxa"/>
            <w:vMerge/>
            <w:tcBorders>
              <w:top w:val="single" w:sz="4" w:space="0" w:color="auto"/>
              <w:left w:val="single" w:sz="4" w:space="0" w:color="auto"/>
              <w:bottom w:val="single" w:sz="4" w:space="0" w:color="auto"/>
              <w:right w:val="single" w:sz="4" w:space="0" w:color="auto"/>
            </w:tcBorders>
          </w:tcPr>
          <w:p w14:paraId="5154FF26" w14:textId="77777777" w:rsidR="00183BD4" w:rsidRPr="00B96823" w:rsidRDefault="00183BD4">
            <w:pPr>
              <w:pStyle w:val="aa"/>
            </w:pPr>
          </w:p>
        </w:tc>
        <w:tc>
          <w:tcPr>
            <w:tcW w:w="840" w:type="dxa"/>
            <w:tcBorders>
              <w:top w:val="single" w:sz="4" w:space="0" w:color="auto"/>
              <w:left w:val="single" w:sz="4" w:space="0" w:color="auto"/>
              <w:bottom w:val="single" w:sz="4" w:space="0" w:color="auto"/>
              <w:right w:val="single" w:sz="4" w:space="0" w:color="auto"/>
            </w:tcBorders>
          </w:tcPr>
          <w:p w14:paraId="44CD420D" w14:textId="77777777" w:rsidR="00183BD4" w:rsidRPr="00B96823" w:rsidRDefault="00183BD4">
            <w:pPr>
              <w:pStyle w:val="aa"/>
              <w:jc w:val="center"/>
            </w:pPr>
            <w:r w:rsidRPr="00B96823">
              <w:t>В</w:t>
            </w:r>
          </w:p>
        </w:tc>
        <w:tc>
          <w:tcPr>
            <w:tcW w:w="1120" w:type="dxa"/>
            <w:tcBorders>
              <w:top w:val="single" w:sz="4" w:space="0" w:color="auto"/>
              <w:left w:val="single" w:sz="4" w:space="0" w:color="auto"/>
              <w:bottom w:val="single" w:sz="4" w:space="0" w:color="auto"/>
              <w:right w:val="single" w:sz="4" w:space="0" w:color="auto"/>
            </w:tcBorders>
          </w:tcPr>
          <w:p w14:paraId="116BC01F" w14:textId="77777777" w:rsidR="00183BD4" w:rsidRPr="00B96823" w:rsidRDefault="00183BD4">
            <w:pPr>
              <w:pStyle w:val="aa"/>
              <w:jc w:val="center"/>
            </w:pPr>
            <w:r w:rsidRPr="00B96823">
              <w:t>более 25</w:t>
            </w:r>
          </w:p>
        </w:tc>
        <w:tc>
          <w:tcPr>
            <w:tcW w:w="1260" w:type="dxa"/>
            <w:tcBorders>
              <w:top w:val="single" w:sz="4" w:space="0" w:color="auto"/>
              <w:left w:val="single" w:sz="4" w:space="0" w:color="auto"/>
              <w:bottom w:val="single" w:sz="4" w:space="0" w:color="auto"/>
              <w:right w:val="single" w:sz="4" w:space="0" w:color="auto"/>
            </w:tcBorders>
          </w:tcPr>
          <w:p w14:paraId="6DB61F1B" w14:textId="77777777" w:rsidR="00183BD4" w:rsidRPr="00B96823" w:rsidRDefault="00183BD4">
            <w:pPr>
              <w:pStyle w:val="aa"/>
              <w:jc w:val="center"/>
            </w:pPr>
            <w:r w:rsidRPr="00B96823">
              <w:t>от 20 до 25</w:t>
            </w:r>
          </w:p>
        </w:tc>
        <w:tc>
          <w:tcPr>
            <w:tcW w:w="1260" w:type="dxa"/>
            <w:tcBorders>
              <w:top w:val="single" w:sz="4" w:space="0" w:color="auto"/>
              <w:left w:val="single" w:sz="4" w:space="0" w:color="auto"/>
              <w:bottom w:val="single" w:sz="4" w:space="0" w:color="auto"/>
              <w:right w:val="single" w:sz="4" w:space="0" w:color="auto"/>
            </w:tcBorders>
          </w:tcPr>
          <w:p w14:paraId="7ED43156" w14:textId="77777777" w:rsidR="00183BD4" w:rsidRPr="00B96823" w:rsidRDefault="00183BD4">
            <w:pPr>
              <w:pStyle w:val="aa"/>
              <w:jc w:val="center"/>
            </w:pPr>
            <w:r w:rsidRPr="00B96823">
              <w:t>от 10 до 20</w:t>
            </w:r>
          </w:p>
        </w:tc>
        <w:tc>
          <w:tcPr>
            <w:tcW w:w="1530" w:type="dxa"/>
            <w:tcBorders>
              <w:top w:val="single" w:sz="4" w:space="0" w:color="auto"/>
              <w:left w:val="single" w:sz="4" w:space="0" w:color="auto"/>
              <w:bottom w:val="single" w:sz="4" w:space="0" w:color="auto"/>
            </w:tcBorders>
          </w:tcPr>
          <w:p w14:paraId="2D75AB0D" w14:textId="77777777" w:rsidR="00183BD4" w:rsidRPr="00B96823" w:rsidRDefault="00183BD4">
            <w:pPr>
              <w:pStyle w:val="aa"/>
              <w:jc w:val="center"/>
            </w:pPr>
            <w:r w:rsidRPr="00B96823">
              <w:t>менее 10</w:t>
            </w:r>
          </w:p>
        </w:tc>
      </w:tr>
      <w:tr w:rsidR="00183BD4" w:rsidRPr="00B96823" w14:paraId="104A8FE9" w14:textId="77777777" w:rsidTr="00662461">
        <w:tc>
          <w:tcPr>
            <w:tcW w:w="700" w:type="dxa"/>
            <w:vMerge/>
            <w:tcBorders>
              <w:top w:val="single" w:sz="4" w:space="0" w:color="auto"/>
              <w:bottom w:val="single" w:sz="4" w:space="0" w:color="auto"/>
              <w:right w:val="single" w:sz="4" w:space="0" w:color="auto"/>
            </w:tcBorders>
          </w:tcPr>
          <w:p w14:paraId="45C35820" w14:textId="77777777" w:rsidR="00183BD4" w:rsidRPr="00B96823" w:rsidRDefault="00183BD4">
            <w:pPr>
              <w:pStyle w:val="aa"/>
            </w:pPr>
          </w:p>
        </w:tc>
        <w:tc>
          <w:tcPr>
            <w:tcW w:w="3780" w:type="dxa"/>
            <w:vMerge/>
            <w:tcBorders>
              <w:top w:val="single" w:sz="4" w:space="0" w:color="auto"/>
              <w:left w:val="single" w:sz="4" w:space="0" w:color="auto"/>
              <w:bottom w:val="single" w:sz="4" w:space="0" w:color="auto"/>
              <w:right w:val="single" w:sz="4" w:space="0" w:color="auto"/>
            </w:tcBorders>
          </w:tcPr>
          <w:p w14:paraId="7218991E" w14:textId="77777777" w:rsidR="00183BD4" w:rsidRPr="00B96823" w:rsidRDefault="00183BD4">
            <w:pPr>
              <w:pStyle w:val="aa"/>
            </w:pPr>
          </w:p>
        </w:tc>
        <w:tc>
          <w:tcPr>
            <w:tcW w:w="840" w:type="dxa"/>
            <w:tcBorders>
              <w:top w:val="single" w:sz="4" w:space="0" w:color="auto"/>
              <w:left w:val="single" w:sz="4" w:space="0" w:color="auto"/>
              <w:bottom w:val="single" w:sz="4" w:space="0" w:color="auto"/>
              <w:right w:val="single" w:sz="4" w:space="0" w:color="auto"/>
            </w:tcBorders>
          </w:tcPr>
          <w:p w14:paraId="34B6F767" w14:textId="77777777" w:rsidR="00183BD4" w:rsidRPr="00B96823" w:rsidRDefault="00183BD4">
            <w:pPr>
              <w:pStyle w:val="aa"/>
              <w:jc w:val="center"/>
            </w:pPr>
            <w:r w:rsidRPr="00B96823">
              <w:t>Б</w:t>
            </w:r>
          </w:p>
        </w:tc>
        <w:tc>
          <w:tcPr>
            <w:tcW w:w="1120" w:type="dxa"/>
            <w:tcBorders>
              <w:top w:val="single" w:sz="4" w:space="0" w:color="auto"/>
              <w:left w:val="single" w:sz="4" w:space="0" w:color="auto"/>
              <w:bottom w:val="single" w:sz="4" w:space="0" w:color="auto"/>
              <w:right w:val="single" w:sz="4" w:space="0" w:color="auto"/>
            </w:tcBorders>
          </w:tcPr>
          <w:p w14:paraId="6A3E0CA6" w14:textId="77777777" w:rsidR="00183BD4" w:rsidRPr="00B96823" w:rsidRDefault="00183BD4">
            <w:pPr>
              <w:pStyle w:val="aa"/>
              <w:jc w:val="center"/>
            </w:pPr>
            <w:r w:rsidRPr="00B96823">
              <w:t>более 30</w:t>
            </w:r>
          </w:p>
        </w:tc>
        <w:tc>
          <w:tcPr>
            <w:tcW w:w="1260" w:type="dxa"/>
            <w:tcBorders>
              <w:top w:val="single" w:sz="4" w:space="0" w:color="auto"/>
              <w:left w:val="single" w:sz="4" w:space="0" w:color="auto"/>
              <w:bottom w:val="single" w:sz="4" w:space="0" w:color="auto"/>
              <w:right w:val="single" w:sz="4" w:space="0" w:color="auto"/>
            </w:tcBorders>
          </w:tcPr>
          <w:p w14:paraId="69781B29" w14:textId="77777777" w:rsidR="00183BD4" w:rsidRPr="00B96823" w:rsidRDefault="00183BD4">
            <w:pPr>
              <w:pStyle w:val="aa"/>
              <w:jc w:val="center"/>
            </w:pPr>
            <w:r w:rsidRPr="00B96823">
              <w:t>от 20 до 30</w:t>
            </w:r>
          </w:p>
        </w:tc>
        <w:tc>
          <w:tcPr>
            <w:tcW w:w="1260" w:type="dxa"/>
            <w:tcBorders>
              <w:top w:val="single" w:sz="4" w:space="0" w:color="auto"/>
              <w:left w:val="single" w:sz="4" w:space="0" w:color="auto"/>
              <w:bottom w:val="single" w:sz="4" w:space="0" w:color="auto"/>
              <w:right w:val="single" w:sz="4" w:space="0" w:color="auto"/>
            </w:tcBorders>
          </w:tcPr>
          <w:p w14:paraId="3FB6F273" w14:textId="77777777" w:rsidR="00183BD4" w:rsidRPr="00B96823" w:rsidRDefault="00183BD4">
            <w:pPr>
              <w:pStyle w:val="aa"/>
              <w:jc w:val="center"/>
            </w:pPr>
            <w:r w:rsidRPr="00B96823">
              <w:t>от 12 до 20</w:t>
            </w:r>
          </w:p>
        </w:tc>
        <w:tc>
          <w:tcPr>
            <w:tcW w:w="1530" w:type="dxa"/>
            <w:tcBorders>
              <w:top w:val="single" w:sz="4" w:space="0" w:color="auto"/>
              <w:left w:val="single" w:sz="4" w:space="0" w:color="auto"/>
              <w:bottom w:val="single" w:sz="4" w:space="0" w:color="auto"/>
            </w:tcBorders>
          </w:tcPr>
          <w:p w14:paraId="687FF799" w14:textId="77777777" w:rsidR="00183BD4" w:rsidRPr="00B96823" w:rsidRDefault="00183BD4">
            <w:pPr>
              <w:pStyle w:val="aa"/>
              <w:jc w:val="center"/>
            </w:pPr>
            <w:r w:rsidRPr="00B96823">
              <w:t>менее 12</w:t>
            </w:r>
          </w:p>
        </w:tc>
      </w:tr>
      <w:tr w:rsidR="00183BD4" w:rsidRPr="00B96823" w14:paraId="17CF7DF5" w14:textId="77777777" w:rsidTr="00662461">
        <w:tc>
          <w:tcPr>
            <w:tcW w:w="700" w:type="dxa"/>
            <w:vMerge/>
            <w:tcBorders>
              <w:top w:val="single" w:sz="4" w:space="0" w:color="auto"/>
              <w:bottom w:val="single" w:sz="4" w:space="0" w:color="auto"/>
              <w:right w:val="single" w:sz="4" w:space="0" w:color="auto"/>
            </w:tcBorders>
          </w:tcPr>
          <w:p w14:paraId="177FA3A1" w14:textId="77777777" w:rsidR="00183BD4" w:rsidRPr="00B96823" w:rsidRDefault="00183BD4">
            <w:pPr>
              <w:pStyle w:val="aa"/>
            </w:pPr>
          </w:p>
        </w:tc>
        <w:tc>
          <w:tcPr>
            <w:tcW w:w="3780" w:type="dxa"/>
            <w:vMerge/>
            <w:tcBorders>
              <w:top w:val="single" w:sz="4" w:space="0" w:color="auto"/>
              <w:left w:val="single" w:sz="4" w:space="0" w:color="auto"/>
              <w:bottom w:val="single" w:sz="4" w:space="0" w:color="auto"/>
              <w:right w:val="single" w:sz="4" w:space="0" w:color="auto"/>
            </w:tcBorders>
          </w:tcPr>
          <w:p w14:paraId="16B523FE" w14:textId="77777777" w:rsidR="00183BD4" w:rsidRPr="00B96823" w:rsidRDefault="00183BD4">
            <w:pPr>
              <w:pStyle w:val="aa"/>
            </w:pPr>
          </w:p>
        </w:tc>
        <w:tc>
          <w:tcPr>
            <w:tcW w:w="840" w:type="dxa"/>
            <w:tcBorders>
              <w:top w:val="single" w:sz="4" w:space="0" w:color="auto"/>
              <w:left w:val="single" w:sz="4" w:space="0" w:color="auto"/>
              <w:bottom w:val="single" w:sz="4" w:space="0" w:color="auto"/>
              <w:right w:val="single" w:sz="4" w:space="0" w:color="auto"/>
            </w:tcBorders>
          </w:tcPr>
          <w:p w14:paraId="3E328C35" w14:textId="77777777" w:rsidR="00183BD4" w:rsidRPr="00B96823" w:rsidRDefault="00183BD4">
            <w:pPr>
              <w:pStyle w:val="aa"/>
              <w:jc w:val="center"/>
            </w:pPr>
            <w:r w:rsidRPr="00B96823">
              <w:t>В</w:t>
            </w:r>
          </w:p>
        </w:tc>
        <w:tc>
          <w:tcPr>
            <w:tcW w:w="1120" w:type="dxa"/>
            <w:tcBorders>
              <w:top w:val="single" w:sz="4" w:space="0" w:color="auto"/>
              <w:left w:val="single" w:sz="4" w:space="0" w:color="auto"/>
              <w:bottom w:val="single" w:sz="4" w:space="0" w:color="auto"/>
              <w:right w:val="single" w:sz="4" w:space="0" w:color="auto"/>
            </w:tcBorders>
          </w:tcPr>
          <w:p w14:paraId="3439AB4A" w14:textId="77777777" w:rsidR="00183BD4" w:rsidRPr="00B96823" w:rsidRDefault="00183BD4">
            <w:pPr>
              <w:pStyle w:val="aa"/>
              <w:jc w:val="center"/>
            </w:pPr>
            <w:r w:rsidRPr="00B96823">
              <w:t>более 25</w:t>
            </w:r>
          </w:p>
        </w:tc>
        <w:tc>
          <w:tcPr>
            <w:tcW w:w="1260" w:type="dxa"/>
            <w:tcBorders>
              <w:top w:val="single" w:sz="4" w:space="0" w:color="auto"/>
              <w:left w:val="single" w:sz="4" w:space="0" w:color="auto"/>
              <w:bottom w:val="single" w:sz="4" w:space="0" w:color="auto"/>
              <w:right w:val="single" w:sz="4" w:space="0" w:color="auto"/>
            </w:tcBorders>
          </w:tcPr>
          <w:p w14:paraId="236D0E27" w14:textId="77777777" w:rsidR="00183BD4" w:rsidRPr="00B96823" w:rsidRDefault="00183BD4">
            <w:pPr>
              <w:pStyle w:val="aa"/>
              <w:jc w:val="center"/>
            </w:pPr>
            <w:r w:rsidRPr="00B96823">
              <w:t>от 18 до 25</w:t>
            </w:r>
          </w:p>
        </w:tc>
        <w:tc>
          <w:tcPr>
            <w:tcW w:w="1260" w:type="dxa"/>
            <w:tcBorders>
              <w:top w:val="single" w:sz="4" w:space="0" w:color="auto"/>
              <w:left w:val="single" w:sz="4" w:space="0" w:color="auto"/>
              <w:bottom w:val="single" w:sz="4" w:space="0" w:color="auto"/>
              <w:right w:val="single" w:sz="4" w:space="0" w:color="auto"/>
            </w:tcBorders>
          </w:tcPr>
          <w:p w14:paraId="29C4A099" w14:textId="77777777" w:rsidR="00183BD4" w:rsidRPr="00B96823" w:rsidRDefault="00183BD4">
            <w:pPr>
              <w:pStyle w:val="aa"/>
              <w:jc w:val="center"/>
            </w:pPr>
            <w:r w:rsidRPr="00B96823">
              <w:t>от 10 до 18</w:t>
            </w:r>
          </w:p>
        </w:tc>
        <w:tc>
          <w:tcPr>
            <w:tcW w:w="1530" w:type="dxa"/>
            <w:tcBorders>
              <w:top w:val="single" w:sz="4" w:space="0" w:color="auto"/>
              <w:left w:val="single" w:sz="4" w:space="0" w:color="auto"/>
              <w:bottom w:val="single" w:sz="4" w:space="0" w:color="auto"/>
            </w:tcBorders>
          </w:tcPr>
          <w:p w14:paraId="7751CA6C" w14:textId="77777777" w:rsidR="00183BD4" w:rsidRPr="00B96823" w:rsidRDefault="00183BD4">
            <w:pPr>
              <w:pStyle w:val="aa"/>
              <w:jc w:val="center"/>
            </w:pPr>
            <w:r w:rsidRPr="00B96823">
              <w:t>менее 10</w:t>
            </w:r>
          </w:p>
        </w:tc>
      </w:tr>
    </w:tbl>
    <w:p w14:paraId="0E1FE910" w14:textId="77777777" w:rsidR="00183BD4" w:rsidRPr="00B96823" w:rsidRDefault="00183BD4"/>
    <w:p w14:paraId="793CC21B" w14:textId="77777777" w:rsidR="00183BD4" w:rsidRPr="00B96823" w:rsidRDefault="00183BD4">
      <w:r w:rsidRPr="00B96823">
        <w:rPr>
          <w:rStyle w:val="a3"/>
          <w:bCs/>
          <w:color w:val="auto"/>
        </w:rPr>
        <w:t>Примечания.</w:t>
      </w:r>
    </w:p>
    <w:p w14:paraId="2AEF87F6" w14:textId="77777777" w:rsidR="00183BD4" w:rsidRPr="00B96823" w:rsidRDefault="00183BD4">
      <w:r w:rsidRPr="00B96823">
        <w:t>1. Грунты подразделяются на:</w:t>
      </w:r>
    </w:p>
    <w:p w14:paraId="423FAF79" w14:textId="77777777" w:rsidR="00183BD4" w:rsidRPr="00B96823" w:rsidRDefault="00183BD4">
      <w:r w:rsidRPr="00B96823">
        <w:t>Б - песчаные, крупнообломочные и глинистые в твердом и полутвердом состоянии;</w:t>
      </w:r>
    </w:p>
    <w:p w14:paraId="203B9D42" w14:textId="77777777" w:rsidR="00183BD4" w:rsidRPr="00B96823" w:rsidRDefault="00183BD4">
      <w:r w:rsidRPr="00B96823">
        <w:t xml:space="preserve">В - глинистые </w:t>
      </w:r>
      <w:proofErr w:type="spellStart"/>
      <w:r w:rsidRPr="00B96823">
        <w:t>водонасыщенные</w:t>
      </w:r>
      <w:proofErr w:type="spellEnd"/>
      <w:r w:rsidRPr="00B96823">
        <w:t xml:space="preserve"> в пластичном состоянии.</w:t>
      </w:r>
    </w:p>
    <w:p w14:paraId="2A0CC0D3" w14:textId="77777777" w:rsidR="00183BD4" w:rsidRPr="00B96823" w:rsidRDefault="00183BD4">
      <w:r w:rsidRPr="00B96823">
        <w:t>2. Высота гидротехнического сооружения и оценка его основания определяется по данным проектной документации.</w:t>
      </w:r>
    </w:p>
    <w:p w14:paraId="464E1BF2" w14:textId="77777777" w:rsidR="00183BD4" w:rsidRPr="00B96823" w:rsidRDefault="00183BD4">
      <w:r w:rsidRPr="00B96823">
        <w:lastRenderedPageBreak/>
        <w:t xml:space="preserve">3. В </w:t>
      </w:r>
      <w:hyperlink w:anchor="sub_74" w:history="1">
        <w:r w:rsidRPr="00B96823">
          <w:rPr>
            <w:rStyle w:val="a4"/>
            <w:rFonts w:cs="Times New Roman CYR"/>
            <w:color w:val="auto"/>
          </w:rPr>
          <w:t>4</w:t>
        </w:r>
      </w:hyperlink>
      <w:r w:rsidRPr="00B96823">
        <w:t xml:space="preserve"> и </w:t>
      </w:r>
      <w:hyperlink w:anchor="sub_77" w:history="1">
        <w:r w:rsidRPr="00B96823">
          <w:rPr>
            <w:rStyle w:val="a4"/>
            <w:rFonts w:cs="Times New Roman CYR"/>
            <w:color w:val="auto"/>
          </w:rPr>
          <w:t>7</w:t>
        </w:r>
      </w:hyperlink>
      <w:r w:rsidRPr="00B96823">
        <w:t xml:space="preserve"> настоящей таблицы вместо высоты сооружения принята глубина основания сооружения.</w:t>
      </w:r>
    </w:p>
    <w:p w14:paraId="3D92DCB8" w14:textId="77777777" w:rsidR="00183BD4" w:rsidRPr="00B96823" w:rsidRDefault="00183BD4"/>
    <w:p w14:paraId="462A5576" w14:textId="77777777" w:rsidR="00183BD4" w:rsidRPr="00B96823" w:rsidRDefault="00183BD4">
      <w:pPr>
        <w:ind w:firstLine="698"/>
        <w:jc w:val="right"/>
      </w:pPr>
      <w:bookmarkStart w:id="20" w:name="sub_90"/>
      <w:r w:rsidRPr="00B96823">
        <w:rPr>
          <w:rStyle w:val="a3"/>
          <w:bCs/>
          <w:color w:val="auto"/>
        </w:rPr>
        <w:t xml:space="preserve">Таблица </w:t>
      </w:r>
      <w:r w:rsidR="00284746" w:rsidRPr="00B96823">
        <w:rPr>
          <w:rStyle w:val="a3"/>
          <w:bCs/>
          <w:color w:val="auto"/>
        </w:rPr>
        <w:t>8</w:t>
      </w:r>
    </w:p>
    <w:bookmarkEnd w:id="20"/>
    <w:p w14:paraId="611D68CE" w14:textId="77777777" w:rsidR="00183BD4" w:rsidRPr="00B96823" w:rsidRDefault="00183BD4">
      <w:pPr>
        <w:pStyle w:val="1"/>
        <w:rPr>
          <w:color w:val="auto"/>
        </w:rPr>
      </w:pPr>
      <w:r w:rsidRPr="00B96823">
        <w:rPr>
          <w:color w:val="auto"/>
        </w:rPr>
        <w:t>Класс защитных сооружений</w:t>
      </w:r>
    </w:p>
    <w:p w14:paraId="404A97FA" w14:textId="77777777" w:rsidR="00183BD4" w:rsidRPr="00B96823" w:rsidRDefault="00183BD4"/>
    <w:tbl>
      <w:tblPr>
        <w:tblStyle w:val="af4"/>
        <w:tblW w:w="10598" w:type="dxa"/>
        <w:tblLayout w:type="fixed"/>
        <w:tblLook w:val="0000" w:firstRow="0" w:lastRow="0" w:firstColumn="0" w:lastColumn="0" w:noHBand="0" w:noVBand="0"/>
      </w:tblPr>
      <w:tblGrid>
        <w:gridCol w:w="4340"/>
        <w:gridCol w:w="1260"/>
        <w:gridCol w:w="1260"/>
        <w:gridCol w:w="1260"/>
        <w:gridCol w:w="2478"/>
      </w:tblGrid>
      <w:tr w:rsidR="00183BD4" w:rsidRPr="00B96823" w14:paraId="78755609" w14:textId="77777777" w:rsidTr="00662461">
        <w:tc>
          <w:tcPr>
            <w:tcW w:w="4340" w:type="dxa"/>
          </w:tcPr>
          <w:p w14:paraId="08B5364E" w14:textId="77777777" w:rsidR="00183BD4" w:rsidRPr="00B96823" w:rsidRDefault="00183BD4">
            <w:pPr>
              <w:pStyle w:val="aa"/>
              <w:jc w:val="center"/>
            </w:pPr>
            <w:r w:rsidRPr="00B96823">
              <w:t>Защищаемые территории и объекты</w:t>
            </w:r>
          </w:p>
        </w:tc>
        <w:tc>
          <w:tcPr>
            <w:tcW w:w="6258" w:type="dxa"/>
            <w:gridSpan w:val="4"/>
          </w:tcPr>
          <w:p w14:paraId="2AF0F1B4" w14:textId="77777777" w:rsidR="00183BD4" w:rsidRPr="00B96823" w:rsidRDefault="00183BD4">
            <w:pPr>
              <w:pStyle w:val="aa"/>
              <w:jc w:val="center"/>
            </w:pPr>
            <w:r w:rsidRPr="00B96823">
              <w:t>Максимальный расчетный напор (м) на водоподпорное сооружение при классе защитного сооружения</w:t>
            </w:r>
          </w:p>
        </w:tc>
      </w:tr>
      <w:tr w:rsidR="00183BD4" w:rsidRPr="00B96823" w14:paraId="56E8CB85" w14:textId="77777777" w:rsidTr="00662461">
        <w:tc>
          <w:tcPr>
            <w:tcW w:w="4340" w:type="dxa"/>
          </w:tcPr>
          <w:p w14:paraId="48729AB2" w14:textId="77777777" w:rsidR="00183BD4" w:rsidRPr="00B96823" w:rsidRDefault="00183BD4">
            <w:pPr>
              <w:pStyle w:val="aa"/>
            </w:pPr>
          </w:p>
        </w:tc>
        <w:tc>
          <w:tcPr>
            <w:tcW w:w="1260" w:type="dxa"/>
          </w:tcPr>
          <w:p w14:paraId="6FA56937" w14:textId="77777777" w:rsidR="00183BD4" w:rsidRPr="00B96823" w:rsidRDefault="00183BD4">
            <w:pPr>
              <w:pStyle w:val="aa"/>
              <w:jc w:val="center"/>
            </w:pPr>
            <w:r w:rsidRPr="00B96823">
              <w:t>I</w:t>
            </w:r>
          </w:p>
        </w:tc>
        <w:tc>
          <w:tcPr>
            <w:tcW w:w="1260" w:type="dxa"/>
          </w:tcPr>
          <w:p w14:paraId="37C258EB" w14:textId="77777777" w:rsidR="00183BD4" w:rsidRPr="00B96823" w:rsidRDefault="00183BD4">
            <w:pPr>
              <w:pStyle w:val="aa"/>
              <w:jc w:val="center"/>
            </w:pPr>
            <w:r w:rsidRPr="00B96823">
              <w:t>II</w:t>
            </w:r>
          </w:p>
        </w:tc>
        <w:tc>
          <w:tcPr>
            <w:tcW w:w="1260" w:type="dxa"/>
          </w:tcPr>
          <w:p w14:paraId="35DA059D" w14:textId="77777777" w:rsidR="00183BD4" w:rsidRPr="00B96823" w:rsidRDefault="00183BD4">
            <w:pPr>
              <w:pStyle w:val="aa"/>
              <w:jc w:val="center"/>
            </w:pPr>
            <w:r w:rsidRPr="00B96823">
              <w:t>III</w:t>
            </w:r>
          </w:p>
        </w:tc>
        <w:tc>
          <w:tcPr>
            <w:tcW w:w="2478" w:type="dxa"/>
          </w:tcPr>
          <w:p w14:paraId="08163480" w14:textId="77777777" w:rsidR="00183BD4" w:rsidRPr="00B96823" w:rsidRDefault="00183BD4">
            <w:pPr>
              <w:pStyle w:val="aa"/>
              <w:jc w:val="center"/>
            </w:pPr>
            <w:r w:rsidRPr="00B96823">
              <w:t>IV</w:t>
            </w:r>
          </w:p>
        </w:tc>
      </w:tr>
      <w:tr w:rsidR="00183BD4" w:rsidRPr="00B96823" w14:paraId="704B0916" w14:textId="77777777" w:rsidTr="00662461">
        <w:tc>
          <w:tcPr>
            <w:tcW w:w="4340" w:type="dxa"/>
          </w:tcPr>
          <w:p w14:paraId="3BD48FEC" w14:textId="77777777" w:rsidR="00183BD4" w:rsidRPr="00B96823" w:rsidRDefault="00183BD4">
            <w:pPr>
              <w:pStyle w:val="ac"/>
            </w:pPr>
            <w:bookmarkStart w:id="21" w:name="sub_91"/>
            <w:r w:rsidRPr="00B96823">
              <w:rPr>
                <w:sz w:val="22"/>
                <w:szCs w:val="22"/>
              </w:rPr>
              <w:t xml:space="preserve">1. </w:t>
            </w:r>
            <w:r w:rsidRPr="00B96823">
              <w:t>Селитебные территории (населенные пункты) с плотностью жилого фонда на территории возможного частичного или полного разрушения при аварии на водоподпорном сооружении, 1 кв. м на 1 га:</w:t>
            </w:r>
            <w:bookmarkEnd w:id="21"/>
          </w:p>
        </w:tc>
        <w:tc>
          <w:tcPr>
            <w:tcW w:w="1260" w:type="dxa"/>
          </w:tcPr>
          <w:p w14:paraId="64A22C12" w14:textId="77777777" w:rsidR="00183BD4" w:rsidRPr="00B96823" w:rsidRDefault="00183BD4">
            <w:pPr>
              <w:pStyle w:val="aa"/>
            </w:pPr>
          </w:p>
        </w:tc>
        <w:tc>
          <w:tcPr>
            <w:tcW w:w="1260" w:type="dxa"/>
          </w:tcPr>
          <w:p w14:paraId="3C81987D" w14:textId="77777777" w:rsidR="00183BD4" w:rsidRPr="00B96823" w:rsidRDefault="00183BD4">
            <w:pPr>
              <w:pStyle w:val="aa"/>
            </w:pPr>
          </w:p>
        </w:tc>
        <w:tc>
          <w:tcPr>
            <w:tcW w:w="1260" w:type="dxa"/>
          </w:tcPr>
          <w:p w14:paraId="52C3C71B" w14:textId="77777777" w:rsidR="00183BD4" w:rsidRPr="00B96823" w:rsidRDefault="00183BD4">
            <w:pPr>
              <w:pStyle w:val="aa"/>
            </w:pPr>
          </w:p>
        </w:tc>
        <w:tc>
          <w:tcPr>
            <w:tcW w:w="2478" w:type="dxa"/>
          </w:tcPr>
          <w:p w14:paraId="3BBA2C87" w14:textId="77777777" w:rsidR="00183BD4" w:rsidRPr="00B96823" w:rsidRDefault="00183BD4">
            <w:pPr>
              <w:pStyle w:val="aa"/>
            </w:pPr>
          </w:p>
        </w:tc>
      </w:tr>
      <w:tr w:rsidR="00183BD4" w:rsidRPr="00B96823" w14:paraId="0B1CECFE" w14:textId="77777777" w:rsidTr="00662461">
        <w:tc>
          <w:tcPr>
            <w:tcW w:w="4340" w:type="dxa"/>
          </w:tcPr>
          <w:p w14:paraId="09A88D3A" w14:textId="77777777" w:rsidR="00183BD4" w:rsidRPr="00B96823" w:rsidRDefault="00183BD4">
            <w:pPr>
              <w:pStyle w:val="ac"/>
            </w:pPr>
            <w:r w:rsidRPr="00B96823">
              <w:t>свыше 2500</w:t>
            </w:r>
          </w:p>
        </w:tc>
        <w:tc>
          <w:tcPr>
            <w:tcW w:w="1260" w:type="dxa"/>
          </w:tcPr>
          <w:p w14:paraId="223EA3D8" w14:textId="77777777" w:rsidR="00183BD4" w:rsidRPr="00B96823" w:rsidRDefault="00183BD4">
            <w:pPr>
              <w:pStyle w:val="aa"/>
              <w:jc w:val="center"/>
            </w:pPr>
            <w:r w:rsidRPr="00B96823">
              <w:t>свыше 5</w:t>
            </w:r>
          </w:p>
        </w:tc>
        <w:tc>
          <w:tcPr>
            <w:tcW w:w="1260" w:type="dxa"/>
          </w:tcPr>
          <w:p w14:paraId="58204AAB" w14:textId="77777777" w:rsidR="00183BD4" w:rsidRPr="00B96823" w:rsidRDefault="00183BD4">
            <w:pPr>
              <w:pStyle w:val="aa"/>
              <w:jc w:val="center"/>
            </w:pPr>
            <w:r w:rsidRPr="00B96823">
              <w:t>от 3 до 5</w:t>
            </w:r>
          </w:p>
        </w:tc>
        <w:tc>
          <w:tcPr>
            <w:tcW w:w="1260" w:type="dxa"/>
          </w:tcPr>
          <w:p w14:paraId="69DD5A9C" w14:textId="77777777" w:rsidR="00183BD4" w:rsidRPr="00B96823" w:rsidRDefault="00183BD4">
            <w:pPr>
              <w:pStyle w:val="aa"/>
              <w:jc w:val="center"/>
            </w:pPr>
            <w:r w:rsidRPr="00B96823">
              <w:t>до 3</w:t>
            </w:r>
          </w:p>
        </w:tc>
        <w:tc>
          <w:tcPr>
            <w:tcW w:w="2478" w:type="dxa"/>
          </w:tcPr>
          <w:p w14:paraId="6BEA005D" w14:textId="77777777" w:rsidR="00183BD4" w:rsidRPr="00B96823" w:rsidRDefault="00183BD4">
            <w:pPr>
              <w:pStyle w:val="aa"/>
              <w:jc w:val="center"/>
            </w:pPr>
            <w:r w:rsidRPr="00B96823">
              <w:t>-</w:t>
            </w:r>
          </w:p>
        </w:tc>
      </w:tr>
      <w:tr w:rsidR="00183BD4" w:rsidRPr="00B96823" w14:paraId="22D5E517" w14:textId="77777777" w:rsidTr="00662461">
        <w:tc>
          <w:tcPr>
            <w:tcW w:w="4340" w:type="dxa"/>
          </w:tcPr>
          <w:p w14:paraId="6FBC93D4" w14:textId="77777777" w:rsidR="00183BD4" w:rsidRPr="00B96823" w:rsidRDefault="00183BD4">
            <w:pPr>
              <w:pStyle w:val="ac"/>
            </w:pPr>
            <w:r w:rsidRPr="00B96823">
              <w:t>от 2100 до 2500</w:t>
            </w:r>
          </w:p>
        </w:tc>
        <w:tc>
          <w:tcPr>
            <w:tcW w:w="1260" w:type="dxa"/>
          </w:tcPr>
          <w:p w14:paraId="308017C4" w14:textId="77777777" w:rsidR="00183BD4" w:rsidRPr="00B96823" w:rsidRDefault="00183BD4">
            <w:pPr>
              <w:pStyle w:val="aa"/>
              <w:jc w:val="center"/>
            </w:pPr>
            <w:r w:rsidRPr="00B96823">
              <w:t>свыше 8</w:t>
            </w:r>
          </w:p>
        </w:tc>
        <w:tc>
          <w:tcPr>
            <w:tcW w:w="1260" w:type="dxa"/>
          </w:tcPr>
          <w:p w14:paraId="3D1C7579" w14:textId="77777777" w:rsidR="00183BD4" w:rsidRPr="00B96823" w:rsidRDefault="00183BD4">
            <w:pPr>
              <w:pStyle w:val="aa"/>
              <w:jc w:val="center"/>
            </w:pPr>
            <w:r w:rsidRPr="00B96823">
              <w:t>от 5 до 8</w:t>
            </w:r>
          </w:p>
        </w:tc>
        <w:tc>
          <w:tcPr>
            <w:tcW w:w="1260" w:type="dxa"/>
          </w:tcPr>
          <w:p w14:paraId="07D37070" w14:textId="77777777" w:rsidR="00183BD4" w:rsidRPr="00B96823" w:rsidRDefault="00183BD4">
            <w:pPr>
              <w:pStyle w:val="aa"/>
              <w:jc w:val="center"/>
            </w:pPr>
            <w:r w:rsidRPr="00B96823">
              <w:t>от 2 до 5</w:t>
            </w:r>
          </w:p>
        </w:tc>
        <w:tc>
          <w:tcPr>
            <w:tcW w:w="2478" w:type="dxa"/>
          </w:tcPr>
          <w:p w14:paraId="558D251E" w14:textId="77777777" w:rsidR="00183BD4" w:rsidRPr="00B96823" w:rsidRDefault="00183BD4">
            <w:pPr>
              <w:pStyle w:val="aa"/>
              <w:jc w:val="center"/>
            </w:pPr>
            <w:r w:rsidRPr="00B96823">
              <w:t>до 2</w:t>
            </w:r>
          </w:p>
        </w:tc>
      </w:tr>
      <w:tr w:rsidR="00183BD4" w:rsidRPr="00B96823" w14:paraId="6CD54083" w14:textId="77777777" w:rsidTr="00662461">
        <w:tc>
          <w:tcPr>
            <w:tcW w:w="4340" w:type="dxa"/>
          </w:tcPr>
          <w:p w14:paraId="02C25A22" w14:textId="77777777" w:rsidR="00183BD4" w:rsidRPr="00B96823" w:rsidRDefault="00183BD4">
            <w:pPr>
              <w:pStyle w:val="ac"/>
            </w:pPr>
            <w:r w:rsidRPr="00B96823">
              <w:t>от 1800 до 2100</w:t>
            </w:r>
          </w:p>
        </w:tc>
        <w:tc>
          <w:tcPr>
            <w:tcW w:w="1260" w:type="dxa"/>
          </w:tcPr>
          <w:p w14:paraId="7508755C" w14:textId="77777777" w:rsidR="00183BD4" w:rsidRPr="00B96823" w:rsidRDefault="00183BD4">
            <w:pPr>
              <w:pStyle w:val="aa"/>
              <w:jc w:val="center"/>
            </w:pPr>
            <w:r w:rsidRPr="00B96823">
              <w:t>свыше 10</w:t>
            </w:r>
          </w:p>
        </w:tc>
        <w:tc>
          <w:tcPr>
            <w:tcW w:w="1260" w:type="dxa"/>
          </w:tcPr>
          <w:p w14:paraId="608B2E4D" w14:textId="77777777" w:rsidR="00183BD4" w:rsidRPr="00B96823" w:rsidRDefault="00183BD4">
            <w:pPr>
              <w:pStyle w:val="aa"/>
              <w:jc w:val="center"/>
            </w:pPr>
            <w:r w:rsidRPr="00B96823">
              <w:t>от 8 до 10</w:t>
            </w:r>
          </w:p>
        </w:tc>
        <w:tc>
          <w:tcPr>
            <w:tcW w:w="1260" w:type="dxa"/>
          </w:tcPr>
          <w:p w14:paraId="567C35AF" w14:textId="77777777" w:rsidR="00183BD4" w:rsidRPr="00B96823" w:rsidRDefault="00183BD4">
            <w:pPr>
              <w:pStyle w:val="aa"/>
              <w:jc w:val="center"/>
            </w:pPr>
            <w:r w:rsidRPr="00B96823">
              <w:t>от 5 до 8</w:t>
            </w:r>
          </w:p>
        </w:tc>
        <w:tc>
          <w:tcPr>
            <w:tcW w:w="2478" w:type="dxa"/>
          </w:tcPr>
          <w:p w14:paraId="7624621F" w14:textId="77777777" w:rsidR="00183BD4" w:rsidRPr="00B96823" w:rsidRDefault="00183BD4">
            <w:pPr>
              <w:pStyle w:val="aa"/>
              <w:jc w:val="center"/>
            </w:pPr>
            <w:r w:rsidRPr="00B96823">
              <w:t>до 5</w:t>
            </w:r>
          </w:p>
        </w:tc>
      </w:tr>
      <w:tr w:rsidR="00183BD4" w:rsidRPr="00B96823" w14:paraId="6733874D" w14:textId="77777777" w:rsidTr="00662461">
        <w:tc>
          <w:tcPr>
            <w:tcW w:w="4340" w:type="dxa"/>
          </w:tcPr>
          <w:p w14:paraId="4C18C82B" w14:textId="77777777" w:rsidR="00183BD4" w:rsidRPr="00B96823" w:rsidRDefault="00183BD4">
            <w:pPr>
              <w:pStyle w:val="ac"/>
            </w:pPr>
            <w:r w:rsidRPr="00B96823">
              <w:t>менее 1800</w:t>
            </w:r>
          </w:p>
        </w:tc>
        <w:tc>
          <w:tcPr>
            <w:tcW w:w="1260" w:type="dxa"/>
          </w:tcPr>
          <w:p w14:paraId="6DC3E6B8" w14:textId="77777777" w:rsidR="00183BD4" w:rsidRPr="00B96823" w:rsidRDefault="00183BD4">
            <w:pPr>
              <w:pStyle w:val="aa"/>
              <w:jc w:val="center"/>
            </w:pPr>
            <w:r w:rsidRPr="00B96823">
              <w:t>свыше 15</w:t>
            </w:r>
          </w:p>
        </w:tc>
        <w:tc>
          <w:tcPr>
            <w:tcW w:w="1260" w:type="dxa"/>
          </w:tcPr>
          <w:p w14:paraId="0F771D87" w14:textId="77777777" w:rsidR="00183BD4" w:rsidRPr="00B96823" w:rsidRDefault="00183BD4">
            <w:pPr>
              <w:pStyle w:val="aa"/>
              <w:jc w:val="center"/>
            </w:pPr>
            <w:r w:rsidRPr="00B96823">
              <w:t>от 10 до 15</w:t>
            </w:r>
          </w:p>
        </w:tc>
        <w:tc>
          <w:tcPr>
            <w:tcW w:w="1260" w:type="dxa"/>
          </w:tcPr>
          <w:p w14:paraId="67B4811C" w14:textId="77777777" w:rsidR="00183BD4" w:rsidRPr="00B96823" w:rsidRDefault="00183BD4">
            <w:pPr>
              <w:pStyle w:val="aa"/>
              <w:jc w:val="center"/>
            </w:pPr>
            <w:r w:rsidRPr="00B96823">
              <w:t>от 8 до 10</w:t>
            </w:r>
          </w:p>
        </w:tc>
        <w:tc>
          <w:tcPr>
            <w:tcW w:w="2478" w:type="dxa"/>
          </w:tcPr>
          <w:p w14:paraId="12C9EA70" w14:textId="77777777" w:rsidR="00183BD4" w:rsidRPr="00B96823" w:rsidRDefault="00183BD4">
            <w:pPr>
              <w:pStyle w:val="aa"/>
              <w:jc w:val="center"/>
            </w:pPr>
            <w:r w:rsidRPr="00B96823">
              <w:t>до 8</w:t>
            </w:r>
          </w:p>
        </w:tc>
      </w:tr>
      <w:tr w:rsidR="00183BD4" w:rsidRPr="00B96823" w14:paraId="42120D31" w14:textId="77777777" w:rsidTr="00662461">
        <w:tc>
          <w:tcPr>
            <w:tcW w:w="4340" w:type="dxa"/>
          </w:tcPr>
          <w:p w14:paraId="3EDA9327" w14:textId="77777777" w:rsidR="00183BD4" w:rsidRPr="00B96823" w:rsidRDefault="00183BD4">
            <w:pPr>
              <w:pStyle w:val="ac"/>
            </w:pPr>
            <w:r w:rsidRPr="00B96823">
              <w:t xml:space="preserve">2. Объекты оздоровительно-рекреационного и санитарного назначения (не указанные в </w:t>
            </w:r>
            <w:hyperlink w:anchor="sub_91" w:history="1">
              <w:r w:rsidRPr="00B96823">
                <w:rPr>
                  <w:rStyle w:val="a4"/>
                  <w:rFonts w:cs="Times New Roman CYR"/>
                  <w:color w:val="auto"/>
                </w:rPr>
                <w:t>пункте 1</w:t>
              </w:r>
            </w:hyperlink>
            <w:r w:rsidRPr="00B96823">
              <w:rPr>
                <w:sz w:val="22"/>
                <w:szCs w:val="22"/>
              </w:rPr>
              <w:t>)</w:t>
            </w:r>
          </w:p>
        </w:tc>
        <w:tc>
          <w:tcPr>
            <w:tcW w:w="1260" w:type="dxa"/>
          </w:tcPr>
          <w:p w14:paraId="624C1482" w14:textId="77777777" w:rsidR="00183BD4" w:rsidRPr="00B96823" w:rsidRDefault="00183BD4">
            <w:pPr>
              <w:pStyle w:val="aa"/>
            </w:pPr>
          </w:p>
        </w:tc>
        <w:tc>
          <w:tcPr>
            <w:tcW w:w="1260" w:type="dxa"/>
          </w:tcPr>
          <w:p w14:paraId="1BBBBB29" w14:textId="77777777" w:rsidR="00183BD4" w:rsidRPr="00B96823" w:rsidRDefault="00183BD4">
            <w:pPr>
              <w:pStyle w:val="aa"/>
              <w:jc w:val="center"/>
            </w:pPr>
            <w:r w:rsidRPr="00B96823">
              <w:t>свыше 15</w:t>
            </w:r>
          </w:p>
        </w:tc>
        <w:tc>
          <w:tcPr>
            <w:tcW w:w="1260" w:type="dxa"/>
          </w:tcPr>
          <w:p w14:paraId="0C07D802" w14:textId="77777777" w:rsidR="00183BD4" w:rsidRPr="00B96823" w:rsidRDefault="00183BD4">
            <w:pPr>
              <w:pStyle w:val="aa"/>
              <w:jc w:val="center"/>
            </w:pPr>
            <w:r w:rsidRPr="00B96823">
              <w:t>от 10 до 15</w:t>
            </w:r>
          </w:p>
        </w:tc>
        <w:tc>
          <w:tcPr>
            <w:tcW w:w="2478" w:type="dxa"/>
          </w:tcPr>
          <w:p w14:paraId="23F67C7A" w14:textId="77777777" w:rsidR="00183BD4" w:rsidRPr="00B96823" w:rsidRDefault="00183BD4">
            <w:pPr>
              <w:pStyle w:val="aa"/>
              <w:jc w:val="center"/>
            </w:pPr>
            <w:r w:rsidRPr="00B96823">
              <w:t>менее 10</w:t>
            </w:r>
          </w:p>
        </w:tc>
      </w:tr>
      <w:tr w:rsidR="00183BD4" w:rsidRPr="00B96823" w14:paraId="00BD964B" w14:textId="77777777" w:rsidTr="00662461">
        <w:tc>
          <w:tcPr>
            <w:tcW w:w="4340" w:type="dxa"/>
          </w:tcPr>
          <w:p w14:paraId="4990E578" w14:textId="77777777" w:rsidR="00183BD4" w:rsidRPr="00B96823" w:rsidRDefault="00183BD4">
            <w:pPr>
              <w:pStyle w:val="ac"/>
            </w:pPr>
            <w:r w:rsidRPr="00B96823">
              <w:t>3. Предприятия и организации с суммарным годовым объемом производства и (или) стоимостью единовременно хранящейся продукции, млрд. рублей:</w:t>
            </w:r>
          </w:p>
        </w:tc>
        <w:tc>
          <w:tcPr>
            <w:tcW w:w="1260" w:type="dxa"/>
          </w:tcPr>
          <w:p w14:paraId="56C0102C" w14:textId="77777777" w:rsidR="00183BD4" w:rsidRPr="00B96823" w:rsidRDefault="00183BD4">
            <w:pPr>
              <w:pStyle w:val="aa"/>
            </w:pPr>
          </w:p>
        </w:tc>
        <w:tc>
          <w:tcPr>
            <w:tcW w:w="1260" w:type="dxa"/>
          </w:tcPr>
          <w:p w14:paraId="21395130" w14:textId="77777777" w:rsidR="00183BD4" w:rsidRPr="00B96823" w:rsidRDefault="00183BD4">
            <w:pPr>
              <w:pStyle w:val="aa"/>
            </w:pPr>
          </w:p>
        </w:tc>
        <w:tc>
          <w:tcPr>
            <w:tcW w:w="1260" w:type="dxa"/>
          </w:tcPr>
          <w:p w14:paraId="2EEC52D0" w14:textId="77777777" w:rsidR="00183BD4" w:rsidRPr="00B96823" w:rsidRDefault="00183BD4">
            <w:pPr>
              <w:pStyle w:val="aa"/>
            </w:pPr>
          </w:p>
        </w:tc>
        <w:tc>
          <w:tcPr>
            <w:tcW w:w="2478" w:type="dxa"/>
          </w:tcPr>
          <w:p w14:paraId="3B31CE21" w14:textId="77777777" w:rsidR="00183BD4" w:rsidRPr="00B96823" w:rsidRDefault="00183BD4">
            <w:pPr>
              <w:pStyle w:val="aa"/>
            </w:pPr>
          </w:p>
        </w:tc>
      </w:tr>
      <w:tr w:rsidR="00183BD4" w:rsidRPr="00B96823" w14:paraId="3EFFD15E" w14:textId="77777777" w:rsidTr="00662461">
        <w:tc>
          <w:tcPr>
            <w:tcW w:w="4340" w:type="dxa"/>
          </w:tcPr>
          <w:p w14:paraId="043B679C" w14:textId="77777777" w:rsidR="00183BD4" w:rsidRPr="00B96823" w:rsidRDefault="00183BD4">
            <w:pPr>
              <w:pStyle w:val="ac"/>
            </w:pPr>
            <w:r w:rsidRPr="00B96823">
              <w:t>свыше 5</w:t>
            </w:r>
          </w:p>
        </w:tc>
        <w:tc>
          <w:tcPr>
            <w:tcW w:w="1260" w:type="dxa"/>
          </w:tcPr>
          <w:p w14:paraId="76026D2A" w14:textId="77777777" w:rsidR="00183BD4" w:rsidRPr="00B96823" w:rsidRDefault="00183BD4">
            <w:pPr>
              <w:pStyle w:val="aa"/>
              <w:jc w:val="center"/>
            </w:pPr>
            <w:r w:rsidRPr="00B96823">
              <w:t>свыше 5</w:t>
            </w:r>
          </w:p>
        </w:tc>
        <w:tc>
          <w:tcPr>
            <w:tcW w:w="1260" w:type="dxa"/>
          </w:tcPr>
          <w:p w14:paraId="5622D103" w14:textId="77777777" w:rsidR="00183BD4" w:rsidRPr="00B96823" w:rsidRDefault="00183BD4">
            <w:pPr>
              <w:pStyle w:val="aa"/>
              <w:jc w:val="center"/>
            </w:pPr>
            <w:r w:rsidRPr="00B96823">
              <w:t>от 2 до 5</w:t>
            </w:r>
          </w:p>
        </w:tc>
        <w:tc>
          <w:tcPr>
            <w:tcW w:w="1260" w:type="dxa"/>
          </w:tcPr>
          <w:p w14:paraId="10B93822" w14:textId="77777777" w:rsidR="00183BD4" w:rsidRPr="00B96823" w:rsidRDefault="00183BD4">
            <w:pPr>
              <w:pStyle w:val="aa"/>
              <w:jc w:val="center"/>
            </w:pPr>
            <w:r w:rsidRPr="00B96823">
              <w:t>до 2</w:t>
            </w:r>
          </w:p>
        </w:tc>
        <w:tc>
          <w:tcPr>
            <w:tcW w:w="2478" w:type="dxa"/>
          </w:tcPr>
          <w:p w14:paraId="2CAB343D" w14:textId="77777777" w:rsidR="00183BD4" w:rsidRPr="00B96823" w:rsidRDefault="00183BD4">
            <w:pPr>
              <w:pStyle w:val="aa"/>
              <w:jc w:val="center"/>
            </w:pPr>
            <w:r w:rsidRPr="00B96823">
              <w:t>-</w:t>
            </w:r>
          </w:p>
        </w:tc>
      </w:tr>
      <w:tr w:rsidR="00183BD4" w:rsidRPr="00B96823" w14:paraId="6BBDC828" w14:textId="77777777" w:rsidTr="00662461">
        <w:tc>
          <w:tcPr>
            <w:tcW w:w="4340" w:type="dxa"/>
          </w:tcPr>
          <w:p w14:paraId="770FC861" w14:textId="77777777" w:rsidR="00183BD4" w:rsidRPr="00B96823" w:rsidRDefault="00183BD4">
            <w:pPr>
              <w:pStyle w:val="ac"/>
            </w:pPr>
            <w:r w:rsidRPr="00B96823">
              <w:t>от 1 до 5</w:t>
            </w:r>
          </w:p>
        </w:tc>
        <w:tc>
          <w:tcPr>
            <w:tcW w:w="1260" w:type="dxa"/>
          </w:tcPr>
          <w:p w14:paraId="33872B26" w14:textId="77777777" w:rsidR="00183BD4" w:rsidRPr="00B96823" w:rsidRDefault="00183BD4">
            <w:pPr>
              <w:pStyle w:val="aa"/>
              <w:jc w:val="center"/>
            </w:pPr>
            <w:r w:rsidRPr="00B96823">
              <w:t>свыше 8</w:t>
            </w:r>
          </w:p>
        </w:tc>
        <w:tc>
          <w:tcPr>
            <w:tcW w:w="1260" w:type="dxa"/>
          </w:tcPr>
          <w:p w14:paraId="638F18A9" w14:textId="77777777" w:rsidR="00183BD4" w:rsidRPr="00B96823" w:rsidRDefault="00183BD4">
            <w:pPr>
              <w:pStyle w:val="aa"/>
              <w:jc w:val="center"/>
            </w:pPr>
            <w:r w:rsidRPr="00B96823">
              <w:t>от 3 до 5</w:t>
            </w:r>
          </w:p>
        </w:tc>
        <w:tc>
          <w:tcPr>
            <w:tcW w:w="1260" w:type="dxa"/>
          </w:tcPr>
          <w:p w14:paraId="03B1ECA8" w14:textId="77777777" w:rsidR="00183BD4" w:rsidRPr="00B96823" w:rsidRDefault="00183BD4">
            <w:pPr>
              <w:pStyle w:val="aa"/>
              <w:jc w:val="center"/>
            </w:pPr>
            <w:r w:rsidRPr="00B96823">
              <w:t>от 2 до 3</w:t>
            </w:r>
          </w:p>
        </w:tc>
        <w:tc>
          <w:tcPr>
            <w:tcW w:w="2478" w:type="dxa"/>
          </w:tcPr>
          <w:p w14:paraId="5BD093AA" w14:textId="77777777" w:rsidR="00183BD4" w:rsidRPr="00B96823" w:rsidRDefault="00183BD4">
            <w:pPr>
              <w:pStyle w:val="aa"/>
              <w:jc w:val="center"/>
            </w:pPr>
            <w:r w:rsidRPr="00B96823">
              <w:t>до 2</w:t>
            </w:r>
          </w:p>
        </w:tc>
      </w:tr>
      <w:tr w:rsidR="00183BD4" w:rsidRPr="00B96823" w14:paraId="42C32463" w14:textId="77777777" w:rsidTr="00662461">
        <w:tc>
          <w:tcPr>
            <w:tcW w:w="4340" w:type="dxa"/>
          </w:tcPr>
          <w:p w14:paraId="6AB499D8" w14:textId="77777777" w:rsidR="00183BD4" w:rsidRPr="00B96823" w:rsidRDefault="00183BD4">
            <w:pPr>
              <w:pStyle w:val="ac"/>
            </w:pPr>
            <w:r w:rsidRPr="00B96823">
              <w:t>менее 1</w:t>
            </w:r>
          </w:p>
        </w:tc>
        <w:tc>
          <w:tcPr>
            <w:tcW w:w="1260" w:type="dxa"/>
          </w:tcPr>
          <w:p w14:paraId="2D7EE24A" w14:textId="77777777" w:rsidR="00183BD4" w:rsidRPr="00B96823" w:rsidRDefault="00183BD4">
            <w:pPr>
              <w:pStyle w:val="aa"/>
              <w:jc w:val="center"/>
            </w:pPr>
            <w:r w:rsidRPr="00B96823">
              <w:t>свыше 8</w:t>
            </w:r>
          </w:p>
        </w:tc>
        <w:tc>
          <w:tcPr>
            <w:tcW w:w="1260" w:type="dxa"/>
          </w:tcPr>
          <w:p w14:paraId="77BBFD28" w14:textId="77777777" w:rsidR="00183BD4" w:rsidRPr="00B96823" w:rsidRDefault="00183BD4">
            <w:pPr>
              <w:pStyle w:val="aa"/>
              <w:jc w:val="center"/>
            </w:pPr>
            <w:r w:rsidRPr="00B96823">
              <w:t>от 5 до 8</w:t>
            </w:r>
          </w:p>
        </w:tc>
        <w:tc>
          <w:tcPr>
            <w:tcW w:w="1260" w:type="dxa"/>
          </w:tcPr>
          <w:p w14:paraId="01EBE44A" w14:textId="77777777" w:rsidR="00183BD4" w:rsidRPr="00B96823" w:rsidRDefault="00183BD4">
            <w:pPr>
              <w:pStyle w:val="aa"/>
              <w:jc w:val="center"/>
            </w:pPr>
            <w:r w:rsidRPr="00B96823">
              <w:t>от 3 до 5</w:t>
            </w:r>
          </w:p>
        </w:tc>
        <w:tc>
          <w:tcPr>
            <w:tcW w:w="2478" w:type="dxa"/>
          </w:tcPr>
          <w:p w14:paraId="51A1AEFE" w14:textId="77777777" w:rsidR="00183BD4" w:rsidRPr="00B96823" w:rsidRDefault="00183BD4">
            <w:pPr>
              <w:pStyle w:val="aa"/>
              <w:jc w:val="center"/>
            </w:pPr>
            <w:r w:rsidRPr="00B96823">
              <w:t>до 3</w:t>
            </w:r>
          </w:p>
        </w:tc>
      </w:tr>
      <w:tr w:rsidR="00183BD4" w:rsidRPr="00B96823" w14:paraId="404AC029" w14:textId="77777777" w:rsidTr="00662461">
        <w:tc>
          <w:tcPr>
            <w:tcW w:w="4340" w:type="dxa"/>
          </w:tcPr>
          <w:p w14:paraId="5357B9D6" w14:textId="77777777" w:rsidR="00183BD4" w:rsidRPr="00B96823" w:rsidRDefault="00183BD4">
            <w:pPr>
              <w:pStyle w:val="ac"/>
            </w:pPr>
            <w:r w:rsidRPr="00B96823">
              <w:t>4. Памятники культуры и природы</w:t>
            </w:r>
          </w:p>
        </w:tc>
        <w:tc>
          <w:tcPr>
            <w:tcW w:w="1260" w:type="dxa"/>
          </w:tcPr>
          <w:p w14:paraId="678138B5" w14:textId="77777777" w:rsidR="00183BD4" w:rsidRPr="00B96823" w:rsidRDefault="00183BD4">
            <w:pPr>
              <w:pStyle w:val="aa"/>
              <w:jc w:val="center"/>
            </w:pPr>
            <w:r w:rsidRPr="00B96823">
              <w:t>свыше 3</w:t>
            </w:r>
          </w:p>
        </w:tc>
        <w:tc>
          <w:tcPr>
            <w:tcW w:w="1260" w:type="dxa"/>
          </w:tcPr>
          <w:p w14:paraId="63695C28" w14:textId="77777777" w:rsidR="00183BD4" w:rsidRPr="00B96823" w:rsidRDefault="00183BD4">
            <w:pPr>
              <w:pStyle w:val="aa"/>
              <w:jc w:val="center"/>
            </w:pPr>
            <w:r w:rsidRPr="00B96823">
              <w:t>до 3</w:t>
            </w:r>
          </w:p>
        </w:tc>
        <w:tc>
          <w:tcPr>
            <w:tcW w:w="1260" w:type="dxa"/>
          </w:tcPr>
          <w:p w14:paraId="5C0153A7" w14:textId="77777777" w:rsidR="00183BD4" w:rsidRPr="00B96823" w:rsidRDefault="00183BD4">
            <w:pPr>
              <w:pStyle w:val="aa"/>
              <w:jc w:val="center"/>
            </w:pPr>
            <w:r w:rsidRPr="00B96823">
              <w:t>-</w:t>
            </w:r>
          </w:p>
        </w:tc>
        <w:tc>
          <w:tcPr>
            <w:tcW w:w="2478" w:type="dxa"/>
          </w:tcPr>
          <w:p w14:paraId="39F327CD" w14:textId="77777777" w:rsidR="00183BD4" w:rsidRPr="00B96823" w:rsidRDefault="00183BD4">
            <w:pPr>
              <w:pStyle w:val="aa"/>
              <w:jc w:val="center"/>
            </w:pPr>
            <w:r w:rsidRPr="00B96823">
              <w:t>-</w:t>
            </w:r>
          </w:p>
        </w:tc>
      </w:tr>
    </w:tbl>
    <w:p w14:paraId="0EBAB2D3" w14:textId="77777777" w:rsidR="00183BD4" w:rsidRPr="00B96823" w:rsidRDefault="00183BD4"/>
    <w:p w14:paraId="2B6AF888" w14:textId="77777777" w:rsidR="00183BD4" w:rsidRPr="00B96823" w:rsidRDefault="00183BD4">
      <w:pPr>
        <w:ind w:firstLine="698"/>
        <w:jc w:val="right"/>
      </w:pPr>
      <w:bookmarkStart w:id="22" w:name="sub_100"/>
      <w:r w:rsidRPr="00B96823">
        <w:rPr>
          <w:rStyle w:val="a3"/>
          <w:bCs/>
          <w:color w:val="auto"/>
        </w:rPr>
        <w:t xml:space="preserve">Таблица </w:t>
      </w:r>
      <w:r w:rsidR="00284746" w:rsidRPr="00B96823">
        <w:rPr>
          <w:rStyle w:val="a3"/>
          <w:bCs/>
          <w:color w:val="auto"/>
        </w:rPr>
        <w:t>9</w:t>
      </w:r>
    </w:p>
    <w:bookmarkEnd w:id="22"/>
    <w:p w14:paraId="41CD55DE" w14:textId="77777777" w:rsidR="00183BD4" w:rsidRPr="0006448A" w:rsidRDefault="00183BD4">
      <w:pPr>
        <w:pStyle w:val="1"/>
        <w:rPr>
          <w:color w:val="auto"/>
          <w:sz w:val="28"/>
          <w:szCs w:val="28"/>
        </w:rPr>
      </w:pPr>
      <w:r w:rsidRPr="0006448A">
        <w:rPr>
          <w:color w:val="auto"/>
          <w:sz w:val="28"/>
          <w:szCs w:val="28"/>
        </w:rPr>
        <w:t>Класс гидротехнических сооружений в зависимости от последствий возможных гидродинамических аварий</w:t>
      </w:r>
    </w:p>
    <w:p w14:paraId="7D640507"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0"/>
        <w:gridCol w:w="1960"/>
        <w:gridCol w:w="1960"/>
        <w:gridCol w:w="2100"/>
        <w:gridCol w:w="3350"/>
      </w:tblGrid>
      <w:tr w:rsidR="00183BD4" w:rsidRPr="00B96823" w14:paraId="35570509" w14:textId="77777777" w:rsidTr="00662461">
        <w:tc>
          <w:tcPr>
            <w:tcW w:w="1120" w:type="dxa"/>
            <w:tcBorders>
              <w:top w:val="single" w:sz="4" w:space="0" w:color="auto"/>
              <w:bottom w:val="single" w:sz="4" w:space="0" w:color="auto"/>
              <w:right w:val="single" w:sz="4" w:space="0" w:color="auto"/>
            </w:tcBorders>
          </w:tcPr>
          <w:p w14:paraId="0121E684" w14:textId="77777777" w:rsidR="00183BD4" w:rsidRPr="00B96823" w:rsidRDefault="00183BD4">
            <w:pPr>
              <w:pStyle w:val="aa"/>
              <w:jc w:val="center"/>
            </w:pPr>
            <w:r w:rsidRPr="00B96823">
              <w:t>Класс гидротехнических сооружений</w:t>
            </w:r>
          </w:p>
        </w:tc>
        <w:tc>
          <w:tcPr>
            <w:tcW w:w="1960" w:type="dxa"/>
            <w:tcBorders>
              <w:top w:val="single" w:sz="4" w:space="0" w:color="auto"/>
              <w:left w:val="single" w:sz="4" w:space="0" w:color="auto"/>
              <w:bottom w:val="single" w:sz="4" w:space="0" w:color="auto"/>
              <w:right w:val="single" w:sz="4" w:space="0" w:color="auto"/>
            </w:tcBorders>
          </w:tcPr>
          <w:p w14:paraId="0C950AEE" w14:textId="77777777" w:rsidR="00183BD4" w:rsidRPr="00B96823" w:rsidRDefault="00183BD4">
            <w:pPr>
              <w:pStyle w:val="aa"/>
              <w:jc w:val="center"/>
            </w:pPr>
            <w:r w:rsidRPr="00B96823">
              <w:t>Число постоянно проживающих людей, которые могут пострадать от аварии гидротехнического сооружения, чел.</w:t>
            </w:r>
          </w:p>
        </w:tc>
        <w:tc>
          <w:tcPr>
            <w:tcW w:w="1960" w:type="dxa"/>
            <w:tcBorders>
              <w:top w:val="single" w:sz="4" w:space="0" w:color="auto"/>
              <w:left w:val="single" w:sz="4" w:space="0" w:color="auto"/>
              <w:bottom w:val="single" w:sz="4" w:space="0" w:color="auto"/>
              <w:right w:val="single" w:sz="4" w:space="0" w:color="auto"/>
            </w:tcBorders>
          </w:tcPr>
          <w:p w14:paraId="4CD1100C" w14:textId="77777777" w:rsidR="00183BD4" w:rsidRPr="00B96823" w:rsidRDefault="00183BD4">
            <w:pPr>
              <w:pStyle w:val="aa"/>
              <w:jc w:val="center"/>
            </w:pPr>
            <w:r w:rsidRPr="00B96823">
              <w:t>Число людей, условия жизнедеятельности которых могут быть нарушены при аварии гидротехнического сооружения, чел.</w:t>
            </w:r>
          </w:p>
        </w:tc>
        <w:tc>
          <w:tcPr>
            <w:tcW w:w="2100" w:type="dxa"/>
            <w:tcBorders>
              <w:top w:val="single" w:sz="4" w:space="0" w:color="auto"/>
              <w:left w:val="single" w:sz="4" w:space="0" w:color="auto"/>
              <w:bottom w:val="single" w:sz="4" w:space="0" w:color="auto"/>
              <w:right w:val="single" w:sz="4" w:space="0" w:color="auto"/>
            </w:tcBorders>
          </w:tcPr>
          <w:p w14:paraId="0B617B8F" w14:textId="77777777" w:rsidR="00183BD4" w:rsidRPr="00B96823" w:rsidRDefault="00183BD4">
            <w:pPr>
              <w:pStyle w:val="aa"/>
              <w:jc w:val="center"/>
            </w:pPr>
            <w:r w:rsidRPr="00B96823">
              <w:t>Размер возможного материального ущерба без учета убытков владельца гидротехнического сооружения, млн. рублей</w:t>
            </w:r>
          </w:p>
        </w:tc>
        <w:tc>
          <w:tcPr>
            <w:tcW w:w="3350" w:type="dxa"/>
            <w:tcBorders>
              <w:top w:val="single" w:sz="4" w:space="0" w:color="auto"/>
              <w:left w:val="single" w:sz="4" w:space="0" w:color="auto"/>
              <w:bottom w:val="single" w:sz="4" w:space="0" w:color="auto"/>
            </w:tcBorders>
          </w:tcPr>
          <w:p w14:paraId="35CDDAFE" w14:textId="77777777" w:rsidR="00183BD4" w:rsidRPr="00B96823" w:rsidRDefault="00183BD4">
            <w:pPr>
              <w:pStyle w:val="aa"/>
              <w:jc w:val="center"/>
            </w:pPr>
            <w:r w:rsidRPr="00B96823">
              <w:t>Характеристика территории распространения чрезвычайной ситуации, возникшей в результате аварии гидротехнического сооружения</w:t>
            </w:r>
          </w:p>
        </w:tc>
      </w:tr>
      <w:tr w:rsidR="00183BD4" w:rsidRPr="00B96823" w14:paraId="4A490760" w14:textId="77777777" w:rsidTr="00662461">
        <w:tc>
          <w:tcPr>
            <w:tcW w:w="1120" w:type="dxa"/>
            <w:tcBorders>
              <w:top w:val="single" w:sz="4" w:space="0" w:color="auto"/>
              <w:bottom w:val="single" w:sz="4" w:space="0" w:color="auto"/>
              <w:right w:val="single" w:sz="4" w:space="0" w:color="auto"/>
            </w:tcBorders>
          </w:tcPr>
          <w:p w14:paraId="6668FE0A" w14:textId="77777777" w:rsidR="00183BD4" w:rsidRPr="00B96823" w:rsidRDefault="00183BD4">
            <w:pPr>
              <w:pStyle w:val="aa"/>
              <w:jc w:val="center"/>
            </w:pPr>
            <w:r w:rsidRPr="00B96823">
              <w:t>III</w:t>
            </w:r>
          </w:p>
        </w:tc>
        <w:tc>
          <w:tcPr>
            <w:tcW w:w="1960" w:type="dxa"/>
            <w:tcBorders>
              <w:top w:val="single" w:sz="4" w:space="0" w:color="auto"/>
              <w:left w:val="single" w:sz="4" w:space="0" w:color="auto"/>
              <w:bottom w:val="single" w:sz="4" w:space="0" w:color="auto"/>
              <w:right w:val="single" w:sz="4" w:space="0" w:color="auto"/>
            </w:tcBorders>
          </w:tcPr>
          <w:p w14:paraId="64E6A251" w14:textId="77777777" w:rsidR="00183BD4" w:rsidRPr="00B96823" w:rsidRDefault="00183BD4">
            <w:pPr>
              <w:pStyle w:val="aa"/>
              <w:jc w:val="center"/>
            </w:pPr>
            <w:r w:rsidRPr="00B96823">
              <w:t>до 500</w:t>
            </w:r>
          </w:p>
        </w:tc>
        <w:tc>
          <w:tcPr>
            <w:tcW w:w="1960" w:type="dxa"/>
            <w:tcBorders>
              <w:top w:val="single" w:sz="4" w:space="0" w:color="auto"/>
              <w:left w:val="single" w:sz="4" w:space="0" w:color="auto"/>
              <w:bottom w:val="single" w:sz="4" w:space="0" w:color="auto"/>
              <w:right w:val="single" w:sz="4" w:space="0" w:color="auto"/>
            </w:tcBorders>
          </w:tcPr>
          <w:p w14:paraId="7EEDF1B6" w14:textId="77777777" w:rsidR="00183BD4" w:rsidRPr="00B96823" w:rsidRDefault="00183BD4">
            <w:pPr>
              <w:pStyle w:val="aa"/>
              <w:jc w:val="center"/>
            </w:pPr>
            <w:r w:rsidRPr="00B96823">
              <w:t>до 2000</w:t>
            </w:r>
          </w:p>
        </w:tc>
        <w:tc>
          <w:tcPr>
            <w:tcW w:w="2100" w:type="dxa"/>
            <w:tcBorders>
              <w:top w:val="single" w:sz="4" w:space="0" w:color="auto"/>
              <w:left w:val="single" w:sz="4" w:space="0" w:color="auto"/>
              <w:bottom w:val="single" w:sz="4" w:space="0" w:color="auto"/>
              <w:right w:val="single" w:sz="4" w:space="0" w:color="auto"/>
            </w:tcBorders>
          </w:tcPr>
          <w:p w14:paraId="095ECFBA" w14:textId="77777777" w:rsidR="00183BD4" w:rsidRPr="00B96823" w:rsidRDefault="00183BD4">
            <w:pPr>
              <w:pStyle w:val="aa"/>
              <w:jc w:val="center"/>
            </w:pPr>
            <w:r w:rsidRPr="00B96823">
              <w:t>от 100 до 1000</w:t>
            </w:r>
          </w:p>
        </w:tc>
        <w:tc>
          <w:tcPr>
            <w:tcW w:w="3350" w:type="dxa"/>
            <w:tcBorders>
              <w:top w:val="single" w:sz="4" w:space="0" w:color="auto"/>
              <w:left w:val="single" w:sz="4" w:space="0" w:color="auto"/>
              <w:bottom w:val="single" w:sz="4" w:space="0" w:color="auto"/>
            </w:tcBorders>
          </w:tcPr>
          <w:p w14:paraId="1553C8BF" w14:textId="77777777" w:rsidR="00183BD4" w:rsidRPr="00B96823" w:rsidRDefault="00183BD4">
            <w:pPr>
              <w:pStyle w:val="ac"/>
            </w:pPr>
            <w:r w:rsidRPr="00B96823">
              <w:t xml:space="preserve">в пределах территории одного </w:t>
            </w:r>
            <w:r w:rsidRPr="00B96823">
              <w:lastRenderedPageBreak/>
              <w:t>муниципального образования</w:t>
            </w:r>
          </w:p>
        </w:tc>
      </w:tr>
      <w:tr w:rsidR="00183BD4" w:rsidRPr="00B96823" w14:paraId="6267DBA9" w14:textId="77777777" w:rsidTr="00662461">
        <w:tc>
          <w:tcPr>
            <w:tcW w:w="1120" w:type="dxa"/>
            <w:tcBorders>
              <w:top w:val="single" w:sz="4" w:space="0" w:color="auto"/>
              <w:bottom w:val="single" w:sz="4" w:space="0" w:color="auto"/>
              <w:right w:val="single" w:sz="4" w:space="0" w:color="auto"/>
            </w:tcBorders>
          </w:tcPr>
          <w:p w14:paraId="6EACCC5B" w14:textId="77777777" w:rsidR="00183BD4" w:rsidRPr="00B96823" w:rsidRDefault="00183BD4">
            <w:pPr>
              <w:pStyle w:val="aa"/>
              <w:jc w:val="center"/>
            </w:pPr>
            <w:r w:rsidRPr="00B96823">
              <w:t>IV</w:t>
            </w:r>
          </w:p>
        </w:tc>
        <w:tc>
          <w:tcPr>
            <w:tcW w:w="1960" w:type="dxa"/>
            <w:tcBorders>
              <w:top w:val="single" w:sz="4" w:space="0" w:color="auto"/>
              <w:left w:val="single" w:sz="4" w:space="0" w:color="auto"/>
              <w:bottom w:val="single" w:sz="4" w:space="0" w:color="auto"/>
              <w:right w:val="single" w:sz="4" w:space="0" w:color="auto"/>
            </w:tcBorders>
          </w:tcPr>
          <w:p w14:paraId="7628C122" w14:textId="77777777" w:rsidR="00183BD4" w:rsidRPr="00B96823" w:rsidRDefault="00183BD4">
            <w:pPr>
              <w:pStyle w:val="aa"/>
            </w:pPr>
          </w:p>
        </w:tc>
        <w:tc>
          <w:tcPr>
            <w:tcW w:w="1960" w:type="dxa"/>
            <w:tcBorders>
              <w:top w:val="single" w:sz="4" w:space="0" w:color="auto"/>
              <w:left w:val="single" w:sz="4" w:space="0" w:color="auto"/>
              <w:bottom w:val="single" w:sz="4" w:space="0" w:color="auto"/>
              <w:right w:val="single" w:sz="4" w:space="0" w:color="auto"/>
            </w:tcBorders>
          </w:tcPr>
          <w:p w14:paraId="14861BC8" w14:textId="77777777" w:rsidR="00183BD4" w:rsidRPr="00B96823" w:rsidRDefault="00183BD4">
            <w:pPr>
              <w:pStyle w:val="aa"/>
            </w:pPr>
          </w:p>
        </w:tc>
        <w:tc>
          <w:tcPr>
            <w:tcW w:w="2100" w:type="dxa"/>
            <w:tcBorders>
              <w:top w:val="single" w:sz="4" w:space="0" w:color="auto"/>
              <w:left w:val="single" w:sz="4" w:space="0" w:color="auto"/>
              <w:bottom w:val="single" w:sz="4" w:space="0" w:color="auto"/>
              <w:right w:val="single" w:sz="4" w:space="0" w:color="auto"/>
            </w:tcBorders>
          </w:tcPr>
          <w:p w14:paraId="77E486D1" w14:textId="77777777" w:rsidR="00183BD4" w:rsidRPr="00B96823" w:rsidRDefault="00183BD4">
            <w:pPr>
              <w:pStyle w:val="aa"/>
              <w:jc w:val="center"/>
            </w:pPr>
            <w:r w:rsidRPr="00B96823">
              <w:t>менее 100</w:t>
            </w:r>
          </w:p>
        </w:tc>
        <w:tc>
          <w:tcPr>
            <w:tcW w:w="3350" w:type="dxa"/>
            <w:tcBorders>
              <w:top w:val="single" w:sz="4" w:space="0" w:color="auto"/>
              <w:left w:val="single" w:sz="4" w:space="0" w:color="auto"/>
              <w:bottom w:val="single" w:sz="4" w:space="0" w:color="auto"/>
            </w:tcBorders>
          </w:tcPr>
          <w:p w14:paraId="151504DA" w14:textId="77777777" w:rsidR="00183BD4" w:rsidRPr="00B96823" w:rsidRDefault="00183BD4">
            <w:pPr>
              <w:pStyle w:val="ac"/>
            </w:pPr>
            <w:r w:rsidRPr="00B96823">
              <w:t>в пределах территории одного муниципального образования</w:t>
            </w:r>
          </w:p>
        </w:tc>
      </w:tr>
    </w:tbl>
    <w:p w14:paraId="4562D2A3" w14:textId="77777777" w:rsidR="00183BD4" w:rsidRPr="00B96823" w:rsidRDefault="00183BD4"/>
    <w:p w14:paraId="7B3794CC" w14:textId="77777777" w:rsidR="00183BD4" w:rsidRPr="0006448A" w:rsidRDefault="00183BD4">
      <w:pPr>
        <w:pStyle w:val="1"/>
        <w:rPr>
          <w:color w:val="auto"/>
          <w:sz w:val="28"/>
          <w:szCs w:val="28"/>
        </w:rPr>
      </w:pPr>
      <w:bookmarkStart w:id="23" w:name="sub_1108"/>
      <w:r w:rsidRPr="0006448A">
        <w:rPr>
          <w:color w:val="auto"/>
          <w:sz w:val="28"/>
          <w:szCs w:val="28"/>
        </w:rPr>
        <w:t>8. Нормы расхода воды потребителями:</w:t>
      </w:r>
    </w:p>
    <w:bookmarkEnd w:id="23"/>
    <w:p w14:paraId="1E54514B" w14:textId="77777777" w:rsidR="00183BD4" w:rsidRPr="0006448A" w:rsidRDefault="00183BD4">
      <w:pPr>
        <w:ind w:firstLine="698"/>
        <w:jc w:val="right"/>
        <w:rPr>
          <w:sz w:val="28"/>
          <w:szCs w:val="28"/>
        </w:rPr>
      </w:pPr>
      <w:r w:rsidRPr="0006448A">
        <w:rPr>
          <w:rStyle w:val="a3"/>
          <w:bCs/>
          <w:color w:val="auto"/>
          <w:sz w:val="28"/>
          <w:szCs w:val="28"/>
        </w:rPr>
        <w:t xml:space="preserve">Таблица </w:t>
      </w:r>
      <w:r w:rsidR="00284746" w:rsidRPr="0006448A">
        <w:rPr>
          <w:rStyle w:val="a3"/>
          <w:bCs/>
          <w:color w:val="auto"/>
          <w:sz w:val="28"/>
          <w:szCs w:val="28"/>
        </w:rPr>
        <w:t>10</w:t>
      </w:r>
    </w:p>
    <w:p w14:paraId="23BF7567" w14:textId="77777777" w:rsidR="00183BD4" w:rsidRPr="0006448A" w:rsidRDefault="00183BD4">
      <w:pPr>
        <w:rPr>
          <w:sz w:val="28"/>
          <w:szCs w:val="28"/>
        </w:rPr>
      </w:pPr>
    </w:p>
    <w:p w14:paraId="0307AB04" w14:textId="77777777" w:rsidR="00183BD4" w:rsidRPr="0006448A" w:rsidRDefault="00183BD4">
      <w:pPr>
        <w:pStyle w:val="1"/>
        <w:rPr>
          <w:color w:val="auto"/>
          <w:sz w:val="28"/>
          <w:szCs w:val="28"/>
        </w:rPr>
      </w:pPr>
      <w:r w:rsidRPr="0006448A">
        <w:rPr>
          <w:color w:val="auto"/>
          <w:sz w:val="28"/>
          <w:szCs w:val="28"/>
        </w:rPr>
        <w:t>Расчетные (удельные) средние за год суточные расходы воды (стоков) в жилых зданиях, л/</w:t>
      </w:r>
      <w:proofErr w:type="spellStart"/>
      <w:r w:rsidRPr="0006448A">
        <w:rPr>
          <w:color w:val="auto"/>
          <w:sz w:val="28"/>
          <w:szCs w:val="28"/>
        </w:rPr>
        <w:t>сут</w:t>
      </w:r>
      <w:proofErr w:type="spellEnd"/>
      <w:r w:rsidRPr="0006448A">
        <w:rPr>
          <w:color w:val="auto"/>
          <w:sz w:val="28"/>
          <w:szCs w:val="28"/>
        </w:rPr>
        <w:t>, на 1 жителя</w:t>
      </w:r>
    </w:p>
    <w:p w14:paraId="58386D93"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740"/>
        <w:gridCol w:w="2240"/>
        <w:gridCol w:w="2510"/>
      </w:tblGrid>
      <w:tr w:rsidR="00183BD4" w:rsidRPr="00B96823" w14:paraId="0CC4A403" w14:textId="77777777" w:rsidTr="00662461">
        <w:tc>
          <w:tcPr>
            <w:tcW w:w="5740" w:type="dxa"/>
            <w:vMerge w:val="restart"/>
            <w:tcBorders>
              <w:top w:val="single" w:sz="4" w:space="0" w:color="auto"/>
              <w:bottom w:val="single" w:sz="4" w:space="0" w:color="auto"/>
              <w:right w:val="single" w:sz="4" w:space="0" w:color="auto"/>
            </w:tcBorders>
          </w:tcPr>
          <w:p w14:paraId="07D0984B" w14:textId="77777777" w:rsidR="00183BD4" w:rsidRPr="00B96823" w:rsidRDefault="00183BD4">
            <w:pPr>
              <w:pStyle w:val="aa"/>
              <w:jc w:val="center"/>
            </w:pPr>
            <w:r w:rsidRPr="00B96823">
              <w:t>Жилые здания</w:t>
            </w:r>
          </w:p>
        </w:tc>
        <w:tc>
          <w:tcPr>
            <w:tcW w:w="4750" w:type="dxa"/>
            <w:gridSpan w:val="2"/>
            <w:tcBorders>
              <w:top w:val="single" w:sz="4" w:space="0" w:color="auto"/>
              <w:left w:val="single" w:sz="4" w:space="0" w:color="auto"/>
              <w:bottom w:val="single" w:sz="4" w:space="0" w:color="auto"/>
            </w:tcBorders>
          </w:tcPr>
          <w:p w14:paraId="686F3156" w14:textId="77777777" w:rsidR="00183BD4" w:rsidRPr="00B96823" w:rsidRDefault="00183BD4">
            <w:pPr>
              <w:pStyle w:val="aa"/>
              <w:jc w:val="center"/>
            </w:pPr>
            <w:r w:rsidRPr="00B96823">
              <w:t>Строительный климатический район</w:t>
            </w:r>
          </w:p>
        </w:tc>
      </w:tr>
      <w:tr w:rsidR="00183BD4" w:rsidRPr="00B96823" w14:paraId="6257BC3E" w14:textId="77777777" w:rsidTr="00662461">
        <w:tc>
          <w:tcPr>
            <w:tcW w:w="5740" w:type="dxa"/>
            <w:vMerge/>
            <w:tcBorders>
              <w:top w:val="single" w:sz="4" w:space="0" w:color="auto"/>
              <w:bottom w:val="single" w:sz="4" w:space="0" w:color="auto"/>
              <w:right w:val="single" w:sz="4" w:space="0" w:color="auto"/>
            </w:tcBorders>
          </w:tcPr>
          <w:p w14:paraId="6ED4AC8D" w14:textId="77777777" w:rsidR="00183BD4" w:rsidRPr="00B96823" w:rsidRDefault="00183BD4">
            <w:pPr>
              <w:pStyle w:val="aa"/>
            </w:pPr>
          </w:p>
        </w:tc>
        <w:tc>
          <w:tcPr>
            <w:tcW w:w="4750" w:type="dxa"/>
            <w:gridSpan w:val="2"/>
            <w:tcBorders>
              <w:top w:val="single" w:sz="4" w:space="0" w:color="auto"/>
              <w:left w:val="single" w:sz="4" w:space="0" w:color="auto"/>
              <w:bottom w:val="single" w:sz="4" w:space="0" w:color="auto"/>
            </w:tcBorders>
          </w:tcPr>
          <w:p w14:paraId="6FEC9687" w14:textId="77777777" w:rsidR="00183BD4" w:rsidRPr="00B96823" w:rsidRDefault="00183BD4">
            <w:pPr>
              <w:pStyle w:val="aa"/>
              <w:jc w:val="center"/>
            </w:pPr>
            <w:r w:rsidRPr="00B96823">
              <w:t>III и IV</w:t>
            </w:r>
          </w:p>
        </w:tc>
      </w:tr>
      <w:tr w:rsidR="00183BD4" w:rsidRPr="00B96823" w14:paraId="130CE3D4" w14:textId="77777777" w:rsidTr="00662461">
        <w:tc>
          <w:tcPr>
            <w:tcW w:w="5740" w:type="dxa"/>
            <w:vMerge/>
            <w:tcBorders>
              <w:top w:val="single" w:sz="4" w:space="0" w:color="auto"/>
              <w:bottom w:val="single" w:sz="4" w:space="0" w:color="auto"/>
              <w:right w:val="single" w:sz="4" w:space="0" w:color="auto"/>
            </w:tcBorders>
          </w:tcPr>
          <w:p w14:paraId="5ADD7276" w14:textId="77777777" w:rsidR="00183BD4" w:rsidRPr="00B96823" w:rsidRDefault="00183BD4">
            <w:pPr>
              <w:pStyle w:val="aa"/>
            </w:pPr>
          </w:p>
        </w:tc>
        <w:tc>
          <w:tcPr>
            <w:tcW w:w="2240" w:type="dxa"/>
            <w:tcBorders>
              <w:top w:val="single" w:sz="4" w:space="0" w:color="auto"/>
              <w:left w:val="single" w:sz="4" w:space="0" w:color="auto"/>
              <w:bottom w:val="single" w:sz="4" w:space="0" w:color="auto"/>
              <w:right w:val="single" w:sz="4" w:space="0" w:color="auto"/>
            </w:tcBorders>
          </w:tcPr>
          <w:p w14:paraId="7C7CEDD5" w14:textId="77777777" w:rsidR="00183BD4" w:rsidRPr="00B96823" w:rsidRDefault="00183BD4">
            <w:pPr>
              <w:pStyle w:val="aa"/>
              <w:jc w:val="center"/>
            </w:pPr>
            <w:r w:rsidRPr="00B96823">
              <w:t>общий расход воды (стоков) л/</w:t>
            </w:r>
            <w:proofErr w:type="spellStart"/>
            <w:r w:rsidRPr="00B96823">
              <w:t>сут</w:t>
            </w:r>
            <w:proofErr w:type="spellEnd"/>
            <w:r w:rsidRPr="00B96823">
              <w:t>.</w:t>
            </w:r>
          </w:p>
          <w:p w14:paraId="5FBD03D5" w14:textId="77777777" w:rsidR="00183BD4" w:rsidRPr="00B96823" w:rsidRDefault="00183BD4">
            <w:pPr>
              <w:pStyle w:val="aa"/>
              <w:jc w:val="center"/>
            </w:pPr>
            <w:r w:rsidRPr="00B96823">
              <w:t>на 1 жителя</w:t>
            </w:r>
          </w:p>
        </w:tc>
        <w:tc>
          <w:tcPr>
            <w:tcW w:w="2510" w:type="dxa"/>
            <w:tcBorders>
              <w:top w:val="single" w:sz="4" w:space="0" w:color="auto"/>
              <w:left w:val="single" w:sz="4" w:space="0" w:color="auto"/>
              <w:bottom w:val="single" w:sz="4" w:space="0" w:color="auto"/>
            </w:tcBorders>
          </w:tcPr>
          <w:p w14:paraId="7148DB2B" w14:textId="77777777" w:rsidR="00183BD4" w:rsidRPr="00B96823" w:rsidRDefault="00183BD4">
            <w:pPr>
              <w:pStyle w:val="aa"/>
              <w:jc w:val="center"/>
            </w:pPr>
            <w:r w:rsidRPr="00B96823">
              <w:t>в том числе горячей</w:t>
            </w:r>
          </w:p>
        </w:tc>
      </w:tr>
      <w:tr w:rsidR="00183BD4" w:rsidRPr="00B96823" w14:paraId="30070BFA" w14:textId="77777777" w:rsidTr="00662461">
        <w:tc>
          <w:tcPr>
            <w:tcW w:w="5740" w:type="dxa"/>
            <w:tcBorders>
              <w:top w:val="single" w:sz="4" w:space="0" w:color="auto"/>
              <w:bottom w:val="single" w:sz="4" w:space="0" w:color="auto"/>
              <w:right w:val="single" w:sz="4" w:space="0" w:color="auto"/>
            </w:tcBorders>
          </w:tcPr>
          <w:p w14:paraId="708D025F" w14:textId="77777777" w:rsidR="00183BD4" w:rsidRPr="00B96823" w:rsidRDefault="00183BD4">
            <w:pPr>
              <w:pStyle w:val="ac"/>
            </w:pPr>
            <w:r w:rsidRPr="00B96823">
              <w:t>С водопроводом и канализацией без ванн</w:t>
            </w:r>
          </w:p>
        </w:tc>
        <w:tc>
          <w:tcPr>
            <w:tcW w:w="2240" w:type="dxa"/>
            <w:tcBorders>
              <w:top w:val="single" w:sz="4" w:space="0" w:color="auto"/>
              <w:left w:val="single" w:sz="4" w:space="0" w:color="auto"/>
              <w:bottom w:val="single" w:sz="4" w:space="0" w:color="auto"/>
              <w:right w:val="single" w:sz="4" w:space="0" w:color="auto"/>
            </w:tcBorders>
          </w:tcPr>
          <w:p w14:paraId="6CA0E5DA" w14:textId="77777777" w:rsidR="00183BD4" w:rsidRPr="00B96823" w:rsidRDefault="00183BD4">
            <w:pPr>
              <w:pStyle w:val="aa"/>
              <w:jc w:val="center"/>
            </w:pPr>
            <w:r w:rsidRPr="00B96823">
              <w:t>110</w:t>
            </w:r>
          </w:p>
        </w:tc>
        <w:tc>
          <w:tcPr>
            <w:tcW w:w="2510" w:type="dxa"/>
            <w:tcBorders>
              <w:top w:val="single" w:sz="4" w:space="0" w:color="auto"/>
              <w:left w:val="single" w:sz="4" w:space="0" w:color="auto"/>
              <w:bottom w:val="single" w:sz="4" w:space="0" w:color="auto"/>
            </w:tcBorders>
          </w:tcPr>
          <w:p w14:paraId="739ED966" w14:textId="77777777" w:rsidR="00183BD4" w:rsidRPr="00B96823" w:rsidRDefault="00183BD4">
            <w:pPr>
              <w:pStyle w:val="aa"/>
              <w:jc w:val="center"/>
            </w:pPr>
            <w:r w:rsidRPr="00B96823">
              <w:t>45</w:t>
            </w:r>
          </w:p>
        </w:tc>
      </w:tr>
      <w:tr w:rsidR="00183BD4" w:rsidRPr="00B96823" w14:paraId="7E8F9ABF" w14:textId="77777777" w:rsidTr="00662461">
        <w:tc>
          <w:tcPr>
            <w:tcW w:w="5740" w:type="dxa"/>
            <w:tcBorders>
              <w:top w:val="single" w:sz="4" w:space="0" w:color="auto"/>
              <w:bottom w:val="single" w:sz="4" w:space="0" w:color="auto"/>
              <w:right w:val="single" w:sz="4" w:space="0" w:color="auto"/>
            </w:tcBorders>
          </w:tcPr>
          <w:p w14:paraId="19633B48" w14:textId="77777777" w:rsidR="00183BD4" w:rsidRPr="00B96823" w:rsidRDefault="00183BD4">
            <w:pPr>
              <w:pStyle w:val="ac"/>
            </w:pPr>
            <w:r w:rsidRPr="00B96823">
              <w:t xml:space="preserve">То </w:t>
            </w:r>
            <w:proofErr w:type="gramStart"/>
            <w:r w:rsidRPr="00B96823">
              <w:t>же ,</w:t>
            </w:r>
            <w:proofErr w:type="gramEnd"/>
            <w:r w:rsidRPr="00B96823">
              <w:t xml:space="preserve"> с газоснабжением</w:t>
            </w:r>
          </w:p>
        </w:tc>
        <w:tc>
          <w:tcPr>
            <w:tcW w:w="2240" w:type="dxa"/>
            <w:tcBorders>
              <w:top w:val="single" w:sz="4" w:space="0" w:color="auto"/>
              <w:left w:val="single" w:sz="4" w:space="0" w:color="auto"/>
              <w:bottom w:val="single" w:sz="4" w:space="0" w:color="auto"/>
              <w:right w:val="single" w:sz="4" w:space="0" w:color="auto"/>
            </w:tcBorders>
          </w:tcPr>
          <w:p w14:paraId="0EE5FB3F" w14:textId="77777777" w:rsidR="00183BD4" w:rsidRPr="00B96823" w:rsidRDefault="00183BD4">
            <w:pPr>
              <w:pStyle w:val="aa"/>
              <w:jc w:val="center"/>
            </w:pPr>
            <w:r w:rsidRPr="00B96823">
              <w:t>135</w:t>
            </w:r>
          </w:p>
        </w:tc>
        <w:tc>
          <w:tcPr>
            <w:tcW w:w="2510" w:type="dxa"/>
            <w:tcBorders>
              <w:top w:val="single" w:sz="4" w:space="0" w:color="auto"/>
              <w:left w:val="single" w:sz="4" w:space="0" w:color="auto"/>
              <w:bottom w:val="single" w:sz="4" w:space="0" w:color="auto"/>
            </w:tcBorders>
          </w:tcPr>
          <w:p w14:paraId="27E45B4F" w14:textId="77777777" w:rsidR="00183BD4" w:rsidRPr="00B96823" w:rsidRDefault="00183BD4">
            <w:pPr>
              <w:pStyle w:val="aa"/>
              <w:jc w:val="center"/>
            </w:pPr>
            <w:r w:rsidRPr="00B96823">
              <w:t>55</w:t>
            </w:r>
          </w:p>
        </w:tc>
      </w:tr>
      <w:tr w:rsidR="00183BD4" w:rsidRPr="00B96823" w14:paraId="27C98C3A" w14:textId="77777777" w:rsidTr="00662461">
        <w:tc>
          <w:tcPr>
            <w:tcW w:w="5740" w:type="dxa"/>
            <w:tcBorders>
              <w:top w:val="single" w:sz="4" w:space="0" w:color="auto"/>
              <w:bottom w:val="single" w:sz="4" w:space="0" w:color="auto"/>
              <w:right w:val="single" w:sz="4" w:space="0" w:color="auto"/>
            </w:tcBorders>
          </w:tcPr>
          <w:p w14:paraId="6630824D" w14:textId="77777777" w:rsidR="00183BD4" w:rsidRPr="00B96823" w:rsidRDefault="00183BD4">
            <w:pPr>
              <w:pStyle w:val="ac"/>
            </w:pPr>
            <w:r w:rsidRPr="00B96823">
              <w:t>С водопроводом, канализацией и ваннами с водонагревателями, работающими на твердом топливе</w:t>
            </w:r>
          </w:p>
        </w:tc>
        <w:tc>
          <w:tcPr>
            <w:tcW w:w="2240" w:type="dxa"/>
            <w:tcBorders>
              <w:top w:val="single" w:sz="4" w:space="0" w:color="auto"/>
              <w:left w:val="single" w:sz="4" w:space="0" w:color="auto"/>
              <w:bottom w:val="single" w:sz="4" w:space="0" w:color="auto"/>
              <w:right w:val="single" w:sz="4" w:space="0" w:color="auto"/>
            </w:tcBorders>
          </w:tcPr>
          <w:p w14:paraId="6E03B9FB" w14:textId="77777777" w:rsidR="00183BD4" w:rsidRPr="00B96823" w:rsidRDefault="00183BD4">
            <w:pPr>
              <w:pStyle w:val="aa"/>
              <w:jc w:val="center"/>
            </w:pPr>
            <w:r w:rsidRPr="00B96823">
              <w:t>170</w:t>
            </w:r>
          </w:p>
        </w:tc>
        <w:tc>
          <w:tcPr>
            <w:tcW w:w="2510" w:type="dxa"/>
            <w:tcBorders>
              <w:top w:val="single" w:sz="4" w:space="0" w:color="auto"/>
              <w:left w:val="single" w:sz="4" w:space="0" w:color="auto"/>
              <w:bottom w:val="single" w:sz="4" w:space="0" w:color="auto"/>
            </w:tcBorders>
          </w:tcPr>
          <w:p w14:paraId="2002D59C" w14:textId="77777777" w:rsidR="00183BD4" w:rsidRPr="00B96823" w:rsidRDefault="00183BD4">
            <w:pPr>
              <w:pStyle w:val="aa"/>
              <w:jc w:val="center"/>
            </w:pPr>
            <w:r w:rsidRPr="00B96823">
              <w:t>70</w:t>
            </w:r>
          </w:p>
        </w:tc>
      </w:tr>
      <w:tr w:rsidR="00183BD4" w:rsidRPr="00B96823" w14:paraId="6B353A3E" w14:textId="77777777" w:rsidTr="00662461">
        <w:tc>
          <w:tcPr>
            <w:tcW w:w="5740" w:type="dxa"/>
            <w:tcBorders>
              <w:top w:val="single" w:sz="4" w:space="0" w:color="auto"/>
              <w:bottom w:val="single" w:sz="4" w:space="0" w:color="auto"/>
              <w:right w:val="single" w:sz="4" w:space="0" w:color="auto"/>
            </w:tcBorders>
          </w:tcPr>
          <w:p w14:paraId="7A155CA4" w14:textId="77777777" w:rsidR="00183BD4" w:rsidRPr="00B96823" w:rsidRDefault="00183BD4">
            <w:pPr>
              <w:pStyle w:val="ac"/>
            </w:pPr>
            <w:r w:rsidRPr="00B96823">
              <w:t>То же, с газовыми водонагревателями</w:t>
            </w:r>
          </w:p>
        </w:tc>
        <w:tc>
          <w:tcPr>
            <w:tcW w:w="2240" w:type="dxa"/>
            <w:tcBorders>
              <w:top w:val="single" w:sz="4" w:space="0" w:color="auto"/>
              <w:left w:val="single" w:sz="4" w:space="0" w:color="auto"/>
              <w:bottom w:val="single" w:sz="4" w:space="0" w:color="auto"/>
              <w:right w:val="single" w:sz="4" w:space="0" w:color="auto"/>
            </w:tcBorders>
          </w:tcPr>
          <w:p w14:paraId="208FFC09" w14:textId="77777777" w:rsidR="00183BD4" w:rsidRPr="00B96823" w:rsidRDefault="00183BD4">
            <w:pPr>
              <w:pStyle w:val="aa"/>
              <w:jc w:val="center"/>
            </w:pPr>
            <w:r w:rsidRPr="00B96823">
              <w:t>235</w:t>
            </w:r>
          </w:p>
        </w:tc>
        <w:tc>
          <w:tcPr>
            <w:tcW w:w="2510" w:type="dxa"/>
            <w:tcBorders>
              <w:top w:val="single" w:sz="4" w:space="0" w:color="auto"/>
              <w:left w:val="single" w:sz="4" w:space="0" w:color="auto"/>
              <w:bottom w:val="single" w:sz="4" w:space="0" w:color="auto"/>
            </w:tcBorders>
          </w:tcPr>
          <w:p w14:paraId="4EC4B3DE" w14:textId="77777777" w:rsidR="00183BD4" w:rsidRPr="00B96823" w:rsidRDefault="00183BD4">
            <w:pPr>
              <w:pStyle w:val="aa"/>
              <w:jc w:val="center"/>
            </w:pPr>
            <w:r w:rsidRPr="00B96823">
              <w:t>95</w:t>
            </w:r>
          </w:p>
        </w:tc>
      </w:tr>
      <w:tr w:rsidR="00183BD4" w:rsidRPr="00B96823" w14:paraId="493F87CC" w14:textId="77777777" w:rsidTr="00662461">
        <w:tc>
          <w:tcPr>
            <w:tcW w:w="5740" w:type="dxa"/>
            <w:tcBorders>
              <w:top w:val="single" w:sz="4" w:space="0" w:color="auto"/>
              <w:bottom w:val="single" w:sz="4" w:space="0" w:color="auto"/>
              <w:right w:val="single" w:sz="4" w:space="0" w:color="auto"/>
            </w:tcBorders>
          </w:tcPr>
          <w:p w14:paraId="74083A42" w14:textId="77777777" w:rsidR="00183BD4" w:rsidRPr="00B96823" w:rsidRDefault="00183BD4">
            <w:pPr>
              <w:pStyle w:val="ac"/>
            </w:pPr>
            <w:r w:rsidRPr="00B96823">
              <w:t>С централизованным горячим водоснабжением и сидячими ваннами</w:t>
            </w:r>
          </w:p>
        </w:tc>
        <w:tc>
          <w:tcPr>
            <w:tcW w:w="2240" w:type="dxa"/>
            <w:tcBorders>
              <w:top w:val="single" w:sz="4" w:space="0" w:color="auto"/>
              <w:left w:val="single" w:sz="4" w:space="0" w:color="auto"/>
              <w:bottom w:val="single" w:sz="4" w:space="0" w:color="auto"/>
              <w:right w:val="single" w:sz="4" w:space="0" w:color="auto"/>
            </w:tcBorders>
          </w:tcPr>
          <w:p w14:paraId="7AAFD8CE" w14:textId="77777777" w:rsidR="00183BD4" w:rsidRPr="00B96823" w:rsidRDefault="00183BD4">
            <w:pPr>
              <w:pStyle w:val="aa"/>
              <w:jc w:val="center"/>
            </w:pPr>
            <w:r w:rsidRPr="00B96823">
              <w:t>260</w:t>
            </w:r>
          </w:p>
        </w:tc>
        <w:tc>
          <w:tcPr>
            <w:tcW w:w="2510" w:type="dxa"/>
            <w:tcBorders>
              <w:top w:val="single" w:sz="4" w:space="0" w:color="auto"/>
              <w:left w:val="single" w:sz="4" w:space="0" w:color="auto"/>
              <w:bottom w:val="single" w:sz="4" w:space="0" w:color="auto"/>
            </w:tcBorders>
          </w:tcPr>
          <w:p w14:paraId="471D4727" w14:textId="77777777" w:rsidR="00183BD4" w:rsidRPr="00B96823" w:rsidRDefault="00183BD4">
            <w:pPr>
              <w:pStyle w:val="aa"/>
              <w:jc w:val="center"/>
            </w:pPr>
            <w:r w:rsidRPr="00B96823">
              <w:t>105</w:t>
            </w:r>
          </w:p>
        </w:tc>
      </w:tr>
      <w:tr w:rsidR="00183BD4" w:rsidRPr="00B96823" w14:paraId="042E5078" w14:textId="77777777" w:rsidTr="00662461">
        <w:tc>
          <w:tcPr>
            <w:tcW w:w="5740" w:type="dxa"/>
            <w:tcBorders>
              <w:top w:val="single" w:sz="4" w:space="0" w:color="auto"/>
              <w:bottom w:val="single" w:sz="4" w:space="0" w:color="auto"/>
              <w:right w:val="single" w:sz="4" w:space="0" w:color="auto"/>
            </w:tcBorders>
          </w:tcPr>
          <w:p w14:paraId="254974C7" w14:textId="77777777" w:rsidR="00183BD4" w:rsidRPr="00B96823" w:rsidRDefault="00183BD4">
            <w:pPr>
              <w:pStyle w:val="ac"/>
            </w:pPr>
            <w:r w:rsidRPr="00B96823">
              <w:t>То же, с ваннами длиной более 1500 - 1700 мм</w:t>
            </w:r>
          </w:p>
        </w:tc>
        <w:tc>
          <w:tcPr>
            <w:tcW w:w="2240" w:type="dxa"/>
            <w:tcBorders>
              <w:top w:val="single" w:sz="4" w:space="0" w:color="auto"/>
              <w:left w:val="single" w:sz="4" w:space="0" w:color="auto"/>
              <w:bottom w:val="single" w:sz="4" w:space="0" w:color="auto"/>
              <w:right w:val="single" w:sz="4" w:space="0" w:color="auto"/>
            </w:tcBorders>
          </w:tcPr>
          <w:p w14:paraId="0E11BDB4" w14:textId="77777777" w:rsidR="00183BD4" w:rsidRPr="00B96823" w:rsidRDefault="00183BD4">
            <w:pPr>
              <w:pStyle w:val="aa"/>
              <w:jc w:val="center"/>
            </w:pPr>
            <w:r w:rsidRPr="00B96823">
              <w:t>285</w:t>
            </w:r>
          </w:p>
        </w:tc>
        <w:tc>
          <w:tcPr>
            <w:tcW w:w="2510" w:type="dxa"/>
            <w:tcBorders>
              <w:top w:val="single" w:sz="4" w:space="0" w:color="auto"/>
              <w:left w:val="single" w:sz="4" w:space="0" w:color="auto"/>
              <w:bottom w:val="single" w:sz="4" w:space="0" w:color="auto"/>
            </w:tcBorders>
          </w:tcPr>
          <w:p w14:paraId="59A759D6" w14:textId="77777777" w:rsidR="00183BD4" w:rsidRPr="00B96823" w:rsidRDefault="00183BD4">
            <w:pPr>
              <w:pStyle w:val="aa"/>
              <w:jc w:val="center"/>
            </w:pPr>
            <w:r w:rsidRPr="00B96823">
              <w:t>115</w:t>
            </w:r>
          </w:p>
        </w:tc>
      </w:tr>
    </w:tbl>
    <w:p w14:paraId="7FD1CA61" w14:textId="77777777" w:rsidR="00183BD4" w:rsidRPr="00B96823" w:rsidRDefault="00183BD4"/>
    <w:p w14:paraId="2E4DF3AF" w14:textId="77777777" w:rsidR="00183BD4" w:rsidRPr="00B96823" w:rsidRDefault="00183BD4">
      <w:r w:rsidRPr="00B96823">
        <w:rPr>
          <w:rStyle w:val="a3"/>
          <w:bCs/>
          <w:color w:val="auto"/>
        </w:rPr>
        <w:t>Примечания</w:t>
      </w:r>
    </w:p>
    <w:p w14:paraId="7F8A5191" w14:textId="77777777" w:rsidR="00183BD4" w:rsidRPr="00B96823" w:rsidRDefault="00183BD4">
      <w:r w:rsidRPr="00B96823">
        <w:t xml:space="preserve">1. Расход воды на полив территорий, прилегающих к жилым домам, должен учитываться дополнительно в соответствии с </w:t>
      </w:r>
      <w:hyperlink w:anchor="sub_1220" w:history="1">
        <w:r w:rsidR="00C706E2">
          <w:rPr>
            <w:rStyle w:val="a4"/>
            <w:rFonts w:cs="Times New Roman CYR"/>
            <w:color w:val="auto"/>
          </w:rPr>
          <w:t>таблицей</w:t>
        </w:r>
      </w:hyperlink>
      <w:r w:rsidR="00C706E2">
        <w:t xml:space="preserve"> 11</w:t>
      </w:r>
    </w:p>
    <w:p w14:paraId="78683570" w14:textId="77777777" w:rsidR="00183BD4" w:rsidRPr="00B96823" w:rsidRDefault="00183BD4">
      <w:r w:rsidRPr="00B96823">
        <w:t>2. Использование приведенных значений расходов воды для коммерческих расчетов за воду не допускается.</w:t>
      </w:r>
    </w:p>
    <w:p w14:paraId="50D6FD00" w14:textId="77777777" w:rsidR="00183BD4" w:rsidRPr="0006448A" w:rsidRDefault="00183BD4">
      <w:pPr>
        <w:ind w:firstLine="698"/>
        <w:jc w:val="right"/>
        <w:rPr>
          <w:sz w:val="28"/>
          <w:szCs w:val="28"/>
        </w:rPr>
      </w:pPr>
      <w:bookmarkStart w:id="24" w:name="sub_1220"/>
      <w:r w:rsidRPr="0006448A">
        <w:rPr>
          <w:rStyle w:val="a3"/>
          <w:bCs/>
          <w:color w:val="auto"/>
          <w:sz w:val="28"/>
          <w:szCs w:val="28"/>
        </w:rPr>
        <w:t xml:space="preserve">Таблица </w:t>
      </w:r>
      <w:r w:rsidR="00ED4FDA" w:rsidRPr="0006448A">
        <w:rPr>
          <w:rStyle w:val="a3"/>
          <w:bCs/>
          <w:color w:val="auto"/>
          <w:sz w:val="28"/>
          <w:szCs w:val="28"/>
        </w:rPr>
        <w:t>11</w:t>
      </w:r>
    </w:p>
    <w:bookmarkEnd w:id="24"/>
    <w:p w14:paraId="62B4D7D1" w14:textId="77777777" w:rsidR="00183BD4" w:rsidRPr="00B96823" w:rsidRDefault="00183BD4"/>
    <w:p w14:paraId="4EC85F91" w14:textId="77777777" w:rsidR="00183BD4" w:rsidRPr="0006448A" w:rsidRDefault="00183BD4">
      <w:pPr>
        <w:pStyle w:val="1"/>
        <w:rPr>
          <w:color w:val="auto"/>
          <w:sz w:val="28"/>
          <w:szCs w:val="28"/>
        </w:rPr>
      </w:pPr>
      <w:r w:rsidRPr="0006448A">
        <w:rPr>
          <w:color w:val="auto"/>
          <w:sz w:val="28"/>
          <w:szCs w:val="28"/>
        </w:rPr>
        <w:t>Расчетные (удельные) средние за год суточные расходы воды в зданиях общественного и промышленного назначения, л/</w:t>
      </w:r>
      <w:proofErr w:type="spellStart"/>
      <w:r w:rsidRPr="0006448A">
        <w:rPr>
          <w:color w:val="auto"/>
          <w:sz w:val="28"/>
          <w:szCs w:val="28"/>
        </w:rPr>
        <w:t>сут</w:t>
      </w:r>
      <w:proofErr w:type="spellEnd"/>
      <w:r w:rsidRPr="0006448A">
        <w:rPr>
          <w:color w:val="auto"/>
          <w:sz w:val="28"/>
          <w:szCs w:val="28"/>
        </w:rPr>
        <w:t>, на одного потребителя</w:t>
      </w:r>
    </w:p>
    <w:p w14:paraId="78071411" w14:textId="77777777" w:rsidR="00183BD4" w:rsidRPr="00B96823" w:rsidRDefault="00183BD4"/>
    <w:tbl>
      <w:tblPr>
        <w:tblStyle w:val="af4"/>
        <w:tblW w:w="10598" w:type="dxa"/>
        <w:tblLayout w:type="fixed"/>
        <w:tblLook w:val="0000" w:firstRow="0" w:lastRow="0" w:firstColumn="0" w:lastColumn="0" w:noHBand="0" w:noVBand="0"/>
      </w:tblPr>
      <w:tblGrid>
        <w:gridCol w:w="4480"/>
        <w:gridCol w:w="1540"/>
        <w:gridCol w:w="980"/>
        <w:gridCol w:w="980"/>
        <w:gridCol w:w="2618"/>
      </w:tblGrid>
      <w:tr w:rsidR="00183BD4" w:rsidRPr="00B96823" w14:paraId="2E89A483" w14:textId="77777777" w:rsidTr="00662461">
        <w:tc>
          <w:tcPr>
            <w:tcW w:w="4480" w:type="dxa"/>
            <w:vMerge w:val="restart"/>
          </w:tcPr>
          <w:p w14:paraId="4299BA93" w14:textId="77777777" w:rsidR="00183BD4" w:rsidRPr="00B96823" w:rsidRDefault="00183BD4">
            <w:pPr>
              <w:pStyle w:val="aa"/>
              <w:jc w:val="center"/>
            </w:pPr>
            <w:proofErr w:type="spellStart"/>
            <w:r w:rsidRPr="00B96823">
              <w:t>Водопотребители</w:t>
            </w:r>
            <w:proofErr w:type="spellEnd"/>
          </w:p>
        </w:tc>
        <w:tc>
          <w:tcPr>
            <w:tcW w:w="1540" w:type="dxa"/>
            <w:vMerge w:val="restart"/>
          </w:tcPr>
          <w:p w14:paraId="1E97708C" w14:textId="77777777" w:rsidR="00183BD4" w:rsidRPr="00B96823" w:rsidRDefault="00183BD4">
            <w:pPr>
              <w:pStyle w:val="aa"/>
              <w:jc w:val="center"/>
            </w:pPr>
            <w:r w:rsidRPr="00B96823">
              <w:t>Единица измерения</w:t>
            </w:r>
          </w:p>
        </w:tc>
        <w:tc>
          <w:tcPr>
            <w:tcW w:w="1960" w:type="dxa"/>
            <w:gridSpan w:val="2"/>
          </w:tcPr>
          <w:p w14:paraId="32C567DA" w14:textId="77777777" w:rsidR="00183BD4" w:rsidRPr="00B96823" w:rsidRDefault="00183BD4">
            <w:pPr>
              <w:pStyle w:val="aa"/>
              <w:jc w:val="center"/>
            </w:pPr>
            <w:r w:rsidRPr="00B96823">
              <w:t>Расчетные (удельные) средние за год суточные расходы воды, л/</w:t>
            </w:r>
            <w:proofErr w:type="spellStart"/>
            <w:r w:rsidRPr="00B96823">
              <w:t>сут</w:t>
            </w:r>
            <w:proofErr w:type="spellEnd"/>
            <w:r w:rsidRPr="00B96823">
              <w:t>, на единицу измерения</w:t>
            </w:r>
          </w:p>
        </w:tc>
        <w:tc>
          <w:tcPr>
            <w:tcW w:w="2618" w:type="dxa"/>
            <w:vMerge w:val="restart"/>
          </w:tcPr>
          <w:p w14:paraId="5A2DEA7D" w14:textId="77777777" w:rsidR="00183BD4" w:rsidRPr="00B96823" w:rsidRDefault="00183BD4">
            <w:pPr>
              <w:pStyle w:val="aa"/>
              <w:jc w:val="center"/>
            </w:pPr>
            <w:r w:rsidRPr="00B96823">
              <w:t xml:space="preserve">Продолжительность </w:t>
            </w:r>
            <w:proofErr w:type="spellStart"/>
            <w:r w:rsidRPr="00B96823">
              <w:t>водоразбора</w:t>
            </w:r>
            <w:proofErr w:type="spellEnd"/>
            <w:r w:rsidRPr="00B96823">
              <w:t>, ч</w:t>
            </w:r>
          </w:p>
        </w:tc>
      </w:tr>
      <w:tr w:rsidR="00183BD4" w:rsidRPr="00B96823" w14:paraId="3658493E" w14:textId="77777777" w:rsidTr="00662461">
        <w:tc>
          <w:tcPr>
            <w:tcW w:w="4480" w:type="dxa"/>
            <w:vMerge/>
          </w:tcPr>
          <w:p w14:paraId="71790D07" w14:textId="77777777" w:rsidR="00183BD4" w:rsidRPr="00B96823" w:rsidRDefault="00183BD4">
            <w:pPr>
              <w:pStyle w:val="aa"/>
            </w:pPr>
          </w:p>
        </w:tc>
        <w:tc>
          <w:tcPr>
            <w:tcW w:w="1540" w:type="dxa"/>
            <w:vMerge/>
          </w:tcPr>
          <w:p w14:paraId="4BF5C4C5" w14:textId="77777777" w:rsidR="00183BD4" w:rsidRPr="00B96823" w:rsidRDefault="00183BD4">
            <w:pPr>
              <w:pStyle w:val="aa"/>
            </w:pPr>
          </w:p>
        </w:tc>
        <w:tc>
          <w:tcPr>
            <w:tcW w:w="980" w:type="dxa"/>
          </w:tcPr>
          <w:p w14:paraId="2E8AA3E4" w14:textId="77777777" w:rsidR="00183BD4" w:rsidRPr="00B96823" w:rsidRDefault="00183BD4">
            <w:pPr>
              <w:pStyle w:val="aa"/>
              <w:jc w:val="center"/>
            </w:pPr>
            <w:r w:rsidRPr="00B96823">
              <w:t>общий</w:t>
            </w:r>
          </w:p>
        </w:tc>
        <w:tc>
          <w:tcPr>
            <w:tcW w:w="980" w:type="dxa"/>
          </w:tcPr>
          <w:p w14:paraId="17BE3201" w14:textId="77777777" w:rsidR="00183BD4" w:rsidRPr="00B96823" w:rsidRDefault="00183BD4">
            <w:pPr>
              <w:pStyle w:val="aa"/>
              <w:jc w:val="center"/>
            </w:pPr>
            <w:r w:rsidRPr="00B96823">
              <w:t>в том числе горяче</w:t>
            </w:r>
            <w:r w:rsidRPr="00B96823">
              <w:lastRenderedPageBreak/>
              <w:t>й</w:t>
            </w:r>
          </w:p>
        </w:tc>
        <w:tc>
          <w:tcPr>
            <w:tcW w:w="2618" w:type="dxa"/>
            <w:vMerge/>
          </w:tcPr>
          <w:p w14:paraId="76911179" w14:textId="77777777" w:rsidR="00183BD4" w:rsidRPr="00B96823" w:rsidRDefault="00183BD4">
            <w:pPr>
              <w:pStyle w:val="aa"/>
            </w:pPr>
          </w:p>
        </w:tc>
      </w:tr>
      <w:tr w:rsidR="00183BD4" w:rsidRPr="00B96823" w14:paraId="12426775" w14:textId="77777777" w:rsidTr="00662461">
        <w:tc>
          <w:tcPr>
            <w:tcW w:w="4480" w:type="dxa"/>
          </w:tcPr>
          <w:p w14:paraId="73FE93C8" w14:textId="77777777" w:rsidR="00183BD4" w:rsidRPr="00B96823" w:rsidRDefault="00183BD4">
            <w:pPr>
              <w:pStyle w:val="ac"/>
            </w:pPr>
            <w:r w:rsidRPr="00B96823">
              <w:t>1 Общежития:</w:t>
            </w:r>
          </w:p>
        </w:tc>
        <w:tc>
          <w:tcPr>
            <w:tcW w:w="1540" w:type="dxa"/>
          </w:tcPr>
          <w:p w14:paraId="08784BB5" w14:textId="77777777" w:rsidR="00183BD4" w:rsidRPr="00B96823" w:rsidRDefault="00183BD4">
            <w:pPr>
              <w:pStyle w:val="aa"/>
            </w:pPr>
          </w:p>
        </w:tc>
        <w:tc>
          <w:tcPr>
            <w:tcW w:w="980" w:type="dxa"/>
          </w:tcPr>
          <w:p w14:paraId="09FD0F89" w14:textId="77777777" w:rsidR="00183BD4" w:rsidRPr="00B96823" w:rsidRDefault="00183BD4">
            <w:pPr>
              <w:pStyle w:val="aa"/>
            </w:pPr>
          </w:p>
        </w:tc>
        <w:tc>
          <w:tcPr>
            <w:tcW w:w="980" w:type="dxa"/>
          </w:tcPr>
          <w:p w14:paraId="4C49B7C3" w14:textId="77777777" w:rsidR="00183BD4" w:rsidRPr="00B96823" w:rsidRDefault="00183BD4">
            <w:pPr>
              <w:pStyle w:val="aa"/>
            </w:pPr>
          </w:p>
        </w:tc>
        <w:tc>
          <w:tcPr>
            <w:tcW w:w="2618" w:type="dxa"/>
          </w:tcPr>
          <w:p w14:paraId="431B8822" w14:textId="77777777" w:rsidR="00183BD4" w:rsidRPr="00B96823" w:rsidRDefault="00183BD4">
            <w:pPr>
              <w:pStyle w:val="aa"/>
            </w:pPr>
          </w:p>
        </w:tc>
      </w:tr>
      <w:tr w:rsidR="00183BD4" w:rsidRPr="00B96823" w14:paraId="5E63825E" w14:textId="77777777" w:rsidTr="00662461">
        <w:tc>
          <w:tcPr>
            <w:tcW w:w="4480" w:type="dxa"/>
          </w:tcPr>
          <w:p w14:paraId="1887A496" w14:textId="77777777" w:rsidR="00183BD4" w:rsidRPr="00B96823" w:rsidRDefault="00183BD4">
            <w:pPr>
              <w:pStyle w:val="ac"/>
            </w:pPr>
            <w:r w:rsidRPr="00B96823">
              <w:t>с общими душевыми</w:t>
            </w:r>
          </w:p>
        </w:tc>
        <w:tc>
          <w:tcPr>
            <w:tcW w:w="1540" w:type="dxa"/>
          </w:tcPr>
          <w:p w14:paraId="26C1C0FF" w14:textId="77777777" w:rsidR="00183BD4" w:rsidRPr="00B96823" w:rsidRDefault="00183BD4">
            <w:pPr>
              <w:pStyle w:val="aa"/>
              <w:jc w:val="center"/>
            </w:pPr>
            <w:r w:rsidRPr="00B96823">
              <w:t>1 житель</w:t>
            </w:r>
          </w:p>
        </w:tc>
        <w:tc>
          <w:tcPr>
            <w:tcW w:w="980" w:type="dxa"/>
          </w:tcPr>
          <w:p w14:paraId="7215BA72" w14:textId="77777777" w:rsidR="00183BD4" w:rsidRPr="00B96823" w:rsidRDefault="00183BD4">
            <w:pPr>
              <w:pStyle w:val="aa"/>
              <w:jc w:val="center"/>
            </w:pPr>
            <w:r w:rsidRPr="00B96823">
              <w:t>90</w:t>
            </w:r>
          </w:p>
        </w:tc>
        <w:tc>
          <w:tcPr>
            <w:tcW w:w="980" w:type="dxa"/>
          </w:tcPr>
          <w:p w14:paraId="469E9004" w14:textId="77777777" w:rsidR="00183BD4" w:rsidRPr="00B96823" w:rsidRDefault="00183BD4">
            <w:pPr>
              <w:pStyle w:val="aa"/>
              <w:jc w:val="center"/>
            </w:pPr>
            <w:r w:rsidRPr="00B96823">
              <w:t>50</w:t>
            </w:r>
          </w:p>
        </w:tc>
        <w:tc>
          <w:tcPr>
            <w:tcW w:w="2618" w:type="dxa"/>
          </w:tcPr>
          <w:p w14:paraId="4C07B2CF" w14:textId="77777777" w:rsidR="00183BD4" w:rsidRPr="00B96823" w:rsidRDefault="00183BD4">
            <w:pPr>
              <w:pStyle w:val="aa"/>
              <w:jc w:val="center"/>
            </w:pPr>
            <w:r w:rsidRPr="00B96823">
              <w:t>24</w:t>
            </w:r>
          </w:p>
        </w:tc>
      </w:tr>
      <w:tr w:rsidR="00183BD4" w:rsidRPr="00B96823" w14:paraId="22DEBC7A" w14:textId="77777777" w:rsidTr="00662461">
        <w:tc>
          <w:tcPr>
            <w:tcW w:w="4480" w:type="dxa"/>
          </w:tcPr>
          <w:p w14:paraId="2A8D41D1" w14:textId="77777777" w:rsidR="00183BD4" w:rsidRPr="00B96823" w:rsidRDefault="00183BD4">
            <w:pPr>
              <w:pStyle w:val="ac"/>
            </w:pPr>
            <w:r w:rsidRPr="00B96823">
              <w:t>с душами при всех жилых комнатах</w:t>
            </w:r>
          </w:p>
        </w:tc>
        <w:tc>
          <w:tcPr>
            <w:tcW w:w="1540" w:type="dxa"/>
          </w:tcPr>
          <w:p w14:paraId="0822B776" w14:textId="77777777" w:rsidR="00183BD4" w:rsidRPr="00B96823" w:rsidRDefault="00183BD4">
            <w:pPr>
              <w:pStyle w:val="aa"/>
              <w:jc w:val="center"/>
            </w:pPr>
            <w:r w:rsidRPr="00B96823">
              <w:t>То же</w:t>
            </w:r>
          </w:p>
        </w:tc>
        <w:tc>
          <w:tcPr>
            <w:tcW w:w="980" w:type="dxa"/>
          </w:tcPr>
          <w:p w14:paraId="36E4D6C0" w14:textId="77777777" w:rsidR="00183BD4" w:rsidRPr="00B96823" w:rsidRDefault="00183BD4">
            <w:pPr>
              <w:pStyle w:val="aa"/>
              <w:jc w:val="center"/>
            </w:pPr>
            <w:r w:rsidRPr="00B96823">
              <w:t>140</w:t>
            </w:r>
          </w:p>
        </w:tc>
        <w:tc>
          <w:tcPr>
            <w:tcW w:w="980" w:type="dxa"/>
          </w:tcPr>
          <w:p w14:paraId="040F5606" w14:textId="77777777" w:rsidR="00183BD4" w:rsidRPr="00B96823" w:rsidRDefault="00183BD4">
            <w:pPr>
              <w:pStyle w:val="aa"/>
              <w:jc w:val="center"/>
            </w:pPr>
            <w:r w:rsidRPr="00B96823">
              <w:t>80</w:t>
            </w:r>
          </w:p>
        </w:tc>
        <w:tc>
          <w:tcPr>
            <w:tcW w:w="2618" w:type="dxa"/>
          </w:tcPr>
          <w:p w14:paraId="5B63E896" w14:textId="77777777" w:rsidR="00183BD4" w:rsidRPr="00B96823" w:rsidRDefault="00183BD4">
            <w:pPr>
              <w:pStyle w:val="aa"/>
              <w:jc w:val="center"/>
            </w:pPr>
            <w:r w:rsidRPr="00B96823">
              <w:t>24</w:t>
            </w:r>
          </w:p>
        </w:tc>
      </w:tr>
      <w:tr w:rsidR="00183BD4" w:rsidRPr="00B96823" w14:paraId="28845EE3" w14:textId="77777777" w:rsidTr="00662461">
        <w:tc>
          <w:tcPr>
            <w:tcW w:w="4480" w:type="dxa"/>
          </w:tcPr>
          <w:p w14:paraId="55F16312" w14:textId="77777777" w:rsidR="00183BD4" w:rsidRPr="00B96823" w:rsidRDefault="00183BD4">
            <w:pPr>
              <w:pStyle w:val="ac"/>
            </w:pPr>
            <w:r w:rsidRPr="00B96823">
              <w:t>2 Гостиницы, пансионаты и мотели:</w:t>
            </w:r>
          </w:p>
        </w:tc>
        <w:tc>
          <w:tcPr>
            <w:tcW w:w="1540" w:type="dxa"/>
          </w:tcPr>
          <w:p w14:paraId="28727FB5" w14:textId="77777777" w:rsidR="00183BD4" w:rsidRPr="00B96823" w:rsidRDefault="00183BD4">
            <w:pPr>
              <w:pStyle w:val="aa"/>
            </w:pPr>
          </w:p>
        </w:tc>
        <w:tc>
          <w:tcPr>
            <w:tcW w:w="980" w:type="dxa"/>
          </w:tcPr>
          <w:p w14:paraId="4B9A183F" w14:textId="77777777" w:rsidR="00183BD4" w:rsidRPr="00B96823" w:rsidRDefault="00183BD4">
            <w:pPr>
              <w:pStyle w:val="aa"/>
            </w:pPr>
          </w:p>
        </w:tc>
        <w:tc>
          <w:tcPr>
            <w:tcW w:w="980" w:type="dxa"/>
          </w:tcPr>
          <w:p w14:paraId="71A10C64" w14:textId="77777777" w:rsidR="00183BD4" w:rsidRPr="00B96823" w:rsidRDefault="00183BD4">
            <w:pPr>
              <w:pStyle w:val="aa"/>
            </w:pPr>
          </w:p>
        </w:tc>
        <w:tc>
          <w:tcPr>
            <w:tcW w:w="2618" w:type="dxa"/>
          </w:tcPr>
          <w:p w14:paraId="4A653A8F" w14:textId="77777777" w:rsidR="00183BD4" w:rsidRPr="00B96823" w:rsidRDefault="00183BD4">
            <w:pPr>
              <w:pStyle w:val="aa"/>
            </w:pPr>
          </w:p>
        </w:tc>
      </w:tr>
      <w:tr w:rsidR="00183BD4" w:rsidRPr="00B96823" w14:paraId="7C7547AD" w14:textId="77777777" w:rsidTr="00662461">
        <w:tc>
          <w:tcPr>
            <w:tcW w:w="4480" w:type="dxa"/>
          </w:tcPr>
          <w:p w14:paraId="7938E342" w14:textId="77777777" w:rsidR="00183BD4" w:rsidRPr="00B96823" w:rsidRDefault="00183BD4">
            <w:pPr>
              <w:pStyle w:val="ac"/>
            </w:pPr>
            <w:r w:rsidRPr="00B96823">
              <w:t>с общими ваннами и душами</w:t>
            </w:r>
          </w:p>
        </w:tc>
        <w:tc>
          <w:tcPr>
            <w:tcW w:w="1540" w:type="dxa"/>
          </w:tcPr>
          <w:p w14:paraId="16734F0B" w14:textId="77777777" w:rsidR="00183BD4" w:rsidRPr="00B96823" w:rsidRDefault="00183BD4">
            <w:pPr>
              <w:pStyle w:val="aa"/>
              <w:jc w:val="center"/>
            </w:pPr>
            <w:r w:rsidRPr="00B96823">
              <w:t>"</w:t>
            </w:r>
          </w:p>
        </w:tc>
        <w:tc>
          <w:tcPr>
            <w:tcW w:w="980" w:type="dxa"/>
          </w:tcPr>
          <w:p w14:paraId="60AC1A68" w14:textId="77777777" w:rsidR="00183BD4" w:rsidRPr="00B96823" w:rsidRDefault="00183BD4">
            <w:pPr>
              <w:pStyle w:val="aa"/>
              <w:jc w:val="center"/>
            </w:pPr>
            <w:r w:rsidRPr="00B96823">
              <w:t>120</w:t>
            </w:r>
          </w:p>
        </w:tc>
        <w:tc>
          <w:tcPr>
            <w:tcW w:w="980" w:type="dxa"/>
          </w:tcPr>
          <w:p w14:paraId="457DF793" w14:textId="77777777" w:rsidR="00183BD4" w:rsidRPr="00B96823" w:rsidRDefault="00183BD4">
            <w:pPr>
              <w:pStyle w:val="aa"/>
              <w:jc w:val="center"/>
            </w:pPr>
            <w:r w:rsidRPr="00B96823">
              <w:t>70</w:t>
            </w:r>
          </w:p>
        </w:tc>
        <w:tc>
          <w:tcPr>
            <w:tcW w:w="2618" w:type="dxa"/>
          </w:tcPr>
          <w:p w14:paraId="0C8F9C8B" w14:textId="77777777" w:rsidR="00183BD4" w:rsidRPr="00B96823" w:rsidRDefault="00183BD4">
            <w:pPr>
              <w:pStyle w:val="aa"/>
              <w:jc w:val="center"/>
            </w:pPr>
            <w:r w:rsidRPr="00B96823">
              <w:t>24</w:t>
            </w:r>
          </w:p>
        </w:tc>
      </w:tr>
      <w:tr w:rsidR="00183BD4" w:rsidRPr="00B96823" w14:paraId="72CEABB3" w14:textId="77777777" w:rsidTr="00662461">
        <w:tc>
          <w:tcPr>
            <w:tcW w:w="4480" w:type="dxa"/>
          </w:tcPr>
          <w:p w14:paraId="3A4BA71E" w14:textId="77777777" w:rsidR="00183BD4" w:rsidRPr="00B96823" w:rsidRDefault="00183BD4">
            <w:pPr>
              <w:pStyle w:val="ac"/>
            </w:pPr>
            <w:r w:rsidRPr="00B96823">
              <w:t>с душами во всех номерах</w:t>
            </w:r>
          </w:p>
        </w:tc>
        <w:tc>
          <w:tcPr>
            <w:tcW w:w="1540" w:type="dxa"/>
          </w:tcPr>
          <w:p w14:paraId="0356F9B3" w14:textId="77777777" w:rsidR="00183BD4" w:rsidRPr="00B96823" w:rsidRDefault="00183BD4">
            <w:pPr>
              <w:pStyle w:val="aa"/>
              <w:jc w:val="center"/>
            </w:pPr>
            <w:r w:rsidRPr="00B96823">
              <w:t>"</w:t>
            </w:r>
          </w:p>
        </w:tc>
        <w:tc>
          <w:tcPr>
            <w:tcW w:w="980" w:type="dxa"/>
          </w:tcPr>
          <w:p w14:paraId="3AB60CAA" w14:textId="77777777" w:rsidR="00183BD4" w:rsidRPr="00B96823" w:rsidRDefault="00183BD4">
            <w:pPr>
              <w:pStyle w:val="aa"/>
              <w:jc w:val="center"/>
            </w:pPr>
            <w:r w:rsidRPr="00B96823">
              <w:t>230</w:t>
            </w:r>
          </w:p>
        </w:tc>
        <w:tc>
          <w:tcPr>
            <w:tcW w:w="980" w:type="dxa"/>
          </w:tcPr>
          <w:p w14:paraId="751097EB" w14:textId="77777777" w:rsidR="00183BD4" w:rsidRPr="00B96823" w:rsidRDefault="00183BD4">
            <w:pPr>
              <w:pStyle w:val="aa"/>
              <w:jc w:val="center"/>
            </w:pPr>
            <w:r w:rsidRPr="00B96823">
              <w:t>140</w:t>
            </w:r>
          </w:p>
        </w:tc>
        <w:tc>
          <w:tcPr>
            <w:tcW w:w="2618" w:type="dxa"/>
          </w:tcPr>
          <w:p w14:paraId="18A0FB20" w14:textId="77777777" w:rsidR="00183BD4" w:rsidRPr="00B96823" w:rsidRDefault="00183BD4">
            <w:pPr>
              <w:pStyle w:val="aa"/>
              <w:jc w:val="center"/>
            </w:pPr>
            <w:r w:rsidRPr="00B96823">
              <w:t>24</w:t>
            </w:r>
          </w:p>
        </w:tc>
      </w:tr>
      <w:tr w:rsidR="00183BD4" w:rsidRPr="00B96823" w14:paraId="28EF22C9" w14:textId="77777777" w:rsidTr="00662461">
        <w:tc>
          <w:tcPr>
            <w:tcW w:w="4480" w:type="dxa"/>
          </w:tcPr>
          <w:p w14:paraId="7D9DF141" w14:textId="77777777" w:rsidR="00183BD4" w:rsidRPr="00B96823" w:rsidRDefault="00183BD4">
            <w:pPr>
              <w:pStyle w:val="ac"/>
            </w:pPr>
            <w:r w:rsidRPr="00B96823">
              <w:t>с ванными во всех номерах</w:t>
            </w:r>
          </w:p>
        </w:tc>
        <w:tc>
          <w:tcPr>
            <w:tcW w:w="1540" w:type="dxa"/>
          </w:tcPr>
          <w:p w14:paraId="2F3D34F0" w14:textId="77777777" w:rsidR="00183BD4" w:rsidRPr="00B96823" w:rsidRDefault="00183BD4">
            <w:pPr>
              <w:pStyle w:val="aa"/>
              <w:jc w:val="center"/>
            </w:pPr>
            <w:r w:rsidRPr="00B96823">
              <w:t>"</w:t>
            </w:r>
          </w:p>
        </w:tc>
        <w:tc>
          <w:tcPr>
            <w:tcW w:w="980" w:type="dxa"/>
          </w:tcPr>
          <w:p w14:paraId="5A24AB6F" w14:textId="77777777" w:rsidR="00183BD4" w:rsidRPr="00B96823" w:rsidRDefault="00183BD4">
            <w:pPr>
              <w:pStyle w:val="aa"/>
              <w:jc w:val="center"/>
            </w:pPr>
            <w:r w:rsidRPr="00B96823">
              <w:t>300</w:t>
            </w:r>
          </w:p>
        </w:tc>
        <w:tc>
          <w:tcPr>
            <w:tcW w:w="980" w:type="dxa"/>
          </w:tcPr>
          <w:p w14:paraId="4BD1AFC5" w14:textId="77777777" w:rsidR="00183BD4" w:rsidRPr="00B96823" w:rsidRDefault="00183BD4">
            <w:pPr>
              <w:pStyle w:val="aa"/>
              <w:jc w:val="center"/>
            </w:pPr>
            <w:r w:rsidRPr="00B96823">
              <w:t>180</w:t>
            </w:r>
          </w:p>
        </w:tc>
        <w:tc>
          <w:tcPr>
            <w:tcW w:w="2618" w:type="dxa"/>
          </w:tcPr>
          <w:p w14:paraId="4650E85D" w14:textId="77777777" w:rsidR="00183BD4" w:rsidRPr="00B96823" w:rsidRDefault="00183BD4">
            <w:pPr>
              <w:pStyle w:val="aa"/>
              <w:jc w:val="center"/>
            </w:pPr>
            <w:r w:rsidRPr="00B96823">
              <w:t>24</w:t>
            </w:r>
          </w:p>
        </w:tc>
      </w:tr>
      <w:tr w:rsidR="00183BD4" w:rsidRPr="00B96823" w14:paraId="31C644A6" w14:textId="77777777" w:rsidTr="00662461">
        <w:tc>
          <w:tcPr>
            <w:tcW w:w="4480" w:type="dxa"/>
          </w:tcPr>
          <w:p w14:paraId="79163B2E" w14:textId="77777777" w:rsidR="00183BD4" w:rsidRPr="00B96823" w:rsidRDefault="00415F6A">
            <w:pPr>
              <w:pStyle w:val="ac"/>
            </w:pPr>
            <w:r>
              <w:t>3</w:t>
            </w:r>
            <w:r w:rsidR="00183BD4" w:rsidRPr="00B96823">
              <w:t xml:space="preserve"> Санатории и дома отдыха:</w:t>
            </w:r>
          </w:p>
        </w:tc>
        <w:tc>
          <w:tcPr>
            <w:tcW w:w="1540" w:type="dxa"/>
          </w:tcPr>
          <w:p w14:paraId="64E93C75" w14:textId="77777777" w:rsidR="00183BD4" w:rsidRPr="00B96823" w:rsidRDefault="00183BD4">
            <w:pPr>
              <w:pStyle w:val="aa"/>
            </w:pPr>
          </w:p>
        </w:tc>
        <w:tc>
          <w:tcPr>
            <w:tcW w:w="980" w:type="dxa"/>
          </w:tcPr>
          <w:p w14:paraId="62C1524F" w14:textId="77777777" w:rsidR="00183BD4" w:rsidRPr="00B96823" w:rsidRDefault="00183BD4">
            <w:pPr>
              <w:pStyle w:val="aa"/>
            </w:pPr>
          </w:p>
        </w:tc>
        <w:tc>
          <w:tcPr>
            <w:tcW w:w="980" w:type="dxa"/>
          </w:tcPr>
          <w:p w14:paraId="2D7F7991" w14:textId="77777777" w:rsidR="00183BD4" w:rsidRPr="00B96823" w:rsidRDefault="00183BD4">
            <w:pPr>
              <w:pStyle w:val="aa"/>
            </w:pPr>
          </w:p>
        </w:tc>
        <w:tc>
          <w:tcPr>
            <w:tcW w:w="2618" w:type="dxa"/>
          </w:tcPr>
          <w:p w14:paraId="0E67737D" w14:textId="77777777" w:rsidR="00183BD4" w:rsidRPr="00B96823" w:rsidRDefault="00183BD4">
            <w:pPr>
              <w:pStyle w:val="aa"/>
            </w:pPr>
          </w:p>
        </w:tc>
      </w:tr>
      <w:tr w:rsidR="00183BD4" w:rsidRPr="00B96823" w14:paraId="2DDD99D8" w14:textId="77777777" w:rsidTr="00662461">
        <w:tc>
          <w:tcPr>
            <w:tcW w:w="4480" w:type="dxa"/>
          </w:tcPr>
          <w:p w14:paraId="1E445DA9" w14:textId="77777777" w:rsidR="00183BD4" w:rsidRPr="00B96823" w:rsidRDefault="00183BD4">
            <w:pPr>
              <w:pStyle w:val="ac"/>
            </w:pPr>
            <w:r w:rsidRPr="00B96823">
              <w:t>с общими душами</w:t>
            </w:r>
          </w:p>
        </w:tc>
        <w:tc>
          <w:tcPr>
            <w:tcW w:w="1540" w:type="dxa"/>
          </w:tcPr>
          <w:p w14:paraId="3FC9EF91" w14:textId="77777777" w:rsidR="00183BD4" w:rsidRPr="00B96823" w:rsidRDefault="00183BD4">
            <w:pPr>
              <w:pStyle w:val="aa"/>
              <w:jc w:val="center"/>
            </w:pPr>
            <w:r w:rsidRPr="00B96823">
              <w:t>"</w:t>
            </w:r>
          </w:p>
        </w:tc>
        <w:tc>
          <w:tcPr>
            <w:tcW w:w="980" w:type="dxa"/>
          </w:tcPr>
          <w:p w14:paraId="40F858FB" w14:textId="77777777" w:rsidR="00183BD4" w:rsidRPr="00B96823" w:rsidRDefault="00183BD4">
            <w:pPr>
              <w:pStyle w:val="aa"/>
              <w:jc w:val="center"/>
            </w:pPr>
            <w:r w:rsidRPr="00B96823">
              <w:t>130</w:t>
            </w:r>
          </w:p>
        </w:tc>
        <w:tc>
          <w:tcPr>
            <w:tcW w:w="980" w:type="dxa"/>
          </w:tcPr>
          <w:p w14:paraId="127A5DB8" w14:textId="77777777" w:rsidR="00183BD4" w:rsidRPr="00B96823" w:rsidRDefault="00183BD4">
            <w:pPr>
              <w:pStyle w:val="aa"/>
              <w:jc w:val="center"/>
            </w:pPr>
            <w:r w:rsidRPr="00B96823">
              <w:t>65</w:t>
            </w:r>
          </w:p>
        </w:tc>
        <w:tc>
          <w:tcPr>
            <w:tcW w:w="2618" w:type="dxa"/>
          </w:tcPr>
          <w:p w14:paraId="7B6A08B9" w14:textId="77777777" w:rsidR="00183BD4" w:rsidRPr="00B96823" w:rsidRDefault="00183BD4">
            <w:pPr>
              <w:pStyle w:val="aa"/>
              <w:jc w:val="center"/>
            </w:pPr>
            <w:r w:rsidRPr="00B96823">
              <w:t>24</w:t>
            </w:r>
          </w:p>
        </w:tc>
      </w:tr>
      <w:tr w:rsidR="00183BD4" w:rsidRPr="00B96823" w14:paraId="310D3B9B" w14:textId="77777777" w:rsidTr="00662461">
        <w:tc>
          <w:tcPr>
            <w:tcW w:w="4480" w:type="dxa"/>
          </w:tcPr>
          <w:p w14:paraId="2963B808" w14:textId="77777777" w:rsidR="00183BD4" w:rsidRPr="00B96823" w:rsidRDefault="00183BD4">
            <w:pPr>
              <w:pStyle w:val="ac"/>
            </w:pPr>
            <w:r w:rsidRPr="00B96823">
              <w:t>с душами при всех жилых комнатах</w:t>
            </w:r>
          </w:p>
        </w:tc>
        <w:tc>
          <w:tcPr>
            <w:tcW w:w="1540" w:type="dxa"/>
          </w:tcPr>
          <w:p w14:paraId="7197C619" w14:textId="77777777" w:rsidR="00183BD4" w:rsidRPr="00B96823" w:rsidRDefault="00183BD4">
            <w:pPr>
              <w:pStyle w:val="aa"/>
              <w:jc w:val="center"/>
            </w:pPr>
            <w:r w:rsidRPr="00B96823">
              <w:t>"</w:t>
            </w:r>
          </w:p>
        </w:tc>
        <w:tc>
          <w:tcPr>
            <w:tcW w:w="980" w:type="dxa"/>
          </w:tcPr>
          <w:p w14:paraId="669799F3" w14:textId="77777777" w:rsidR="00183BD4" w:rsidRPr="00B96823" w:rsidRDefault="00183BD4">
            <w:pPr>
              <w:pStyle w:val="aa"/>
              <w:jc w:val="center"/>
            </w:pPr>
            <w:r w:rsidRPr="00B96823">
              <w:t>150</w:t>
            </w:r>
          </w:p>
        </w:tc>
        <w:tc>
          <w:tcPr>
            <w:tcW w:w="980" w:type="dxa"/>
          </w:tcPr>
          <w:p w14:paraId="60F9FCA1" w14:textId="77777777" w:rsidR="00183BD4" w:rsidRPr="00B96823" w:rsidRDefault="00183BD4">
            <w:pPr>
              <w:pStyle w:val="aa"/>
              <w:jc w:val="center"/>
            </w:pPr>
            <w:r w:rsidRPr="00B96823">
              <w:t>75</w:t>
            </w:r>
          </w:p>
        </w:tc>
        <w:tc>
          <w:tcPr>
            <w:tcW w:w="2618" w:type="dxa"/>
          </w:tcPr>
          <w:p w14:paraId="715DA844" w14:textId="77777777" w:rsidR="00183BD4" w:rsidRPr="00B96823" w:rsidRDefault="00183BD4">
            <w:pPr>
              <w:pStyle w:val="aa"/>
              <w:jc w:val="center"/>
            </w:pPr>
            <w:r w:rsidRPr="00B96823">
              <w:t>24</w:t>
            </w:r>
          </w:p>
        </w:tc>
      </w:tr>
      <w:tr w:rsidR="00183BD4" w:rsidRPr="00B96823" w14:paraId="3C335F5F" w14:textId="77777777" w:rsidTr="00662461">
        <w:tc>
          <w:tcPr>
            <w:tcW w:w="4480" w:type="dxa"/>
          </w:tcPr>
          <w:p w14:paraId="63B4695F" w14:textId="77777777" w:rsidR="00183BD4" w:rsidRPr="00B96823" w:rsidRDefault="00183BD4">
            <w:pPr>
              <w:pStyle w:val="ac"/>
            </w:pPr>
            <w:r w:rsidRPr="00B96823">
              <w:t>с ваннами при всех жилых комнатах</w:t>
            </w:r>
          </w:p>
        </w:tc>
        <w:tc>
          <w:tcPr>
            <w:tcW w:w="1540" w:type="dxa"/>
          </w:tcPr>
          <w:p w14:paraId="1B3B46F8" w14:textId="77777777" w:rsidR="00183BD4" w:rsidRPr="00B96823" w:rsidRDefault="00183BD4">
            <w:pPr>
              <w:pStyle w:val="aa"/>
              <w:jc w:val="center"/>
            </w:pPr>
            <w:r w:rsidRPr="00B96823">
              <w:t>"</w:t>
            </w:r>
          </w:p>
        </w:tc>
        <w:tc>
          <w:tcPr>
            <w:tcW w:w="980" w:type="dxa"/>
          </w:tcPr>
          <w:p w14:paraId="4C1E4952" w14:textId="77777777" w:rsidR="00183BD4" w:rsidRPr="00B96823" w:rsidRDefault="00183BD4">
            <w:pPr>
              <w:pStyle w:val="aa"/>
              <w:jc w:val="center"/>
            </w:pPr>
            <w:r w:rsidRPr="00B96823">
              <w:t>200</w:t>
            </w:r>
          </w:p>
        </w:tc>
        <w:tc>
          <w:tcPr>
            <w:tcW w:w="980" w:type="dxa"/>
          </w:tcPr>
          <w:p w14:paraId="40EFB597" w14:textId="77777777" w:rsidR="00183BD4" w:rsidRPr="00B96823" w:rsidRDefault="00183BD4">
            <w:pPr>
              <w:pStyle w:val="aa"/>
              <w:jc w:val="center"/>
            </w:pPr>
            <w:r w:rsidRPr="00B96823">
              <w:t>100</w:t>
            </w:r>
          </w:p>
        </w:tc>
        <w:tc>
          <w:tcPr>
            <w:tcW w:w="2618" w:type="dxa"/>
          </w:tcPr>
          <w:p w14:paraId="471643C9" w14:textId="77777777" w:rsidR="00183BD4" w:rsidRPr="00B96823" w:rsidRDefault="00183BD4">
            <w:pPr>
              <w:pStyle w:val="aa"/>
              <w:jc w:val="center"/>
            </w:pPr>
            <w:r w:rsidRPr="00B96823">
              <w:t>24</w:t>
            </w:r>
          </w:p>
        </w:tc>
      </w:tr>
      <w:tr w:rsidR="00183BD4" w:rsidRPr="00B96823" w14:paraId="10CBF4B5" w14:textId="77777777" w:rsidTr="00662461">
        <w:tc>
          <w:tcPr>
            <w:tcW w:w="4480" w:type="dxa"/>
          </w:tcPr>
          <w:p w14:paraId="19DE81D3" w14:textId="77777777" w:rsidR="00183BD4" w:rsidRPr="00B96823" w:rsidRDefault="00C706E2">
            <w:pPr>
              <w:pStyle w:val="ac"/>
            </w:pPr>
            <w:r>
              <w:t>4</w:t>
            </w:r>
            <w:r w:rsidR="00183BD4" w:rsidRPr="00B96823">
              <w:t xml:space="preserve"> Физкультурно-оздоровительные учреждения:</w:t>
            </w:r>
          </w:p>
        </w:tc>
        <w:tc>
          <w:tcPr>
            <w:tcW w:w="1540" w:type="dxa"/>
          </w:tcPr>
          <w:p w14:paraId="08274BFB" w14:textId="77777777" w:rsidR="00183BD4" w:rsidRPr="00B96823" w:rsidRDefault="00183BD4">
            <w:pPr>
              <w:pStyle w:val="aa"/>
            </w:pPr>
          </w:p>
        </w:tc>
        <w:tc>
          <w:tcPr>
            <w:tcW w:w="980" w:type="dxa"/>
          </w:tcPr>
          <w:p w14:paraId="669A84DE" w14:textId="77777777" w:rsidR="00183BD4" w:rsidRPr="00B96823" w:rsidRDefault="00183BD4">
            <w:pPr>
              <w:pStyle w:val="aa"/>
            </w:pPr>
          </w:p>
        </w:tc>
        <w:tc>
          <w:tcPr>
            <w:tcW w:w="980" w:type="dxa"/>
          </w:tcPr>
          <w:p w14:paraId="50E82AB0" w14:textId="77777777" w:rsidR="00183BD4" w:rsidRPr="00B96823" w:rsidRDefault="00183BD4">
            <w:pPr>
              <w:pStyle w:val="aa"/>
            </w:pPr>
          </w:p>
        </w:tc>
        <w:tc>
          <w:tcPr>
            <w:tcW w:w="2618" w:type="dxa"/>
          </w:tcPr>
          <w:p w14:paraId="75BA8D4F" w14:textId="77777777" w:rsidR="00183BD4" w:rsidRPr="00B96823" w:rsidRDefault="00183BD4">
            <w:pPr>
              <w:pStyle w:val="aa"/>
            </w:pPr>
          </w:p>
        </w:tc>
      </w:tr>
      <w:tr w:rsidR="00183BD4" w:rsidRPr="00B96823" w14:paraId="73DB6E24" w14:textId="77777777" w:rsidTr="00662461">
        <w:tc>
          <w:tcPr>
            <w:tcW w:w="4480" w:type="dxa"/>
          </w:tcPr>
          <w:p w14:paraId="7B777188" w14:textId="77777777" w:rsidR="00183BD4" w:rsidRPr="00B96823" w:rsidRDefault="00183BD4">
            <w:pPr>
              <w:pStyle w:val="ac"/>
            </w:pPr>
            <w:r w:rsidRPr="00B96823">
              <w:t>со столовыми на полуфабрикатах, без стирки белья</w:t>
            </w:r>
          </w:p>
        </w:tc>
        <w:tc>
          <w:tcPr>
            <w:tcW w:w="1540" w:type="dxa"/>
          </w:tcPr>
          <w:p w14:paraId="304B6DEF" w14:textId="77777777" w:rsidR="00183BD4" w:rsidRPr="00B96823" w:rsidRDefault="00183BD4">
            <w:pPr>
              <w:pStyle w:val="aa"/>
              <w:jc w:val="center"/>
            </w:pPr>
            <w:r w:rsidRPr="00B96823">
              <w:t>1 место</w:t>
            </w:r>
          </w:p>
        </w:tc>
        <w:tc>
          <w:tcPr>
            <w:tcW w:w="980" w:type="dxa"/>
          </w:tcPr>
          <w:p w14:paraId="58C549A8" w14:textId="77777777" w:rsidR="00183BD4" w:rsidRPr="00B96823" w:rsidRDefault="00183BD4">
            <w:pPr>
              <w:pStyle w:val="aa"/>
              <w:jc w:val="center"/>
            </w:pPr>
            <w:r w:rsidRPr="00B96823">
              <w:t>60</w:t>
            </w:r>
          </w:p>
        </w:tc>
        <w:tc>
          <w:tcPr>
            <w:tcW w:w="980" w:type="dxa"/>
          </w:tcPr>
          <w:p w14:paraId="23A79816" w14:textId="77777777" w:rsidR="00183BD4" w:rsidRPr="00B96823" w:rsidRDefault="00183BD4">
            <w:pPr>
              <w:pStyle w:val="aa"/>
              <w:jc w:val="center"/>
            </w:pPr>
            <w:r w:rsidRPr="00B96823">
              <w:t>30</w:t>
            </w:r>
          </w:p>
        </w:tc>
        <w:tc>
          <w:tcPr>
            <w:tcW w:w="2618" w:type="dxa"/>
          </w:tcPr>
          <w:p w14:paraId="6F82469A" w14:textId="77777777" w:rsidR="00183BD4" w:rsidRPr="00B96823" w:rsidRDefault="00183BD4">
            <w:pPr>
              <w:pStyle w:val="aa"/>
              <w:jc w:val="center"/>
            </w:pPr>
            <w:r w:rsidRPr="00B96823">
              <w:t>24</w:t>
            </w:r>
          </w:p>
        </w:tc>
      </w:tr>
      <w:tr w:rsidR="00183BD4" w:rsidRPr="00B96823" w14:paraId="63BC0C15" w14:textId="77777777" w:rsidTr="00662461">
        <w:tc>
          <w:tcPr>
            <w:tcW w:w="4480" w:type="dxa"/>
          </w:tcPr>
          <w:p w14:paraId="441D4002" w14:textId="77777777" w:rsidR="00183BD4" w:rsidRPr="00B96823" w:rsidRDefault="00183BD4">
            <w:pPr>
              <w:pStyle w:val="ac"/>
            </w:pPr>
            <w:r w:rsidRPr="00B96823">
              <w:t>со столовыми, работающими на сырье, и прачечными</w:t>
            </w:r>
          </w:p>
        </w:tc>
        <w:tc>
          <w:tcPr>
            <w:tcW w:w="1540" w:type="dxa"/>
          </w:tcPr>
          <w:p w14:paraId="312D59FB" w14:textId="77777777" w:rsidR="00183BD4" w:rsidRPr="00B96823" w:rsidRDefault="00183BD4">
            <w:pPr>
              <w:pStyle w:val="aa"/>
              <w:jc w:val="center"/>
            </w:pPr>
            <w:r w:rsidRPr="00B96823">
              <w:t>То же</w:t>
            </w:r>
          </w:p>
        </w:tc>
        <w:tc>
          <w:tcPr>
            <w:tcW w:w="980" w:type="dxa"/>
          </w:tcPr>
          <w:p w14:paraId="33E1B013" w14:textId="77777777" w:rsidR="00183BD4" w:rsidRPr="00B96823" w:rsidRDefault="00183BD4">
            <w:pPr>
              <w:pStyle w:val="aa"/>
              <w:jc w:val="center"/>
            </w:pPr>
            <w:r w:rsidRPr="00B96823">
              <w:t>200</w:t>
            </w:r>
          </w:p>
        </w:tc>
        <w:tc>
          <w:tcPr>
            <w:tcW w:w="980" w:type="dxa"/>
          </w:tcPr>
          <w:p w14:paraId="742CA416" w14:textId="77777777" w:rsidR="00183BD4" w:rsidRPr="00B96823" w:rsidRDefault="00183BD4">
            <w:pPr>
              <w:pStyle w:val="aa"/>
              <w:jc w:val="center"/>
            </w:pPr>
            <w:r w:rsidRPr="00B96823">
              <w:t>100</w:t>
            </w:r>
          </w:p>
        </w:tc>
        <w:tc>
          <w:tcPr>
            <w:tcW w:w="2618" w:type="dxa"/>
          </w:tcPr>
          <w:p w14:paraId="6F9FE25D" w14:textId="77777777" w:rsidR="00183BD4" w:rsidRPr="00B96823" w:rsidRDefault="00183BD4">
            <w:pPr>
              <w:pStyle w:val="aa"/>
              <w:jc w:val="center"/>
            </w:pPr>
            <w:r w:rsidRPr="00B96823">
              <w:t>24</w:t>
            </w:r>
          </w:p>
        </w:tc>
      </w:tr>
      <w:tr w:rsidR="00183BD4" w:rsidRPr="00B96823" w14:paraId="2AB04313" w14:textId="77777777" w:rsidTr="00662461">
        <w:tc>
          <w:tcPr>
            <w:tcW w:w="4480" w:type="dxa"/>
          </w:tcPr>
          <w:p w14:paraId="40287D09" w14:textId="77777777" w:rsidR="00183BD4" w:rsidRPr="00B96823" w:rsidRDefault="00C706E2">
            <w:pPr>
              <w:pStyle w:val="ac"/>
            </w:pPr>
            <w:r>
              <w:t>5</w:t>
            </w:r>
            <w:r w:rsidR="00183BD4" w:rsidRPr="00B96823">
              <w:t xml:space="preserve"> Дошкольные образовательные учреждения и школы-интернаты:</w:t>
            </w:r>
          </w:p>
        </w:tc>
        <w:tc>
          <w:tcPr>
            <w:tcW w:w="1540" w:type="dxa"/>
          </w:tcPr>
          <w:p w14:paraId="6C51A253" w14:textId="77777777" w:rsidR="00183BD4" w:rsidRPr="00B96823" w:rsidRDefault="00183BD4">
            <w:pPr>
              <w:pStyle w:val="aa"/>
            </w:pPr>
          </w:p>
        </w:tc>
        <w:tc>
          <w:tcPr>
            <w:tcW w:w="980" w:type="dxa"/>
          </w:tcPr>
          <w:p w14:paraId="12CD451D" w14:textId="77777777" w:rsidR="00183BD4" w:rsidRPr="00B96823" w:rsidRDefault="00183BD4">
            <w:pPr>
              <w:pStyle w:val="aa"/>
            </w:pPr>
          </w:p>
        </w:tc>
        <w:tc>
          <w:tcPr>
            <w:tcW w:w="980" w:type="dxa"/>
          </w:tcPr>
          <w:p w14:paraId="67E11FDB" w14:textId="77777777" w:rsidR="00183BD4" w:rsidRPr="00B96823" w:rsidRDefault="00183BD4">
            <w:pPr>
              <w:pStyle w:val="aa"/>
            </w:pPr>
          </w:p>
        </w:tc>
        <w:tc>
          <w:tcPr>
            <w:tcW w:w="2618" w:type="dxa"/>
          </w:tcPr>
          <w:p w14:paraId="429008D9" w14:textId="77777777" w:rsidR="00183BD4" w:rsidRPr="00B96823" w:rsidRDefault="00183BD4">
            <w:pPr>
              <w:pStyle w:val="aa"/>
            </w:pPr>
          </w:p>
        </w:tc>
      </w:tr>
      <w:tr w:rsidR="00183BD4" w:rsidRPr="00B96823" w14:paraId="43EDA7C7" w14:textId="77777777" w:rsidTr="00662461">
        <w:tc>
          <w:tcPr>
            <w:tcW w:w="4480" w:type="dxa"/>
          </w:tcPr>
          <w:p w14:paraId="470A0C5D" w14:textId="77777777" w:rsidR="00183BD4" w:rsidRPr="00B96823" w:rsidRDefault="00183BD4">
            <w:pPr>
              <w:pStyle w:val="ac"/>
            </w:pPr>
            <w:r w:rsidRPr="00B96823">
              <w:t>с дневным пребыванием детей:</w:t>
            </w:r>
          </w:p>
        </w:tc>
        <w:tc>
          <w:tcPr>
            <w:tcW w:w="1540" w:type="dxa"/>
          </w:tcPr>
          <w:p w14:paraId="67892B2B" w14:textId="77777777" w:rsidR="00183BD4" w:rsidRPr="00B96823" w:rsidRDefault="00183BD4">
            <w:pPr>
              <w:pStyle w:val="aa"/>
            </w:pPr>
          </w:p>
        </w:tc>
        <w:tc>
          <w:tcPr>
            <w:tcW w:w="980" w:type="dxa"/>
          </w:tcPr>
          <w:p w14:paraId="1449F33B" w14:textId="77777777" w:rsidR="00183BD4" w:rsidRPr="00B96823" w:rsidRDefault="00183BD4">
            <w:pPr>
              <w:pStyle w:val="aa"/>
            </w:pPr>
          </w:p>
        </w:tc>
        <w:tc>
          <w:tcPr>
            <w:tcW w:w="980" w:type="dxa"/>
          </w:tcPr>
          <w:p w14:paraId="7404D368" w14:textId="77777777" w:rsidR="00183BD4" w:rsidRPr="00B96823" w:rsidRDefault="00183BD4">
            <w:pPr>
              <w:pStyle w:val="aa"/>
            </w:pPr>
          </w:p>
        </w:tc>
        <w:tc>
          <w:tcPr>
            <w:tcW w:w="2618" w:type="dxa"/>
          </w:tcPr>
          <w:p w14:paraId="782F26BA" w14:textId="77777777" w:rsidR="00183BD4" w:rsidRPr="00B96823" w:rsidRDefault="00183BD4">
            <w:pPr>
              <w:pStyle w:val="aa"/>
            </w:pPr>
          </w:p>
        </w:tc>
      </w:tr>
      <w:tr w:rsidR="00183BD4" w:rsidRPr="00B96823" w14:paraId="4D021722" w14:textId="77777777" w:rsidTr="00662461">
        <w:tc>
          <w:tcPr>
            <w:tcW w:w="4480" w:type="dxa"/>
          </w:tcPr>
          <w:p w14:paraId="0F4A6107" w14:textId="77777777" w:rsidR="00183BD4" w:rsidRPr="00B96823" w:rsidRDefault="00183BD4">
            <w:pPr>
              <w:pStyle w:val="ac"/>
            </w:pPr>
            <w:r w:rsidRPr="00B96823">
              <w:t>со столовыми на полуфабрикатах</w:t>
            </w:r>
          </w:p>
        </w:tc>
        <w:tc>
          <w:tcPr>
            <w:tcW w:w="1540" w:type="dxa"/>
          </w:tcPr>
          <w:p w14:paraId="3378F3F4" w14:textId="77777777" w:rsidR="00183BD4" w:rsidRPr="00B96823" w:rsidRDefault="00183BD4">
            <w:pPr>
              <w:pStyle w:val="aa"/>
              <w:jc w:val="center"/>
            </w:pPr>
            <w:r w:rsidRPr="00B96823">
              <w:t>1 ребенок</w:t>
            </w:r>
          </w:p>
        </w:tc>
        <w:tc>
          <w:tcPr>
            <w:tcW w:w="980" w:type="dxa"/>
          </w:tcPr>
          <w:p w14:paraId="4233AA23" w14:textId="77777777" w:rsidR="00183BD4" w:rsidRPr="00B96823" w:rsidRDefault="00183BD4">
            <w:pPr>
              <w:pStyle w:val="aa"/>
              <w:jc w:val="center"/>
            </w:pPr>
            <w:r w:rsidRPr="00B96823">
              <w:t>40</w:t>
            </w:r>
          </w:p>
        </w:tc>
        <w:tc>
          <w:tcPr>
            <w:tcW w:w="980" w:type="dxa"/>
          </w:tcPr>
          <w:p w14:paraId="5312DA07" w14:textId="77777777" w:rsidR="00183BD4" w:rsidRPr="00B96823" w:rsidRDefault="00183BD4">
            <w:pPr>
              <w:pStyle w:val="aa"/>
              <w:jc w:val="center"/>
            </w:pPr>
            <w:r w:rsidRPr="00B96823">
              <w:t>20</w:t>
            </w:r>
          </w:p>
        </w:tc>
        <w:tc>
          <w:tcPr>
            <w:tcW w:w="2618" w:type="dxa"/>
          </w:tcPr>
          <w:p w14:paraId="15432C2A" w14:textId="77777777" w:rsidR="00183BD4" w:rsidRPr="00B96823" w:rsidRDefault="00183BD4">
            <w:pPr>
              <w:pStyle w:val="aa"/>
              <w:jc w:val="center"/>
            </w:pPr>
            <w:r w:rsidRPr="00B96823">
              <w:t>10</w:t>
            </w:r>
          </w:p>
        </w:tc>
      </w:tr>
      <w:tr w:rsidR="00183BD4" w:rsidRPr="00B96823" w14:paraId="1821BF39" w14:textId="77777777" w:rsidTr="00662461">
        <w:tc>
          <w:tcPr>
            <w:tcW w:w="4480" w:type="dxa"/>
          </w:tcPr>
          <w:p w14:paraId="643E3EF4" w14:textId="77777777" w:rsidR="00183BD4" w:rsidRPr="00B96823" w:rsidRDefault="00183BD4">
            <w:pPr>
              <w:pStyle w:val="ac"/>
            </w:pPr>
            <w:r w:rsidRPr="00B96823">
              <w:t>со столовыми, работающими на сырье, и прачечными</w:t>
            </w:r>
          </w:p>
        </w:tc>
        <w:tc>
          <w:tcPr>
            <w:tcW w:w="1540" w:type="dxa"/>
          </w:tcPr>
          <w:p w14:paraId="4301FB0B" w14:textId="77777777" w:rsidR="00183BD4" w:rsidRPr="00B96823" w:rsidRDefault="00183BD4">
            <w:pPr>
              <w:pStyle w:val="aa"/>
              <w:jc w:val="center"/>
            </w:pPr>
            <w:r w:rsidRPr="00B96823">
              <w:t>То же</w:t>
            </w:r>
          </w:p>
        </w:tc>
        <w:tc>
          <w:tcPr>
            <w:tcW w:w="980" w:type="dxa"/>
          </w:tcPr>
          <w:p w14:paraId="3E08BE1F" w14:textId="77777777" w:rsidR="00183BD4" w:rsidRPr="00B96823" w:rsidRDefault="00183BD4">
            <w:pPr>
              <w:pStyle w:val="aa"/>
              <w:jc w:val="center"/>
            </w:pPr>
            <w:r w:rsidRPr="00B96823">
              <w:t>80</w:t>
            </w:r>
          </w:p>
        </w:tc>
        <w:tc>
          <w:tcPr>
            <w:tcW w:w="980" w:type="dxa"/>
          </w:tcPr>
          <w:p w14:paraId="70727F07" w14:textId="77777777" w:rsidR="00183BD4" w:rsidRPr="00B96823" w:rsidRDefault="00183BD4">
            <w:pPr>
              <w:pStyle w:val="aa"/>
              <w:jc w:val="center"/>
            </w:pPr>
            <w:r w:rsidRPr="00B96823">
              <w:t>30</w:t>
            </w:r>
          </w:p>
        </w:tc>
        <w:tc>
          <w:tcPr>
            <w:tcW w:w="2618" w:type="dxa"/>
          </w:tcPr>
          <w:p w14:paraId="73803297" w14:textId="77777777" w:rsidR="00183BD4" w:rsidRPr="00B96823" w:rsidRDefault="00183BD4">
            <w:pPr>
              <w:pStyle w:val="aa"/>
              <w:jc w:val="center"/>
            </w:pPr>
            <w:r w:rsidRPr="00B96823">
              <w:t>10</w:t>
            </w:r>
          </w:p>
        </w:tc>
      </w:tr>
      <w:tr w:rsidR="00183BD4" w:rsidRPr="00B96823" w14:paraId="2EC5211B" w14:textId="77777777" w:rsidTr="00662461">
        <w:tc>
          <w:tcPr>
            <w:tcW w:w="4480" w:type="dxa"/>
          </w:tcPr>
          <w:p w14:paraId="61B1A4A1" w14:textId="77777777" w:rsidR="00183BD4" w:rsidRPr="00B96823" w:rsidRDefault="00183BD4">
            <w:pPr>
              <w:pStyle w:val="ac"/>
            </w:pPr>
            <w:r w:rsidRPr="00B96823">
              <w:t>с круглосуточным пребыванием детей:</w:t>
            </w:r>
          </w:p>
        </w:tc>
        <w:tc>
          <w:tcPr>
            <w:tcW w:w="1540" w:type="dxa"/>
          </w:tcPr>
          <w:p w14:paraId="770593CB" w14:textId="77777777" w:rsidR="00183BD4" w:rsidRPr="00B96823" w:rsidRDefault="00183BD4">
            <w:pPr>
              <w:pStyle w:val="aa"/>
              <w:jc w:val="center"/>
            </w:pPr>
            <w:r w:rsidRPr="00B96823">
              <w:t>"</w:t>
            </w:r>
          </w:p>
        </w:tc>
        <w:tc>
          <w:tcPr>
            <w:tcW w:w="980" w:type="dxa"/>
          </w:tcPr>
          <w:p w14:paraId="2C03D4C0" w14:textId="77777777" w:rsidR="00183BD4" w:rsidRPr="00B96823" w:rsidRDefault="00183BD4">
            <w:pPr>
              <w:pStyle w:val="aa"/>
            </w:pPr>
          </w:p>
        </w:tc>
        <w:tc>
          <w:tcPr>
            <w:tcW w:w="980" w:type="dxa"/>
          </w:tcPr>
          <w:p w14:paraId="2A0582EC" w14:textId="77777777" w:rsidR="00183BD4" w:rsidRPr="00B96823" w:rsidRDefault="00183BD4">
            <w:pPr>
              <w:pStyle w:val="aa"/>
            </w:pPr>
          </w:p>
        </w:tc>
        <w:tc>
          <w:tcPr>
            <w:tcW w:w="2618" w:type="dxa"/>
          </w:tcPr>
          <w:p w14:paraId="307C61EA" w14:textId="77777777" w:rsidR="00183BD4" w:rsidRPr="00B96823" w:rsidRDefault="00183BD4">
            <w:pPr>
              <w:pStyle w:val="aa"/>
            </w:pPr>
          </w:p>
        </w:tc>
      </w:tr>
      <w:tr w:rsidR="00183BD4" w:rsidRPr="00B96823" w14:paraId="47E5AE89" w14:textId="77777777" w:rsidTr="00662461">
        <w:tc>
          <w:tcPr>
            <w:tcW w:w="4480" w:type="dxa"/>
          </w:tcPr>
          <w:p w14:paraId="5B93CD24" w14:textId="77777777" w:rsidR="00183BD4" w:rsidRPr="00B96823" w:rsidRDefault="00183BD4">
            <w:pPr>
              <w:pStyle w:val="ac"/>
            </w:pPr>
            <w:r w:rsidRPr="00B96823">
              <w:t>со столовыми на полуфабрикатах</w:t>
            </w:r>
          </w:p>
        </w:tc>
        <w:tc>
          <w:tcPr>
            <w:tcW w:w="1540" w:type="dxa"/>
          </w:tcPr>
          <w:p w14:paraId="5031D118" w14:textId="77777777" w:rsidR="00183BD4" w:rsidRPr="00B96823" w:rsidRDefault="00183BD4">
            <w:pPr>
              <w:pStyle w:val="aa"/>
              <w:jc w:val="center"/>
            </w:pPr>
            <w:r w:rsidRPr="00B96823">
              <w:t>"</w:t>
            </w:r>
          </w:p>
        </w:tc>
        <w:tc>
          <w:tcPr>
            <w:tcW w:w="980" w:type="dxa"/>
          </w:tcPr>
          <w:p w14:paraId="222F5897" w14:textId="77777777" w:rsidR="00183BD4" w:rsidRPr="00B96823" w:rsidRDefault="00183BD4">
            <w:pPr>
              <w:pStyle w:val="aa"/>
              <w:jc w:val="center"/>
            </w:pPr>
            <w:r w:rsidRPr="00B96823">
              <w:t>69</w:t>
            </w:r>
          </w:p>
        </w:tc>
        <w:tc>
          <w:tcPr>
            <w:tcW w:w="980" w:type="dxa"/>
          </w:tcPr>
          <w:p w14:paraId="0D666EA7" w14:textId="77777777" w:rsidR="00183BD4" w:rsidRPr="00B96823" w:rsidRDefault="00183BD4">
            <w:pPr>
              <w:pStyle w:val="aa"/>
              <w:jc w:val="center"/>
            </w:pPr>
            <w:r w:rsidRPr="00B96823">
              <w:t>35</w:t>
            </w:r>
          </w:p>
        </w:tc>
        <w:tc>
          <w:tcPr>
            <w:tcW w:w="2618" w:type="dxa"/>
          </w:tcPr>
          <w:p w14:paraId="2DAFAF52" w14:textId="77777777" w:rsidR="00183BD4" w:rsidRPr="00B96823" w:rsidRDefault="00183BD4">
            <w:pPr>
              <w:pStyle w:val="aa"/>
              <w:jc w:val="center"/>
            </w:pPr>
            <w:r w:rsidRPr="00B96823">
              <w:t>24</w:t>
            </w:r>
          </w:p>
        </w:tc>
      </w:tr>
      <w:tr w:rsidR="00183BD4" w:rsidRPr="00B96823" w14:paraId="16889D4A" w14:textId="77777777" w:rsidTr="00662461">
        <w:tc>
          <w:tcPr>
            <w:tcW w:w="4480" w:type="dxa"/>
          </w:tcPr>
          <w:p w14:paraId="51659E20" w14:textId="77777777" w:rsidR="00183BD4" w:rsidRPr="00B96823" w:rsidRDefault="00183BD4">
            <w:pPr>
              <w:pStyle w:val="ac"/>
            </w:pPr>
            <w:r w:rsidRPr="00B96823">
              <w:t>со столовыми, работающими на сырье, и прачечными</w:t>
            </w:r>
          </w:p>
        </w:tc>
        <w:tc>
          <w:tcPr>
            <w:tcW w:w="1540" w:type="dxa"/>
          </w:tcPr>
          <w:p w14:paraId="42702218" w14:textId="77777777" w:rsidR="00183BD4" w:rsidRPr="00B96823" w:rsidRDefault="00183BD4">
            <w:pPr>
              <w:pStyle w:val="aa"/>
              <w:jc w:val="center"/>
            </w:pPr>
            <w:r w:rsidRPr="00B96823">
              <w:t>"</w:t>
            </w:r>
          </w:p>
        </w:tc>
        <w:tc>
          <w:tcPr>
            <w:tcW w:w="980" w:type="dxa"/>
          </w:tcPr>
          <w:p w14:paraId="62D8BED8" w14:textId="77777777" w:rsidR="00183BD4" w:rsidRPr="00B96823" w:rsidRDefault="00183BD4">
            <w:pPr>
              <w:pStyle w:val="aa"/>
              <w:jc w:val="center"/>
            </w:pPr>
            <w:r w:rsidRPr="00B96823">
              <w:t>138</w:t>
            </w:r>
          </w:p>
        </w:tc>
        <w:tc>
          <w:tcPr>
            <w:tcW w:w="980" w:type="dxa"/>
          </w:tcPr>
          <w:p w14:paraId="301E534A" w14:textId="77777777" w:rsidR="00183BD4" w:rsidRPr="00B96823" w:rsidRDefault="00183BD4">
            <w:pPr>
              <w:pStyle w:val="aa"/>
              <w:jc w:val="center"/>
            </w:pPr>
            <w:r w:rsidRPr="00B96823">
              <w:t>46</w:t>
            </w:r>
          </w:p>
        </w:tc>
        <w:tc>
          <w:tcPr>
            <w:tcW w:w="2618" w:type="dxa"/>
          </w:tcPr>
          <w:p w14:paraId="166E0A2A" w14:textId="77777777" w:rsidR="00183BD4" w:rsidRPr="00B96823" w:rsidRDefault="00183BD4">
            <w:pPr>
              <w:pStyle w:val="aa"/>
              <w:jc w:val="center"/>
            </w:pPr>
            <w:r w:rsidRPr="00B96823">
              <w:t>24</w:t>
            </w:r>
          </w:p>
        </w:tc>
      </w:tr>
      <w:tr w:rsidR="00183BD4" w:rsidRPr="00B96823" w14:paraId="15B4F381" w14:textId="77777777" w:rsidTr="00662461">
        <w:tc>
          <w:tcPr>
            <w:tcW w:w="4480" w:type="dxa"/>
          </w:tcPr>
          <w:p w14:paraId="1206E3EC" w14:textId="77777777" w:rsidR="00183BD4" w:rsidRPr="00B96823" w:rsidRDefault="00C706E2">
            <w:pPr>
              <w:pStyle w:val="ac"/>
            </w:pPr>
            <w:r>
              <w:t>6</w:t>
            </w:r>
            <w:r w:rsidR="00183BD4" w:rsidRPr="00B96823">
              <w:t xml:space="preserve"> Учебные заведения с душевыми при гимнастических залах и столовыми, работающими на полуфабрикатах</w:t>
            </w:r>
          </w:p>
        </w:tc>
        <w:tc>
          <w:tcPr>
            <w:tcW w:w="1540" w:type="dxa"/>
          </w:tcPr>
          <w:p w14:paraId="2D628584" w14:textId="77777777" w:rsidR="00183BD4" w:rsidRPr="00B96823" w:rsidRDefault="00183BD4">
            <w:pPr>
              <w:pStyle w:val="aa"/>
              <w:jc w:val="center"/>
            </w:pPr>
            <w:r w:rsidRPr="00B96823">
              <w:t>1 учащийся и 1 преподаватель</w:t>
            </w:r>
          </w:p>
        </w:tc>
        <w:tc>
          <w:tcPr>
            <w:tcW w:w="980" w:type="dxa"/>
          </w:tcPr>
          <w:p w14:paraId="37A8D5F2" w14:textId="77777777" w:rsidR="00183BD4" w:rsidRPr="00B96823" w:rsidRDefault="00183BD4">
            <w:pPr>
              <w:pStyle w:val="aa"/>
              <w:jc w:val="center"/>
            </w:pPr>
            <w:r w:rsidRPr="00B96823">
              <w:t>22</w:t>
            </w:r>
          </w:p>
        </w:tc>
        <w:tc>
          <w:tcPr>
            <w:tcW w:w="980" w:type="dxa"/>
          </w:tcPr>
          <w:p w14:paraId="63247935" w14:textId="77777777" w:rsidR="00183BD4" w:rsidRPr="00B96823" w:rsidRDefault="00183BD4">
            <w:pPr>
              <w:pStyle w:val="aa"/>
              <w:jc w:val="center"/>
            </w:pPr>
            <w:r w:rsidRPr="00B96823">
              <w:t>9</w:t>
            </w:r>
          </w:p>
        </w:tc>
        <w:tc>
          <w:tcPr>
            <w:tcW w:w="2618" w:type="dxa"/>
          </w:tcPr>
          <w:p w14:paraId="094ACD5C" w14:textId="77777777" w:rsidR="00183BD4" w:rsidRPr="00B96823" w:rsidRDefault="00183BD4">
            <w:pPr>
              <w:pStyle w:val="aa"/>
              <w:jc w:val="center"/>
            </w:pPr>
            <w:r w:rsidRPr="00B96823">
              <w:t>8</w:t>
            </w:r>
          </w:p>
        </w:tc>
      </w:tr>
      <w:tr w:rsidR="00183BD4" w:rsidRPr="00B96823" w14:paraId="782FE6C3" w14:textId="77777777" w:rsidTr="00662461">
        <w:tc>
          <w:tcPr>
            <w:tcW w:w="4480" w:type="dxa"/>
          </w:tcPr>
          <w:p w14:paraId="59EE4E5D" w14:textId="77777777" w:rsidR="00183BD4" w:rsidRPr="00B96823" w:rsidRDefault="00C706E2">
            <w:pPr>
              <w:pStyle w:val="ac"/>
            </w:pPr>
            <w:r>
              <w:t>7</w:t>
            </w:r>
            <w:r w:rsidR="00183BD4" w:rsidRPr="00B96823">
              <w:t xml:space="preserve"> Административные здания</w:t>
            </w:r>
          </w:p>
        </w:tc>
        <w:tc>
          <w:tcPr>
            <w:tcW w:w="1540" w:type="dxa"/>
          </w:tcPr>
          <w:p w14:paraId="26412FF6" w14:textId="77777777" w:rsidR="00183BD4" w:rsidRPr="00B96823" w:rsidRDefault="00183BD4">
            <w:pPr>
              <w:pStyle w:val="aa"/>
              <w:jc w:val="center"/>
            </w:pPr>
            <w:r w:rsidRPr="00B96823">
              <w:t>1 работающий</w:t>
            </w:r>
          </w:p>
        </w:tc>
        <w:tc>
          <w:tcPr>
            <w:tcW w:w="980" w:type="dxa"/>
          </w:tcPr>
          <w:p w14:paraId="2DD9B29B" w14:textId="77777777" w:rsidR="00183BD4" w:rsidRPr="00B96823" w:rsidRDefault="00183BD4">
            <w:pPr>
              <w:pStyle w:val="aa"/>
              <w:jc w:val="center"/>
            </w:pPr>
            <w:r w:rsidRPr="00B96823">
              <w:t>18</w:t>
            </w:r>
          </w:p>
        </w:tc>
        <w:tc>
          <w:tcPr>
            <w:tcW w:w="980" w:type="dxa"/>
          </w:tcPr>
          <w:p w14:paraId="13A5ADAB" w14:textId="77777777" w:rsidR="00183BD4" w:rsidRPr="00B96823" w:rsidRDefault="00183BD4">
            <w:pPr>
              <w:pStyle w:val="aa"/>
              <w:jc w:val="center"/>
            </w:pPr>
            <w:r w:rsidRPr="00B96823">
              <w:t>7</w:t>
            </w:r>
          </w:p>
        </w:tc>
        <w:tc>
          <w:tcPr>
            <w:tcW w:w="2618" w:type="dxa"/>
          </w:tcPr>
          <w:p w14:paraId="560425ED" w14:textId="77777777" w:rsidR="00183BD4" w:rsidRPr="00B96823" w:rsidRDefault="00183BD4">
            <w:pPr>
              <w:pStyle w:val="aa"/>
              <w:jc w:val="center"/>
            </w:pPr>
            <w:r w:rsidRPr="00B96823">
              <w:t>8</w:t>
            </w:r>
          </w:p>
        </w:tc>
      </w:tr>
      <w:tr w:rsidR="00183BD4" w:rsidRPr="00B96823" w14:paraId="671ACEAB" w14:textId="77777777" w:rsidTr="00662461">
        <w:tc>
          <w:tcPr>
            <w:tcW w:w="4480" w:type="dxa"/>
          </w:tcPr>
          <w:p w14:paraId="60B4B5BB" w14:textId="77777777" w:rsidR="00183BD4" w:rsidRPr="00B96823" w:rsidRDefault="00C706E2">
            <w:pPr>
              <w:pStyle w:val="ac"/>
            </w:pPr>
            <w:r>
              <w:t>8</w:t>
            </w:r>
            <w:r w:rsidR="00183BD4" w:rsidRPr="00B96823">
              <w:t xml:space="preserve"> Предприятия общественного питания с приготовлением пищи, реализуемой в обеденном зале</w:t>
            </w:r>
          </w:p>
        </w:tc>
        <w:tc>
          <w:tcPr>
            <w:tcW w:w="1540" w:type="dxa"/>
          </w:tcPr>
          <w:p w14:paraId="0FACC08C" w14:textId="77777777" w:rsidR="00183BD4" w:rsidRPr="00B96823" w:rsidRDefault="00183BD4">
            <w:pPr>
              <w:pStyle w:val="aa"/>
              <w:jc w:val="center"/>
            </w:pPr>
            <w:r w:rsidRPr="00B96823">
              <w:t>1 блюдо</w:t>
            </w:r>
          </w:p>
        </w:tc>
        <w:tc>
          <w:tcPr>
            <w:tcW w:w="980" w:type="dxa"/>
          </w:tcPr>
          <w:p w14:paraId="716366C4" w14:textId="77777777" w:rsidR="00183BD4" w:rsidRPr="00B96823" w:rsidRDefault="00183BD4">
            <w:pPr>
              <w:pStyle w:val="aa"/>
              <w:jc w:val="center"/>
            </w:pPr>
            <w:r w:rsidRPr="00B96823">
              <w:t>12</w:t>
            </w:r>
          </w:p>
        </w:tc>
        <w:tc>
          <w:tcPr>
            <w:tcW w:w="980" w:type="dxa"/>
          </w:tcPr>
          <w:p w14:paraId="0D6A57FB" w14:textId="77777777" w:rsidR="00183BD4" w:rsidRPr="00B96823" w:rsidRDefault="00183BD4">
            <w:pPr>
              <w:pStyle w:val="aa"/>
              <w:jc w:val="center"/>
            </w:pPr>
            <w:r w:rsidRPr="00B96823">
              <w:t>4</w:t>
            </w:r>
          </w:p>
        </w:tc>
        <w:tc>
          <w:tcPr>
            <w:tcW w:w="2618" w:type="dxa"/>
          </w:tcPr>
          <w:p w14:paraId="43BDE584" w14:textId="77777777" w:rsidR="00183BD4" w:rsidRPr="00B96823" w:rsidRDefault="00183BD4">
            <w:pPr>
              <w:pStyle w:val="aa"/>
              <w:jc w:val="center"/>
            </w:pPr>
            <w:r w:rsidRPr="00B96823">
              <w:t>-</w:t>
            </w:r>
          </w:p>
        </w:tc>
      </w:tr>
      <w:tr w:rsidR="00183BD4" w:rsidRPr="00B96823" w14:paraId="5EB845A6" w14:textId="77777777" w:rsidTr="00662461">
        <w:tc>
          <w:tcPr>
            <w:tcW w:w="4480" w:type="dxa"/>
          </w:tcPr>
          <w:p w14:paraId="0A776E89" w14:textId="77777777" w:rsidR="00183BD4" w:rsidRPr="00B96823" w:rsidRDefault="00C706E2">
            <w:pPr>
              <w:pStyle w:val="ac"/>
            </w:pPr>
            <w:r>
              <w:t>9</w:t>
            </w:r>
            <w:r w:rsidR="00183BD4" w:rsidRPr="00B96823">
              <w:t xml:space="preserve"> Магазины:</w:t>
            </w:r>
          </w:p>
        </w:tc>
        <w:tc>
          <w:tcPr>
            <w:tcW w:w="1540" w:type="dxa"/>
          </w:tcPr>
          <w:p w14:paraId="22D82D47" w14:textId="77777777" w:rsidR="00183BD4" w:rsidRPr="00B96823" w:rsidRDefault="00183BD4">
            <w:pPr>
              <w:pStyle w:val="aa"/>
            </w:pPr>
          </w:p>
        </w:tc>
        <w:tc>
          <w:tcPr>
            <w:tcW w:w="980" w:type="dxa"/>
          </w:tcPr>
          <w:p w14:paraId="5A4DB669" w14:textId="77777777" w:rsidR="00183BD4" w:rsidRPr="00B96823" w:rsidRDefault="00183BD4">
            <w:pPr>
              <w:pStyle w:val="aa"/>
            </w:pPr>
          </w:p>
        </w:tc>
        <w:tc>
          <w:tcPr>
            <w:tcW w:w="980" w:type="dxa"/>
          </w:tcPr>
          <w:p w14:paraId="725BCE21" w14:textId="77777777" w:rsidR="00183BD4" w:rsidRPr="00B96823" w:rsidRDefault="00183BD4">
            <w:pPr>
              <w:pStyle w:val="aa"/>
            </w:pPr>
          </w:p>
        </w:tc>
        <w:tc>
          <w:tcPr>
            <w:tcW w:w="2618" w:type="dxa"/>
          </w:tcPr>
          <w:p w14:paraId="46FFCF15" w14:textId="77777777" w:rsidR="00183BD4" w:rsidRPr="00B96823" w:rsidRDefault="00183BD4">
            <w:pPr>
              <w:pStyle w:val="aa"/>
            </w:pPr>
          </w:p>
        </w:tc>
      </w:tr>
      <w:tr w:rsidR="00183BD4" w:rsidRPr="00B96823" w14:paraId="01E99DA9" w14:textId="77777777" w:rsidTr="00662461">
        <w:tc>
          <w:tcPr>
            <w:tcW w:w="4480" w:type="dxa"/>
          </w:tcPr>
          <w:p w14:paraId="5E54D628" w14:textId="77777777" w:rsidR="00183BD4" w:rsidRPr="00B96823" w:rsidRDefault="00183BD4">
            <w:pPr>
              <w:pStyle w:val="ac"/>
            </w:pPr>
            <w:r w:rsidRPr="00B96823">
              <w:t>продовольственные (без холодильных установок)</w:t>
            </w:r>
          </w:p>
        </w:tc>
        <w:tc>
          <w:tcPr>
            <w:tcW w:w="1540" w:type="dxa"/>
          </w:tcPr>
          <w:p w14:paraId="77A8A919" w14:textId="77777777" w:rsidR="00183BD4" w:rsidRPr="00B96823" w:rsidRDefault="00183BD4">
            <w:pPr>
              <w:pStyle w:val="aa"/>
              <w:jc w:val="center"/>
            </w:pPr>
            <w:r w:rsidRPr="00B96823">
              <w:t>1 работник в смену или 20 м торгового зала</w:t>
            </w:r>
          </w:p>
        </w:tc>
        <w:tc>
          <w:tcPr>
            <w:tcW w:w="980" w:type="dxa"/>
          </w:tcPr>
          <w:p w14:paraId="1C6C2BDB" w14:textId="77777777" w:rsidR="00183BD4" w:rsidRPr="00B96823" w:rsidRDefault="00183BD4">
            <w:pPr>
              <w:pStyle w:val="aa"/>
              <w:jc w:val="center"/>
            </w:pPr>
            <w:r w:rsidRPr="00B96823">
              <w:t>33</w:t>
            </w:r>
          </w:p>
        </w:tc>
        <w:tc>
          <w:tcPr>
            <w:tcW w:w="980" w:type="dxa"/>
          </w:tcPr>
          <w:p w14:paraId="7CDB2920" w14:textId="77777777" w:rsidR="00183BD4" w:rsidRPr="00B96823" w:rsidRDefault="00183BD4">
            <w:pPr>
              <w:pStyle w:val="aa"/>
              <w:jc w:val="center"/>
            </w:pPr>
            <w:r w:rsidRPr="00B96823">
              <w:t>13</w:t>
            </w:r>
          </w:p>
        </w:tc>
        <w:tc>
          <w:tcPr>
            <w:tcW w:w="2618" w:type="dxa"/>
          </w:tcPr>
          <w:p w14:paraId="7EC5B625" w14:textId="77777777" w:rsidR="00183BD4" w:rsidRPr="00B96823" w:rsidRDefault="00183BD4">
            <w:pPr>
              <w:pStyle w:val="aa"/>
              <w:jc w:val="center"/>
            </w:pPr>
            <w:r w:rsidRPr="00B96823">
              <w:t>8</w:t>
            </w:r>
          </w:p>
        </w:tc>
      </w:tr>
      <w:tr w:rsidR="00183BD4" w:rsidRPr="00B96823" w14:paraId="27725202" w14:textId="77777777" w:rsidTr="00662461">
        <w:tc>
          <w:tcPr>
            <w:tcW w:w="4480" w:type="dxa"/>
          </w:tcPr>
          <w:p w14:paraId="7A520561" w14:textId="77777777" w:rsidR="00183BD4" w:rsidRPr="00B96823" w:rsidRDefault="00183BD4">
            <w:pPr>
              <w:pStyle w:val="ac"/>
            </w:pPr>
            <w:r w:rsidRPr="00B96823">
              <w:t>промтоварные</w:t>
            </w:r>
          </w:p>
        </w:tc>
        <w:tc>
          <w:tcPr>
            <w:tcW w:w="1540" w:type="dxa"/>
          </w:tcPr>
          <w:p w14:paraId="37A541CB" w14:textId="77777777" w:rsidR="00183BD4" w:rsidRPr="00B96823" w:rsidRDefault="00183BD4">
            <w:pPr>
              <w:pStyle w:val="aa"/>
              <w:jc w:val="center"/>
            </w:pPr>
            <w:r w:rsidRPr="00B96823">
              <w:t>1 работник в смену</w:t>
            </w:r>
          </w:p>
        </w:tc>
        <w:tc>
          <w:tcPr>
            <w:tcW w:w="980" w:type="dxa"/>
          </w:tcPr>
          <w:p w14:paraId="59D9D459" w14:textId="77777777" w:rsidR="00183BD4" w:rsidRPr="00B96823" w:rsidRDefault="00183BD4">
            <w:pPr>
              <w:pStyle w:val="aa"/>
              <w:jc w:val="center"/>
            </w:pPr>
            <w:r w:rsidRPr="00B96823">
              <w:t>22</w:t>
            </w:r>
          </w:p>
        </w:tc>
        <w:tc>
          <w:tcPr>
            <w:tcW w:w="980" w:type="dxa"/>
          </w:tcPr>
          <w:p w14:paraId="14B43EBD" w14:textId="77777777" w:rsidR="00183BD4" w:rsidRPr="00B96823" w:rsidRDefault="00183BD4">
            <w:pPr>
              <w:pStyle w:val="aa"/>
              <w:jc w:val="center"/>
            </w:pPr>
            <w:r w:rsidRPr="00B96823">
              <w:t>9</w:t>
            </w:r>
          </w:p>
        </w:tc>
        <w:tc>
          <w:tcPr>
            <w:tcW w:w="2618" w:type="dxa"/>
          </w:tcPr>
          <w:p w14:paraId="61D79B6B" w14:textId="77777777" w:rsidR="00183BD4" w:rsidRPr="00B96823" w:rsidRDefault="00183BD4">
            <w:pPr>
              <w:pStyle w:val="aa"/>
              <w:jc w:val="center"/>
            </w:pPr>
            <w:r w:rsidRPr="00B96823">
              <w:t>8</w:t>
            </w:r>
          </w:p>
        </w:tc>
      </w:tr>
      <w:tr w:rsidR="00183BD4" w:rsidRPr="00B96823" w14:paraId="61DB4597" w14:textId="77777777" w:rsidTr="00662461">
        <w:tc>
          <w:tcPr>
            <w:tcW w:w="4480" w:type="dxa"/>
          </w:tcPr>
          <w:p w14:paraId="67C0CD0C" w14:textId="77777777" w:rsidR="00183BD4" w:rsidRPr="00B96823" w:rsidRDefault="00183BD4">
            <w:pPr>
              <w:pStyle w:val="ac"/>
            </w:pPr>
            <w:r w:rsidRPr="00B96823">
              <w:t>1</w:t>
            </w:r>
            <w:r w:rsidR="00C706E2">
              <w:t>0</w:t>
            </w:r>
            <w:r w:rsidRPr="00B96823">
              <w:t xml:space="preserve"> Аптеки:</w:t>
            </w:r>
          </w:p>
        </w:tc>
        <w:tc>
          <w:tcPr>
            <w:tcW w:w="1540" w:type="dxa"/>
          </w:tcPr>
          <w:p w14:paraId="6A8739A5" w14:textId="77777777" w:rsidR="00183BD4" w:rsidRPr="00B96823" w:rsidRDefault="00183BD4">
            <w:pPr>
              <w:pStyle w:val="aa"/>
            </w:pPr>
          </w:p>
        </w:tc>
        <w:tc>
          <w:tcPr>
            <w:tcW w:w="980" w:type="dxa"/>
          </w:tcPr>
          <w:p w14:paraId="60BB6B8C" w14:textId="77777777" w:rsidR="00183BD4" w:rsidRPr="00B96823" w:rsidRDefault="00183BD4">
            <w:pPr>
              <w:pStyle w:val="aa"/>
            </w:pPr>
          </w:p>
        </w:tc>
        <w:tc>
          <w:tcPr>
            <w:tcW w:w="980" w:type="dxa"/>
          </w:tcPr>
          <w:p w14:paraId="1119B653" w14:textId="77777777" w:rsidR="00183BD4" w:rsidRPr="00B96823" w:rsidRDefault="00183BD4">
            <w:pPr>
              <w:pStyle w:val="aa"/>
            </w:pPr>
          </w:p>
        </w:tc>
        <w:tc>
          <w:tcPr>
            <w:tcW w:w="2618" w:type="dxa"/>
          </w:tcPr>
          <w:p w14:paraId="2274472D" w14:textId="77777777" w:rsidR="00183BD4" w:rsidRPr="00B96823" w:rsidRDefault="00183BD4">
            <w:pPr>
              <w:pStyle w:val="aa"/>
            </w:pPr>
          </w:p>
        </w:tc>
      </w:tr>
      <w:tr w:rsidR="00183BD4" w:rsidRPr="00B96823" w14:paraId="4808A4D0" w14:textId="77777777" w:rsidTr="00662461">
        <w:tc>
          <w:tcPr>
            <w:tcW w:w="4480" w:type="dxa"/>
          </w:tcPr>
          <w:p w14:paraId="34098D32" w14:textId="77777777" w:rsidR="00183BD4" w:rsidRPr="00B96823" w:rsidRDefault="00183BD4">
            <w:pPr>
              <w:pStyle w:val="ac"/>
            </w:pPr>
            <w:r w:rsidRPr="00B96823">
              <w:t>торговый зал и подсобные помещения</w:t>
            </w:r>
          </w:p>
        </w:tc>
        <w:tc>
          <w:tcPr>
            <w:tcW w:w="1540" w:type="dxa"/>
          </w:tcPr>
          <w:p w14:paraId="6D7A7ABF" w14:textId="77777777" w:rsidR="00183BD4" w:rsidRPr="00B96823" w:rsidRDefault="00183BD4">
            <w:pPr>
              <w:pStyle w:val="aa"/>
              <w:jc w:val="center"/>
            </w:pPr>
            <w:r w:rsidRPr="00B96823">
              <w:t>1 работающий</w:t>
            </w:r>
          </w:p>
        </w:tc>
        <w:tc>
          <w:tcPr>
            <w:tcW w:w="980" w:type="dxa"/>
          </w:tcPr>
          <w:p w14:paraId="0EC3EB73" w14:textId="77777777" w:rsidR="00183BD4" w:rsidRPr="00B96823" w:rsidRDefault="00183BD4">
            <w:pPr>
              <w:pStyle w:val="aa"/>
              <w:jc w:val="center"/>
            </w:pPr>
            <w:r w:rsidRPr="00B96823">
              <w:t>30</w:t>
            </w:r>
          </w:p>
        </w:tc>
        <w:tc>
          <w:tcPr>
            <w:tcW w:w="980" w:type="dxa"/>
          </w:tcPr>
          <w:p w14:paraId="0D2C4A36" w14:textId="77777777" w:rsidR="00183BD4" w:rsidRPr="00B96823" w:rsidRDefault="00183BD4">
            <w:pPr>
              <w:pStyle w:val="aa"/>
              <w:jc w:val="center"/>
            </w:pPr>
            <w:r w:rsidRPr="00B96823">
              <w:t>12</w:t>
            </w:r>
          </w:p>
        </w:tc>
        <w:tc>
          <w:tcPr>
            <w:tcW w:w="2618" w:type="dxa"/>
          </w:tcPr>
          <w:p w14:paraId="7727AC44" w14:textId="77777777" w:rsidR="00183BD4" w:rsidRPr="00B96823" w:rsidRDefault="00183BD4">
            <w:pPr>
              <w:pStyle w:val="aa"/>
              <w:jc w:val="center"/>
            </w:pPr>
            <w:r w:rsidRPr="00B96823">
              <w:t>12</w:t>
            </w:r>
          </w:p>
        </w:tc>
      </w:tr>
      <w:tr w:rsidR="00183BD4" w:rsidRPr="00B96823" w14:paraId="51559D33" w14:textId="77777777" w:rsidTr="00662461">
        <w:tc>
          <w:tcPr>
            <w:tcW w:w="4480" w:type="dxa"/>
          </w:tcPr>
          <w:p w14:paraId="0EA7A000" w14:textId="77777777" w:rsidR="00183BD4" w:rsidRPr="00B96823" w:rsidRDefault="00183BD4">
            <w:pPr>
              <w:pStyle w:val="ac"/>
            </w:pPr>
            <w:r w:rsidRPr="00B96823">
              <w:t>лаборатория приготовления лекарств</w:t>
            </w:r>
          </w:p>
        </w:tc>
        <w:tc>
          <w:tcPr>
            <w:tcW w:w="1540" w:type="dxa"/>
          </w:tcPr>
          <w:p w14:paraId="4FB1CAB5" w14:textId="77777777" w:rsidR="00183BD4" w:rsidRPr="00B96823" w:rsidRDefault="00183BD4">
            <w:pPr>
              <w:pStyle w:val="aa"/>
              <w:jc w:val="center"/>
            </w:pPr>
            <w:r w:rsidRPr="00B96823">
              <w:t>То же</w:t>
            </w:r>
          </w:p>
        </w:tc>
        <w:tc>
          <w:tcPr>
            <w:tcW w:w="980" w:type="dxa"/>
          </w:tcPr>
          <w:p w14:paraId="72BA701F" w14:textId="77777777" w:rsidR="00183BD4" w:rsidRPr="00B96823" w:rsidRDefault="00183BD4">
            <w:pPr>
              <w:pStyle w:val="aa"/>
              <w:jc w:val="center"/>
            </w:pPr>
            <w:r w:rsidRPr="00B96823">
              <w:t>310</w:t>
            </w:r>
          </w:p>
        </w:tc>
        <w:tc>
          <w:tcPr>
            <w:tcW w:w="980" w:type="dxa"/>
          </w:tcPr>
          <w:p w14:paraId="756C4474" w14:textId="77777777" w:rsidR="00183BD4" w:rsidRPr="00B96823" w:rsidRDefault="00183BD4">
            <w:pPr>
              <w:pStyle w:val="aa"/>
              <w:jc w:val="center"/>
            </w:pPr>
            <w:r w:rsidRPr="00B96823">
              <w:t>55</w:t>
            </w:r>
          </w:p>
        </w:tc>
        <w:tc>
          <w:tcPr>
            <w:tcW w:w="2618" w:type="dxa"/>
          </w:tcPr>
          <w:p w14:paraId="558B0542" w14:textId="77777777" w:rsidR="00183BD4" w:rsidRPr="00B96823" w:rsidRDefault="00183BD4">
            <w:pPr>
              <w:pStyle w:val="aa"/>
              <w:jc w:val="center"/>
            </w:pPr>
            <w:r w:rsidRPr="00B96823">
              <w:t>12</w:t>
            </w:r>
          </w:p>
        </w:tc>
      </w:tr>
      <w:tr w:rsidR="00183BD4" w:rsidRPr="00B96823" w14:paraId="2F5CE850" w14:textId="77777777" w:rsidTr="00662461">
        <w:tc>
          <w:tcPr>
            <w:tcW w:w="4480" w:type="dxa"/>
          </w:tcPr>
          <w:p w14:paraId="5C7CA0C4" w14:textId="77777777" w:rsidR="00183BD4" w:rsidRPr="00B96823" w:rsidRDefault="00183BD4">
            <w:pPr>
              <w:pStyle w:val="ac"/>
            </w:pPr>
            <w:r w:rsidRPr="00B96823">
              <w:lastRenderedPageBreak/>
              <w:t>1</w:t>
            </w:r>
            <w:r w:rsidR="00C706E2">
              <w:t>1</w:t>
            </w:r>
            <w:r w:rsidRPr="00B96823">
              <w:t xml:space="preserve"> Парикмахерские</w:t>
            </w:r>
          </w:p>
        </w:tc>
        <w:tc>
          <w:tcPr>
            <w:tcW w:w="1540" w:type="dxa"/>
          </w:tcPr>
          <w:p w14:paraId="343066FB" w14:textId="77777777" w:rsidR="00183BD4" w:rsidRPr="00B96823" w:rsidRDefault="00183BD4">
            <w:pPr>
              <w:pStyle w:val="aa"/>
              <w:jc w:val="center"/>
            </w:pPr>
            <w:r w:rsidRPr="00B96823">
              <w:t>1 рабочее место в смену</w:t>
            </w:r>
          </w:p>
        </w:tc>
        <w:tc>
          <w:tcPr>
            <w:tcW w:w="980" w:type="dxa"/>
          </w:tcPr>
          <w:p w14:paraId="3FEB749D" w14:textId="77777777" w:rsidR="00183BD4" w:rsidRPr="00B96823" w:rsidRDefault="00183BD4">
            <w:pPr>
              <w:pStyle w:val="aa"/>
              <w:jc w:val="center"/>
            </w:pPr>
            <w:r w:rsidRPr="00B96823">
              <w:t>61</w:t>
            </w:r>
          </w:p>
        </w:tc>
        <w:tc>
          <w:tcPr>
            <w:tcW w:w="980" w:type="dxa"/>
          </w:tcPr>
          <w:p w14:paraId="46E5852C" w14:textId="77777777" w:rsidR="00183BD4" w:rsidRPr="00B96823" w:rsidRDefault="00183BD4">
            <w:pPr>
              <w:pStyle w:val="aa"/>
              <w:jc w:val="center"/>
            </w:pPr>
            <w:r w:rsidRPr="00B96823">
              <w:t>36</w:t>
            </w:r>
          </w:p>
        </w:tc>
        <w:tc>
          <w:tcPr>
            <w:tcW w:w="2618" w:type="dxa"/>
          </w:tcPr>
          <w:p w14:paraId="6E32D687" w14:textId="77777777" w:rsidR="00183BD4" w:rsidRPr="00B96823" w:rsidRDefault="00183BD4">
            <w:pPr>
              <w:pStyle w:val="aa"/>
              <w:jc w:val="center"/>
            </w:pPr>
            <w:r w:rsidRPr="00B96823">
              <w:t>12</w:t>
            </w:r>
          </w:p>
        </w:tc>
      </w:tr>
      <w:tr w:rsidR="00183BD4" w:rsidRPr="00B96823" w14:paraId="29F1FB9D" w14:textId="77777777" w:rsidTr="00662461">
        <w:tc>
          <w:tcPr>
            <w:tcW w:w="4480" w:type="dxa"/>
          </w:tcPr>
          <w:p w14:paraId="1A4914DD" w14:textId="77777777" w:rsidR="00183BD4" w:rsidRPr="00B96823" w:rsidRDefault="00183BD4">
            <w:pPr>
              <w:pStyle w:val="ac"/>
            </w:pPr>
            <w:r w:rsidRPr="00B96823">
              <w:t>1</w:t>
            </w:r>
            <w:r w:rsidR="00C706E2">
              <w:t>2</w:t>
            </w:r>
            <w:r w:rsidRPr="00B96823">
              <w:t xml:space="preserve"> Кинотеатры, театры, клубы и досугово-развлекательные учреждения:</w:t>
            </w:r>
          </w:p>
        </w:tc>
        <w:tc>
          <w:tcPr>
            <w:tcW w:w="1540" w:type="dxa"/>
          </w:tcPr>
          <w:p w14:paraId="00B226EC" w14:textId="77777777" w:rsidR="00183BD4" w:rsidRPr="00B96823" w:rsidRDefault="00183BD4">
            <w:pPr>
              <w:pStyle w:val="aa"/>
            </w:pPr>
          </w:p>
        </w:tc>
        <w:tc>
          <w:tcPr>
            <w:tcW w:w="980" w:type="dxa"/>
          </w:tcPr>
          <w:p w14:paraId="4D8BEDE5" w14:textId="77777777" w:rsidR="00183BD4" w:rsidRPr="00B96823" w:rsidRDefault="00183BD4">
            <w:pPr>
              <w:pStyle w:val="aa"/>
            </w:pPr>
          </w:p>
        </w:tc>
        <w:tc>
          <w:tcPr>
            <w:tcW w:w="980" w:type="dxa"/>
          </w:tcPr>
          <w:p w14:paraId="0C3252F2" w14:textId="77777777" w:rsidR="00183BD4" w:rsidRPr="00B96823" w:rsidRDefault="00183BD4">
            <w:pPr>
              <w:pStyle w:val="aa"/>
            </w:pPr>
          </w:p>
        </w:tc>
        <w:tc>
          <w:tcPr>
            <w:tcW w:w="2618" w:type="dxa"/>
          </w:tcPr>
          <w:p w14:paraId="01A4CA4F" w14:textId="77777777" w:rsidR="00183BD4" w:rsidRPr="00B96823" w:rsidRDefault="00183BD4">
            <w:pPr>
              <w:pStyle w:val="aa"/>
            </w:pPr>
          </w:p>
        </w:tc>
      </w:tr>
      <w:tr w:rsidR="00183BD4" w:rsidRPr="00B96823" w14:paraId="298293B4" w14:textId="77777777" w:rsidTr="00662461">
        <w:tc>
          <w:tcPr>
            <w:tcW w:w="4480" w:type="dxa"/>
          </w:tcPr>
          <w:p w14:paraId="434E7161" w14:textId="77777777" w:rsidR="00183BD4" w:rsidRPr="00B96823" w:rsidRDefault="00183BD4">
            <w:pPr>
              <w:pStyle w:val="ac"/>
            </w:pPr>
            <w:r w:rsidRPr="00B96823">
              <w:t>для зрителей</w:t>
            </w:r>
          </w:p>
        </w:tc>
        <w:tc>
          <w:tcPr>
            <w:tcW w:w="1540" w:type="dxa"/>
          </w:tcPr>
          <w:p w14:paraId="3360762F" w14:textId="77777777" w:rsidR="00183BD4" w:rsidRPr="00B96823" w:rsidRDefault="00183BD4">
            <w:pPr>
              <w:pStyle w:val="aa"/>
              <w:jc w:val="center"/>
            </w:pPr>
            <w:r w:rsidRPr="00B96823">
              <w:t>1 человек</w:t>
            </w:r>
          </w:p>
        </w:tc>
        <w:tc>
          <w:tcPr>
            <w:tcW w:w="980" w:type="dxa"/>
          </w:tcPr>
          <w:p w14:paraId="16A2C670" w14:textId="77777777" w:rsidR="00183BD4" w:rsidRPr="00B96823" w:rsidRDefault="00183BD4">
            <w:pPr>
              <w:pStyle w:val="aa"/>
              <w:jc w:val="center"/>
            </w:pPr>
            <w:r w:rsidRPr="00B96823">
              <w:t>8</w:t>
            </w:r>
          </w:p>
        </w:tc>
        <w:tc>
          <w:tcPr>
            <w:tcW w:w="980" w:type="dxa"/>
          </w:tcPr>
          <w:p w14:paraId="7DA37699" w14:textId="77777777" w:rsidR="00183BD4" w:rsidRPr="00B96823" w:rsidRDefault="00183BD4">
            <w:pPr>
              <w:pStyle w:val="aa"/>
              <w:jc w:val="center"/>
            </w:pPr>
            <w:r w:rsidRPr="00B96823">
              <w:t>3</w:t>
            </w:r>
          </w:p>
        </w:tc>
        <w:tc>
          <w:tcPr>
            <w:tcW w:w="2618" w:type="dxa"/>
          </w:tcPr>
          <w:p w14:paraId="0309C977" w14:textId="77777777" w:rsidR="00183BD4" w:rsidRPr="00B96823" w:rsidRDefault="00183BD4">
            <w:pPr>
              <w:pStyle w:val="aa"/>
              <w:jc w:val="center"/>
            </w:pPr>
            <w:r w:rsidRPr="00B96823">
              <w:t>4</w:t>
            </w:r>
          </w:p>
        </w:tc>
      </w:tr>
      <w:tr w:rsidR="00183BD4" w:rsidRPr="00B96823" w14:paraId="1123014E" w14:textId="77777777" w:rsidTr="00662461">
        <w:tc>
          <w:tcPr>
            <w:tcW w:w="4480" w:type="dxa"/>
          </w:tcPr>
          <w:p w14:paraId="11692016" w14:textId="77777777" w:rsidR="00183BD4" w:rsidRPr="00B96823" w:rsidRDefault="00183BD4">
            <w:pPr>
              <w:pStyle w:val="ac"/>
            </w:pPr>
            <w:r w:rsidRPr="00B96823">
              <w:t>для артистов</w:t>
            </w:r>
          </w:p>
        </w:tc>
        <w:tc>
          <w:tcPr>
            <w:tcW w:w="1540" w:type="dxa"/>
          </w:tcPr>
          <w:p w14:paraId="09009F3F" w14:textId="77777777" w:rsidR="00183BD4" w:rsidRPr="00B96823" w:rsidRDefault="00183BD4">
            <w:pPr>
              <w:pStyle w:val="aa"/>
              <w:jc w:val="center"/>
            </w:pPr>
            <w:r w:rsidRPr="00B96823">
              <w:t>То же</w:t>
            </w:r>
          </w:p>
        </w:tc>
        <w:tc>
          <w:tcPr>
            <w:tcW w:w="980" w:type="dxa"/>
          </w:tcPr>
          <w:p w14:paraId="77E9F0A7" w14:textId="77777777" w:rsidR="00183BD4" w:rsidRPr="00B96823" w:rsidRDefault="00183BD4">
            <w:pPr>
              <w:pStyle w:val="aa"/>
              <w:jc w:val="center"/>
            </w:pPr>
            <w:r w:rsidRPr="00B96823">
              <w:t>40</w:t>
            </w:r>
          </w:p>
        </w:tc>
        <w:tc>
          <w:tcPr>
            <w:tcW w:w="980" w:type="dxa"/>
          </w:tcPr>
          <w:p w14:paraId="64C21C6B" w14:textId="77777777" w:rsidR="00183BD4" w:rsidRPr="00B96823" w:rsidRDefault="00183BD4">
            <w:pPr>
              <w:pStyle w:val="aa"/>
              <w:jc w:val="center"/>
            </w:pPr>
            <w:r w:rsidRPr="00B96823">
              <w:t>25</w:t>
            </w:r>
          </w:p>
        </w:tc>
        <w:tc>
          <w:tcPr>
            <w:tcW w:w="2618" w:type="dxa"/>
          </w:tcPr>
          <w:p w14:paraId="05C9287D" w14:textId="77777777" w:rsidR="00183BD4" w:rsidRPr="00B96823" w:rsidRDefault="00183BD4">
            <w:pPr>
              <w:pStyle w:val="aa"/>
              <w:jc w:val="center"/>
            </w:pPr>
            <w:r w:rsidRPr="00B96823">
              <w:t>8</w:t>
            </w:r>
          </w:p>
        </w:tc>
      </w:tr>
      <w:tr w:rsidR="00183BD4" w:rsidRPr="00B96823" w14:paraId="3D08E9E2" w14:textId="77777777" w:rsidTr="00662461">
        <w:tc>
          <w:tcPr>
            <w:tcW w:w="4480" w:type="dxa"/>
          </w:tcPr>
          <w:p w14:paraId="06F5C22A" w14:textId="77777777" w:rsidR="00183BD4" w:rsidRPr="00B96823" w:rsidRDefault="00183BD4">
            <w:pPr>
              <w:pStyle w:val="ac"/>
            </w:pPr>
            <w:r w:rsidRPr="00B96823">
              <w:t>1</w:t>
            </w:r>
            <w:r w:rsidR="00C706E2">
              <w:t>3</w:t>
            </w:r>
            <w:r w:rsidRPr="00B96823">
              <w:t xml:space="preserve"> Стадионы и спортзалы:</w:t>
            </w:r>
          </w:p>
        </w:tc>
        <w:tc>
          <w:tcPr>
            <w:tcW w:w="1540" w:type="dxa"/>
          </w:tcPr>
          <w:p w14:paraId="1D267AE9" w14:textId="77777777" w:rsidR="00183BD4" w:rsidRPr="00B96823" w:rsidRDefault="00183BD4">
            <w:pPr>
              <w:pStyle w:val="aa"/>
            </w:pPr>
          </w:p>
        </w:tc>
        <w:tc>
          <w:tcPr>
            <w:tcW w:w="980" w:type="dxa"/>
          </w:tcPr>
          <w:p w14:paraId="6845F237" w14:textId="77777777" w:rsidR="00183BD4" w:rsidRPr="00B96823" w:rsidRDefault="00183BD4">
            <w:pPr>
              <w:pStyle w:val="aa"/>
            </w:pPr>
          </w:p>
        </w:tc>
        <w:tc>
          <w:tcPr>
            <w:tcW w:w="980" w:type="dxa"/>
          </w:tcPr>
          <w:p w14:paraId="5E6A2350" w14:textId="77777777" w:rsidR="00183BD4" w:rsidRPr="00B96823" w:rsidRDefault="00183BD4">
            <w:pPr>
              <w:pStyle w:val="aa"/>
            </w:pPr>
          </w:p>
        </w:tc>
        <w:tc>
          <w:tcPr>
            <w:tcW w:w="2618" w:type="dxa"/>
          </w:tcPr>
          <w:p w14:paraId="28D98D27" w14:textId="77777777" w:rsidR="00183BD4" w:rsidRPr="00B96823" w:rsidRDefault="00183BD4">
            <w:pPr>
              <w:pStyle w:val="aa"/>
            </w:pPr>
          </w:p>
        </w:tc>
      </w:tr>
      <w:tr w:rsidR="00183BD4" w:rsidRPr="00B96823" w14:paraId="5A76591F" w14:textId="77777777" w:rsidTr="00662461">
        <w:tc>
          <w:tcPr>
            <w:tcW w:w="4480" w:type="dxa"/>
          </w:tcPr>
          <w:p w14:paraId="1A015F57" w14:textId="77777777" w:rsidR="00183BD4" w:rsidRPr="00B96823" w:rsidRDefault="00183BD4">
            <w:pPr>
              <w:pStyle w:val="ac"/>
            </w:pPr>
            <w:r w:rsidRPr="00B96823">
              <w:t>для зрителей</w:t>
            </w:r>
          </w:p>
        </w:tc>
        <w:tc>
          <w:tcPr>
            <w:tcW w:w="1540" w:type="dxa"/>
          </w:tcPr>
          <w:p w14:paraId="41B35716" w14:textId="77777777" w:rsidR="00183BD4" w:rsidRPr="00B96823" w:rsidRDefault="00183BD4">
            <w:pPr>
              <w:pStyle w:val="aa"/>
              <w:jc w:val="center"/>
            </w:pPr>
            <w:r w:rsidRPr="00B96823">
              <w:t>"</w:t>
            </w:r>
          </w:p>
        </w:tc>
        <w:tc>
          <w:tcPr>
            <w:tcW w:w="980" w:type="dxa"/>
          </w:tcPr>
          <w:p w14:paraId="1820AF9A" w14:textId="77777777" w:rsidR="00183BD4" w:rsidRPr="00B96823" w:rsidRDefault="00183BD4">
            <w:pPr>
              <w:pStyle w:val="aa"/>
              <w:jc w:val="center"/>
            </w:pPr>
            <w:r w:rsidRPr="00B96823">
              <w:t>3</w:t>
            </w:r>
          </w:p>
        </w:tc>
        <w:tc>
          <w:tcPr>
            <w:tcW w:w="980" w:type="dxa"/>
          </w:tcPr>
          <w:p w14:paraId="38FD5ACC" w14:textId="77777777" w:rsidR="00183BD4" w:rsidRPr="00B96823" w:rsidRDefault="00183BD4">
            <w:pPr>
              <w:pStyle w:val="aa"/>
              <w:jc w:val="center"/>
            </w:pPr>
            <w:r w:rsidRPr="00B96823">
              <w:t>1</w:t>
            </w:r>
          </w:p>
        </w:tc>
        <w:tc>
          <w:tcPr>
            <w:tcW w:w="2618" w:type="dxa"/>
          </w:tcPr>
          <w:p w14:paraId="6A911242" w14:textId="77777777" w:rsidR="00183BD4" w:rsidRPr="00B96823" w:rsidRDefault="00183BD4">
            <w:pPr>
              <w:pStyle w:val="aa"/>
              <w:jc w:val="center"/>
            </w:pPr>
            <w:r w:rsidRPr="00B96823">
              <w:t>4</w:t>
            </w:r>
          </w:p>
        </w:tc>
      </w:tr>
      <w:tr w:rsidR="00183BD4" w:rsidRPr="00B96823" w14:paraId="070DFF15" w14:textId="77777777" w:rsidTr="00662461">
        <w:tc>
          <w:tcPr>
            <w:tcW w:w="4480" w:type="dxa"/>
          </w:tcPr>
          <w:p w14:paraId="0945F0BA" w14:textId="77777777" w:rsidR="00183BD4" w:rsidRPr="00B96823" w:rsidRDefault="00183BD4">
            <w:pPr>
              <w:pStyle w:val="ac"/>
            </w:pPr>
            <w:r w:rsidRPr="00B96823">
              <w:t>для физкультурников с учетом приема душа</w:t>
            </w:r>
          </w:p>
        </w:tc>
        <w:tc>
          <w:tcPr>
            <w:tcW w:w="1540" w:type="dxa"/>
          </w:tcPr>
          <w:p w14:paraId="5B30C9B7" w14:textId="77777777" w:rsidR="00183BD4" w:rsidRPr="00B96823" w:rsidRDefault="00183BD4">
            <w:pPr>
              <w:pStyle w:val="aa"/>
              <w:jc w:val="center"/>
            </w:pPr>
            <w:r w:rsidRPr="00B96823">
              <w:t>"</w:t>
            </w:r>
          </w:p>
        </w:tc>
        <w:tc>
          <w:tcPr>
            <w:tcW w:w="980" w:type="dxa"/>
          </w:tcPr>
          <w:p w14:paraId="79B74985" w14:textId="77777777" w:rsidR="00183BD4" w:rsidRPr="00B96823" w:rsidRDefault="00183BD4">
            <w:pPr>
              <w:pStyle w:val="aa"/>
              <w:jc w:val="center"/>
            </w:pPr>
            <w:r w:rsidRPr="00B96823">
              <w:t>57</w:t>
            </w:r>
          </w:p>
        </w:tc>
        <w:tc>
          <w:tcPr>
            <w:tcW w:w="980" w:type="dxa"/>
          </w:tcPr>
          <w:p w14:paraId="078C5D92" w14:textId="77777777" w:rsidR="00183BD4" w:rsidRPr="00B96823" w:rsidRDefault="00183BD4">
            <w:pPr>
              <w:pStyle w:val="aa"/>
              <w:jc w:val="center"/>
            </w:pPr>
            <w:r w:rsidRPr="00B96823">
              <w:t>35</w:t>
            </w:r>
          </w:p>
        </w:tc>
        <w:tc>
          <w:tcPr>
            <w:tcW w:w="2618" w:type="dxa"/>
          </w:tcPr>
          <w:p w14:paraId="2EEE4D08" w14:textId="77777777" w:rsidR="00183BD4" w:rsidRPr="00B96823" w:rsidRDefault="00183BD4">
            <w:pPr>
              <w:pStyle w:val="aa"/>
              <w:jc w:val="center"/>
            </w:pPr>
            <w:r w:rsidRPr="00B96823">
              <w:t>11</w:t>
            </w:r>
          </w:p>
        </w:tc>
      </w:tr>
      <w:tr w:rsidR="00183BD4" w:rsidRPr="00B96823" w14:paraId="26E6B9E5" w14:textId="77777777" w:rsidTr="00662461">
        <w:tc>
          <w:tcPr>
            <w:tcW w:w="4480" w:type="dxa"/>
          </w:tcPr>
          <w:p w14:paraId="3EFF6D92" w14:textId="77777777" w:rsidR="00183BD4" w:rsidRPr="00B96823" w:rsidRDefault="00183BD4">
            <w:pPr>
              <w:pStyle w:val="ac"/>
            </w:pPr>
            <w:r w:rsidRPr="00B96823">
              <w:t>для спортсменов с учетом приема душа</w:t>
            </w:r>
          </w:p>
        </w:tc>
        <w:tc>
          <w:tcPr>
            <w:tcW w:w="1540" w:type="dxa"/>
          </w:tcPr>
          <w:p w14:paraId="681B4291" w14:textId="77777777" w:rsidR="00183BD4" w:rsidRPr="00B96823" w:rsidRDefault="00183BD4">
            <w:pPr>
              <w:pStyle w:val="aa"/>
              <w:jc w:val="center"/>
            </w:pPr>
            <w:r w:rsidRPr="00B96823">
              <w:t>"</w:t>
            </w:r>
          </w:p>
        </w:tc>
        <w:tc>
          <w:tcPr>
            <w:tcW w:w="980" w:type="dxa"/>
          </w:tcPr>
          <w:p w14:paraId="78D5AE48" w14:textId="77777777" w:rsidR="00183BD4" w:rsidRPr="00B96823" w:rsidRDefault="00183BD4">
            <w:pPr>
              <w:pStyle w:val="aa"/>
              <w:jc w:val="center"/>
            </w:pPr>
            <w:r w:rsidRPr="00B96823">
              <w:t>115</w:t>
            </w:r>
          </w:p>
        </w:tc>
        <w:tc>
          <w:tcPr>
            <w:tcW w:w="980" w:type="dxa"/>
          </w:tcPr>
          <w:p w14:paraId="388BF8CB" w14:textId="77777777" w:rsidR="00183BD4" w:rsidRPr="00B96823" w:rsidRDefault="00183BD4">
            <w:pPr>
              <w:pStyle w:val="aa"/>
              <w:jc w:val="center"/>
            </w:pPr>
            <w:r w:rsidRPr="00B96823">
              <w:t>69</w:t>
            </w:r>
          </w:p>
        </w:tc>
        <w:tc>
          <w:tcPr>
            <w:tcW w:w="2618" w:type="dxa"/>
          </w:tcPr>
          <w:p w14:paraId="6CD4484E" w14:textId="77777777" w:rsidR="00183BD4" w:rsidRPr="00B96823" w:rsidRDefault="00183BD4">
            <w:pPr>
              <w:pStyle w:val="aa"/>
              <w:jc w:val="center"/>
            </w:pPr>
            <w:r w:rsidRPr="00B96823">
              <w:t>11</w:t>
            </w:r>
          </w:p>
        </w:tc>
      </w:tr>
      <w:tr w:rsidR="00183BD4" w:rsidRPr="00B96823" w14:paraId="73443495" w14:textId="77777777" w:rsidTr="00662461">
        <w:tc>
          <w:tcPr>
            <w:tcW w:w="4480" w:type="dxa"/>
          </w:tcPr>
          <w:p w14:paraId="7C764CD8" w14:textId="77777777" w:rsidR="00183BD4" w:rsidRPr="00B96823" w:rsidRDefault="00183BD4">
            <w:pPr>
              <w:pStyle w:val="ac"/>
            </w:pPr>
            <w:r w:rsidRPr="00B96823">
              <w:t>1</w:t>
            </w:r>
            <w:r w:rsidR="00C706E2">
              <w:t>4</w:t>
            </w:r>
            <w:r w:rsidRPr="00B96823">
              <w:t xml:space="preserve"> Плавательные бассейны:</w:t>
            </w:r>
          </w:p>
        </w:tc>
        <w:tc>
          <w:tcPr>
            <w:tcW w:w="1540" w:type="dxa"/>
          </w:tcPr>
          <w:p w14:paraId="616F05AF" w14:textId="77777777" w:rsidR="00183BD4" w:rsidRPr="00B96823" w:rsidRDefault="00183BD4">
            <w:pPr>
              <w:pStyle w:val="aa"/>
            </w:pPr>
          </w:p>
        </w:tc>
        <w:tc>
          <w:tcPr>
            <w:tcW w:w="980" w:type="dxa"/>
          </w:tcPr>
          <w:p w14:paraId="7B39F74B" w14:textId="77777777" w:rsidR="00183BD4" w:rsidRPr="00B96823" w:rsidRDefault="00183BD4">
            <w:pPr>
              <w:pStyle w:val="aa"/>
            </w:pPr>
          </w:p>
        </w:tc>
        <w:tc>
          <w:tcPr>
            <w:tcW w:w="980" w:type="dxa"/>
          </w:tcPr>
          <w:p w14:paraId="79D0E796" w14:textId="77777777" w:rsidR="00183BD4" w:rsidRPr="00B96823" w:rsidRDefault="00183BD4">
            <w:pPr>
              <w:pStyle w:val="aa"/>
            </w:pPr>
          </w:p>
        </w:tc>
        <w:tc>
          <w:tcPr>
            <w:tcW w:w="2618" w:type="dxa"/>
          </w:tcPr>
          <w:p w14:paraId="5E5162B2" w14:textId="77777777" w:rsidR="00183BD4" w:rsidRPr="00B96823" w:rsidRDefault="00183BD4">
            <w:pPr>
              <w:pStyle w:val="aa"/>
            </w:pPr>
          </w:p>
        </w:tc>
      </w:tr>
      <w:tr w:rsidR="00183BD4" w:rsidRPr="00B96823" w14:paraId="5DE2DCF9" w14:textId="77777777" w:rsidTr="00662461">
        <w:tc>
          <w:tcPr>
            <w:tcW w:w="4480" w:type="dxa"/>
          </w:tcPr>
          <w:p w14:paraId="1AA223E1" w14:textId="77777777" w:rsidR="00183BD4" w:rsidRPr="00B96823" w:rsidRDefault="00183BD4">
            <w:pPr>
              <w:pStyle w:val="ac"/>
            </w:pPr>
            <w:r w:rsidRPr="00B96823">
              <w:t>для зрителей</w:t>
            </w:r>
          </w:p>
        </w:tc>
        <w:tc>
          <w:tcPr>
            <w:tcW w:w="1540" w:type="dxa"/>
          </w:tcPr>
          <w:p w14:paraId="59472A01" w14:textId="77777777" w:rsidR="00183BD4" w:rsidRPr="00B96823" w:rsidRDefault="00183BD4">
            <w:pPr>
              <w:pStyle w:val="aa"/>
              <w:jc w:val="center"/>
            </w:pPr>
            <w:r w:rsidRPr="00B96823">
              <w:t>1 место</w:t>
            </w:r>
          </w:p>
        </w:tc>
        <w:tc>
          <w:tcPr>
            <w:tcW w:w="980" w:type="dxa"/>
          </w:tcPr>
          <w:p w14:paraId="1A235C34" w14:textId="77777777" w:rsidR="00183BD4" w:rsidRPr="00B96823" w:rsidRDefault="00183BD4">
            <w:pPr>
              <w:pStyle w:val="aa"/>
              <w:jc w:val="center"/>
            </w:pPr>
            <w:r w:rsidRPr="00B96823">
              <w:t>3</w:t>
            </w:r>
          </w:p>
        </w:tc>
        <w:tc>
          <w:tcPr>
            <w:tcW w:w="980" w:type="dxa"/>
          </w:tcPr>
          <w:p w14:paraId="599509AF" w14:textId="77777777" w:rsidR="00183BD4" w:rsidRPr="00B96823" w:rsidRDefault="00183BD4">
            <w:pPr>
              <w:pStyle w:val="aa"/>
              <w:jc w:val="center"/>
            </w:pPr>
            <w:r w:rsidRPr="00B96823">
              <w:t>1</w:t>
            </w:r>
          </w:p>
        </w:tc>
        <w:tc>
          <w:tcPr>
            <w:tcW w:w="2618" w:type="dxa"/>
          </w:tcPr>
          <w:p w14:paraId="45A173C3" w14:textId="77777777" w:rsidR="00183BD4" w:rsidRPr="00B96823" w:rsidRDefault="00183BD4">
            <w:pPr>
              <w:pStyle w:val="aa"/>
              <w:jc w:val="center"/>
            </w:pPr>
            <w:r w:rsidRPr="00B96823">
              <w:t>6</w:t>
            </w:r>
          </w:p>
        </w:tc>
      </w:tr>
      <w:tr w:rsidR="00183BD4" w:rsidRPr="00B96823" w14:paraId="0ECEB10A" w14:textId="77777777" w:rsidTr="00662461">
        <w:tc>
          <w:tcPr>
            <w:tcW w:w="4480" w:type="dxa"/>
          </w:tcPr>
          <w:p w14:paraId="63443431" w14:textId="77777777" w:rsidR="00183BD4" w:rsidRPr="00B96823" w:rsidRDefault="00183BD4">
            <w:pPr>
              <w:pStyle w:val="ac"/>
            </w:pPr>
            <w:r w:rsidRPr="00B96823">
              <w:t>для спортсменов (физкультурников) с учетом приема душа</w:t>
            </w:r>
          </w:p>
        </w:tc>
        <w:tc>
          <w:tcPr>
            <w:tcW w:w="1540" w:type="dxa"/>
          </w:tcPr>
          <w:p w14:paraId="4A931FAE" w14:textId="77777777" w:rsidR="00183BD4" w:rsidRPr="00B96823" w:rsidRDefault="00183BD4">
            <w:pPr>
              <w:pStyle w:val="aa"/>
              <w:jc w:val="center"/>
            </w:pPr>
            <w:r w:rsidRPr="00B96823">
              <w:t>1 человек</w:t>
            </w:r>
          </w:p>
        </w:tc>
        <w:tc>
          <w:tcPr>
            <w:tcW w:w="980" w:type="dxa"/>
          </w:tcPr>
          <w:p w14:paraId="093334ED" w14:textId="77777777" w:rsidR="00183BD4" w:rsidRPr="00B96823" w:rsidRDefault="00183BD4">
            <w:pPr>
              <w:pStyle w:val="aa"/>
              <w:jc w:val="center"/>
            </w:pPr>
            <w:r w:rsidRPr="00B96823">
              <w:t>100</w:t>
            </w:r>
          </w:p>
        </w:tc>
        <w:tc>
          <w:tcPr>
            <w:tcW w:w="980" w:type="dxa"/>
          </w:tcPr>
          <w:p w14:paraId="0C820BFE" w14:textId="77777777" w:rsidR="00183BD4" w:rsidRPr="00B96823" w:rsidRDefault="00183BD4">
            <w:pPr>
              <w:pStyle w:val="aa"/>
              <w:jc w:val="center"/>
            </w:pPr>
            <w:r w:rsidRPr="00B96823">
              <w:t>60</w:t>
            </w:r>
          </w:p>
        </w:tc>
        <w:tc>
          <w:tcPr>
            <w:tcW w:w="2618" w:type="dxa"/>
          </w:tcPr>
          <w:p w14:paraId="7412C2F9" w14:textId="77777777" w:rsidR="00183BD4" w:rsidRPr="00B96823" w:rsidRDefault="00183BD4">
            <w:pPr>
              <w:pStyle w:val="aa"/>
              <w:jc w:val="center"/>
            </w:pPr>
            <w:r w:rsidRPr="00B96823">
              <w:t>8</w:t>
            </w:r>
          </w:p>
        </w:tc>
      </w:tr>
      <w:tr w:rsidR="00183BD4" w:rsidRPr="00B96823" w14:paraId="7328B0D4" w14:textId="77777777" w:rsidTr="00662461">
        <w:tc>
          <w:tcPr>
            <w:tcW w:w="4480" w:type="dxa"/>
          </w:tcPr>
          <w:p w14:paraId="2A6A735F" w14:textId="77777777" w:rsidR="00183BD4" w:rsidRPr="00B96823" w:rsidRDefault="00183BD4">
            <w:pPr>
              <w:pStyle w:val="ac"/>
            </w:pPr>
            <w:r w:rsidRPr="00B96823">
              <w:t>на пополнение бассейна</w:t>
            </w:r>
          </w:p>
        </w:tc>
        <w:tc>
          <w:tcPr>
            <w:tcW w:w="1540" w:type="dxa"/>
          </w:tcPr>
          <w:p w14:paraId="50D8D9D4" w14:textId="77777777" w:rsidR="00183BD4" w:rsidRPr="00B96823" w:rsidRDefault="00183BD4">
            <w:pPr>
              <w:pStyle w:val="aa"/>
              <w:jc w:val="center"/>
            </w:pPr>
            <w:r w:rsidRPr="00B96823">
              <w:t>% вместимости</w:t>
            </w:r>
          </w:p>
        </w:tc>
        <w:tc>
          <w:tcPr>
            <w:tcW w:w="980" w:type="dxa"/>
          </w:tcPr>
          <w:p w14:paraId="2A297D72" w14:textId="77777777" w:rsidR="00183BD4" w:rsidRPr="00B96823" w:rsidRDefault="00183BD4">
            <w:pPr>
              <w:pStyle w:val="aa"/>
              <w:jc w:val="center"/>
            </w:pPr>
            <w:r w:rsidRPr="00B96823">
              <w:t>10</w:t>
            </w:r>
          </w:p>
        </w:tc>
        <w:tc>
          <w:tcPr>
            <w:tcW w:w="980" w:type="dxa"/>
          </w:tcPr>
          <w:p w14:paraId="14BE59AE" w14:textId="77777777" w:rsidR="00183BD4" w:rsidRPr="00B96823" w:rsidRDefault="00183BD4">
            <w:pPr>
              <w:pStyle w:val="aa"/>
              <w:jc w:val="center"/>
            </w:pPr>
            <w:r w:rsidRPr="00B96823">
              <w:t>-</w:t>
            </w:r>
          </w:p>
        </w:tc>
        <w:tc>
          <w:tcPr>
            <w:tcW w:w="2618" w:type="dxa"/>
          </w:tcPr>
          <w:p w14:paraId="658324D3" w14:textId="77777777" w:rsidR="00183BD4" w:rsidRPr="00B96823" w:rsidRDefault="00183BD4">
            <w:pPr>
              <w:pStyle w:val="aa"/>
              <w:jc w:val="center"/>
            </w:pPr>
            <w:r w:rsidRPr="00B96823">
              <w:t>8</w:t>
            </w:r>
          </w:p>
        </w:tc>
      </w:tr>
      <w:tr w:rsidR="00183BD4" w:rsidRPr="00B96823" w14:paraId="7AA25308" w14:textId="77777777" w:rsidTr="00662461">
        <w:tc>
          <w:tcPr>
            <w:tcW w:w="4480" w:type="dxa"/>
          </w:tcPr>
          <w:p w14:paraId="7B14B0B8" w14:textId="77777777" w:rsidR="00183BD4" w:rsidRPr="00B96823" w:rsidRDefault="00183BD4">
            <w:pPr>
              <w:pStyle w:val="ac"/>
            </w:pPr>
            <w:r w:rsidRPr="00B96823">
              <w:t>1</w:t>
            </w:r>
            <w:r w:rsidR="00C706E2">
              <w:t>5</w:t>
            </w:r>
            <w:r w:rsidRPr="00B96823">
              <w:t xml:space="preserve"> Бани:</w:t>
            </w:r>
          </w:p>
        </w:tc>
        <w:tc>
          <w:tcPr>
            <w:tcW w:w="1540" w:type="dxa"/>
          </w:tcPr>
          <w:p w14:paraId="63CC7ED9" w14:textId="77777777" w:rsidR="00183BD4" w:rsidRPr="00B96823" w:rsidRDefault="00183BD4">
            <w:pPr>
              <w:pStyle w:val="aa"/>
            </w:pPr>
          </w:p>
        </w:tc>
        <w:tc>
          <w:tcPr>
            <w:tcW w:w="980" w:type="dxa"/>
          </w:tcPr>
          <w:p w14:paraId="372B3C59" w14:textId="77777777" w:rsidR="00183BD4" w:rsidRPr="00B96823" w:rsidRDefault="00183BD4">
            <w:pPr>
              <w:pStyle w:val="aa"/>
            </w:pPr>
          </w:p>
        </w:tc>
        <w:tc>
          <w:tcPr>
            <w:tcW w:w="980" w:type="dxa"/>
          </w:tcPr>
          <w:p w14:paraId="10B7034B" w14:textId="77777777" w:rsidR="00183BD4" w:rsidRPr="00B96823" w:rsidRDefault="00183BD4">
            <w:pPr>
              <w:pStyle w:val="aa"/>
            </w:pPr>
          </w:p>
        </w:tc>
        <w:tc>
          <w:tcPr>
            <w:tcW w:w="2618" w:type="dxa"/>
          </w:tcPr>
          <w:p w14:paraId="5806095E" w14:textId="77777777" w:rsidR="00183BD4" w:rsidRPr="00B96823" w:rsidRDefault="00183BD4">
            <w:pPr>
              <w:pStyle w:val="aa"/>
            </w:pPr>
          </w:p>
        </w:tc>
      </w:tr>
      <w:tr w:rsidR="00183BD4" w:rsidRPr="00B96823" w14:paraId="664A9A42" w14:textId="77777777" w:rsidTr="00662461">
        <w:tc>
          <w:tcPr>
            <w:tcW w:w="4480" w:type="dxa"/>
          </w:tcPr>
          <w:p w14:paraId="40584BB9" w14:textId="77777777" w:rsidR="00183BD4" w:rsidRPr="00B96823" w:rsidRDefault="00183BD4">
            <w:pPr>
              <w:pStyle w:val="ac"/>
            </w:pPr>
            <w:r w:rsidRPr="00B96823">
              <w:t>для мытья в мыльной и ополаскиванием в душе</w:t>
            </w:r>
          </w:p>
        </w:tc>
        <w:tc>
          <w:tcPr>
            <w:tcW w:w="1540" w:type="dxa"/>
          </w:tcPr>
          <w:p w14:paraId="165DCEC1" w14:textId="77777777" w:rsidR="00183BD4" w:rsidRPr="00B96823" w:rsidRDefault="00183BD4">
            <w:pPr>
              <w:pStyle w:val="aa"/>
              <w:jc w:val="center"/>
            </w:pPr>
            <w:r w:rsidRPr="00B96823">
              <w:t>1 посетитель</w:t>
            </w:r>
          </w:p>
        </w:tc>
        <w:tc>
          <w:tcPr>
            <w:tcW w:w="980" w:type="dxa"/>
          </w:tcPr>
          <w:p w14:paraId="27D16DB9" w14:textId="77777777" w:rsidR="00183BD4" w:rsidRPr="00B96823" w:rsidRDefault="00183BD4">
            <w:pPr>
              <w:pStyle w:val="aa"/>
              <w:jc w:val="center"/>
            </w:pPr>
            <w:r w:rsidRPr="00B96823">
              <w:t>180</w:t>
            </w:r>
          </w:p>
        </w:tc>
        <w:tc>
          <w:tcPr>
            <w:tcW w:w="980" w:type="dxa"/>
          </w:tcPr>
          <w:p w14:paraId="286B211C" w14:textId="77777777" w:rsidR="00183BD4" w:rsidRPr="00B96823" w:rsidRDefault="00183BD4">
            <w:pPr>
              <w:pStyle w:val="aa"/>
              <w:jc w:val="center"/>
            </w:pPr>
            <w:r w:rsidRPr="00B96823">
              <w:t>120</w:t>
            </w:r>
          </w:p>
        </w:tc>
        <w:tc>
          <w:tcPr>
            <w:tcW w:w="2618" w:type="dxa"/>
          </w:tcPr>
          <w:p w14:paraId="30E1ECEA" w14:textId="77777777" w:rsidR="00183BD4" w:rsidRPr="00B96823" w:rsidRDefault="00183BD4">
            <w:pPr>
              <w:pStyle w:val="aa"/>
              <w:jc w:val="center"/>
            </w:pPr>
            <w:r w:rsidRPr="00B96823">
              <w:t>3</w:t>
            </w:r>
          </w:p>
        </w:tc>
      </w:tr>
      <w:tr w:rsidR="00183BD4" w:rsidRPr="00B96823" w14:paraId="25CC89A4" w14:textId="77777777" w:rsidTr="00662461">
        <w:tc>
          <w:tcPr>
            <w:tcW w:w="4480" w:type="dxa"/>
          </w:tcPr>
          <w:p w14:paraId="570CBA3B" w14:textId="77777777" w:rsidR="00183BD4" w:rsidRPr="00B96823" w:rsidRDefault="00183BD4">
            <w:pPr>
              <w:pStyle w:val="ac"/>
            </w:pPr>
            <w:r w:rsidRPr="00B96823">
              <w:t>то же, с приемом оздоровительных процедур</w:t>
            </w:r>
          </w:p>
        </w:tc>
        <w:tc>
          <w:tcPr>
            <w:tcW w:w="1540" w:type="dxa"/>
          </w:tcPr>
          <w:p w14:paraId="1E5144A0" w14:textId="77777777" w:rsidR="00183BD4" w:rsidRPr="00B96823" w:rsidRDefault="00183BD4">
            <w:pPr>
              <w:pStyle w:val="aa"/>
              <w:jc w:val="center"/>
            </w:pPr>
            <w:r w:rsidRPr="00B96823">
              <w:t>То же</w:t>
            </w:r>
          </w:p>
        </w:tc>
        <w:tc>
          <w:tcPr>
            <w:tcW w:w="980" w:type="dxa"/>
          </w:tcPr>
          <w:p w14:paraId="2EC263C6" w14:textId="77777777" w:rsidR="00183BD4" w:rsidRPr="00B96823" w:rsidRDefault="00183BD4">
            <w:pPr>
              <w:pStyle w:val="aa"/>
              <w:jc w:val="center"/>
            </w:pPr>
            <w:r w:rsidRPr="00B96823">
              <w:t>290</w:t>
            </w:r>
          </w:p>
        </w:tc>
        <w:tc>
          <w:tcPr>
            <w:tcW w:w="980" w:type="dxa"/>
          </w:tcPr>
          <w:p w14:paraId="727A7EDD" w14:textId="77777777" w:rsidR="00183BD4" w:rsidRPr="00B96823" w:rsidRDefault="00183BD4">
            <w:pPr>
              <w:pStyle w:val="aa"/>
              <w:jc w:val="center"/>
            </w:pPr>
            <w:r w:rsidRPr="00B96823">
              <w:t>190</w:t>
            </w:r>
          </w:p>
        </w:tc>
        <w:tc>
          <w:tcPr>
            <w:tcW w:w="2618" w:type="dxa"/>
          </w:tcPr>
          <w:p w14:paraId="6061DF9E" w14:textId="77777777" w:rsidR="00183BD4" w:rsidRPr="00B96823" w:rsidRDefault="00183BD4">
            <w:pPr>
              <w:pStyle w:val="aa"/>
              <w:jc w:val="center"/>
            </w:pPr>
            <w:r w:rsidRPr="00B96823">
              <w:t>3</w:t>
            </w:r>
          </w:p>
        </w:tc>
      </w:tr>
      <w:tr w:rsidR="00183BD4" w:rsidRPr="00B96823" w14:paraId="222916F8" w14:textId="77777777" w:rsidTr="00662461">
        <w:tc>
          <w:tcPr>
            <w:tcW w:w="4480" w:type="dxa"/>
          </w:tcPr>
          <w:p w14:paraId="32C918DE" w14:textId="77777777" w:rsidR="00183BD4" w:rsidRPr="00B96823" w:rsidRDefault="00183BD4">
            <w:pPr>
              <w:pStyle w:val="ac"/>
            </w:pPr>
            <w:r w:rsidRPr="00B96823">
              <w:t>душевая кабина</w:t>
            </w:r>
          </w:p>
        </w:tc>
        <w:tc>
          <w:tcPr>
            <w:tcW w:w="1540" w:type="dxa"/>
          </w:tcPr>
          <w:p w14:paraId="67CBD0A4" w14:textId="77777777" w:rsidR="00183BD4" w:rsidRPr="00B96823" w:rsidRDefault="00183BD4">
            <w:pPr>
              <w:pStyle w:val="aa"/>
              <w:jc w:val="center"/>
            </w:pPr>
            <w:r w:rsidRPr="00B96823">
              <w:t>"</w:t>
            </w:r>
          </w:p>
        </w:tc>
        <w:tc>
          <w:tcPr>
            <w:tcW w:w="980" w:type="dxa"/>
          </w:tcPr>
          <w:p w14:paraId="1110152C" w14:textId="77777777" w:rsidR="00183BD4" w:rsidRPr="00B96823" w:rsidRDefault="00183BD4">
            <w:pPr>
              <w:pStyle w:val="aa"/>
              <w:jc w:val="center"/>
            </w:pPr>
            <w:r w:rsidRPr="00B96823">
              <w:t>360</w:t>
            </w:r>
          </w:p>
        </w:tc>
        <w:tc>
          <w:tcPr>
            <w:tcW w:w="980" w:type="dxa"/>
          </w:tcPr>
          <w:p w14:paraId="3108FA8C" w14:textId="77777777" w:rsidR="00183BD4" w:rsidRPr="00B96823" w:rsidRDefault="00183BD4">
            <w:pPr>
              <w:pStyle w:val="aa"/>
              <w:jc w:val="center"/>
            </w:pPr>
            <w:r w:rsidRPr="00B96823">
              <w:t>240</w:t>
            </w:r>
          </w:p>
        </w:tc>
        <w:tc>
          <w:tcPr>
            <w:tcW w:w="2618" w:type="dxa"/>
          </w:tcPr>
          <w:p w14:paraId="4080A43A" w14:textId="77777777" w:rsidR="00183BD4" w:rsidRPr="00B96823" w:rsidRDefault="00183BD4">
            <w:pPr>
              <w:pStyle w:val="aa"/>
              <w:jc w:val="center"/>
            </w:pPr>
            <w:r w:rsidRPr="00B96823">
              <w:t>3</w:t>
            </w:r>
          </w:p>
        </w:tc>
      </w:tr>
      <w:tr w:rsidR="00183BD4" w:rsidRPr="00B96823" w14:paraId="0BF6A090" w14:textId="77777777" w:rsidTr="00662461">
        <w:tc>
          <w:tcPr>
            <w:tcW w:w="4480" w:type="dxa"/>
          </w:tcPr>
          <w:p w14:paraId="1D62F007" w14:textId="77777777" w:rsidR="00183BD4" w:rsidRPr="00B96823" w:rsidRDefault="00183BD4">
            <w:pPr>
              <w:pStyle w:val="ac"/>
            </w:pPr>
            <w:r w:rsidRPr="00B96823">
              <w:t>ванная кабина</w:t>
            </w:r>
          </w:p>
        </w:tc>
        <w:tc>
          <w:tcPr>
            <w:tcW w:w="1540" w:type="dxa"/>
          </w:tcPr>
          <w:p w14:paraId="779EFE67" w14:textId="77777777" w:rsidR="00183BD4" w:rsidRPr="00B96823" w:rsidRDefault="00183BD4">
            <w:pPr>
              <w:pStyle w:val="aa"/>
              <w:jc w:val="center"/>
            </w:pPr>
            <w:r w:rsidRPr="00B96823">
              <w:t>"</w:t>
            </w:r>
          </w:p>
        </w:tc>
        <w:tc>
          <w:tcPr>
            <w:tcW w:w="980" w:type="dxa"/>
          </w:tcPr>
          <w:p w14:paraId="2992A8A9" w14:textId="77777777" w:rsidR="00183BD4" w:rsidRPr="00B96823" w:rsidRDefault="00183BD4">
            <w:pPr>
              <w:pStyle w:val="aa"/>
              <w:jc w:val="center"/>
            </w:pPr>
            <w:r w:rsidRPr="00B96823">
              <w:t>540</w:t>
            </w:r>
          </w:p>
        </w:tc>
        <w:tc>
          <w:tcPr>
            <w:tcW w:w="980" w:type="dxa"/>
          </w:tcPr>
          <w:p w14:paraId="7A5D1CF4" w14:textId="77777777" w:rsidR="00183BD4" w:rsidRPr="00B96823" w:rsidRDefault="00183BD4">
            <w:pPr>
              <w:pStyle w:val="aa"/>
              <w:jc w:val="center"/>
            </w:pPr>
            <w:r w:rsidRPr="00B96823">
              <w:t>360</w:t>
            </w:r>
          </w:p>
        </w:tc>
        <w:tc>
          <w:tcPr>
            <w:tcW w:w="2618" w:type="dxa"/>
          </w:tcPr>
          <w:p w14:paraId="612CBA5E" w14:textId="77777777" w:rsidR="00183BD4" w:rsidRPr="00B96823" w:rsidRDefault="00183BD4">
            <w:pPr>
              <w:pStyle w:val="aa"/>
              <w:jc w:val="center"/>
            </w:pPr>
            <w:r w:rsidRPr="00B96823">
              <w:t>3</w:t>
            </w:r>
          </w:p>
        </w:tc>
      </w:tr>
      <w:tr w:rsidR="00183BD4" w:rsidRPr="00B96823" w14:paraId="6E0688F8" w14:textId="77777777" w:rsidTr="00662461">
        <w:tc>
          <w:tcPr>
            <w:tcW w:w="4480" w:type="dxa"/>
          </w:tcPr>
          <w:p w14:paraId="0F7A63D2" w14:textId="77777777" w:rsidR="00183BD4" w:rsidRPr="00B96823" w:rsidRDefault="00183BD4">
            <w:pPr>
              <w:pStyle w:val="ac"/>
            </w:pPr>
            <w:r w:rsidRPr="00B96823">
              <w:t>1</w:t>
            </w:r>
            <w:r w:rsidR="00C706E2">
              <w:t>6</w:t>
            </w:r>
            <w:r w:rsidRPr="00B96823">
              <w:t xml:space="preserve"> Прачечные:</w:t>
            </w:r>
          </w:p>
        </w:tc>
        <w:tc>
          <w:tcPr>
            <w:tcW w:w="1540" w:type="dxa"/>
          </w:tcPr>
          <w:p w14:paraId="655428E8" w14:textId="77777777" w:rsidR="00183BD4" w:rsidRPr="00B96823" w:rsidRDefault="00183BD4">
            <w:pPr>
              <w:pStyle w:val="aa"/>
            </w:pPr>
          </w:p>
        </w:tc>
        <w:tc>
          <w:tcPr>
            <w:tcW w:w="980" w:type="dxa"/>
          </w:tcPr>
          <w:p w14:paraId="68B24045" w14:textId="77777777" w:rsidR="00183BD4" w:rsidRPr="00B96823" w:rsidRDefault="00183BD4">
            <w:pPr>
              <w:pStyle w:val="aa"/>
            </w:pPr>
          </w:p>
        </w:tc>
        <w:tc>
          <w:tcPr>
            <w:tcW w:w="980" w:type="dxa"/>
          </w:tcPr>
          <w:p w14:paraId="195877CD" w14:textId="77777777" w:rsidR="00183BD4" w:rsidRPr="00B96823" w:rsidRDefault="00183BD4">
            <w:pPr>
              <w:pStyle w:val="aa"/>
            </w:pPr>
          </w:p>
        </w:tc>
        <w:tc>
          <w:tcPr>
            <w:tcW w:w="2618" w:type="dxa"/>
          </w:tcPr>
          <w:p w14:paraId="71F8BA0D" w14:textId="77777777" w:rsidR="00183BD4" w:rsidRPr="00B96823" w:rsidRDefault="00183BD4">
            <w:pPr>
              <w:pStyle w:val="aa"/>
            </w:pPr>
          </w:p>
        </w:tc>
      </w:tr>
      <w:tr w:rsidR="00183BD4" w:rsidRPr="00B96823" w14:paraId="66FF3601" w14:textId="77777777" w:rsidTr="00662461">
        <w:tc>
          <w:tcPr>
            <w:tcW w:w="4480" w:type="dxa"/>
          </w:tcPr>
          <w:p w14:paraId="0BC182DD" w14:textId="77777777" w:rsidR="00183BD4" w:rsidRPr="00B96823" w:rsidRDefault="00183BD4">
            <w:pPr>
              <w:pStyle w:val="ac"/>
            </w:pPr>
            <w:r w:rsidRPr="00B96823">
              <w:t>немеханизированные</w:t>
            </w:r>
          </w:p>
        </w:tc>
        <w:tc>
          <w:tcPr>
            <w:tcW w:w="1540" w:type="dxa"/>
          </w:tcPr>
          <w:p w14:paraId="19C61A00" w14:textId="77777777" w:rsidR="00183BD4" w:rsidRPr="00B96823" w:rsidRDefault="00183BD4">
            <w:pPr>
              <w:pStyle w:val="aa"/>
              <w:jc w:val="center"/>
            </w:pPr>
            <w:r w:rsidRPr="00B96823">
              <w:t>1 кг сухого белья</w:t>
            </w:r>
          </w:p>
        </w:tc>
        <w:tc>
          <w:tcPr>
            <w:tcW w:w="980" w:type="dxa"/>
          </w:tcPr>
          <w:p w14:paraId="5FE030F0" w14:textId="77777777" w:rsidR="00183BD4" w:rsidRPr="00B96823" w:rsidRDefault="00183BD4">
            <w:pPr>
              <w:pStyle w:val="aa"/>
              <w:jc w:val="center"/>
            </w:pPr>
            <w:r w:rsidRPr="00B96823">
              <w:t>40</w:t>
            </w:r>
          </w:p>
        </w:tc>
        <w:tc>
          <w:tcPr>
            <w:tcW w:w="980" w:type="dxa"/>
          </w:tcPr>
          <w:p w14:paraId="36C25735" w14:textId="77777777" w:rsidR="00183BD4" w:rsidRPr="00B96823" w:rsidRDefault="00183BD4">
            <w:pPr>
              <w:pStyle w:val="aa"/>
              <w:jc w:val="center"/>
            </w:pPr>
            <w:r w:rsidRPr="00B96823">
              <w:t>15</w:t>
            </w:r>
          </w:p>
        </w:tc>
        <w:tc>
          <w:tcPr>
            <w:tcW w:w="2618" w:type="dxa"/>
          </w:tcPr>
          <w:p w14:paraId="589854EF" w14:textId="77777777" w:rsidR="00183BD4" w:rsidRPr="00B96823" w:rsidRDefault="00183BD4">
            <w:pPr>
              <w:pStyle w:val="aa"/>
              <w:jc w:val="center"/>
            </w:pPr>
            <w:r w:rsidRPr="00B96823">
              <w:t>-</w:t>
            </w:r>
          </w:p>
        </w:tc>
      </w:tr>
      <w:tr w:rsidR="00183BD4" w:rsidRPr="00B96823" w14:paraId="417919C4" w14:textId="77777777" w:rsidTr="00662461">
        <w:tc>
          <w:tcPr>
            <w:tcW w:w="4480" w:type="dxa"/>
          </w:tcPr>
          <w:p w14:paraId="67C7B4C1" w14:textId="77777777" w:rsidR="00183BD4" w:rsidRPr="00B96823" w:rsidRDefault="00183BD4">
            <w:pPr>
              <w:pStyle w:val="ac"/>
            </w:pPr>
            <w:r w:rsidRPr="00B96823">
              <w:t>механизированные</w:t>
            </w:r>
          </w:p>
        </w:tc>
        <w:tc>
          <w:tcPr>
            <w:tcW w:w="1540" w:type="dxa"/>
          </w:tcPr>
          <w:p w14:paraId="736E3BA2" w14:textId="77777777" w:rsidR="00183BD4" w:rsidRPr="00B96823" w:rsidRDefault="00183BD4">
            <w:pPr>
              <w:pStyle w:val="aa"/>
              <w:jc w:val="center"/>
            </w:pPr>
            <w:r w:rsidRPr="00B96823">
              <w:t>То же</w:t>
            </w:r>
          </w:p>
        </w:tc>
        <w:tc>
          <w:tcPr>
            <w:tcW w:w="980" w:type="dxa"/>
          </w:tcPr>
          <w:p w14:paraId="66F2A8CA" w14:textId="77777777" w:rsidR="00183BD4" w:rsidRPr="00B96823" w:rsidRDefault="00183BD4">
            <w:pPr>
              <w:pStyle w:val="aa"/>
              <w:jc w:val="center"/>
            </w:pPr>
            <w:r w:rsidRPr="00B96823">
              <w:t>75</w:t>
            </w:r>
          </w:p>
        </w:tc>
        <w:tc>
          <w:tcPr>
            <w:tcW w:w="980" w:type="dxa"/>
          </w:tcPr>
          <w:p w14:paraId="06423FCD" w14:textId="77777777" w:rsidR="00183BD4" w:rsidRPr="00B96823" w:rsidRDefault="00183BD4">
            <w:pPr>
              <w:pStyle w:val="aa"/>
              <w:jc w:val="center"/>
            </w:pPr>
            <w:r w:rsidRPr="00B96823">
              <w:t>25</w:t>
            </w:r>
          </w:p>
        </w:tc>
        <w:tc>
          <w:tcPr>
            <w:tcW w:w="2618" w:type="dxa"/>
          </w:tcPr>
          <w:p w14:paraId="36965CF6" w14:textId="77777777" w:rsidR="00183BD4" w:rsidRPr="00B96823" w:rsidRDefault="00183BD4">
            <w:pPr>
              <w:pStyle w:val="aa"/>
              <w:jc w:val="center"/>
            </w:pPr>
            <w:r w:rsidRPr="00B96823">
              <w:t>-</w:t>
            </w:r>
          </w:p>
        </w:tc>
      </w:tr>
      <w:tr w:rsidR="00183BD4" w:rsidRPr="00B96823" w14:paraId="6F94F4F5" w14:textId="77777777" w:rsidTr="00662461">
        <w:tc>
          <w:tcPr>
            <w:tcW w:w="4480" w:type="dxa"/>
          </w:tcPr>
          <w:p w14:paraId="5DDE4A38" w14:textId="77777777" w:rsidR="00183BD4" w:rsidRPr="00B96823" w:rsidRDefault="00183BD4">
            <w:pPr>
              <w:pStyle w:val="ac"/>
            </w:pPr>
            <w:r w:rsidRPr="00B96823">
              <w:t>1</w:t>
            </w:r>
            <w:r w:rsidR="00C706E2">
              <w:t>7</w:t>
            </w:r>
            <w:r w:rsidRPr="00B96823">
              <w:t xml:space="preserve"> Производственные цехи:</w:t>
            </w:r>
          </w:p>
        </w:tc>
        <w:tc>
          <w:tcPr>
            <w:tcW w:w="1540" w:type="dxa"/>
          </w:tcPr>
          <w:p w14:paraId="33D23444" w14:textId="77777777" w:rsidR="00183BD4" w:rsidRPr="00B96823" w:rsidRDefault="00183BD4">
            <w:pPr>
              <w:pStyle w:val="aa"/>
            </w:pPr>
          </w:p>
        </w:tc>
        <w:tc>
          <w:tcPr>
            <w:tcW w:w="980" w:type="dxa"/>
          </w:tcPr>
          <w:p w14:paraId="222BDA17" w14:textId="77777777" w:rsidR="00183BD4" w:rsidRPr="00B96823" w:rsidRDefault="00183BD4">
            <w:pPr>
              <w:pStyle w:val="aa"/>
            </w:pPr>
          </w:p>
        </w:tc>
        <w:tc>
          <w:tcPr>
            <w:tcW w:w="980" w:type="dxa"/>
          </w:tcPr>
          <w:p w14:paraId="075A5F7A" w14:textId="77777777" w:rsidR="00183BD4" w:rsidRPr="00B96823" w:rsidRDefault="00183BD4">
            <w:pPr>
              <w:pStyle w:val="aa"/>
            </w:pPr>
          </w:p>
        </w:tc>
        <w:tc>
          <w:tcPr>
            <w:tcW w:w="2618" w:type="dxa"/>
          </w:tcPr>
          <w:p w14:paraId="310D8ADC" w14:textId="77777777" w:rsidR="00183BD4" w:rsidRPr="00B96823" w:rsidRDefault="00183BD4">
            <w:pPr>
              <w:pStyle w:val="aa"/>
            </w:pPr>
          </w:p>
        </w:tc>
      </w:tr>
      <w:tr w:rsidR="00183BD4" w:rsidRPr="00B96823" w14:paraId="3AD6CB48" w14:textId="77777777" w:rsidTr="00662461">
        <w:tc>
          <w:tcPr>
            <w:tcW w:w="4480" w:type="dxa"/>
          </w:tcPr>
          <w:p w14:paraId="40864F71" w14:textId="77777777" w:rsidR="00183BD4" w:rsidRPr="00B96823" w:rsidRDefault="00183BD4">
            <w:pPr>
              <w:pStyle w:val="ac"/>
            </w:pPr>
            <w:r w:rsidRPr="00B96823">
              <w:t>обычные</w:t>
            </w:r>
          </w:p>
        </w:tc>
        <w:tc>
          <w:tcPr>
            <w:tcW w:w="1540" w:type="dxa"/>
          </w:tcPr>
          <w:p w14:paraId="7BA28660" w14:textId="77777777" w:rsidR="00183BD4" w:rsidRPr="00B96823" w:rsidRDefault="00183BD4">
            <w:pPr>
              <w:pStyle w:val="aa"/>
              <w:jc w:val="center"/>
            </w:pPr>
            <w:r w:rsidRPr="00B96823">
              <w:t>1 чел. в смену</w:t>
            </w:r>
          </w:p>
        </w:tc>
        <w:tc>
          <w:tcPr>
            <w:tcW w:w="980" w:type="dxa"/>
          </w:tcPr>
          <w:p w14:paraId="250A1965" w14:textId="77777777" w:rsidR="00183BD4" w:rsidRPr="00B96823" w:rsidRDefault="00183BD4">
            <w:pPr>
              <w:pStyle w:val="aa"/>
              <w:jc w:val="center"/>
            </w:pPr>
            <w:r w:rsidRPr="00B96823">
              <w:t>29</w:t>
            </w:r>
          </w:p>
        </w:tc>
        <w:tc>
          <w:tcPr>
            <w:tcW w:w="980" w:type="dxa"/>
          </w:tcPr>
          <w:p w14:paraId="0F7D0FBC" w14:textId="77777777" w:rsidR="00183BD4" w:rsidRPr="00B96823" w:rsidRDefault="00183BD4">
            <w:pPr>
              <w:pStyle w:val="aa"/>
              <w:jc w:val="center"/>
            </w:pPr>
            <w:r w:rsidRPr="00B96823">
              <w:t>13</w:t>
            </w:r>
          </w:p>
        </w:tc>
        <w:tc>
          <w:tcPr>
            <w:tcW w:w="2618" w:type="dxa"/>
          </w:tcPr>
          <w:p w14:paraId="4BD1632E" w14:textId="77777777" w:rsidR="00183BD4" w:rsidRPr="00B96823" w:rsidRDefault="00183BD4">
            <w:pPr>
              <w:pStyle w:val="aa"/>
              <w:jc w:val="center"/>
            </w:pPr>
            <w:r w:rsidRPr="00B96823">
              <w:t>8</w:t>
            </w:r>
          </w:p>
        </w:tc>
      </w:tr>
      <w:tr w:rsidR="00183BD4" w:rsidRPr="00B96823" w14:paraId="7A0FFFCE" w14:textId="77777777" w:rsidTr="00662461">
        <w:tc>
          <w:tcPr>
            <w:tcW w:w="4480" w:type="dxa"/>
          </w:tcPr>
          <w:p w14:paraId="5D414E63" w14:textId="77777777" w:rsidR="00183BD4" w:rsidRPr="00B96823" w:rsidRDefault="00183BD4">
            <w:pPr>
              <w:pStyle w:val="ac"/>
            </w:pPr>
            <w:r w:rsidRPr="00B96823">
              <w:t>с тепловыделениями свыше 84 кДж на 1 м/ч</w:t>
            </w:r>
          </w:p>
        </w:tc>
        <w:tc>
          <w:tcPr>
            <w:tcW w:w="1540" w:type="dxa"/>
          </w:tcPr>
          <w:p w14:paraId="2D6925E0" w14:textId="77777777" w:rsidR="00183BD4" w:rsidRPr="00B96823" w:rsidRDefault="00183BD4">
            <w:pPr>
              <w:pStyle w:val="aa"/>
              <w:jc w:val="center"/>
            </w:pPr>
            <w:r w:rsidRPr="00B96823">
              <w:t>То же</w:t>
            </w:r>
          </w:p>
        </w:tc>
        <w:tc>
          <w:tcPr>
            <w:tcW w:w="980" w:type="dxa"/>
          </w:tcPr>
          <w:p w14:paraId="35DECA28" w14:textId="77777777" w:rsidR="00183BD4" w:rsidRPr="00B96823" w:rsidRDefault="00183BD4">
            <w:pPr>
              <w:pStyle w:val="aa"/>
              <w:jc w:val="center"/>
            </w:pPr>
            <w:r w:rsidRPr="00B96823">
              <w:t>45</w:t>
            </w:r>
          </w:p>
        </w:tc>
        <w:tc>
          <w:tcPr>
            <w:tcW w:w="980" w:type="dxa"/>
          </w:tcPr>
          <w:p w14:paraId="3EFE3AD2" w14:textId="77777777" w:rsidR="00183BD4" w:rsidRPr="00B96823" w:rsidRDefault="00183BD4">
            <w:pPr>
              <w:pStyle w:val="aa"/>
              <w:jc w:val="center"/>
            </w:pPr>
            <w:r w:rsidRPr="00B96823">
              <w:t>24</w:t>
            </w:r>
          </w:p>
        </w:tc>
        <w:tc>
          <w:tcPr>
            <w:tcW w:w="2618" w:type="dxa"/>
          </w:tcPr>
          <w:p w14:paraId="3A235F69" w14:textId="77777777" w:rsidR="00183BD4" w:rsidRPr="00B96823" w:rsidRDefault="00183BD4">
            <w:pPr>
              <w:pStyle w:val="aa"/>
              <w:jc w:val="center"/>
            </w:pPr>
            <w:r w:rsidRPr="00B96823">
              <w:t>6</w:t>
            </w:r>
          </w:p>
        </w:tc>
      </w:tr>
      <w:tr w:rsidR="00183BD4" w:rsidRPr="00B96823" w14:paraId="78A3B3B1" w14:textId="77777777" w:rsidTr="00662461">
        <w:tc>
          <w:tcPr>
            <w:tcW w:w="4480" w:type="dxa"/>
          </w:tcPr>
          <w:p w14:paraId="52D578AC" w14:textId="77777777" w:rsidR="00183BD4" w:rsidRPr="00B96823" w:rsidRDefault="00C706E2">
            <w:pPr>
              <w:pStyle w:val="ac"/>
            </w:pPr>
            <w:r>
              <w:t>18</w:t>
            </w:r>
            <w:r w:rsidR="00183BD4" w:rsidRPr="00B96823">
              <w:t xml:space="preserve"> Душевые в бытовых помещениях промышленных предприятий</w:t>
            </w:r>
          </w:p>
        </w:tc>
        <w:tc>
          <w:tcPr>
            <w:tcW w:w="1540" w:type="dxa"/>
          </w:tcPr>
          <w:p w14:paraId="62833B9E" w14:textId="77777777" w:rsidR="00183BD4" w:rsidRPr="00B96823" w:rsidRDefault="00183BD4">
            <w:pPr>
              <w:pStyle w:val="aa"/>
              <w:jc w:val="center"/>
            </w:pPr>
            <w:r w:rsidRPr="00B96823">
              <w:t>1 душевая сетка в смену</w:t>
            </w:r>
          </w:p>
        </w:tc>
        <w:tc>
          <w:tcPr>
            <w:tcW w:w="980" w:type="dxa"/>
          </w:tcPr>
          <w:p w14:paraId="5F931422" w14:textId="77777777" w:rsidR="00183BD4" w:rsidRPr="00B96823" w:rsidRDefault="00183BD4">
            <w:pPr>
              <w:pStyle w:val="aa"/>
              <w:jc w:val="center"/>
            </w:pPr>
            <w:r w:rsidRPr="00B96823">
              <w:t>550</w:t>
            </w:r>
          </w:p>
        </w:tc>
        <w:tc>
          <w:tcPr>
            <w:tcW w:w="980" w:type="dxa"/>
          </w:tcPr>
          <w:p w14:paraId="2878403C" w14:textId="77777777" w:rsidR="00183BD4" w:rsidRPr="00B96823" w:rsidRDefault="00183BD4">
            <w:pPr>
              <w:pStyle w:val="aa"/>
              <w:jc w:val="center"/>
            </w:pPr>
            <w:r w:rsidRPr="00B96823">
              <w:t>297</w:t>
            </w:r>
          </w:p>
        </w:tc>
        <w:tc>
          <w:tcPr>
            <w:tcW w:w="2618" w:type="dxa"/>
          </w:tcPr>
          <w:p w14:paraId="2844F625" w14:textId="77777777" w:rsidR="00183BD4" w:rsidRPr="00B96823" w:rsidRDefault="00183BD4">
            <w:pPr>
              <w:pStyle w:val="aa"/>
              <w:jc w:val="center"/>
            </w:pPr>
            <w:r w:rsidRPr="00B96823">
              <w:t>-</w:t>
            </w:r>
          </w:p>
        </w:tc>
      </w:tr>
      <w:tr w:rsidR="00183BD4" w:rsidRPr="00B96823" w14:paraId="3FD5FCAB" w14:textId="77777777" w:rsidTr="00662461">
        <w:tc>
          <w:tcPr>
            <w:tcW w:w="4480" w:type="dxa"/>
          </w:tcPr>
          <w:p w14:paraId="3B318DBA" w14:textId="77777777" w:rsidR="00183BD4" w:rsidRPr="00B96823" w:rsidRDefault="00C706E2">
            <w:pPr>
              <w:pStyle w:val="ac"/>
            </w:pPr>
            <w:r>
              <w:t>19</w:t>
            </w:r>
            <w:r w:rsidR="00183BD4" w:rsidRPr="00B96823">
              <w:t xml:space="preserve"> Расход воды на поливку:</w:t>
            </w:r>
          </w:p>
        </w:tc>
        <w:tc>
          <w:tcPr>
            <w:tcW w:w="1540" w:type="dxa"/>
          </w:tcPr>
          <w:p w14:paraId="7716FF4B" w14:textId="77777777" w:rsidR="00183BD4" w:rsidRPr="00B96823" w:rsidRDefault="00183BD4">
            <w:pPr>
              <w:pStyle w:val="aa"/>
            </w:pPr>
          </w:p>
        </w:tc>
        <w:tc>
          <w:tcPr>
            <w:tcW w:w="980" w:type="dxa"/>
          </w:tcPr>
          <w:p w14:paraId="484CE192" w14:textId="77777777" w:rsidR="00183BD4" w:rsidRPr="00B96823" w:rsidRDefault="00183BD4">
            <w:pPr>
              <w:pStyle w:val="aa"/>
            </w:pPr>
          </w:p>
        </w:tc>
        <w:tc>
          <w:tcPr>
            <w:tcW w:w="980" w:type="dxa"/>
          </w:tcPr>
          <w:p w14:paraId="48768BA9" w14:textId="77777777" w:rsidR="00183BD4" w:rsidRPr="00B96823" w:rsidRDefault="00183BD4">
            <w:pPr>
              <w:pStyle w:val="aa"/>
            </w:pPr>
          </w:p>
        </w:tc>
        <w:tc>
          <w:tcPr>
            <w:tcW w:w="2618" w:type="dxa"/>
          </w:tcPr>
          <w:p w14:paraId="06D8A246" w14:textId="77777777" w:rsidR="00183BD4" w:rsidRPr="00B96823" w:rsidRDefault="00183BD4">
            <w:pPr>
              <w:pStyle w:val="aa"/>
            </w:pPr>
          </w:p>
        </w:tc>
      </w:tr>
      <w:tr w:rsidR="00183BD4" w:rsidRPr="00B96823" w14:paraId="01B7FB90" w14:textId="77777777" w:rsidTr="00662461">
        <w:tc>
          <w:tcPr>
            <w:tcW w:w="4480" w:type="dxa"/>
          </w:tcPr>
          <w:p w14:paraId="0F4B1087" w14:textId="77777777" w:rsidR="00183BD4" w:rsidRPr="00B96823" w:rsidRDefault="00183BD4">
            <w:pPr>
              <w:pStyle w:val="ac"/>
            </w:pPr>
            <w:r w:rsidRPr="00B96823">
              <w:t>травяного покрова</w:t>
            </w:r>
          </w:p>
        </w:tc>
        <w:tc>
          <w:tcPr>
            <w:tcW w:w="1540" w:type="dxa"/>
          </w:tcPr>
          <w:p w14:paraId="4DC5CDCE" w14:textId="77777777" w:rsidR="00183BD4" w:rsidRPr="00B96823" w:rsidRDefault="00183BD4">
            <w:pPr>
              <w:pStyle w:val="aa"/>
              <w:jc w:val="center"/>
            </w:pPr>
            <w:r w:rsidRPr="00B96823">
              <w:t>1 м</w:t>
            </w:r>
          </w:p>
        </w:tc>
        <w:tc>
          <w:tcPr>
            <w:tcW w:w="980" w:type="dxa"/>
          </w:tcPr>
          <w:p w14:paraId="38752B9B" w14:textId="77777777" w:rsidR="00183BD4" w:rsidRPr="00B96823" w:rsidRDefault="00183BD4">
            <w:pPr>
              <w:pStyle w:val="aa"/>
              <w:jc w:val="center"/>
            </w:pPr>
            <w:r w:rsidRPr="00B96823">
              <w:t>4</w:t>
            </w:r>
          </w:p>
        </w:tc>
        <w:tc>
          <w:tcPr>
            <w:tcW w:w="980" w:type="dxa"/>
          </w:tcPr>
          <w:p w14:paraId="0216B600" w14:textId="77777777" w:rsidR="00183BD4" w:rsidRPr="00B96823" w:rsidRDefault="00183BD4">
            <w:pPr>
              <w:pStyle w:val="aa"/>
              <w:jc w:val="center"/>
            </w:pPr>
            <w:r w:rsidRPr="00B96823">
              <w:t>-</w:t>
            </w:r>
          </w:p>
        </w:tc>
        <w:tc>
          <w:tcPr>
            <w:tcW w:w="2618" w:type="dxa"/>
          </w:tcPr>
          <w:p w14:paraId="3C50C590" w14:textId="77777777" w:rsidR="00183BD4" w:rsidRPr="00B96823" w:rsidRDefault="00183BD4">
            <w:pPr>
              <w:pStyle w:val="aa"/>
              <w:jc w:val="center"/>
            </w:pPr>
            <w:r w:rsidRPr="00B96823">
              <w:t>-</w:t>
            </w:r>
          </w:p>
        </w:tc>
      </w:tr>
      <w:tr w:rsidR="00183BD4" w:rsidRPr="00B96823" w14:paraId="0F68E838" w14:textId="77777777" w:rsidTr="00662461">
        <w:tc>
          <w:tcPr>
            <w:tcW w:w="4480" w:type="dxa"/>
          </w:tcPr>
          <w:p w14:paraId="0A3A6A0E" w14:textId="77777777" w:rsidR="00183BD4" w:rsidRPr="00B96823" w:rsidRDefault="00183BD4">
            <w:pPr>
              <w:pStyle w:val="ac"/>
            </w:pPr>
            <w:r w:rsidRPr="00B96823">
              <w:t>футбольного поля</w:t>
            </w:r>
          </w:p>
        </w:tc>
        <w:tc>
          <w:tcPr>
            <w:tcW w:w="1540" w:type="dxa"/>
          </w:tcPr>
          <w:p w14:paraId="7E034B0A" w14:textId="77777777" w:rsidR="00183BD4" w:rsidRPr="00B96823" w:rsidRDefault="00183BD4">
            <w:pPr>
              <w:pStyle w:val="aa"/>
              <w:jc w:val="center"/>
            </w:pPr>
            <w:r w:rsidRPr="00B96823">
              <w:t>То же</w:t>
            </w:r>
          </w:p>
        </w:tc>
        <w:tc>
          <w:tcPr>
            <w:tcW w:w="980" w:type="dxa"/>
          </w:tcPr>
          <w:p w14:paraId="5F62B90E" w14:textId="77777777" w:rsidR="00183BD4" w:rsidRPr="00B96823" w:rsidRDefault="00183BD4">
            <w:pPr>
              <w:pStyle w:val="aa"/>
              <w:jc w:val="center"/>
            </w:pPr>
            <w:r w:rsidRPr="00B96823">
              <w:t>0,6</w:t>
            </w:r>
          </w:p>
        </w:tc>
        <w:tc>
          <w:tcPr>
            <w:tcW w:w="980" w:type="dxa"/>
          </w:tcPr>
          <w:p w14:paraId="69623782" w14:textId="77777777" w:rsidR="00183BD4" w:rsidRPr="00B96823" w:rsidRDefault="00183BD4">
            <w:pPr>
              <w:pStyle w:val="aa"/>
              <w:jc w:val="center"/>
            </w:pPr>
            <w:r w:rsidRPr="00B96823">
              <w:t>-</w:t>
            </w:r>
          </w:p>
        </w:tc>
        <w:tc>
          <w:tcPr>
            <w:tcW w:w="2618" w:type="dxa"/>
          </w:tcPr>
          <w:p w14:paraId="77F865DE" w14:textId="77777777" w:rsidR="00183BD4" w:rsidRPr="00B96823" w:rsidRDefault="00183BD4">
            <w:pPr>
              <w:pStyle w:val="aa"/>
              <w:jc w:val="center"/>
            </w:pPr>
            <w:r w:rsidRPr="00B96823">
              <w:t>-</w:t>
            </w:r>
          </w:p>
        </w:tc>
      </w:tr>
      <w:tr w:rsidR="00183BD4" w:rsidRPr="00B96823" w14:paraId="2EBBD155" w14:textId="77777777" w:rsidTr="00662461">
        <w:tc>
          <w:tcPr>
            <w:tcW w:w="4480" w:type="dxa"/>
          </w:tcPr>
          <w:p w14:paraId="46A1557B" w14:textId="77777777" w:rsidR="00183BD4" w:rsidRPr="00B96823" w:rsidRDefault="00183BD4">
            <w:pPr>
              <w:pStyle w:val="ac"/>
            </w:pPr>
            <w:r w:rsidRPr="00B96823">
              <w:t>остальных спортивных сооружений</w:t>
            </w:r>
          </w:p>
        </w:tc>
        <w:tc>
          <w:tcPr>
            <w:tcW w:w="1540" w:type="dxa"/>
          </w:tcPr>
          <w:p w14:paraId="36591ECF" w14:textId="77777777" w:rsidR="00183BD4" w:rsidRPr="00B96823" w:rsidRDefault="00183BD4">
            <w:pPr>
              <w:pStyle w:val="aa"/>
              <w:jc w:val="center"/>
            </w:pPr>
            <w:r w:rsidRPr="00B96823">
              <w:t>"</w:t>
            </w:r>
          </w:p>
        </w:tc>
        <w:tc>
          <w:tcPr>
            <w:tcW w:w="980" w:type="dxa"/>
          </w:tcPr>
          <w:p w14:paraId="13FFBDD9" w14:textId="77777777" w:rsidR="00183BD4" w:rsidRPr="00B96823" w:rsidRDefault="00183BD4">
            <w:pPr>
              <w:pStyle w:val="aa"/>
              <w:jc w:val="center"/>
            </w:pPr>
            <w:r w:rsidRPr="00B96823">
              <w:t>1,8</w:t>
            </w:r>
          </w:p>
        </w:tc>
        <w:tc>
          <w:tcPr>
            <w:tcW w:w="980" w:type="dxa"/>
          </w:tcPr>
          <w:p w14:paraId="5522EEB8" w14:textId="77777777" w:rsidR="00183BD4" w:rsidRPr="00B96823" w:rsidRDefault="00183BD4">
            <w:pPr>
              <w:pStyle w:val="aa"/>
              <w:jc w:val="center"/>
            </w:pPr>
            <w:r w:rsidRPr="00B96823">
              <w:t>-</w:t>
            </w:r>
          </w:p>
        </w:tc>
        <w:tc>
          <w:tcPr>
            <w:tcW w:w="2618" w:type="dxa"/>
          </w:tcPr>
          <w:p w14:paraId="382CEE39" w14:textId="77777777" w:rsidR="00183BD4" w:rsidRPr="00B96823" w:rsidRDefault="00183BD4">
            <w:pPr>
              <w:pStyle w:val="aa"/>
              <w:jc w:val="center"/>
            </w:pPr>
            <w:r w:rsidRPr="00B96823">
              <w:t>-</w:t>
            </w:r>
          </w:p>
        </w:tc>
      </w:tr>
      <w:tr w:rsidR="00183BD4" w:rsidRPr="00B96823" w14:paraId="5C196D53" w14:textId="77777777" w:rsidTr="00662461">
        <w:tc>
          <w:tcPr>
            <w:tcW w:w="4480" w:type="dxa"/>
          </w:tcPr>
          <w:p w14:paraId="765A6E6F" w14:textId="77777777" w:rsidR="00183BD4" w:rsidRPr="00B96823" w:rsidRDefault="00183BD4">
            <w:pPr>
              <w:pStyle w:val="ac"/>
            </w:pPr>
            <w:r w:rsidRPr="00B96823">
              <w:t>усовершенствованных покрытий, тротуаров, площадей, заводских проездов</w:t>
            </w:r>
          </w:p>
        </w:tc>
        <w:tc>
          <w:tcPr>
            <w:tcW w:w="1540" w:type="dxa"/>
          </w:tcPr>
          <w:p w14:paraId="064BA03F" w14:textId="77777777" w:rsidR="00183BD4" w:rsidRPr="00B96823" w:rsidRDefault="00183BD4">
            <w:pPr>
              <w:pStyle w:val="aa"/>
              <w:jc w:val="center"/>
            </w:pPr>
            <w:r w:rsidRPr="00B96823">
              <w:t>"</w:t>
            </w:r>
          </w:p>
        </w:tc>
        <w:tc>
          <w:tcPr>
            <w:tcW w:w="980" w:type="dxa"/>
          </w:tcPr>
          <w:p w14:paraId="1E4F578C" w14:textId="77777777" w:rsidR="00183BD4" w:rsidRPr="00B96823" w:rsidRDefault="00183BD4">
            <w:pPr>
              <w:pStyle w:val="aa"/>
              <w:jc w:val="center"/>
            </w:pPr>
            <w:r w:rsidRPr="00B96823">
              <w:t>0,6</w:t>
            </w:r>
          </w:p>
        </w:tc>
        <w:tc>
          <w:tcPr>
            <w:tcW w:w="980" w:type="dxa"/>
          </w:tcPr>
          <w:p w14:paraId="64DE5459" w14:textId="77777777" w:rsidR="00183BD4" w:rsidRPr="00B96823" w:rsidRDefault="00183BD4">
            <w:pPr>
              <w:pStyle w:val="aa"/>
              <w:jc w:val="center"/>
            </w:pPr>
            <w:r w:rsidRPr="00B96823">
              <w:t>-</w:t>
            </w:r>
          </w:p>
        </w:tc>
        <w:tc>
          <w:tcPr>
            <w:tcW w:w="2618" w:type="dxa"/>
          </w:tcPr>
          <w:p w14:paraId="4056C6E7" w14:textId="77777777" w:rsidR="00183BD4" w:rsidRPr="00B96823" w:rsidRDefault="00183BD4">
            <w:pPr>
              <w:pStyle w:val="aa"/>
              <w:jc w:val="center"/>
            </w:pPr>
            <w:r w:rsidRPr="00B96823">
              <w:t>-</w:t>
            </w:r>
          </w:p>
        </w:tc>
      </w:tr>
      <w:tr w:rsidR="00183BD4" w:rsidRPr="00B96823" w14:paraId="51F567DD" w14:textId="77777777" w:rsidTr="00662461">
        <w:tc>
          <w:tcPr>
            <w:tcW w:w="4480" w:type="dxa"/>
          </w:tcPr>
          <w:p w14:paraId="5683E816" w14:textId="77777777" w:rsidR="00183BD4" w:rsidRPr="00B96823" w:rsidRDefault="00183BD4">
            <w:pPr>
              <w:pStyle w:val="ac"/>
            </w:pPr>
            <w:r w:rsidRPr="00B96823">
              <w:t>зеленых насаждений, газонов и цветников</w:t>
            </w:r>
          </w:p>
        </w:tc>
        <w:tc>
          <w:tcPr>
            <w:tcW w:w="1540" w:type="dxa"/>
          </w:tcPr>
          <w:p w14:paraId="1D6B7327" w14:textId="77777777" w:rsidR="00183BD4" w:rsidRPr="00B96823" w:rsidRDefault="00183BD4">
            <w:pPr>
              <w:pStyle w:val="aa"/>
              <w:jc w:val="center"/>
            </w:pPr>
            <w:r w:rsidRPr="00B96823">
              <w:t>"</w:t>
            </w:r>
          </w:p>
        </w:tc>
        <w:tc>
          <w:tcPr>
            <w:tcW w:w="980" w:type="dxa"/>
          </w:tcPr>
          <w:p w14:paraId="3E2D6CDE" w14:textId="77777777" w:rsidR="00183BD4" w:rsidRPr="00B96823" w:rsidRDefault="00183BD4">
            <w:pPr>
              <w:pStyle w:val="aa"/>
              <w:jc w:val="center"/>
            </w:pPr>
            <w:r w:rsidRPr="00B96823">
              <w:t>4 - 8</w:t>
            </w:r>
          </w:p>
        </w:tc>
        <w:tc>
          <w:tcPr>
            <w:tcW w:w="980" w:type="dxa"/>
          </w:tcPr>
          <w:p w14:paraId="6FB66859" w14:textId="77777777" w:rsidR="00183BD4" w:rsidRPr="00B96823" w:rsidRDefault="00183BD4">
            <w:pPr>
              <w:pStyle w:val="aa"/>
              <w:jc w:val="center"/>
            </w:pPr>
            <w:r w:rsidRPr="00B96823">
              <w:t>-</w:t>
            </w:r>
          </w:p>
        </w:tc>
        <w:tc>
          <w:tcPr>
            <w:tcW w:w="2618" w:type="dxa"/>
          </w:tcPr>
          <w:p w14:paraId="43CE0728" w14:textId="77777777" w:rsidR="00183BD4" w:rsidRPr="00B96823" w:rsidRDefault="00183BD4">
            <w:pPr>
              <w:pStyle w:val="aa"/>
              <w:jc w:val="center"/>
            </w:pPr>
            <w:r w:rsidRPr="00B96823">
              <w:t>-</w:t>
            </w:r>
          </w:p>
        </w:tc>
      </w:tr>
      <w:tr w:rsidR="00183BD4" w:rsidRPr="00B96823" w14:paraId="3ABEF5CA" w14:textId="77777777" w:rsidTr="00662461">
        <w:tc>
          <w:tcPr>
            <w:tcW w:w="4480" w:type="dxa"/>
          </w:tcPr>
          <w:p w14:paraId="4E9E7D6C" w14:textId="77777777" w:rsidR="00183BD4" w:rsidRPr="00B96823" w:rsidRDefault="00C706E2">
            <w:pPr>
              <w:pStyle w:val="ac"/>
            </w:pPr>
            <w:r>
              <w:t>20</w:t>
            </w:r>
            <w:r w:rsidR="00183BD4" w:rsidRPr="00B96823">
              <w:t xml:space="preserve"> Заливка поверхности катка</w:t>
            </w:r>
          </w:p>
        </w:tc>
        <w:tc>
          <w:tcPr>
            <w:tcW w:w="1540" w:type="dxa"/>
          </w:tcPr>
          <w:p w14:paraId="313E86E8" w14:textId="77777777" w:rsidR="00183BD4" w:rsidRPr="00B96823" w:rsidRDefault="00183BD4">
            <w:pPr>
              <w:pStyle w:val="aa"/>
              <w:jc w:val="center"/>
            </w:pPr>
            <w:r w:rsidRPr="00B96823">
              <w:t>"</w:t>
            </w:r>
          </w:p>
        </w:tc>
        <w:tc>
          <w:tcPr>
            <w:tcW w:w="980" w:type="dxa"/>
          </w:tcPr>
          <w:p w14:paraId="46CA309F" w14:textId="77777777" w:rsidR="00183BD4" w:rsidRPr="00B96823" w:rsidRDefault="00183BD4">
            <w:pPr>
              <w:pStyle w:val="aa"/>
              <w:jc w:val="center"/>
            </w:pPr>
            <w:r w:rsidRPr="00B96823">
              <w:t>0,5</w:t>
            </w:r>
          </w:p>
        </w:tc>
        <w:tc>
          <w:tcPr>
            <w:tcW w:w="980" w:type="dxa"/>
          </w:tcPr>
          <w:p w14:paraId="55B82265" w14:textId="77777777" w:rsidR="00183BD4" w:rsidRPr="00B96823" w:rsidRDefault="00183BD4">
            <w:pPr>
              <w:pStyle w:val="aa"/>
              <w:jc w:val="center"/>
            </w:pPr>
            <w:r w:rsidRPr="00B96823">
              <w:t>-</w:t>
            </w:r>
          </w:p>
        </w:tc>
        <w:tc>
          <w:tcPr>
            <w:tcW w:w="2618" w:type="dxa"/>
          </w:tcPr>
          <w:p w14:paraId="140C6658" w14:textId="77777777" w:rsidR="00183BD4" w:rsidRPr="00B96823" w:rsidRDefault="00183BD4">
            <w:pPr>
              <w:pStyle w:val="aa"/>
              <w:jc w:val="center"/>
            </w:pPr>
            <w:r w:rsidRPr="00B96823">
              <w:t>-</w:t>
            </w:r>
          </w:p>
        </w:tc>
      </w:tr>
    </w:tbl>
    <w:p w14:paraId="4AE82C96" w14:textId="77777777" w:rsidR="00183BD4" w:rsidRPr="00B96823" w:rsidRDefault="00183BD4"/>
    <w:p w14:paraId="4803470A" w14:textId="77777777" w:rsidR="00183BD4" w:rsidRPr="00B96823" w:rsidRDefault="00183BD4">
      <w:r w:rsidRPr="00B96823">
        <w:rPr>
          <w:rStyle w:val="a3"/>
          <w:bCs/>
          <w:color w:val="auto"/>
        </w:rPr>
        <w:t>Примечания.</w:t>
      </w:r>
    </w:p>
    <w:p w14:paraId="40C92E96" w14:textId="77777777" w:rsidR="00183BD4" w:rsidRPr="00B96823" w:rsidRDefault="00183BD4">
      <w:r w:rsidRPr="00B96823">
        <w:lastRenderedPageBreak/>
        <w:t>1. Нормы расхода воды установлены для основных потребителей и включают все дополнительные расходы (обслуживающим персоналом, душевыми для обслуживающего персонала, посетителями, на уборку помещений и другое).</w:t>
      </w:r>
    </w:p>
    <w:p w14:paraId="010D162D" w14:textId="77777777" w:rsidR="00183BD4" w:rsidRPr="00B96823" w:rsidRDefault="00183BD4">
      <w:r w:rsidRPr="00B96823">
        <w:t>Потребление воды в групповых душевых и на ножные ванны в бытовых зданиях и помещениях производственных предприятий, на стирку белья в прачечных и приготовление пищи на предприятиях общественного питания, а также на водолечебные процедуры в водолечебницах, входящих в состав больниц, санаториев и поликлиник, следует учитывать дополнительно, за исключением потребителей, для которых установлены нормы водопотребления, включающие расход воды на указанные нужды.</w:t>
      </w:r>
    </w:p>
    <w:p w14:paraId="6E185C1D" w14:textId="77777777" w:rsidR="00183BD4" w:rsidRPr="00B96823" w:rsidRDefault="00183BD4">
      <w:r w:rsidRPr="00B96823">
        <w:t>2. Нормы расхода воды в средние сутки приведены для выполнения технико-экономических сравнений вариантов.</w:t>
      </w:r>
    </w:p>
    <w:p w14:paraId="3792C557" w14:textId="77777777" w:rsidR="00183BD4" w:rsidRPr="00B96823" w:rsidRDefault="00183BD4">
      <w:r w:rsidRPr="00B96823">
        <w:t>3. Расход воды на производственные нужды, не указанный в настоящей таблице, следует принимать в соответствии с техническими заданиями и указаниями по проектированию.</w:t>
      </w:r>
    </w:p>
    <w:p w14:paraId="14A962EA" w14:textId="77777777" w:rsidR="00183BD4" w:rsidRPr="00B96823" w:rsidRDefault="00183BD4">
      <w:r w:rsidRPr="00B96823">
        <w:t>4. При неавтоматизированных стиральных машинах в прачечных и при стирке белья со специфическими загрязнениями норму расхода горячей воды на стирку 1 кг сухого белья допускается увеличивать до 30 процентов.</w:t>
      </w:r>
    </w:p>
    <w:p w14:paraId="41446959" w14:textId="77777777" w:rsidR="00183BD4" w:rsidRPr="00B96823" w:rsidRDefault="00183BD4">
      <w:r w:rsidRPr="00B96823">
        <w:t>5. Норма расхода воды на поливку установлена из расчета одной поливки. Число поливок в сутки следует принимать в зависимости от климатических условий.</w:t>
      </w:r>
    </w:p>
    <w:p w14:paraId="788A59F7" w14:textId="77777777" w:rsidR="00183BD4" w:rsidRPr="00B96823" w:rsidRDefault="00183BD4"/>
    <w:p w14:paraId="6EAA4260" w14:textId="77777777" w:rsidR="00183BD4" w:rsidRPr="0006448A" w:rsidRDefault="00183BD4">
      <w:pPr>
        <w:pStyle w:val="1"/>
        <w:rPr>
          <w:color w:val="auto"/>
          <w:sz w:val="28"/>
          <w:szCs w:val="28"/>
        </w:rPr>
      </w:pPr>
      <w:bookmarkStart w:id="25" w:name="sub_1109"/>
      <w:r w:rsidRPr="0006448A">
        <w:rPr>
          <w:color w:val="auto"/>
          <w:sz w:val="28"/>
          <w:szCs w:val="28"/>
        </w:rPr>
        <w:t>9. Зоны санитарной охраны источников водоснабжения и водопроводов питьевого назначения:</w:t>
      </w:r>
    </w:p>
    <w:bookmarkEnd w:id="25"/>
    <w:p w14:paraId="14C16193" w14:textId="77777777" w:rsidR="00183BD4" w:rsidRPr="0006448A" w:rsidRDefault="00183BD4">
      <w:pPr>
        <w:rPr>
          <w:sz w:val="28"/>
          <w:szCs w:val="28"/>
        </w:rPr>
      </w:pPr>
    </w:p>
    <w:p w14:paraId="59C91240" w14:textId="77777777" w:rsidR="00183BD4" w:rsidRPr="0006448A" w:rsidRDefault="00183BD4">
      <w:pPr>
        <w:ind w:firstLine="698"/>
        <w:jc w:val="right"/>
        <w:rPr>
          <w:sz w:val="28"/>
          <w:szCs w:val="28"/>
        </w:rPr>
      </w:pPr>
      <w:bookmarkStart w:id="26" w:name="sub_130"/>
      <w:r w:rsidRPr="0006448A">
        <w:rPr>
          <w:rStyle w:val="a3"/>
          <w:bCs/>
          <w:color w:val="auto"/>
          <w:sz w:val="28"/>
          <w:szCs w:val="28"/>
        </w:rPr>
        <w:t>Таблица 1</w:t>
      </w:r>
      <w:r w:rsidR="00ED4FDA" w:rsidRPr="0006448A">
        <w:rPr>
          <w:rStyle w:val="a3"/>
          <w:bCs/>
          <w:color w:val="auto"/>
          <w:sz w:val="28"/>
          <w:szCs w:val="28"/>
        </w:rPr>
        <w:t>2</w:t>
      </w:r>
    </w:p>
    <w:bookmarkEnd w:id="26"/>
    <w:p w14:paraId="11CE16E4"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2940"/>
        <w:gridCol w:w="2240"/>
        <w:gridCol w:w="1960"/>
        <w:gridCol w:w="2650"/>
      </w:tblGrid>
      <w:tr w:rsidR="00183BD4" w:rsidRPr="00B96823" w14:paraId="3AFCAB73" w14:textId="77777777" w:rsidTr="00662461">
        <w:tc>
          <w:tcPr>
            <w:tcW w:w="700" w:type="dxa"/>
            <w:vMerge w:val="restart"/>
            <w:tcBorders>
              <w:top w:val="single" w:sz="4" w:space="0" w:color="auto"/>
              <w:bottom w:val="single" w:sz="4" w:space="0" w:color="auto"/>
              <w:right w:val="single" w:sz="4" w:space="0" w:color="auto"/>
            </w:tcBorders>
          </w:tcPr>
          <w:p w14:paraId="2A50E30D" w14:textId="77777777" w:rsidR="00183BD4" w:rsidRPr="00B96823" w:rsidRDefault="00183BD4">
            <w:pPr>
              <w:pStyle w:val="aa"/>
              <w:jc w:val="center"/>
            </w:pPr>
            <w:r w:rsidRPr="00B96823">
              <w:t>N</w:t>
            </w:r>
            <w:r w:rsidRPr="00B96823">
              <w:br/>
              <w:t>п/п</w:t>
            </w:r>
          </w:p>
        </w:tc>
        <w:tc>
          <w:tcPr>
            <w:tcW w:w="2940" w:type="dxa"/>
            <w:vMerge w:val="restart"/>
            <w:tcBorders>
              <w:top w:val="single" w:sz="4" w:space="0" w:color="auto"/>
              <w:left w:val="single" w:sz="4" w:space="0" w:color="auto"/>
              <w:bottom w:val="single" w:sz="4" w:space="0" w:color="auto"/>
              <w:right w:val="single" w:sz="4" w:space="0" w:color="auto"/>
            </w:tcBorders>
          </w:tcPr>
          <w:p w14:paraId="7C23225D" w14:textId="77777777" w:rsidR="00183BD4" w:rsidRPr="00B96823" w:rsidRDefault="00183BD4">
            <w:pPr>
              <w:pStyle w:val="aa"/>
              <w:jc w:val="center"/>
            </w:pPr>
            <w:r w:rsidRPr="00B96823">
              <w:t>Наименование источника водоснабжения</w:t>
            </w:r>
          </w:p>
        </w:tc>
        <w:tc>
          <w:tcPr>
            <w:tcW w:w="6850" w:type="dxa"/>
            <w:gridSpan w:val="3"/>
            <w:tcBorders>
              <w:top w:val="single" w:sz="4" w:space="0" w:color="auto"/>
              <w:left w:val="single" w:sz="4" w:space="0" w:color="auto"/>
              <w:bottom w:val="single" w:sz="4" w:space="0" w:color="auto"/>
            </w:tcBorders>
          </w:tcPr>
          <w:p w14:paraId="6AEA5646" w14:textId="77777777" w:rsidR="00183BD4" w:rsidRPr="00B96823" w:rsidRDefault="00183BD4">
            <w:pPr>
              <w:pStyle w:val="aa"/>
              <w:jc w:val="center"/>
            </w:pPr>
            <w:r w:rsidRPr="00B96823">
              <w:t>Границы зон санитарной охраны от источника водоснабжения</w:t>
            </w:r>
          </w:p>
        </w:tc>
      </w:tr>
      <w:tr w:rsidR="00183BD4" w:rsidRPr="00B96823" w14:paraId="49031C9C" w14:textId="77777777" w:rsidTr="00662461">
        <w:tc>
          <w:tcPr>
            <w:tcW w:w="700" w:type="dxa"/>
            <w:vMerge/>
            <w:tcBorders>
              <w:top w:val="single" w:sz="4" w:space="0" w:color="auto"/>
              <w:bottom w:val="single" w:sz="4" w:space="0" w:color="auto"/>
              <w:right w:val="single" w:sz="4" w:space="0" w:color="auto"/>
            </w:tcBorders>
          </w:tcPr>
          <w:p w14:paraId="0A4A2389" w14:textId="77777777" w:rsidR="00183BD4" w:rsidRPr="00B96823" w:rsidRDefault="00183BD4">
            <w:pPr>
              <w:pStyle w:val="aa"/>
            </w:pPr>
          </w:p>
        </w:tc>
        <w:tc>
          <w:tcPr>
            <w:tcW w:w="2940" w:type="dxa"/>
            <w:vMerge/>
            <w:tcBorders>
              <w:top w:val="single" w:sz="4" w:space="0" w:color="auto"/>
              <w:left w:val="single" w:sz="4" w:space="0" w:color="auto"/>
              <w:bottom w:val="single" w:sz="4" w:space="0" w:color="auto"/>
              <w:right w:val="single" w:sz="4" w:space="0" w:color="auto"/>
            </w:tcBorders>
          </w:tcPr>
          <w:p w14:paraId="5942008E" w14:textId="77777777" w:rsidR="00183BD4" w:rsidRPr="00B96823" w:rsidRDefault="00183BD4">
            <w:pPr>
              <w:pStyle w:val="aa"/>
            </w:pPr>
          </w:p>
        </w:tc>
        <w:tc>
          <w:tcPr>
            <w:tcW w:w="2240" w:type="dxa"/>
            <w:tcBorders>
              <w:top w:val="single" w:sz="4" w:space="0" w:color="auto"/>
              <w:left w:val="single" w:sz="4" w:space="0" w:color="auto"/>
              <w:bottom w:val="single" w:sz="4" w:space="0" w:color="auto"/>
              <w:right w:val="single" w:sz="4" w:space="0" w:color="auto"/>
            </w:tcBorders>
          </w:tcPr>
          <w:p w14:paraId="541C33DB" w14:textId="77777777" w:rsidR="00183BD4" w:rsidRPr="00B96823" w:rsidRDefault="00183BD4">
            <w:pPr>
              <w:pStyle w:val="aa"/>
              <w:jc w:val="center"/>
            </w:pPr>
            <w:r w:rsidRPr="00B96823">
              <w:t>I пояс</w:t>
            </w:r>
          </w:p>
        </w:tc>
        <w:tc>
          <w:tcPr>
            <w:tcW w:w="1960" w:type="dxa"/>
            <w:tcBorders>
              <w:top w:val="single" w:sz="4" w:space="0" w:color="auto"/>
              <w:left w:val="single" w:sz="4" w:space="0" w:color="auto"/>
              <w:bottom w:val="single" w:sz="4" w:space="0" w:color="auto"/>
              <w:right w:val="single" w:sz="4" w:space="0" w:color="auto"/>
            </w:tcBorders>
          </w:tcPr>
          <w:p w14:paraId="58FE4474" w14:textId="77777777" w:rsidR="00183BD4" w:rsidRPr="00B96823" w:rsidRDefault="00183BD4">
            <w:pPr>
              <w:pStyle w:val="aa"/>
              <w:jc w:val="center"/>
            </w:pPr>
            <w:r w:rsidRPr="00B96823">
              <w:t>II пояс</w:t>
            </w:r>
          </w:p>
        </w:tc>
        <w:tc>
          <w:tcPr>
            <w:tcW w:w="2650" w:type="dxa"/>
            <w:tcBorders>
              <w:top w:val="single" w:sz="4" w:space="0" w:color="auto"/>
              <w:left w:val="single" w:sz="4" w:space="0" w:color="auto"/>
              <w:bottom w:val="single" w:sz="4" w:space="0" w:color="auto"/>
            </w:tcBorders>
          </w:tcPr>
          <w:p w14:paraId="2D95058F" w14:textId="77777777" w:rsidR="00183BD4" w:rsidRPr="00B96823" w:rsidRDefault="00183BD4">
            <w:pPr>
              <w:pStyle w:val="aa"/>
              <w:jc w:val="center"/>
            </w:pPr>
            <w:r w:rsidRPr="00B96823">
              <w:t>III пояс</w:t>
            </w:r>
          </w:p>
        </w:tc>
      </w:tr>
      <w:tr w:rsidR="00183BD4" w:rsidRPr="00B96823" w14:paraId="2F58DBDA" w14:textId="77777777" w:rsidTr="00662461">
        <w:tc>
          <w:tcPr>
            <w:tcW w:w="700" w:type="dxa"/>
            <w:tcBorders>
              <w:top w:val="single" w:sz="4" w:space="0" w:color="auto"/>
              <w:bottom w:val="single" w:sz="4" w:space="0" w:color="auto"/>
              <w:right w:val="single" w:sz="4" w:space="0" w:color="auto"/>
            </w:tcBorders>
          </w:tcPr>
          <w:p w14:paraId="176D6876" w14:textId="77777777" w:rsidR="00183BD4" w:rsidRPr="00B96823" w:rsidRDefault="00183BD4">
            <w:pPr>
              <w:pStyle w:val="aa"/>
              <w:jc w:val="center"/>
            </w:pPr>
            <w:r w:rsidRPr="00B96823">
              <w:t>1</w:t>
            </w:r>
          </w:p>
        </w:tc>
        <w:tc>
          <w:tcPr>
            <w:tcW w:w="2940" w:type="dxa"/>
            <w:tcBorders>
              <w:top w:val="single" w:sz="4" w:space="0" w:color="auto"/>
              <w:left w:val="single" w:sz="4" w:space="0" w:color="auto"/>
              <w:bottom w:val="single" w:sz="4" w:space="0" w:color="auto"/>
              <w:right w:val="single" w:sz="4" w:space="0" w:color="auto"/>
            </w:tcBorders>
          </w:tcPr>
          <w:p w14:paraId="5B4D3DE6" w14:textId="77777777" w:rsidR="00183BD4" w:rsidRPr="00B96823" w:rsidRDefault="00183BD4">
            <w:pPr>
              <w:pStyle w:val="aa"/>
              <w:jc w:val="center"/>
            </w:pPr>
            <w:r w:rsidRPr="00B96823">
              <w:t>2</w:t>
            </w:r>
          </w:p>
        </w:tc>
        <w:tc>
          <w:tcPr>
            <w:tcW w:w="2240" w:type="dxa"/>
            <w:tcBorders>
              <w:top w:val="single" w:sz="4" w:space="0" w:color="auto"/>
              <w:left w:val="single" w:sz="4" w:space="0" w:color="auto"/>
              <w:bottom w:val="single" w:sz="4" w:space="0" w:color="auto"/>
              <w:right w:val="single" w:sz="4" w:space="0" w:color="auto"/>
            </w:tcBorders>
          </w:tcPr>
          <w:p w14:paraId="3D4C81E3" w14:textId="77777777" w:rsidR="00183BD4" w:rsidRPr="00B96823" w:rsidRDefault="00183BD4">
            <w:pPr>
              <w:pStyle w:val="aa"/>
              <w:jc w:val="center"/>
            </w:pPr>
            <w:r w:rsidRPr="00B96823">
              <w:t>3</w:t>
            </w:r>
          </w:p>
        </w:tc>
        <w:tc>
          <w:tcPr>
            <w:tcW w:w="1960" w:type="dxa"/>
            <w:tcBorders>
              <w:top w:val="single" w:sz="4" w:space="0" w:color="auto"/>
              <w:left w:val="single" w:sz="4" w:space="0" w:color="auto"/>
              <w:bottom w:val="single" w:sz="4" w:space="0" w:color="auto"/>
              <w:right w:val="single" w:sz="4" w:space="0" w:color="auto"/>
            </w:tcBorders>
          </w:tcPr>
          <w:p w14:paraId="3B1FB96E" w14:textId="77777777" w:rsidR="00183BD4" w:rsidRPr="00B96823" w:rsidRDefault="00183BD4">
            <w:pPr>
              <w:pStyle w:val="aa"/>
              <w:jc w:val="center"/>
            </w:pPr>
            <w:r w:rsidRPr="00B96823">
              <w:t>4</w:t>
            </w:r>
          </w:p>
        </w:tc>
        <w:tc>
          <w:tcPr>
            <w:tcW w:w="2650" w:type="dxa"/>
            <w:tcBorders>
              <w:top w:val="single" w:sz="4" w:space="0" w:color="auto"/>
              <w:left w:val="single" w:sz="4" w:space="0" w:color="auto"/>
              <w:bottom w:val="single" w:sz="4" w:space="0" w:color="auto"/>
            </w:tcBorders>
          </w:tcPr>
          <w:p w14:paraId="4B19943E" w14:textId="77777777" w:rsidR="00183BD4" w:rsidRPr="00B96823" w:rsidRDefault="00183BD4">
            <w:pPr>
              <w:pStyle w:val="aa"/>
              <w:jc w:val="center"/>
            </w:pPr>
            <w:r w:rsidRPr="00B96823">
              <w:t>5</w:t>
            </w:r>
          </w:p>
        </w:tc>
      </w:tr>
      <w:tr w:rsidR="00183BD4" w:rsidRPr="00B96823" w14:paraId="18B34FAF" w14:textId="77777777" w:rsidTr="00662461">
        <w:tc>
          <w:tcPr>
            <w:tcW w:w="700" w:type="dxa"/>
            <w:vMerge w:val="restart"/>
            <w:tcBorders>
              <w:top w:val="single" w:sz="4" w:space="0" w:color="auto"/>
              <w:bottom w:val="single" w:sz="4" w:space="0" w:color="auto"/>
              <w:right w:val="single" w:sz="4" w:space="0" w:color="auto"/>
            </w:tcBorders>
          </w:tcPr>
          <w:p w14:paraId="7EF6FF0D" w14:textId="77777777" w:rsidR="00183BD4" w:rsidRPr="00B96823" w:rsidRDefault="00183BD4">
            <w:pPr>
              <w:pStyle w:val="aa"/>
              <w:jc w:val="center"/>
            </w:pPr>
            <w:r w:rsidRPr="00B96823">
              <w:t>1</w:t>
            </w:r>
          </w:p>
        </w:tc>
        <w:tc>
          <w:tcPr>
            <w:tcW w:w="2940" w:type="dxa"/>
            <w:tcBorders>
              <w:top w:val="single" w:sz="4" w:space="0" w:color="auto"/>
              <w:left w:val="single" w:sz="4" w:space="0" w:color="auto"/>
              <w:bottom w:val="nil"/>
              <w:right w:val="single" w:sz="4" w:space="0" w:color="auto"/>
            </w:tcBorders>
          </w:tcPr>
          <w:p w14:paraId="64A39327" w14:textId="77777777" w:rsidR="00183BD4" w:rsidRPr="00B96823" w:rsidRDefault="00183BD4">
            <w:pPr>
              <w:pStyle w:val="ac"/>
            </w:pPr>
            <w:r w:rsidRPr="00B96823">
              <w:t>Подземные источники</w:t>
            </w:r>
          </w:p>
        </w:tc>
        <w:tc>
          <w:tcPr>
            <w:tcW w:w="2240" w:type="dxa"/>
            <w:tcBorders>
              <w:top w:val="single" w:sz="4" w:space="0" w:color="auto"/>
              <w:left w:val="single" w:sz="4" w:space="0" w:color="auto"/>
              <w:bottom w:val="nil"/>
              <w:right w:val="single" w:sz="4" w:space="0" w:color="auto"/>
            </w:tcBorders>
          </w:tcPr>
          <w:p w14:paraId="72511BB4" w14:textId="77777777" w:rsidR="00183BD4" w:rsidRPr="00B96823" w:rsidRDefault="00183BD4">
            <w:pPr>
              <w:pStyle w:val="aa"/>
            </w:pPr>
          </w:p>
        </w:tc>
        <w:tc>
          <w:tcPr>
            <w:tcW w:w="1960" w:type="dxa"/>
            <w:tcBorders>
              <w:top w:val="single" w:sz="4" w:space="0" w:color="auto"/>
              <w:left w:val="single" w:sz="4" w:space="0" w:color="auto"/>
              <w:bottom w:val="nil"/>
              <w:right w:val="single" w:sz="4" w:space="0" w:color="auto"/>
            </w:tcBorders>
          </w:tcPr>
          <w:p w14:paraId="2CA0AEBF" w14:textId="77777777" w:rsidR="00183BD4" w:rsidRPr="00B96823" w:rsidRDefault="00183BD4">
            <w:pPr>
              <w:pStyle w:val="aa"/>
            </w:pPr>
          </w:p>
        </w:tc>
        <w:tc>
          <w:tcPr>
            <w:tcW w:w="2650" w:type="dxa"/>
            <w:tcBorders>
              <w:top w:val="single" w:sz="4" w:space="0" w:color="auto"/>
              <w:left w:val="single" w:sz="4" w:space="0" w:color="auto"/>
              <w:bottom w:val="nil"/>
            </w:tcBorders>
          </w:tcPr>
          <w:p w14:paraId="2B5C8DA9" w14:textId="77777777" w:rsidR="00183BD4" w:rsidRPr="00B96823" w:rsidRDefault="00183BD4">
            <w:pPr>
              <w:pStyle w:val="aa"/>
            </w:pPr>
          </w:p>
        </w:tc>
      </w:tr>
      <w:tr w:rsidR="00183BD4" w:rsidRPr="00B96823" w14:paraId="7C753F80" w14:textId="77777777" w:rsidTr="00662461">
        <w:tc>
          <w:tcPr>
            <w:tcW w:w="700" w:type="dxa"/>
            <w:vMerge/>
            <w:tcBorders>
              <w:top w:val="single" w:sz="4" w:space="0" w:color="auto"/>
              <w:bottom w:val="single" w:sz="4" w:space="0" w:color="auto"/>
              <w:right w:val="single" w:sz="4" w:space="0" w:color="auto"/>
            </w:tcBorders>
          </w:tcPr>
          <w:p w14:paraId="3204A466" w14:textId="77777777" w:rsidR="00183BD4" w:rsidRPr="00B96823" w:rsidRDefault="00183BD4">
            <w:pPr>
              <w:pStyle w:val="aa"/>
            </w:pPr>
          </w:p>
        </w:tc>
        <w:tc>
          <w:tcPr>
            <w:tcW w:w="2940" w:type="dxa"/>
            <w:tcBorders>
              <w:top w:val="nil"/>
              <w:left w:val="single" w:sz="4" w:space="0" w:color="auto"/>
              <w:bottom w:val="nil"/>
              <w:right w:val="single" w:sz="4" w:space="0" w:color="auto"/>
            </w:tcBorders>
          </w:tcPr>
          <w:p w14:paraId="77239CE4" w14:textId="77777777" w:rsidR="00183BD4" w:rsidRPr="00B96823" w:rsidRDefault="00183BD4">
            <w:pPr>
              <w:pStyle w:val="ac"/>
            </w:pPr>
            <w:r w:rsidRPr="00B96823">
              <w:t>1) скважины, в том числе:</w:t>
            </w:r>
          </w:p>
        </w:tc>
        <w:tc>
          <w:tcPr>
            <w:tcW w:w="2240" w:type="dxa"/>
            <w:tcBorders>
              <w:top w:val="nil"/>
              <w:left w:val="single" w:sz="4" w:space="0" w:color="auto"/>
              <w:bottom w:val="nil"/>
              <w:right w:val="single" w:sz="4" w:space="0" w:color="auto"/>
            </w:tcBorders>
          </w:tcPr>
          <w:p w14:paraId="2C46CDBE" w14:textId="77777777" w:rsidR="00183BD4" w:rsidRPr="00B96823" w:rsidRDefault="00183BD4">
            <w:pPr>
              <w:pStyle w:val="aa"/>
            </w:pPr>
          </w:p>
        </w:tc>
        <w:tc>
          <w:tcPr>
            <w:tcW w:w="1960" w:type="dxa"/>
            <w:tcBorders>
              <w:top w:val="nil"/>
              <w:left w:val="single" w:sz="4" w:space="0" w:color="auto"/>
              <w:bottom w:val="nil"/>
              <w:right w:val="single" w:sz="4" w:space="0" w:color="auto"/>
            </w:tcBorders>
          </w:tcPr>
          <w:p w14:paraId="334FAFB1" w14:textId="77777777" w:rsidR="00183BD4" w:rsidRPr="00B96823" w:rsidRDefault="00183BD4">
            <w:pPr>
              <w:pStyle w:val="aa"/>
            </w:pPr>
          </w:p>
        </w:tc>
        <w:tc>
          <w:tcPr>
            <w:tcW w:w="2650" w:type="dxa"/>
            <w:tcBorders>
              <w:top w:val="nil"/>
              <w:left w:val="single" w:sz="4" w:space="0" w:color="auto"/>
              <w:bottom w:val="nil"/>
            </w:tcBorders>
          </w:tcPr>
          <w:p w14:paraId="1313DF96" w14:textId="77777777" w:rsidR="00183BD4" w:rsidRPr="00B96823" w:rsidRDefault="00183BD4">
            <w:pPr>
              <w:pStyle w:val="aa"/>
            </w:pPr>
          </w:p>
        </w:tc>
      </w:tr>
      <w:tr w:rsidR="00183BD4" w:rsidRPr="00B96823" w14:paraId="619FEE6D" w14:textId="77777777" w:rsidTr="00662461">
        <w:tc>
          <w:tcPr>
            <w:tcW w:w="700" w:type="dxa"/>
            <w:vMerge/>
            <w:tcBorders>
              <w:top w:val="single" w:sz="4" w:space="0" w:color="auto"/>
              <w:bottom w:val="single" w:sz="4" w:space="0" w:color="auto"/>
              <w:right w:val="single" w:sz="4" w:space="0" w:color="auto"/>
            </w:tcBorders>
          </w:tcPr>
          <w:p w14:paraId="391212AD" w14:textId="77777777" w:rsidR="00183BD4" w:rsidRPr="00B96823" w:rsidRDefault="00183BD4">
            <w:pPr>
              <w:pStyle w:val="aa"/>
            </w:pPr>
          </w:p>
        </w:tc>
        <w:tc>
          <w:tcPr>
            <w:tcW w:w="2940" w:type="dxa"/>
            <w:tcBorders>
              <w:top w:val="nil"/>
              <w:left w:val="single" w:sz="4" w:space="0" w:color="auto"/>
              <w:bottom w:val="nil"/>
              <w:right w:val="single" w:sz="4" w:space="0" w:color="auto"/>
            </w:tcBorders>
          </w:tcPr>
          <w:p w14:paraId="05635663" w14:textId="77777777" w:rsidR="00183BD4" w:rsidRPr="00B96823" w:rsidRDefault="00183BD4">
            <w:pPr>
              <w:pStyle w:val="ac"/>
            </w:pPr>
            <w:r w:rsidRPr="00B96823">
              <w:t>защищенные воды</w:t>
            </w:r>
          </w:p>
        </w:tc>
        <w:tc>
          <w:tcPr>
            <w:tcW w:w="2240" w:type="dxa"/>
            <w:tcBorders>
              <w:top w:val="nil"/>
              <w:left w:val="single" w:sz="4" w:space="0" w:color="auto"/>
              <w:bottom w:val="nil"/>
              <w:right w:val="single" w:sz="4" w:space="0" w:color="auto"/>
            </w:tcBorders>
          </w:tcPr>
          <w:p w14:paraId="4EF5B7C8" w14:textId="77777777" w:rsidR="00183BD4" w:rsidRPr="00B96823" w:rsidRDefault="00183BD4">
            <w:pPr>
              <w:pStyle w:val="aa"/>
              <w:jc w:val="center"/>
            </w:pPr>
            <w:r w:rsidRPr="00B96823">
              <w:t>не менее 30 м</w:t>
            </w:r>
          </w:p>
        </w:tc>
        <w:tc>
          <w:tcPr>
            <w:tcW w:w="1960" w:type="dxa"/>
            <w:tcBorders>
              <w:top w:val="nil"/>
              <w:left w:val="single" w:sz="4" w:space="0" w:color="auto"/>
              <w:bottom w:val="nil"/>
              <w:right w:val="single" w:sz="4" w:space="0" w:color="auto"/>
            </w:tcBorders>
          </w:tcPr>
          <w:p w14:paraId="439846C0" w14:textId="77777777" w:rsidR="00183BD4" w:rsidRPr="00B96823" w:rsidRDefault="00183BD4">
            <w:pPr>
              <w:pStyle w:val="aa"/>
              <w:jc w:val="center"/>
            </w:pPr>
            <w:r w:rsidRPr="00B96823">
              <w:t xml:space="preserve">по расчету в зависимости от </w:t>
            </w:r>
            <w:proofErr w:type="spellStart"/>
            <w:r w:rsidRPr="00B96823">
              <w:t>Тм</w:t>
            </w:r>
            <w:proofErr w:type="spellEnd"/>
            <w:r w:rsidRPr="00B96823">
              <w:t xml:space="preserve"> &lt;</w:t>
            </w:r>
            <w:hyperlink w:anchor="sub_2222" w:history="1">
              <w:r w:rsidRPr="00B96823">
                <w:rPr>
                  <w:rStyle w:val="a4"/>
                  <w:rFonts w:cs="Times New Roman CYR"/>
                  <w:color w:val="auto"/>
                </w:rPr>
                <w:t>2</w:t>
              </w:r>
            </w:hyperlink>
            <w:r w:rsidRPr="00B96823">
              <w:t>&gt;</w:t>
            </w:r>
          </w:p>
        </w:tc>
        <w:tc>
          <w:tcPr>
            <w:tcW w:w="2650" w:type="dxa"/>
            <w:tcBorders>
              <w:top w:val="nil"/>
              <w:left w:val="single" w:sz="4" w:space="0" w:color="auto"/>
              <w:bottom w:val="nil"/>
            </w:tcBorders>
          </w:tcPr>
          <w:p w14:paraId="43DF1E73" w14:textId="77777777" w:rsidR="00183BD4" w:rsidRPr="00B96823" w:rsidRDefault="00183BD4">
            <w:pPr>
              <w:pStyle w:val="aa"/>
              <w:jc w:val="center"/>
            </w:pPr>
            <w:r w:rsidRPr="00B96823">
              <w:t xml:space="preserve">по расчету в зависимости от </w:t>
            </w:r>
            <w:proofErr w:type="spellStart"/>
            <w:r w:rsidRPr="00B96823">
              <w:t>Тх</w:t>
            </w:r>
            <w:proofErr w:type="spellEnd"/>
            <w:r w:rsidRPr="00B96823">
              <w:t xml:space="preserve"> &lt;</w:t>
            </w:r>
            <w:hyperlink w:anchor="sub_3333" w:history="1">
              <w:r w:rsidRPr="00B96823">
                <w:rPr>
                  <w:rStyle w:val="a4"/>
                  <w:rFonts w:cs="Times New Roman CYR"/>
                  <w:color w:val="auto"/>
                </w:rPr>
                <w:t>3</w:t>
              </w:r>
            </w:hyperlink>
            <w:r w:rsidRPr="00B96823">
              <w:t>&gt;</w:t>
            </w:r>
          </w:p>
        </w:tc>
      </w:tr>
      <w:tr w:rsidR="00183BD4" w:rsidRPr="00B96823" w14:paraId="33B4DF7E" w14:textId="77777777" w:rsidTr="00662461">
        <w:tc>
          <w:tcPr>
            <w:tcW w:w="700" w:type="dxa"/>
            <w:vMerge/>
            <w:tcBorders>
              <w:top w:val="single" w:sz="4" w:space="0" w:color="auto"/>
              <w:bottom w:val="single" w:sz="4" w:space="0" w:color="auto"/>
              <w:right w:val="single" w:sz="4" w:space="0" w:color="auto"/>
            </w:tcBorders>
          </w:tcPr>
          <w:p w14:paraId="4F8AC4D5" w14:textId="77777777" w:rsidR="00183BD4" w:rsidRPr="00B96823" w:rsidRDefault="00183BD4">
            <w:pPr>
              <w:pStyle w:val="aa"/>
            </w:pPr>
          </w:p>
        </w:tc>
        <w:tc>
          <w:tcPr>
            <w:tcW w:w="2940" w:type="dxa"/>
            <w:tcBorders>
              <w:top w:val="nil"/>
              <w:left w:val="single" w:sz="4" w:space="0" w:color="auto"/>
              <w:bottom w:val="nil"/>
              <w:right w:val="single" w:sz="4" w:space="0" w:color="auto"/>
            </w:tcBorders>
          </w:tcPr>
          <w:p w14:paraId="19ADF52D" w14:textId="77777777" w:rsidR="00183BD4" w:rsidRPr="00B96823" w:rsidRDefault="00183BD4">
            <w:pPr>
              <w:pStyle w:val="ac"/>
            </w:pPr>
            <w:r w:rsidRPr="00B96823">
              <w:t>недостаточно защищенные воды</w:t>
            </w:r>
          </w:p>
        </w:tc>
        <w:tc>
          <w:tcPr>
            <w:tcW w:w="2240" w:type="dxa"/>
            <w:tcBorders>
              <w:top w:val="nil"/>
              <w:left w:val="single" w:sz="4" w:space="0" w:color="auto"/>
              <w:bottom w:val="nil"/>
              <w:right w:val="single" w:sz="4" w:space="0" w:color="auto"/>
            </w:tcBorders>
          </w:tcPr>
          <w:p w14:paraId="41A37200" w14:textId="77777777" w:rsidR="00183BD4" w:rsidRPr="00B96823" w:rsidRDefault="00183BD4">
            <w:pPr>
              <w:pStyle w:val="aa"/>
              <w:jc w:val="center"/>
            </w:pPr>
            <w:r w:rsidRPr="00B96823">
              <w:t>не менее 50 м</w:t>
            </w:r>
          </w:p>
        </w:tc>
        <w:tc>
          <w:tcPr>
            <w:tcW w:w="1960" w:type="dxa"/>
            <w:tcBorders>
              <w:top w:val="nil"/>
              <w:left w:val="single" w:sz="4" w:space="0" w:color="auto"/>
              <w:bottom w:val="nil"/>
              <w:right w:val="single" w:sz="4" w:space="0" w:color="auto"/>
            </w:tcBorders>
          </w:tcPr>
          <w:p w14:paraId="36593BBF" w14:textId="77777777" w:rsidR="00183BD4" w:rsidRPr="00B96823" w:rsidRDefault="00183BD4">
            <w:pPr>
              <w:pStyle w:val="aa"/>
              <w:jc w:val="center"/>
            </w:pPr>
            <w:r w:rsidRPr="00B96823">
              <w:t xml:space="preserve">по расчету в зависимости от </w:t>
            </w:r>
            <w:proofErr w:type="spellStart"/>
            <w:r w:rsidRPr="00B96823">
              <w:t>Тм</w:t>
            </w:r>
            <w:proofErr w:type="spellEnd"/>
            <w:r w:rsidRPr="00B96823">
              <w:t xml:space="preserve"> &lt;</w:t>
            </w:r>
            <w:hyperlink w:anchor="sub_2222" w:history="1">
              <w:r w:rsidRPr="00B96823">
                <w:rPr>
                  <w:rStyle w:val="a4"/>
                  <w:rFonts w:cs="Times New Roman CYR"/>
                  <w:color w:val="auto"/>
                </w:rPr>
                <w:t>2</w:t>
              </w:r>
            </w:hyperlink>
            <w:r w:rsidRPr="00B96823">
              <w:t>&gt;</w:t>
            </w:r>
          </w:p>
        </w:tc>
        <w:tc>
          <w:tcPr>
            <w:tcW w:w="2650" w:type="dxa"/>
            <w:tcBorders>
              <w:top w:val="nil"/>
              <w:left w:val="single" w:sz="4" w:space="0" w:color="auto"/>
              <w:bottom w:val="nil"/>
            </w:tcBorders>
          </w:tcPr>
          <w:p w14:paraId="1855EEBF" w14:textId="77777777" w:rsidR="00183BD4" w:rsidRPr="00B96823" w:rsidRDefault="00183BD4">
            <w:pPr>
              <w:pStyle w:val="aa"/>
              <w:jc w:val="center"/>
            </w:pPr>
            <w:r w:rsidRPr="00B96823">
              <w:t xml:space="preserve">по расчету в зависимости от </w:t>
            </w:r>
            <w:proofErr w:type="spellStart"/>
            <w:r w:rsidRPr="00B96823">
              <w:t>Тх</w:t>
            </w:r>
            <w:proofErr w:type="spellEnd"/>
            <w:r w:rsidRPr="00B96823">
              <w:t xml:space="preserve"> &lt;</w:t>
            </w:r>
            <w:hyperlink w:anchor="sub_3333" w:history="1">
              <w:r w:rsidRPr="00B96823">
                <w:rPr>
                  <w:rStyle w:val="a4"/>
                  <w:rFonts w:cs="Times New Roman CYR"/>
                  <w:color w:val="auto"/>
                </w:rPr>
                <w:t>3</w:t>
              </w:r>
            </w:hyperlink>
            <w:r w:rsidRPr="00B96823">
              <w:t>&gt;</w:t>
            </w:r>
          </w:p>
        </w:tc>
      </w:tr>
      <w:tr w:rsidR="00183BD4" w:rsidRPr="00B96823" w14:paraId="44F9E479" w14:textId="77777777" w:rsidTr="00662461">
        <w:tc>
          <w:tcPr>
            <w:tcW w:w="700" w:type="dxa"/>
            <w:vMerge/>
            <w:tcBorders>
              <w:top w:val="single" w:sz="4" w:space="0" w:color="auto"/>
              <w:bottom w:val="single" w:sz="4" w:space="0" w:color="auto"/>
              <w:right w:val="single" w:sz="4" w:space="0" w:color="auto"/>
            </w:tcBorders>
          </w:tcPr>
          <w:p w14:paraId="3CEEB0E7" w14:textId="77777777" w:rsidR="00183BD4" w:rsidRPr="00B96823" w:rsidRDefault="00183BD4">
            <w:pPr>
              <w:pStyle w:val="aa"/>
            </w:pPr>
          </w:p>
        </w:tc>
        <w:tc>
          <w:tcPr>
            <w:tcW w:w="2940" w:type="dxa"/>
            <w:tcBorders>
              <w:top w:val="nil"/>
              <w:left w:val="single" w:sz="4" w:space="0" w:color="auto"/>
              <w:bottom w:val="nil"/>
              <w:right w:val="single" w:sz="4" w:space="0" w:color="auto"/>
            </w:tcBorders>
          </w:tcPr>
          <w:p w14:paraId="2C055660" w14:textId="77777777" w:rsidR="00183BD4" w:rsidRPr="00B96823" w:rsidRDefault="00183BD4">
            <w:pPr>
              <w:pStyle w:val="ac"/>
            </w:pPr>
            <w:r w:rsidRPr="00B96823">
              <w:t>2) водозаборы при искусственном пополнении запасов подземных вод,</w:t>
            </w:r>
          </w:p>
        </w:tc>
        <w:tc>
          <w:tcPr>
            <w:tcW w:w="2240" w:type="dxa"/>
            <w:tcBorders>
              <w:top w:val="nil"/>
              <w:left w:val="single" w:sz="4" w:space="0" w:color="auto"/>
              <w:bottom w:val="nil"/>
              <w:right w:val="single" w:sz="4" w:space="0" w:color="auto"/>
            </w:tcBorders>
          </w:tcPr>
          <w:p w14:paraId="63CF6D26" w14:textId="77777777" w:rsidR="00183BD4" w:rsidRPr="00B96823" w:rsidRDefault="00183BD4">
            <w:pPr>
              <w:pStyle w:val="aa"/>
              <w:jc w:val="center"/>
            </w:pPr>
            <w:r w:rsidRPr="00B96823">
              <w:t>не менее 50 м</w:t>
            </w:r>
          </w:p>
        </w:tc>
        <w:tc>
          <w:tcPr>
            <w:tcW w:w="1960" w:type="dxa"/>
            <w:tcBorders>
              <w:top w:val="nil"/>
              <w:left w:val="single" w:sz="4" w:space="0" w:color="auto"/>
              <w:bottom w:val="nil"/>
              <w:right w:val="single" w:sz="4" w:space="0" w:color="auto"/>
            </w:tcBorders>
          </w:tcPr>
          <w:p w14:paraId="279B4790" w14:textId="77777777" w:rsidR="00183BD4" w:rsidRPr="00B96823" w:rsidRDefault="00183BD4">
            <w:pPr>
              <w:pStyle w:val="aa"/>
              <w:jc w:val="center"/>
            </w:pPr>
            <w:r w:rsidRPr="00B96823">
              <w:t xml:space="preserve">по расчету в зависимости от </w:t>
            </w:r>
            <w:proofErr w:type="spellStart"/>
            <w:r w:rsidRPr="00B96823">
              <w:t>Тм</w:t>
            </w:r>
            <w:proofErr w:type="spellEnd"/>
            <w:r w:rsidRPr="00B96823">
              <w:t xml:space="preserve"> &lt;</w:t>
            </w:r>
            <w:hyperlink w:anchor="sub_2222" w:history="1">
              <w:r w:rsidRPr="00B96823">
                <w:rPr>
                  <w:rStyle w:val="a4"/>
                  <w:rFonts w:cs="Times New Roman CYR"/>
                  <w:color w:val="auto"/>
                </w:rPr>
                <w:t>2</w:t>
              </w:r>
            </w:hyperlink>
            <w:r w:rsidRPr="00B96823">
              <w:t>&gt;</w:t>
            </w:r>
          </w:p>
        </w:tc>
        <w:tc>
          <w:tcPr>
            <w:tcW w:w="2650" w:type="dxa"/>
            <w:tcBorders>
              <w:top w:val="nil"/>
              <w:left w:val="single" w:sz="4" w:space="0" w:color="auto"/>
              <w:bottom w:val="nil"/>
            </w:tcBorders>
          </w:tcPr>
          <w:p w14:paraId="0B15235A" w14:textId="77777777" w:rsidR="00183BD4" w:rsidRPr="00B96823" w:rsidRDefault="00183BD4">
            <w:pPr>
              <w:pStyle w:val="aa"/>
              <w:jc w:val="center"/>
            </w:pPr>
            <w:r w:rsidRPr="00B96823">
              <w:t xml:space="preserve">по расчету в зависимости от </w:t>
            </w:r>
            <w:proofErr w:type="spellStart"/>
            <w:r w:rsidRPr="00B96823">
              <w:t>Тх</w:t>
            </w:r>
            <w:proofErr w:type="spellEnd"/>
            <w:r w:rsidRPr="00B96823">
              <w:t xml:space="preserve"> &lt;</w:t>
            </w:r>
            <w:hyperlink w:anchor="sub_3333" w:history="1">
              <w:r w:rsidRPr="00B96823">
                <w:rPr>
                  <w:rStyle w:val="a4"/>
                  <w:rFonts w:cs="Times New Roman CYR"/>
                  <w:color w:val="auto"/>
                </w:rPr>
                <w:t>3</w:t>
              </w:r>
            </w:hyperlink>
            <w:r w:rsidRPr="00B96823">
              <w:t>&gt;</w:t>
            </w:r>
          </w:p>
        </w:tc>
      </w:tr>
      <w:tr w:rsidR="00183BD4" w:rsidRPr="00B96823" w14:paraId="4EFF55FB" w14:textId="77777777" w:rsidTr="00662461">
        <w:tc>
          <w:tcPr>
            <w:tcW w:w="700" w:type="dxa"/>
            <w:vMerge/>
            <w:tcBorders>
              <w:top w:val="single" w:sz="4" w:space="0" w:color="auto"/>
              <w:bottom w:val="single" w:sz="4" w:space="0" w:color="auto"/>
              <w:right w:val="single" w:sz="4" w:space="0" w:color="auto"/>
            </w:tcBorders>
          </w:tcPr>
          <w:p w14:paraId="41BED950" w14:textId="77777777" w:rsidR="00183BD4" w:rsidRPr="00B96823" w:rsidRDefault="00183BD4">
            <w:pPr>
              <w:pStyle w:val="aa"/>
            </w:pPr>
          </w:p>
        </w:tc>
        <w:tc>
          <w:tcPr>
            <w:tcW w:w="2940" w:type="dxa"/>
            <w:tcBorders>
              <w:top w:val="nil"/>
              <w:left w:val="single" w:sz="4" w:space="0" w:color="auto"/>
              <w:bottom w:val="single" w:sz="4" w:space="0" w:color="auto"/>
              <w:right w:val="single" w:sz="4" w:space="0" w:color="auto"/>
            </w:tcBorders>
          </w:tcPr>
          <w:p w14:paraId="51A3A65B" w14:textId="77777777" w:rsidR="00183BD4" w:rsidRPr="00B96823" w:rsidRDefault="00183BD4">
            <w:pPr>
              <w:pStyle w:val="ac"/>
            </w:pPr>
            <w:r w:rsidRPr="00B96823">
              <w:t>в том числе инфильтрационные сооружения (бассейны, каналы)</w:t>
            </w:r>
          </w:p>
        </w:tc>
        <w:tc>
          <w:tcPr>
            <w:tcW w:w="2240" w:type="dxa"/>
            <w:tcBorders>
              <w:top w:val="nil"/>
              <w:left w:val="single" w:sz="4" w:space="0" w:color="auto"/>
              <w:bottom w:val="single" w:sz="4" w:space="0" w:color="auto"/>
              <w:right w:val="single" w:sz="4" w:space="0" w:color="auto"/>
            </w:tcBorders>
          </w:tcPr>
          <w:p w14:paraId="0E31D82A" w14:textId="77777777" w:rsidR="00183BD4" w:rsidRPr="00B96823" w:rsidRDefault="00183BD4">
            <w:pPr>
              <w:pStyle w:val="aa"/>
              <w:jc w:val="center"/>
            </w:pPr>
            <w:r w:rsidRPr="00B96823">
              <w:t>не менее 100 м &lt;</w:t>
            </w:r>
            <w:hyperlink w:anchor="sub_11111" w:history="1">
              <w:r w:rsidRPr="00B96823">
                <w:rPr>
                  <w:rStyle w:val="a4"/>
                  <w:rFonts w:cs="Times New Roman CYR"/>
                  <w:color w:val="auto"/>
                </w:rPr>
                <w:t>1</w:t>
              </w:r>
            </w:hyperlink>
            <w:r w:rsidRPr="00B96823">
              <w:t>&gt;</w:t>
            </w:r>
          </w:p>
        </w:tc>
        <w:tc>
          <w:tcPr>
            <w:tcW w:w="1960" w:type="dxa"/>
            <w:tcBorders>
              <w:top w:val="nil"/>
              <w:left w:val="single" w:sz="4" w:space="0" w:color="auto"/>
              <w:bottom w:val="single" w:sz="4" w:space="0" w:color="auto"/>
              <w:right w:val="single" w:sz="4" w:space="0" w:color="auto"/>
            </w:tcBorders>
          </w:tcPr>
          <w:p w14:paraId="293E7456" w14:textId="77777777" w:rsidR="00183BD4" w:rsidRPr="00B96823" w:rsidRDefault="00183BD4">
            <w:pPr>
              <w:pStyle w:val="aa"/>
            </w:pPr>
          </w:p>
        </w:tc>
        <w:tc>
          <w:tcPr>
            <w:tcW w:w="2650" w:type="dxa"/>
            <w:tcBorders>
              <w:top w:val="nil"/>
              <w:left w:val="single" w:sz="4" w:space="0" w:color="auto"/>
              <w:bottom w:val="single" w:sz="4" w:space="0" w:color="auto"/>
            </w:tcBorders>
          </w:tcPr>
          <w:p w14:paraId="5C01E01B" w14:textId="77777777" w:rsidR="00183BD4" w:rsidRPr="00B96823" w:rsidRDefault="00183BD4">
            <w:pPr>
              <w:pStyle w:val="aa"/>
            </w:pPr>
          </w:p>
        </w:tc>
      </w:tr>
      <w:tr w:rsidR="00183BD4" w:rsidRPr="00B96823" w14:paraId="1AC41108" w14:textId="77777777" w:rsidTr="00662461">
        <w:tc>
          <w:tcPr>
            <w:tcW w:w="700" w:type="dxa"/>
            <w:tcBorders>
              <w:top w:val="single" w:sz="4" w:space="0" w:color="auto"/>
              <w:bottom w:val="single" w:sz="4" w:space="0" w:color="auto"/>
              <w:right w:val="single" w:sz="4" w:space="0" w:color="auto"/>
            </w:tcBorders>
          </w:tcPr>
          <w:p w14:paraId="349266C9" w14:textId="77777777" w:rsidR="00183BD4" w:rsidRPr="00B96823" w:rsidRDefault="00C706E2">
            <w:pPr>
              <w:pStyle w:val="aa"/>
              <w:jc w:val="center"/>
            </w:pPr>
            <w:r>
              <w:t>2</w:t>
            </w:r>
          </w:p>
        </w:tc>
        <w:tc>
          <w:tcPr>
            <w:tcW w:w="2940" w:type="dxa"/>
            <w:tcBorders>
              <w:top w:val="single" w:sz="4" w:space="0" w:color="auto"/>
              <w:left w:val="single" w:sz="4" w:space="0" w:color="auto"/>
              <w:bottom w:val="single" w:sz="4" w:space="0" w:color="auto"/>
              <w:right w:val="single" w:sz="4" w:space="0" w:color="auto"/>
            </w:tcBorders>
          </w:tcPr>
          <w:p w14:paraId="6F7DF65F" w14:textId="77777777" w:rsidR="00183BD4" w:rsidRPr="00B96823" w:rsidRDefault="00183BD4">
            <w:pPr>
              <w:pStyle w:val="ac"/>
            </w:pPr>
            <w:r w:rsidRPr="00B96823">
              <w:t>Водопроводные сооружения и водоводы</w:t>
            </w:r>
          </w:p>
        </w:tc>
        <w:tc>
          <w:tcPr>
            <w:tcW w:w="6850" w:type="dxa"/>
            <w:gridSpan w:val="3"/>
            <w:tcBorders>
              <w:top w:val="single" w:sz="4" w:space="0" w:color="auto"/>
              <w:left w:val="single" w:sz="4" w:space="0" w:color="auto"/>
              <w:bottom w:val="single" w:sz="4" w:space="0" w:color="auto"/>
            </w:tcBorders>
          </w:tcPr>
          <w:p w14:paraId="4E61940B" w14:textId="77777777" w:rsidR="00183BD4" w:rsidRPr="00B96823" w:rsidRDefault="00183BD4">
            <w:pPr>
              <w:pStyle w:val="ac"/>
            </w:pPr>
            <w:r w:rsidRPr="00B96823">
              <w:t>Границы санитарно-защитной полосы от стен запасных и регулирующих емкостей, фильтров и контактных осветителей - не менее 30 м &lt;</w:t>
            </w:r>
            <w:hyperlink w:anchor="sub_4444" w:history="1">
              <w:r w:rsidRPr="00B96823">
                <w:rPr>
                  <w:rStyle w:val="a4"/>
                  <w:rFonts w:cs="Times New Roman CYR"/>
                  <w:color w:val="auto"/>
                </w:rPr>
                <w:t>4</w:t>
              </w:r>
            </w:hyperlink>
            <w:r w:rsidRPr="00B96823">
              <w:t>&gt; от водонапорных башен - не менее 10 м &lt;</w:t>
            </w:r>
            <w:hyperlink w:anchor="sub_5555" w:history="1">
              <w:r w:rsidRPr="00B96823">
                <w:rPr>
                  <w:rStyle w:val="a4"/>
                  <w:rFonts w:cs="Times New Roman CYR"/>
                  <w:color w:val="auto"/>
                </w:rPr>
                <w:t>5</w:t>
              </w:r>
            </w:hyperlink>
            <w:r w:rsidRPr="00B96823">
              <w:t xml:space="preserve">&gt; от остальных помещений (отстойники, </w:t>
            </w:r>
            <w:proofErr w:type="spellStart"/>
            <w:r w:rsidRPr="00B96823">
              <w:t>реагентное</w:t>
            </w:r>
            <w:proofErr w:type="spellEnd"/>
            <w:r w:rsidRPr="00B96823">
              <w:t xml:space="preserve"> хозяйство, склад хлора &lt;</w:t>
            </w:r>
            <w:hyperlink w:anchor="sub_6666" w:history="1">
              <w:r w:rsidRPr="00B96823">
                <w:rPr>
                  <w:rStyle w:val="a4"/>
                  <w:rFonts w:cs="Times New Roman CYR"/>
                  <w:color w:val="auto"/>
                </w:rPr>
                <w:t>6</w:t>
              </w:r>
            </w:hyperlink>
            <w:r w:rsidRPr="00B96823">
              <w:t>&gt;, насосные станции и другое) - не менее 15 м;</w:t>
            </w:r>
          </w:p>
          <w:p w14:paraId="10795BD1" w14:textId="77777777" w:rsidR="00183BD4" w:rsidRPr="00B96823" w:rsidRDefault="00183BD4">
            <w:pPr>
              <w:pStyle w:val="ac"/>
            </w:pPr>
            <w:r w:rsidRPr="00B96823">
              <w:lastRenderedPageBreak/>
              <w:t>от крайних линий водопровода: при отсутствии грунтовых вод - не менее 10 м при диаметре водоводов до 1000 мм и не менее 20 м при диаметре более 1000 мм; при наличии грунтовых вод - не менее 50 м вне зависимости от диаметра водоводов</w:t>
            </w:r>
          </w:p>
        </w:tc>
      </w:tr>
    </w:tbl>
    <w:p w14:paraId="6ECE2AE8" w14:textId="77777777" w:rsidR="00183BD4" w:rsidRPr="00B96823" w:rsidRDefault="00183BD4"/>
    <w:p w14:paraId="7650FFA9" w14:textId="77777777" w:rsidR="00183BD4" w:rsidRPr="00B96823" w:rsidRDefault="00183BD4">
      <w:r w:rsidRPr="00B96823">
        <w:rPr>
          <w:rStyle w:val="a3"/>
          <w:bCs/>
          <w:color w:val="auto"/>
        </w:rPr>
        <w:t>Примечания.</w:t>
      </w:r>
    </w:p>
    <w:p w14:paraId="1C6D007D" w14:textId="77777777" w:rsidR="00183BD4" w:rsidRPr="00B96823" w:rsidRDefault="00183BD4">
      <w:bookmarkStart w:id="27" w:name="sub_11111"/>
      <w:r w:rsidRPr="00B96823">
        <w:t>&lt;1&gt; В границы I пояса инфильтрационных водозаборов подземных вод включается прибрежная территория между водозабором и поверхностным водоемом, если расстояние между ними менее 150 м.</w:t>
      </w:r>
    </w:p>
    <w:p w14:paraId="1CB88C43" w14:textId="77777777" w:rsidR="00183BD4" w:rsidRPr="00B96823" w:rsidRDefault="00183BD4">
      <w:bookmarkStart w:id="28" w:name="sub_2222"/>
      <w:bookmarkEnd w:id="27"/>
      <w:r w:rsidRPr="00B96823">
        <w:t xml:space="preserve">&lt;2&gt; При определении границ II пояса </w:t>
      </w:r>
      <w:proofErr w:type="spellStart"/>
      <w:r w:rsidRPr="00B96823">
        <w:t>Тм</w:t>
      </w:r>
      <w:proofErr w:type="spellEnd"/>
      <w:r w:rsidRPr="00B96823">
        <w:t xml:space="preserve"> (время продвижения микробного загрязнения с потоком подземных вод к водозабору) принимается по таблице:</w:t>
      </w:r>
    </w:p>
    <w:bookmarkEnd w:id="28"/>
    <w:p w14:paraId="6EE99970" w14:textId="77777777" w:rsidR="00183BD4" w:rsidRPr="00B96823" w:rsidRDefault="00183BD4"/>
    <w:p w14:paraId="12B0593F" w14:textId="77777777" w:rsidR="00183BD4" w:rsidRPr="0006448A" w:rsidRDefault="00183BD4">
      <w:pPr>
        <w:jc w:val="right"/>
        <w:rPr>
          <w:rStyle w:val="a3"/>
          <w:bCs/>
          <w:color w:val="auto"/>
          <w:sz w:val="28"/>
          <w:szCs w:val="28"/>
        </w:rPr>
      </w:pPr>
      <w:r w:rsidRPr="0006448A">
        <w:rPr>
          <w:rStyle w:val="a3"/>
          <w:bCs/>
          <w:color w:val="auto"/>
          <w:sz w:val="28"/>
          <w:szCs w:val="28"/>
        </w:rPr>
        <w:t>Таблица 1</w:t>
      </w:r>
      <w:r w:rsidR="00ED4FDA" w:rsidRPr="0006448A">
        <w:rPr>
          <w:rStyle w:val="a3"/>
          <w:bCs/>
          <w:color w:val="auto"/>
          <w:sz w:val="28"/>
          <w:szCs w:val="28"/>
        </w:rPr>
        <w:t>3</w:t>
      </w:r>
    </w:p>
    <w:p w14:paraId="125C8D99"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700"/>
        <w:gridCol w:w="2790"/>
      </w:tblGrid>
      <w:tr w:rsidR="00183BD4" w:rsidRPr="00B96823" w14:paraId="4EEFD92A" w14:textId="77777777" w:rsidTr="00662461">
        <w:tc>
          <w:tcPr>
            <w:tcW w:w="7700" w:type="dxa"/>
            <w:tcBorders>
              <w:top w:val="single" w:sz="4" w:space="0" w:color="auto"/>
              <w:bottom w:val="single" w:sz="4" w:space="0" w:color="auto"/>
              <w:right w:val="single" w:sz="4" w:space="0" w:color="auto"/>
            </w:tcBorders>
          </w:tcPr>
          <w:p w14:paraId="03B0D38B" w14:textId="77777777" w:rsidR="00183BD4" w:rsidRPr="00B96823" w:rsidRDefault="00183BD4">
            <w:pPr>
              <w:pStyle w:val="aa"/>
              <w:jc w:val="center"/>
            </w:pPr>
            <w:r w:rsidRPr="00B96823">
              <w:t>Гидрологические условия</w:t>
            </w:r>
          </w:p>
        </w:tc>
        <w:tc>
          <w:tcPr>
            <w:tcW w:w="2790" w:type="dxa"/>
            <w:tcBorders>
              <w:top w:val="single" w:sz="4" w:space="0" w:color="auto"/>
              <w:left w:val="single" w:sz="4" w:space="0" w:color="auto"/>
              <w:bottom w:val="single" w:sz="4" w:space="0" w:color="auto"/>
            </w:tcBorders>
          </w:tcPr>
          <w:p w14:paraId="31B02E60" w14:textId="77777777" w:rsidR="00183BD4" w:rsidRPr="00B96823" w:rsidRDefault="00183BD4">
            <w:pPr>
              <w:pStyle w:val="aa"/>
              <w:jc w:val="center"/>
            </w:pPr>
            <w:proofErr w:type="spellStart"/>
            <w:r w:rsidRPr="00B96823">
              <w:t>Тм</w:t>
            </w:r>
            <w:proofErr w:type="spellEnd"/>
            <w:r w:rsidRPr="00B96823">
              <w:t xml:space="preserve"> (в сутках)</w:t>
            </w:r>
          </w:p>
        </w:tc>
      </w:tr>
      <w:tr w:rsidR="00183BD4" w:rsidRPr="00B96823" w14:paraId="12AA1C09" w14:textId="77777777" w:rsidTr="00662461">
        <w:tc>
          <w:tcPr>
            <w:tcW w:w="7700" w:type="dxa"/>
            <w:tcBorders>
              <w:top w:val="single" w:sz="4" w:space="0" w:color="auto"/>
              <w:bottom w:val="single" w:sz="4" w:space="0" w:color="auto"/>
              <w:right w:val="single" w:sz="4" w:space="0" w:color="auto"/>
            </w:tcBorders>
          </w:tcPr>
          <w:p w14:paraId="626AF440" w14:textId="77777777" w:rsidR="00183BD4" w:rsidRPr="00B96823" w:rsidRDefault="00183BD4">
            <w:pPr>
              <w:pStyle w:val="ac"/>
            </w:pPr>
            <w:r w:rsidRPr="00B96823">
              <w:t>1. Недостаточно защищенные подземные воды (грунтовые воды, а также напорные и безнапорные межпластовые воды, имеющие непосредственную гидравлическую связь с открытым водоемом)</w:t>
            </w:r>
          </w:p>
        </w:tc>
        <w:tc>
          <w:tcPr>
            <w:tcW w:w="2790" w:type="dxa"/>
            <w:tcBorders>
              <w:top w:val="single" w:sz="4" w:space="0" w:color="auto"/>
              <w:left w:val="single" w:sz="4" w:space="0" w:color="auto"/>
              <w:bottom w:val="single" w:sz="4" w:space="0" w:color="auto"/>
            </w:tcBorders>
          </w:tcPr>
          <w:p w14:paraId="3C292CD8" w14:textId="77777777" w:rsidR="00183BD4" w:rsidRPr="00B96823" w:rsidRDefault="00183BD4">
            <w:pPr>
              <w:pStyle w:val="aa"/>
              <w:jc w:val="center"/>
            </w:pPr>
            <w:r w:rsidRPr="00B96823">
              <w:t>400</w:t>
            </w:r>
          </w:p>
        </w:tc>
      </w:tr>
      <w:tr w:rsidR="00183BD4" w:rsidRPr="00B96823" w14:paraId="50E57772" w14:textId="77777777" w:rsidTr="00662461">
        <w:tc>
          <w:tcPr>
            <w:tcW w:w="7700" w:type="dxa"/>
            <w:tcBorders>
              <w:top w:val="single" w:sz="4" w:space="0" w:color="auto"/>
              <w:bottom w:val="single" w:sz="4" w:space="0" w:color="auto"/>
              <w:right w:val="single" w:sz="4" w:space="0" w:color="auto"/>
            </w:tcBorders>
          </w:tcPr>
          <w:p w14:paraId="23023646" w14:textId="77777777" w:rsidR="00183BD4" w:rsidRPr="00B96823" w:rsidRDefault="00183BD4">
            <w:pPr>
              <w:pStyle w:val="ac"/>
            </w:pPr>
            <w:r w:rsidRPr="00B96823">
              <w:t>2. Защищенные подземные воды (напорные и безнапорные межпластовые воды, не имеющие непосредственной гидравлической связи с открытым водоемом)</w:t>
            </w:r>
          </w:p>
        </w:tc>
        <w:tc>
          <w:tcPr>
            <w:tcW w:w="2790" w:type="dxa"/>
            <w:tcBorders>
              <w:top w:val="single" w:sz="4" w:space="0" w:color="auto"/>
              <w:left w:val="single" w:sz="4" w:space="0" w:color="auto"/>
              <w:bottom w:val="single" w:sz="4" w:space="0" w:color="auto"/>
            </w:tcBorders>
          </w:tcPr>
          <w:p w14:paraId="26E8ED54" w14:textId="77777777" w:rsidR="00183BD4" w:rsidRPr="00B96823" w:rsidRDefault="00183BD4">
            <w:pPr>
              <w:pStyle w:val="aa"/>
              <w:jc w:val="center"/>
            </w:pPr>
            <w:r w:rsidRPr="00B96823">
              <w:t>200</w:t>
            </w:r>
          </w:p>
        </w:tc>
      </w:tr>
    </w:tbl>
    <w:p w14:paraId="0E2438A5" w14:textId="77777777" w:rsidR="00183BD4" w:rsidRPr="00B96823" w:rsidRDefault="00183BD4"/>
    <w:p w14:paraId="1E9DB875" w14:textId="77777777" w:rsidR="00183BD4" w:rsidRPr="00B96823" w:rsidRDefault="00183BD4">
      <w:bookmarkStart w:id="29" w:name="sub_3333"/>
      <w:r w:rsidRPr="00B96823">
        <w:t>&lt;3&gt; Граница III пояса, предназначенного для защиты водоносного пласта от химических загрязнений, определяется гидродинамическими расчетами.</w:t>
      </w:r>
    </w:p>
    <w:bookmarkEnd w:id="29"/>
    <w:p w14:paraId="23BA21EB" w14:textId="77777777" w:rsidR="00183BD4" w:rsidRPr="00B96823" w:rsidRDefault="00183BD4">
      <w:r w:rsidRPr="00B96823">
        <w:t xml:space="preserve">При этом время движения химического загрязнения к водозабору должно быть больше расчетного </w:t>
      </w:r>
      <w:proofErr w:type="spellStart"/>
      <w:r w:rsidRPr="00B96823">
        <w:t>Тх</w:t>
      </w:r>
      <w:proofErr w:type="spellEnd"/>
      <w:r w:rsidRPr="00B96823">
        <w:t>.</w:t>
      </w:r>
    </w:p>
    <w:p w14:paraId="36B3FDCD" w14:textId="77777777" w:rsidR="00183BD4" w:rsidRPr="00B96823" w:rsidRDefault="00183BD4">
      <w:proofErr w:type="spellStart"/>
      <w:r w:rsidRPr="00B96823">
        <w:t>Тх</w:t>
      </w:r>
      <w:proofErr w:type="spellEnd"/>
      <w:r w:rsidRPr="00B96823">
        <w:t xml:space="preserve"> принимается как срок эксплуатации водозабора (обычный срок эксплуатации водозабора - 25 - 50 лет).</w:t>
      </w:r>
    </w:p>
    <w:p w14:paraId="321C7B9D" w14:textId="77777777" w:rsidR="00183BD4" w:rsidRPr="00B96823" w:rsidRDefault="00183BD4">
      <w:bookmarkStart w:id="30" w:name="sub_4444"/>
      <w:r w:rsidRPr="00B96823">
        <w:t>&lt;4&gt; При расположении водопроводных сооружений на территории объекта указанные расстояния допускается сокращать по заключению органа, уполномоченного осуществлять государственный санитарно-эпидемиологический надзор, но не менее чем до 10 м.</w:t>
      </w:r>
    </w:p>
    <w:p w14:paraId="09BEFD38" w14:textId="77777777" w:rsidR="00183BD4" w:rsidRPr="00B96823" w:rsidRDefault="00183BD4">
      <w:bookmarkStart w:id="31" w:name="sub_5555"/>
      <w:bookmarkEnd w:id="30"/>
      <w:r w:rsidRPr="00B96823">
        <w:t>&lt;5&gt; По заключению органа, уполномоченного осуществлять государственный санитарно-эпидемиологический надзор, I пояс зоны санитарной охраны для отдельно стоящих водонапорных башен, в зависимости от их конструктивных особенностей, может не устанавливаться.</w:t>
      </w:r>
    </w:p>
    <w:p w14:paraId="7F05163F" w14:textId="77777777" w:rsidR="00183BD4" w:rsidRPr="00B96823" w:rsidRDefault="00183BD4">
      <w:bookmarkStart w:id="32" w:name="sub_6666"/>
      <w:bookmarkEnd w:id="31"/>
      <w:r w:rsidRPr="00B96823">
        <w:t>&lt;6&gt; При наличии расходного склада хлора на территории расположения водопроводных сооружений размеры санитарно-защитной зоны до жилых и общественных зданий устанавливаются с учетом правил безопасности при производстве, хранении, транспортировании и применении хлора.</w:t>
      </w:r>
    </w:p>
    <w:p w14:paraId="013364FA" w14:textId="77777777" w:rsidR="00662461" w:rsidRDefault="00662461">
      <w:pPr>
        <w:pStyle w:val="1"/>
        <w:rPr>
          <w:color w:val="auto"/>
        </w:rPr>
      </w:pPr>
      <w:bookmarkStart w:id="33" w:name="sub_1110"/>
      <w:bookmarkEnd w:id="32"/>
    </w:p>
    <w:p w14:paraId="2BB5887D" w14:textId="77777777" w:rsidR="00183BD4" w:rsidRPr="0006448A" w:rsidRDefault="00183BD4">
      <w:pPr>
        <w:pStyle w:val="1"/>
        <w:rPr>
          <w:color w:val="auto"/>
          <w:sz w:val="28"/>
          <w:szCs w:val="28"/>
        </w:rPr>
      </w:pPr>
      <w:r w:rsidRPr="0006448A">
        <w:rPr>
          <w:color w:val="auto"/>
          <w:sz w:val="28"/>
          <w:szCs w:val="28"/>
        </w:rPr>
        <w:t>11. Показатели минимальной плотности застройки площадок сельскохозяйственных предприятий:</w:t>
      </w:r>
    </w:p>
    <w:bookmarkEnd w:id="33"/>
    <w:p w14:paraId="6E41E9B1" w14:textId="77777777" w:rsidR="00183BD4" w:rsidRPr="0006448A" w:rsidRDefault="00183BD4">
      <w:pPr>
        <w:ind w:firstLine="698"/>
        <w:jc w:val="right"/>
        <w:rPr>
          <w:sz w:val="28"/>
          <w:szCs w:val="28"/>
        </w:rPr>
      </w:pPr>
      <w:r w:rsidRPr="0006448A">
        <w:rPr>
          <w:rStyle w:val="a3"/>
          <w:bCs/>
          <w:color w:val="auto"/>
          <w:sz w:val="28"/>
          <w:szCs w:val="28"/>
        </w:rPr>
        <w:t>Таблица 1</w:t>
      </w:r>
      <w:r w:rsidR="00ED4FDA" w:rsidRPr="0006448A">
        <w:rPr>
          <w:rStyle w:val="a3"/>
          <w:bCs/>
          <w:color w:val="auto"/>
          <w:sz w:val="28"/>
          <w:szCs w:val="28"/>
        </w:rPr>
        <w:t>4</w:t>
      </w:r>
    </w:p>
    <w:p w14:paraId="71AF1F2D" w14:textId="77777777" w:rsidR="00183BD4" w:rsidRPr="00B96823" w:rsidRDefault="00183BD4"/>
    <w:tbl>
      <w:tblPr>
        <w:tblStyle w:val="af4"/>
        <w:tblW w:w="10598" w:type="dxa"/>
        <w:tblLayout w:type="fixed"/>
        <w:tblLook w:val="0000" w:firstRow="0" w:lastRow="0" w:firstColumn="0" w:lastColumn="0" w:noHBand="0" w:noVBand="0"/>
      </w:tblPr>
      <w:tblGrid>
        <w:gridCol w:w="2380"/>
        <w:gridCol w:w="700"/>
        <w:gridCol w:w="5460"/>
        <w:gridCol w:w="2058"/>
      </w:tblGrid>
      <w:tr w:rsidR="00183BD4" w:rsidRPr="00B96823" w14:paraId="1AAF8C94" w14:textId="77777777" w:rsidTr="00662461">
        <w:tc>
          <w:tcPr>
            <w:tcW w:w="2380" w:type="dxa"/>
          </w:tcPr>
          <w:p w14:paraId="664BEAEB" w14:textId="77777777" w:rsidR="00183BD4" w:rsidRPr="00B96823" w:rsidRDefault="00183BD4">
            <w:pPr>
              <w:pStyle w:val="aa"/>
              <w:jc w:val="center"/>
            </w:pPr>
            <w:r w:rsidRPr="00B96823">
              <w:t>Отрасль сельхозпроизводства</w:t>
            </w:r>
          </w:p>
        </w:tc>
        <w:tc>
          <w:tcPr>
            <w:tcW w:w="700" w:type="dxa"/>
          </w:tcPr>
          <w:p w14:paraId="09803708" w14:textId="77777777" w:rsidR="00183BD4" w:rsidRPr="00B96823" w:rsidRDefault="00183BD4">
            <w:pPr>
              <w:pStyle w:val="aa"/>
              <w:jc w:val="center"/>
            </w:pPr>
            <w:r w:rsidRPr="00B96823">
              <w:t>N</w:t>
            </w:r>
            <w:r w:rsidRPr="00B96823">
              <w:rPr>
                <w:sz w:val="22"/>
                <w:szCs w:val="22"/>
              </w:rPr>
              <w:br/>
            </w:r>
            <w:r w:rsidRPr="00B96823">
              <w:t>п/п</w:t>
            </w:r>
          </w:p>
        </w:tc>
        <w:tc>
          <w:tcPr>
            <w:tcW w:w="5460" w:type="dxa"/>
          </w:tcPr>
          <w:p w14:paraId="16CBD279" w14:textId="77777777" w:rsidR="00183BD4" w:rsidRPr="00B96823" w:rsidRDefault="00183BD4">
            <w:pPr>
              <w:pStyle w:val="aa"/>
              <w:jc w:val="center"/>
            </w:pPr>
            <w:r w:rsidRPr="00B96823">
              <w:t>Предприятие</w:t>
            </w:r>
          </w:p>
        </w:tc>
        <w:tc>
          <w:tcPr>
            <w:tcW w:w="2058" w:type="dxa"/>
          </w:tcPr>
          <w:p w14:paraId="24563803" w14:textId="77777777" w:rsidR="00183BD4" w:rsidRPr="00B96823" w:rsidRDefault="00183BD4">
            <w:pPr>
              <w:pStyle w:val="aa"/>
              <w:jc w:val="center"/>
            </w:pPr>
            <w:r w:rsidRPr="00B96823">
              <w:t>Минимальная плотность застройки, процент</w:t>
            </w:r>
          </w:p>
        </w:tc>
      </w:tr>
      <w:tr w:rsidR="00183BD4" w:rsidRPr="00B96823" w14:paraId="2D077CE6" w14:textId="77777777" w:rsidTr="00662461">
        <w:tc>
          <w:tcPr>
            <w:tcW w:w="2380" w:type="dxa"/>
          </w:tcPr>
          <w:p w14:paraId="5BB0DA2A" w14:textId="77777777" w:rsidR="00183BD4" w:rsidRPr="00B96823" w:rsidRDefault="00183BD4">
            <w:pPr>
              <w:pStyle w:val="aa"/>
              <w:jc w:val="center"/>
            </w:pPr>
            <w:r w:rsidRPr="00B96823">
              <w:t>1</w:t>
            </w:r>
          </w:p>
        </w:tc>
        <w:tc>
          <w:tcPr>
            <w:tcW w:w="700" w:type="dxa"/>
          </w:tcPr>
          <w:p w14:paraId="2AAE5347" w14:textId="77777777" w:rsidR="00183BD4" w:rsidRPr="00B96823" w:rsidRDefault="00183BD4">
            <w:pPr>
              <w:pStyle w:val="aa"/>
              <w:jc w:val="center"/>
            </w:pPr>
            <w:r w:rsidRPr="00B96823">
              <w:t>2</w:t>
            </w:r>
          </w:p>
        </w:tc>
        <w:tc>
          <w:tcPr>
            <w:tcW w:w="5460" w:type="dxa"/>
          </w:tcPr>
          <w:p w14:paraId="7CBD9259" w14:textId="77777777" w:rsidR="00183BD4" w:rsidRPr="00B96823" w:rsidRDefault="00183BD4">
            <w:pPr>
              <w:pStyle w:val="aa"/>
              <w:jc w:val="center"/>
            </w:pPr>
            <w:r w:rsidRPr="00B96823">
              <w:t>3</w:t>
            </w:r>
          </w:p>
        </w:tc>
        <w:tc>
          <w:tcPr>
            <w:tcW w:w="2058" w:type="dxa"/>
          </w:tcPr>
          <w:p w14:paraId="0FA44C15" w14:textId="77777777" w:rsidR="00183BD4" w:rsidRPr="00B96823" w:rsidRDefault="00183BD4">
            <w:pPr>
              <w:pStyle w:val="aa"/>
              <w:jc w:val="center"/>
            </w:pPr>
            <w:r w:rsidRPr="00B96823">
              <w:t>4</w:t>
            </w:r>
          </w:p>
        </w:tc>
      </w:tr>
      <w:tr w:rsidR="00183BD4" w:rsidRPr="00B96823" w14:paraId="7C2877F1" w14:textId="77777777" w:rsidTr="00662461">
        <w:tc>
          <w:tcPr>
            <w:tcW w:w="2380" w:type="dxa"/>
            <w:vMerge w:val="restart"/>
          </w:tcPr>
          <w:p w14:paraId="134F5109" w14:textId="77777777" w:rsidR="00183BD4" w:rsidRPr="00B96823" w:rsidRDefault="00183BD4">
            <w:pPr>
              <w:pStyle w:val="ac"/>
            </w:pPr>
            <w:r w:rsidRPr="00B96823">
              <w:lastRenderedPageBreak/>
              <w:t>I. Крупнорогатого скота</w:t>
            </w:r>
          </w:p>
          <w:p w14:paraId="64E472B3" w14:textId="77777777" w:rsidR="00183BD4" w:rsidRPr="00B96823" w:rsidRDefault="00183BD4">
            <w:pPr>
              <w:pStyle w:val="ac"/>
            </w:pPr>
            <w:r w:rsidRPr="00B96823">
              <w:t>А.) Товарные</w:t>
            </w:r>
          </w:p>
        </w:tc>
        <w:tc>
          <w:tcPr>
            <w:tcW w:w="700" w:type="dxa"/>
          </w:tcPr>
          <w:p w14:paraId="2B113237" w14:textId="77777777" w:rsidR="00183BD4" w:rsidRPr="00B96823" w:rsidRDefault="00183BD4">
            <w:pPr>
              <w:pStyle w:val="aa"/>
            </w:pPr>
          </w:p>
        </w:tc>
        <w:tc>
          <w:tcPr>
            <w:tcW w:w="5460" w:type="dxa"/>
          </w:tcPr>
          <w:p w14:paraId="4DC0451E" w14:textId="77777777" w:rsidR="00183BD4" w:rsidRPr="00B96823" w:rsidRDefault="00183BD4">
            <w:pPr>
              <w:pStyle w:val="ac"/>
            </w:pPr>
            <w:r w:rsidRPr="00B96823">
              <w:t>Молочные при привязном содержании коров</w:t>
            </w:r>
          </w:p>
        </w:tc>
        <w:tc>
          <w:tcPr>
            <w:tcW w:w="2058" w:type="dxa"/>
          </w:tcPr>
          <w:p w14:paraId="64286145" w14:textId="77777777" w:rsidR="00183BD4" w:rsidRPr="00B96823" w:rsidRDefault="00183BD4">
            <w:pPr>
              <w:pStyle w:val="aa"/>
            </w:pPr>
          </w:p>
        </w:tc>
      </w:tr>
      <w:tr w:rsidR="00183BD4" w:rsidRPr="00B96823" w14:paraId="00BCD9FF" w14:textId="77777777" w:rsidTr="00662461">
        <w:tc>
          <w:tcPr>
            <w:tcW w:w="2380" w:type="dxa"/>
            <w:vMerge/>
          </w:tcPr>
          <w:p w14:paraId="378E5DA0" w14:textId="77777777" w:rsidR="00183BD4" w:rsidRPr="00B96823" w:rsidRDefault="00183BD4">
            <w:pPr>
              <w:pStyle w:val="aa"/>
            </w:pPr>
          </w:p>
        </w:tc>
        <w:tc>
          <w:tcPr>
            <w:tcW w:w="700" w:type="dxa"/>
          </w:tcPr>
          <w:p w14:paraId="6BAA8D60" w14:textId="77777777" w:rsidR="00183BD4" w:rsidRPr="00B96823" w:rsidRDefault="00183BD4">
            <w:pPr>
              <w:pStyle w:val="aa"/>
              <w:jc w:val="center"/>
            </w:pPr>
            <w:r w:rsidRPr="00B96823">
              <w:t>1</w:t>
            </w:r>
          </w:p>
        </w:tc>
        <w:tc>
          <w:tcPr>
            <w:tcW w:w="5460" w:type="dxa"/>
          </w:tcPr>
          <w:p w14:paraId="08FE9C4E" w14:textId="77777777" w:rsidR="00183BD4" w:rsidRPr="00B96823" w:rsidRDefault="00183BD4">
            <w:pPr>
              <w:pStyle w:val="ac"/>
            </w:pPr>
            <w:r w:rsidRPr="00B96823">
              <w:t>на 400 и 600 коров</w:t>
            </w:r>
          </w:p>
        </w:tc>
        <w:tc>
          <w:tcPr>
            <w:tcW w:w="2058" w:type="dxa"/>
          </w:tcPr>
          <w:p w14:paraId="2ABF1CB3" w14:textId="77777777" w:rsidR="00183BD4" w:rsidRPr="00B96823" w:rsidRDefault="00183BD4">
            <w:pPr>
              <w:pStyle w:val="aa"/>
              <w:jc w:val="center"/>
            </w:pPr>
            <w:r w:rsidRPr="00B96823">
              <w:t>45; 51</w:t>
            </w:r>
          </w:p>
        </w:tc>
      </w:tr>
      <w:tr w:rsidR="00183BD4" w:rsidRPr="00B96823" w14:paraId="266AF766" w14:textId="77777777" w:rsidTr="00662461">
        <w:tc>
          <w:tcPr>
            <w:tcW w:w="2380" w:type="dxa"/>
            <w:vMerge w:val="restart"/>
          </w:tcPr>
          <w:p w14:paraId="6803AC61" w14:textId="77777777" w:rsidR="00183BD4" w:rsidRPr="00B96823" w:rsidRDefault="00183BD4">
            <w:pPr>
              <w:pStyle w:val="aa"/>
            </w:pPr>
          </w:p>
        </w:tc>
        <w:tc>
          <w:tcPr>
            <w:tcW w:w="700" w:type="dxa"/>
          </w:tcPr>
          <w:p w14:paraId="6FF8ED89" w14:textId="77777777" w:rsidR="00183BD4" w:rsidRPr="00B96823" w:rsidRDefault="00183BD4">
            <w:pPr>
              <w:pStyle w:val="aa"/>
              <w:jc w:val="center"/>
            </w:pPr>
            <w:r w:rsidRPr="00B96823">
              <w:t>2</w:t>
            </w:r>
          </w:p>
        </w:tc>
        <w:tc>
          <w:tcPr>
            <w:tcW w:w="5460" w:type="dxa"/>
          </w:tcPr>
          <w:p w14:paraId="3BBDA671" w14:textId="77777777" w:rsidR="00183BD4" w:rsidRPr="00B96823" w:rsidRDefault="00183BD4">
            <w:pPr>
              <w:pStyle w:val="ac"/>
            </w:pPr>
            <w:r w:rsidRPr="00B96823">
              <w:t>на 800 и 1200 коров</w:t>
            </w:r>
          </w:p>
        </w:tc>
        <w:tc>
          <w:tcPr>
            <w:tcW w:w="2058" w:type="dxa"/>
          </w:tcPr>
          <w:p w14:paraId="75A718AF" w14:textId="77777777" w:rsidR="00183BD4" w:rsidRPr="00B96823" w:rsidRDefault="00183BD4">
            <w:pPr>
              <w:pStyle w:val="aa"/>
              <w:jc w:val="center"/>
            </w:pPr>
            <w:r w:rsidRPr="00B96823">
              <w:t>52; 55</w:t>
            </w:r>
          </w:p>
        </w:tc>
      </w:tr>
      <w:tr w:rsidR="00183BD4" w:rsidRPr="00B96823" w14:paraId="73F20ABC" w14:textId="77777777" w:rsidTr="00662461">
        <w:tc>
          <w:tcPr>
            <w:tcW w:w="2380" w:type="dxa"/>
            <w:vMerge/>
          </w:tcPr>
          <w:p w14:paraId="70A1C76A" w14:textId="77777777" w:rsidR="00183BD4" w:rsidRPr="00B96823" w:rsidRDefault="00183BD4">
            <w:pPr>
              <w:pStyle w:val="aa"/>
            </w:pPr>
          </w:p>
        </w:tc>
        <w:tc>
          <w:tcPr>
            <w:tcW w:w="700" w:type="dxa"/>
          </w:tcPr>
          <w:p w14:paraId="096C12AA" w14:textId="77777777" w:rsidR="00183BD4" w:rsidRPr="00B96823" w:rsidRDefault="00183BD4">
            <w:pPr>
              <w:pStyle w:val="aa"/>
            </w:pPr>
          </w:p>
        </w:tc>
        <w:tc>
          <w:tcPr>
            <w:tcW w:w="5460" w:type="dxa"/>
          </w:tcPr>
          <w:p w14:paraId="1214BFA1" w14:textId="77777777" w:rsidR="00183BD4" w:rsidRPr="00B96823" w:rsidRDefault="00183BD4">
            <w:pPr>
              <w:pStyle w:val="ac"/>
            </w:pPr>
            <w:r w:rsidRPr="00B96823">
              <w:t>Молочные при беспривязном содержании коров</w:t>
            </w:r>
          </w:p>
        </w:tc>
        <w:tc>
          <w:tcPr>
            <w:tcW w:w="2058" w:type="dxa"/>
          </w:tcPr>
          <w:p w14:paraId="41083BFC" w14:textId="77777777" w:rsidR="00183BD4" w:rsidRPr="00B96823" w:rsidRDefault="00183BD4">
            <w:pPr>
              <w:pStyle w:val="aa"/>
            </w:pPr>
          </w:p>
        </w:tc>
      </w:tr>
      <w:tr w:rsidR="00183BD4" w:rsidRPr="00B96823" w14:paraId="4B0A60B7" w14:textId="77777777" w:rsidTr="00662461">
        <w:tc>
          <w:tcPr>
            <w:tcW w:w="2380" w:type="dxa"/>
          </w:tcPr>
          <w:p w14:paraId="2792C67C" w14:textId="77777777" w:rsidR="00183BD4" w:rsidRPr="00B96823" w:rsidRDefault="00183BD4">
            <w:pPr>
              <w:pStyle w:val="aa"/>
            </w:pPr>
          </w:p>
        </w:tc>
        <w:tc>
          <w:tcPr>
            <w:tcW w:w="700" w:type="dxa"/>
          </w:tcPr>
          <w:p w14:paraId="44D54402" w14:textId="77777777" w:rsidR="00183BD4" w:rsidRPr="00B96823" w:rsidRDefault="00183BD4">
            <w:pPr>
              <w:pStyle w:val="aa"/>
              <w:jc w:val="center"/>
            </w:pPr>
            <w:r w:rsidRPr="00B96823">
              <w:t>3</w:t>
            </w:r>
          </w:p>
        </w:tc>
        <w:tc>
          <w:tcPr>
            <w:tcW w:w="5460" w:type="dxa"/>
          </w:tcPr>
          <w:p w14:paraId="449EED13" w14:textId="77777777" w:rsidR="00183BD4" w:rsidRPr="00B96823" w:rsidRDefault="00183BD4">
            <w:pPr>
              <w:pStyle w:val="ac"/>
            </w:pPr>
            <w:r w:rsidRPr="00B96823">
              <w:t>на 400 и 600 коров</w:t>
            </w:r>
          </w:p>
        </w:tc>
        <w:tc>
          <w:tcPr>
            <w:tcW w:w="2058" w:type="dxa"/>
          </w:tcPr>
          <w:p w14:paraId="1FF9BE68" w14:textId="77777777" w:rsidR="00183BD4" w:rsidRPr="00B96823" w:rsidRDefault="00183BD4">
            <w:pPr>
              <w:pStyle w:val="aa"/>
              <w:jc w:val="center"/>
            </w:pPr>
            <w:r w:rsidRPr="00B96823">
              <w:t>45; 51</w:t>
            </w:r>
          </w:p>
        </w:tc>
      </w:tr>
      <w:tr w:rsidR="00183BD4" w:rsidRPr="00B96823" w14:paraId="6E0AB24E" w14:textId="77777777" w:rsidTr="00662461">
        <w:tc>
          <w:tcPr>
            <w:tcW w:w="2380" w:type="dxa"/>
            <w:vMerge w:val="restart"/>
          </w:tcPr>
          <w:p w14:paraId="682D2A83" w14:textId="77777777" w:rsidR="00183BD4" w:rsidRPr="00B96823" w:rsidRDefault="00183BD4">
            <w:pPr>
              <w:pStyle w:val="aa"/>
            </w:pPr>
          </w:p>
        </w:tc>
        <w:tc>
          <w:tcPr>
            <w:tcW w:w="700" w:type="dxa"/>
          </w:tcPr>
          <w:p w14:paraId="27C4E238" w14:textId="77777777" w:rsidR="00183BD4" w:rsidRPr="00B96823" w:rsidRDefault="00183BD4">
            <w:pPr>
              <w:pStyle w:val="aa"/>
              <w:jc w:val="center"/>
            </w:pPr>
            <w:r w:rsidRPr="00B96823">
              <w:t>4</w:t>
            </w:r>
          </w:p>
        </w:tc>
        <w:tc>
          <w:tcPr>
            <w:tcW w:w="5460" w:type="dxa"/>
          </w:tcPr>
          <w:p w14:paraId="47275722" w14:textId="77777777" w:rsidR="00183BD4" w:rsidRPr="00B96823" w:rsidRDefault="00183BD4">
            <w:pPr>
              <w:pStyle w:val="ac"/>
            </w:pPr>
            <w:r w:rsidRPr="00B96823">
              <w:t>на 800 и 1200 коров</w:t>
            </w:r>
          </w:p>
        </w:tc>
        <w:tc>
          <w:tcPr>
            <w:tcW w:w="2058" w:type="dxa"/>
          </w:tcPr>
          <w:p w14:paraId="4B46968E" w14:textId="77777777" w:rsidR="00183BD4" w:rsidRPr="00B96823" w:rsidRDefault="00183BD4">
            <w:pPr>
              <w:pStyle w:val="aa"/>
              <w:jc w:val="center"/>
            </w:pPr>
            <w:r w:rsidRPr="00B96823">
              <w:t>52; 55</w:t>
            </w:r>
          </w:p>
        </w:tc>
      </w:tr>
      <w:tr w:rsidR="00183BD4" w:rsidRPr="00B96823" w14:paraId="5E9E15BE" w14:textId="77777777" w:rsidTr="00662461">
        <w:tc>
          <w:tcPr>
            <w:tcW w:w="2380" w:type="dxa"/>
            <w:vMerge/>
          </w:tcPr>
          <w:p w14:paraId="2B6749AE" w14:textId="77777777" w:rsidR="00183BD4" w:rsidRPr="00B96823" w:rsidRDefault="00183BD4">
            <w:pPr>
              <w:pStyle w:val="aa"/>
            </w:pPr>
          </w:p>
        </w:tc>
        <w:tc>
          <w:tcPr>
            <w:tcW w:w="700" w:type="dxa"/>
          </w:tcPr>
          <w:p w14:paraId="34826F0E" w14:textId="77777777" w:rsidR="00183BD4" w:rsidRPr="00B96823" w:rsidRDefault="00183BD4">
            <w:pPr>
              <w:pStyle w:val="aa"/>
            </w:pPr>
          </w:p>
        </w:tc>
        <w:tc>
          <w:tcPr>
            <w:tcW w:w="5460" w:type="dxa"/>
          </w:tcPr>
          <w:p w14:paraId="0AEB3392" w14:textId="77777777" w:rsidR="00183BD4" w:rsidRPr="00B96823" w:rsidRDefault="00183BD4">
            <w:pPr>
              <w:pStyle w:val="ac"/>
            </w:pPr>
            <w:r w:rsidRPr="00B96823">
              <w:t>Мясные с полным оборотом стада и репродукторные</w:t>
            </w:r>
          </w:p>
        </w:tc>
        <w:tc>
          <w:tcPr>
            <w:tcW w:w="2058" w:type="dxa"/>
          </w:tcPr>
          <w:p w14:paraId="7C262673" w14:textId="77777777" w:rsidR="00183BD4" w:rsidRPr="00B96823" w:rsidRDefault="00183BD4">
            <w:pPr>
              <w:pStyle w:val="aa"/>
            </w:pPr>
          </w:p>
        </w:tc>
      </w:tr>
      <w:tr w:rsidR="00183BD4" w:rsidRPr="00B96823" w14:paraId="4BDD6278" w14:textId="77777777" w:rsidTr="00662461">
        <w:tc>
          <w:tcPr>
            <w:tcW w:w="2380" w:type="dxa"/>
            <w:vMerge/>
          </w:tcPr>
          <w:p w14:paraId="71B4FF8C" w14:textId="77777777" w:rsidR="00183BD4" w:rsidRPr="00B96823" w:rsidRDefault="00183BD4">
            <w:pPr>
              <w:pStyle w:val="aa"/>
            </w:pPr>
          </w:p>
        </w:tc>
        <w:tc>
          <w:tcPr>
            <w:tcW w:w="700" w:type="dxa"/>
          </w:tcPr>
          <w:p w14:paraId="47BCA2C8" w14:textId="77777777" w:rsidR="00183BD4" w:rsidRPr="00B96823" w:rsidRDefault="00183BD4">
            <w:pPr>
              <w:pStyle w:val="aa"/>
              <w:jc w:val="center"/>
            </w:pPr>
            <w:r w:rsidRPr="00B96823">
              <w:t>5</w:t>
            </w:r>
          </w:p>
        </w:tc>
        <w:tc>
          <w:tcPr>
            <w:tcW w:w="5460" w:type="dxa"/>
          </w:tcPr>
          <w:p w14:paraId="2ABDB57D" w14:textId="77777777" w:rsidR="00183BD4" w:rsidRPr="00B96823" w:rsidRDefault="00183BD4">
            <w:pPr>
              <w:pStyle w:val="ac"/>
            </w:pPr>
            <w:r w:rsidRPr="00B96823">
              <w:t>на 400 и 600 скотомест</w:t>
            </w:r>
          </w:p>
        </w:tc>
        <w:tc>
          <w:tcPr>
            <w:tcW w:w="2058" w:type="dxa"/>
          </w:tcPr>
          <w:p w14:paraId="4AE8464A" w14:textId="77777777" w:rsidR="00183BD4" w:rsidRPr="00B96823" w:rsidRDefault="00183BD4">
            <w:pPr>
              <w:pStyle w:val="aa"/>
              <w:jc w:val="center"/>
            </w:pPr>
            <w:r w:rsidRPr="00B96823">
              <w:t>45</w:t>
            </w:r>
          </w:p>
        </w:tc>
      </w:tr>
      <w:tr w:rsidR="00183BD4" w:rsidRPr="00B96823" w14:paraId="29939399" w14:textId="77777777" w:rsidTr="00662461">
        <w:tc>
          <w:tcPr>
            <w:tcW w:w="2380" w:type="dxa"/>
            <w:vMerge/>
          </w:tcPr>
          <w:p w14:paraId="07176A6B" w14:textId="77777777" w:rsidR="00183BD4" w:rsidRPr="00B96823" w:rsidRDefault="00183BD4">
            <w:pPr>
              <w:pStyle w:val="aa"/>
            </w:pPr>
          </w:p>
        </w:tc>
        <w:tc>
          <w:tcPr>
            <w:tcW w:w="700" w:type="dxa"/>
          </w:tcPr>
          <w:p w14:paraId="285A2FAA" w14:textId="77777777" w:rsidR="00183BD4" w:rsidRPr="00B96823" w:rsidRDefault="00183BD4">
            <w:pPr>
              <w:pStyle w:val="aa"/>
              <w:jc w:val="center"/>
            </w:pPr>
            <w:r w:rsidRPr="00B96823">
              <w:t>6</w:t>
            </w:r>
          </w:p>
        </w:tc>
        <w:tc>
          <w:tcPr>
            <w:tcW w:w="5460" w:type="dxa"/>
          </w:tcPr>
          <w:p w14:paraId="26E3475B" w14:textId="77777777" w:rsidR="00183BD4" w:rsidRPr="00B96823" w:rsidRDefault="00183BD4">
            <w:pPr>
              <w:pStyle w:val="ac"/>
            </w:pPr>
            <w:r w:rsidRPr="00B96823">
              <w:t>на 800 и 1200 скотомест</w:t>
            </w:r>
          </w:p>
        </w:tc>
        <w:tc>
          <w:tcPr>
            <w:tcW w:w="2058" w:type="dxa"/>
          </w:tcPr>
          <w:p w14:paraId="7835232E" w14:textId="77777777" w:rsidR="00183BD4" w:rsidRPr="00B96823" w:rsidRDefault="00183BD4">
            <w:pPr>
              <w:pStyle w:val="aa"/>
              <w:jc w:val="center"/>
            </w:pPr>
            <w:r w:rsidRPr="00B96823">
              <w:t>47</w:t>
            </w:r>
          </w:p>
        </w:tc>
      </w:tr>
      <w:tr w:rsidR="00183BD4" w:rsidRPr="00B96823" w14:paraId="40382206" w14:textId="77777777" w:rsidTr="00662461">
        <w:tc>
          <w:tcPr>
            <w:tcW w:w="2380" w:type="dxa"/>
            <w:vMerge w:val="restart"/>
          </w:tcPr>
          <w:p w14:paraId="1D92200A" w14:textId="77777777" w:rsidR="00183BD4" w:rsidRPr="00B96823" w:rsidRDefault="00183BD4">
            <w:pPr>
              <w:pStyle w:val="aa"/>
            </w:pPr>
          </w:p>
        </w:tc>
        <w:tc>
          <w:tcPr>
            <w:tcW w:w="700" w:type="dxa"/>
          </w:tcPr>
          <w:p w14:paraId="09E3CFBE" w14:textId="77777777" w:rsidR="00183BD4" w:rsidRPr="00B96823" w:rsidRDefault="00183BD4">
            <w:pPr>
              <w:pStyle w:val="aa"/>
            </w:pPr>
          </w:p>
        </w:tc>
        <w:tc>
          <w:tcPr>
            <w:tcW w:w="5460" w:type="dxa"/>
          </w:tcPr>
          <w:p w14:paraId="03A550AB" w14:textId="77777777" w:rsidR="00183BD4" w:rsidRPr="00B96823" w:rsidRDefault="00183BD4">
            <w:pPr>
              <w:pStyle w:val="ac"/>
            </w:pPr>
            <w:r w:rsidRPr="00B96823">
              <w:t>Выращивания нетелей</w:t>
            </w:r>
          </w:p>
        </w:tc>
        <w:tc>
          <w:tcPr>
            <w:tcW w:w="2058" w:type="dxa"/>
          </w:tcPr>
          <w:p w14:paraId="78145CC6" w14:textId="77777777" w:rsidR="00183BD4" w:rsidRPr="00B96823" w:rsidRDefault="00183BD4">
            <w:pPr>
              <w:pStyle w:val="aa"/>
            </w:pPr>
          </w:p>
        </w:tc>
      </w:tr>
      <w:tr w:rsidR="00183BD4" w:rsidRPr="00B96823" w14:paraId="677A9B80" w14:textId="77777777" w:rsidTr="00662461">
        <w:tc>
          <w:tcPr>
            <w:tcW w:w="2380" w:type="dxa"/>
            <w:vMerge/>
          </w:tcPr>
          <w:p w14:paraId="447E1107" w14:textId="77777777" w:rsidR="00183BD4" w:rsidRPr="00B96823" w:rsidRDefault="00183BD4">
            <w:pPr>
              <w:pStyle w:val="aa"/>
            </w:pPr>
          </w:p>
        </w:tc>
        <w:tc>
          <w:tcPr>
            <w:tcW w:w="700" w:type="dxa"/>
          </w:tcPr>
          <w:p w14:paraId="33601302" w14:textId="77777777" w:rsidR="00183BD4" w:rsidRPr="00B96823" w:rsidRDefault="00183BD4">
            <w:pPr>
              <w:pStyle w:val="aa"/>
              <w:jc w:val="center"/>
            </w:pPr>
            <w:r w:rsidRPr="00B96823">
              <w:t>7</w:t>
            </w:r>
          </w:p>
        </w:tc>
        <w:tc>
          <w:tcPr>
            <w:tcW w:w="5460" w:type="dxa"/>
          </w:tcPr>
          <w:p w14:paraId="07C608EC" w14:textId="77777777" w:rsidR="00183BD4" w:rsidRPr="00B96823" w:rsidRDefault="00183BD4">
            <w:pPr>
              <w:pStyle w:val="ac"/>
            </w:pPr>
            <w:r w:rsidRPr="00B96823">
              <w:t>на 900 и 1200 скотомест</w:t>
            </w:r>
          </w:p>
        </w:tc>
        <w:tc>
          <w:tcPr>
            <w:tcW w:w="2058" w:type="dxa"/>
          </w:tcPr>
          <w:p w14:paraId="53510D5D" w14:textId="77777777" w:rsidR="00183BD4" w:rsidRPr="00B96823" w:rsidRDefault="00183BD4">
            <w:pPr>
              <w:pStyle w:val="aa"/>
              <w:jc w:val="center"/>
            </w:pPr>
            <w:r w:rsidRPr="00B96823">
              <w:t>51</w:t>
            </w:r>
          </w:p>
        </w:tc>
      </w:tr>
      <w:tr w:rsidR="00183BD4" w:rsidRPr="00B96823" w14:paraId="6F132811" w14:textId="77777777" w:rsidTr="00662461">
        <w:tc>
          <w:tcPr>
            <w:tcW w:w="2380" w:type="dxa"/>
            <w:vMerge/>
          </w:tcPr>
          <w:p w14:paraId="65AC5ADC" w14:textId="77777777" w:rsidR="00183BD4" w:rsidRPr="00B96823" w:rsidRDefault="00183BD4">
            <w:pPr>
              <w:pStyle w:val="aa"/>
            </w:pPr>
          </w:p>
        </w:tc>
        <w:tc>
          <w:tcPr>
            <w:tcW w:w="700" w:type="dxa"/>
          </w:tcPr>
          <w:p w14:paraId="20269034" w14:textId="77777777" w:rsidR="00183BD4" w:rsidRPr="00B96823" w:rsidRDefault="00183BD4">
            <w:pPr>
              <w:pStyle w:val="aa"/>
              <w:jc w:val="center"/>
            </w:pPr>
            <w:r w:rsidRPr="00B96823">
              <w:t>8</w:t>
            </w:r>
          </w:p>
        </w:tc>
        <w:tc>
          <w:tcPr>
            <w:tcW w:w="5460" w:type="dxa"/>
          </w:tcPr>
          <w:p w14:paraId="0276CC0C" w14:textId="77777777" w:rsidR="00183BD4" w:rsidRPr="00B96823" w:rsidRDefault="00183BD4">
            <w:pPr>
              <w:pStyle w:val="ac"/>
            </w:pPr>
            <w:r w:rsidRPr="00B96823">
              <w:t>на 2000 и 3000 скотомест</w:t>
            </w:r>
          </w:p>
        </w:tc>
        <w:tc>
          <w:tcPr>
            <w:tcW w:w="2058" w:type="dxa"/>
          </w:tcPr>
          <w:p w14:paraId="227EA1D5" w14:textId="77777777" w:rsidR="00183BD4" w:rsidRPr="00B96823" w:rsidRDefault="00183BD4">
            <w:pPr>
              <w:pStyle w:val="aa"/>
              <w:jc w:val="center"/>
            </w:pPr>
            <w:r w:rsidRPr="00B96823">
              <w:t>52</w:t>
            </w:r>
          </w:p>
        </w:tc>
      </w:tr>
      <w:tr w:rsidR="00183BD4" w:rsidRPr="00B96823" w14:paraId="50603286" w14:textId="77777777" w:rsidTr="00662461">
        <w:tc>
          <w:tcPr>
            <w:tcW w:w="2380" w:type="dxa"/>
            <w:vMerge/>
          </w:tcPr>
          <w:p w14:paraId="4CF51427" w14:textId="77777777" w:rsidR="00183BD4" w:rsidRPr="00B96823" w:rsidRDefault="00183BD4">
            <w:pPr>
              <w:pStyle w:val="aa"/>
            </w:pPr>
          </w:p>
        </w:tc>
        <w:tc>
          <w:tcPr>
            <w:tcW w:w="700" w:type="dxa"/>
          </w:tcPr>
          <w:p w14:paraId="7112FF4C" w14:textId="77777777" w:rsidR="00183BD4" w:rsidRPr="00B96823" w:rsidRDefault="00183BD4">
            <w:pPr>
              <w:pStyle w:val="aa"/>
              <w:jc w:val="center"/>
            </w:pPr>
            <w:r w:rsidRPr="00B96823">
              <w:t>9</w:t>
            </w:r>
          </w:p>
        </w:tc>
        <w:tc>
          <w:tcPr>
            <w:tcW w:w="5460" w:type="dxa"/>
          </w:tcPr>
          <w:p w14:paraId="00D8EC5E" w14:textId="77777777" w:rsidR="00183BD4" w:rsidRPr="00B96823" w:rsidRDefault="00183BD4">
            <w:pPr>
              <w:pStyle w:val="ac"/>
            </w:pPr>
            <w:r w:rsidRPr="00B96823">
              <w:t>на 4500 и 6000 скотомест</w:t>
            </w:r>
          </w:p>
        </w:tc>
        <w:tc>
          <w:tcPr>
            <w:tcW w:w="2058" w:type="dxa"/>
          </w:tcPr>
          <w:p w14:paraId="1CF0790A" w14:textId="77777777" w:rsidR="00183BD4" w:rsidRPr="00B96823" w:rsidRDefault="00183BD4">
            <w:pPr>
              <w:pStyle w:val="aa"/>
              <w:jc w:val="center"/>
            </w:pPr>
            <w:r w:rsidRPr="00B96823">
              <w:t>53</w:t>
            </w:r>
          </w:p>
        </w:tc>
      </w:tr>
      <w:tr w:rsidR="00183BD4" w:rsidRPr="00B96823" w14:paraId="4D7B462A" w14:textId="77777777" w:rsidTr="00662461">
        <w:tc>
          <w:tcPr>
            <w:tcW w:w="2380" w:type="dxa"/>
            <w:vMerge w:val="restart"/>
          </w:tcPr>
          <w:p w14:paraId="157F255F" w14:textId="77777777" w:rsidR="00183BD4" w:rsidRPr="00B96823" w:rsidRDefault="00183BD4">
            <w:pPr>
              <w:pStyle w:val="aa"/>
            </w:pPr>
          </w:p>
        </w:tc>
        <w:tc>
          <w:tcPr>
            <w:tcW w:w="700" w:type="dxa"/>
          </w:tcPr>
          <w:p w14:paraId="49C971D9" w14:textId="77777777" w:rsidR="00183BD4" w:rsidRPr="00B96823" w:rsidRDefault="00183BD4">
            <w:pPr>
              <w:pStyle w:val="aa"/>
            </w:pPr>
          </w:p>
        </w:tc>
        <w:tc>
          <w:tcPr>
            <w:tcW w:w="5460" w:type="dxa"/>
          </w:tcPr>
          <w:p w14:paraId="50215E7C" w14:textId="77777777" w:rsidR="00183BD4" w:rsidRPr="00B96823" w:rsidRDefault="00183BD4">
            <w:pPr>
              <w:pStyle w:val="ac"/>
            </w:pPr>
            <w:proofErr w:type="spellStart"/>
            <w:r w:rsidRPr="00B96823">
              <w:t>Доращивания</w:t>
            </w:r>
            <w:proofErr w:type="spellEnd"/>
            <w:r w:rsidRPr="00B96823">
              <w:t xml:space="preserve"> и откорма крупного рогатого скота</w:t>
            </w:r>
          </w:p>
        </w:tc>
        <w:tc>
          <w:tcPr>
            <w:tcW w:w="2058" w:type="dxa"/>
          </w:tcPr>
          <w:p w14:paraId="2B328DEB" w14:textId="77777777" w:rsidR="00183BD4" w:rsidRPr="00B96823" w:rsidRDefault="00183BD4">
            <w:pPr>
              <w:pStyle w:val="aa"/>
            </w:pPr>
          </w:p>
        </w:tc>
      </w:tr>
      <w:tr w:rsidR="00183BD4" w:rsidRPr="00B96823" w14:paraId="0421340E" w14:textId="77777777" w:rsidTr="00662461">
        <w:tc>
          <w:tcPr>
            <w:tcW w:w="2380" w:type="dxa"/>
            <w:vMerge/>
          </w:tcPr>
          <w:p w14:paraId="0D3F9247" w14:textId="77777777" w:rsidR="00183BD4" w:rsidRPr="00B96823" w:rsidRDefault="00183BD4">
            <w:pPr>
              <w:pStyle w:val="aa"/>
            </w:pPr>
          </w:p>
        </w:tc>
        <w:tc>
          <w:tcPr>
            <w:tcW w:w="700" w:type="dxa"/>
          </w:tcPr>
          <w:p w14:paraId="5ADB592D" w14:textId="77777777" w:rsidR="00183BD4" w:rsidRPr="00B96823" w:rsidRDefault="00183BD4">
            <w:pPr>
              <w:pStyle w:val="aa"/>
              <w:jc w:val="center"/>
            </w:pPr>
            <w:r w:rsidRPr="00B96823">
              <w:t>10</w:t>
            </w:r>
          </w:p>
        </w:tc>
        <w:tc>
          <w:tcPr>
            <w:tcW w:w="5460" w:type="dxa"/>
          </w:tcPr>
          <w:p w14:paraId="2BF8F3B5" w14:textId="77777777" w:rsidR="00183BD4" w:rsidRPr="00B96823" w:rsidRDefault="00183BD4">
            <w:pPr>
              <w:pStyle w:val="ac"/>
            </w:pPr>
            <w:r w:rsidRPr="00B96823">
              <w:t>на 3000 скотомест</w:t>
            </w:r>
          </w:p>
        </w:tc>
        <w:tc>
          <w:tcPr>
            <w:tcW w:w="2058" w:type="dxa"/>
          </w:tcPr>
          <w:p w14:paraId="08AA30DD" w14:textId="77777777" w:rsidR="00183BD4" w:rsidRPr="00B96823" w:rsidRDefault="00183BD4">
            <w:pPr>
              <w:pStyle w:val="aa"/>
              <w:jc w:val="center"/>
            </w:pPr>
            <w:r w:rsidRPr="00B96823">
              <w:t>38</w:t>
            </w:r>
          </w:p>
        </w:tc>
      </w:tr>
      <w:tr w:rsidR="00183BD4" w:rsidRPr="00B96823" w14:paraId="10E136A8" w14:textId="77777777" w:rsidTr="00662461">
        <w:tc>
          <w:tcPr>
            <w:tcW w:w="2380" w:type="dxa"/>
          </w:tcPr>
          <w:p w14:paraId="08D69F2F" w14:textId="77777777" w:rsidR="00183BD4" w:rsidRPr="00B96823" w:rsidRDefault="00183BD4">
            <w:pPr>
              <w:pStyle w:val="aa"/>
            </w:pPr>
          </w:p>
        </w:tc>
        <w:tc>
          <w:tcPr>
            <w:tcW w:w="700" w:type="dxa"/>
          </w:tcPr>
          <w:p w14:paraId="2CA573FD" w14:textId="77777777" w:rsidR="00183BD4" w:rsidRPr="00B96823" w:rsidRDefault="00183BD4">
            <w:pPr>
              <w:pStyle w:val="aa"/>
              <w:jc w:val="center"/>
            </w:pPr>
            <w:r w:rsidRPr="00B96823">
              <w:t>11</w:t>
            </w:r>
          </w:p>
        </w:tc>
        <w:tc>
          <w:tcPr>
            <w:tcW w:w="5460" w:type="dxa"/>
          </w:tcPr>
          <w:p w14:paraId="625F874D" w14:textId="77777777" w:rsidR="00183BD4" w:rsidRPr="00B96823" w:rsidRDefault="00183BD4">
            <w:pPr>
              <w:pStyle w:val="ac"/>
            </w:pPr>
            <w:r w:rsidRPr="00B96823">
              <w:t>на 6000 и 12000 скотомест</w:t>
            </w:r>
          </w:p>
        </w:tc>
        <w:tc>
          <w:tcPr>
            <w:tcW w:w="2058" w:type="dxa"/>
          </w:tcPr>
          <w:p w14:paraId="05D67F60" w14:textId="77777777" w:rsidR="00183BD4" w:rsidRPr="00B96823" w:rsidRDefault="00183BD4">
            <w:pPr>
              <w:pStyle w:val="aa"/>
              <w:jc w:val="center"/>
            </w:pPr>
            <w:r w:rsidRPr="00B96823">
              <w:t>40</w:t>
            </w:r>
          </w:p>
        </w:tc>
      </w:tr>
      <w:tr w:rsidR="00183BD4" w:rsidRPr="00B96823" w14:paraId="0AC6BCB2" w14:textId="77777777" w:rsidTr="00662461">
        <w:tc>
          <w:tcPr>
            <w:tcW w:w="2380" w:type="dxa"/>
            <w:vMerge w:val="restart"/>
          </w:tcPr>
          <w:p w14:paraId="2AFA8806" w14:textId="77777777" w:rsidR="00183BD4" w:rsidRPr="00B96823" w:rsidRDefault="00183BD4">
            <w:pPr>
              <w:pStyle w:val="aa"/>
            </w:pPr>
          </w:p>
        </w:tc>
        <w:tc>
          <w:tcPr>
            <w:tcW w:w="700" w:type="dxa"/>
          </w:tcPr>
          <w:p w14:paraId="68412279" w14:textId="77777777" w:rsidR="00183BD4" w:rsidRPr="00B96823" w:rsidRDefault="00183BD4">
            <w:pPr>
              <w:pStyle w:val="aa"/>
            </w:pPr>
          </w:p>
        </w:tc>
        <w:tc>
          <w:tcPr>
            <w:tcW w:w="5460" w:type="dxa"/>
          </w:tcPr>
          <w:p w14:paraId="25D4630F" w14:textId="77777777" w:rsidR="00183BD4" w:rsidRPr="00B96823" w:rsidRDefault="00183BD4">
            <w:pPr>
              <w:pStyle w:val="ac"/>
            </w:pPr>
            <w:r w:rsidRPr="00B96823">
              <w:t xml:space="preserve">Выращивание телят, </w:t>
            </w:r>
            <w:proofErr w:type="spellStart"/>
            <w:r w:rsidRPr="00B96823">
              <w:t>доращивание</w:t>
            </w:r>
            <w:proofErr w:type="spellEnd"/>
            <w:r w:rsidRPr="00B96823">
              <w:t xml:space="preserve"> и откорма молодняка</w:t>
            </w:r>
          </w:p>
        </w:tc>
        <w:tc>
          <w:tcPr>
            <w:tcW w:w="2058" w:type="dxa"/>
          </w:tcPr>
          <w:p w14:paraId="5FE90DE4" w14:textId="77777777" w:rsidR="00183BD4" w:rsidRPr="00B96823" w:rsidRDefault="00183BD4">
            <w:pPr>
              <w:pStyle w:val="aa"/>
            </w:pPr>
          </w:p>
        </w:tc>
      </w:tr>
      <w:tr w:rsidR="00183BD4" w:rsidRPr="00B96823" w14:paraId="72ABBAAD" w14:textId="77777777" w:rsidTr="00662461">
        <w:tc>
          <w:tcPr>
            <w:tcW w:w="2380" w:type="dxa"/>
            <w:vMerge/>
          </w:tcPr>
          <w:p w14:paraId="0541BC7A" w14:textId="77777777" w:rsidR="00183BD4" w:rsidRPr="00B96823" w:rsidRDefault="00183BD4">
            <w:pPr>
              <w:pStyle w:val="aa"/>
            </w:pPr>
          </w:p>
        </w:tc>
        <w:tc>
          <w:tcPr>
            <w:tcW w:w="700" w:type="dxa"/>
          </w:tcPr>
          <w:p w14:paraId="45E8568F" w14:textId="77777777" w:rsidR="00183BD4" w:rsidRPr="00B96823" w:rsidRDefault="00183BD4">
            <w:pPr>
              <w:pStyle w:val="aa"/>
              <w:jc w:val="center"/>
            </w:pPr>
            <w:r w:rsidRPr="00B96823">
              <w:t>12</w:t>
            </w:r>
          </w:p>
        </w:tc>
        <w:tc>
          <w:tcPr>
            <w:tcW w:w="5460" w:type="dxa"/>
          </w:tcPr>
          <w:p w14:paraId="7D4D754D" w14:textId="77777777" w:rsidR="00183BD4" w:rsidRPr="00B96823" w:rsidRDefault="00183BD4">
            <w:pPr>
              <w:pStyle w:val="ac"/>
            </w:pPr>
            <w:r w:rsidRPr="00B96823">
              <w:t>на 3000 скотомест</w:t>
            </w:r>
          </w:p>
        </w:tc>
        <w:tc>
          <w:tcPr>
            <w:tcW w:w="2058" w:type="dxa"/>
          </w:tcPr>
          <w:p w14:paraId="1F9A0482" w14:textId="77777777" w:rsidR="00183BD4" w:rsidRPr="00B96823" w:rsidRDefault="00183BD4">
            <w:pPr>
              <w:pStyle w:val="aa"/>
              <w:jc w:val="center"/>
            </w:pPr>
            <w:r w:rsidRPr="00B96823">
              <w:t>38</w:t>
            </w:r>
          </w:p>
        </w:tc>
      </w:tr>
      <w:tr w:rsidR="00183BD4" w:rsidRPr="00B96823" w14:paraId="6282081C" w14:textId="77777777" w:rsidTr="00662461">
        <w:tc>
          <w:tcPr>
            <w:tcW w:w="2380" w:type="dxa"/>
          </w:tcPr>
          <w:p w14:paraId="41257BAE" w14:textId="77777777" w:rsidR="00183BD4" w:rsidRPr="00B96823" w:rsidRDefault="00183BD4">
            <w:pPr>
              <w:pStyle w:val="aa"/>
            </w:pPr>
          </w:p>
        </w:tc>
        <w:tc>
          <w:tcPr>
            <w:tcW w:w="700" w:type="dxa"/>
          </w:tcPr>
          <w:p w14:paraId="56068D5D" w14:textId="77777777" w:rsidR="00183BD4" w:rsidRPr="00B96823" w:rsidRDefault="00183BD4">
            <w:pPr>
              <w:pStyle w:val="aa"/>
              <w:jc w:val="center"/>
            </w:pPr>
            <w:r w:rsidRPr="00B96823">
              <w:t>13</w:t>
            </w:r>
          </w:p>
        </w:tc>
        <w:tc>
          <w:tcPr>
            <w:tcW w:w="5460" w:type="dxa"/>
          </w:tcPr>
          <w:p w14:paraId="546A09BE" w14:textId="77777777" w:rsidR="00183BD4" w:rsidRPr="00B96823" w:rsidRDefault="00183BD4">
            <w:pPr>
              <w:pStyle w:val="ac"/>
            </w:pPr>
            <w:r w:rsidRPr="00B96823">
              <w:t>на 6000 и 12000 скотомест</w:t>
            </w:r>
          </w:p>
        </w:tc>
        <w:tc>
          <w:tcPr>
            <w:tcW w:w="2058" w:type="dxa"/>
          </w:tcPr>
          <w:p w14:paraId="03049984" w14:textId="77777777" w:rsidR="00183BD4" w:rsidRPr="00B96823" w:rsidRDefault="00183BD4">
            <w:pPr>
              <w:pStyle w:val="aa"/>
              <w:jc w:val="center"/>
            </w:pPr>
            <w:r w:rsidRPr="00B96823">
              <w:t>42</w:t>
            </w:r>
          </w:p>
        </w:tc>
      </w:tr>
      <w:tr w:rsidR="00183BD4" w:rsidRPr="00B96823" w14:paraId="3CC71E7A" w14:textId="77777777" w:rsidTr="00662461">
        <w:tc>
          <w:tcPr>
            <w:tcW w:w="2380" w:type="dxa"/>
            <w:vMerge w:val="restart"/>
          </w:tcPr>
          <w:p w14:paraId="317E0BFE" w14:textId="77777777" w:rsidR="00183BD4" w:rsidRPr="00B96823" w:rsidRDefault="00183BD4">
            <w:pPr>
              <w:pStyle w:val="aa"/>
            </w:pPr>
          </w:p>
        </w:tc>
        <w:tc>
          <w:tcPr>
            <w:tcW w:w="700" w:type="dxa"/>
          </w:tcPr>
          <w:p w14:paraId="4B9ED661" w14:textId="77777777" w:rsidR="00183BD4" w:rsidRPr="00B96823" w:rsidRDefault="00183BD4">
            <w:pPr>
              <w:pStyle w:val="aa"/>
            </w:pPr>
          </w:p>
        </w:tc>
        <w:tc>
          <w:tcPr>
            <w:tcW w:w="5460" w:type="dxa"/>
          </w:tcPr>
          <w:p w14:paraId="27932F8A" w14:textId="77777777" w:rsidR="00183BD4" w:rsidRPr="00B96823" w:rsidRDefault="00183BD4">
            <w:pPr>
              <w:pStyle w:val="ac"/>
            </w:pPr>
            <w:r w:rsidRPr="00B96823">
              <w:t>Откормочные площадки:</w:t>
            </w:r>
          </w:p>
        </w:tc>
        <w:tc>
          <w:tcPr>
            <w:tcW w:w="2058" w:type="dxa"/>
          </w:tcPr>
          <w:p w14:paraId="549394FA" w14:textId="77777777" w:rsidR="00183BD4" w:rsidRPr="00B96823" w:rsidRDefault="00183BD4">
            <w:pPr>
              <w:pStyle w:val="aa"/>
            </w:pPr>
          </w:p>
        </w:tc>
      </w:tr>
      <w:tr w:rsidR="00183BD4" w:rsidRPr="00B96823" w14:paraId="55086E34" w14:textId="77777777" w:rsidTr="00662461">
        <w:tc>
          <w:tcPr>
            <w:tcW w:w="2380" w:type="dxa"/>
            <w:vMerge/>
          </w:tcPr>
          <w:p w14:paraId="3DE8F820" w14:textId="77777777" w:rsidR="00183BD4" w:rsidRPr="00B96823" w:rsidRDefault="00183BD4">
            <w:pPr>
              <w:pStyle w:val="aa"/>
            </w:pPr>
          </w:p>
        </w:tc>
        <w:tc>
          <w:tcPr>
            <w:tcW w:w="700" w:type="dxa"/>
          </w:tcPr>
          <w:p w14:paraId="2D83BA3E" w14:textId="77777777" w:rsidR="00183BD4" w:rsidRPr="00B96823" w:rsidRDefault="00183BD4">
            <w:pPr>
              <w:pStyle w:val="aa"/>
              <w:jc w:val="center"/>
            </w:pPr>
            <w:r w:rsidRPr="00B96823">
              <w:t>14</w:t>
            </w:r>
          </w:p>
        </w:tc>
        <w:tc>
          <w:tcPr>
            <w:tcW w:w="5460" w:type="dxa"/>
          </w:tcPr>
          <w:p w14:paraId="318CB577" w14:textId="77777777" w:rsidR="00183BD4" w:rsidRPr="00B96823" w:rsidRDefault="00183BD4">
            <w:pPr>
              <w:pStyle w:val="ac"/>
            </w:pPr>
            <w:r w:rsidRPr="00B96823">
              <w:t>на 1000 скотомест</w:t>
            </w:r>
          </w:p>
        </w:tc>
        <w:tc>
          <w:tcPr>
            <w:tcW w:w="2058" w:type="dxa"/>
          </w:tcPr>
          <w:p w14:paraId="7E1A6101" w14:textId="77777777" w:rsidR="00183BD4" w:rsidRPr="00B96823" w:rsidRDefault="00183BD4">
            <w:pPr>
              <w:pStyle w:val="aa"/>
              <w:jc w:val="center"/>
            </w:pPr>
            <w:r w:rsidRPr="00B96823">
              <w:t>55</w:t>
            </w:r>
          </w:p>
        </w:tc>
      </w:tr>
      <w:tr w:rsidR="00183BD4" w:rsidRPr="00B96823" w14:paraId="6C269253" w14:textId="77777777" w:rsidTr="00662461">
        <w:tc>
          <w:tcPr>
            <w:tcW w:w="2380" w:type="dxa"/>
            <w:vMerge w:val="restart"/>
          </w:tcPr>
          <w:p w14:paraId="3F78B10F" w14:textId="77777777" w:rsidR="00183BD4" w:rsidRPr="00B96823" w:rsidRDefault="00183BD4">
            <w:pPr>
              <w:pStyle w:val="aa"/>
            </w:pPr>
          </w:p>
        </w:tc>
        <w:tc>
          <w:tcPr>
            <w:tcW w:w="700" w:type="dxa"/>
          </w:tcPr>
          <w:p w14:paraId="142D6312" w14:textId="77777777" w:rsidR="00183BD4" w:rsidRPr="00B96823" w:rsidRDefault="00183BD4">
            <w:pPr>
              <w:pStyle w:val="aa"/>
              <w:jc w:val="center"/>
            </w:pPr>
            <w:r w:rsidRPr="00B96823">
              <w:t>15</w:t>
            </w:r>
          </w:p>
        </w:tc>
        <w:tc>
          <w:tcPr>
            <w:tcW w:w="5460" w:type="dxa"/>
          </w:tcPr>
          <w:p w14:paraId="2C3E5C1E" w14:textId="77777777" w:rsidR="00183BD4" w:rsidRPr="00B96823" w:rsidRDefault="00183BD4">
            <w:pPr>
              <w:pStyle w:val="ac"/>
            </w:pPr>
            <w:r w:rsidRPr="00B96823">
              <w:t>на 3000 скотомест</w:t>
            </w:r>
          </w:p>
        </w:tc>
        <w:tc>
          <w:tcPr>
            <w:tcW w:w="2058" w:type="dxa"/>
          </w:tcPr>
          <w:p w14:paraId="6F60B5AD" w14:textId="77777777" w:rsidR="00183BD4" w:rsidRPr="00B96823" w:rsidRDefault="00183BD4">
            <w:pPr>
              <w:pStyle w:val="aa"/>
              <w:jc w:val="center"/>
            </w:pPr>
            <w:r w:rsidRPr="00B96823">
              <w:t>57</w:t>
            </w:r>
          </w:p>
        </w:tc>
      </w:tr>
      <w:tr w:rsidR="00183BD4" w:rsidRPr="00B96823" w14:paraId="64F3173A" w14:textId="77777777" w:rsidTr="00662461">
        <w:tc>
          <w:tcPr>
            <w:tcW w:w="2380" w:type="dxa"/>
            <w:vMerge/>
          </w:tcPr>
          <w:p w14:paraId="1EC86A53" w14:textId="77777777" w:rsidR="00183BD4" w:rsidRPr="00B96823" w:rsidRDefault="00183BD4">
            <w:pPr>
              <w:pStyle w:val="aa"/>
            </w:pPr>
          </w:p>
        </w:tc>
        <w:tc>
          <w:tcPr>
            <w:tcW w:w="700" w:type="dxa"/>
          </w:tcPr>
          <w:p w14:paraId="09A3A27C" w14:textId="77777777" w:rsidR="00183BD4" w:rsidRPr="00B96823" w:rsidRDefault="00183BD4">
            <w:pPr>
              <w:pStyle w:val="aa"/>
            </w:pPr>
            <w:r w:rsidRPr="00B96823">
              <w:t>16</w:t>
            </w:r>
          </w:p>
        </w:tc>
        <w:tc>
          <w:tcPr>
            <w:tcW w:w="5460" w:type="dxa"/>
          </w:tcPr>
          <w:p w14:paraId="659D2897" w14:textId="77777777" w:rsidR="00183BD4" w:rsidRPr="00B96823" w:rsidRDefault="00183BD4">
            <w:pPr>
              <w:pStyle w:val="ac"/>
            </w:pPr>
            <w:r w:rsidRPr="00B96823">
              <w:t>на 5000 скотомест</w:t>
            </w:r>
          </w:p>
        </w:tc>
        <w:tc>
          <w:tcPr>
            <w:tcW w:w="2058" w:type="dxa"/>
          </w:tcPr>
          <w:p w14:paraId="592B15E0" w14:textId="77777777" w:rsidR="00183BD4" w:rsidRPr="00B96823" w:rsidRDefault="00183BD4">
            <w:pPr>
              <w:pStyle w:val="aa"/>
              <w:jc w:val="center"/>
            </w:pPr>
            <w:r w:rsidRPr="00B96823">
              <w:t>59</w:t>
            </w:r>
          </w:p>
        </w:tc>
      </w:tr>
      <w:tr w:rsidR="00183BD4" w:rsidRPr="00B96823" w14:paraId="2671132C" w14:textId="77777777" w:rsidTr="00662461">
        <w:tc>
          <w:tcPr>
            <w:tcW w:w="2380" w:type="dxa"/>
            <w:vMerge/>
          </w:tcPr>
          <w:p w14:paraId="5CCEF8A4" w14:textId="77777777" w:rsidR="00183BD4" w:rsidRPr="00B96823" w:rsidRDefault="00183BD4">
            <w:pPr>
              <w:pStyle w:val="aa"/>
            </w:pPr>
          </w:p>
        </w:tc>
        <w:tc>
          <w:tcPr>
            <w:tcW w:w="700" w:type="dxa"/>
          </w:tcPr>
          <w:p w14:paraId="0B258CFD" w14:textId="77777777" w:rsidR="00183BD4" w:rsidRPr="00B96823" w:rsidRDefault="00183BD4">
            <w:pPr>
              <w:pStyle w:val="aa"/>
            </w:pPr>
            <w:r w:rsidRPr="00B96823">
              <w:t>17</w:t>
            </w:r>
          </w:p>
        </w:tc>
        <w:tc>
          <w:tcPr>
            <w:tcW w:w="5460" w:type="dxa"/>
          </w:tcPr>
          <w:p w14:paraId="3A9E7E7B" w14:textId="77777777" w:rsidR="00183BD4" w:rsidRPr="00B96823" w:rsidRDefault="00183BD4">
            <w:pPr>
              <w:pStyle w:val="ac"/>
            </w:pPr>
            <w:r w:rsidRPr="00B96823">
              <w:t>на 10000 скотомест</w:t>
            </w:r>
          </w:p>
        </w:tc>
        <w:tc>
          <w:tcPr>
            <w:tcW w:w="2058" w:type="dxa"/>
          </w:tcPr>
          <w:p w14:paraId="6D6713D7" w14:textId="77777777" w:rsidR="00183BD4" w:rsidRPr="00B96823" w:rsidRDefault="00183BD4">
            <w:pPr>
              <w:pStyle w:val="aa"/>
              <w:jc w:val="center"/>
            </w:pPr>
            <w:r w:rsidRPr="00B96823">
              <w:t>61</w:t>
            </w:r>
          </w:p>
        </w:tc>
      </w:tr>
      <w:tr w:rsidR="00183BD4" w:rsidRPr="00B96823" w14:paraId="13B075AC" w14:textId="77777777" w:rsidTr="00662461">
        <w:tc>
          <w:tcPr>
            <w:tcW w:w="2380" w:type="dxa"/>
            <w:vMerge w:val="restart"/>
          </w:tcPr>
          <w:p w14:paraId="5AF94065" w14:textId="77777777" w:rsidR="00183BD4" w:rsidRPr="00B96823" w:rsidRDefault="00183BD4">
            <w:pPr>
              <w:pStyle w:val="aa"/>
            </w:pPr>
          </w:p>
        </w:tc>
        <w:tc>
          <w:tcPr>
            <w:tcW w:w="700" w:type="dxa"/>
          </w:tcPr>
          <w:p w14:paraId="2728527C" w14:textId="77777777" w:rsidR="00183BD4" w:rsidRPr="00B96823" w:rsidRDefault="00183BD4">
            <w:pPr>
              <w:pStyle w:val="aa"/>
            </w:pPr>
          </w:p>
        </w:tc>
        <w:tc>
          <w:tcPr>
            <w:tcW w:w="5460" w:type="dxa"/>
          </w:tcPr>
          <w:p w14:paraId="50F1392F" w14:textId="77777777" w:rsidR="00183BD4" w:rsidRPr="00B96823" w:rsidRDefault="00183BD4">
            <w:pPr>
              <w:pStyle w:val="ac"/>
            </w:pPr>
            <w:proofErr w:type="spellStart"/>
            <w:r w:rsidRPr="00B96823">
              <w:t>Буйволоводческие</w:t>
            </w:r>
            <w:proofErr w:type="spellEnd"/>
            <w:r w:rsidRPr="00B96823">
              <w:t>:</w:t>
            </w:r>
          </w:p>
        </w:tc>
        <w:tc>
          <w:tcPr>
            <w:tcW w:w="2058" w:type="dxa"/>
          </w:tcPr>
          <w:p w14:paraId="512BAD9E" w14:textId="77777777" w:rsidR="00183BD4" w:rsidRPr="00B96823" w:rsidRDefault="00183BD4">
            <w:pPr>
              <w:pStyle w:val="aa"/>
            </w:pPr>
          </w:p>
        </w:tc>
      </w:tr>
      <w:tr w:rsidR="00183BD4" w:rsidRPr="00B96823" w14:paraId="554D029C" w14:textId="77777777" w:rsidTr="00662461">
        <w:tc>
          <w:tcPr>
            <w:tcW w:w="2380" w:type="dxa"/>
            <w:vMerge/>
          </w:tcPr>
          <w:p w14:paraId="739EF0D8" w14:textId="77777777" w:rsidR="00183BD4" w:rsidRPr="00B96823" w:rsidRDefault="00183BD4">
            <w:pPr>
              <w:pStyle w:val="aa"/>
            </w:pPr>
          </w:p>
        </w:tc>
        <w:tc>
          <w:tcPr>
            <w:tcW w:w="700" w:type="dxa"/>
          </w:tcPr>
          <w:p w14:paraId="338A7280" w14:textId="77777777" w:rsidR="00183BD4" w:rsidRPr="00B96823" w:rsidRDefault="00183BD4">
            <w:pPr>
              <w:pStyle w:val="aa"/>
              <w:jc w:val="center"/>
            </w:pPr>
            <w:r w:rsidRPr="00B96823">
              <w:t>18</w:t>
            </w:r>
          </w:p>
        </w:tc>
        <w:tc>
          <w:tcPr>
            <w:tcW w:w="5460" w:type="dxa"/>
          </w:tcPr>
          <w:p w14:paraId="61575EDB" w14:textId="77777777" w:rsidR="00183BD4" w:rsidRPr="00B96823" w:rsidRDefault="00183BD4">
            <w:pPr>
              <w:pStyle w:val="ac"/>
            </w:pPr>
            <w:r w:rsidRPr="00B96823">
              <w:t>На 400 буйволиц</w:t>
            </w:r>
          </w:p>
        </w:tc>
        <w:tc>
          <w:tcPr>
            <w:tcW w:w="2058" w:type="dxa"/>
          </w:tcPr>
          <w:p w14:paraId="6FDEE6E6" w14:textId="77777777" w:rsidR="00183BD4" w:rsidRPr="00B96823" w:rsidRDefault="00183BD4">
            <w:pPr>
              <w:pStyle w:val="aa"/>
              <w:jc w:val="center"/>
            </w:pPr>
            <w:r w:rsidRPr="00B96823">
              <w:t>54</w:t>
            </w:r>
          </w:p>
        </w:tc>
      </w:tr>
      <w:tr w:rsidR="00183BD4" w:rsidRPr="00B96823" w14:paraId="379A9EE8" w14:textId="77777777" w:rsidTr="00662461">
        <w:tc>
          <w:tcPr>
            <w:tcW w:w="2380" w:type="dxa"/>
            <w:vMerge w:val="restart"/>
          </w:tcPr>
          <w:p w14:paraId="0669FAA9" w14:textId="77777777" w:rsidR="00183BD4" w:rsidRPr="00B96823" w:rsidRDefault="00183BD4">
            <w:pPr>
              <w:pStyle w:val="ac"/>
            </w:pPr>
            <w:r w:rsidRPr="00B96823">
              <w:t>Б.) Племенные</w:t>
            </w:r>
          </w:p>
        </w:tc>
        <w:tc>
          <w:tcPr>
            <w:tcW w:w="700" w:type="dxa"/>
          </w:tcPr>
          <w:p w14:paraId="2AC1CCA9" w14:textId="77777777" w:rsidR="00183BD4" w:rsidRPr="00B96823" w:rsidRDefault="00183BD4">
            <w:pPr>
              <w:pStyle w:val="aa"/>
            </w:pPr>
          </w:p>
        </w:tc>
        <w:tc>
          <w:tcPr>
            <w:tcW w:w="5460" w:type="dxa"/>
          </w:tcPr>
          <w:p w14:paraId="67D529C3" w14:textId="77777777" w:rsidR="00183BD4" w:rsidRPr="00B96823" w:rsidRDefault="00183BD4">
            <w:pPr>
              <w:pStyle w:val="ac"/>
            </w:pPr>
            <w:r w:rsidRPr="00B96823">
              <w:t>Молочные:</w:t>
            </w:r>
          </w:p>
        </w:tc>
        <w:tc>
          <w:tcPr>
            <w:tcW w:w="2058" w:type="dxa"/>
          </w:tcPr>
          <w:p w14:paraId="77B00AC8" w14:textId="77777777" w:rsidR="00183BD4" w:rsidRPr="00B96823" w:rsidRDefault="00183BD4">
            <w:pPr>
              <w:pStyle w:val="aa"/>
            </w:pPr>
          </w:p>
        </w:tc>
      </w:tr>
      <w:tr w:rsidR="00183BD4" w:rsidRPr="00B96823" w14:paraId="4AF1D6FE" w14:textId="77777777" w:rsidTr="00662461">
        <w:tc>
          <w:tcPr>
            <w:tcW w:w="2380" w:type="dxa"/>
            <w:vMerge/>
          </w:tcPr>
          <w:p w14:paraId="41CEF4AF" w14:textId="77777777" w:rsidR="00183BD4" w:rsidRPr="00B96823" w:rsidRDefault="00183BD4">
            <w:pPr>
              <w:pStyle w:val="aa"/>
            </w:pPr>
          </w:p>
        </w:tc>
        <w:tc>
          <w:tcPr>
            <w:tcW w:w="700" w:type="dxa"/>
          </w:tcPr>
          <w:p w14:paraId="3B8DC593" w14:textId="77777777" w:rsidR="00183BD4" w:rsidRPr="00B96823" w:rsidRDefault="00183BD4">
            <w:pPr>
              <w:pStyle w:val="aa"/>
              <w:jc w:val="center"/>
            </w:pPr>
            <w:r w:rsidRPr="00B96823">
              <w:t>19</w:t>
            </w:r>
          </w:p>
        </w:tc>
        <w:tc>
          <w:tcPr>
            <w:tcW w:w="5460" w:type="dxa"/>
          </w:tcPr>
          <w:p w14:paraId="48E176BD" w14:textId="77777777" w:rsidR="00183BD4" w:rsidRPr="00B96823" w:rsidRDefault="00183BD4">
            <w:pPr>
              <w:pStyle w:val="ac"/>
            </w:pPr>
            <w:r w:rsidRPr="00B96823">
              <w:t>на 400 и 600 коров</w:t>
            </w:r>
          </w:p>
        </w:tc>
        <w:tc>
          <w:tcPr>
            <w:tcW w:w="2058" w:type="dxa"/>
          </w:tcPr>
          <w:p w14:paraId="0C94FE70" w14:textId="77777777" w:rsidR="00183BD4" w:rsidRPr="00B96823" w:rsidRDefault="00183BD4">
            <w:pPr>
              <w:pStyle w:val="aa"/>
              <w:jc w:val="center"/>
            </w:pPr>
            <w:r w:rsidRPr="00B96823">
              <w:t>46; 52</w:t>
            </w:r>
          </w:p>
        </w:tc>
      </w:tr>
      <w:tr w:rsidR="00183BD4" w:rsidRPr="00B96823" w14:paraId="0B5C35E2" w14:textId="77777777" w:rsidTr="00662461">
        <w:tc>
          <w:tcPr>
            <w:tcW w:w="2380" w:type="dxa"/>
            <w:vMerge/>
          </w:tcPr>
          <w:p w14:paraId="3AD1B2FA" w14:textId="77777777" w:rsidR="00183BD4" w:rsidRPr="00B96823" w:rsidRDefault="00183BD4">
            <w:pPr>
              <w:pStyle w:val="aa"/>
            </w:pPr>
          </w:p>
        </w:tc>
        <w:tc>
          <w:tcPr>
            <w:tcW w:w="700" w:type="dxa"/>
          </w:tcPr>
          <w:p w14:paraId="19CBFF75" w14:textId="77777777" w:rsidR="00183BD4" w:rsidRPr="00B96823" w:rsidRDefault="00183BD4">
            <w:pPr>
              <w:pStyle w:val="aa"/>
              <w:jc w:val="center"/>
            </w:pPr>
            <w:r w:rsidRPr="00B96823">
              <w:t>20</w:t>
            </w:r>
          </w:p>
        </w:tc>
        <w:tc>
          <w:tcPr>
            <w:tcW w:w="5460" w:type="dxa"/>
          </w:tcPr>
          <w:p w14:paraId="4213EECA" w14:textId="77777777" w:rsidR="00183BD4" w:rsidRPr="00B96823" w:rsidRDefault="00183BD4">
            <w:pPr>
              <w:pStyle w:val="ac"/>
            </w:pPr>
            <w:r w:rsidRPr="00B96823">
              <w:t>на 800 коров</w:t>
            </w:r>
          </w:p>
        </w:tc>
        <w:tc>
          <w:tcPr>
            <w:tcW w:w="2058" w:type="dxa"/>
          </w:tcPr>
          <w:p w14:paraId="11BC9992" w14:textId="77777777" w:rsidR="00183BD4" w:rsidRPr="00B96823" w:rsidRDefault="00183BD4">
            <w:pPr>
              <w:pStyle w:val="aa"/>
              <w:jc w:val="center"/>
            </w:pPr>
            <w:r w:rsidRPr="00B96823">
              <w:t>53</w:t>
            </w:r>
          </w:p>
        </w:tc>
      </w:tr>
      <w:tr w:rsidR="00183BD4" w:rsidRPr="00B96823" w14:paraId="525C276C" w14:textId="77777777" w:rsidTr="00662461">
        <w:tc>
          <w:tcPr>
            <w:tcW w:w="2380" w:type="dxa"/>
            <w:vMerge w:val="restart"/>
          </w:tcPr>
          <w:p w14:paraId="6B8BC949" w14:textId="77777777" w:rsidR="00183BD4" w:rsidRPr="00B96823" w:rsidRDefault="00183BD4">
            <w:pPr>
              <w:pStyle w:val="aa"/>
            </w:pPr>
          </w:p>
        </w:tc>
        <w:tc>
          <w:tcPr>
            <w:tcW w:w="700" w:type="dxa"/>
          </w:tcPr>
          <w:p w14:paraId="6CB5D979" w14:textId="77777777" w:rsidR="00183BD4" w:rsidRPr="00B96823" w:rsidRDefault="00183BD4">
            <w:pPr>
              <w:pStyle w:val="aa"/>
            </w:pPr>
          </w:p>
        </w:tc>
        <w:tc>
          <w:tcPr>
            <w:tcW w:w="5460" w:type="dxa"/>
          </w:tcPr>
          <w:p w14:paraId="1764DCCA" w14:textId="77777777" w:rsidR="00183BD4" w:rsidRPr="00B96823" w:rsidRDefault="00183BD4">
            <w:pPr>
              <w:pStyle w:val="ac"/>
            </w:pPr>
            <w:r w:rsidRPr="00B96823">
              <w:t>Мясные:</w:t>
            </w:r>
          </w:p>
        </w:tc>
        <w:tc>
          <w:tcPr>
            <w:tcW w:w="2058" w:type="dxa"/>
          </w:tcPr>
          <w:p w14:paraId="1376DF2B" w14:textId="77777777" w:rsidR="00183BD4" w:rsidRPr="00B96823" w:rsidRDefault="00183BD4">
            <w:pPr>
              <w:pStyle w:val="aa"/>
            </w:pPr>
          </w:p>
        </w:tc>
      </w:tr>
      <w:tr w:rsidR="00183BD4" w:rsidRPr="00B96823" w14:paraId="588515FD" w14:textId="77777777" w:rsidTr="00662461">
        <w:tc>
          <w:tcPr>
            <w:tcW w:w="2380" w:type="dxa"/>
            <w:vMerge/>
          </w:tcPr>
          <w:p w14:paraId="346139EB" w14:textId="77777777" w:rsidR="00183BD4" w:rsidRPr="00B96823" w:rsidRDefault="00183BD4">
            <w:pPr>
              <w:pStyle w:val="aa"/>
            </w:pPr>
          </w:p>
        </w:tc>
        <w:tc>
          <w:tcPr>
            <w:tcW w:w="700" w:type="dxa"/>
          </w:tcPr>
          <w:p w14:paraId="10F7C47D" w14:textId="77777777" w:rsidR="00183BD4" w:rsidRPr="00B96823" w:rsidRDefault="00183BD4">
            <w:pPr>
              <w:pStyle w:val="aa"/>
            </w:pPr>
            <w:r w:rsidRPr="00B96823">
              <w:t>21</w:t>
            </w:r>
          </w:p>
        </w:tc>
        <w:tc>
          <w:tcPr>
            <w:tcW w:w="5460" w:type="dxa"/>
          </w:tcPr>
          <w:p w14:paraId="0C39BA44" w14:textId="77777777" w:rsidR="00183BD4" w:rsidRPr="00B96823" w:rsidRDefault="00183BD4">
            <w:pPr>
              <w:pStyle w:val="ac"/>
            </w:pPr>
            <w:r w:rsidRPr="00B96823">
              <w:t>на 400 и 600 коров</w:t>
            </w:r>
          </w:p>
        </w:tc>
        <w:tc>
          <w:tcPr>
            <w:tcW w:w="2058" w:type="dxa"/>
          </w:tcPr>
          <w:p w14:paraId="1DAB87CA" w14:textId="77777777" w:rsidR="00183BD4" w:rsidRPr="00B96823" w:rsidRDefault="00183BD4">
            <w:pPr>
              <w:pStyle w:val="aa"/>
              <w:jc w:val="center"/>
            </w:pPr>
            <w:r w:rsidRPr="00B96823">
              <w:t>47</w:t>
            </w:r>
          </w:p>
        </w:tc>
      </w:tr>
      <w:tr w:rsidR="00183BD4" w:rsidRPr="00B96823" w14:paraId="6B8F16C6" w14:textId="77777777" w:rsidTr="00662461">
        <w:tc>
          <w:tcPr>
            <w:tcW w:w="2380" w:type="dxa"/>
            <w:vMerge/>
          </w:tcPr>
          <w:p w14:paraId="04A9814D" w14:textId="77777777" w:rsidR="00183BD4" w:rsidRPr="00B96823" w:rsidRDefault="00183BD4">
            <w:pPr>
              <w:pStyle w:val="aa"/>
            </w:pPr>
          </w:p>
        </w:tc>
        <w:tc>
          <w:tcPr>
            <w:tcW w:w="700" w:type="dxa"/>
          </w:tcPr>
          <w:p w14:paraId="75D21A25" w14:textId="77777777" w:rsidR="00183BD4" w:rsidRPr="00B96823" w:rsidRDefault="00183BD4">
            <w:pPr>
              <w:pStyle w:val="aa"/>
            </w:pPr>
            <w:r w:rsidRPr="00B96823">
              <w:t>22</w:t>
            </w:r>
          </w:p>
        </w:tc>
        <w:tc>
          <w:tcPr>
            <w:tcW w:w="5460" w:type="dxa"/>
          </w:tcPr>
          <w:p w14:paraId="1841FFF8" w14:textId="77777777" w:rsidR="00183BD4" w:rsidRPr="00B96823" w:rsidRDefault="00183BD4">
            <w:pPr>
              <w:pStyle w:val="ac"/>
            </w:pPr>
            <w:r w:rsidRPr="00B96823">
              <w:t>800 коров</w:t>
            </w:r>
          </w:p>
        </w:tc>
        <w:tc>
          <w:tcPr>
            <w:tcW w:w="2058" w:type="dxa"/>
          </w:tcPr>
          <w:p w14:paraId="370590C1" w14:textId="77777777" w:rsidR="00183BD4" w:rsidRPr="00B96823" w:rsidRDefault="00183BD4">
            <w:pPr>
              <w:pStyle w:val="aa"/>
              <w:jc w:val="center"/>
            </w:pPr>
            <w:r w:rsidRPr="00B96823">
              <w:t>52</w:t>
            </w:r>
          </w:p>
        </w:tc>
      </w:tr>
      <w:tr w:rsidR="00183BD4" w:rsidRPr="00B96823" w14:paraId="72C211F5" w14:textId="77777777" w:rsidTr="00662461">
        <w:tc>
          <w:tcPr>
            <w:tcW w:w="2380" w:type="dxa"/>
            <w:vMerge/>
          </w:tcPr>
          <w:p w14:paraId="6B69A1E3" w14:textId="77777777" w:rsidR="00183BD4" w:rsidRPr="00B96823" w:rsidRDefault="00183BD4">
            <w:pPr>
              <w:pStyle w:val="aa"/>
            </w:pPr>
          </w:p>
        </w:tc>
        <w:tc>
          <w:tcPr>
            <w:tcW w:w="700" w:type="dxa"/>
          </w:tcPr>
          <w:p w14:paraId="4E747A53" w14:textId="77777777" w:rsidR="00183BD4" w:rsidRPr="00B96823" w:rsidRDefault="00183BD4">
            <w:pPr>
              <w:pStyle w:val="aa"/>
            </w:pPr>
          </w:p>
        </w:tc>
        <w:tc>
          <w:tcPr>
            <w:tcW w:w="5460" w:type="dxa"/>
          </w:tcPr>
          <w:p w14:paraId="65859B8A" w14:textId="77777777" w:rsidR="00183BD4" w:rsidRPr="00B96823" w:rsidRDefault="00183BD4">
            <w:pPr>
              <w:pStyle w:val="ac"/>
            </w:pPr>
            <w:r w:rsidRPr="00B96823">
              <w:t>Выращивание нетелей:</w:t>
            </w:r>
          </w:p>
        </w:tc>
        <w:tc>
          <w:tcPr>
            <w:tcW w:w="2058" w:type="dxa"/>
          </w:tcPr>
          <w:p w14:paraId="51ACF1B8" w14:textId="77777777" w:rsidR="00183BD4" w:rsidRPr="00B96823" w:rsidRDefault="00183BD4">
            <w:pPr>
              <w:pStyle w:val="aa"/>
            </w:pPr>
          </w:p>
        </w:tc>
      </w:tr>
      <w:tr w:rsidR="00183BD4" w:rsidRPr="00B96823" w14:paraId="5A49ADD9" w14:textId="77777777" w:rsidTr="00662461">
        <w:tc>
          <w:tcPr>
            <w:tcW w:w="2380" w:type="dxa"/>
            <w:vMerge/>
          </w:tcPr>
          <w:p w14:paraId="1A37D659" w14:textId="77777777" w:rsidR="00183BD4" w:rsidRPr="00B96823" w:rsidRDefault="00183BD4">
            <w:pPr>
              <w:pStyle w:val="aa"/>
            </w:pPr>
          </w:p>
        </w:tc>
        <w:tc>
          <w:tcPr>
            <w:tcW w:w="700" w:type="dxa"/>
          </w:tcPr>
          <w:p w14:paraId="6B26CF00" w14:textId="77777777" w:rsidR="00183BD4" w:rsidRPr="00B96823" w:rsidRDefault="00183BD4">
            <w:pPr>
              <w:pStyle w:val="aa"/>
              <w:jc w:val="center"/>
            </w:pPr>
            <w:r w:rsidRPr="00B96823">
              <w:t>23</w:t>
            </w:r>
          </w:p>
        </w:tc>
        <w:tc>
          <w:tcPr>
            <w:tcW w:w="5460" w:type="dxa"/>
          </w:tcPr>
          <w:p w14:paraId="4AE01575" w14:textId="77777777" w:rsidR="00183BD4" w:rsidRPr="00B96823" w:rsidRDefault="00183BD4">
            <w:pPr>
              <w:pStyle w:val="ac"/>
            </w:pPr>
            <w:r w:rsidRPr="00B96823">
              <w:t>на 1000 и 2000 скотомест</w:t>
            </w:r>
          </w:p>
        </w:tc>
        <w:tc>
          <w:tcPr>
            <w:tcW w:w="2058" w:type="dxa"/>
          </w:tcPr>
          <w:p w14:paraId="11A3F70F" w14:textId="77777777" w:rsidR="00183BD4" w:rsidRPr="00B96823" w:rsidRDefault="00183BD4">
            <w:pPr>
              <w:pStyle w:val="aa"/>
              <w:jc w:val="center"/>
            </w:pPr>
            <w:r w:rsidRPr="00B96823">
              <w:t>52</w:t>
            </w:r>
          </w:p>
        </w:tc>
      </w:tr>
      <w:tr w:rsidR="00183BD4" w:rsidRPr="00B96823" w14:paraId="2AFBC283" w14:textId="77777777" w:rsidTr="00662461">
        <w:tc>
          <w:tcPr>
            <w:tcW w:w="2380" w:type="dxa"/>
          </w:tcPr>
          <w:p w14:paraId="579F4EE6" w14:textId="77777777" w:rsidR="00183BD4" w:rsidRPr="00B96823" w:rsidRDefault="00183BD4">
            <w:pPr>
              <w:pStyle w:val="ac"/>
            </w:pPr>
            <w:r w:rsidRPr="00B96823">
              <w:t>II. Свиноводческие</w:t>
            </w:r>
          </w:p>
        </w:tc>
        <w:tc>
          <w:tcPr>
            <w:tcW w:w="700" w:type="dxa"/>
          </w:tcPr>
          <w:p w14:paraId="15A2AB11" w14:textId="77777777" w:rsidR="00183BD4" w:rsidRPr="00B96823" w:rsidRDefault="00183BD4">
            <w:pPr>
              <w:pStyle w:val="aa"/>
            </w:pPr>
          </w:p>
        </w:tc>
        <w:tc>
          <w:tcPr>
            <w:tcW w:w="5460" w:type="dxa"/>
          </w:tcPr>
          <w:p w14:paraId="1C897907" w14:textId="77777777" w:rsidR="00183BD4" w:rsidRPr="00B96823" w:rsidRDefault="00183BD4">
            <w:pPr>
              <w:pStyle w:val="ac"/>
            </w:pPr>
            <w:r w:rsidRPr="00B96823">
              <w:t>Репродукторные:</w:t>
            </w:r>
          </w:p>
        </w:tc>
        <w:tc>
          <w:tcPr>
            <w:tcW w:w="2058" w:type="dxa"/>
          </w:tcPr>
          <w:p w14:paraId="60F4D0D1" w14:textId="77777777" w:rsidR="00183BD4" w:rsidRPr="00B96823" w:rsidRDefault="00183BD4">
            <w:pPr>
              <w:pStyle w:val="aa"/>
            </w:pPr>
          </w:p>
        </w:tc>
      </w:tr>
      <w:tr w:rsidR="00183BD4" w:rsidRPr="00B96823" w14:paraId="5D783F1C" w14:textId="77777777" w:rsidTr="00662461">
        <w:tc>
          <w:tcPr>
            <w:tcW w:w="2380" w:type="dxa"/>
          </w:tcPr>
          <w:p w14:paraId="1761D43D" w14:textId="77777777" w:rsidR="00183BD4" w:rsidRPr="00B96823" w:rsidRDefault="00183BD4">
            <w:pPr>
              <w:pStyle w:val="ac"/>
            </w:pPr>
            <w:r w:rsidRPr="00B96823">
              <w:t>А.) Товарные</w:t>
            </w:r>
          </w:p>
        </w:tc>
        <w:tc>
          <w:tcPr>
            <w:tcW w:w="700" w:type="dxa"/>
          </w:tcPr>
          <w:p w14:paraId="1F17E7ED" w14:textId="77777777" w:rsidR="00183BD4" w:rsidRPr="00B96823" w:rsidRDefault="00183BD4">
            <w:pPr>
              <w:pStyle w:val="aa"/>
              <w:jc w:val="center"/>
            </w:pPr>
            <w:r w:rsidRPr="00B96823">
              <w:t>24</w:t>
            </w:r>
          </w:p>
        </w:tc>
        <w:tc>
          <w:tcPr>
            <w:tcW w:w="5460" w:type="dxa"/>
          </w:tcPr>
          <w:p w14:paraId="732938AD" w14:textId="77777777" w:rsidR="00183BD4" w:rsidRPr="00B96823" w:rsidRDefault="00183BD4">
            <w:pPr>
              <w:pStyle w:val="ac"/>
            </w:pPr>
            <w:r w:rsidRPr="00B96823">
              <w:t>на 6000 голов</w:t>
            </w:r>
          </w:p>
        </w:tc>
        <w:tc>
          <w:tcPr>
            <w:tcW w:w="2058" w:type="dxa"/>
          </w:tcPr>
          <w:p w14:paraId="0F702CED" w14:textId="77777777" w:rsidR="00183BD4" w:rsidRPr="00B96823" w:rsidRDefault="00183BD4">
            <w:pPr>
              <w:pStyle w:val="aa"/>
              <w:jc w:val="center"/>
            </w:pPr>
            <w:r w:rsidRPr="00B96823">
              <w:t>35</w:t>
            </w:r>
          </w:p>
        </w:tc>
      </w:tr>
      <w:tr w:rsidR="00183BD4" w:rsidRPr="00B96823" w14:paraId="19F1E7C4" w14:textId="77777777" w:rsidTr="00662461">
        <w:tc>
          <w:tcPr>
            <w:tcW w:w="2380" w:type="dxa"/>
          </w:tcPr>
          <w:p w14:paraId="691A0C28" w14:textId="77777777" w:rsidR="00183BD4" w:rsidRPr="00B96823" w:rsidRDefault="00183BD4">
            <w:pPr>
              <w:pStyle w:val="aa"/>
            </w:pPr>
          </w:p>
        </w:tc>
        <w:tc>
          <w:tcPr>
            <w:tcW w:w="700" w:type="dxa"/>
          </w:tcPr>
          <w:p w14:paraId="27514575" w14:textId="77777777" w:rsidR="00183BD4" w:rsidRPr="00B96823" w:rsidRDefault="00183BD4">
            <w:pPr>
              <w:pStyle w:val="aa"/>
              <w:jc w:val="center"/>
            </w:pPr>
            <w:r w:rsidRPr="00B96823">
              <w:t>25</w:t>
            </w:r>
          </w:p>
        </w:tc>
        <w:tc>
          <w:tcPr>
            <w:tcW w:w="5460" w:type="dxa"/>
          </w:tcPr>
          <w:p w14:paraId="73E254B2" w14:textId="77777777" w:rsidR="00183BD4" w:rsidRPr="00B96823" w:rsidRDefault="00183BD4">
            <w:pPr>
              <w:pStyle w:val="ac"/>
            </w:pPr>
            <w:r w:rsidRPr="00B96823">
              <w:t>на 12000 голов</w:t>
            </w:r>
          </w:p>
        </w:tc>
        <w:tc>
          <w:tcPr>
            <w:tcW w:w="2058" w:type="dxa"/>
          </w:tcPr>
          <w:p w14:paraId="4CD81D89" w14:textId="77777777" w:rsidR="00183BD4" w:rsidRPr="00B96823" w:rsidRDefault="00183BD4">
            <w:pPr>
              <w:pStyle w:val="aa"/>
              <w:jc w:val="center"/>
            </w:pPr>
            <w:r w:rsidRPr="00B96823">
              <w:t>36</w:t>
            </w:r>
          </w:p>
        </w:tc>
      </w:tr>
      <w:tr w:rsidR="00183BD4" w:rsidRPr="00B96823" w14:paraId="4BBD32DF" w14:textId="77777777" w:rsidTr="00662461">
        <w:tc>
          <w:tcPr>
            <w:tcW w:w="2380" w:type="dxa"/>
          </w:tcPr>
          <w:p w14:paraId="7054F941" w14:textId="77777777" w:rsidR="00183BD4" w:rsidRPr="00B96823" w:rsidRDefault="00183BD4">
            <w:pPr>
              <w:pStyle w:val="aa"/>
            </w:pPr>
          </w:p>
        </w:tc>
        <w:tc>
          <w:tcPr>
            <w:tcW w:w="700" w:type="dxa"/>
          </w:tcPr>
          <w:p w14:paraId="06EB3584" w14:textId="77777777" w:rsidR="00183BD4" w:rsidRPr="00B96823" w:rsidRDefault="00183BD4">
            <w:pPr>
              <w:pStyle w:val="aa"/>
              <w:jc w:val="center"/>
            </w:pPr>
            <w:r w:rsidRPr="00B96823">
              <w:t>26</w:t>
            </w:r>
          </w:p>
        </w:tc>
        <w:tc>
          <w:tcPr>
            <w:tcW w:w="5460" w:type="dxa"/>
          </w:tcPr>
          <w:p w14:paraId="0870C905" w14:textId="77777777" w:rsidR="00183BD4" w:rsidRPr="00B96823" w:rsidRDefault="00183BD4">
            <w:pPr>
              <w:pStyle w:val="ac"/>
            </w:pPr>
            <w:r w:rsidRPr="00B96823">
              <w:t>на 24000 голов</w:t>
            </w:r>
          </w:p>
        </w:tc>
        <w:tc>
          <w:tcPr>
            <w:tcW w:w="2058" w:type="dxa"/>
          </w:tcPr>
          <w:p w14:paraId="69DC83E7" w14:textId="77777777" w:rsidR="00183BD4" w:rsidRPr="00B96823" w:rsidRDefault="00183BD4">
            <w:pPr>
              <w:pStyle w:val="aa"/>
              <w:jc w:val="center"/>
            </w:pPr>
            <w:r w:rsidRPr="00B96823">
              <w:t>38</w:t>
            </w:r>
          </w:p>
        </w:tc>
      </w:tr>
      <w:tr w:rsidR="00183BD4" w:rsidRPr="00B96823" w14:paraId="6C9F0F95" w14:textId="77777777" w:rsidTr="00662461">
        <w:tc>
          <w:tcPr>
            <w:tcW w:w="2380" w:type="dxa"/>
            <w:vMerge w:val="restart"/>
          </w:tcPr>
          <w:p w14:paraId="34557BD0" w14:textId="77777777" w:rsidR="00183BD4" w:rsidRPr="00B96823" w:rsidRDefault="00183BD4">
            <w:pPr>
              <w:pStyle w:val="aa"/>
            </w:pPr>
          </w:p>
        </w:tc>
        <w:tc>
          <w:tcPr>
            <w:tcW w:w="700" w:type="dxa"/>
          </w:tcPr>
          <w:p w14:paraId="4E7BBC7E" w14:textId="77777777" w:rsidR="00183BD4" w:rsidRPr="00B96823" w:rsidRDefault="00183BD4">
            <w:pPr>
              <w:pStyle w:val="aa"/>
            </w:pPr>
          </w:p>
        </w:tc>
        <w:tc>
          <w:tcPr>
            <w:tcW w:w="5460" w:type="dxa"/>
          </w:tcPr>
          <w:p w14:paraId="7BFB171F" w14:textId="77777777" w:rsidR="00183BD4" w:rsidRPr="00B96823" w:rsidRDefault="00183BD4">
            <w:pPr>
              <w:pStyle w:val="ac"/>
            </w:pPr>
            <w:r w:rsidRPr="00B96823">
              <w:t>Откормочные:</w:t>
            </w:r>
          </w:p>
        </w:tc>
        <w:tc>
          <w:tcPr>
            <w:tcW w:w="2058" w:type="dxa"/>
          </w:tcPr>
          <w:p w14:paraId="6AB2E8EF" w14:textId="77777777" w:rsidR="00183BD4" w:rsidRPr="00B96823" w:rsidRDefault="00183BD4">
            <w:pPr>
              <w:pStyle w:val="aa"/>
            </w:pPr>
          </w:p>
        </w:tc>
      </w:tr>
      <w:tr w:rsidR="00183BD4" w:rsidRPr="00B96823" w14:paraId="6A745645" w14:textId="77777777" w:rsidTr="00662461">
        <w:tc>
          <w:tcPr>
            <w:tcW w:w="2380" w:type="dxa"/>
            <w:vMerge/>
          </w:tcPr>
          <w:p w14:paraId="2D25C383" w14:textId="77777777" w:rsidR="00183BD4" w:rsidRPr="00B96823" w:rsidRDefault="00183BD4">
            <w:pPr>
              <w:pStyle w:val="aa"/>
            </w:pPr>
          </w:p>
        </w:tc>
        <w:tc>
          <w:tcPr>
            <w:tcW w:w="700" w:type="dxa"/>
          </w:tcPr>
          <w:p w14:paraId="1CCA4026" w14:textId="77777777" w:rsidR="00183BD4" w:rsidRPr="00B96823" w:rsidRDefault="00183BD4">
            <w:pPr>
              <w:pStyle w:val="aa"/>
            </w:pPr>
            <w:r w:rsidRPr="00B96823">
              <w:t>27</w:t>
            </w:r>
          </w:p>
        </w:tc>
        <w:tc>
          <w:tcPr>
            <w:tcW w:w="5460" w:type="dxa"/>
          </w:tcPr>
          <w:p w14:paraId="160BB731" w14:textId="77777777" w:rsidR="00183BD4" w:rsidRPr="00B96823" w:rsidRDefault="00183BD4">
            <w:pPr>
              <w:pStyle w:val="ac"/>
            </w:pPr>
            <w:r w:rsidRPr="00B96823">
              <w:t>на 6000 голов</w:t>
            </w:r>
          </w:p>
        </w:tc>
        <w:tc>
          <w:tcPr>
            <w:tcW w:w="2058" w:type="dxa"/>
          </w:tcPr>
          <w:p w14:paraId="5A7F8DEB" w14:textId="77777777" w:rsidR="00183BD4" w:rsidRPr="00B96823" w:rsidRDefault="00183BD4">
            <w:pPr>
              <w:pStyle w:val="aa"/>
              <w:jc w:val="center"/>
            </w:pPr>
            <w:r w:rsidRPr="00B96823">
              <w:t>38</w:t>
            </w:r>
          </w:p>
        </w:tc>
      </w:tr>
      <w:tr w:rsidR="00183BD4" w:rsidRPr="00B96823" w14:paraId="008864F0" w14:textId="77777777" w:rsidTr="00662461">
        <w:tc>
          <w:tcPr>
            <w:tcW w:w="2380" w:type="dxa"/>
            <w:vMerge/>
          </w:tcPr>
          <w:p w14:paraId="0C1E9679" w14:textId="77777777" w:rsidR="00183BD4" w:rsidRPr="00B96823" w:rsidRDefault="00183BD4">
            <w:pPr>
              <w:pStyle w:val="aa"/>
            </w:pPr>
          </w:p>
        </w:tc>
        <w:tc>
          <w:tcPr>
            <w:tcW w:w="700" w:type="dxa"/>
          </w:tcPr>
          <w:p w14:paraId="0C7F47AC" w14:textId="77777777" w:rsidR="00183BD4" w:rsidRPr="00B96823" w:rsidRDefault="00183BD4">
            <w:pPr>
              <w:pStyle w:val="aa"/>
            </w:pPr>
            <w:r w:rsidRPr="00B96823">
              <w:t>28</w:t>
            </w:r>
          </w:p>
        </w:tc>
        <w:tc>
          <w:tcPr>
            <w:tcW w:w="5460" w:type="dxa"/>
          </w:tcPr>
          <w:p w14:paraId="09ED4F4E" w14:textId="77777777" w:rsidR="00183BD4" w:rsidRPr="00B96823" w:rsidRDefault="00183BD4">
            <w:pPr>
              <w:pStyle w:val="ac"/>
            </w:pPr>
            <w:r w:rsidRPr="00B96823">
              <w:t>на 12000 голов</w:t>
            </w:r>
          </w:p>
        </w:tc>
        <w:tc>
          <w:tcPr>
            <w:tcW w:w="2058" w:type="dxa"/>
          </w:tcPr>
          <w:p w14:paraId="70081130" w14:textId="77777777" w:rsidR="00183BD4" w:rsidRPr="00B96823" w:rsidRDefault="00183BD4">
            <w:pPr>
              <w:pStyle w:val="aa"/>
              <w:jc w:val="center"/>
            </w:pPr>
            <w:r w:rsidRPr="00B96823">
              <w:t>40</w:t>
            </w:r>
          </w:p>
        </w:tc>
      </w:tr>
      <w:tr w:rsidR="00183BD4" w:rsidRPr="00B96823" w14:paraId="5FFF9C5D" w14:textId="77777777" w:rsidTr="00662461">
        <w:tc>
          <w:tcPr>
            <w:tcW w:w="2380" w:type="dxa"/>
            <w:vMerge/>
          </w:tcPr>
          <w:p w14:paraId="0B950077" w14:textId="77777777" w:rsidR="00183BD4" w:rsidRPr="00B96823" w:rsidRDefault="00183BD4">
            <w:pPr>
              <w:pStyle w:val="aa"/>
            </w:pPr>
          </w:p>
        </w:tc>
        <w:tc>
          <w:tcPr>
            <w:tcW w:w="700" w:type="dxa"/>
          </w:tcPr>
          <w:p w14:paraId="6E3F8E53" w14:textId="77777777" w:rsidR="00183BD4" w:rsidRPr="00B96823" w:rsidRDefault="00183BD4">
            <w:pPr>
              <w:pStyle w:val="aa"/>
            </w:pPr>
            <w:r w:rsidRPr="00B96823">
              <w:t>29</w:t>
            </w:r>
          </w:p>
        </w:tc>
        <w:tc>
          <w:tcPr>
            <w:tcW w:w="5460" w:type="dxa"/>
          </w:tcPr>
          <w:p w14:paraId="1743FB3B" w14:textId="77777777" w:rsidR="00183BD4" w:rsidRPr="00B96823" w:rsidRDefault="00183BD4">
            <w:pPr>
              <w:pStyle w:val="ac"/>
            </w:pPr>
            <w:r w:rsidRPr="00B96823">
              <w:t>на 24000 голов</w:t>
            </w:r>
          </w:p>
        </w:tc>
        <w:tc>
          <w:tcPr>
            <w:tcW w:w="2058" w:type="dxa"/>
          </w:tcPr>
          <w:p w14:paraId="2609C60D" w14:textId="77777777" w:rsidR="00183BD4" w:rsidRPr="00B96823" w:rsidRDefault="00183BD4">
            <w:pPr>
              <w:pStyle w:val="aa"/>
              <w:jc w:val="center"/>
            </w:pPr>
            <w:r w:rsidRPr="00B96823">
              <w:t>42</w:t>
            </w:r>
          </w:p>
        </w:tc>
      </w:tr>
      <w:tr w:rsidR="00183BD4" w:rsidRPr="00B96823" w14:paraId="4B91CCAC" w14:textId="77777777" w:rsidTr="00662461">
        <w:tc>
          <w:tcPr>
            <w:tcW w:w="2380" w:type="dxa"/>
            <w:vMerge w:val="restart"/>
          </w:tcPr>
          <w:p w14:paraId="6C1E8C1A" w14:textId="77777777" w:rsidR="00183BD4" w:rsidRPr="00B96823" w:rsidRDefault="00183BD4">
            <w:pPr>
              <w:pStyle w:val="aa"/>
            </w:pPr>
          </w:p>
        </w:tc>
        <w:tc>
          <w:tcPr>
            <w:tcW w:w="700" w:type="dxa"/>
          </w:tcPr>
          <w:p w14:paraId="6AF1A5FF" w14:textId="77777777" w:rsidR="00183BD4" w:rsidRPr="00B96823" w:rsidRDefault="00183BD4">
            <w:pPr>
              <w:pStyle w:val="aa"/>
            </w:pPr>
          </w:p>
        </w:tc>
        <w:tc>
          <w:tcPr>
            <w:tcW w:w="5460" w:type="dxa"/>
          </w:tcPr>
          <w:p w14:paraId="537A1ED9" w14:textId="77777777" w:rsidR="00183BD4" w:rsidRPr="00B96823" w:rsidRDefault="00183BD4">
            <w:pPr>
              <w:pStyle w:val="ac"/>
            </w:pPr>
            <w:r w:rsidRPr="00B96823">
              <w:t>С законченным производственным циклом:</w:t>
            </w:r>
          </w:p>
        </w:tc>
        <w:tc>
          <w:tcPr>
            <w:tcW w:w="2058" w:type="dxa"/>
          </w:tcPr>
          <w:p w14:paraId="0EFE4460" w14:textId="77777777" w:rsidR="00183BD4" w:rsidRPr="00B96823" w:rsidRDefault="00183BD4">
            <w:pPr>
              <w:pStyle w:val="aa"/>
            </w:pPr>
          </w:p>
        </w:tc>
      </w:tr>
      <w:tr w:rsidR="00183BD4" w:rsidRPr="00B96823" w14:paraId="0B7C7C6E" w14:textId="77777777" w:rsidTr="00662461">
        <w:tc>
          <w:tcPr>
            <w:tcW w:w="2380" w:type="dxa"/>
            <w:vMerge/>
          </w:tcPr>
          <w:p w14:paraId="3365CC5C" w14:textId="77777777" w:rsidR="00183BD4" w:rsidRPr="00B96823" w:rsidRDefault="00183BD4">
            <w:pPr>
              <w:pStyle w:val="aa"/>
            </w:pPr>
          </w:p>
        </w:tc>
        <w:tc>
          <w:tcPr>
            <w:tcW w:w="700" w:type="dxa"/>
          </w:tcPr>
          <w:p w14:paraId="635DB226" w14:textId="77777777" w:rsidR="00183BD4" w:rsidRPr="00B96823" w:rsidRDefault="00183BD4">
            <w:pPr>
              <w:pStyle w:val="aa"/>
              <w:jc w:val="center"/>
            </w:pPr>
            <w:r w:rsidRPr="00B96823">
              <w:t>30</w:t>
            </w:r>
          </w:p>
        </w:tc>
        <w:tc>
          <w:tcPr>
            <w:tcW w:w="5460" w:type="dxa"/>
          </w:tcPr>
          <w:p w14:paraId="1C8835A5" w14:textId="77777777" w:rsidR="00183BD4" w:rsidRPr="00B96823" w:rsidRDefault="00183BD4">
            <w:pPr>
              <w:pStyle w:val="ac"/>
            </w:pPr>
            <w:r w:rsidRPr="00B96823">
              <w:t>на 6000 и 12000 голов</w:t>
            </w:r>
          </w:p>
        </w:tc>
        <w:tc>
          <w:tcPr>
            <w:tcW w:w="2058" w:type="dxa"/>
          </w:tcPr>
          <w:p w14:paraId="307ECC9D" w14:textId="77777777" w:rsidR="00183BD4" w:rsidRPr="00B96823" w:rsidRDefault="00183BD4">
            <w:pPr>
              <w:pStyle w:val="aa"/>
              <w:jc w:val="center"/>
            </w:pPr>
            <w:r w:rsidRPr="00B96823">
              <w:t>32</w:t>
            </w:r>
          </w:p>
        </w:tc>
      </w:tr>
      <w:tr w:rsidR="00183BD4" w:rsidRPr="00B96823" w14:paraId="792A7EF0" w14:textId="77777777" w:rsidTr="00662461">
        <w:tc>
          <w:tcPr>
            <w:tcW w:w="2380" w:type="dxa"/>
            <w:vMerge/>
          </w:tcPr>
          <w:p w14:paraId="41BE2FD3" w14:textId="77777777" w:rsidR="00183BD4" w:rsidRPr="00B96823" w:rsidRDefault="00183BD4">
            <w:pPr>
              <w:pStyle w:val="aa"/>
            </w:pPr>
          </w:p>
        </w:tc>
        <w:tc>
          <w:tcPr>
            <w:tcW w:w="700" w:type="dxa"/>
          </w:tcPr>
          <w:p w14:paraId="383D7D68" w14:textId="77777777" w:rsidR="00183BD4" w:rsidRPr="00B96823" w:rsidRDefault="00183BD4">
            <w:pPr>
              <w:pStyle w:val="aa"/>
              <w:jc w:val="center"/>
            </w:pPr>
            <w:r w:rsidRPr="00B96823">
              <w:t>31</w:t>
            </w:r>
          </w:p>
        </w:tc>
        <w:tc>
          <w:tcPr>
            <w:tcW w:w="5460" w:type="dxa"/>
          </w:tcPr>
          <w:p w14:paraId="2A00CAC3" w14:textId="77777777" w:rsidR="00183BD4" w:rsidRPr="00B96823" w:rsidRDefault="00183BD4">
            <w:pPr>
              <w:pStyle w:val="ac"/>
            </w:pPr>
            <w:r w:rsidRPr="00B96823">
              <w:t>на 24000 и 27000 голов</w:t>
            </w:r>
          </w:p>
        </w:tc>
        <w:tc>
          <w:tcPr>
            <w:tcW w:w="2058" w:type="dxa"/>
          </w:tcPr>
          <w:p w14:paraId="7B6F555B" w14:textId="77777777" w:rsidR="00183BD4" w:rsidRPr="00B96823" w:rsidRDefault="00183BD4">
            <w:pPr>
              <w:pStyle w:val="aa"/>
              <w:jc w:val="center"/>
            </w:pPr>
            <w:r w:rsidRPr="00B96823">
              <w:t>37</w:t>
            </w:r>
          </w:p>
        </w:tc>
      </w:tr>
      <w:tr w:rsidR="00183BD4" w:rsidRPr="00B96823" w14:paraId="0899C6C6" w14:textId="77777777" w:rsidTr="00662461">
        <w:tc>
          <w:tcPr>
            <w:tcW w:w="2380" w:type="dxa"/>
            <w:vMerge/>
          </w:tcPr>
          <w:p w14:paraId="6E54B931" w14:textId="77777777" w:rsidR="00183BD4" w:rsidRPr="00B96823" w:rsidRDefault="00183BD4">
            <w:pPr>
              <w:pStyle w:val="aa"/>
            </w:pPr>
          </w:p>
        </w:tc>
        <w:tc>
          <w:tcPr>
            <w:tcW w:w="700" w:type="dxa"/>
          </w:tcPr>
          <w:p w14:paraId="43517E51" w14:textId="77777777" w:rsidR="00183BD4" w:rsidRPr="00B96823" w:rsidRDefault="00183BD4">
            <w:pPr>
              <w:pStyle w:val="aa"/>
              <w:jc w:val="center"/>
            </w:pPr>
            <w:r w:rsidRPr="00B96823">
              <w:t>32</w:t>
            </w:r>
          </w:p>
        </w:tc>
        <w:tc>
          <w:tcPr>
            <w:tcW w:w="5460" w:type="dxa"/>
          </w:tcPr>
          <w:p w14:paraId="2867CA76" w14:textId="77777777" w:rsidR="00183BD4" w:rsidRPr="00B96823" w:rsidRDefault="00183BD4">
            <w:pPr>
              <w:pStyle w:val="ac"/>
            </w:pPr>
            <w:r w:rsidRPr="00B96823">
              <w:t>на 54000 и 108000 голов</w:t>
            </w:r>
          </w:p>
        </w:tc>
        <w:tc>
          <w:tcPr>
            <w:tcW w:w="2058" w:type="dxa"/>
          </w:tcPr>
          <w:p w14:paraId="30CECCF6" w14:textId="77777777" w:rsidR="00183BD4" w:rsidRPr="00B96823" w:rsidRDefault="00183BD4">
            <w:pPr>
              <w:pStyle w:val="aa"/>
              <w:jc w:val="center"/>
            </w:pPr>
            <w:r w:rsidRPr="00B96823">
              <w:t>41</w:t>
            </w:r>
          </w:p>
        </w:tc>
      </w:tr>
      <w:tr w:rsidR="00183BD4" w:rsidRPr="00B96823" w14:paraId="25881EC9" w14:textId="77777777" w:rsidTr="00662461">
        <w:tc>
          <w:tcPr>
            <w:tcW w:w="2380" w:type="dxa"/>
            <w:vMerge w:val="restart"/>
          </w:tcPr>
          <w:p w14:paraId="0E6B3F66" w14:textId="77777777" w:rsidR="00183BD4" w:rsidRPr="00B96823" w:rsidRDefault="00183BD4">
            <w:pPr>
              <w:pStyle w:val="ac"/>
            </w:pPr>
            <w:r w:rsidRPr="00B96823">
              <w:t>Б.) Племенные</w:t>
            </w:r>
          </w:p>
          <w:p w14:paraId="436BD8A3" w14:textId="77777777" w:rsidR="0058574A" w:rsidRPr="00B96823" w:rsidRDefault="0058574A" w:rsidP="0058574A"/>
        </w:tc>
        <w:tc>
          <w:tcPr>
            <w:tcW w:w="700" w:type="dxa"/>
          </w:tcPr>
          <w:p w14:paraId="1B62C1FB" w14:textId="77777777" w:rsidR="00183BD4" w:rsidRPr="00B96823" w:rsidRDefault="00183BD4">
            <w:pPr>
              <w:pStyle w:val="aa"/>
            </w:pPr>
          </w:p>
        </w:tc>
        <w:tc>
          <w:tcPr>
            <w:tcW w:w="5460" w:type="dxa"/>
          </w:tcPr>
          <w:p w14:paraId="36B868B7" w14:textId="77777777" w:rsidR="00183BD4" w:rsidRPr="00B96823" w:rsidRDefault="00183BD4">
            <w:pPr>
              <w:pStyle w:val="aa"/>
            </w:pPr>
          </w:p>
        </w:tc>
        <w:tc>
          <w:tcPr>
            <w:tcW w:w="2058" w:type="dxa"/>
          </w:tcPr>
          <w:p w14:paraId="5B96069A" w14:textId="77777777" w:rsidR="00183BD4" w:rsidRPr="00B96823" w:rsidRDefault="00183BD4">
            <w:pPr>
              <w:pStyle w:val="aa"/>
            </w:pPr>
          </w:p>
        </w:tc>
      </w:tr>
      <w:tr w:rsidR="00183BD4" w:rsidRPr="00B96823" w14:paraId="3AA4283C" w14:textId="77777777" w:rsidTr="00662461">
        <w:tc>
          <w:tcPr>
            <w:tcW w:w="2380" w:type="dxa"/>
            <w:vMerge/>
          </w:tcPr>
          <w:p w14:paraId="7211BA84" w14:textId="77777777" w:rsidR="00183BD4" w:rsidRPr="00B96823" w:rsidRDefault="00183BD4">
            <w:pPr>
              <w:pStyle w:val="aa"/>
            </w:pPr>
          </w:p>
        </w:tc>
        <w:tc>
          <w:tcPr>
            <w:tcW w:w="700" w:type="dxa"/>
          </w:tcPr>
          <w:p w14:paraId="2D2D4E51" w14:textId="77777777" w:rsidR="00183BD4" w:rsidRPr="00B96823" w:rsidRDefault="00183BD4">
            <w:pPr>
              <w:pStyle w:val="aa"/>
              <w:jc w:val="center"/>
            </w:pPr>
            <w:r w:rsidRPr="00B96823">
              <w:t>33</w:t>
            </w:r>
          </w:p>
        </w:tc>
        <w:tc>
          <w:tcPr>
            <w:tcW w:w="5460" w:type="dxa"/>
          </w:tcPr>
          <w:p w14:paraId="3E2256B6" w14:textId="77777777" w:rsidR="00183BD4" w:rsidRPr="00B96823" w:rsidRDefault="00183BD4">
            <w:pPr>
              <w:pStyle w:val="ac"/>
            </w:pPr>
            <w:r w:rsidRPr="00B96823">
              <w:t>на 200 основных маток</w:t>
            </w:r>
          </w:p>
        </w:tc>
        <w:tc>
          <w:tcPr>
            <w:tcW w:w="2058" w:type="dxa"/>
          </w:tcPr>
          <w:p w14:paraId="4665636D" w14:textId="77777777" w:rsidR="00183BD4" w:rsidRPr="00B96823" w:rsidRDefault="00183BD4">
            <w:pPr>
              <w:pStyle w:val="aa"/>
              <w:jc w:val="center"/>
            </w:pPr>
            <w:r w:rsidRPr="00B96823">
              <w:t>38</w:t>
            </w:r>
          </w:p>
        </w:tc>
      </w:tr>
      <w:tr w:rsidR="00183BD4" w:rsidRPr="00B96823" w14:paraId="0D441086" w14:textId="77777777" w:rsidTr="00662461">
        <w:tc>
          <w:tcPr>
            <w:tcW w:w="2380" w:type="dxa"/>
            <w:vMerge/>
          </w:tcPr>
          <w:p w14:paraId="46A86541" w14:textId="77777777" w:rsidR="00183BD4" w:rsidRPr="00B96823" w:rsidRDefault="00183BD4">
            <w:pPr>
              <w:pStyle w:val="aa"/>
            </w:pPr>
          </w:p>
        </w:tc>
        <w:tc>
          <w:tcPr>
            <w:tcW w:w="700" w:type="dxa"/>
          </w:tcPr>
          <w:p w14:paraId="45415830" w14:textId="77777777" w:rsidR="00183BD4" w:rsidRPr="00B96823" w:rsidRDefault="00183BD4">
            <w:pPr>
              <w:pStyle w:val="aa"/>
              <w:jc w:val="center"/>
            </w:pPr>
            <w:r w:rsidRPr="00B96823">
              <w:t>34</w:t>
            </w:r>
          </w:p>
        </w:tc>
        <w:tc>
          <w:tcPr>
            <w:tcW w:w="5460" w:type="dxa"/>
          </w:tcPr>
          <w:p w14:paraId="76E100A7" w14:textId="77777777" w:rsidR="00183BD4" w:rsidRPr="00B96823" w:rsidRDefault="00183BD4">
            <w:pPr>
              <w:pStyle w:val="ac"/>
            </w:pPr>
            <w:r w:rsidRPr="00B96823">
              <w:t>на 300 основных маток</w:t>
            </w:r>
          </w:p>
        </w:tc>
        <w:tc>
          <w:tcPr>
            <w:tcW w:w="2058" w:type="dxa"/>
          </w:tcPr>
          <w:p w14:paraId="30E2F0FE" w14:textId="77777777" w:rsidR="00183BD4" w:rsidRPr="00B96823" w:rsidRDefault="00183BD4">
            <w:pPr>
              <w:pStyle w:val="aa"/>
              <w:jc w:val="center"/>
            </w:pPr>
            <w:r w:rsidRPr="00B96823">
              <w:t>40</w:t>
            </w:r>
          </w:p>
        </w:tc>
      </w:tr>
      <w:tr w:rsidR="00183BD4" w:rsidRPr="00B96823" w14:paraId="1229F9D5" w14:textId="77777777" w:rsidTr="00662461">
        <w:tc>
          <w:tcPr>
            <w:tcW w:w="2380" w:type="dxa"/>
            <w:vMerge/>
          </w:tcPr>
          <w:p w14:paraId="073AACC4" w14:textId="77777777" w:rsidR="00183BD4" w:rsidRPr="00B96823" w:rsidRDefault="00183BD4">
            <w:pPr>
              <w:pStyle w:val="aa"/>
            </w:pPr>
          </w:p>
        </w:tc>
        <w:tc>
          <w:tcPr>
            <w:tcW w:w="700" w:type="dxa"/>
          </w:tcPr>
          <w:p w14:paraId="710284A3" w14:textId="77777777" w:rsidR="00183BD4" w:rsidRPr="00B96823" w:rsidRDefault="00183BD4">
            <w:pPr>
              <w:pStyle w:val="aa"/>
              <w:jc w:val="center"/>
            </w:pPr>
            <w:r w:rsidRPr="00B96823">
              <w:t>35</w:t>
            </w:r>
          </w:p>
        </w:tc>
        <w:tc>
          <w:tcPr>
            <w:tcW w:w="5460" w:type="dxa"/>
          </w:tcPr>
          <w:p w14:paraId="08A74C37" w14:textId="77777777" w:rsidR="00183BD4" w:rsidRPr="00B96823" w:rsidRDefault="00183BD4">
            <w:pPr>
              <w:pStyle w:val="ac"/>
            </w:pPr>
            <w:r w:rsidRPr="00B96823">
              <w:t>на 600 основных маток</w:t>
            </w:r>
          </w:p>
        </w:tc>
        <w:tc>
          <w:tcPr>
            <w:tcW w:w="2058" w:type="dxa"/>
          </w:tcPr>
          <w:p w14:paraId="15239C25" w14:textId="77777777" w:rsidR="00183BD4" w:rsidRPr="00B96823" w:rsidRDefault="00183BD4">
            <w:pPr>
              <w:pStyle w:val="aa"/>
              <w:jc w:val="center"/>
            </w:pPr>
            <w:r w:rsidRPr="00B96823">
              <w:t>50</w:t>
            </w:r>
          </w:p>
        </w:tc>
      </w:tr>
      <w:tr w:rsidR="00183BD4" w:rsidRPr="00B96823" w14:paraId="14E706F3" w14:textId="77777777" w:rsidTr="00662461">
        <w:tc>
          <w:tcPr>
            <w:tcW w:w="2380" w:type="dxa"/>
            <w:vMerge/>
          </w:tcPr>
          <w:p w14:paraId="6F62114E" w14:textId="77777777" w:rsidR="00183BD4" w:rsidRPr="00B96823" w:rsidRDefault="00183BD4">
            <w:pPr>
              <w:pStyle w:val="aa"/>
            </w:pPr>
          </w:p>
        </w:tc>
        <w:tc>
          <w:tcPr>
            <w:tcW w:w="700" w:type="dxa"/>
            <w:vMerge w:val="restart"/>
          </w:tcPr>
          <w:p w14:paraId="203ECEA1" w14:textId="77777777" w:rsidR="00183BD4" w:rsidRPr="00B96823" w:rsidRDefault="00183BD4">
            <w:pPr>
              <w:pStyle w:val="aa"/>
            </w:pPr>
            <w:r w:rsidRPr="00B96823">
              <w:t>36</w:t>
            </w:r>
          </w:p>
        </w:tc>
        <w:tc>
          <w:tcPr>
            <w:tcW w:w="5460" w:type="dxa"/>
          </w:tcPr>
          <w:p w14:paraId="2489C28B" w14:textId="77777777" w:rsidR="00183BD4" w:rsidRPr="00B96823" w:rsidRDefault="00183BD4">
            <w:pPr>
              <w:pStyle w:val="ac"/>
            </w:pPr>
            <w:r w:rsidRPr="00B96823">
              <w:t>Репродукторы по выращиванию ремонтных свинок для комплексов</w:t>
            </w:r>
          </w:p>
        </w:tc>
        <w:tc>
          <w:tcPr>
            <w:tcW w:w="2058" w:type="dxa"/>
          </w:tcPr>
          <w:p w14:paraId="53F90FFC" w14:textId="77777777" w:rsidR="00183BD4" w:rsidRPr="00B96823" w:rsidRDefault="00183BD4">
            <w:pPr>
              <w:pStyle w:val="aa"/>
            </w:pPr>
          </w:p>
        </w:tc>
      </w:tr>
      <w:tr w:rsidR="00183BD4" w:rsidRPr="00B96823" w14:paraId="798A5055" w14:textId="77777777" w:rsidTr="00662461">
        <w:tc>
          <w:tcPr>
            <w:tcW w:w="2380" w:type="dxa"/>
            <w:vMerge/>
          </w:tcPr>
          <w:p w14:paraId="7E0247EE" w14:textId="77777777" w:rsidR="00183BD4" w:rsidRPr="00B96823" w:rsidRDefault="00183BD4">
            <w:pPr>
              <w:pStyle w:val="aa"/>
            </w:pPr>
          </w:p>
        </w:tc>
        <w:tc>
          <w:tcPr>
            <w:tcW w:w="700" w:type="dxa"/>
            <w:vMerge/>
          </w:tcPr>
          <w:p w14:paraId="388E6362" w14:textId="77777777" w:rsidR="00183BD4" w:rsidRPr="00B96823" w:rsidRDefault="00183BD4">
            <w:pPr>
              <w:pStyle w:val="aa"/>
            </w:pPr>
          </w:p>
        </w:tc>
        <w:tc>
          <w:tcPr>
            <w:tcW w:w="5460" w:type="dxa"/>
          </w:tcPr>
          <w:p w14:paraId="49876C0F" w14:textId="77777777" w:rsidR="00183BD4" w:rsidRPr="00B96823" w:rsidRDefault="00183BD4">
            <w:pPr>
              <w:pStyle w:val="ac"/>
            </w:pPr>
            <w:r w:rsidRPr="00B96823">
              <w:t>на 54000 и 108000 свиней</w:t>
            </w:r>
          </w:p>
        </w:tc>
        <w:tc>
          <w:tcPr>
            <w:tcW w:w="2058" w:type="dxa"/>
          </w:tcPr>
          <w:p w14:paraId="6B4963E6" w14:textId="77777777" w:rsidR="00183BD4" w:rsidRPr="00B96823" w:rsidRDefault="00183BD4">
            <w:pPr>
              <w:pStyle w:val="aa"/>
              <w:jc w:val="center"/>
            </w:pPr>
            <w:r w:rsidRPr="00B96823">
              <w:t>38; 39</w:t>
            </w:r>
          </w:p>
        </w:tc>
      </w:tr>
      <w:tr w:rsidR="00183BD4" w:rsidRPr="00B96823" w14:paraId="4D7610A0" w14:textId="77777777" w:rsidTr="00662461">
        <w:tc>
          <w:tcPr>
            <w:tcW w:w="2380" w:type="dxa"/>
          </w:tcPr>
          <w:p w14:paraId="4A38CEBB" w14:textId="77777777" w:rsidR="00183BD4" w:rsidRPr="00B96823" w:rsidRDefault="00183BD4">
            <w:pPr>
              <w:pStyle w:val="ac"/>
            </w:pPr>
            <w:r w:rsidRPr="00B96823">
              <w:t>III. Овцеводческие</w:t>
            </w:r>
          </w:p>
        </w:tc>
        <w:tc>
          <w:tcPr>
            <w:tcW w:w="700" w:type="dxa"/>
          </w:tcPr>
          <w:p w14:paraId="005FAD89" w14:textId="77777777" w:rsidR="00183BD4" w:rsidRPr="00B96823" w:rsidRDefault="00183BD4">
            <w:pPr>
              <w:pStyle w:val="aa"/>
            </w:pPr>
          </w:p>
        </w:tc>
        <w:tc>
          <w:tcPr>
            <w:tcW w:w="5460" w:type="dxa"/>
          </w:tcPr>
          <w:p w14:paraId="71910CD3" w14:textId="77777777" w:rsidR="00183BD4" w:rsidRPr="00B96823" w:rsidRDefault="00183BD4">
            <w:pPr>
              <w:pStyle w:val="ac"/>
            </w:pPr>
            <w:r w:rsidRPr="00B96823">
              <w:t>Специализированные тонкорунные полутонкорунные</w:t>
            </w:r>
          </w:p>
        </w:tc>
        <w:tc>
          <w:tcPr>
            <w:tcW w:w="2058" w:type="dxa"/>
          </w:tcPr>
          <w:p w14:paraId="64A5F35D" w14:textId="77777777" w:rsidR="00183BD4" w:rsidRPr="00B96823" w:rsidRDefault="00183BD4">
            <w:pPr>
              <w:pStyle w:val="aa"/>
            </w:pPr>
          </w:p>
        </w:tc>
      </w:tr>
      <w:tr w:rsidR="00183BD4" w:rsidRPr="00B96823" w14:paraId="349ED921" w14:textId="77777777" w:rsidTr="00662461">
        <w:tc>
          <w:tcPr>
            <w:tcW w:w="2380" w:type="dxa"/>
            <w:vMerge w:val="restart"/>
          </w:tcPr>
          <w:p w14:paraId="45689BCC" w14:textId="77777777" w:rsidR="00183BD4" w:rsidRPr="00B96823" w:rsidRDefault="00183BD4">
            <w:pPr>
              <w:pStyle w:val="ac"/>
            </w:pPr>
            <w:r w:rsidRPr="00B96823">
              <w:t>А.) Размещаемые на одной площадке</w:t>
            </w:r>
          </w:p>
        </w:tc>
        <w:tc>
          <w:tcPr>
            <w:tcW w:w="700" w:type="dxa"/>
          </w:tcPr>
          <w:p w14:paraId="592DBA7F" w14:textId="77777777" w:rsidR="00183BD4" w:rsidRPr="00B96823" w:rsidRDefault="00183BD4">
            <w:pPr>
              <w:pStyle w:val="aa"/>
              <w:jc w:val="center"/>
            </w:pPr>
            <w:r w:rsidRPr="00B96823">
              <w:t>37</w:t>
            </w:r>
          </w:p>
        </w:tc>
        <w:tc>
          <w:tcPr>
            <w:tcW w:w="5460" w:type="dxa"/>
          </w:tcPr>
          <w:p w14:paraId="4A588EBA" w14:textId="77777777" w:rsidR="00183BD4" w:rsidRPr="00B96823" w:rsidRDefault="00183BD4">
            <w:pPr>
              <w:pStyle w:val="ac"/>
            </w:pPr>
            <w:r w:rsidRPr="00B96823">
              <w:t>на 3000 и 6000 маток</w:t>
            </w:r>
          </w:p>
        </w:tc>
        <w:tc>
          <w:tcPr>
            <w:tcW w:w="2058" w:type="dxa"/>
          </w:tcPr>
          <w:p w14:paraId="42684153" w14:textId="77777777" w:rsidR="00183BD4" w:rsidRPr="00B96823" w:rsidRDefault="00183BD4">
            <w:pPr>
              <w:pStyle w:val="aa"/>
              <w:jc w:val="center"/>
            </w:pPr>
            <w:r w:rsidRPr="00B96823">
              <w:t>50; 56</w:t>
            </w:r>
          </w:p>
        </w:tc>
      </w:tr>
      <w:tr w:rsidR="00183BD4" w:rsidRPr="00B96823" w14:paraId="72D7FC9C" w14:textId="77777777" w:rsidTr="00662461">
        <w:tc>
          <w:tcPr>
            <w:tcW w:w="2380" w:type="dxa"/>
            <w:vMerge/>
          </w:tcPr>
          <w:p w14:paraId="4CFCA7DF" w14:textId="77777777" w:rsidR="00183BD4" w:rsidRPr="00B96823" w:rsidRDefault="00183BD4">
            <w:pPr>
              <w:pStyle w:val="aa"/>
            </w:pPr>
          </w:p>
        </w:tc>
        <w:tc>
          <w:tcPr>
            <w:tcW w:w="700" w:type="dxa"/>
          </w:tcPr>
          <w:p w14:paraId="13C0EA89" w14:textId="77777777" w:rsidR="00183BD4" w:rsidRPr="00B96823" w:rsidRDefault="00183BD4">
            <w:pPr>
              <w:pStyle w:val="aa"/>
            </w:pPr>
            <w:r w:rsidRPr="00B96823">
              <w:t>38</w:t>
            </w:r>
          </w:p>
        </w:tc>
        <w:tc>
          <w:tcPr>
            <w:tcW w:w="5460" w:type="dxa"/>
          </w:tcPr>
          <w:p w14:paraId="6AF2390C" w14:textId="77777777" w:rsidR="00183BD4" w:rsidRPr="00B96823" w:rsidRDefault="00183BD4">
            <w:pPr>
              <w:pStyle w:val="ac"/>
            </w:pPr>
            <w:r w:rsidRPr="00B96823">
              <w:t>на 9000, 12000 и 15000 маток</w:t>
            </w:r>
          </w:p>
        </w:tc>
        <w:tc>
          <w:tcPr>
            <w:tcW w:w="2058" w:type="dxa"/>
          </w:tcPr>
          <w:p w14:paraId="698372CC" w14:textId="77777777" w:rsidR="00183BD4" w:rsidRPr="00B96823" w:rsidRDefault="00183BD4">
            <w:pPr>
              <w:pStyle w:val="aa"/>
              <w:jc w:val="center"/>
            </w:pPr>
            <w:r w:rsidRPr="00B96823">
              <w:t>62; 63; 65</w:t>
            </w:r>
          </w:p>
        </w:tc>
      </w:tr>
      <w:tr w:rsidR="00183BD4" w:rsidRPr="00B96823" w14:paraId="4332B6D7" w14:textId="77777777" w:rsidTr="00662461">
        <w:tc>
          <w:tcPr>
            <w:tcW w:w="2380" w:type="dxa"/>
          </w:tcPr>
          <w:p w14:paraId="6302DA37" w14:textId="77777777" w:rsidR="00183BD4" w:rsidRPr="00B96823" w:rsidRDefault="00183BD4">
            <w:pPr>
              <w:pStyle w:val="aa"/>
            </w:pPr>
          </w:p>
        </w:tc>
        <w:tc>
          <w:tcPr>
            <w:tcW w:w="700" w:type="dxa"/>
          </w:tcPr>
          <w:p w14:paraId="7F7A5F65" w14:textId="77777777" w:rsidR="00183BD4" w:rsidRPr="00B96823" w:rsidRDefault="00183BD4">
            <w:pPr>
              <w:pStyle w:val="aa"/>
              <w:jc w:val="center"/>
            </w:pPr>
            <w:r w:rsidRPr="00B96823">
              <w:t>39</w:t>
            </w:r>
          </w:p>
        </w:tc>
        <w:tc>
          <w:tcPr>
            <w:tcW w:w="5460" w:type="dxa"/>
          </w:tcPr>
          <w:p w14:paraId="14AAA9B8" w14:textId="77777777" w:rsidR="00183BD4" w:rsidRPr="00B96823" w:rsidRDefault="00183BD4">
            <w:pPr>
              <w:pStyle w:val="ac"/>
            </w:pPr>
            <w:r w:rsidRPr="00B96823">
              <w:t>на 3000, 6000 и 9000 голов ремонтного молодняка</w:t>
            </w:r>
          </w:p>
        </w:tc>
        <w:tc>
          <w:tcPr>
            <w:tcW w:w="2058" w:type="dxa"/>
          </w:tcPr>
          <w:p w14:paraId="723DAD6A" w14:textId="77777777" w:rsidR="00183BD4" w:rsidRPr="00B96823" w:rsidRDefault="00183BD4">
            <w:pPr>
              <w:pStyle w:val="aa"/>
              <w:jc w:val="center"/>
            </w:pPr>
            <w:r w:rsidRPr="00B96823">
              <w:t>50; 56; 62</w:t>
            </w:r>
          </w:p>
        </w:tc>
      </w:tr>
      <w:tr w:rsidR="00183BD4" w:rsidRPr="00B96823" w14:paraId="4C2C1651" w14:textId="77777777" w:rsidTr="00662461">
        <w:tc>
          <w:tcPr>
            <w:tcW w:w="2380" w:type="dxa"/>
          </w:tcPr>
          <w:p w14:paraId="0B9D2F59" w14:textId="77777777" w:rsidR="00183BD4" w:rsidRPr="00B96823" w:rsidRDefault="00183BD4">
            <w:pPr>
              <w:pStyle w:val="aa"/>
            </w:pPr>
          </w:p>
        </w:tc>
        <w:tc>
          <w:tcPr>
            <w:tcW w:w="700" w:type="dxa"/>
          </w:tcPr>
          <w:p w14:paraId="282E299F" w14:textId="77777777" w:rsidR="00183BD4" w:rsidRPr="00B96823" w:rsidRDefault="00183BD4">
            <w:pPr>
              <w:pStyle w:val="aa"/>
              <w:jc w:val="center"/>
            </w:pPr>
            <w:r w:rsidRPr="00B96823">
              <w:t>40</w:t>
            </w:r>
          </w:p>
        </w:tc>
        <w:tc>
          <w:tcPr>
            <w:tcW w:w="5460" w:type="dxa"/>
          </w:tcPr>
          <w:p w14:paraId="0DFF8CC2" w14:textId="77777777" w:rsidR="00183BD4" w:rsidRPr="00B96823" w:rsidRDefault="00183BD4">
            <w:pPr>
              <w:pStyle w:val="ac"/>
            </w:pPr>
            <w:r w:rsidRPr="00B96823">
              <w:t>на 12000 и 15000 голов ремонтного молодняка</w:t>
            </w:r>
          </w:p>
        </w:tc>
        <w:tc>
          <w:tcPr>
            <w:tcW w:w="2058" w:type="dxa"/>
          </w:tcPr>
          <w:p w14:paraId="1FC7B9B5" w14:textId="77777777" w:rsidR="00183BD4" w:rsidRPr="00B96823" w:rsidRDefault="00183BD4">
            <w:pPr>
              <w:pStyle w:val="aa"/>
              <w:jc w:val="center"/>
            </w:pPr>
            <w:r w:rsidRPr="00B96823">
              <w:t>63; 65</w:t>
            </w:r>
          </w:p>
        </w:tc>
      </w:tr>
      <w:tr w:rsidR="00183BD4" w:rsidRPr="00B96823" w14:paraId="765E0A09" w14:textId="77777777" w:rsidTr="00662461">
        <w:tc>
          <w:tcPr>
            <w:tcW w:w="2380" w:type="dxa"/>
          </w:tcPr>
          <w:p w14:paraId="5260F8CB" w14:textId="77777777" w:rsidR="00183BD4" w:rsidRPr="00B96823" w:rsidRDefault="00183BD4">
            <w:pPr>
              <w:pStyle w:val="aa"/>
            </w:pPr>
          </w:p>
        </w:tc>
        <w:tc>
          <w:tcPr>
            <w:tcW w:w="700" w:type="dxa"/>
          </w:tcPr>
          <w:p w14:paraId="6D3555A4" w14:textId="77777777" w:rsidR="00183BD4" w:rsidRPr="00B96823" w:rsidRDefault="00183BD4">
            <w:pPr>
              <w:pStyle w:val="aa"/>
            </w:pPr>
          </w:p>
        </w:tc>
        <w:tc>
          <w:tcPr>
            <w:tcW w:w="5460" w:type="dxa"/>
          </w:tcPr>
          <w:p w14:paraId="322362E0" w14:textId="77777777" w:rsidR="00183BD4" w:rsidRPr="00B96823" w:rsidRDefault="00183BD4">
            <w:pPr>
              <w:pStyle w:val="ac"/>
            </w:pPr>
            <w:r w:rsidRPr="00B96823">
              <w:t>Специализированные шубные и мясо-шерстно-молочные:</w:t>
            </w:r>
          </w:p>
        </w:tc>
        <w:tc>
          <w:tcPr>
            <w:tcW w:w="2058" w:type="dxa"/>
          </w:tcPr>
          <w:p w14:paraId="1294ED3D" w14:textId="77777777" w:rsidR="00183BD4" w:rsidRPr="00B96823" w:rsidRDefault="00183BD4">
            <w:pPr>
              <w:pStyle w:val="aa"/>
            </w:pPr>
          </w:p>
        </w:tc>
      </w:tr>
      <w:tr w:rsidR="00183BD4" w:rsidRPr="00B96823" w14:paraId="438C5965" w14:textId="77777777" w:rsidTr="00662461">
        <w:tc>
          <w:tcPr>
            <w:tcW w:w="2380" w:type="dxa"/>
          </w:tcPr>
          <w:p w14:paraId="10B3E30C" w14:textId="77777777" w:rsidR="00183BD4" w:rsidRPr="00B96823" w:rsidRDefault="00183BD4">
            <w:pPr>
              <w:pStyle w:val="aa"/>
            </w:pPr>
          </w:p>
        </w:tc>
        <w:tc>
          <w:tcPr>
            <w:tcW w:w="700" w:type="dxa"/>
          </w:tcPr>
          <w:p w14:paraId="601A0CDD" w14:textId="77777777" w:rsidR="00183BD4" w:rsidRPr="00B96823" w:rsidRDefault="00183BD4">
            <w:pPr>
              <w:pStyle w:val="aa"/>
            </w:pPr>
            <w:r w:rsidRPr="00B96823">
              <w:t>41</w:t>
            </w:r>
          </w:p>
        </w:tc>
        <w:tc>
          <w:tcPr>
            <w:tcW w:w="5460" w:type="dxa"/>
          </w:tcPr>
          <w:p w14:paraId="626C5B64" w14:textId="77777777" w:rsidR="00183BD4" w:rsidRPr="00B96823" w:rsidRDefault="00183BD4">
            <w:pPr>
              <w:pStyle w:val="ac"/>
            </w:pPr>
            <w:r w:rsidRPr="00B96823">
              <w:t>на 500, 1000 и 2000 маток</w:t>
            </w:r>
          </w:p>
        </w:tc>
        <w:tc>
          <w:tcPr>
            <w:tcW w:w="2058" w:type="dxa"/>
          </w:tcPr>
          <w:p w14:paraId="71FAF4C0" w14:textId="77777777" w:rsidR="00183BD4" w:rsidRPr="00B96823" w:rsidRDefault="00183BD4">
            <w:pPr>
              <w:pStyle w:val="aa"/>
              <w:jc w:val="center"/>
            </w:pPr>
            <w:r w:rsidRPr="00B96823">
              <w:t>40; 45; 55</w:t>
            </w:r>
          </w:p>
        </w:tc>
      </w:tr>
      <w:tr w:rsidR="00183BD4" w:rsidRPr="00B96823" w14:paraId="6587FC17" w14:textId="77777777" w:rsidTr="00662461">
        <w:tc>
          <w:tcPr>
            <w:tcW w:w="2380" w:type="dxa"/>
          </w:tcPr>
          <w:p w14:paraId="7A4E440A" w14:textId="77777777" w:rsidR="00183BD4" w:rsidRPr="00B96823" w:rsidRDefault="00183BD4">
            <w:pPr>
              <w:pStyle w:val="aa"/>
            </w:pPr>
          </w:p>
        </w:tc>
        <w:tc>
          <w:tcPr>
            <w:tcW w:w="700" w:type="dxa"/>
          </w:tcPr>
          <w:p w14:paraId="2795375C" w14:textId="77777777" w:rsidR="00183BD4" w:rsidRPr="00B96823" w:rsidRDefault="00183BD4">
            <w:pPr>
              <w:pStyle w:val="aa"/>
            </w:pPr>
            <w:r w:rsidRPr="00B96823">
              <w:t>42</w:t>
            </w:r>
          </w:p>
        </w:tc>
        <w:tc>
          <w:tcPr>
            <w:tcW w:w="5460" w:type="dxa"/>
          </w:tcPr>
          <w:p w14:paraId="2279847D" w14:textId="77777777" w:rsidR="00183BD4" w:rsidRPr="00B96823" w:rsidRDefault="00183BD4">
            <w:pPr>
              <w:pStyle w:val="ac"/>
            </w:pPr>
            <w:r w:rsidRPr="00B96823">
              <w:t>на 3000 и 4000 маток</w:t>
            </w:r>
          </w:p>
        </w:tc>
        <w:tc>
          <w:tcPr>
            <w:tcW w:w="2058" w:type="dxa"/>
          </w:tcPr>
          <w:p w14:paraId="2ADC6E80" w14:textId="77777777" w:rsidR="00183BD4" w:rsidRPr="00B96823" w:rsidRDefault="00183BD4">
            <w:pPr>
              <w:pStyle w:val="aa"/>
              <w:jc w:val="center"/>
            </w:pPr>
            <w:r w:rsidRPr="00B96823">
              <w:t>40; 41</w:t>
            </w:r>
          </w:p>
        </w:tc>
      </w:tr>
      <w:tr w:rsidR="00183BD4" w:rsidRPr="00B96823" w14:paraId="35363819" w14:textId="77777777" w:rsidTr="00662461">
        <w:tc>
          <w:tcPr>
            <w:tcW w:w="2380" w:type="dxa"/>
          </w:tcPr>
          <w:p w14:paraId="2CDEE529" w14:textId="77777777" w:rsidR="00183BD4" w:rsidRPr="00B96823" w:rsidRDefault="00183BD4">
            <w:pPr>
              <w:pStyle w:val="aa"/>
            </w:pPr>
          </w:p>
        </w:tc>
        <w:tc>
          <w:tcPr>
            <w:tcW w:w="700" w:type="dxa"/>
          </w:tcPr>
          <w:p w14:paraId="7E0A1176" w14:textId="77777777" w:rsidR="00183BD4" w:rsidRPr="00B96823" w:rsidRDefault="00183BD4">
            <w:pPr>
              <w:pStyle w:val="aa"/>
            </w:pPr>
            <w:r w:rsidRPr="00B96823">
              <w:t>43</w:t>
            </w:r>
          </w:p>
        </w:tc>
        <w:tc>
          <w:tcPr>
            <w:tcW w:w="5460" w:type="dxa"/>
          </w:tcPr>
          <w:p w14:paraId="634CC537" w14:textId="77777777" w:rsidR="00183BD4" w:rsidRPr="00B96823" w:rsidRDefault="00183BD4">
            <w:pPr>
              <w:pStyle w:val="ac"/>
            </w:pPr>
            <w:r w:rsidRPr="00B96823">
              <w:t>на 1000, 2000 и 3000 голов ремонтного молодняка</w:t>
            </w:r>
          </w:p>
        </w:tc>
        <w:tc>
          <w:tcPr>
            <w:tcW w:w="2058" w:type="dxa"/>
          </w:tcPr>
          <w:p w14:paraId="1336B7CF" w14:textId="77777777" w:rsidR="00183BD4" w:rsidRPr="00B96823" w:rsidRDefault="00183BD4">
            <w:pPr>
              <w:pStyle w:val="aa"/>
              <w:jc w:val="center"/>
            </w:pPr>
            <w:r w:rsidRPr="00B96823">
              <w:t>52; 55; 56</w:t>
            </w:r>
          </w:p>
        </w:tc>
      </w:tr>
      <w:tr w:rsidR="00183BD4" w:rsidRPr="00B96823" w14:paraId="2AA72384" w14:textId="77777777" w:rsidTr="00662461">
        <w:tc>
          <w:tcPr>
            <w:tcW w:w="2380" w:type="dxa"/>
          </w:tcPr>
          <w:p w14:paraId="7C12DDE3" w14:textId="77777777" w:rsidR="00183BD4" w:rsidRPr="00B96823" w:rsidRDefault="00183BD4">
            <w:pPr>
              <w:pStyle w:val="aa"/>
            </w:pPr>
          </w:p>
        </w:tc>
        <w:tc>
          <w:tcPr>
            <w:tcW w:w="700" w:type="dxa"/>
          </w:tcPr>
          <w:p w14:paraId="7AD74040" w14:textId="77777777" w:rsidR="00183BD4" w:rsidRPr="00B96823" w:rsidRDefault="00183BD4">
            <w:pPr>
              <w:pStyle w:val="aa"/>
            </w:pPr>
          </w:p>
        </w:tc>
        <w:tc>
          <w:tcPr>
            <w:tcW w:w="5460" w:type="dxa"/>
          </w:tcPr>
          <w:p w14:paraId="2EC8E1F2" w14:textId="77777777" w:rsidR="00183BD4" w:rsidRPr="00B96823" w:rsidRDefault="00183BD4">
            <w:pPr>
              <w:pStyle w:val="ac"/>
            </w:pPr>
            <w:r w:rsidRPr="00B96823">
              <w:t>Откормочные молодняка и взрослого поголовья:</w:t>
            </w:r>
          </w:p>
        </w:tc>
        <w:tc>
          <w:tcPr>
            <w:tcW w:w="2058" w:type="dxa"/>
          </w:tcPr>
          <w:p w14:paraId="6B90BCC8" w14:textId="77777777" w:rsidR="00183BD4" w:rsidRPr="00B96823" w:rsidRDefault="00183BD4">
            <w:pPr>
              <w:pStyle w:val="aa"/>
            </w:pPr>
          </w:p>
        </w:tc>
      </w:tr>
      <w:tr w:rsidR="00183BD4" w:rsidRPr="00B96823" w14:paraId="0DCFA60D" w14:textId="77777777" w:rsidTr="00662461">
        <w:tc>
          <w:tcPr>
            <w:tcW w:w="2380" w:type="dxa"/>
          </w:tcPr>
          <w:p w14:paraId="690A574B" w14:textId="77777777" w:rsidR="00183BD4" w:rsidRPr="00B96823" w:rsidRDefault="00183BD4">
            <w:pPr>
              <w:pStyle w:val="aa"/>
            </w:pPr>
          </w:p>
        </w:tc>
        <w:tc>
          <w:tcPr>
            <w:tcW w:w="700" w:type="dxa"/>
          </w:tcPr>
          <w:p w14:paraId="4CC3B801" w14:textId="77777777" w:rsidR="00183BD4" w:rsidRPr="00B96823" w:rsidRDefault="00183BD4">
            <w:pPr>
              <w:pStyle w:val="aa"/>
            </w:pPr>
            <w:r w:rsidRPr="00B96823">
              <w:t>44</w:t>
            </w:r>
          </w:p>
        </w:tc>
        <w:tc>
          <w:tcPr>
            <w:tcW w:w="5460" w:type="dxa"/>
          </w:tcPr>
          <w:p w14:paraId="0B76DD73" w14:textId="77777777" w:rsidR="00183BD4" w:rsidRPr="00B96823" w:rsidRDefault="00183BD4">
            <w:pPr>
              <w:pStyle w:val="ac"/>
            </w:pPr>
            <w:r w:rsidRPr="00B96823">
              <w:t>на 1000 и 2000 голов</w:t>
            </w:r>
          </w:p>
        </w:tc>
        <w:tc>
          <w:tcPr>
            <w:tcW w:w="2058" w:type="dxa"/>
          </w:tcPr>
          <w:p w14:paraId="6A1A4B82" w14:textId="77777777" w:rsidR="00183BD4" w:rsidRPr="00B96823" w:rsidRDefault="00183BD4">
            <w:pPr>
              <w:pStyle w:val="aa"/>
              <w:jc w:val="center"/>
            </w:pPr>
            <w:r w:rsidRPr="00B96823">
              <w:t>53; 58</w:t>
            </w:r>
          </w:p>
        </w:tc>
      </w:tr>
      <w:tr w:rsidR="00183BD4" w:rsidRPr="00B96823" w14:paraId="59F7A82E" w14:textId="77777777" w:rsidTr="00662461">
        <w:tc>
          <w:tcPr>
            <w:tcW w:w="2380" w:type="dxa"/>
          </w:tcPr>
          <w:p w14:paraId="722202CF" w14:textId="77777777" w:rsidR="00183BD4" w:rsidRPr="00B96823" w:rsidRDefault="00183BD4">
            <w:pPr>
              <w:pStyle w:val="aa"/>
            </w:pPr>
          </w:p>
        </w:tc>
        <w:tc>
          <w:tcPr>
            <w:tcW w:w="700" w:type="dxa"/>
          </w:tcPr>
          <w:p w14:paraId="1DD2A0FC" w14:textId="77777777" w:rsidR="00183BD4" w:rsidRPr="00B96823" w:rsidRDefault="00183BD4">
            <w:pPr>
              <w:pStyle w:val="aa"/>
            </w:pPr>
            <w:r w:rsidRPr="00B96823">
              <w:t>45</w:t>
            </w:r>
          </w:p>
        </w:tc>
        <w:tc>
          <w:tcPr>
            <w:tcW w:w="5460" w:type="dxa"/>
          </w:tcPr>
          <w:p w14:paraId="347698AC" w14:textId="77777777" w:rsidR="00183BD4" w:rsidRPr="00B96823" w:rsidRDefault="00183BD4">
            <w:pPr>
              <w:pStyle w:val="ac"/>
            </w:pPr>
            <w:r w:rsidRPr="00B96823">
              <w:t>на 5000, 10000 и 15000 голов</w:t>
            </w:r>
          </w:p>
        </w:tc>
        <w:tc>
          <w:tcPr>
            <w:tcW w:w="2058" w:type="dxa"/>
          </w:tcPr>
          <w:p w14:paraId="44CBD002" w14:textId="77777777" w:rsidR="00183BD4" w:rsidRPr="00B96823" w:rsidRDefault="00183BD4">
            <w:pPr>
              <w:pStyle w:val="aa"/>
              <w:jc w:val="center"/>
            </w:pPr>
            <w:r w:rsidRPr="00B96823">
              <w:t>58; 60; 63</w:t>
            </w:r>
          </w:p>
        </w:tc>
      </w:tr>
      <w:tr w:rsidR="00183BD4" w:rsidRPr="00B96823" w14:paraId="2C9E4748" w14:textId="77777777" w:rsidTr="00662461">
        <w:tc>
          <w:tcPr>
            <w:tcW w:w="2380" w:type="dxa"/>
          </w:tcPr>
          <w:p w14:paraId="0CFBC32E" w14:textId="77777777" w:rsidR="00183BD4" w:rsidRPr="00B96823" w:rsidRDefault="00183BD4">
            <w:pPr>
              <w:pStyle w:val="ac"/>
            </w:pPr>
            <w:r w:rsidRPr="00B96823">
              <w:t>Б.) Размещаемые на нескольких площадках</w:t>
            </w:r>
          </w:p>
        </w:tc>
        <w:tc>
          <w:tcPr>
            <w:tcW w:w="700" w:type="dxa"/>
          </w:tcPr>
          <w:p w14:paraId="317B86B7" w14:textId="77777777" w:rsidR="00183BD4" w:rsidRPr="00B96823" w:rsidRDefault="00183BD4">
            <w:pPr>
              <w:pStyle w:val="aa"/>
            </w:pPr>
            <w:r w:rsidRPr="00B96823">
              <w:t>46</w:t>
            </w:r>
          </w:p>
        </w:tc>
        <w:tc>
          <w:tcPr>
            <w:tcW w:w="5460" w:type="dxa"/>
          </w:tcPr>
          <w:p w14:paraId="6AEBED80" w14:textId="77777777" w:rsidR="00183BD4" w:rsidRPr="00B96823" w:rsidRDefault="00183BD4">
            <w:pPr>
              <w:pStyle w:val="ac"/>
            </w:pPr>
            <w:r w:rsidRPr="00B96823">
              <w:t>на 20000, 30000 и 40000 голов</w:t>
            </w:r>
          </w:p>
        </w:tc>
        <w:tc>
          <w:tcPr>
            <w:tcW w:w="2058" w:type="dxa"/>
          </w:tcPr>
          <w:p w14:paraId="78032B3A" w14:textId="77777777" w:rsidR="00183BD4" w:rsidRPr="00B96823" w:rsidRDefault="00183BD4">
            <w:pPr>
              <w:pStyle w:val="aa"/>
              <w:jc w:val="center"/>
            </w:pPr>
            <w:r w:rsidRPr="00B96823">
              <w:t>65; 67; 70</w:t>
            </w:r>
          </w:p>
        </w:tc>
      </w:tr>
      <w:tr w:rsidR="00183BD4" w:rsidRPr="00B96823" w14:paraId="5B252867" w14:textId="77777777" w:rsidTr="00662461">
        <w:tc>
          <w:tcPr>
            <w:tcW w:w="2380" w:type="dxa"/>
          </w:tcPr>
          <w:p w14:paraId="4F216EB2" w14:textId="77777777" w:rsidR="00183BD4" w:rsidRPr="00B96823" w:rsidRDefault="00183BD4">
            <w:pPr>
              <w:pStyle w:val="aa"/>
            </w:pPr>
          </w:p>
        </w:tc>
        <w:tc>
          <w:tcPr>
            <w:tcW w:w="700" w:type="dxa"/>
          </w:tcPr>
          <w:p w14:paraId="50A07ED3" w14:textId="77777777" w:rsidR="00183BD4" w:rsidRPr="00B96823" w:rsidRDefault="00183BD4">
            <w:pPr>
              <w:pStyle w:val="aa"/>
            </w:pPr>
          </w:p>
        </w:tc>
        <w:tc>
          <w:tcPr>
            <w:tcW w:w="5460" w:type="dxa"/>
          </w:tcPr>
          <w:p w14:paraId="382E4E87" w14:textId="77777777" w:rsidR="00183BD4" w:rsidRPr="00B96823" w:rsidRDefault="00183BD4">
            <w:pPr>
              <w:pStyle w:val="ac"/>
            </w:pPr>
            <w:r w:rsidRPr="00B96823">
              <w:t>Тонкорунные и полутонкорунные:</w:t>
            </w:r>
          </w:p>
        </w:tc>
        <w:tc>
          <w:tcPr>
            <w:tcW w:w="2058" w:type="dxa"/>
          </w:tcPr>
          <w:p w14:paraId="63875DC5" w14:textId="77777777" w:rsidR="00183BD4" w:rsidRPr="00B96823" w:rsidRDefault="00183BD4">
            <w:pPr>
              <w:pStyle w:val="aa"/>
            </w:pPr>
          </w:p>
        </w:tc>
      </w:tr>
      <w:tr w:rsidR="00183BD4" w:rsidRPr="00B96823" w14:paraId="671ED449" w14:textId="77777777" w:rsidTr="00662461">
        <w:tc>
          <w:tcPr>
            <w:tcW w:w="2380" w:type="dxa"/>
          </w:tcPr>
          <w:p w14:paraId="3B8BEF74" w14:textId="77777777" w:rsidR="00183BD4" w:rsidRPr="00B96823" w:rsidRDefault="00183BD4">
            <w:pPr>
              <w:pStyle w:val="aa"/>
            </w:pPr>
          </w:p>
        </w:tc>
        <w:tc>
          <w:tcPr>
            <w:tcW w:w="700" w:type="dxa"/>
          </w:tcPr>
          <w:p w14:paraId="026E0E89" w14:textId="77777777" w:rsidR="00183BD4" w:rsidRPr="00B96823" w:rsidRDefault="00183BD4">
            <w:pPr>
              <w:pStyle w:val="aa"/>
            </w:pPr>
            <w:r w:rsidRPr="00B96823">
              <w:t>50</w:t>
            </w:r>
          </w:p>
        </w:tc>
        <w:tc>
          <w:tcPr>
            <w:tcW w:w="5460" w:type="dxa"/>
          </w:tcPr>
          <w:p w14:paraId="533045A1" w14:textId="77777777" w:rsidR="00183BD4" w:rsidRPr="00B96823" w:rsidRDefault="00183BD4">
            <w:pPr>
              <w:pStyle w:val="ac"/>
            </w:pPr>
            <w:r w:rsidRPr="00B96823">
              <w:t>на 6000, 9000 и 12000 маток</w:t>
            </w:r>
          </w:p>
        </w:tc>
        <w:tc>
          <w:tcPr>
            <w:tcW w:w="2058" w:type="dxa"/>
          </w:tcPr>
          <w:p w14:paraId="7DEC239A" w14:textId="77777777" w:rsidR="00183BD4" w:rsidRPr="00B96823" w:rsidRDefault="00183BD4">
            <w:pPr>
              <w:pStyle w:val="aa"/>
              <w:jc w:val="center"/>
            </w:pPr>
            <w:r w:rsidRPr="00B96823">
              <w:t>60; 59; 60</w:t>
            </w:r>
          </w:p>
        </w:tc>
      </w:tr>
      <w:tr w:rsidR="00183BD4" w:rsidRPr="00B96823" w14:paraId="333EA924" w14:textId="77777777" w:rsidTr="00662461">
        <w:tc>
          <w:tcPr>
            <w:tcW w:w="2380" w:type="dxa"/>
          </w:tcPr>
          <w:p w14:paraId="24C2F2C7" w14:textId="77777777" w:rsidR="00183BD4" w:rsidRPr="00B96823" w:rsidRDefault="00183BD4">
            <w:pPr>
              <w:pStyle w:val="aa"/>
            </w:pPr>
          </w:p>
        </w:tc>
        <w:tc>
          <w:tcPr>
            <w:tcW w:w="700" w:type="dxa"/>
          </w:tcPr>
          <w:p w14:paraId="65E8723D" w14:textId="77777777" w:rsidR="00183BD4" w:rsidRPr="00B96823" w:rsidRDefault="00183BD4">
            <w:pPr>
              <w:pStyle w:val="aa"/>
            </w:pPr>
            <w:r w:rsidRPr="00B96823">
              <w:t>51</w:t>
            </w:r>
          </w:p>
        </w:tc>
        <w:tc>
          <w:tcPr>
            <w:tcW w:w="5460" w:type="dxa"/>
          </w:tcPr>
          <w:p w14:paraId="217385F9" w14:textId="77777777" w:rsidR="00183BD4" w:rsidRPr="00B96823" w:rsidRDefault="00183BD4">
            <w:pPr>
              <w:pStyle w:val="ac"/>
            </w:pPr>
            <w:r w:rsidRPr="00B96823">
              <w:t>на 3000 и 6000 маток</w:t>
            </w:r>
          </w:p>
        </w:tc>
        <w:tc>
          <w:tcPr>
            <w:tcW w:w="2058" w:type="dxa"/>
          </w:tcPr>
          <w:p w14:paraId="67E765F0" w14:textId="77777777" w:rsidR="00183BD4" w:rsidRPr="00B96823" w:rsidRDefault="00183BD4">
            <w:pPr>
              <w:pStyle w:val="aa"/>
              <w:jc w:val="center"/>
            </w:pPr>
            <w:r w:rsidRPr="00B96823">
              <w:t>50</w:t>
            </w:r>
          </w:p>
        </w:tc>
      </w:tr>
      <w:tr w:rsidR="00183BD4" w:rsidRPr="00B96823" w14:paraId="10863B8F" w14:textId="77777777" w:rsidTr="00662461">
        <w:tc>
          <w:tcPr>
            <w:tcW w:w="2380" w:type="dxa"/>
          </w:tcPr>
          <w:p w14:paraId="05EB94B6" w14:textId="77777777" w:rsidR="00183BD4" w:rsidRPr="00B96823" w:rsidRDefault="00183BD4">
            <w:pPr>
              <w:pStyle w:val="aa"/>
            </w:pPr>
          </w:p>
        </w:tc>
        <w:tc>
          <w:tcPr>
            <w:tcW w:w="700" w:type="dxa"/>
          </w:tcPr>
          <w:p w14:paraId="39B4BA4C" w14:textId="77777777" w:rsidR="00183BD4" w:rsidRPr="00B96823" w:rsidRDefault="00183BD4">
            <w:pPr>
              <w:pStyle w:val="aa"/>
            </w:pPr>
            <w:r w:rsidRPr="00B96823">
              <w:t>52</w:t>
            </w:r>
          </w:p>
        </w:tc>
        <w:tc>
          <w:tcPr>
            <w:tcW w:w="5460" w:type="dxa"/>
          </w:tcPr>
          <w:p w14:paraId="655BC794" w14:textId="77777777" w:rsidR="00183BD4" w:rsidRPr="00B96823" w:rsidRDefault="00183BD4">
            <w:pPr>
              <w:pStyle w:val="ac"/>
            </w:pPr>
            <w:r w:rsidRPr="00B96823">
              <w:t>на 3000 голов ремонтного молодняка</w:t>
            </w:r>
          </w:p>
          <w:p w14:paraId="0D046E08" w14:textId="77777777" w:rsidR="00183BD4" w:rsidRPr="00B96823" w:rsidRDefault="00183BD4">
            <w:pPr>
              <w:pStyle w:val="ac"/>
            </w:pPr>
            <w:r w:rsidRPr="00B96823">
              <w:t>на 1000, 2000 и 3000 валухов</w:t>
            </w:r>
          </w:p>
        </w:tc>
        <w:tc>
          <w:tcPr>
            <w:tcW w:w="2058" w:type="dxa"/>
          </w:tcPr>
          <w:p w14:paraId="7DFDE6A5" w14:textId="77777777" w:rsidR="00183BD4" w:rsidRPr="00B96823" w:rsidRDefault="00183BD4">
            <w:pPr>
              <w:pStyle w:val="aa"/>
              <w:jc w:val="center"/>
            </w:pPr>
            <w:r w:rsidRPr="00B96823">
              <w:t>55; 53; 50</w:t>
            </w:r>
          </w:p>
        </w:tc>
      </w:tr>
      <w:tr w:rsidR="00183BD4" w:rsidRPr="00B96823" w14:paraId="5D8F4CD1" w14:textId="77777777" w:rsidTr="00662461">
        <w:tc>
          <w:tcPr>
            <w:tcW w:w="2380" w:type="dxa"/>
          </w:tcPr>
          <w:p w14:paraId="08A79AEB" w14:textId="77777777" w:rsidR="00183BD4" w:rsidRPr="00B96823" w:rsidRDefault="00183BD4">
            <w:pPr>
              <w:pStyle w:val="aa"/>
            </w:pPr>
          </w:p>
        </w:tc>
        <w:tc>
          <w:tcPr>
            <w:tcW w:w="700" w:type="dxa"/>
          </w:tcPr>
          <w:p w14:paraId="20EEE52B" w14:textId="77777777" w:rsidR="00183BD4" w:rsidRPr="00B96823" w:rsidRDefault="00183BD4">
            <w:pPr>
              <w:pStyle w:val="aa"/>
            </w:pPr>
          </w:p>
        </w:tc>
        <w:tc>
          <w:tcPr>
            <w:tcW w:w="5460" w:type="dxa"/>
          </w:tcPr>
          <w:p w14:paraId="07DA5427" w14:textId="77777777" w:rsidR="00183BD4" w:rsidRPr="00B96823" w:rsidRDefault="00183BD4">
            <w:pPr>
              <w:pStyle w:val="ac"/>
            </w:pPr>
            <w:r w:rsidRPr="00B96823">
              <w:t>Шубные и мясо-шерстно-молочные:</w:t>
            </w:r>
          </w:p>
          <w:p w14:paraId="5DDB121D" w14:textId="77777777" w:rsidR="00183BD4" w:rsidRPr="00B96823" w:rsidRDefault="00183BD4">
            <w:pPr>
              <w:pStyle w:val="ac"/>
            </w:pPr>
            <w:r w:rsidRPr="00B96823">
              <w:t>На 1000, 2000 и 3000 маток</w:t>
            </w:r>
          </w:p>
        </w:tc>
        <w:tc>
          <w:tcPr>
            <w:tcW w:w="2058" w:type="dxa"/>
          </w:tcPr>
          <w:p w14:paraId="3852DA59" w14:textId="77777777" w:rsidR="00183BD4" w:rsidRPr="00B96823" w:rsidRDefault="00183BD4">
            <w:pPr>
              <w:pStyle w:val="aa"/>
            </w:pPr>
          </w:p>
        </w:tc>
      </w:tr>
      <w:tr w:rsidR="00183BD4" w:rsidRPr="00B96823" w14:paraId="13448B5A" w14:textId="77777777" w:rsidTr="00662461">
        <w:tc>
          <w:tcPr>
            <w:tcW w:w="2380" w:type="dxa"/>
          </w:tcPr>
          <w:p w14:paraId="5D82C883" w14:textId="77777777" w:rsidR="00183BD4" w:rsidRPr="00B96823" w:rsidRDefault="00183BD4">
            <w:pPr>
              <w:pStyle w:val="aa"/>
            </w:pPr>
          </w:p>
        </w:tc>
        <w:tc>
          <w:tcPr>
            <w:tcW w:w="700" w:type="dxa"/>
          </w:tcPr>
          <w:p w14:paraId="7D533A94" w14:textId="77777777" w:rsidR="00183BD4" w:rsidRPr="00B96823" w:rsidRDefault="00183BD4">
            <w:pPr>
              <w:pStyle w:val="aa"/>
              <w:jc w:val="center"/>
            </w:pPr>
            <w:r w:rsidRPr="00B96823">
              <w:t>53</w:t>
            </w:r>
          </w:p>
        </w:tc>
        <w:tc>
          <w:tcPr>
            <w:tcW w:w="5460" w:type="dxa"/>
          </w:tcPr>
          <w:p w14:paraId="7CFB3CAB" w14:textId="77777777" w:rsidR="00183BD4" w:rsidRPr="00B96823" w:rsidRDefault="00183BD4">
            <w:pPr>
              <w:pStyle w:val="ac"/>
            </w:pPr>
            <w:r w:rsidRPr="00B96823">
              <w:t>на 1000 и 2000 маток</w:t>
            </w:r>
          </w:p>
        </w:tc>
        <w:tc>
          <w:tcPr>
            <w:tcW w:w="2058" w:type="dxa"/>
          </w:tcPr>
          <w:p w14:paraId="4D536488" w14:textId="77777777" w:rsidR="00183BD4" w:rsidRPr="00B96823" w:rsidRDefault="00183BD4">
            <w:pPr>
              <w:pStyle w:val="aa"/>
              <w:jc w:val="center"/>
            </w:pPr>
            <w:r w:rsidRPr="00B96823">
              <w:t>50; 52</w:t>
            </w:r>
          </w:p>
        </w:tc>
      </w:tr>
      <w:tr w:rsidR="00183BD4" w:rsidRPr="00B96823" w14:paraId="34133F32" w14:textId="77777777" w:rsidTr="00662461">
        <w:tc>
          <w:tcPr>
            <w:tcW w:w="2380" w:type="dxa"/>
          </w:tcPr>
          <w:p w14:paraId="47A2BC49" w14:textId="77777777" w:rsidR="00183BD4" w:rsidRPr="00B96823" w:rsidRDefault="00183BD4">
            <w:pPr>
              <w:pStyle w:val="aa"/>
            </w:pPr>
          </w:p>
        </w:tc>
        <w:tc>
          <w:tcPr>
            <w:tcW w:w="700" w:type="dxa"/>
          </w:tcPr>
          <w:p w14:paraId="491E0606" w14:textId="77777777" w:rsidR="00183BD4" w:rsidRPr="00B96823" w:rsidRDefault="00183BD4">
            <w:pPr>
              <w:pStyle w:val="aa"/>
            </w:pPr>
            <w:r w:rsidRPr="00B96823">
              <w:t>54</w:t>
            </w:r>
          </w:p>
        </w:tc>
        <w:tc>
          <w:tcPr>
            <w:tcW w:w="5460" w:type="dxa"/>
          </w:tcPr>
          <w:p w14:paraId="1FD9F54A" w14:textId="77777777" w:rsidR="00183BD4" w:rsidRPr="00B96823" w:rsidRDefault="00183BD4">
            <w:pPr>
              <w:pStyle w:val="ac"/>
            </w:pPr>
            <w:r w:rsidRPr="00B96823">
              <w:t>на 3000 маток</w:t>
            </w:r>
          </w:p>
        </w:tc>
        <w:tc>
          <w:tcPr>
            <w:tcW w:w="2058" w:type="dxa"/>
          </w:tcPr>
          <w:p w14:paraId="07A3DAF3" w14:textId="77777777" w:rsidR="00183BD4" w:rsidRPr="00B96823" w:rsidRDefault="00183BD4">
            <w:pPr>
              <w:pStyle w:val="aa"/>
              <w:jc w:val="center"/>
            </w:pPr>
            <w:r w:rsidRPr="00B96823">
              <w:t>59</w:t>
            </w:r>
          </w:p>
        </w:tc>
      </w:tr>
      <w:tr w:rsidR="00183BD4" w:rsidRPr="00B96823" w14:paraId="77B4C45B" w14:textId="77777777" w:rsidTr="00662461">
        <w:tc>
          <w:tcPr>
            <w:tcW w:w="2380" w:type="dxa"/>
          </w:tcPr>
          <w:p w14:paraId="616C2D5D" w14:textId="77777777" w:rsidR="00183BD4" w:rsidRPr="00B96823" w:rsidRDefault="00183BD4">
            <w:pPr>
              <w:pStyle w:val="aa"/>
            </w:pPr>
          </w:p>
        </w:tc>
        <w:tc>
          <w:tcPr>
            <w:tcW w:w="700" w:type="dxa"/>
          </w:tcPr>
          <w:p w14:paraId="0E153E93" w14:textId="77777777" w:rsidR="00183BD4" w:rsidRPr="00B96823" w:rsidRDefault="00183BD4">
            <w:pPr>
              <w:pStyle w:val="aa"/>
              <w:jc w:val="center"/>
            </w:pPr>
            <w:r w:rsidRPr="00B96823">
              <w:t>55</w:t>
            </w:r>
          </w:p>
        </w:tc>
        <w:tc>
          <w:tcPr>
            <w:tcW w:w="5460" w:type="dxa"/>
          </w:tcPr>
          <w:p w14:paraId="600E558F" w14:textId="77777777" w:rsidR="00183BD4" w:rsidRPr="00B96823" w:rsidRDefault="00183BD4">
            <w:pPr>
              <w:pStyle w:val="ac"/>
            </w:pPr>
            <w:r w:rsidRPr="00B96823">
              <w:t>на 500 и 1000 голов ремонтного молодняка</w:t>
            </w:r>
          </w:p>
        </w:tc>
        <w:tc>
          <w:tcPr>
            <w:tcW w:w="2058" w:type="dxa"/>
          </w:tcPr>
          <w:p w14:paraId="20F525B8" w14:textId="77777777" w:rsidR="00183BD4" w:rsidRPr="00B96823" w:rsidRDefault="00183BD4">
            <w:pPr>
              <w:pStyle w:val="aa"/>
              <w:jc w:val="center"/>
            </w:pPr>
            <w:r w:rsidRPr="00B96823">
              <w:t>55; 55</w:t>
            </w:r>
          </w:p>
        </w:tc>
      </w:tr>
      <w:tr w:rsidR="00183BD4" w:rsidRPr="00B96823" w14:paraId="75CDC787" w14:textId="77777777" w:rsidTr="00662461">
        <w:tc>
          <w:tcPr>
            <w:tcW w:w="2380" w:type="dxa"/>
          </w:tcPr>
          <w:p w14:paraId="6CDDBFF5" w14:textId="77777777" w:rsidR="00183BD4" w:rsidRPr="00B96823" w:rsidRDefault="00183BD4">
            <w:pPr>
              <w:pStyle w:val="aa"/>
            </w:pPr>
          </w:p>
        </w:tc>
        <w:tc>
          <w:tcPr>
            <w:tcW w:w="700" w:type="dxa"/>
          </w:tcPr>
          <w:p w14:paraId="1219FF3C" w14:textId="77777777" w:rsidR="00183BD4" w:rsidRPr="00B96823" w:rsidRDefault="00183BD4">
            <w:pPr>
              <w:pStyle w:val="aa"/>
            </w:pPr>
          </w:p>
        </w:tc>
        <w:tc>
          <w:tcPr>
            <w:tcW w:w="5460" w:type="dxa"/>
          </w:tcPr>
          <w:p w14:paraId="0A616390" w14:textId="77777777" w:rsidR="00183BD4" w:rsidRPr="00B96823" w:rsidRDefault="00183BD4">
            <w:pPr>
              <w:pStyle w:val="ac"/>
            </w:pPr>
            <w:r w:rsidRPr="00B96823">
              <w:t xml:space="preserve">Площадки для </w:t>
            </w:r>
            <w:proofErr w:type="spellStart"/>
            <w:r w:rsidRPr="00B96823">
              <w:t>общефермерских</w:t>
            </w:r>
            <w:proofErr w:type="spellEnd"/>
            <w:r w:rsidRPr="00B96823">
              <w:t xml:space="preserve"> объектов обслуживающего назначения:</w:t>
            </w:r>
          </w:p>
        </w:tc>
        <w:tc>
          <w:tcPr>
            <w:tcW w:w="2058" w:type="dxa"/>
          </w:tcPr>
          <w:p w14:paraId="553538B8" w14:textId="77777777" w:rsidR="00183BD4" w:rsidRPr="00B96823" w:rsidRDefault="00183BD4">
            <w:pPr>
              <w:pStyle w:val="aa"/>
            </w:pPr>
          </w:p>
        </w:tc>
      </w:tr>
      <w:tr w:rsidR="00183BD4" w:rsidRPr="00B96823" w14:paraId="54B1E75A" w14:textId="77777777" w:rsidTr="00662461">
        <w:tc>
          <w:tcPr>
            <w:tcW w:w="2380" w:type="dxa"/>
          </w:tcPr>
          <w:p w14:paraId="726C7A54" w14:textId="77777777" w:rsidR="00183BD4" w:rsidRPr="00B96823" w:rsidRDefault="00183BD4">
            <w:pPr>
              <w:pStyle w:val="aa"/>
            </w:pPr>
          </w:p>
        </w:tc>
        <w:tc>
          <w:tcPr>
            <w:tcW w:w="700" w:type="dxa"/>
          </w:tcPr>
          <w:p w14:paraId="469DE51F" w14:textId="77777777" w:rsidR="00183BD4" w:rsidRPr="00B96823" w:rsidRDefault="00183BD4">
            <w:pPr>
              <w:pStyle w:val="aa"/>
            </w:pPr>
            <w:r w:rsidRPr="00B96823">
              <w:t>56</w:t>
            </w:r>
          </w:p>
        </w:tc>
        <w:tc>
          <w:tcPr>
            <w:tcW w:w="5460" w:type="dxa"/>
          </w:tcPr>
          <w:p w14:paraId="326BB2CD" w14:textId="77777777" w:rsidR="00183BD4" w:rsidRPr="00B96823" w:rsidRDefault="00183BD4">
            <w:pPr>
              <w:pStyle w:val="ac"/>
            </w:pPr>
            <w:r w:rsidRPr="00B96823">
              <w:t>На 6000 маток</w:t>
            </w:r>
          </w:p>
        </w:tc>
        <w:tc>
          <w:tcPr>
            <w:tcW w:w="2058" w:type="dxa"/>
          </w:tcPr>
          <w:p w14:paraId="68B72276" w14:textId="77777777" w:rsidR="00183BD4" w:rsidRPr="00B96823" w:rsidRDefault="00183BD4">
            <w:pPr>
              <w:pStyle w:val="aa"/>
              <w:jc w:val="center"/>
            </w:pPr>
            <w:r w:rsidRPr="00B96823">
              <w:t>45</w:t>
            </w:r>
          </w:p>
        </w:tc>
      </w:tr>
      <w:tr w:rsidR="00183BD4" w:rsidRPr="00B96823" w14:paraId="7D51F6C4" w14:textId="77777777" w:rsidTr="00662461">
        <w:tc>
          <w:tcPr>
            <w:tcW w:w="2380" w:type="dxa"/>
          </w:tcPr>
          <w:p w14:paraId="48054368" w14:textId="77777777" w:rsidR="00183BD4" w:rsidRPr="00B96823" w:rsidRDefault="00183BD4">
            <w:pPr>
              <w:pStyle w:val="aa"/>
            </w:pPr>
          </w:p>
        </w:tc>
        <w:tc>
          <w:tcPr>
            <w:tcW w:w="700" w:type="dxa"/>
          </w:tcPr>
          <w:p w14:paraId="0CF7D336" w14:textId="77777777" w:rsidR="00183BD4" w:rsidRPr="00B96823" w:rsidRDefault="00183BD4">
            <w:pPr>
              <w:pStyle w:val="aa"/>
            </w:pPr>
            <w:r w:rsidRPr="00B96823">
              <w:t>57</w:t>
            </w:r>
          </w:p>
        </w:tc>
        <w:tc>
          <w:tcPr>
            <w:tcW w:w="5460" w:type="dxa"/>
          </w:tcPr>
          <w:p w14:paraId="1A6E7DB6" w14:textId="77777777" w:rsidR="00183BD4" w:rsidRPr="00B96823" w:rsidRDefault="00183BD4">
            <w:pPr>
              <w:pStyle w:val="ac"/>
            </w:pPr>
            <w:r w:rsidRPr="00B96823">
              <w:t>На 9000 маток</w:t>
            </w:r>
          </w:p>
        </w:tc>
        <w:tc>
          <w:tcPr>
            <w:tcW w:w="2058" w:type="dxa"/>
          </w:tcPr>
          <w:p w14:paraId="1BD96059" w14:textId="77777777" w:rsidR="00183BD4" w:rsidRPr="00B96823" w:rsidRDefault="00183BD4">
            <w:pPr>
              <w:pStyle w:val="aa"/>
              <w:jc w:val="center"/>
            </w:pPr>
            <w:r w:rsidRPr="00B96823">
              <w:t>50</w:t>
            </w:r>
          </w:p>
        </w:tc>
      </w:tr>
      <w:tr w:rsidR="00183BD4" w:rsidRPr="00B96823" w14:paraId="73FEF4BB" w14:textId="77777777" w:rsidTr="00662461">
        <w:tc>
          <w:tcPr>
            <w:tcW w:w="2380" w:type="dxa"/>
          </w:tcPr>
          <w:p w14:paraId="4C74C57F" w14:textId="77777777" w:rsidR="00183BD4" w:rsidRPr="00B96823" w:rsidRDefault="00183BD4">
            <w:pPr>
              <w:pStyle w:val="aa"/>
            </w:pPr>
          </w:p>
        </w:tc>
        <w:tc>
          <w:tcPr>
            <w:tcW w:w="700" w:type="dxa"/>
          </w:tcPr>
          <w:p w14:paraId="36C98290" w14:textId="77777777" w:rsidR="00183BD4" w:rsidRPr="00B96823" w:rsidRDefault="00183BD4">
            <w:pPr>
              <w:pStyle w:val="aa"/>
            </w:pPr>
            <w:r w:rsidRPr="00B96823">
              <w:t>58</w:t>
            </w:r>
          </w:p>
        </w:tc>
        <w:tc>
          <w:tcPr>
            <w:tcW w:w="5460" w:type="dxa"/>
          </w:tcPr>
          <w:p w14:paraId="6BA29797" w14:textId="77777777" w:rsidR="00183BD4" w:rsidRPr="00B96823" w:rsidRDefault="00183BD4">
            <w:pPr>
              <w:pStyle w:val="ac"/>
            </w:pPr>
            <w:r w:rsidRPr="00B96823">
              <w:t>На 12000 маток</w:t>
            </w:r>
          </w:p>
        </w:tc>
        <w:tc>
          <w:tcPr>
            <w:tcW w:w="2058" w:type="dxa"/>
          </w:tcPr>
          <w:p w14:paraId="579E6E6B" w14:textId="77777777" w:rsidR="00183BD4" w:rsidRPr="00B96823" w:rsidRDefault="00183BD4">
            <w:pPr>
              <w:pStyle w:val="aa"/>
              <w:jc w:val="center"/>
            </w:pPr>
            <w:r w:rsidRPr="00B96823">
              <w:t>52</w:t>
            </w:r>
          </w:p>
        </w:tc>
      </w:tr>
      <w:tr w:rsidR="00183BD4" w:rsidRPr="00B96823" w14:paraId="2E89FC82" w14:textId="77777777" w:rsidTr="00662461">
        <w:tc>
          <w:tcPr>
            <w:tcW w:w="2380" w:type="dxa"/>
            <w:vMerge w:val="restart"/>
          </w:tcPr>
          <w:p w14:paraId="16FF9F6D" w14:textId="77777777" w:rsidR="00183BD4" w:rsidRPr="00B96823" w:rsidRDefault="00183BD4">
            <w:pPr>
              <w:pStyle w:val="ac"/>
            </w:pPr>
            <w:r w:rsidRPr="00B96823">
              <w:t>В.) Неспециализированные, с законченным оборотом стада</w:t>
            </w:r>
          </w:p>
        </w:tc>
        <w:tc>
          <w:tcPr>
            <w:tcW w:w="700" w:type="dxa"/>
          </w:tcPr>
          <w:p w14:paraId="6793C4E1" w14:textId="77777777" w:rsidR="00183BD4" w:rsidRPr="00B96823" w:rsidRDefault="00183BD4">
            <w:pPr>
              <w:pStyle w:val="aa"/>
            </w:pPr>
          </w:p>
        </w:tc>
        <w:tc>
          <w:tcPr>
            <w:tcW w:w="5460" w:type="dxa"/>
          </w:tcPr>
          <w:p w14:paraId="2AF4D2FE" w14:textId="77777777" w:rsidR="00183BD4" w:rsidRPr="00B96823" w:rsidRDefault="00183BD4">
            <w:pPr>
              <w:pStyle w:val="ac"/>
            </w:pPr>
            <w:r w:rsidRPr="00B96823">
              <w:t>Тонкорунные и полутонкорунные:</w:t>
            </w:r>
          </w:p>
        </w:tc>
        <w:tc>
          <w:tcPr>
            <w:tcW w:w="2058" w:type="dxa"/>
          </w:tcPr>
          <w:p w14:paraId="0D4F194B" w14:textId="77777777" w:rsidR="00183BD4" w:rsidRPr="00B96823" w:rsidRDefault="00183BD4">
            <w:pPr>
              <w:pStyle w:val="aa"/>
            </w:pPr>
          </w:p>
        </w:tc>
      </w:tr>
      <w:tr w:rsidR="00183BD4" w:rsidRPr="00B96823" w14:paraId="3F7FCB90" w14:textId="77777777" w:rsidTr="00662461">
        <w:tc>
          <w:tcPr>
            <w:tcW w:w="2380" w:type="dxa"/>
            <w:vMerge/>
          </w:tcPr>
          <w:p w14:paraId="7EA8CBC8" w14:textId="77777777" w:rsidR="00183BD4" w:rsidRPr="00B96823" w:rsidRDefault="00183BD4">
            <w:pPr>
              <w:pStyle w:val="aa"/>
            </w:pPr>
          </w:p>
        </w:tc>
        <w:tc>
          <w:tcPr>
            <w:tcW w:w="700" w:type="dxa"/>
          </w:tcPr>
          <w:p w14:paraId="2C9EBF94" w14:textId="77777777" w:rsidR="00183BD4" w:rsidRPr="00B96823" w:rsidRDefault="00183BD4">
            <w:pPr>
              <w:pStyle w:val="aa"/>
            </w:pPr>
            <w:r w:rsidRPr="00B96823">
              <w:t>59</w:t>
            </w:r>
          </w:p>
        </w:tc>
        <w:tc>
          <w:tcPr>
            <w:tcW w:w="5460" w:type="dxa"/>
          </w:tcPr>
          <w:p w14:paraId="6128576C" w14:textId="77777777" w:rsidR="00183BD4" w:rsidRPr="00B96823" w:rsidRDefault="00183BD4">
            <w:pPr>
              <w:pStyle w:val="ac"/>
            </w:pPr>
            <w:r w:rsidRPr="00B96823">
              <w:t>На 3000 скотомест</w:t>
            </w:r>
          </w:p>
        </w:tc>
        <w:tc>
          <w:tcPr>
            <w:tcW w:w="2058" w:type="dxa"/>
          </w:tcPr>
          <w:p w14:paraId="63AEAF16" w14:textId="77777777" w:rsidR="00183BD4" w:rsidRPr="00B96823" w:rsidRDefault="00183BD4">
            <w:pPr>
              <w:pStyle w:val="aa"/>
              <w:jc w:val="center"/>
            </w:pPr>
            <w:r w:rsidRPr="00B96823">
              <w:t>50</w:t>
            </w:r>
          </w:p>
        </w:tc>
      </w:tr>
      <w:tr w:rsidR="00183BD4" w:rsidRPr="00B96823" w14:paraId="5BF9D4CE" w14:textId="77777777" w:rsidTr="00662461">
        <w:tc>
          <w:tcPr>
            <w:tcW w:w="2380" w:type="dxa"/>
            <w:vMerge/>
          </w:tcPr>
          <w:p w14:paraId="24B134B9" w14:textId="77777777" w:rsidR="00183BD4" w:rsidRPr="00B96823" w:rsidRDefault="00183BD4">
            <w:pPr>
              <w:pStyle w:val="aa"/>
            </w:pPr>
          </w:p>
        </w:tc>
        <w:tc>
          <w:tcPr>
            <w:tcW w:w="700" w:type="dxa"/>
          </w:tcPr>
          <w:p w14:paraId="3D4055C7" w14:textId="77777777" w:rsidR="00183BD4" w:rsidRPr="00B96823" w:rsidRDefault="00183BD4">
            <w:pPr>
              <w:pStyle w:val="aa"/>
            </w:pPr>
            <w:r w:rsidRPr="00B96823">
              <w:t>60</w:t>
            </w:r>
          </w:p>
        </w:tc>
        <w:tc>
          <w:tcPr>
            <w:tcW w:w="5460" w:type="dxa"/>
          </w:tcPr>
          <w:p w14:paraId="68279273" w14:textId="77777777" w:rsidR="00183BD4" w:rsidRPr="00B96823" w:rsidRDefault="00183BD4">
            <w:pPr>
              <w:pStyle w:val="ac"/>
            </w:pPr>
            <w:r w:rsidRPr="00B96823">
              <w:t>На 6000 скотомест</w:t>
            </w:r>
          </w:p>
        </w:tc>
        <w:tc>
          <w:tcPr>
            <w:tcW w:w="2058" w:type="dxa"/>
          </w:tcPr>
          <w:p w14:paraId="512A39D7" w14:textId="77777777" w:rsidR="00183BD4" w:rsidRPr="00B96823" w:rsidRDefault="00183BD4">
            <w:pPr>
              <w:pStyle w:val="aa"/>
              <w:jc w:val="center"/>
            </w:pPr>
            <w:r w:rsidRPr="00B96823">
              <w:t>56</w:t>
            </w:r>
          </w:p>
        </w:tc>
      </w:tr>
      <w:tr w:rsidR="00183BD4" w:rsidRPr="00B96823" w14:paraId="6E1534BC" w14:textId="77777777" w:rsidTr="00662461">
        <w:tc>
          <w:tcPr>
            <w:tcW w:w="2380" w:type="dxa"/>
            <w:vMerge/>
          </w:tcPr>
          <w:p w14:paraId="1A65CBAA" w14:textId="77777777" w:rsidR="00183BD4" w:rsidRPr="00B96823" w:rsidRDefault="00183BD4">
            <w:pPr>
              <w:pStyle w:val="aa"/>
            </w:pPr>
          </w:p>
        </w:tc>
        <w:tc>
          <w:tcPr>
            <w:tcW w:w="700" w:type="dxa"/>
          </w:tcPr>
          <w:p w14:paraId="4E42F0A7" w14:textId="77777777" w:rsidR="00183BD4" w:rsidRPr="00B96823" w:rsidRDefault="00183BD4">
            <w:pPr>
              <w:pStyle w:val="aa"/>
            </w:pPr>
            <w:r w:rsidRPr="00B96823">
              <w:t>61</w:t>
            </w:r>
          </w:p>
        </w:tc>
        <w:tc>
          <w:tcPr>
            <w:tcW w:w="5460" w:type="dxa"/>
          </w:tcPr>
          <w:p w14:paraId="791723D6" w14:textId="77777777" w:rsidR="00183BD4" w:rsidRPr="00B96823" w:rsidRDefault="00183BD4">
            <w:pPr>
              <w:pStyle w:val="ac"/>
            </w:pPr>
            <w:r w:rsidRPr="00B96823">
              <w:t>На 9000 и 12000 скотомест</w:t>
            </w:r>
          </w:p>
        </w:tc>
        <w:tc>
          <w:tcPr>
            <w:tcW w:w="2058" w:type="dxa"/>
          </w:tcPr>
          <w:p w14:paraId="07C6BB89" w14:textId="77777777" w:rsidR="00183BD4" w:rsidRPr="00B96823" w:rsidRDefault="00183BD4">
            <w:pPr>
              <w:pStyle w:val="aa"/>
              <w:jc w:val="center"/>
            </w:pPr>
            <w:r w:rsidRPr="00B96823">
              <w:t>60; 63</w:t>
            </w:r>
          </w:p>
        </w:tc>
      </w:tr>
      <w:tr w:rsidR="00183BD4" w:rsidRPr="00B96823" w14:paraId="26574C61" w14:textId="77777777" w:rsidTr="00662461">
        <w:tc>
          <w:tcPr>
            <w:tcW w:w="2380" w:type="dxa"/>
            <w:vMerge/>
          </w:tcPr>
          <w:p w14:paraId="3E94F274" w14:textId="77777777" w:rsidR="00183BD4" w:rsidRPr="00B96823" w:rsidRDefault="00183BD4">
            <w:pPr>
              <w:pStyle w:val="aa"/>
            </w:pPr>
          </w:p>
        </w:tc>
        <w:tc>
          <w:tcPr>
            <w:tcW w:w="700" w:type="dxa"/>
          </w:tcPr>
          <w:p w14:paraId="7326242E" w14:textId="77777777" w:rsidR="00183BD4" w:rsidRPr="00B96823" w:rsidRDefault="00183BD4">
            <w:pPr>
              <w:pStyle w:val="aa"/>
            </w:pPr>
          </w:p>
        </w:tc>
        <w:tc>
          <w:tcPr>
            <w:tcW w:w="5460" w:type="dxa"/>
          </w:tcPr>
          <w:p w14:paraId="1946E2F6" w14:textId="77777777" w:rsidR="00183BD4" w:rsidRPr="00B96823" w:rsidRDefault="00183BD4">
            <w:pPr>
              <w:pStyle w:val="ac"/>
            </w:pPr>
            <w:r w:rsidRPr="00B96823">
              <w:t>Шубные и мясо-шерстно-молочные:</w:t>
            </w:r>
          </w:p>
        </w:tc>
        <w:tc>
          <w:tcPr>
            <w:tcW w:w="2058" w:type="dxa"/>
          </w:tcPr>
          <w:p w14:paraId="4F7DC0B9" w14:textId="77777777" w:rsidR="00183BD4" w:rsidRPr="00B96823" w:rsidRDefault="00183BD4">
            <w:pPr>
              <w:pStyle w:val="aa"/>
            </w:pPr>
          </w:p>
        </w:tc>
      </w:tr>
      <w:tr w:rsidR="00183BD4" w:rsidRPr="00B96823" w14:paraId="4FCB6471" w14:textId="77777777" w:rsidTr="00662461">
        <w:tc>
          <w:tcPr>
            <w:tcW w:w="2380" w:type="dxa"/>
            <w:vMerge/>
          </w:tcPr>
          <w:p w14:paraId="7E19F08A" w14:textId="77777777" w:rsidR="00183BD4" w:rsidRPr="00B96823" w:rsidRDefault="00183BD4">
            <w:pPr>
              <w:pStyle w:val="aa"/>
            </w:pPr>
          </w:p>
        </w:tc>
        <w:tc>
          <w:tcPr>
            <w:tcW w:w="700" w:type="dxa"/>
          </w:tcPr>
          <w:p w14:paraId="442DCD07" w14:textId="77777777" w:rsidR="00183BD4" w:rsidRPr="00B96823" w:rsidRDefault="00183BD4">
            <w:pPr>
              <w:pStyle w:val="aa"/>
            </w:pPr>
            <w:r w:rsidRPr="00B96823">
              <w:t>62</w:t>
            </w:r>
          </w:p>
        </w:tc>
        <w:tc>
          <w:tcPr>
            <w:tcW w:w="5460" w:type="dxa"/>
          </w:tcPr>
          <w:p w14:paraId="2C1F58CA" w14:textId="77777777" w:rsidR="00183BD4" w:rsidRPr="00B96823" w:rsidRDefault="00183BD4">
            <w:pPr>
              <w:pStyle w:val="ac"/>
            </w:pPr>
            <w:r w:rsidRPr="00B96823">
              <w:t>на 1000 и 2000 скотомест</w:t>
            </w:r>
          </w:p>
        </w:tc>
        <w:tc>
          <w:tcPr>
            <w:tcW w:w="2058" w:type="dxa"/>
          </w:tcPr>
          <w:p w14:paraId="499E0FA7" w14:textId="77777777" w:rsidR="00183BD4" w:rsidRPr="00B96823" w:rsidRDefault="00183BD4">
            <w:pPr>
              <w:pStyle w:val="aa"/>
              <w:jc w:val="center"/>
            </w:pPr>
            <w:r w:rsidRPr="00B96823">
              <w:t>50; 52</w:t>
            </w:r>
          </w:p>
        </w:tc>
      </w:tr>
      <w:tr w:rsidR="00183BD4" w:rsidRPr="00B96823" w14:paraId="3C8ECD36" w14:textId="77777777" w:rsidTr="00662461">
        <w:tc>
          <w:tcPr>
            <w:tcW w:w="2380" w:type="dxa"/>
            <w:vMerge/>
          </w:tcPr>
          <w:p w14:paraId="48D916AC" w14:textId="77777777" w:rsidR="00183BD4" w:rsidRPr="00B96823" w:rsidRDefault="00183BD4">
            <w:pPr>
              <w:pStyle w:val="aa"/>
            </w:pPr>
          </w:p>
        </w:tc>
        <w:tc>
          <w:tcPr>
            <w:tcW w:w="700" w:type="dxa"/>
          </w:tcPr>
          <w:p w14:paraId="4B47933C" w14:textId="77777777" w:rsidR="00183BD4" w:rsidRPr="00B96823" w:rsidRDefault="00183BD4">
            <w:pPr>
              <w:pStyle w:val="aa"/>
            </w:pPr>
            <w:r w:rsidRPr="00B96823">
              <w:t>63</w:t>
            </w:r>
          </w:p>
        </w:tc>
        <w:tc>
          <w:tcPr>
            <w:tcW w:w="5460" w:type="dxa"/>
          </w:tcPr>
          <w:p w14:paraId="13E83AF8" w14:textId="77777777" w:rsidR="00183BD4" w:rsidRPr="00B96823" w:rsidRDefault="00183BD4">
            <w:pPr>
              <w:pStyle w:val="ac"/>
            </w:pPr>
            <w:r w:rsidRPr="00B96823">
              <w:t>на 3000 скотомест</w:t>
            </w:r>
          </w:p>
        </w:tc>
        <w:tc>
          <w:tcPr>
            <w:tcW w:w="2058" w:type="dxa"/>
          </w:tcPr>
          <w:p w14:paraId="4F2AEB39" w14:textId="77777777" w:rsidR="00183BD4" w:rsidRPr="00B96823" w:rsidRDefault="00183BD4">
            <w:pPr>
              <w:pStyle w:val="aa"/>
              <w:jc w:val="center"/>
            </w:pPr>
            <w:r w:rsidRPr="00B96823">
              <w:t>55</w:t>
            </w:r>
          </w:p>
        </w:tc>
      </w:tr>
      <w:tr w:rsidR="00183BD4" w:rsidRPr="00B96823" w14:paraId="35D4647E" w14:textId="77777777" w:rsidTr="00662461">
        <w:tc>
          <w:tcPr>
            <w:tcW w:w="2380" w:type="dxa"/>
            <w:vMerge/>
          </w:tcPr>
          <w:p w14:paraId="4D6372D9" w14:textId="77777777" w:rsidR="00183BD4" w:rsidRPr="00B96823" w:rsidRDefault="00183BD4">
            <w:pPr>
              <w:pStyle w:val="aa"/>
            </w:pPr>
          </w:p>
        </w:tc>
        <w:tc>
          <w:tcPr>
            <w:tcW w:w="700" w:type="dxa"/>
          </w:tcPr>
          <w:p w14:paraId="7B39CDB0" w14:textId="77777777" w:rsidR="00183BD4" w:rsidRPr="00B96823" w:rsidRDefault="00183BD4">
            <w:pPr>
              <w:pStyle w:val="aa"/>
            </w:pPr>
            <w:r w:rsidRPr="00B96823">
              <w:t>64</w:t>
            </w:r>
          </w:p>
        </w:tc>
        <w:tc>
          <w:tcPr>
            <w:tcW w:w="5460" w:type="dxa"/>
          </w:tcPr>
          <w:p w14:paraId="7394D77D" w14:textId="77777777" w:rsidR="00183BD4" w:rsidRPr="00B96823" w:rsidRDefault="00183BD4">
            <w:pPr>
              <w:pStyle w:val="ac"/>
            </w:pPr>
            <w:r w:rsidRPr="00B96823">
              <w:t>на 4000 и 6000 голов откорма</w:t>
            </w:r>
          </w:p>
        </w:tc>
        <w:tc>
          <w:tcPr>
            <w:tcW w:w="2058" w:type="dxa"/>
          </w:tcPr>
          <w:p w14:paraId="301BCEAC" w14:textId="77777777" w:rsidR="00183BD4" w:rsidRPr="00B96823" w:rsidRDefault="00183BD4">
            <w:pPr>
              <w:pStyle w:val="aa"/>
              <w:jc w:val="center"/>
            </w:pPr>
            <w:r w:rsidRPr="00B96823">
              <w:t>56; 57</w:t>
            </w:r>
          </w:p>
        </w:tc>
      </w:tr>
      <w:tr w:rsidR="00183BD4" w:rsidRPr="00B96823" w14:paraId="6A4A401C" w14:textId="77777777" w:rsidTr="00662461">
        <w:tc>
          <w:tcPr>
            <w:tcW w:w="2380" w:type="dxa"/>
            <w:vMerge w:val="restart"/>
          </w:tcPr>
          <w:p w14:paraId="301FFE9B" w14:textId="77777777" w:rsidR="00183BD4" w:rsidRPr="00B96823" w:rsidRDefault="00183BD4">
            <w:pPr>
              <w:pStyle w:val="ac"/>
            </w:pPr>
            <w:r w:rsidRPr="00B96823">
              <w:t>Г.) Пункты зимовки</w:t>
            </w:r>
          </w:p>
        </w:tc>
        <w:tc>
          <w:tcPr>
            <w:tcW w:w="700" w:type="dxa"/>
          </w:tcPr>
          <w:p w14:paraId="56774910" w14:textId="77777777" w:rsidR="00183BD4" w:rsidRPr="00B96823" w:rsidRDefault="00183BD4">
            <w:pPr>
              <w:pStyle w:val="aa"/>
              <w:jc w:val="center"/>
            </w:pPr>
            <w:r w:rsidRPr="00B96823">
              <w:t>65</w:t>
            </w:r>
          </w:p>
        </w:tc>
        <w:tc>
          <w:tcPr>
            <w:tcW w:w="5460" w:type="dxa"/>
          </w:tcPr>
          <w:p w14:paraId="393AD2F7" w14:textId="77777777" w:rsidR="00183BD4" w:rsidRPr="00B96823" w:rsidRDefault="00183BD4">
            <w:pPr>
              <w:pStyle w:val="ac"/>
            </w:pPr>
            <w:r w:rsidRPr="00B96823">
              <w:t>на 500, 600, 700 и 1000 маток</w:t>
            </w:r>
          </w:p>
        </w:tc>
        <w:tc>
          <w:tcPr>
            <w:tcW w:w="2058" w:type="dxa"/>
          </w:tcPr>
          <w:p w14:paraId="20BC13A4" w14:textId="77777777" w:rsidR="00183BD4" w:rsidRPr="00B96823" w:rsidRDefault="00183BD4">
            <w:pPr>
              <w:pStyle w:val="aa"/>
              <w:jc w:val="center"/>
            </w:pPr>
            <w:r w:rsidRPr="00B96823">
              <w:t>42; 44; 46; 48</w:t>
            </w:r>
          </w:p>
        </w:tc>
      </w:tr>
      <w:tr w:rsidR="00183BD4" w:rsidRPr="00B96823" w14:paraId="41A3E7EB" w14:textId="77777777" w:rsidTr="00662461">
        <w:tc>
          <w:tcPr>
            <w:tcW w:w="2380" w:type="dxa"/>
            <w:vMerge/>
          </w:tcPr>
          <w:p w14:paraId="3D8A6197" w14:textId="77777777" w:rsidR="00183BD4" w:rsidRPr="00B96823" w:rsidRDefault="00183BD4">
            <w:pPr>
              <w:pStyle w:val="aa"/>
            </w:pPr>
          </w:p>
        </w:tc>
        <w:tc>
          <w:tcPr>
            <w:tcW w:w="700" w:type="dxa"/>
          </w:tcPr>
          <w:p w14:paraId="00CEBB85" w14:textId="77777777" w:rsidR="00183BD4" w:rsidRPr="00B96823" w:rsidRDefault="00183BD4">
            <w:pPr>
              <w:pStyle w:val="aa"/>
              <w:jc w:val="center"/>
            </w:pPr>
            <w:r w:rsidRPr="00B96823">
              <w:t>66</w:t>
            </w:r>
          </w:p>
        </w:tc>
        <w:tc>
          <w:tcPr>
            <w:tcW w:w="5460" w:type="dxa"/>
          </w:tcPr>
          <w:p w14:paraId="15FC92BE" w14:textId="77777777" w:rsidR="00183BD4" w:rsidRPr="00B96823" w:rsidRDefault="00183BD4">
            <w:pPr>
              <w:pStyle w:val="ac"/>
            </w:pPr>
            <w:r w:rsidRPr="00B96823">
              <w:t>на 1200 и 1500 маток</w:t>
            </w:r>
          </w:p>
        </w:tc>
        <w:tc>
          <w:tcPr>
            <w:tcW w:w="2058" w:type="dxa"/>
          </w:tcPr>
          <w:p w14:paraId="15964A0F" w14:textId="77777777" w:rsidR="00183BD4" w:rsidRPr="00B96823" w:rsidRDefault="00183BD4">
            <w:pPr>
              <w:pStyle w:val="aa"/>
              <w:jc w:val="center"/>
            </w:pPr>
            <w:r w:rsidRPr="00B96823">
              <w:t>45; 50</w:t>
            </w:r>
          </w:p>
        </w:tc>
      </w:tr>
      <w:tr w:rsidR="00183BD4" w:rsidRPr="00B96823" w14:paraId="48193919" w14:textId="77777777" w:rsidTr="00662461">
        <w:tc>
          <w:tcPr>
            <w:tcW w:w="2380" w:type="dxa"/>
            <w:vMerge/>
          </w:tcPr>
          <w:p w14:paraId="480508FC" w14:textId="77777777" w:rsidR="00183BD4" w:rsidRPr="00B96823" w:rsidRDefault="00183BD4">
            <w:pPr>
              <w:pStyle w:val="aa"/>
            </w:pPr>
          </w:p>
        </w:tc>
        <w:tc>
          <w:tcPr>
            <w:tcW w:w="700" w:type="dxa"/>
          </w:tcPr>
          <w:p w14:paraId="04368F35" w14:textId="77777777" w:rsidR="00183BD4" w:rsidRPr="00B96823" w:rsidRDefault="00183BD4">
            <w:pPr>
              <w:pStyle w:val="aa"/>
            </w:pPr>
            <w:r w:rsidRPr="00B96823">
              <w:t>67</w:t>
            </w:r>
          </w:p>
        </w:tc>
        <w:tc>
          <w:tcPr>
            <w:tcW w:w="5460" w:type="dxa"/>
          </w:tcPr>
          <w:p w14:paraId="3C2087B2" w14:textId="77777777" w:rsidR="00183BD4" w:rsidRPr="00B96823" w:rsidRDefault="00183BD4">
            <w:pPr>
              <w:pStyle w:val="ac"/>
            </w:pPr>
            <w:r w:rsidRPr="00B96823">
              <w:t>на 2000 и 2400 маток</w:t>
            </w:r>
          </w:p>
        </w:tc>
        <w:tc>
          <w:tcPr>
            <w:tcW w:w="2058" w:type="dxa"/>
          </w:tcPr>
          <w:p w14:paraId="47028E48" w14:textId="77777777" w:rsidR="00183BD4" w:rsidRPr="00B96823" w:rsidRDefault="00183BD4">
            <w:pPr>
              <w:pStyle w:val="aa"/>
              <w:jc w:val="center"/>
            </w:pPr>
            <w:r w:rsidRPr="00B96823">
              <w:t>54; 56</w:t>
            </w:r>
          </w:p>
        </w:tc>
      </w:tr>
      <w:tr w:rsidR="00183BD4" w:rsidRPr="00B96823" w14:paraId="68D4C733" w14:textId="77777777" w:rsidTr="00662461">
        <w:tc>
          <w:tcPr>
            <w:tcW w:w="2380" w:type="dxa"/>
            <w:vMerge/>
          </w:tcPr>
          <w:p w14:paraId="0AB03EDD" w14:textId="77777777" w:rsidR="00183BD4" w:rsidRPr="00B96823" w:rsidRDefault="00183BD4">
            <w:pPr>
              <w:pStyle w:val="aa"/>
            </w:pPr>
          </w:p>
        </w:tc>
        <w:tc>
          <w:tcPr>
            <w:tcW w:w="700" w:type="dxa"/>
          </w:tcPr>
          <w:p w14:paraId="26686267" w14:textId="77777777" w:rsidR="00183BD4" w:rsidRPr="00B96823" w:rsidRDefault="00183BD4">
            <w:pPr>
              <w:pStyle w:val="aa"/>
            </w:pPr>
            <w:r w:rsidRPr="00B96823">
              <w:t>68</w:t>
            </w:r>
          </w:p>
        </w:tc>
        <w:tc>
          <w:tcPr>
            <w:tcW w:w="5460" w:type="dxa"/>
          </w:tcPr>
          <w:p w14:paraId="0D93D327" w14:textId="77777777" w:rsidR="00183BD4" w:rsidRPr="00B96823" w:rsidRDefault="00183BD4">
            <w:pPr>
              <w:pStyle w:val="ac"/>
            </w:pPr>
            <w:r w:rsidRPr="00B96823">
              <w:t>на 3000 и 4800 маток</w:t>
            </w:r>
          </w:p>
        </w:tc>
        <w:tc>
          <w:tcPr>
            <w:tcW w:w="2058" w:type="dxa"/>
          </w:tcPr>
          <w:p w14:paraId="7B182873" w14:textId="77777777" w:rsidR="00183BD4" w:rsidRPr="00B96823" w:rsidRDefault="00183BD4">
            <w:pPr>
              <w:pStyle w:val="aa"/>
              <w:jc w:val="center"/>
            </w:pPr>
            <w:r w:rsidRPr="00B96823">
              <w:t>58; 59</w:t>
            </w:r>
          </w:p>
        </w:tc>
      </w:tr>
      <w:tr w:rsidR="00183BD4" w:rsidRPr="00B96823" w14:paraId="504AA417" w14:textId="77777777" w:rsidTr="00662461">
        <w:tc>
          <w:tcPr>
            <w:tcW w:w="2380" w:type="dxa"/>
          </w:tcPr>
          <w:p w14:paraId="45EAE072" w14:textId="77777777" w:rsidR="00183BD4" w:rsidRPr="00B96823" w:rsidRDefault="00183BD4">
            <w:pPr>
              <w:pStyle w:val="ac"/>
            </w:pPr>
            <w:r w:rsidRPr="00B96823">
              <w:t>IV. Козоводческие</w:t>
            </w:r>
          </w:p>
        </w:tc>
        <w:tc>
          <w:tcPr>
            <w:tcW w:w="700" w:type="dxa"/>
          </w:tcPr>
          <w:p w14:paraId="5EB144FD" w14:textId="77777777" w:rsidR="00183BD4" w:rsidRPr="00B96823" w:rsidRDefault="00183BD4">
            <w:pPr>
              <w:pStyle w:val="aa"/>
            </w:pPr>
          </w:p>
        </w:tc>
        <w:tc>
          <w:tcPr>
            <w:tcW w:w="5460" w:type="dxa"/>
          </w:tcPr>
          <w:p w14:paraId="51B07401" w14:textId="77777777" w:rsidR="00183BD4" w:rsidRPr="00B96823" w:rsidRDefault="00183BD4">
            <w:pPr>
              <w:pStyle w:val="aa"/>
            </w:pPr>
          </w:p>
        </w:tc>
        <w:tc>
          <w:tcPr>
            <w:tcW w:w="2058" w:type="dxa"/>
          </w:tcPr>
          <w:p w14:paraId="795F18E3" w14:textId="77777777" w:rsidR="00183BD4" w:rsidRPr="00B96823" w:rsidRDefault="00183BD4">
            <w:pPr>
              <w:pStyle w:val="aa"/>
            </w:pPr>
          </w:p>
        </w:tc>
      </w:tr>
      <w:tr w:rsidR="00183BD4" w:rsidRPr="00B96823" w14:paraId="7FEF515E" w14:textId="77777777" w:rsidTr="00662461">
        <w:tc>
          <w:tcPr>
            <w:tcW w:w="2380" w:type="dxa"/>
          </w:tcPr>
          <w:p w14:paraId="5A85E849" w14:textId="77777777" w:rsidR="00183BD4" w:rsidRPr="00B96823" w:rsidRDefault="00183BD4">
            <w:pPr>
              <w:pStyle w:val="ac"/>
            </w:pPr>
            <w:r w:rsidRPr="00B96823">
              <w:t>А.) Пуховые</w:t>
            </w:r>
          </w:p>
        </w:tc>
        <w:tc>
          <w:tcPr>
            <w:tcW w:w="700" w:type="dxa"/>
          </w:tcPr>
          <w:p w14:paraId="5E2D21DE" w14:textId="77777777" w:rsidR="00183BD4" w:rsidRPr="00B96823" w:rsidRDefault="00183BD4">
            <w:pPr>
              <w:pStyle w:val="aa"/>
            </w:pPr>
            <w:r w:rsidRPr="00B96823">
              <w:t>69</w:t>
            </w:r>
          </w:p>
        </w:tc>
        <w:tc>
          <w:tcPr>
            <w:tcW w:w="5460" w:type="dxa"/>
          </w:tcPr>
          <w:p w14:paraId="04792A54" w14:textId="77777777" w:rsidR="00183BD4" w:rsidRPr="00B96823" w:rsidRDefault="00183BD4">
            <w:pPr>
              <w:pStyle w:val="ac"/>
            </w:pPr>
            <w:r w:rsidRPr="00B96823">
              <w:t>На 2500 голов</w:t>
            </w:r>
          </w:p>
        </w:tc>
        <w:tc>
          <w:tcPr>
            <w:tcW w:w="2058" w:type="dxa"/>
          </w:tcPr>
          <w:p w14:paraId="3759827A" w14:textId="77777777" w:rsidR="00183BD4" w:rsidRPr="00B96823" w:rsidRDefault="00183BD4">
            <w:pPr>
              <w:pStyle w:val="aa"/>
              <w:jc w:val="center"/>
            </w:pPr>
            <w:r w:rsidRPr="00B96823">
              <w:t>55</w:t>
            </w:r>
          </w:p>
        </w:tc>
      </w:tr>
      <w:tr w:rsidR="00183BD4" w:rsidRPr="00B96823" w14:paraId="6F9360D6" w14:textId="77777777" w:rsidTr="00662461">
        <w:tc>
          <w:tcPr>
            <w:tcW w:w="2380" w:type="dxa"/>
          </w:tcPr>
          <w:p w14:paraId="1B117531" w14:textId="77777777" w:rsidR="00183BD4" w:rsidRPr="00B96823" w:rsidRDefault="00183BD4">
            <w:pPr>
              <w:pStyle w:val="aa"/>
            </w:pPr>
          </w:p>
        </w:tc>
        <w:tc>
          <w:tcPr>
            <w:tcW w:w="700" w:type="dxa"/>
          </w:tcPr>
          <w:p w14:paraId="07C99DF7" w14:textId="77777777" w:rsidR="00183BD4" w:rsidRPr="00B96823" w:rsidRDefault="00183BD4">
            <w:pPr>
              <w:pStyle w:val="aa"/>
            </w:pPr>
            <w:r w:rsidRPr="00B96823">
              <w:t>70</w:t>
            </w:r>
          </w:p>
        </w:tc>
        <w:tc>
          <w:tcPr>
            <w:tcW w:w="5460" w:type="dxa"/>
          </w:tcPr>
          <w:p w14:paraId="5CBDB2F1" w14:textId="77777777" w:rsidR="00183BD4" w:rsidRPr="00B96823" w:rsidRDefault="00183BD4">
            <w:pPr>
              <w:pStyle w:val="ac"/>
            </w:pPr>
            <w:r w:rsidRPr="00B96823">
              <w:t>На 3000 голов</w:t>
            </w:r>
          </w:p>
        </w:tc>
        <w:tc>
          <w:tcPr>
            <w:tcW w:w="2058" w:type="dxa"/>
          </w:tcPr>
          <w:p w14:paraId="7486B9D0" w14:textId="77777777" w:rsidR="00183BD4" w:rsidRPr="00B96823" w:rsidRDefault="00183BD4">
            <w:pPr>
              <w:pStyle w:val="aa"/>
              <w:jc w:val="center"/>
            </w:pPr>
            <w:r w:rsidRPr="00B96823">
              <w:t>57</w:t>
            </w:r>
          </w:p>
        </w:tc>
      </w:tr>
      <w:tr w:rsidR="00183BD4" w:rsidRPr="00B96823" w14:paraId="38C70D91" w14:textId="77777777" w:rsidTr="00662461">
        <w:tc>
          <w:tcPr>
            <w:tcW w:w="2380" w:type="dxa"/>
          </w:tcPr>
          <w:p w14:paraId="03F6F0C0" w14:textId="77777777" w:rsidR="00183BD4" w:rsidRPr="00B96823" w:rsidRDefault="00183BD4">
            <w:pPr>
              <w:pStyle w:val="ac"/>
            </w:pPr>
            <w:r w:rsidRPr="00B96823">
              <w:t>Б.) Шерстные</w:t>
            </w:r>
          </w:p>
        </w:tc>
        <w:tc>
          <w:tcPr>
            <w:tcW w:w="700" w:type="dxa"/>
          </w:tcPr>
          <w:p w14:paraId="337EA4BB" w14:textId="77777777" w:rsidR="00183BD4" w:rsidRPr="00B96823" w:rsidRDefault="00183BD4">
            <w:pPr>
              <w:pStyle w:val="aa"/>
            </w:pPr>
            <w:r w:rsidRPr="00B96823">
              <w:t>71</w:t>
            </w:r>
          </w:p>
        </w:tc>
        <w:tc>
          <w:tcPr>
            <w:tcW w:w="5460" w:type="dxa"/>
          </w:tcPr>
          <w:p w14:paraId="1C826F81" w14:textId="77777777" w:rsidR="00183BD4" w:rsidRPr="00B96823" w:rsidRDefault="00183BD4">
            <w:pPr>
              <w:pStyle w:val="ac"/>
            </w:pPr>
            <w:r w:rsidRPr="00B96823">
              <w:t>На 3600 голов</w:t>
            </w:r>
          </w:p>
        </w:tc>
        <w:tc>
          <w:tcPr>
            <w:tcW w:w="2058" w:type="dxa"/>
          </w:tcPr>
          <w:p w14:paraId="52FC6BF9" w14:textId="77777777" w:rsidR="00183BD4" w:rsidRPr="00B96823" w:rsidRDefault="00183BD4">
            <w:pPr>
              <w:pStyle w:val="aa"/>
              <w:jc w:val="center"/>
            </w:pPr>
            <w:r w:rsidRPr="00B96823">
              <w:t>59</w:t>
            </w:r>
          </w:p>
        </w:tc>
      </w:tr>
      <w:tr w:rsidR="00183BD4" w:rsidRPr="00B96823" w14:paraId="54E04608" w14:textId="77777777" w:rsidTr="00662461">
        <w:tc>
          <w:tcPr>
            <w:tcW w:w="2380" w:type="dxa"/>
            <w:vMerge w:val="restart"/>
          </w:tcPr>
          <w:p w14:paraId="476052E9" w14:textId="77777777" w:rsidR="00183BD4" w:rsidRPr="00B96823" w:rsidRDefault="00183BD4">
            <w:pPr>
              <w:pStyle w:val="ac"/>
            </w:pPr>
            <w:r w:rsidRPr="00B96823">
              <w:t>V. Коневодческие кумысные</w:t>
            </w:r>
          </w:p>
        </w:tc>
        <w:tc>
          <w:tcPr>
            <w:tcW w:w="700" w:type="dxa"/>
          </w:tcPr>
          <w:p w14:paraId="55598950" w14:textId="77777777" w:rsidR="00183BD4" w:rsidRPr="00B96823" w:rsidRDefault="00183BD4">
            <w:pPr>
              <w:pStyle w:val="aa"/>
            </w:pPr>
          </w:p>
        </w:tc>
        <w:tc>
          <w:tcPr>
            <w:tcW w:w="5460" w:type="dxa"/>
          </w:tcPr>
          <w:p w14:paraId="66F5A5A4" w14:textId="77777777" w:rsidR="00183BD4" w:rsidRPr="00B96823" w:rsidRDefault="00183BD4">
            <w:pPr>
              <w:pStyle w:val="aa"/>
            </w:pPr>
          </w:p>
        </w:tc>
        <w:tc>
          <w:tcPr>
            <w:tcW w:w="2058" w:type="dxa"/>
          </w:tcPr>
          <w:p w14:paraId="78E06DC6" w14:textId="77777777" w:rsidR="00183BD4" w:rsidRPr="00B96823" w:rsidRDefault="00183BD4">
            <w:pPr>
              <w:pStyle w:val="aa"/>
            </w:pPr>
          </w:p>
        </w:tc>
      </w:tr>
      <w:tr w:rsidR="00183BD4" w:rsidRPr="00B96823" w14:paraId="2E4BC799" w14:textId="77777777" w:rsidTr="00662461">
        <w:tc>
          <w:tcPr>
            <w:tcW w:w="2380" w:type="dxa"/>
            <w:vMerge/>
          </w:tcPr>
          <w:p w14:paraId="3AEB798C" w14:textId="77777777" w:rsidR="00183BD4" w:rsidRPr="00B96823" w:rsidRDefault="00183BD4">
            <w:pPr>
              <w:pStyle w:val="aa"/>
            </w:pPr>
          </w:p>
        </w:tc>
        <w:tc>
          <w:tcPr>
            <w:tcW w:w="700" w:type="dxa"/>
          </w:tcPr>
          <w:p w14:paraId="76A2C520" w14:textId="77777777" w:rsidR="00183BD4" w:rsidRPr="00B96823" w:rsidRDefault="00183BD4">
            <w:pPr>
              <w:pStyle w:val="aa"/>
              <w:jc w:val="center"/>
            </w:pPr>
            <w:r w:rsidRPr="00B96823">
              <w:t>72</w:t>
            </w:r>
          </w:p>
        </w:tc>
        <w:tc>
          <w:tcPr>
            <w:tcW w:w="5460" w:type="dxa"/>
          </w:tcPr>
          <w:p w14:paraId="5D715196" w14:textId="77777777" w:rsidR="00183BD4" w:rsidRPr="00B96823" w:rsidRDefault="00183BD4">
            <w:pPr>
              <w:pStyle w:val="ac"/>
            </w:pPr>
            <w:r w:rsidRPr="00B96823">
              <w:t>На 50 кобылиц</w:t>
            </w:r>
          </w:p>
        </w:tc>
        <w:tc>
          <w:tcPr>
            <w:tcW w:w="2058" w:type="dxa"/>
          </w:tcPr>
          <w:p w14:paraId="5F53D629" w14:textId="77777777" w:rsidR="00183BD4" w:rsidRPr="00B96823" w:rsidRDefault="00183BD4">
            <w:pPr>
              <w:pStyle w:val="aa"/>
              <w:jc w:val="center"/>
            </w:pPr>
            <w:r w:rsidRPr="00B96823">
              <w:t>39</w:t>
            </w:r>
          </w:p>
        </w:tc>
      </w:tr>
      <w:tr w:rsidR="00183BD4" w:rsidRPr="00B96823" w14:paraId="5DC7A47C" w14:textId="77777777" w:rsidTr="00662461">
        <w:tc>
          <w:tcPr>
            <w:tcW w:w="2380" w:type="dxa"/>
            <w:vMerge/>
          </w:tcPr>
          <w:p w14:paraId="2C351738" w14:textId="77777777" w:rsidR="00183BD4" w:rsidRPr="00B96823" w:rsidRDefault="00183BD4">
            <w:pPr>
              <w:pStyle w:val="aa"/>
            </w:pPr>
          </w:p>
        </w:tc>
        <w:tc>
          <w:tcPr>
            <w:tcW w:w="700" w:type="dxa"/>
          </w:tcPr>
          <w:p w14:paraId="0BC882A2" w14:textId="77777777" w:rsidR="00183BD4" w:rsidRPr="00B96823" w:rsidRDefault="00183BD4">
            <w:pPr>
              <w:pStyle w:val="aa"/>
              <w:jc w:val="center"/>
            </w:pPr>
            <w:r w:rsidRPr="00B96823">
              <w:t>73</w:t>
            </w:r>
          </w:p>
        </w:tc>
        <w:tc>
          <w:tcPr>
            <w:tcW w:w="5460" w:type="dxa"/>
          </w:tcPr>
          <w:p w14:paraId="264838AD" w14:textId="77777777" w:rsidR="00183BD4" w:rsidRPr="00B96823" w:rsidRDefault="00183BD4">
            <w:pPr>
              <w:pStyle w:val="ac"/>
            </w:pPr>
            <w:r w:rsidRPr="00B96823">
              <w:t>На 100 кобылиц</w:t>
            </w:r>
          </w:p>
        </w:tc>
        <w:tc>
          <w:tcPr>
            <w:tcW w:w="2058" w:type="dxa"/>
          </w:tcPr>
          <w:p w14:paraId="3BB304B0" w14:textId="77777777" w:rsidR="00183BD4" w:rsidRPr="00B96823" w:rsidRDefault="00183BD4">
            <w:pPr>
              <w:pStyle w:val="aa"/>
              <w:jc w:val="center"/>
            </w:pPr>
            <w:r w:rsidRPr="00B96823">
              <w:t>39</w:t>
            </w:r>
          </w:p>
        </w:tc>
      </w:tr>
      <w:tr w:rsidR="00183BD4" w:rsidRPr="00B96823" w14:paraId="658FA8D6" w14:textId="77777777" w:rsidTr="00662461">
        <w:tc>
          <w:tcPr>
            <w:tcW w:w="2380" w:type="dxa"/>
            <w:vMerge/>
          </w:tcPr>
          <w:p w14:paraId="4EFE0D00" w14:textId="77777777" w:rsidR="00183BD4" w:rsidRPr="00B96823" w:rsidRDefault="00183BD4">
            <w:pPr>
              <w:pStyle w:val="aa"/>
            </w:pPr>
          </w:p>
        </w:tc>
        <w:tc>
          <w:tcPr>
            <w:tcW w:w="700" w:type="dxa"/>
          </w:tcPr>
          <w:p w14:paraId="03459EAF" w14:textId="77777777" w:rsidR="00183BD4" w:rsidRPr="00B96823" w:rsidRDefault="00183BD4">
            <w:pPr>
              <w:pStyle w:val="aa"/>
              <w:jc w:val="center"/>
            </w:pPr>
            <w:r w:rsidRPr="00B96823">
              <w:t>74</w:t>
            </w:r>
          </w:p>
        </w:tc>
        <w:tc>
          <w:tcPr>
            <w:tcW w:w="5460" w:type="dxa"/>
          </w:tcPr>
          <w:p w14:paraId="20E53F59" w14:textId="77777777" w:rsidR="00183BD4" w:rsidRPr="00B96823" w:rsidRDefault="00183BD4">
            <w:pPr>
              <w:pStyle w:val="ac"/>
            </w:pPr>
            <w:r w:rsidRPr="00B96823">
              <w:t>На 150 кобылиц</w:t>
            </w:r>
          </w:p>
        </w:tc>
        <w:tc>
          <w:tcPr>
            <w:tcW w:w="2058" w:type="dxa"/>
          </w:tcPr>
          <w:p w14:paraId="15BBED6A" w14:textId="77777777" w:rsidR="00183BD4" w:rsidRPr="00B96823" w:rsidRDefault="00183BD4">
            <w:pPr>
              <w:pStyle w:val="aa"/>
              <w:jc w:val="center"/>
            </w:pPr>
            <w:r w:rsidRPr="00B96823">
              <w:t>42</w:t>
            </w:r>
          </w:p>
        </w:tc>
      </w:tr>
      <w:tr w:rsidR="00183BD4" w:rsidRPr="00B96823" w14:paraId="226895FA" w14:textId="77777777" w:rsidTr="00662461">
        <w:tc>
          <w:tcPr>
            <w:tcW w:w="2380" w:type="dxa"/>
          </w:tcPr>
          <w:p w14:paraId="534D15D3" w14:textId="77777777" w:rsidR="00183BD4" w:rsidRPr="00B96823" w:rsidRDefault="00183BD4">
            <w:pPr>
              <w:pStyle w:val="ac"/>
            </w:pPr>
            <w:r w:rsidRPr="00B96823">
              <w:t>VI. Птицеводческие</w:t>
            </w:r>
          </w:p>
        </w:tc>
        <w:tc>
          <w:tcPr>
            <w:tcW w:w="700" w:type="dxa"/>
          </w:tcPr>
          <w:p w14:paraId="4F4B11B3" w14:textId="77777777" w:rsidR="00183BD4" w:rsidRPr="00B96823" w:rsidRDefault="00183BD4">
            <w:pPr>
              <w:pStyle w:val="aa"/>
            </w:pPr>
          </w:p>
        </w:tc>
        <w:tc>
          <w:tcPr>
            <w:tcW w:w="5460" w:type="dxa"/>
          </w:tcPr>
          <w:p w14:paraId="0DF2D5E6" w14:textId="77777777" w:rsidR="00183BD4" w:rsidRPr="00B96823" w:rsidRDefault="00183BD4">
            <w:pPr>
              <w:pStyle w:val="aa"/>
            </w:pPr>
          </w:p>
        </w:tc>
        <w:tc>
          <w:tcPr>
            <w:tcW w:w="2058" w:type="dxa"/>
          </w:tcPr>
          <w:p w14:paraId="3804922D" w14:textId="77777777" w:rsidR="00183BD4" w:rsidRPr="00B96823" w:rsidRDefault="00183BD4">
            <w:pPr>
              <w:pStyle w:val="aa"/>
            </w:pPr>
          </w:p>
        </w:tc>
      </w:tr>
      <w:tr w:rsidR="00183BD4" w:rsidRPr="00B96823" w14:paraId="62D8C1B1" w14:textId="77777777" w:rsidTr="00662461">
        <w:tc>
          <w:tcPr>
            <w:tcW w:w="2380" w:type="dxa"/>
            <w:vMerge w:val="restart"/>
          </w:tcPr>
          <w:p w14:paraId="214E5231" w14:textId="77777777" w:rsidR="00183BD4" w:rsidRPr="00B96823" w:rsidRDefault="00183BD4">
            <w:pPr>
              <w:pStyle w:val="ac"/>
            </w:pPr>
            <w:r w:rsidRPr="00B96823">
              <w:t>А.) Яичного направления</w:t>
            </w:r>
          </w:p>
        </w:tc>
        <w:tc>
          <w:tcPr>
            <w:tcW w:w="700" w:type="dxa"/>
          </w:tcPr>
          <w:p w14:paraId="54B3E862" w14:textId="77777777" w:rsidR="00183BD4" w:rsidRPr="00B96823" w:rsidRDefault="00183BD4">
            <w:pPr>
              <w:pStyle w:val="aa"/>
              <w:jc w:val="center"/>
            </w:pPr>
            <w:r w:rsidRPr="00B96823">
              <w:t>75</w:t>
            </w:r>
          </w:p>
        </w:tc>
        <w:tc>
          <w:tcPr>
            <w:tcW w:w="5460" w:type="dxa"/>
          </w:tcPr>
          <w:p w14:paraId="14E6D57D" w14:textId="77777777" w:rsidR="00183BD4" w:rsidRPr="00B96823" w:rsidRDefault="00183BD4">
            <w:pPr>
              <w:pStyle w:val="ac"/>
            </w:pPr>
            <w:r w:rsidRPr="00B96823">
              <w:t>на 300 тыс. кур-несушек</w:t>
            </w:r>
          </w:p>
        </w:tc>
        <w:tc>
          <w:tcPr>
            <w:tcW w:w="2058" w:type="dxa"/>
          </w:tcPr>
          <w:p w14:paraId="7698E6BC" w14:textId="77777777" w:rsidR="00183BD4" w:rsidRPr="00B96823" w:rsidRDefault="00183BD4">
            <w:pPr>
              <w:pStyle w:val="aa"/>
              <w:jc w:val="center"/>
            </w:pPr>
            <w:r w:rsidRPr="00B96823">
              <w:t>25</w:t>
            </w:r>
          </w:p>
        </w:tc>
      </w:tr>
      <w:tr w:rsidR="00183BD4" w:rsidRPr="00B96823" w14:paraId="78F36BD6" w14:textId="77777777" w:rsidTr="00662461">
        <w:tc>
          <w:tcPr>
            <w:tcW w:w="2380" w:type="dxa"/>
            <w:vMerge/>
          </w:tcPr>
          <w:p w14:paraId="308B85D5" w14:textId="77777777" w:rsidR="00183BD4" w:rsidRPr="00B96823" w:rsidRDefault="00183BD4">
            <w:pPr>
              <w:pStyle w:val="aa"/>
            </w:pPr>
          </w:p>
        </w:tc>
        <w:tc>
          <w:tcPr>
            <w:tcW w:w="700" w:type="dxa"/>
          </w:tcPr>
          <w:p w14:paraId="739A10BF" w14:textId="77777777" w:rsidR="00183BD4" w:rsidRPr="00B96823" w:rsidRDefault="00183BD4">
            <w:pPr>
              <w:pStyle w:val="aa"/>
              <w:jc w:val="center"/>
            </w:pPr>
            <w:r w:rsidRPr="00B96823">
              <w:t>76</w:t>
            </w:r>
          </w:p>
        </w:tc>
        <w:tc>
          <w:tcPr>
            <w:tcW w:w="5460" w:type="dxa"/>
          </w:tcPr>
          <w:p w14:paraId="78815D74" w14:textId="77777777" w:rsidR="00183BD4" w:rsidRPr="00B96823" w:rsidRDefault="00183BD4">
            <w:pPr>
              <w:pStyle w:val="ac"/>
            </w:pPr>
            <w:r w:rsidRPr="00B96823">
              <w:t>на 400 - 500 тыс. кур-несушек</w:t>
            </w:r>
          </w:p>
        </w:tc>
        <w:tc>
          <w:tcPr>
            <w:tcW w:w="2058" w:type="dxa"/>
          </w:tcPr>
          <w:p w14:paraId="15EB24E7" w14:textId="77777777" w:rsidR="00183BD4" w:rsidRPr="00B96823" w:rsidRDefault="00183BD4">
            <w:pPr>
              <w:pStyle w:val="aa"/>
            </w:pPr>
          </w:p>
        </w:tc>
      </w:tr>
      <w:tr w:rsidR="00183BD4" w:rsidRPr="00B96823" w14:paraId="77277976" w14:textId="77777777" w:rsidTr="00662461">
        <w:tc>
          <w:tcPr>
            <w:tcW w:w="2380" w:type="dxa"/>
            <w:vMerge/>
          </w:tcPr>
          <w:p w14:paraId="2D7CDA3E" w14:textId="77777777" w:rsidR="00183BD4" w:rsidRPr="00B96823" w:rsidRDefault="00183BD4">
            <w:pPr>
              <w:pStyle w:val="aa"/>
            </w:pPr>
          </w:p>
        </w:tc>
        <w:tc>
          <w:tcPr>
            <w:tcW w:w="700" w:type="dxa"/>
          </w:tcPr>
          <w:p w14:paraId="29CD4CC6" w14:textId="77777777" w:rsidR="00183BD4" w:rsidRPr="00B96823" w:rsidRDefault="00183BD4">
            <w:pPr>
              <w:pStyle w:val="aa"/>
            </w:pPr>
          </w:p>
        </w:tc>
        <w:tc>
          <w:tcPr>
            <w:tcW w:w="5460" w:type="dxa"/>
          </w:tcPr>
          <w:p w14:paraId="44071003" w14:textId="77777777" w:rsidR="00183BD4" w:rsidRPr="00B96823" w:rsidRDefault="00183BD4">
            <w:pPr>
              <w:pStyle w:val="ac"/>
            </w:pPr>
            <w:r w:rsidRPr="00B96823">
              <w:t xml:space="preserve">зона </w:t>
            </w:r>
            <w:proofErr w:type="spellStart"/>
            <w:r w:rsidRPr="00B96823">
              <w:t>промстада</w:t>
            </w:r>
            <w:proofErr w:type="spellEnd"/>
          </w:p>
        </w:tc>
        <w:tc>
          <w:tcPr>
            <w:tcW w:w="2058" w:type="dxa"/>
          </w:tcPr>
          <w:p w14:paraId="5DFE12E3" w14:textId="77777777" w:rsidR="00183BD4" w:rsidRPr="00B96823" w:rsidRDefault="00183BD4">
            <w:pPr>
              <w:pStyle w:val="aa"/>
              <w:jc w:val="center"/>
            </w:pPr>
            <w:r w:rsidRPr="00B96823">
              <w:t>28</w:t>
            </w:r>
          </w:p>
        </w:tc>
      </w:tr>
      <w:tr w:rsidR="00183BD4" w:rsidRPr="00B96823" w14:paraId="1740B6BD" w14:textId="77777777" w:rsidTr="00662461">
        <w:tc>
          <w:tcPr>
            <w:tcW w:w="2380" w:type="dxa"/>
            <w:vMerge/>
          </w:tcPr>
          <w:p w14:paraId="406B8C64" w14:textId="77777777" w:rsidR="00183BD4" w:rsidRPr="00B96823" w:rsidRDefault="00183BD4">
            <w:pPr>
              <w:pStyle w:val="aa"/>
            </w:pPr>
          </w:p>
        </w:tc>
        <w:tc>
          <w:tcPr>
            <w:tcW w:w="700" w:type="dxa"/>
          </w:tcPr>
          <w:p w14:paraId="78F5C126" w14:textId="77777777" w:rsidR="00183BD4" w:rsidRPr="00B96823" w:rsidRDefault="00183BD4">
            <w:pPr>
              <w:pStyle w:val="aa"/>
            </w:pPr>
          </w:p>
        </w:tc>
        <w:tc>
          <w:tcPr>
            <w:tcW w:w="5460" w:type="dxa"/>
          </w:tcPr>
          <w:p w14:paraId="06FFD36E" w14:textId="77777777" w:rsidR="00183BD4" w:rsidRPr="00B96823" w:rsidRDefault="00183BD4">
            <w:pPr>
              <w:pStyle w:val="ac"/>
            </w:pPr>
            <w:r w:rsidRPr="00B96823">
              <w:t>зона ремонтного молодняка</w:t>
            </w:r>
          </w:p>
        </w:tc>
        <w:tc>
          <w:tcPr>
            <w:tcW w:w="2058" w:type="dxa"/>
          </w:tcPr>
          <w:p w14:paraId="1F5EE9EC" w14:textId="77777777" w:rsidR="00183BD4" w:rsidRPr="00B96823" w:rsidRDefault="00183BD4">
            <w:pPr>
              <w:pStyle w:val="aa"/>
              <w:jc w:val="center"/>
            </w:pPr>
            <w:r w:rsidRPr="00B96823">
              <w:t>30</w:t>
            </w:r>
          </w:p>
        </w:tc>
      </w:tr>
      <w:tr w:rsidR="00183BD4" w:rsidRPr="00B96823" w14:paraId="73942157" w14:textId="77777777" w:rsidTr="00662461">
        <w:tc>
          <w:tcPr>
            <w:tcW w:w="2380" w:type="dxa"/>
            <w:vMerge/>
          </w:tcPr>
          <w:p w14:paraId="28AF2663" w14:textId="77777777" w:rsidR="00183BD4" w:rsidRPr="00B96823" w:rsidRDefault="00183BD4">
            <w:pPr>
              <w:pStyle w:val="aa"/>
            </w:pPr>
          </w:p>
        </w:tc>
        <w:tc>
          <w:tcPr>
            <w:tcW w:w="700" w:type="dxa"/>
          </w:tcPr>
          <w:p w14:paraId="62606081" w14:textId="77777777" w:rsidR="00183BD4" w:rsidRPr="00B96823" w:rsidRDefault="00183BD4">
            <w:pPr>
              <w:pStyle w:val="aa"/>
            </w:pPr>
          </w:p>
        </w:tc>
        <w:tc>
          <w:tcPr>
            <w:tcW w:w="5460" w:type="dxa"/>
          </w:tcPr>
          <w:p w14:paraId="26632C13" w14:textId="77777777" w:rsidR="00183BD4" w:rsidRPr="00B96823" w:rsidRDefault="00183BD4">
            <w:pPr>
              <w:pStyle w:val="ac"/>
            </w:pPr>
            <w:r w:rsidRPr="00B96823">
              <w:t>зона родительского стада</w:t>
            </w:r>
          </w:p>
        </w:tc>
        <w:tc>
          <w:tcPr>
            <w:tcW w:w="2058" w:type="dxa"/>
          </w:tcPr>
          <w:p w14:paraId="459EAE5E" w14:textId="77777777" w:rsidR="00183BD4" w:rsidRPr="00B96823" w:rsidRDefault="00183BD4">
            <w:pPr>
              <w:pStyle w:val="aa"/>
              <w:jc w:val="center"/>
            </w:pPr>
            <w:r w:rsidRPr="00B96823">
              <w:t>31</w:t>
            </w:r>
          </w:p>
        </w:tc>
      </w:tr>
      <w:tr w:rsidR="00183BD4" w:rsidRPr="00B96823" w14:paraId="2F9AB807" w14:textId="77777777" w:rsidTr="00662461">
        <w:tc>
          <w:tcPr>
            <w:tcW w:w="2380" w:type="dxa"/>
            <w:vMerge/>
          </w:tcPr>
          <w:p w14:paraId="14CFF49A" w14:textId="77777777" w:rsidR="00183BD4" w:rsidRPr="00B96823" w:rsidRDefault="00183BD4">
            <w:pPr>
              <w:pStyle w:val="aa"/>
            </w:pPr>
          </w:p>
        </w:tc>
        <w:tc>
          <w:tcPr>
            <w:tcW w:w="700" w:type="dxa"/>
          </w:tcPr>
          <w:p w14:paraId="08E7844D" w14:textId="77777777" w:rsidR="00183BD4" w:rsidRPr="00B96823" w:rsidRDefault="00183BD4">
            <w:pPr>
              <w:pStyle w:val="aa"/>
            </w:pPr>
          </w:p>
        </w:tc>
        <w:tc>
          <w:tcPr>
            <w:tcW w:w="5460" w:type="dxa"/>
          </w:tcPr>
          <w:p w14:paraId="34CB34F9" w14:textId="77777777" w:rsidR="00183BD4" w:rsidRPr="00B96823" w:rsidRDefault="00183BD4">
            <w:pPr>
              <w:pStyle w:val="ac"/>
            </w:pPr>
            <w:r w:rsidRPr="00B96823">
              <w:t>зона инкубатория</w:t>
            </w:r>
          </w:p>
        </w:tc>
        <w:tc>
          <w:tcPr>
            <w:tcW w:w="2058" w:type="dxa"/>
          </w:tcPr>
          <w:p w14:paraId="72BBF45E" w14:textId="77777777" w:rsidR="00183BD4" w:rsidRPr="00B96823" w:rsidRDefault="00183BD4">
            <w:pPr>
              <w:pStyle w:val="aa"/>
              <w:jc w:val="center"/>
            </w:pPr>
            <w:r w:rsidRPr="00B96823">
              <w:t>25</w:t>
            </w:r>
          </w:p>
        </w:tc>
      </w:tr>
      <w:tr w:rsidR="00183BD4" w:rsidRPr="00B96823" w14:paraId="4F3E783A" w14:textId="77777777" w:rsidTr="00662461">
        <w:tc>
          <w:tcPr>
            <w:tcW w:w="2380" w:type="dxa"/>
            <w:vMerge/>
          </w:tcPr>
          <w:p w14:paraId="5D92C460" w14:textId="77777777" w:rsidR="00183BD4" w:rsidRPr="00B96823" w:rsidRDefault="00183BD4">
            <w:pPr>
              <w:pStyle w:val="aa"/>
            </w:pPr>
          </w:p>
        </w:tc>
        <w:tc>
          <w:tcPr>
            <w:tcW w:w="700" w:type="dxa"/>
          </w:tcPr>
          <w:p w14:paraId="62847CED" w14:textId="77777777" w:rsidR="00183BD4" w:rsidRPr="00B96823" w:rsidRDefault="00183BD4">
            <w:pPr>
              <w:pStyle w:val="aa"/>
            </w:pPr>
            <w:r w:rsidRPr="00B96823">
              <w:t>77</w:t>
            </w:r>
          </w:p>
        </w:tc>
        <w:tc>
          <w:tcPr>
            <w:tcW w:w="5460" w:type="dxa"/>
          </w:tcPr>
          <w:p w14:paraId="0FB97913" w14:textId="77777777" w:rsidR="00183BD4" w:rsidRPr="00B96823" w:rsidRDefault="00183BD4">
            <w:pPr>
              <w:pStyle w:val="ac"/>
            </w:pPr>
            <w:r w:rsidRPr="00B96823">
              <w:t>на 600 тыс. кур-несушек</w:t>
            </w:r>
          </w:p>
        </w:tc>
        <w:tc>
          <w:tcPr>
            <w:tcW w:w="2058" w:type="dxa"/>
          </w:tcPr>
          <w:p w14:paraId="596693BC" w14:textId="77777777" w:rsidR="00183BD4" w:rsidRPr="00B96823" w:rsidRDefault="00183BD4">
            <w:pPr>
              <w:pStyle w:val="aa"/>
            </w:pPr>
          </w:p>
        </w:tc>
      </w:tr>
      <w:tr w:rsidR="00183BD4" w:rsidRPr="00B96823" w14:paraId="7E356C0F" w14:textId="77777777" w:rsidTr="00662461">
        <w:tc>
          <w:tcPr>
            <w:tcW w:w="2380" w:type="dxa"/>
            <w:vMerge/>
          </w:tcPr>
          <w:p w14:paraId="2A971640" w14:textId="77777777" w:rsidR="00183BD4" w:rsidRPr="00B96823" w:rsidRDefault="00183BD4">
            <w:pPr>
              <w:pStyle w:val="aa"/>
            </w:pPr>
          </w:p>
        </w:tc>
        <w:tc>
          <w:tcPr>
            <w:tcW w:w="700" w:type="dxa"/>
          </w:tcPr>
          <w:p w14:paraId="013D4C2D" w14:textId="77777777" w:rsidR="00183BD4" w:rsidRPr="00B96823" w:rsidRDefault="00183BD4">
            <w:pPr>
              <w:pStyle w:val="aa"/>
            </w:pPr>
          </w:p>
        </w:tc>
        <w:tc>
          <w:tcPr>
            <w:tcW w:w="5460" w:type="dxa"/>
          </w:tcPr>
          <w:p w14:paraId="27A0134C" w14:textId="77777777" w:rsidR="00183BD4" w:rsidRPr="00B96823" w:rsidRDefault="00183BD4">
            <w:pPr>
              <w:pStyle w:val="ac"/>
            </w:pPr>
            <w:r w:rsidRPr="00B96823">
              <w:t xml:space="preserve">зона </w:t>
            </w:r>
            <w:proofErr w:type="spellStart"/>
            <w:r w:rsidRPr="00B96823">
              <w:t>промстада</w:t>
            </w:r>
            <w:proofErr w:type="spellEnd"/>
          </w:p>
        </w:tc>
        <w:tc>
          <w:tcPr>
            <w:tcW w:w="2058" w:type="dxa"/>
          </w:tcPr>
          <w:p w14:paraId="4310FFE2" w14:textId="77777777" w:rsidR="00183BD4" w:rsidRPr="00B96823" w:rsidRDefault="00183BD4">
            <w:pPr>
              <w:pStyle w:val="aa"/>
              <w:jc w:val="center"/>
            </w:pPr>
            <w:r w:rsidRPr="00B96823">
              <w:t>29</w:t>
            </w:r>
          </w:p>
        </w:tc>
      </w:tr>
      <w:tr w:rsidR="00183BD4" w:rsidRPr="00B96823" w14:paraId="004E6E8F" w14:textId="77777777" w:rsidTr="00662461">
        <w:tc>
          <w:tcPr>
            <w:tcW w:w="2380" w:type="dxa"/>
            <w:vMerge/>
          </w:tcPr>
          <w:p w14:paraId="627F73A2" w14:textId="77777777" w:rsidR="00183BD4" w:rsidRPr="00B96823" w:rsidRDefault="00183BD4">
            <w:pPr>
              <w:pStyle w:val="aa"/>
            </w:pPr>
          </w:p>
        </w:tc>
        <w:tc>
          <w:tcPr>
            <w:tcW w:w="700" w:type="dxa"/>
          </w:tcPr>
          <w:p w14:paraId="4E83F52D" w14:textId="77777777" w:rsidR="00183BD4" w:rsidRPr="00B96823" w:rsidRDefault="00183BD4">
            <w:pPr>
              <w:pStyle w:val="aa"/>
            </w:pPr>
          </w:p>
        </w:tc>
        <w:tc>
          <w:tcPr>
            <w:tcW w:w="5460" w:type="dxa"/>
          </w:tcPr>
          <w:p w14:paraId="3761ABB2" w14:textId="77777777" w:rsidR="00183BD4" w:rsidRPr="00B96823" w:rsidRDefault="00183BD4">
            <w:pPr>
              <w:pStyle w:val="ac"/>
            </w:pPr>
            <w:r w:rsidRPr="00B96823">
              <w:t>зона ремонтного молодняка</w:t>
            </w:r>
          </w:p>
        </w:tc>
        <w:tc>
          <w:tcPr>
            <w:tcW w:w="2058" w:type="dxa"/>
          </w:tcPr>
          <w:p w14:paraId="3904982B" w14:textId="77777777" w:rsidR="00183BD4" w:rsidRPr="00B96823" w:rsidRDefault="00183BD4">
            <w:pPr>
              <w:pStyle w:val="aa"/>
              <w:jc w:val="center"/>
            </w:pPr>
            <w:r w:rsidRPr="00B96823">
              <w:t>29</w:t>
            </w:r>
          </w:p>
        </w:tc>
      </w:tr>
      <w:tr w:rsidR="00183BD4" w:rsidRPr="00B96823" w14:paraId="6C26D15B" w14:textId="77777777" w:rsidTr="00662461">
        <w:tc>
          <w:tcPr>
            <w:tcW w:w="2380" w:type="dxa"/>
            <w:vMerge/>
          </w:tcPr>
          <w:p w14:paraId="5BF41B9F" w14:textId="77777777" w:rsidR="00183BD4" w:rsidRPr="00B96823" w:rsidRDefault="00183BD4">
            <w:pPr>
              <w:pStyle w:val="aa"/>
            </w:pPr>
          </w:p>
        </w:tc>
        <w:tc>
          <w:tcPr>
            <w:tcW w:w="700" w:type="dxa"/>
          </w:tcPr>
          <w:p w14:paraId="3ED47B07" w14:textId="77777777" w:rsidR="00183BD4" w:rsidRPr="00B96823" w:rsidRDefault="00183BD4">
            <w:pPr>
              <w:pStyle w:val="aa"/>
            </w:pPr>
          </w:p>
        </w:tc>
        <w:tc>
          <w:tcPr>
            <w:tcW w:w="5460" w:type="dxa"/>
          </w:tcPr>
          <w:p w14:paraId="7880A2B7" w14:textId="77777777" w:rsidR="00183BD4" w:rsidRPr="00B96823" w:rsidRDefault="00183BD4">
            <w:pPr>
              <w:pStyle w:val="ac"/>
            </w:pPr>
            <w:r w:rsidRPr="00B96823">
              <w:t>зона родительского стада</w:t>
            </w:r>
          </w:p>
        </w:tc>
        <w:tc>
          <w:tcPr>
            <w:tcW w:w="2058" w:type="dxa"/>
          </w:tcPr>
          <w:p w14:paraId="79EF4B40" w14:textId="77777777" w:rsidR="00183BD4" w:rsidRPr="00B96823" w:rsidRDefault="00183BD4">
            <w:pPr>
              <w:pStyle w:val="aa"/>
              <w:jc w:val="center"/>
            </w:pPr>
            <w:r w:rsidRPr="00B96823">
              <w:t>34</w:t>
            </w:r>
          </w:p>
        </w:tc>
      </w:tr>
      <w:tr w:rsidR="00183BD4" w:rsidRPr="00B96823" w14:paraId="08691055" w14:textId="77777777" w:rsidTr="00662461">
        <w:tc>
          <w:tcPr>
            <w:tcW w:w="2380" w:type="dxa"/>
            <w:vMerge/>
          </w:tcPr>
          <w:p w14:paraId="283A7AAF" w14:textId="77777777" w:rsidR="00183BD4" w:rsidRPr="00B96823" w:rsidRDefault="00183BD4">
            <w:pPr>
              <w:pStyle w:val="aa"/>
            </w:pPr>
          </w:p>
        </w:tc>
        <w:tc>
          <w:tcPr>
            <w:tcW w:w="700" w:type="dxa"/>
          </w:tcPr>
          <w:p w14:paraId="66815155" w14:textId="77777777" w:rsidR="00183BD4" w:rsidRPr="00B96823" w:rsidRDefault="00183BD4">
            <w:pPr>
              <w:pStyle w:val="aa"/>
            </w:pPr>
          </w:p>
        </w:tc>
        <w:tc>
          <w:tcPr>
            <w:tcW w:w="5460" w:type="dxa"/>
          </w:tcPr>
          <w:p w14:paraId="0A1A07D8" w14:textId="77777777" w:rsidR="00183BD4" w:rsidRPr="00B96823" w:rsidRDefault="00183BD4">
            <w:pPr>
              <w:pStyle w:val="ac"/>
            </w:pPr>
            <w:r w:rsidRPr="00B96823">
              <w:t>зона инкубатория</w:t>
            </w:r>
          </w:p>
        </w:tc>
        <w:tc>
          <w:tcPr>
            <w:tcW w:w="2058" w:type="dxa"/>
          </w:tcPr>
          <w:p w14:paraId="23AB9468" w14:textId="77777777" w:rsidR="00183BD4" w:rsidRPr="00B96823" w:rsidRDefault="00183BD4">
            <w:pPr>
              <w:pStyle w:val="aa"/>
              <w:jc w:val="center"/>
            </w:pPr>
            <w:r w:rsidRPr="00B96823">
              <w:t>34</w:t>
            </w:r>
          </w:p>
        </w:tc>
      </w:tr>
      <w:tr w:rsidR="00183BD4" w:rsidRPr="00B96823" w14:paraId="29966A46" w14:textId="77777777" w:rsidTr="00662461">
        <w:tc>
          <w:tcPr>
            <w:tcW w:w="2380" w:type="dxa"/>
            <w:vMerge/>
          </w:tcPr>
          <w:p w14:paraId="41A44959" w14:textId="77777777" w:rsidR="00183BD4" w:rsidRPr="00B96823" w:rsidRDefault="00183BD4">
            <w:pPr>
              <w:pStyle w:val="aa"/>
            </w:pPr>
          </w:p>
        </w:tc>
        <w:tc>
          <w:tcPr>
            <w:tcW w:w="700" w:type="dxa"/>
            <w:vMerge w:val="restart"/>
          </w:tcPr>
          <w:p w14:paraId="569EA536" w14:textId="77777777" w:rsidR="00183BD4" w:rsidRPr="00B96823" w:rsidRDefault="00183BD4">
            <w:pPr>
              <w:pStyle w:val="aa"/>
            </w:pPr>
            <w:r w:rsidRPr="00B96823">
              <w:t>78</w:t>
            </w:r>
          </w:p>
        </w:tc>
        <w:tc>
          <w:tcPr>
            <w:tcW w:w="5460" w:type="dxa"/>
          </w:tcPr>
          <w:p w14:paraId="1F34E634" w14:textId="77777777" w:rsidR="00183BD4" w:rsidRPr="00B96823" w:rsidRDefault="00183BD4">
            <w:pPr>
              <w:pStyle w:val="ac"/>
            </w:pPr>
            <w:r w:rsidRPr="00B96823">
              <w:t>на 1 млн. кур-несушек</w:t>
            </w:r>
          </w:p>
        </w:tc>
        <w:tc>
          <w:tcPr>
            <w:tcW w:w="2058" w:type="dxa"/>
          </w:tcPr>
          <w:p w14:paraId="4B702DB6" w14:textId="77777777" w:rsidR="00183BD4" w:rsidRPr="00B96823" w:rsidRDefault="00183BD4">
            <w:pPr>
              <w:pStyle w:val="aa"/>
            </w:pPr>
          </w:p>
        </w:tc>
      </w:tr>
      <w:tr w:rsidR="00183BD4" w:rsidRPr="00B96823" w14:paraId="5BB8A228" w14:textId="77777777" w:rsidTr="00662461">
        <w:tc>
          <w:tcPr>
            <w:tcW w:w="2380" w:type="dxa"/>
            <w:vMerge/>
          </w:tcPr>
          <w:p w14:paraId="0A77BA07" w14:textId="77777777" w:rsidR="00183BD4" w:rsidRPr="00B96823" w:rsidRDefault="00183BD4">
            <w:pPr>
              <w:pStyle w:val="aa"/>
            </w:pPr>
          </w:p>
        </w:tc>
        <w:tc>
          <w:tcPr>
            <w:tcW w:w="700" w:type="dxa"/>
            <w:vMerge/>
          </w:tcPr>
          <w:p w14:paraId="2E2853AB" w14:textId="77777777" w:rsidR="00183BD4" w:rsidRPr="00B96823" w:rsidRDefault="00183BD4">
            <w:pPr>
              <w:pStyle w:val="aa"/>
            </w:pPr>
          </w:p>
        </w:tc>
        <w:tc>
          <w:tcPr>
            <w:tcW w:w="5460" w:type="dxa"/>
          </w:tcPr>
          <w:p w14:paraId="5C1E98A4" w14:textId="77777777" w:rsidR="00183BD4" w:rsidRPr="00B96823" w:rsidRDefault="00183BD4">
            <w:pPr>
              <w:pStyle w:val="ac"/>
            </w:pPr>
            <w:r w:rsidRPr="00B96823">
              <w:t xml:space="preserve">зона </w:t>
            </w:r>
            <w:proofErr w:type="spellStart"/>
            <w:r w:rsidRPr="00B96823">
              <w:t>промстада</w:t>
            </w:r>
            <w:proofErr w:type="spellEnd"/>
          </w:p>
        </w:tc>
        <w:tc>
          <w:tcPr>
            <w:tcW w:w="2058" w:type="dxa"/>
          </w:tcPr>
          <w:p w14:paraId="1CD2BD66" w14:textId="77777777" w:rsidR="00183BD4" w:rsidRPr="00B96823" w:rsidRDefault="00183BD4">
            <w:pPr>
              <w:pStyle w:val="aa"/>
              <w:jc w:val="center"/>
            </w:pPr>
            <w:r w:rsidRPr="00B96823">
              <w:t>25</w:t>
            </w:r>
          </w:p>
        </w:tc>
      </w:tr>
      <w:tr w:rsidR="00183BD4" w:rsidRPr="00B96823" w14:paraId="315630FE" w14:textId="77777777" w:rsidTr="00662461">
        <w:tc>
          <w:tcPr>
            <w:tcW w:w="2380" w:type="dxa"/>
            <w:vMerge/>
          </w:tcPr>
          <w:p w14:paraId="5531C9E6" w14:textId="77777777" w:rsidR="00183BD4" w:rsidRPr="00B96823" w:rsidRDefault="00183BD4">
            <w:pPr>
              <w:pStyle w:val="aa"/>
            </w:pPr>
          </w:p>
        </w:tc>
        <w:tc>
          <w:tcPr>
            <w:tcW w:w="700" w:type="dxa"/>
            <w:vMerge/>
          </w:tcPr>
          <w:p w14:paraId="721B4F93" w14:textId="77777777" w:rsidR="00183BD4" w:rsidRPr="00B96823" w:rsidRDefault="00183BD4">
            <w:pPr>
              <w:pStyle w:val="aa"/>
            </w:pPr>
          </w:p>
        </w:tc>
        <w:tc>
          <w:tcPr>
            <w:tcW w:w="5460" w:type="dxa"/>
          </w:tcPr>
          <w:p w14:paraId="1CC89E22" w14:textId="77777777" w:rsidR="00183BD4" w:rsidRPr="00B96823" w:rsidRDefault="00183BD4">
            <w:pPr>
              <w:pStyle w:val="ac"/>
            </w:pPr>
            <w:r w:rsidRPr="00B96823">
              <w:t>зона ремонтного молодняка</w:t>
            </w:r>
          </w:p>
        </w:tc>
        <w:tc>
          <w:tcPr>
            <w:tcW w:w="2058" w:type="dxa"/>
          </w:tcPr>
          <w:p w14:paraId="57674F33" w14:textId="77777777" w:rsidR="00183BD4" w:rsidRPr="00B96823" w:rsidRDefault="00183BD4">
            <w:pPr>
              <w:pStyle w:val="aa"/>
              <w:jc w:val="center"/>
            </w:pPr>
            <w:r w:rsidRPr="00B96823">
              <w:t>26</w:t>
            </w:r>
          </w:p>
        </w:tc>
      </w:tr>
      <w:tr w:rsidR="00183BD4" w:rsidRPr="00B96823" w14:paraId="584D627F" w14:textId="77777777" w:rsidTr="00662461">
        <w:tc>
          <w:tcPr>
            <w:tcW w:w="2380" w:type="dxa"/>
            <w:vMerge/>
          </w:tcPr>
          <w:p w14:paraId="52A25577" w14:textId="77777777" w:rsidR="00183BD4" w:rsidRPr="00B96823" w:rsidRDefault="00183BD4">
            <w:pPr>
              <w:pStyle w:val="aa"/>
            </w:pPr>
          </w:p>
        </w:tc>
        <w:tc>
          <w:tcPr>
            <w:tcW w:w="700" w:type="dxa"/>
            <w:vMerge/>
          </w:tcPr>
          <w:p w14:paraId="38B5A43A" w14:textId="77777777" w:rsidR="00183BD4" w:rsidRPr="00B96823" w:rsidRDefault="00183BD4">
            <w:pPr>
              <w:pStyle w:val="aa"/>
            </w:pPr>
          </w:p>
        </w:tc>
        <w:tc>
          <w:tcPr>
            <w:tcW w:w="5460" w:type="dxa"/>
          </w:tcPr>
          <w:p w14:paraId="2B6A116C" w14:textId="77777777" w:rsidR="00183BD4" w:rsidRPr="00B96823" w:rsidRDefault="00183BD4">
            <w:pPr>
              <w:pStyle w:val="ac"/>
            </w:pPr>
            <w:r w:rsidRPr="00B96823">
              <w:t>зона родительского стада</w:t>
            </w:r>
          </w:p>
        </w:tc>
        <w:tc>
          <w:tcPr>
            <w:tcW w:w="2058" w:type="dxa"/>
          </w:tcPr>
          <w:p w14:paraId="1F2B3999" w14:textId="77777777" w:rsidR="00183BD4" w:rsidRPr="00B96823" w:rsidRDefault="00183BD4">
            <w:pPr>
              <w:pStyle w:val="aa"/>
              <w:jc w:val="center"/>
            </w:pPr>
            <w:r w:rsidRPr="00B96823">
              <w:t>26</w:t>
            </w:r>
          </w:p>
        </w:tc>
      </w:tr>
      <w:tr w:rsidR="00183BD4" w:rsidRPr="00B96823" w14:paraId="27A9075D" w14:textId="77777777" w:rsidTr="00662461">
        <w:tc>
          <w:tcPr>
            <w:tcW w:w="2380" w:type="dxa"/>
            <w:vMerge/>
          </w:tcPr>
          <w:p w14:paraId="2BC879A8" w14:textId="77777777" w:rsidR="00183BD4" w:rsidRPr="00B96823" w:rsidRDefault="00183BD4">
            <w:pPr>
              <w:pStyle w:val="aa"/>
            </w:pPr>
          </w:p>
        </w:tc>
        <w:tc>
          <w:tcPr>
            <w:tcW w:w="700" w:type="dxa"/>
            <w:vMerge/>
          </w:tcPr>
          <w:p w14:paraId="44EFDB80" w14:textId="77777777" w:rsidR="00183BD4" w:rsidRPr="00B96823" w:rsidRDefault="00183BD4">
            <w:pPr>
              <w:pStyle w:val="aa"/>
            </w:pPr>
          </w:p>
        </w:tc>
        <w:tc>
          <w:tcPr>
            <w:tcW w:w="5460" w:type="dxa"/>
          </w:tcPr>
          <w:p w14:paraId="40C4A38D" w14:textId="77777777" w:rsidR="00183BD4" w:rsidRPr="00B96823" w:rsidRDefault="00183BD4">
            <w:pPr>
              <w:pStyle w:val="ac"/>
            </w:pPr>
            <w:r w:rsidRPr="00B96823">
              <w:t>зона инкубатория</w:t>
            </w:r>
          </w:p>
        </w:tc>
        <w:tc>
          <w:tcPr>
            <w:tcW w:w="2058" w:type="dxa"/>
          </w:tcPr>
          <w:p w14:paraId="52C34132" w14:textId="77777777" w:rsidR="00183BD4" w:rsidRPr="00B96823" w:rsidRDefault="00183BD4">
            <w:pPr>
              <w:pStyle w:val="aa"/>
              <w:jc w:val="center"/>
            </w:pPr>
            <w:r w:rsidRPr="00B96823">
              <w:t>26</w:t>
            </w:r>
          </w:p>
        </w:tc>
      </w:tr>
      <w:tr w:rsidR="00183BD4" w:rsidRPr="00B96823" w14:paraId="3A3F8B02" w14:textId="77777777" w:rsidTr="00662461">
        <w:tc>
          <w:tcPr>
            <w:tcW w:w="2380" w:type="dxa"/>
            <w:vMerge w:val="restart"/>
          </w:tcPr>
          <w:p w14:paraId="1A8C395A" w14:textId="77777777" w:rsidR="00183BD4" w:rsidRPr="00B96823" w:rsidRDefault="00183BD4">
            <w:pPr>
              <w:pStyle w:val="ac"/>
            </w:pPr>
            <w:r w:rsidRPr="00B96823">
              <w:t>Б.) Мясного направления бройлерные</w:t>
            </w:r>
          </w:p>
        </w:tc>
        <w:tc>
          <w:tcPr>
            <w:tcW w:w="700" w:type="dxa"/>
          </w:tcPr>
          <w:p w14:paraId="1080FEE0" w14:textId="77777777" w:rsidR="00183BD4" w:rsidRPr="00B96823" w:rsidRDefault="00183BD4">
            <w:pPr>
              <w:pStyle w:val="aa"/>
            </w:pPr>
          </w:p>
        </w:tc>
        <w:tc>
          <w:tcPr>
            <w:tcW w:w="5460" w:type="dxa"/>
          </w:tcPr>
          <w:p w14:paraId="3FBE8E4C" w14:textId="77777777" w:rsidR="00183BD4" w:rsidRPr="00B96823" w:rsidRDefault="00183BD4">
            <w:pPr>
              <w:pStyle w:val="ac"/>
            </w:pPr>
            <w:r w:rsidRPr="00B96823">
              <w:t>Куры бройлеры</w:t>
            </w:r>
          </w:p>
        </w:tc>
        <w:tc>
          <w:tcPr>
            <w:tcW w:w="2058" w:type="dxa"/>
          </w:tcPr>
          <w:p w14:paraId="0C65D8EC" w14:textId="77777777" w:rsidR="00183BD4" w:rsidRPr="00B96823" w:rsidRDefault="00183BD4">
            <w:pPr>
              <w:pStyle w:val="aa"/>
            </w:pPr>
          </w:p>
        </w:tc>
      </w:tr>
      <w:tr w:rsidR="00183BD4" w:rsidRPr="00B96823" w14:paraId="353BE9C1" w14:textId="77777777" w:rsidTr="00662461">
        <w:tc>
          <w:tcPr>
            <w:tcW w:w="2380" w:type="dxa"/>
            <w:vMerge/>
          </w:tcPr>
          <w:p w14:paraId="32C4AB30" w14:textId="77777777" w:rsidR="00183BD4" w:rsidRPr="00B96823" w:rsidRDefault="00183BD4">
            <w:pPr>
              <w:pStyle w:val="aa"/>
            </w:pPr>
          </w:p>
        </w:tc>
        <w:tc>
          <w:tcPr>
            <w:tcW w:w="700" w:type="dxa"/>
          </w:tcPr>
          <w:p w14:paraId="3DE813A6" w14:textId="77777777" w:rsidR="00183BD4" w:rsidRPr="00B96823" w:rsidRDefault="00183BD4">
            <w:pPr>
              <w:pStyle w:val="aa"/>
            </w:pPr>
            <w:r w:rsidRPr="00B96823">
              <w:t>79</w:t>
            </w:r>
          </w:p>
        </w:tc>
        <w:tc>
          <w:tcPr>
            <w:tcW w:w="5460" w:type="dxa"/>
          </w:tcPr>
          <w:p w14:paraId="0B469E86" w14:textId="77777777" w:rsidR="00183BD4" w:rsidRPr="00B96823" w:rsidRDefault="00183BD4">
            <w:pPr>
              <w:pStyle w:val="ac"/>
            </w:pPr>
            <w:r w:rsidRPr="00B96823">
              <w:t>На 3 млн. бройлеров</w:t>
            </w:r>
          </w:p>
        </w:tc>
        <w:tc>
          <w:tcPr>
            <w:tcW w:w="2058" w:type="dxa"/>
          </w:tcPr>
          <w:p w14:paraId="2F3C3EA4" w14:textId="77777777" w:rsidR="00183BD4" w:rsidRPr="00B96823" w:rsidRDefault="00183BD4">
            <w:pPr>
              <w:pStyle w:val="aa"/>
              <w:jc w:val="center"/>
            </w:pPr>
            <w:r w:rsidRPr="00B96823">
              <w:t>28</w:t>
            </w:r>
          </w:p>
        </w:tc>
      </w:tr>
      <w:tr w:rsidR="00183BD4" w:rsidRPr="00B96823" w14:paraId="4ED12C22" w14:textId="77777777" w:rsidTr="00662461">
        <w:tc>
          <w:tcPr>
            <w:tcW w:w="2380" w:type="dxa"/>
            <w:vMerge/>
          </w:tcPr>
          <w:p w14:paraId="5683523A" w14:textId="77777777" w:rsidR="00183BD4" w:rsidRPr="00B96823" w:rsidRDefault="00183BD4">
            <w:pPr>
              <w:pStyle w:val="aa"/>
            </w:pPr>
          </w:p>
        </w:tc>
        <w:tc>
          <w:tcPr>
            <w:tcW w:w="700" w:type="dxa"/>
            <w:vMerge w:val="restart"/>
          </w:tcPr>
          <w:p w14:paraId="06F64EFE" w14:textId="77777777" w:rsidR="00183BD4" w:rsidRPr="00B96823" w:rsidRDefault="00183BD4">
            <w:pPr>
              <w:pStyle w:val="aa"/>
              <w:jc w:val="center"/>
            </w:pPr>
            <w:r w:rsidRPr="00B96823">
              <w:t>80</w:t>
            </w:r>
          </w:p>
        </w:tc>
        <w:tc>
          <w:tcPr>
            <w:tcW w:w="5460" w:type="dxa"/>
          </w:tcPr>
          <w:p w14:paraId="32412A89" w14:textId="77777777" w:rsidR="00183BD4" w:rsidRPr="00B96823" w:rsidRDefault="00183BD4">
            <w:pPr>
              <w:pStyle w:val="ac"/>
            </w:pPr>
            <w:r w:rsidRPr="00B96823">
              <w:t>на 6 и 10 млн. бройлеров</w:t>
            </w:r>
          </w:p>
        </w:tc>
        <w:tc>
          <w:tcPr>
            <w:tcW w:w="2058" w:type="dxa"/>
          </w:tcPr>
          <w:p w14:paraId="09098F75" w14:textId="77777777" w:rsidR="00183BD4" w:rsidRPr="00B96823" w:rsidRDefault="00183BD4">
            <w:pPr>
              <w:pStyle w:val="aa"/>
            </w:pPr>
          </w:p>
        </w:tc>
      </w:tr>
      <w:tr w:rsidR="00183BD4" w:rsidRPr="00B96823" w14:paraId="5DF0D8EE" w14:textId="77777777" w:rsidTr="00662461">
        <w:tc>
          <w:tcPr>
            <w:tcW w:w="2380" w:type="dxa"/>
            <w:vMerge/>
          </w:tcPr>
          <w:p w14:paraId="4996E9C5" w14:textId="77777777" w:rsidR="00183BD4" w:rsidRPr="00B96823" w:rsidRDefault="00183BD4">
            <w:pPr>
              <w:pStyle w:val="aa"/>
            </w:pPr>
          </w:p>
        </w:tc>
        <w:tc>
          <w:tcPr>
            <w:tcW w:w="700" w:type="dxa"/>
            <w:vMerge/>
          </w:tcPr>
          <w:p w14:paraId="3D93071A" w14:textId="77777777" w:rsidR="00183BD4" w:rsidRPr="00B96823" w:rsidRDefault="00183BD4">
            <w:pPr>
              <w:pStyle w:val="aa"/>
            </w:pPr>
          </w:p>
        </w:tc>
        <w:tc>
          <w:tcPr>
            <w:tcW w:w="5460" w:type="dxa"/>
          </w:tcPr>
          <w:p w14:paraId="4C8456CC" w14:textId="77777777" w:rsidR="00183BD4" w:rsidRPr="00B96823" w:rsidRDefault="00183BD4">
            <w:pPr>
              <w:pStyle w:val="ac"/>
            </w:pPr>
            <w:r w:rsidRPr="00B96823">
              <w:t xml:space="preserve">зона </w:t>
            </w:r>
            <w:proofErr w:type="spellStart"/>
            <w:r w:rsidRPr="00B96823">
              <w:t>промстада</w:t>
            </w:r>
            <w:proofErr w:type="spellEnd"/>
          </w:p>
        </w:tc>
        <w:tc>
          <w:tcPr>
            <w:tcW w:w="2058" w:type="dxa"/>
          </w:tcPr>
          <w:p w14:paraId="0C02AE99" w14:textId="77777777" w:rsidR="00183BD4" w:rsidRPr="00B96823" w:rsidRDefault="00183BD4">
            <w:pPr>
              <w:pStyle w:val="aa"/>
              <w:jc w:val="center"/>
            </w:pPr>
            <w:r w:rsidRPr="00B96823">
              <w:t>28</w:t>
            </w:r>
          </w:p>
        </w:tc>
      </w:tr>
      <w:tr w:rsidR="00183BD4" w:rsidRPr="00B96823" w14:paraId="1D004E35" w14:textId="77777777" w:rsidTr="00662461">
        <w:tc>
          <w:tcPr>
            <w:tcW w:w="2380" w:type="dxa"/>
            <w:vMerge/>
          </w:tcPr>
          <w:p w14:paraId="7BBF08E2" w14:textId="77777777" w:rsidR="00183BD4" w:rsidRPr="00B96823" w:rsidRDefault="00183BD4">
            <w:pPr>
              <w:pStyle w:val="aa"/>
            </w:pPr>
          </w:p>
        </w:tc>
        <w:tc>
          <w:tcPr>
            <w:tcW w:w="700" w:type="dxa"/>
            <w:vMerge/>
          </w:tcPr>
          <w:p w14:paraId="6AC4D1EA" w14:textId="77777777" w:rsidR="00183BD4" w:rsidRPr="00B96823" w:rsidRDefault="00183BD4">
            <w:pPr>
              <w:pStyle w:val="aa"/>
            </w:pPr>
          </w:p>
        </w:tc>
        <w:tc>
          <w:tcPr>
            <w:tcW w:w="5460" w:type="dxa"/>
          </w:tcPr>
          <w:p w14:paraId="1BB5FC1D" w14:textId="77777777" w:rsidR="00183BD4" w:rsidRPr="00B96823" w:rsidRDefault="00183BD4">
            <w:pPr>
              <w:pStyle w:val="ac"/>
            </w:pPr>
            <w:r w:rsidRPr="00B96823">
              <w:t>зона ремонтного молодняка</w:t>
            </w:r>
          </w:p>
        </w:tc>
        <w:tc>
          <w:tcPr>
            <w:tcW w:w="2058" w:type="dxa"/>
          </w:tcPr>
          <w:p w14:paraId="2F95B2FD" w14:textId="77777777" w:rsidR="00183BD4" w:rsidRPr="00B96823" w:rsidRDefault="00183BD4">
            <w:pPr>
              <w:pStyle w:val="aa"/>
              <w:jc w:val="center"/>
            </w:pPr>
            <w:r w:rsidRPr="00B96823">
              <w:t>33</w:t>
            </w:r>
          </w:p>
        </w:tc>
      </w:tr>
      <w:tr w:rsidR="00183BD4" w:rsidRPr="00B96823" w14:paraId="4FAE8824" w14:textId="77777777" w:rsidTr="00662461">
        <w:tc>
          <w:tcPr>
            <w:tcW w:w="2380" w:type="dxa"/>
            <w:vMerge/>
          </w:tcPr>
          <w:p w14:paraId="2FC506DF" w14:textId="77777777" w:rsidR="00183BD4" w:rsidRPr="00B96823" w:rsidRDefault="00183BD4">
            <w:pPr>
              <w:pStyle w:val="aa"/>
            </w:pPr>
          </w:p>
        </w:tc>
        <w:tc>
          <w:tcPr>
            <w:tcW w:w="700" w:type="dxa"/>
            <w:vMerge/>
          </w:tcPr>
          <w:p w14:paraId="34A554A8" w14:textId="77777777" w:rsidR="00183BD4" w:rsidRPr="00B96823" w:rsidRDefault="00183BD4">
            <w:pPr>
              <w:pStyle w:val="aa"/>
            </w:pPr>
          </w:p>
        </w:tc>
        <w:tc>
          <w:tcPr>
            <w:tcW w:w="5460" w:type="dxa"/>
          </w:tcPr>
          <w:p w14:paraId="45AD7AFC" w14:textId="77777777" w:rsidR="00183BD4" w:rsidRPr="00B96823" w:rsidRDefault="00183BD4">
            <w:pPr>
              <w:pStyle w:val="ac"/>
            </w:pPr>
            <w:r w:rsidRPr="00B96823">
              <w:t>зона родительского стада</w:t>
            </w:r>
          </w:p>
        </w:tc>
        <w:tc>
          <w:tcPr>
            <w:tcW w:w="2058" w:type="dxa"/>
          </w:tcPr>
          <w:p w14:paraId="2B53FA1A" w14:textId="77777777" w:rsidR="00183BD4" w:rsidRPr="00B96823" w:rsidRDefault="00183BD4">
            <w:pPr>
              <w:pStyle w:val="aa"/>
              <w:jc w:val="center"/>
            </w:pPr>
            <w:r w:rsidRPr="00B96823">
              <w:t>33</w:t>
            </w:r>
          </w:p>
        </w:tc>
      </w:tr>
      <w:tr w:rsidR="00183BD4" w:rsidRPr="00B96823" w14:paraId="0AD298E5" w14:textId="77777777" w:rsidTr="00662461">
        <w:tc>
          <w:tcPr>
            <w:tcW w:w="2380" w:type="dxa"/>
            <w:vMerge/>
          </w:tcPr>
          <w:p w14:paraId="75A9BEF7" w14:textId="77777777" w:rsidR="00183BD4" w:rsidRPr="00B96823" w:rsidRDefault="00183BD4">
            <w:pPr>
              <w:pStyle w:val="aa"/>
            </w:pPr>
          </w:p>
        </w:tc>
        <w:tc>
          <w:tcPr>
            <w:tcW w:w="700" w:type="dxa"/>
            <w:vMerge/>
          </w:tcPr>
          <w:p w14:paraId="0C100D88" w14:textId="77777777" w:rsidR="00183BD4" w:rsidRPr="00B96823" w:rsidRDefault="00183BD4">
            <w:pPr>
              <w:pStyle w:val="aa"/>
            </w:pPr>
          </w:p>
        </w:tc>
        <w:tc>
          <w:tcPr>
            <w:tcW w:w="5460" w:type="dxa"/>
          </w:tcPr>
          <w:p w14:paraId="5EE3E15D" w14:textId="77777777" w:rsidR="00183BD4" w:rsidRPr="00B96823" w:rsidRDefault="00183BD4">
            <w:pPr>
              <w:pStyle w:val="ac"/>
            </w:pPr>
            <w:r w:rsidRPr="00B96823">
              <w:t>зона инкубатория</w:t>
            </w:r>
          </w:p>
        </w:tc>
        <w:tc>
          <w:tcPr>
            <w:tcW w:w="2058" w:type="dxa"/>
          </w:tcPr>
          <w:p w14:paraId="67498726" w14:textId="77777777" w:rsidR="00183BD4" w:rsidRPr="00B96823" w:rsidRDefault="00183BD4">
            <w:pPr>
              <w:pStyle w:val="aa"/>
              <w:jc w:val="center"/>
            </w:pPr>
            <w:r w:rsidRPr="00B96823">
              <w:t>32</w:t>
            </w:r>
          </w:p>
        </w:tc>
      </w:tr>
      <w:tr w:rsidR="00183BD4" w:rsidRPr="00B96823" w14:paraId="4E146EF4" w14:textId="77777777" w:rsidTr="00662461">
        <w:tc>
          <w:tcPr>
            <w:tcW w:w="2380" w:type="dxa"/>
            <w:vMerge/>
          </w:tcPr>
          <w:p w14:paraId="4C4045BC" w14:textId="77777777" w:rsidR="00183BD4" w:rsidRPr="00B96823" w:rsidRDefault="00183BD4">
            <w:pPr>
              <w:pStyle w:val="aa"/>
            </w:pPr>
          </w:p>
        </w:tc>
        <w:tc>
          <w:tcPr>
            <w:tcW w:w="700" w:type="dxa"/>
            <w:vMerge/>
          </w:tcPr>
          <w:p w14:paraId="58C00E25" w14:textId="77777777" w:rsidR="00183BD4" w:rsidRPr="00B96823" w:rsidRDefault="00183BD4">
            <w:pPr>
              <w:pStyle w:val="aa"/>
            </w:pPr>
          </w:p>
        </w:tc>
        <w:tc>
          <w:tcPr>
            <w:tcW w:w="5460" w:type="dxa"/>
          </w:tcPr>
          <w:p w14:paraId="5AEB7AE8" w14:textId="77777777" w:rsidR="00183BD4" w:rsidRPr="00B96823" w:rsidRDefault="00183BD4">
            <w:pPr>
              <w:pStyle w:val="ac"/>
            </w:pPr>
            <w:r w:rsidRPr="00B96823">
              <w:t>зона убоя и переработки</w:t>
            </w:r>
          </w:p>
        </w:tc>
        <w:tc>
          <w:tcPr>
            <w:tcW w:w="2058" w:type="dxa"/>
          </w:tcPr>
          <w:p w14:paraId="16D6EB7A" w14:textId="77777777" w:rsidR="00183BD4" w:rsidRPr="00B96823" w:rsidRDefault="00183BD4">
            <w:pPr>
              <w:pStyle w:val="aa"/>
              <w:jc w:val="center"/>
            </w:pPr>
            <w:r w:rsidRPr="00B96823">
              <w:t>23</w:t>
            </w:r>
          </w:p>
        </w:tc>
      </w:tr>
      <w:tr w:rsidR="00183BD4" w:rsidRPr="00B96823" w14:paraId="30B5EDE9" w14:textId="77777777" w:rsidTr="00662461">
        <w:tc>
          <w:tcPr>
            <w:tcW w:w="2380" w:type="dxa"/>
            <w:vMerge w:val="restart"/>
          </w:tcPr>
          <w:p w14:paraId="00F152FF" w14:textId="77777777" w:rsidR="00183BD4" w:rsidRPr="00B96823" w:rsidRDefault="00183BD4">
            <w:pPr>
              <w:pStyle w:val="ac"/>
            </w:pPr>
            <w:proofErr w:type="spellStart"/>
            <w:r w:rsidRPr="00B96823">
              <w:t>Утководческие</w:t>
            </w:r>
            <w:proofErr w:type="spellEnd"/>
          </w:p>
        </w:tc>
        <w:tc>
          <w:tcPr>
            <w:tcW w:w="700" w:type="dxa"/>
          </w:tcPr>
          <w:p w14:paraId="4509B7A2" w14:textId="77777777" w:rsidR="00183BD4" w:rsidRPr="00B96823" w:rsidRDefault="00183BD4">
            <w:pPr>
              <w:pStyle w:val="aa"/>
              <w:jc w:val="center"/>
            </w:pPr>
            <w:r w:rsidRPr="00B96823">
              <w:t>81</w:t>
            </w:r>
          </w:p>
        </w:tc>
        <w:tc>
          <w:tcPr>
            <w:tcW w:w="5460" w:type="dxa"/>
          </w:tcPr>
          <w:p w14:paraId="20D6A822" w14:textId="77777777" w:rsidR="00183BD4" w:rsidRPr="00B96823" w:rsidRDefault="00183BD4">
            <w:pPr>
              <w:pStyle w:val="ac"/>
            </w:pPr>
            <w:r w:rsidRPr="00B96823">
              <w:t>на 500 тыс. утят-бройлеров</w:t>
            </w:r>
          </w:p>
        </w:tc>
        <w:tc>
          <w:tcPr>
            <w:tcW w:w="2058" w:type="dxa"/>
          </w:tcPr>
          <w:p w14:paraId="65FCDCF7" w14:textId="77777777" w:rsidR="00183BD4" w:rsidRPr="00B96823" w:rsidRDefault="00183BD4">
            <w:pPr>
              <w:pStyle w:val="aa"/>
            </w:pPr>
          </w:p>
        </w:tc>
      </w:tr>
      <w:tr w:rsidR="00183BD4" w:rsidRPr="00B96823" w14:paraId="32AA6AAA" w14:textId="77777777" w:rsidTr="00662461">
        <w:tc>
          <w:tcPr>
            <w:tcW w:w="2380" w:type="dxa"/>
            <w:vMerge/>
          </w:tcPr>
          <w:p w14:paraId="4E74D8FD" w14:textId="77777777" w:rsidR="00183BD4" w:rsidRPr="00B96823" w:rsidRDefault="00183BD4">
            <w:pPr>
              <w:pStyle w:val="aa"/>
            </w:pPr>
          </w:p>
        </w:tc>
        <w:tc>
          <w:tcPr>
            <w:tcW w:w="700" w:type="dxa"/>
          </w:tcPr>
          <w:p w14:paraId="73B5377A" w14:textId="77777777" w:rsidR="00183BD4" w:rsidRPr="00B96823" w:rsidRDefault="00183BD4">
            <w:pPr>
              <w:pStyle w:val="aa"/>
            </w:pPr>
          </w:p>
        </w:tc>
        <w:tc>
          <w:tcPr>
            <w:tcW w:w="5460" w:type="dxa"/>
          </w:tcPr>
          <w:p w14:paraId="0A1E2DCC" w14:textId="77777777" w:rsidR="00183BD4" w:rsidRPr="00B96823" w:rsidRDefault="00183BD4">
            <w:pPr>
              <w:pStyle w:val="ac"/>
            </w:pPr>
            <w:r w:rsidRPr="00B96823">
              <w:t xml:space="preserve">зона </w:t>
            </w:r>
            <w:proofErr w:type="spellStart"/>
            <w:r w:rsidRPr="00B96823">
              <w:t>промстада</w:t>
            </w:r>
            <w:proofErr w:type="spellEnd"/>
          </w:p>
        </w:tc>
        <w:tc>
          <w:tcPr>
            <w:tcW w:w="2058" w:type="dxa"/>
          </w:tcPr>
          <w:p w14:paraId="42CFA2EE" w14:textId="77777777" w:rsidR="00183BD4" w:rsidRPr="00B96823" w:rsidRDefault="00183BD4">
            <w:pPr>
              <w:pStyle w:val="aa"/>
              <w:jc w:val="center"/>
            </w:pPr>
            <w:r w:rsidRPr="00B96823">
              <w:t>28</w:t>
            </w:r>
          </w:p>
        </w:tc>
      </w:tr>
      <w:tr w:rsidR="00183BD4" w:rsidRPr="00B96823" w14:paraId="3194EDDB" w14:textId="77777777" w:rsidTr="00662461">
        <w:tc>
          <w:tcPr>
            <w:tcW w:w="2380" w:type="dxa"/>
            <w:vMerge/>
          </w:tcPr>
          <w:p w14:paraId="4ECACC4E" w14:textId="77777777" w:rsidR="00183BD4" w:rsidRPr="00B96823" w:rsidRDefault="00183BD4">
            <w:pPr>
              <w:pStyle w:val="aa"/>
            </w:pPr>
          </w:p>
        </w:tc>
        <w:tc>
          <w:tcPr>
            <w:tcW w:w="700" w:type="dxa"/>
          </w:tcPr>
          <w:p w14:paraId="550CB04A" w14:textId="77777777" w:rsidR="00183BD4" w:rsidRPr="00B96823" w:rsidRDefault="00183BD4">
            <w:pPr>
              <w:pStyle w:val="aa"/>
            </w:pPr>
          </w:p>
        </w:tc>
        <w:tc>
          <w:tcPr>
            <w:tcW w:w="5460" w:type="dxa"/>
          </w:tcPr>
          <w:p w14:paraId="62D3EC8F" w14:textId="77777777" w:rsidR="00183BD4" w:rsidRPr="00B96823" w:rsidRDefault="00183BD4">
            <w:pPr>
              <w:pStyle w:val="ac"/>
            </w:pPr>
            <w:r w:rsidRPr="00B96823">
              <w:t>зона взрослой птицы</w:t>
            </w:r>
          </w:p>
        </w:tc>
        <w:tc>
          <w:tcPr>
            <w:tcW w:w="2058" w:type="dxa"/>
          </w:tcPr>
          <w:p w14:paraId="77271671" w14:textId="77777777" w:rsidR="00183BD4" w:rsidRPr="00B96823" w:rsidRDefault="00183BD4">
            <w:pPr>
              <w:pStyle w:val="aa"/>
              <w:jc w:val="center"/>
            </w:pPr>
            <w:r w:rsidRPr="00B96823">
              <w:t>29</w:t>
            </w:r>
          </w:p>
        </w:tc>
      </w:tr>
      <w:tr w:rsidR="00183BD4" w:rsidRPr="00B96823" w14:paraId="2F7B24AC" w14:textId="77777777" w:rsidTr="00662461">
        <w:tc>
          <w:tcPr>
            <w:tcW w:w="2380" w:type="dxa"/>
            <w:vMerge/>
          </w:tcPr>
          <w:p w14:paraId="3975A753" w14:textId="77777777" w:rsidR="00183BD4" w:rsidRPr="00B96823" w:rsidRDefault="00183BD4">
            <w:pPr>
              <w:pStyle w:val="aa"/>
            </w:pPr>
          </w:p>
        </w:tc>
        <w:tc>
          <w:tcPr>
            <w:tcW w:w="700" w:type="dxa"/>
          </w:tcPr>
          <w:p w14:paraId="71A100E7" w14:textId="77777777" w:rsidR="00183BD4" w:rsidRPr="00B96823" w:rsidRDefault="00183BD4">
            <w:pPr>
              <w:pStyle w:val="aa"/>
            </w:pPr>
          </w:p>
        </w:tc>
        <w:tc>
          <w:tcPr>
            <w:tcW w:w="5460" w:type="dxa"/>
          </w:tcPr>
          <w:p w14:paraId="48AC9162" w14:textId="77777777" w:rsidR="00183BD4" w:rsidRPr="00B96823" w:rsidRDefault="00183BD4">
            <w:pPr>
              <w:pStyle w:val="ac"/>
            </w:pPr>
            <w:r w:rsidRPr="00B96823">
              <w:t>зона ремонтного молодняка</w:t>
            </w:r>
          </w:p>
        </w:tc>
        <w:tc>
          <w:tcPr>
            <w:tcW w:w="2058" w:type="dxa"/>
          </w:tcPr>
          <w:p w14:paraId="1F5232FF" w14:textId="77777777" w:rsidR="00183BD4" w:rsidRPr="00B96823" w:rsidRDefault="00183BD4">
            <w:pPr>
              <w:pStyle w:val="aa"/>
              <w:jc w:val="center"/>
            </w:pPr>
            <w:r w:rsidRPr="00B96823">
              <w:t>28</w:t>
            </w:r>
          </w:p>
        </w:tc>
      </w:tr>
      <w:tr w:rsidR="00183BD4" w:rsidRPr="00B96823" w14:paraId="3E10A22D" w14:textId="77777777" w:rsidTr="00662461">
        <w:tc>
          <w:tcPr>
            <w:tcW w:w="2380" w:type="dxa"/>
            <w:vMerge/>
          </w:tcPr>
          <w:p w14:paraId="223AB1A1" w14:textId="77777777" w:rsidR="00183BD4" w:rsidRPr="00B96823" w:rsidRDefault="00183BD4">
            <w:pPr>
              <w:pStyle w:val="aa"/>
            </w:pPr>
          </w:p>
        </w:tc>
        <w:tc>
          <w:tcPr>
            <w:tcW w:w="700" w:type="dxa"/>
          </w:tcPr>
          <w:p w14:paraId="40BD2A7B" w14:textId="77777777" w:rsidR="00183BD4" w:rsidRPr="00B96823" w:rsidRDefault="00183BD4">
            <w:pPr>
              <w:pStyle w:val="aa"/>
            </w:pPr>
          </w:p>
        </w:tc>
        <w:tc>
          <w:tcPr>
            <w:tcW w:w="5460" w:type="dxa"/>
          </w:tcPr>
          <w:p w14:paraId="341384FB" w14:textId="77777777" w:rsidR="00183BD4" w:rsidRPr="00B96823" w:rsidRDefault="00183BD4">
            <w:pPr>
              <w:pStyle w:val="ac"/>
            </w:pPr>
            <w:r w:rsidRPr="00B96823">
              <w:t>зона инкубатория</w:t>
            </w:r>
          </w:p>
        </w:tc>
        <w:tc>
          <w:tcPr>
            <w:tcW w:w="2058" w:type="dxa"/>
          </w:tcPr>
          <w:p w14:paraId="6BE151EB" w14:textId="77777777" w:rsidR="00183BD4" w:rsidRPr="00B96823" w:rsidRDefault="00183BD4">
            <w:pPr>
              <w:pStyle w:val="aa"/>
              <w:jc w:val="center"/>
            </w:pPr>
            <w:r w:rsidRPr="00B96823">
              <w:t>26</w:t>
            </w:r>
          </w:p>
        </w:tc>
      </w:tr>
      <w:tr w:rsidR="00183BD4" w:rsidRPr="00B96823" w14:paraId="3462BF75" w14:textId="77777777" w:rsidTr="00662461">
        <w:tc>
          <w:tcPr>
            <w:tcW w:w="2380" w:type="dxa"/>
            <w:vMerge/>
          </w:tcPr>
          <w:p w14:paraId="1F2A714A" w14:textId="77777777" w:rsidR="00183BD4" w:rsidRPr="00B96823" w:rsidRDefault="00183BD4">
            <w:pPr>
              <w:pStyle w:val="aa"/>
            </w:pPr>
          </w:p>
        </w:tc>
        <w:tc>
          <w:tcPr>
            <w:tcW w:w="700" w:type="dxa"/>
          </w:tcPr>
          <w:p w14:paraId="3A48EEA9" w14:textId="77777777" w:rsidR="00183BD4" w:rsidRPr="00B96823" w:rsidRDefault="00183BD4">
            <w:pPr>
              <w:pStyle w:val="aa"/>
            </w:pPr>
            <w:r w:rsidRPr="00B96823">
              <w:t>82</w:t>
            </w:r>
          </w:p>
        </w:tc>
        <w:tc>
          <w:tcPr>
            <w:tcW w:w="5460" w:type="dxa"/>
          </w:tcPr>
          <w:p w14:paraId="1AF8ADE0" w14:textId="77777777" w:rsidR="00183BD4" w:rsidRPr="00B96823" w:rsidRDefault="00183BD4">
            <w:pPr>
              <w:pStyle w:val="ac"/>
            </w:pPr>
            <w:r w:rsidRPr="00B96823">
              <w:t>на 1 млн. утят-бройлеров</w:t>
            </w:r>
          </w:p>
        </w:tc>
        <w:tc>
          <w:tcPr>
            <w:tcW w:w="2058" w:type="dxa"/>
          </w:tcPr>
          <w:p w14:paraId="5133341B" w14:textId="77777777" w:rsidR="00183BD4" w:rsidRPr="00B96823" w:rsidRDefault="00183BD4">
            <w:pPr>
              <w:pStyle w:val="aa"/>
            </w:pPr>
          </w:p>
        </w:tc>
      </w:tr>
      <w:tr w:rsidR="00183BD4" w:rsidRPr="00B96823" w14:paraId="2767176A" w14:textId="77777777" w:rsidTr="00662461">
        <w:tc>
          <w:tcPr>
            <w:tcW w:w="2380" w:type="dxa"/>
            <w:vMerge/>
          </w:tcPr>
          <w:p w14:paraId="4B57C891" w14:textId="77777777" w:rsidR="00183BD4" w:rsidRPr="00B96823" w:rsidRDefault="00183BD4">
            <w:pPr>
              <w:pStyle w:val="aa"/>
            </w:pPr>
          </w:p>
        </w:tc>
        <w:tc>
          <w:tcPr>
            <w:tcW w:w="700" w:type="dxa"/>
          </w:tcPr>
          <w:p w14:paraId="01B62D15" w14:textId="77777777" w:rsidR="00183BD4" w:rsidRPr="00B96823" w:rsidRDefault="00183BD4">
            <w:pPr>
              <w:pStyle w:val="aa"/>
            </w:pPr>
          </w:p>
        </w:tc>
        <w:tc>
          <w:tcPr>
            <w:tcW w:w="5460" w:type="dxa"/>
          </w:tcPr>
          <w:p w14:paraId="44EC4044" w14:textId="77777777" w:rsidR="00183BD4" w:rsidRPr="00B96823" w:rsidRDefault="00183BD4">
            <w:pPr>
              <w:pStyle w:val="ac"/>
            </w:pPr>
            <w:r w:rsidRPr="00B96823">
              <w:t xml:space="preserve">зона </w:t>
            </w:r>
            <w:proofErr w:type="spellStart"/>
            <w:r w:rsidRPr="00B96823">
              <w:t>промстада</w:t>
            </w:r>
            <w:proofErr w:type="spellEnd"/>
          </w:p>
        </w:tc>
        <w:tc>
          <w:tcPr>
            <w:tcW w:w="2058" w:type="dxa"/>
          </w:tcPr>
          <w:p w14:paraId="366A4F0B" w14:textId="77777777" w:rsidR="00183BD4" w:rsidRPr="00B96823" w:rsidRDefault="00183BD4">
            <w:pPr>
              <w:pStyle w:val="aa"/>
              <w:jc w:val="center"/>
            </w:pPr>
            <w:r w:rsidRPr="00B96823">
              <w:t>38</w:t>
            </w:r>
          </w:p>
        </w:tc>
      </w:tr>
      <w:tr w:rsidR="00183BD4" w:rsidRPr="00B96823" w14:paraId="027B8572" w14:textId="77777777" w:rsidTr="00662461">
        <w:tc>
          <w:tcPr>
            <w:tcW w:w="2380" w:type="dxa"/>
            <w:vMerge/>
          </w:tcPr>
          <w:p w14:paraId="38F9FCC0" w14:textId="77777777" w:rsidR="00183BD4" w:rsidRPr="00B96823" w:rsidRDefault="00183BD4">
            <w:pPr>
              <w:pStyle w:val="aa"/>
            </w:pPr>
          </w:p>
        </w:tc>
        <w:tc>
          <w:tcPr>
            <w:tcW w:w="700" w:type="dxa"/>
          </w:tcPr>
          <w:p w14:paraId="696210EA" w14:textId="77777777" w:rsidR="00183BD4" w:rsidRPr="00B96823" w:rsidRDefault="00183BD4">
            <w:pPr>
              <w:pStyle w:val="aa"/>
            </w:pPr>
          </w:p>
        </w:tc>
        <w:tc>
          <w:tcPr>
            <w:tcW w:w="5460" w:type="dxa"/>
          </w:tcPr>
          <w:p w14:paraId="722FBF91" w14:textId="77777777" w:rsidR="00183BD4" w:rsidRPr="00B96823" w:rsidRDefault="00183BD4">
            <w:pPr>
              <w:pStyle w:val="ac"/>
            </w:pPr>
            <w:r w:rsidRPr="00B96823">
              <w:t>зона взрослой птицы</w:t>
            </w:r>
          </w:p>
        </w:tc>
        <w:tc>
          <w:tcPr>
            <w:tcW w:w="2058" w:type="dxa"/>
          </w:tcPr>
          <w:p w14:paraId="2CD5005C" w14:textId="77777777" w:rsidR="00183BD4" w:rsidRPr="00B96823" w:rsidRDefault="00183BD4">
            <w:pPr>
              <w:pStyle w:val="aa"/>
              <w:jc w:val="center"/>
            </w:pPr>
            <w:r w:rsidRPr="00B96823">
              <w:t>41</w:t>
            </w:r>
          </w:p>
        </w:tc>
      </w:tr>
      <w:tr w:rsidR="00183BD4" w:rsidRPr="00B96823" w14:paraId="1FB645B4" w14:textId="77777777" w:rsidTr="00662461">
        <w:tc>
          <w:tcPr>
            <w:tcW w:w="2380" w:type="dxa"/>
            <w:vMerge/>
          </w:tcPr>
          <w:p w14:paraId="57BB067B" w14:textId="77777777" w:rsidR="00183BD4" w:rsidRPr="00B96823" w:rsidRDefault="00183BD4">
            <w:pPr>
              <w:pStyle w:val="aa"/>
            </w:pPr>
          </w:p>
        </w:tc>
        <w:tc>
          <w:tcPr>
            <w:tcW w:w="700" w:type="dxa"/>
          </w:tcPr>
          <w:p w14:paraId="3CF49300" w14:textId="77777777" w:rsidR="00183BD4" w:rsidRPr="00B96823" w:rsidRDefault="00183BD4">
            <w:pPr>
              <w:pStyle w:val="aa"/>
            </w:pPr>
          </w:p>
        </w:tc>
        <w:tc>
          <w:tcPr>
            <w:tcW w:w="5460" w:type="dxa"/>
          </w:tcPr>
          <w:p w14:paraId="0DB82A37" w14:textId="77777777" w:rsidR="00183BD4" w:rsidRPr="00B96823" w:rsidRDefault="00183BD4">
            <w:pPr>
              <w:pStyle w:val="ac"/>
            </w:pPr>
            <w:r w:rsidRPr="00B96823">
              <w:t>зона ремонтного молодняка</w:t>
            </w:r>
          </w:p>
        </w:tc>
        <w:tc>
          <w:tcPr>
            <w:tcW w:w="2058" w:type="dxa"/>
          </w:tcPr>
          <w:p w14:paraId="6D3830D5" w14:textId="77777777" w:rsidR="00183BD4" w:rsidRPr="00B96823" w:rsidRDefault="00183BD4">
            <w:pPr>
              <w:pStyle w:val="aa"/>
              <w:jc w:val="center"/>
            </w:pPr>
            <w:r w:rsidRPr="00B96823">
              <w:t>29</w:t>
            </w:r>
          </w:p>
        </w:tc>
      </w:tr>
      <w:tr w:rsidR="00183BD4" w:rsidRPr="00B96823" w14:paraId="2AB2B0A3" w14:textId="77777777" w:rsidTr="00662461">
        <w:tc>
          <w:tcPr>
            <w:tcW w:w="2380" w:type="dxa"/>
            <w:vMerge/>
          </w:tcPr>
          <w:p w14:paraId="2E9CDAA4" w14:textId="77777777" w:rsidR="00183BD4" w:rsidRPr="00B96823" w:rsidRDefault="00183BD4">
            <w:pPr>
              <w:pStyle w:val="aa"/>
            </w:pPr>
          </w:p>
        </w:tc>
        <w:tc>
          <w:tcPr>
            <w:tcW w:w="700" w:type="dxa"/>
          </w:tcPr>
          <w:p w14:paraId="527C8DA9" w14:textId="77777777" w:rsidR="00183BD4" w:rsidRPr="00B96823" w:rsidRDefault="00183BD4">
            <w:pPr>
              <w:pStyle w:val="aa"/>
            </w:pPr>
          </w:p>
        </w:tc>
        <w:tc>
          <w:tcPr>
            <w:tcW w:w="5460" w:type="dxa"/>
          </w:tcPr>
          <w:p w14:paraId="0F535C32" w14:textId="77777777" w:rsidR="00183BD4" w:rsidRPr="00B96823" w:rsidRDefault="00183BD4">
            <w:pPr>
              <w:pStyle w:val="ac"/>
            </w:pPr>
            <w:r w:rsidRPr="00B96823">
              <w:t>зона инкубатория</w:t>
            </w:r>
          </w:p>
        </w:tc>
        <w:tc>
          <w:tcPr>
            <w:tcW w:w="2058" w:type="dxa"/>
          </w:tcPr>
          <w:p w14:paraId="0C04AECD" w14:textId="77777777" w:rsidR="00183BD4" w:rsidRPr="00B96823" w:rsidRDefault="00183BD4">
            <w:pPr>
              <w:pStyle w:val="aa"/>
              <w:jc w:val="center"/>
            </w:pPr>
            <w:r w:rsidRPr="00B96823">
              <w:t>30</w:t>
            </w:r>
          </w:p>
        </w:tc>
      </w:tr>
      <w:tr w:rsidR="00183BD4" w:rsidRPr="00B96823" w14:paraId="481F90A2" w14:textId="77777777" w:rsidTr="00662461">
        <w:tc>
          <w:tcPr>
            <w:tcW w:w="2380" w:type="dxa"/>
            <w:vMerge/>
          </w:tcPr>
          <w:p w14:paraId="242F1F9A" w14:textId="77777777" w:rsidR="00183BD4" w:rsidRPr="00B96823" w:rsidRDefault="00183BD4">
            <w:pPr>
              <w:pStyle w:val="aa"/>
            </w:pPr>
          </w:p>
        </w:tc>
        <w:tc>
          <w:tcPr>
            <w:tcW w:w="700" w:type="dxa"/>
          </w:tcPr>
          <w:p w14:paraId="3EDC2E3D" w14:textId="77777777" w:rsidR="00183BD4" w:rsidRPr="00B96823" w:rsidRDefault="00183BD4">
            <w:pPr>
              <w:pStyle w:val="aa"/>
            </w:pPr>
            <w:r w:rsidRPr="00B96823">
              <w:t>83</w:t>
            </w:r>
          </w:p>
        </w:tc>
        <w:tc>
          <w:tcPr>
            <w:tcW w:w="5460" w:type="dxa"/>
          </w:tcPr>
          <w:p w14:paraId="1FE6A517" w14:textId="77777777" w:rsidR="00183BD4" w:rsidRPr="00B96823" w:rsidRDefault="00183BD4">
            <w:pPr>
              <w:pStyle w:val="ac"/>
            </w:pPr>
            <w:r w:rsidRPr="00B96823">
              <w:t>на 5 млн. утят-бройлеров</w:t>
            </w:r>
          </w:p>
        </w:tc>
        <w:tc>
          <w:tcPr>
            <w:tcW w:w="2058" w:type="dxa"/>
          </w:tcPr>
          <w:p w14:paraId="6E582F68" w14:textId="77777777" w:rsidR="00183BD4" w:rsidRPr="00B96823" w:rsidRDefault="00183BD4">
            <w:pPr>
              <w:pStyle w:val="aa"/>
            </w:pPr>
          </w:p>
        </w:tc>
      </w:tr>
      <w:tr w:rsidR="00183BD4" w:rsidRPr="00B96823" w14:paraId="3A08083A" w14:textId="77777777" w:rsidTr="00662461">
        <w:tc>
          <w:tcPr>
            <w:tcW w:w="2380" w:type="dxa"/>
            <w:vMerge/>
          </w:tcPr>
          <w:p w14:paraId="7DFC6765" w14:textId="77777777" w:rsidR="00183BD4" w:rsidRPr="00B96823" w:rsidRDefault="00183BD4">
            <w:pPr>
              <w:pStyle w:val="aa"/>
            </w:pPr>
          </w:p>
        </w:tc>
        <w:tc>
          <w:tcPr>
            <w:tcW w:w="700" w:type="dxa"/>
          </w:tcPr>
          <w:p w14:paraId="57179802" w14:textId="77777777" w:rsidR="00183BD4" w:rsidRPr="00B96823" w:rsidRDefault="00183BD4">
            <w:pPr>
              <w:pStyle w:val="aa"/>
            </w:pPr>
          </w:p>
        </w:tc>
        <w:tc>
          <w:tcPr>
            <w:tcW w:w="5460" w:type="dxa"/>
          </w:tcPr>
          <w:p w14:paraId="3F2F6A8E" w14:textId="77777777" w:rsidR="00183BD4" w:rsidRPr="00B96823" w:rsidRDefault="00183BD4">
            <w:pPr>
              <w:pStyle w:val="ac"/>
            </w:pPr>
            <w:r w:rsidRPr="00B96823">
              <w:t xml:space="preserve">зона </w:t>
            </w:r>
            <w:proofErr w:type="spellStart"/>
            <w:r w:rsidRPr="00B96823">
              <w:t>промстада</w:t>
            </w:r>
            <w:proofErr w:type="spellEnd"/>
          </w:p>
        </w:tc>
        <w:tc>
          <w:tcPr>
            <w:tcW w:w="2058" w:type="dxa"/>
          </w:tcPr>
          <w:p w14:paraId="19179DA8" w14:textId="77777777" w:rsidR="00183BD4" w:rsidRPr="00B96823" w:rsidRDefault="00183BD4">
            <w:pPr>
              <w:pStyle w:val="aa"/>
              <w:jc w:val="center"/>
            </w:pPr>
            <w:r w:rsidRPr="00B96823">
              <w:t>39</w:t>
            </w:r>
          </w:p>
        </w:tc>
      </w:tr>
      <w:tr w:rsidR="00183BD4" w:rsidRPr="00B96823" w14:paraId="124DC213" w14:textId="77777777" w:rsidTr="00662461">
        <w:tc>
          <w:tcPr>
            <w:tcW w:w="2380" w:type="dxa"/>
            <w:vMerge/>
          </w:tcPr>
          <w:p w14:paraId="61307CE0" w14:textId="77777777" w:rsidR="00183BD4" w:rsidRPr="00B96823" w:rsidRDefault="00183BD4">
            <w:pPr>
              <w:pStyle w:val="aa"/>
            </w:pPr>
          </w:p>
        </w:tc>
        <w:tc>
          <w:tcPr>
            <w:tcW w:w="700" w:type="dxa"/>
          </w:tcPr>
          <w:p w14:paraId="1C33751E" w14:textId="77777777" w:rsidR="00183BD4" w:rsidRPr="00B96823" w:rsidRDefault="00183BD4">
            <w:pPr>
              <w:pStyle w:val="aa"/>
            </w:pPr>
          </w:p>
        </w:tc>
        <w:tc>
          <w:tcPr>
            <w:tcW w:w="5460" w:type="dxa"/>
          </w:tcPr>
          <w:p w14:paraId="7D20CE45" w14:textId="77777777" w:rsidR="00183BD4" w:rsidRPr="00B96823" w:rsidRDefault="00183BD4">
            <w:pPr>
              <w:pStyle w:val="ac"/>
            </w:pPr>
            <w:r w:rsidRPr="00B96823">
              <w:t>зона взрослой птицы</w:t>
            </w:r>
          </w:p>
        </w:tc>
        <w:tc>
          <w:tcPr>
            <w:tcW w:w="2058" w:type="dxa"/>
          </w:tcPr>
          <w:p w14:paraId="6E962D1E" w14:textId="77777777" w:rsidR="00183BD4" w:rsidRPr="00B96823" w:rsidRDefault="00183BD4">
            <w:pPr>
              <w:pStyle w:val="aa"/>
              <w:jc w:val="center"/>
            </w:pPr>
            <w:r w:rsidRPr="00B96823">
              <w:t>41</w:t>
            </w:r>
          </w:p>
        </w:tc>
      </w:tr>
      <w:tr w:rsidR="00183BD4" w:rsidRPr="00B96823" w14:paraId="56FC1E19" w14:textId="77777777" w:rsidTr="00662461">
        <w:tc>
          <w:tcPr>
            <w:tcW w:w="2380" w:type="dxa"/>
            <w:vMerge/>
          </w:tcPr>
          <w:p w14:paraId="4C1B1537" w14:textId="77777777" w:rsidR="00183BD4" w:rsidRPr="00B96823" w:rsidRDefault="00183BD4">
            <w:pPr>
              <w:pStyle w:val="aa"/>
            </w:pPr>
          </w:p>
        </w:tc>
        <w:tc>
          <w:tcPr>
            <w:tcW w:w="700" w:type="dxa"/>
          </w:tcPr>
          <w:p w14:paraId="4609AF4E" w14:textId="77777777" w:rsidR="00183BD4" w:rsidRPr="00B96823" w:rsidRDefault="00183BD4">
            <w:pPr>
              <w:pStyle w:val="aa"/>
            </w:pPr>
          </w:p>
        </w:tc>
        <w:tc>
          <w:tcPr>
            <w:tcW w:w="5460" w:type="dxa"/>
          </w:tcPr>
          <w:p w14:paraId="7C971262" w14:textId="77777777" w:rsidR="00183BD4" w:rsidRPr="00B96823" w:rsidRDefault="00183BD4">
            <w:pPr>
              <w:pStyle w:val="ac"/>
            </w:pPr>
            <w:r w:rsidRPr="00B96823">
              <w:t>зона ремонтного молодняка</w:t>
            </w:r>
          </w:p>
        </w:tc>
        <w:tc>
          <w:tcPr>
            <w:tcW w:w="2058" w:type="dxa"/>
          </w:tcPr>
          <w:p w14:paraId="4AA92BA4" w14:textId="77777777" w:rsidR="00183BD4" w:rsidRPr="00B96823" w:rsidRDefault="00183BD4">
            <w:pPr>
              <w:pStyle w:val="aa"/>
              <w:jc w:val="center"/>
            </w:pPr>
            <w:r w:rsidRPr="00B96823">
              <w:t>30</w:t>
            </w:r>
          </w:p>
        </w:tc>
      </w:tr>
      <w:tr w:rsidR="00183BD4" w:rsidRPr="00B96823" w14:paraId="57D1B5FB" w14:textId="77777777" w:rsidTr="00662461">
        <w:tc>
          <w:tcPr>
            <w:tcW w:w="2380" w:type="dxa"/>
            <w:vMerge/>
          </w:tcPr>
          <w:p w14:paraId="211B9806" w14:textId="77777777" w:rsidR="00183BD4" w:rsidRPr="00B96823" w:rsidRDefault="00183BD4">
            <w:pPr>
              <w:pStyle w:val="aa"/>
            </w:pPr>
          </w:p>
        </w:tc>
        <w:tc>
          <w:tcPr>
            <w:tcW w:w="700" w:type="dxa"/>
          </w:tcPr>
          <w:p w14:paraId="3AA3EA15" w14:textId="77777777" w:rsidR="00183BD4" w:rsidRPr="00B96823" w:rsidRDefault="00183BD4">
            <w:pPr>
              <w:pStyle w:val="aa"/>
            </w:pPr>
          </w:p>
        </w:tc>
        <w:tc>
          <w:tcPr>
            <w:tcW w:w="5460" w:type="dxa"/>
          </w:tcPr>
          <w:p w14:paraId="3D58018B" w14:textId="77777777" w:rsidR="00183BD4" w:rsidRPr="00B96823" w:rsidRDefault="00183BD4">
            <w:pPr>
              <w:pStyle w:val="ac"/>
            </w:pPr>
            <w:r w:rsidRPr="00B96823">
              <w:t>зона инкубатория</w:t>
            </w:r>
          </w:p>
        </w:tc>
        <w:tc>
          <w:tcPr>
            <w:tcW w:w="2058" w:type="dxa"/>
          </w:tcPr>
          <w:p w14:paraId="74400A22" w14:textId="77777777" w:rsidR="00183BD4" w:rsidRPr="00B96823" w:rsidRDefault="00183BD4">
            <w:pPr>
              <w:pStyle w:val="aa"/>
              <w:jc w:val="center"/>
            </w:pPr>
            <w:r w:rsidRPr="00B96823">
              <w:t>31</w:t>
            </w:r>
          </w:p>
        </w:tc>
      </w:tr>
      <w:tr w:rsidR="00183BD4" w:rsidRPr="00B96823" w14:paraId="56EDAFE9" w14:textId="77777777" w:rsidTr="00662461">
        <w:tc>
          <w:tcPr>
            <w:tcW w:w="2380" w:type="dxa"/>
            <w:vMerge/>
          </w:tcPr>
          <w:p w14:paraId="233F534C" w14:textId="77777777" w:rsidR="00183BD4" w:rsidRPr="00B96823" w:rsidRDefault="00183BD4">
            <w:pPr>
              <w:pStyle w:val="aa"/>
            </w:pPr>
          </w:p>
        </w:tc>
        <w:tc>
          <w:tcPr>
            <w:tcW w:w="700" w:type="dxa"/>
          </w:tcPr>
          <w:p w14:paraId="4F6B60C7" w14:textId="77777777" w:rsidR="00183BD4" w:rsidRPr="00B96823" w:rsidRDefault="00183BD4">
            <w:pPr>
              <w:pStyle w:val="aa"/>
              <w:jc w:val="center"/>
            </w:pPr>
            <w:r w:rsidRPr="00B96823">
              <w:t>84</w:t>
            </w:r>
          </w:p>
        </w:tc>
        <w:tc>
          <w:tcPr>
            <w:tcW w:w="5460" w:type="dxa"/>
          </w:tcPr>
          <w:p w14:paraId="656C87C9" w14:textId="77777777" w:rsidR="00183BD4" w:rsidRPr="00B96823" w:rsidRDefault="00183BD4">
            <w:pPr>
              <w:pStyle w:val="ac"/>
            </w:pPr>
            <w:r w:rsidRPr="00B96823">
              <w:t>на 250 тыс. индюшат-бройлеров</w:t>
            </w:r>
          </w:p>
        </w:tc>
        <w:tc>
          <w:tcPr>
            <w:tcW w:w="2058" w:type="dxa"/>
          </w:tcPr>
          <w:p w14:paraId="0FA20D87" w14:textId="77777777" w:rsidR="00183BD4" w:rsidRPr="00B96823" w:rsidRDefault="00183BD4">
            <w:pPr>
              <w:pStyle w:val="aa"/>
              <w:jc w:val="center"/>
            </w:pPr>
            <w:r w:rsidRPr="00B96823">
              <w:t>22</w:t>
            </w:r>
          </w:p>
        </w:tc>
      </w:tr>
      <w:tr w:rsidR="00183BD4" w:rsidRPr="00B96823" w14:paraId="1ACF668C" w14:textId="77777777" w:rsidTr="00662461">
        <w:tc>
          <w:tcPr>
            <w:tcW w:w="2380" w:type="dxa"/>
            <w:vMerge w:val="restart"/>
          </w:tcPr>
          <w:p w14:paraId="77825C80" w14:textId="77777777" w:rsidR="00183BD4" w:rsidRPr="00B96823" w:rsidRDefault="00183BD4">
            <w:pPr>
              <w:pStyle w:val="ac"/>
            </w:pPr>
            <w:r w:rsidRPr="00B96823">
              <w:t>Индейководческие</w:t>
            </w:r>
          </w:p>
        </w:tc>
        <w:tc>
          <w:tcPr>
            <w:tcW w:w="700" w:type="dxa"/>
            <w:vMerge w:val="restart"/>
          </w:tcPr>
          <w:p w14:paraId="5F23990D" w14:textId="77777777" w:rsidR="00183BD4" w:rsidRPr="00B96823" w:rsidRDefault="00183BD4">
            <w:pPr>
              <w:pStyle w:val="aa"/>
            </w:pPr>
            <w:r w:rsidRPr="00B96823">
              <w:t>85</w:t>
            </w:r>
          </w:p>
        </w:tc>
        <w:tc>
          <w:tcPr>
            <w:tcW w:w="5460" w:type="dxa"/>
          </w:tcPr>
          <w:p w14:paraId="73B37FFB" w14:textId="77777777" w:rsidR="00183BD4" w:rsidRPr="00B96823" w:rsidRDefault="00183BD4">
            <w:pPr>
              <w:pStyle w:val="ac"/>
            </w:pPr>
            <w:r w:rsidRPr="00B96823">
              <w:t>на 500 тыс. индюшат-бройлеров</w:t>
            </w:r>
          </w:p>
        </w:tc>
        <w:tc>
          <w:tcPr>
            <w:tcW w:w="2058" w:type="dxa"/>
          </w:tcPr>
          <w:p w14:paraId="4841AE7A" w14:textId="77777777" w:rsidR="00183BD4" w:rsidRPr="00B96823" w:rsidRDefault="00183BD4">
            <w:pPr>
              <w:pStyle w:val="aa"/>
            </w:pPr>
          </w:p>
        </w:tc>
      </w:tr>
      <w:tr w:rsidR="00183BD4" w:rsidRPr="00B96823" w14:paraId="159EDD00" w14:textId="77777777" w:rsidTr="00662461">
        <w:tc>
          <w:tcPr>
            <w:tcW w:w="2380" w:type="dxa"/>
            <w:vMerge/>
          </w:tcPr>
          <w:p w14:paraId="219DD5BD" w14:textId="77777777" w:rsidR="00183BD4" w:rsidRPr="00B96823" w:rsidRDefault="00183BD4">
            <w:pPr>
              <w:pStyle w:val="aa"/>
            </w:pPr>
          </w:p>
        </w:tc>
        <w:tc>
          <w:tcPr>
            <w:tcW w:w="700" w:type="dxa"/>
            <w:vMerge/>
          </w:tcPr>
          <w:p w14:paraId="3F1D7513" w14:textId="77777777" w:rsidR="00183BD4" w:rsidRPr="00B96823" w:rsidRDefault="00183BD4">
            <w:pPr>
              <w:pStyle w:val="aa"/>
            </w:pPr>
          </w:p>
        </w:tc>
        <w:tc>
          <w:tcPr>
            <w:tcW w:w="5460" w:type="dxa"/>
          </w:tcPr>
          <w:p w14:paraId="68212354" w14:textId="77777777" w:rsidR="00183BD4" w:rsidRPr="00B96823" w:rsidRDefault="00183BD4">
            <w:pPr>
              <w:pStyle w:val="ac"/>
            </w:pPr>
            <w:r w:rsidRPr="00B96823">
              <w:t xml:space="preserve">зона </w:t>
            </w:r>
            <w:proofErr w:type="spellStart"/>
            <w:r w:rsidRPr="00B96823">
              <w:t>промстада</w:t>
            </w:r>
            <w:proofErr w:type="spellEnd"/>
          </w:p>
        </w:tc>
        <w:tc>
          <w:tcPr>
            <w:tcW w:w="2058" w:type="dxa"/>
          </w:tcPr>
          <w:p w14:paraId="5A554E04" w14:textId="77777777" w:rsidR="00183BD4" w:rsidRPr="00B96823" w:rsidRDefault="00183BD4">
            <w:pPr>
              <w:pStyle w:val="aa"/>
              <w:jc w:val="center"/>
            </w:pPr>
            <w:r w:rsidRPr="00B96823">
              <w:t>23</w:t>
            </w:r>
          </w:p>
        </w:tc>
      </w:tr>
      <w:tr w:rsidR="00183BD4" w:rsidRPr="00B96823" w14:paraId="3A3AFFB4" w14:textId="77777777" w:rsidTr="00662461">
        <w:tc>
          <w:tcPr>
            <w:tcW w:w="2380" w:type="dxa"/>
            <w:vMerge/>
          </w:tcPr>
          <w:p w14:paraId="0A9111E9" w14:textId="77777777" w:rsidR="00183BD4" w:rsidRPr="00B96823" w:rsidRDefault="00183BD4">
            <w:pPr>
              <w:pStyle w:val="aa"/>
            </w:pPr>
          </w:p>
        </w:tc>
        <w:tc>
          <w:tcPr>
            <w:tcW w:w="700" w:type="dxa"/>
            <w:vMerge/>
          </w:tcPr>
          <w:p w14:paraId="7A68C100" w14:textId="77777777" w:rsidR="00183BD4" w:rsidRPr="00B96823" w:rsidRDefault="00183BD4">
            <w:pPr>
              <w:pStyle w:val="aa"/>
            </w:pPr>
          </w:p>
        </w:tc>
        <w:tc>
          <w:tcPr>
            <w:tcW w:w="5460" w:type="dxa"/>
          </w:tcPr>
          <w:p w14:paraId="1FC12765" w14:textId="77777777" w:rsidR="00183BD4" w:rsidRPr="00B96823" w:rsidRDefault="00183BD4">
            <w:pPr>
              <w:pStyle w:val="ac"/>
            </w:pPr>
            <w:r w:rsidRPr="00B96823">
              <w:t>зона родительского стада</w:t>
            </w:r>
          </w:p>
        </w:tc>
        <w:tc>
          <w:tcPr>
            <w:tcW w:w="2058" w:type="dxa"/>
          </w:tcPr>
          <w:p w14:paraId="5011140C" w14:textId="77777777" w:rsidR="00183BD4" w:rsidRPr="00B96823" w:rsidRDefault="00183BD4">
            <w:pPr>
              <w:pStyle w:val="aa"/>
              <w:jc w:val="center"/>
            </w:pPr>
            <w:r w:rsidRPr="00B96823">
              <w:t>26</w:t>
            </w:r>
          </w:p>
        </w:tc>
      </w:tr>
      <w:tr w:rsidR="00183BD4" w:rsidRPr="00B96823" w14:paraId="56333C5E" w14:textId="77777777" w:rsidTr="00662461">
        <w:tc>
          <w:tcPr>
            <w:tcW w:w="2380" w:type="dxa"/>
            <w:vMerge/>
          </w:tcPr>
          <w:p w14:paraId="04707316" w14:textId="77777777" w:rsidR="00183BD4" w:rsidRPr="00B96823" w:rsidRDefault="00183BD4">
            <w:pPr>
              <w:pStyle w:val="aa"/>
            </w:pPr>
          </w:p>
        </w:tc>
        <w:tc>
          <w:tcPr>
            <w:tcW w:w="700" w:type="dxa"/>
            <w:vMerge/>
          </w:tcPr>
          <w:p w14:paraId="68FBCC89" w14:textId="77777777" w:rsidR="00183BD4" w:rsidRPr="00B96823" w:rsidRDefault="00183BD4">
            <w:pPr>
              <w:pStyle w:val="aa"/>
            </w:pPr>
          </w:p>
        </w:tc>
        <w:tc>
          <w:tcPr>
            <w:tcW w:w="5460" w:type="dxa"/>
          </w:tcPr>
          <w:p w14:paraId="1EE290CB" w14:textId="77777777" w:rsidR="00183BD4" w:rsidRPr="00B96823" w:rsidRDefault="00183BD4">
            <w:pPr>
              <w:pStyle w:val="ac"/>
            </w:pPr>
            <w:r w:rsidRPr="00B96823">
              <w:t>зона ремонтного молодняка</w:t>
            </w:r>
          </w:p>
        </w:tc>
        <w:tc>
          <w:tcPr>
            <w:tcW w:w="2058" w:type="dxa"/>
          </w:tcPr>
          <w:p w14:paraId="74D97A3C" w14:textId="77777777" w:rsidR="00183BD4" w:rsidRPr="00B96823" w:rsidRDefault="00183BD4">
            <w:pPr>
              <w:pStyle w:val="aa"/>
              <w:jc w:val="center"/>
            </w:pPr>
            <w:r w:rsidRPr="00B96823">
              <w:t>25</w:t>
            </w:r>
          </w:p>
        </w:tc>
      </w:tr>
      <w:tr w:rsidR="00183BD4" w:rsidRPr="00B96823" w14:paraId="279562E3" w14:textId="77777777" w:rsidTr="00662461">
        <w:tc>
          <w:tcPr>
            <w:tcW w:w="2380" w:type="dxa"/>
            <w:vMerge/>
          </w:tcPr>
          <w:p w14:paraId="069FC3A2" w14:textId="77777777" w:rsidR="00183BD4" w:rsidRPr="00B96823" w:rsidRDefault="00183BD4">
            <w:pPr>
              <w:pStyle w:val="aa"/>
            </w:pPr>
          </w:p>
        </w:tc>
        <w:tc>
          <w:tcPr>
            <w:tcW w:w="700" w:type="dxa"/>
            <w:vMerge/>
          </w:tcPr>
          <w:p w14:paraId="3A20DD64" w14:textId="77777777" w:rsidR="00183BD4" w:rsidRPr="00B96823" w:rsidRDefault="00183BD4">
            <w:pPr>
              <w:pStyle w:val="aa"/>
            </w:pPr>
          </w:p>
        </w:tc>
        <w:tc>
          <w:tcPr>
            <w:tcW w:w="5460" w:type="dxa"/>
          </w:tcPr>
          <w:p w14:paraId="19DA205E" w14:textId="77777777" w:rsidR="00183BD4" w:rsidRPr="00B96823" w:rsidRDefault="00183BD4">
            <w:pPr>
              <w:pStyle w:val="ac"/>
            </w:pPr>
            <w:r w:rsidRPr="00B96823">
              <w:t>зона инкубатория</w:t>
            </w:r>
          </w:p>
        </w:tc>
        <w:tc>
          <w:tcPr>
            <w:tcW w:w="2058" w:type="dxa"/>
          </w:tcPr>
          <w:p w14:paraId="60188439" w14:textId="77777777" w:rsidR="00183BD4" w:rsidRPr="00B96823" w:rsidRDefault="00183BD4">
            <w:pPr>
              <w:pStyle w:val="aa"/>
              <w:jc w:val="center"/>
            </w:pPr>
            <w:r w:rsidRPr="00B96823">
              <w:t>21</w:t>
            </w:r>
          </w:p>
        </w:tc>
      </w:tr>
      <w:tr w:rsidR="00183BD4" w:rsidRPr="00B96823" w14:paraId="74CBEE8D" w14:textId="77777777" w:rsidTr="00662461">
        <w:tc>
          <w:tcPr>
            <w:tcW w:w="2380" w:type="dxa"/>
            <w:vMerge w:val="restart"/>
          </w:tcPr>
          <w:p w14:paraId="28FF72B0" w14:textId="77777777" w:rsidR="00183BD4" w:rsidRDefault="00183BD4">
            <w:pPr>
              <w:pStyle w:val="ac"/>
            </w:pPr>
            <w:r w:rsidRPr="00B96823">
              <w:t>В.) Племенные</w:t>
            </w:r>
          </w:p>
          <w:p w14:paraId="6ADF83B4" w14:textId="77777777" w:rsidR="00662461" w:rsidRDefault="00662461" w:rsidP="00662461"/>
          <w:p w14:paraId="1BCC9252" w14:textId="77777777" w:rsidR="00662461" w:rsidRDefault="00662461" w:rsidP="00662461"/>
          <w:p w14:paraId="12160612" w14:textId="77777777" w:rsidR="00662461" w:rsidRDefault="00662461" w:rsidP="00662461"/>
          <w:p w14:paraId="71F38F71" w14:textId="77777777" w:rsidR="00662461" w:rsidRDefault="00662461" w:rsidP="00662461"/>
          <w:p w14:paraId="27D2D704" w14:textId="77777777" w:rsidR="00662461" w:rsidRDefault="00662461" w:rsidP="00662461"/>
          <w:p w14:paraId="5E8F7CC2" w14:textId="77777777" w:rsidR="00662461" w:rsidRDefault="00662461" w:rsidP="00662461"/>
          <w:p w14:paraId="41B2032E" w14:textId="77777777" w:rsidR="00662461" w:rsidRDefault="00662461" w:rsidP="00662461"/>
          <w:p w14:paraId="6530DA58" w14:textId="77777777" w:rsidR="00662461" w:rsidRDefault="00662461" w:rsidP="00662461"/>
          <w:p w14:paraId="1E354B9F" w14:textId="77777777" w:rsidR="00662461" w:rsidRPr="00662461" w:rsidRDefault="00662461" w:rsidP="00662461">
            <w:pPr>
              <w:ind w:firstLine="0"/>
            </w:pPr>
          </w:p>
        </w:tc>
        <w:tc>
          <w:tcPr>
            <w:tcW w:w="700" w:type="dxa"/>
          </w:tcPr>
          <w:p w14:paraId="7DA2CA94" w14:textId="77777777" w:rsidR="00183BD4" w:rsidRPr="00B96823" w:rsidRDefault="00183BD4">
            <w:pPr>
              <w:pStyle w:val="aa"/>
            </w:pPr>
          </w:p>
        </w:tc>
        <w:tc>
          <w:tcPr>
            <w:tcW w:w="5460" w:type="dxa"/>
          </w:tcPr>
          <w:p w14:paraId="69429C54" w14:textId="77777777" w:rsidR="00183BD4" w:rsidRPr="00B96823" w:rsidRDefault="00183BD4">
            <w:pPr>
              <w:pStyle w:val="ac"/>
            </w:pPr>
            <w:r w:rsidRPr="00B96823">
              <w:t>Яичного направления:</w:t>
            </w:r>
          </w:p>
        </w:tc>
        <w:tc>
          <w:tcPr>
            <w:tcW w:w="2058" w:type="dxa"/>
          </w:tcPr>
          <w:p w14:paraId="3B74396D" w14:textId="77777777" w:rsidR="00183BD4" w:rsidRPr="00B96823" w:rsidRDefault="00183BD4">
            <w:pPr>
              <w:pStyle w:val="aa"/>
            </w:pPr>
          </w:p>
        </w:tc>
      </w:tr>
      <w:tr w:rsidR="00183BD4" w:rsidRPr="00B96823" w14:paraId="1F3A4944" w14:textId="77777777" w:rsidTr="00662461">
        <w:tc>
          <w:tcPr>
            <w:tcW w:w="2380" w:type="dxa"/>
            <w:vMerge/>
          </w:tcPr>
          <w:p w14:paraId="4E8B7CE6" w14:textId="77777777" w:rsidR="00183BD4" w:rsidRPr="00B96823" w:rsidRDefault="00183BD4">
            <w:pPr>
              <w:pStyle w:val="aa"/>
            </w:pPr>
          </w:p>
        </w:tc>
        <w:tc>
          <w:tcPr>
            <w:tcW w:w="700" w:type="dxa"/>
          </w:tcPr>
          <w:p w14:paraId="58437020" w14:textId="77777777" w:rsidR="00183BD4" w:rsidRPr="00B96823" w:rsidRDefault="00183BD4">
            <w:pPr>
              <w:pStyle w:val="aa"/>
              <w:jc w:val="center"/>
            </w:pPr>
            <w:r w:rsidRPr="00B96823">
              <w:t>86</w:t>
            </w:r>
          </w:p>
        </w:tc>
        <w:tc>
          <w:tcPr>
            <w:tcW w:w="5460" w:type="dxa"/>
          </w:tcPr>
          <w:p w14:paraId="2E315D08" w14:textId="77777777" w:rsidR="00183BD4" w:rsidRPr="00B96823" w:rsidRDefault="00183BD4">
            <w:pPr>
              <w:pStyle w:val="ac"/>
            </w:pPr>
            <w:proofErr w:type="spellStart"/>
            <w:r w:rsidRPr="00B96823">
              <w:t>племзавод</w:t>
            </w:r>
            <w:proofErr w:type="spellEnd"/>
            <w:r w:rsidRPr="00B96823">
              <w:t xml:space="preserve"> на 50 тыс. кур:</w:t>
            </w:r>
          </w:p>
        </w:tc>
        <w:tc>
          <w:tcPr>
            <w:tcW w:w="2058" w:type="dxa"/>
          </w:tcPr>
          <w:p w14:paraId="36CADAD7" w14:textId="77777777" w:rsidR="00183BD4" w:rsidRPr="00B96823" w:rsidRDefault="00183BD4">
            <w:pPr>
              <w:pStyle w:val="aa"/>
              <w:jc w:val="center"/>
            </w:pPr>
            <w:r w:rsidRPr="00B96823">
              <w:t>24</w:t>
            </w:r>
          </w:p>
        </w:tc>
      </w:tr>
      <w:tr w:rsidR="00183BD4" w:rsidRPr="00B96823" w14:paraId="450B2267" w14:textId="77777777" w:rsidTr="00662461">
        <w:tc>
          <w:tcPr>
            <w:tcW w:w="2380" w:type="dxa"/>
            <w:vMerge/>
          </w:tcPr>
          <w:p w14:paraId="1A198368" w14:textId="77777777" w:rsidR="00183BD4" w:rsidRPr="00B96823" w:rsidRDefault="00183BD4">
            <w:pPr>
              <w:pStyle w:val="aa"/>
            </w:pPr>
          </w:p>
        </w:tc>
        <w:tc>
          <w:tcPr>
            <w:tcW w:w="700" w:type="dxa"/>
          </w:tcPr>
          <w:p w14:paraId="5FD2EE1E" w14:textId="77777777" w:rsidR="00183BD4" w:rsidRPr="00B96823" w:rsidRDefault="00183BD4">
            <w:pPr>
              <w:pStyle w:val="aa"/>
              <w:jc w:val="center"/>
            </w:pPr>
            <w:r w:rsidRPr="00B96823">
              <w:t>87</w:t>
            </w:r>
          </w:p>
        </w:tc>
        <w:tc>
          <w:tcPr>
            <w:tcW w:w="5460" w:type="dxa"/>
          </w:tcPr>
          <w:p w14:paraId="3A05DDB9" w14:textId="77777777" w:rsidR="00183BD4" w:rsidRPr="00B96823" w:rsidRDefault="00183BD4">
            <w:pPr>
              <w:pStyle w:val="ac"/>
            </w:pPr>
            <w:proofErr w:type="spellStart"/>
            <w:r w:rsidRPr="00B96823">
              <w:t>племзавод</w:t>
            </w:r>
            <w:proofErr w:type="spellEnd"/>
            <w:r w:rsidRPr="00B96823">
              <w:t xml:space="preserve"> на 100 тыс. кур</w:t>
            </w:r>
          </w:p>
        </w:tc>
        <w:tc>
          <w:tcPr>
            <w:tcW w:w="2058" w:type="dxa"/>
          </w:tcPr>
          <w:p w14:paraId="0E17E078" w14:textId="77777777" w:rsidR="00183BD4" w:rsidRPr="00B96823" w:rsidRDefault="00183BD4">
            <w:pPr>
              <w:pStyle w:val="aa"/>
              <w:jc w:val="center"/>
            </w:pPr>
            <w:r w:rsidRPr="00B96823">
              <w:t>25</w:t>
            </w:r>
          </w:p>
        </w:tc>
      </w:tr>
      <w:tr w:rsidR="00183BD4" w:rsidRPr="00B96823" w14:paraId="2EFB4E46" w14:textId="77777777" w:rsidTr="00662461">
        <w:tc>
          <w:tcPr>
            <w:tcW w:w="2380" w:type="dxa"/>
            <w:vMerge/>
          </w:tcPr>
          <w:p w14:paraId="573395D8" w14:textId="77777777" w:rsidR="00183BD4" w:rsidRPr="00B96823" w:rsidRDefault="00183BD4">
            <w:pPr>
              <w:pStyle w:val="aa"/>
            </w:pPr>
          </w:p>
        </w:tc>
        <w:tc>
          <w:tcPr>
            <w:tcW w:w="700" w:type="dxa"/>
          </w:tcPr>
          <w:p w14:paraId="710863CC" w14:textId="77777777" w:rsidR="00183BD4" w:rsidRPr="00B96823" w:rsidRDefault="00183BD4">
            <w:pPr>
              <w:pStyle w:val="aa"/>
              <w:jc w:val="center"/>
            </w:pPr>
            <w:r w:rsidRPr="00B96823">
              <w:t>88</w:t>
            </w:r>
          </w:p>
        </w:tc>
        <w:tc>
          <w:tcPr>
            <w:tcW w:w="5460" w:type="dxa"/>
          </w:tcPr>
          <w:p w14:paraId="69E96B43" w14:textId="77777777" w:rsidR="00183BD4" w:rsidRPr="00B96823" w:rsidRDefault="00183BD4">
            <w:pPr>
              <w:pStyle w:val="ac"/>
            </w:pPr>
            <w:proofErr w:type="spellStart"/>
            <w:r w:rsidRPr="00B96823">
              <w:t>племрепродуктор</w:t>
            </w:r>
            <w:proofErr w:type="spellEnd"/>
            <w:r w:rsidRPr="00B96823">
              <w:t xml:space="preserve"> на 100 тыс. кур</w:t>
            </w:r>
          </w:p>
        </w:tc>
        <w:tc>
          <w:tcPr>
            <w:tcW w:w="2058" w:type="dxa"/>
          </w:tcPr>
          <w:p w14:paraId="3AC4E7BF" w14:textId="77777777" w:rsidR="00183BD4" w:rsidRPr="00B96823" w:rsidRDefault="00183BD4">
            <w:pPr>
              <w:pStyle w:val="aa"/>
              <w:jc w:val="center"/>
            </w:pPr>
            <w:r w:rsidRPr="00B96823">
              <w:t>26</w:t>
            </w:r>
          </w:p>
        </w:tc>
      </w:tr>
      <w:tr w:rsidR="00183BD4" w:rsidRPr="00B96823" w14:paraId="7613C31C" w14:textId="77777777" w:rsidTr="00662461">
        <w:tc>
          <w:tcPr>
            <w:tcW w:w="2380" w:type="dxa"/>
            <w:vMerge/>
          </w:tcPr>
          <w:p w14:paraId="79F69CA2" w14:textId="77777777" w:rsidR="00183BD4" w:rsidRPr="00B96823" w:rsidRDefault="00183BD4">
            <w:pPr>
              <w:pStyle w:val="aa"/>
            </w:pPr>
          </w:p>
        </w:tc>
        <w:tc>
          <w:tcPr>
            <w:tcW w:w="700" w:type="dxa"/>
          </w:tcPr>
          <w:p w14:paraId="04E3DE74" w14:textId="77777777" w:rsidR="00183BD4" w:rsidRPr="00B96823" w:rsidRDefault="00183BD4">
            <w:pPr>
              <w:pStyle w:val="aa"/>
            </w:pPr>
            <w:r w:rsidRPr="00B96823">
              <w:t>89</w:t>
            </w:r>
          </w:p>
        </w:tc>
        <w:tc>
          <w:tcPr>
            <w:tcW w:w="5460" w:type="dxa"/>
          </w:tcPr>
          <w:p w14:paraId="34D9B553" w14:textId="77777777" w:rsidR="00183BD4" w:rsidRPr="00B96823" w:rsidRDefault="00183BD4">
            <w:pPr>
              <w:pStyle w:val="ac"/>
            </w:pPr>
            <w:proofErr w:type="spellStart"/>
            <w:r w:rsidRPr="00B96823">
              <w:t>племрепродуктор</w:t>
            </w:r>
            <w:proofErr w:type="spellEnd"/>
            <w:r w:rsidRPr="00B96823">
              <w:t xml:space="preserve"> на 200 тыс. кур</w:t>
            </w:r>
          </w:p>
        </w:tc>
        <w:tc>
          <w:tcPr>
            <w:tcW w:w="2058" w:type="dxa"/>
          </w:tcPr>
          <w:p w14:paraId="1F0DF8F0" w14:textId="77777777" w:rsidR="00183BD4" w:rsidRPr="00B96823" w:rsidRDefault="00183BD4">
            <w:pPr>
              <w:pStyle w:val="aa"/>
              <w:jc w:val="center"/>
            </w:pPr>
            <w:r w:rsidRPr="00B96823">
              <w:t>27</w:t>
            </w:r>
          </w:p>
        </w:tc>
      </w:tr>
      <w:tr w:rsidR="00183BD4" w:rsidRPr="00B96823" w14:paraId="4AD3FFB7" w14:textId="77777777" w:rsidTr="00662461">
        <w:tc>
          <w:tcPr>
            <w:tcW w:w="2380" w:type="dxa"/>
            <w:vMerge/>
          </w:tcPr>
          <w:p w14:paraId="6F3104A7" w14:textId="77777777" w:rsidR="00183BD4" w:rsidRPr="00B96823" w:rsidRDefault="00183BD4">
            <w:pPr>
              <w:pStyle w:val="aa"/>
            </w:pPr>
          </w:p>
        </w:tc>
        <w:tc>
          <w:tcPr>
            <w:tcW w:w="700" w:type="dxa"/>
          </w:tcPr>
          <w:p w14:paraId="468C61B2" w14:textId="77777777" w:rsidR="00183BD4" w:rsidRPr="00B96823" w:rsidRDefault="00183BD4">
            <w:pPr>
              <w:pStyle w:val="aa"/>
            </w:pPr>
            <w:r w:rsidRPr="00B96823">
              <w:t>90</w:t>
            </w:r>
          </w:p>
        </w:tc>
        <w:tc>
          <w:tcPr>
            <w:tcW w:w="5460" w:type="dxa"/>
          </w:tcPr>
          <w:p w14:paraId="128CBA37" w14:textId="77777777" w:rsidR="00183BD4" w:rsidRPr="00B96823" w:rsidRDefault="00183BD4">
            <w:pPr>
              <w:pStyle w:val="ac"/>
            </w:pPr>
            <w:proofErr w:type="spellStart"/>
            <w:r w:rsidRPr="00B96823">
              <w:t>племрепродуктор</w:t>
            </w:r>
            <w:proofErr w:type="spellEnd"/>
            <w:r w:rsidRPr="00B96823">
              <w:t xml:space="preserve"> на 300 тыс. кур</w:t>
            </w:r>
          </w:p>
        </w:tc>
        <w:tc>
          <w:tcPr>
            <w:tcW w:w="2058" w:type="dxa"/>
          </w:tcPr>
          <w:p w14:paraId="3BD08D92" w14:textId="77777777" w:rsidR="00183BD4" w:rsidRPr="00B96823" w:rsidRDefault="00183BD4">
            <w:pPr>
              <w:pStyle w:val="aa"/>
              <w:jc w:val="center"/>
            </w:pPr>
            <w:r w:rsidRPr="00B96823">
              <w:t>28</w:t>
            </w:r>
          </w:p>
        </w:tc>
      </w:tr>
      <w:tr w:rsidR="00183BD4" w:rsidRPr="00B96823" w14:paraId="5DBF0356" w14:textId="77777777" w:rsidTr="00662461">
        <w:tc>
          <w:tcPr>
            <w:tcW w:w="2380" w:type="dxa"/>
            <w:vMerge/>
          </w:tcPr>
          <w:p w14:paraId="4205FBFA" w14:textId="77777777" w:rsidR="00183BD4" w:rsidRPr="00B96823" w:rsidRDefault="00183BD4">
            <w:pPr>
              <w:pStyle w:val="aa"/>
            </w:pPr>
          </w:p>
        </w:tc>
        <w:tc>
          <w:tcPr>
            <w:tcW w:w="700" w:type="dxa"/>
          </w:tcPr>
          <w:p w14:paraId="7AA08041" w14:textId="77777777" w:rsidR="00183BD4" w:rsidRPr="00B96823" w:rsidRDefault="00183BD4">
            <w:pPr>
              <w:pStyle w:val="aa"/>
            </w:pPr>
          </w:p>
        </w:tc>
        <w:tc>
          <w:tcPr>
            <w:tcW w:w="5460" w:type="dxa"/>
          </w:tcPr>
          <w:p w14:paraId="7A654707" w14:textId="77777777" w:rsidR="00183BD4" w:rsidRPr="00B96823" w:rsidRDefault="00183BD4">
            <w:pPr>
              <w:pStyle w:val="ac"/>
            </w:pPr>
            <w:r w:rsidRPr="00B96823">
              <w:t>мясного направления:</w:t>
            </w:r>
          </w:p>
        </w:tc>
        <w:tc>
          <w:tcPr>
            <w:tcW w:w="2058" w:type="dxa"/>
          </w:tcPr>
          <w:p w14:paraId="1A62DCD8" w14:textId="77777777" w:rsidR="00183BD4" w:rsidRPr="00B96823" w:rsidRDefault="00183BD4">
            <w:pPr>
              <w:pStyle w:val="aa"/>
            </w:pPr>
          </w:p>
        </w:tc>
      </w:tr>
      <w:tr w:rsidR="00183BD4" w:rsidRPr="00B96823" w14:paraId="52E99762" w14:textId="77777777" w:rsidTr="00662461">
        <w:tc>
          <w:tcPr>
            <w:tcW w:w="2380" w:type="dxa"/>
            <w:vMerge/>
          </w:tcPr>
          <w:p w14:paraId="03EFF547" w14:textId="77777777" w:rsidR="00183BD4" w:rsidRPr="00B96823" w:rsidRDefault="00183BD4">
            <w:pPr>
              <w:pStyle w:val="aa"/>
            </w:pPr>
          </w:p>
        </w:tc>
        <w:tc>
          <w:tcPr>
            <w:tcW w:w="700" w:type="dxa"/>
          </w:tcPr>
          <w:p w14:paraId="27A16203" w14:textId="77777777" w:rsidR="00183BD4" w:rsidRPr="00B96823" w:rsidRDefault="00183BD4">
            <w:pPr>
              <w:pStyle w:val="aa"/>
            </w:pPr>
            <w:r w:rsidRPr="00B96823">
              <w:t>91</w:t>
            </w:r>
          </w:p>
        </w:tc>
        <w:tc>
          <w:tcPr>
            <w:tcW w:w="5460" w:type="dxa"/>
          </w:tcPr>
          <w:p w14:paraId="7539CFEC" w14:textId="77777777" w:rsidR="00183BD4" w:rsidRPr="00B96823" w:rsidRDefault="00183BD4">
            <w:pPr>
              <w:pStyle w:val="ac"/>
            </w:pPr>
            <w:proofErr w:type="spellStart"/>
            <w:r w:rsidRPr="00B96823">
              <w:t>племзавод</w:t>
            </w:r>
            <w:proofErr w:type="spellEnd"/>
            <w:r w:rsidRPr="00B96823">
              <w:t xml:space="preserve"> на 50 и 100 тыс. кур</w:t>
            </w:r>
          </w:p>
        </w:tc>
        <w:tc>
          <w:tcPr>
            <w:tcW w:w="2058" w:type="dxa"/>
          </w:tcPr>
          <w:p w14:paraId="45EA91D6" w14:textId="77777777" w:rsidR="00183BD4" w:rsidRPr="00B96823" w:rsidRDefault="00183BD4">
            <w:pPr>
              <w:pStyle w:val="aa"/>
              <w:jc w:val="center"/>
            </w:pPr>
            <w:r w:rsidRPr="00B96823">
              <w:t>27</w:t>
            </w:r>
          </w:p>
        </w:tc>
      </w:tr>
      <w:tr w:rsidR="00183BD4" w:rsidRPr="00B96823" w14:paraId="2F8D7485" w14:textId="77777777" w:rsidTr="00662461">
        <w:tc>
          <w:tcPr>
            <w:tcW w:w="2380" w:type="dxa"/>
            <w:vMerge/>
          </w:tcPr>
          <w:p w14:paraId="66615FDE" w14:textId="77777777" w:rsidR="00183BD4" w:rsidRPr="00B96823" w:rsidRDefault="00183BD4">
            <w:pPr>
              <w:pStyle w:val="aa"/>
            </w:pPr>
          </w:p>
        </w:tc>
        <w:tc>
          <w:tcPr>
            <w:tcW w:w="700" w:type="dxa"/>
          </w:tcPr>
          <w:p w14:paraId="40A7BC9D" w14:textId="77777777" w:rsidR="00183BD4" w:rsidRPr="00B96823" w:rsidRDefault="00183BD4">
            <w:pPr>
              <w:pStyle w:val="aa"/>
            </w:pPr>
            <w:r w:rsidRPr="00B96823">
              <w:t>92</w:t>
            </w:r>
          </w:p>
        </w:tc>
        <w:tc>
          <w:tcPr>
            <w:tcW w:w="5460" w:type="dxa"/>
          </w:tcPr>
          <w:p w14:paraId="7DFB9B43" w14:textId="77777777" w:rsidR="00183BD4" w:rsidRPr="00B96823" w:rsidRDefault="00183BD4">
            <w:pPr>
              <w:pStyle w:val="ac"/>
            </w:pPr>
            <w:proofErr w:type="spellStart"/>
            <w:r w:rsidRPr="00B96823">
              <w:t>племрепродуктор</w:t>
            </w:r>
            <w:proofErr w:type="spellEnd"/>
            <w:r w:rsidRPr="00B96823">
              <w:t xml:space="preserve"> на 200 тыс. кур</w:t>
            </w:r>
          </w:p>
        </w:tc>
        <w:tc>
          <w:tcPr>
            <w:tcW w:w="2058" w:type="dxa"/>
          </w:tcPr>
          <w:p w14:paraId="38805D70" w14:textId="77777777" w:rsidR="00183BD4" w:rsidRPr="00B96823" w:rsidRDefault="00183BD4">
            <w:pPr>
              <w:pStyle w:val="aa"/>
            </w:pPr>
          </w:p>
        </w:tc>
      </w:tr>
      <w:tr w:rsidR="00183BD4" w:rsidRPr="00B96823" w14:paraId="0AF101C3" w14:textId="77777777" w:rsidTr="00662461">
        <w:tc>
          <w:tcPr>
            <w:tcW w:w="2380" w:type="dxa"/>
            <w:vMerge/>
          </w:tcPr>
          <w:p w14:paraId="60BBDC32" w14:textId="77777777" w:rsidR="00183BD4" w:rsidRPr="00B96823" w:rsidRDefault="00183BD4">
            <w:pPr>
              <w:pStyle w:val="aa"/>
            </w:pPr>
          </w:p>
        </w:tc>
        <w:tc>
          <w:tcPr>
            <w:tcW w:w="700" w:type="dxa"/>
          </w:tcPr>
          <w:p w14:paraId="21FB47C0" w14:textId="77777777" w:rsidR="00183BD4" w:rsidRPr="00B96823" w:rsidRDefault="00183BD4">
            <w:pPr>
              <w:pStyle w:val="aa"/>
            </w:pPr>
          </w:p>
        </w:tc>
        <w:tc>
          <w:tcPr>
            <w:tcW w:w="5460" w:type="dxa"/>
          </w:tcPr>
          <w:p w14:paraId="3FFC6592" w14:textId="77777777" w:rsidR="00183BD4" w:rsidRPr="00B96823" w:rsidRDefault="00183BD4">
            <w:pPr>
              <w:pStyle w:val="ac"/>
            </w:pPr>
            <w:r w:rsidRPr="00B96823">
              <w:t>зона взрослой птицы</w:t>
            </w:r>
          </w:p>
        </w:tc>
        <w:tc>
          <w:tcPr>
            <w:tcW w:w="2058" w:type="dxa"/>
          </w:tcPr>
          <w:p w14:paraId="50D15D31" w14:textId="77777777" w:rsidR="00183BD4" w:rsidRPr="00B96823" w:rsidRDefault="00183BD4">
            <w:pPr>
              <w:pStyle w:val="aa"/>
              <w:jc w:val="center"/>
            </w:pPr>
            <w:r w:rsidRPr="00B96823">
              <w:t>28</w:t>
            </w:r>
          </w:p>
        </w:tc>
      </w:tr>
      <w:tr w:rsidR="00183BD4" w:rsidRPr="00B96823" w14:paraId="53F222D0" w14:textId="77777777" w:rsidTr="00662461">
        <w:tc>
          <w:tcPr>
            <w:tcW w:w="2380" w:type="dxa"/>
            <w:vMerge/>
          </w:tcPr>
          <w:p w14:paraId="5ADD4AF6" w14:textId="77777777" w:rsidR="00183BD4" w:rsidRPr="00B96823" w:rsidRDefault="00183BD4">
            <w:pPr>
              <w:pStyle w:val="aa"/>
            </w:pPr>
          </w:p>
        </w:tc>
        <w:tc>
          <w:tcPr>
            <w:tcW w:w="700" w:type="dxa"/>
          </w:tcPr>
          <w:p w14:paraId="7691B740" w14:textId="77777777" w:rsidR="00183BD4" w:rsidRPr="00B96823" w:rsidRDefault="00183BD4">
            <w:pPr>
              <w:pStyle w:val="aa"/>
            </w:pPr>
          </w:p>
        </w:tc>
        <w:tc>
          <w:tcPr>
            <w:tcW w:w="5460" w:type="dxa"/>
          </w:tcPr>
          <w:p w14:paraId="4F300411" w14:textId="77777777" w:rsidR="00183BD4" w:rsidRPr="00B96823" w:rsidRDefault="00183BD4">
            <w:pPr>
              <w:pStyle w:val="ac"/>
            </w:pPr>
            <w:r w:rsidRPr="00B96823">
              <w:t>зона ремонтного молодняка</w:t>
            </w:r>
          </w:p>
        </w:tc>
        <w:tc>
          <w:tcPr>
            <w:tcW w:w="2058" w:type="dxa"/>
          </w:tcPr>
          <w:p w14:paraId="0018D6B9" w14:textId="77777777" w:rsidR="00183BD4" w:rsidRPr="00B96823" w:rsidRDefault="00183BD4">
            <w:pPr>
              <w:pStyle w:val="aa"/>
              <w:jc w:val="center"/>
            </w:pPr>
            <w:r w:rsidRPr="00B96823">
              <w:t>29</w:t>
            </w:r>
          </w:p>
        </w:tc>
      </w:tr>
      <w:tr w:rsidR="00183BD4" w:rsidRPr="00B96823" w14:paraId="042790BF" w14:textId="77777777" w:rsidTr="00662461">
        <w:tc>
          <w:tcPr>
            <w:tcW w:w="2380" w:type="dxa"/>
            <w:vMerge w:val="restart"/>
          </w:tcPr>
          <w:p w14:paraId="0B2E7AD5" w14:textId="77777777" w:rsidR="00183BD4" w:rsidRPr="00B96823" w:rsidRDefault="00183BD4">
            <w:pPr>
              <w:pStyle w:val="ac"/>
            </w:pPr>
            <w:r w:rsidRPr="00B96823">
              <w:t>VII. Звероводческие и кролиководческие</w:t>
            </w:r>
          </w:p>
        </w:tc>
        <w:tc>
          <w:tcPr>
            <w:tcW w:w="700" w:type="dxa"/>
          </w:tcPr>
          <w:p w14:paraId="112AE266" w14:textId="77777777" w:rsidR="00183BD4" w:rsidRPr="00B96823" w:rsidRDefault="00183BD4">
            <w:pPr>
              <w:pStyle w:val="aa"/>
            </w:pPr>
          </w:p>
        </w:tc>
        <w:tc>
          <w:tcPr>
            <w:tcW w:w="5460" w:type="dxa"/>
          </w:tcPr>
          <w:p w14:paraId="353C0C31" w14:textId="77777777" w:rsidR="00183BD4" w:rsidRPr="00B96823" w:rsidRDefault="00183BD4">
            <w:pPr>
              <w:pStyle w:val="ac"/>
            </w:pPr>
            <w:r w:rsidRPr="00B96823">
              <w:t xml:space="preserve">Содержание животных в </w:t>
            </w:r>
            <w:proofErr w:type="spellStart"/>
            <w:r w:rsidRPr="00B96823">
              <w:t>шедах</w:t>
            </w:r>
            <w:proofErr w:type="spellEnd"/>
            <w:r w:rsidRPr="00B96823">
              <w:t>:</w:t>
            </w:r>
          </w:p>
        </w:tc>
        <w:tc>
          <w:tcPr>
            <w:tcW w:w="2058" w:type="dxa"/>
          </w:tcPr>
          <w:p w14:paraId="5BAC82EC" w14:textId="77777777" w:rsidR="00183BD4" w:rsidRPr="00B96823" w:rsidRDefault="00183BD4">
            <w:pPr>
              <w:pStyle w:val="aa"/>
            </w:pPr>
          </w:p>
        </w:tc>
      </w:tr>
      <w:tr w:rsidR="00183BD4" w:rsidRPr="00B96823" w14:paraId="46A53110" w14:textId="77777777" w:rsidTr="00662461">
        <w:tc>
          <w:tcPr>
            <w:tcW w:w="2380" w:type="dxa"/>
            <w:vMerge/>
          </w:tcPr>
          <w:p w14:paraId="7CE8B045" w14:textId="77777777" w:rsidR="00183BD4" w:rsidRPr="00B96823" w:rsidRDefault="00183BD4">
            <w:pPr>
              <w:pStyle w:val="aa"/>
            </w:pPr>
          </w:p>
        </w:tc>
        <w:tc>
          <w:tcPr>
            <w:tcW w:w="700" w:type="dxa"/>
          </w:tcPr>
          <w:p w14:paraId="05BF52D0" w14:textId="77777777" w:rsidR="00183BD4" w:rsidRPr="00B96823" w:rsidRDefault="00183BD4">
            <w:pPr>
              <w:pStyle w:val="aa"/>
            </w:pPr>
            <w:r w:rsidRPr="00B96823">
              <w:t>93</w:t>
            </w:r>
          </w:p>
        </w:tc>
        <w:tc>
          <w:tcPr>
            <w:tcW w:w="5460" w:type="dxa"/>
          </w:tcPr>
          <w:p w14:paraId="17D89FE6" w14:textId="77777777" w:rsidR="00183BD4" w:rsidRPr="00B96823" w:rsidRDefault="00183BD4">
            <w:pPr>
              <w:pStyle w:val="ac"/>
            </w:pPr>
            <w:r w:rsidRPr="00B96823">
              <w:t>звероводческие</w:t>
            </w:r>
          </w:p>
        </w:tc>
        <w:tc>
          <w:tcPr>
            <w:tcW w:w="2058" w:type="dxa"/>
          </w:tcPr>
          <w:p w14:paraId="6C7B0614" w14:textId="77777777" w:rsidR="00183BD4" w:rsidRPr="00B96823" w:rsidRDefault="00183BD4">
            <w:pPr>
              <w:pStyle w:val="aa"/>
              <w:jc w:val="center"/>
            </w:pPr>
            <w:r w:rsidRPr="00B96823">
              <w:t>22</w:t>
            </w:r>
          </w:p>
        </w:tc>
      </w:tr>
      <w:tr w:rsidR="00183BD4" w:rsidRPr="00B96823" w14:paraId="0B088FFB" w14:textId="77777777" w:rsidTr="00662461">
        <w:tc>
          <w:tcPr>
            <w:tcW w:w="2380" w:type="dxa"/>
            <w:vMerge/>
          </w:tcPr>
          <w:p w14:paraId="4A582022" w14:textId="77777777" w:rsidR="00183BD4" w:rsidRPr="00B96823" w:rsidRDefault="00183BD4">
            <w:pPr>
              <w:pStyle w:val="aa"/>
            </w:pPr>
          </w:p>
        </w:tc>
        <w:tc>
          <w:tcPr>
            <w:tcW w:w="700" w:type="dxa"/>
          </w:tcPr>
          <w:p w14:paraId="31D592B7" w14:textId="77777777" w:rsidR="00183BD4" w:rsidRPr="00B96823" w:rsidRDefault="00183BD4">
            <w:pPr>
              <w:pStyle w:val="aa"/>
            </w:pPr>
            <w:r w:rsidRPr="00B96823">
              <w:t>94</w:t>
            </w:r>
          </w:p>
        </w:tc>
        <w:tc>
          <w:tcPr>
            <w:tcW w:w="5460" w:type="dxa"/>
          </w:tcPr>
          <w:p w14:paraId="696A5291" w14:textId="77777777" w:rsidR="00183BD4" w:rsidRPr="00B96823" w:rsidRDefault="00183BD4">
            <w:pPr>
              <w:pStyle w:val="ac"/>
            </w:pPr>
            <w:r w:rsidRPr="00B96823">
              <w:t>кролиководческие</w:t>
            </w:r>
          </w:p>
        </w:tc>
        <w:tc>
          <w:tcPr>
            <w:tcW w:w="2058" w:type="dxa"/>
          </w:tcPr>
          <w:p w14:paraId="2EEE6795" w14:textId="77777777" w:rsidR="00183BD4" w:rsidRPr="00B96823" w:rsidRDefault="00183BD4">
            <w:pPr>
              <w:pStyle w:val="aa"/>
              <w:jc w:val="center"/>
            </w:pPr>
            <w:r w:rsidRPr="00B96823">
              <w:t>24</w:t>
            </w:r>
          </w:p>
        </w:tc>
      </w:tr>
      <w:tr w:rsidR="00183BD4" w:rsidRPr="00B96823" w14:paraId="654855E6" w14:textId="77777777" w:rsidTr="00662461">
        <w:tc>
          <w:tcPr>
            <w:tcW w:w="2380" w:type="dxa"/>
            <w:vMerge/>
          </w:tcPr>
          <w:p w14:paraId="62884348" w14:textId="77777777" w:rsidR="00183BD4" w:rsidRPr="00B96823" w:rsidRDefault="00183BD4">
            <w:pPr>
              <w:pStyle w:val="aa"/>
            </w:pPr>
          </w:p>
        </w:tc>
        <w:tc>
          <w:tcPr>
            <w:tcW w:w="700" w:type="dxa"/>
          </w:tcPr>
          <w:p w14:paraId="208A1CB7" w14:textId="77777777" w:rsidR="00183BD4" w:rsidRPr="00B96823" w:rsidRDefault="00183BD4">
            <w:pPr>
              <w:pStyle w:val="aa"/>
            </w:pPr>
          </w:p>
        </w:tc>
        <w:tc>
          <w:tcPr>
            <w:tcW w:w="5460" w:type="dxa"/>
          </w:tcPr>
          <w:p w14:paraId="6D7C601C" w14:textId="77777777" w:rsidR="00183BD4" w:rsidRPr="00B96823" w:rsidRDefault="00183BD4">
            <w:pPr>
              <w:pStyle w:val="ac"/>
            </w:pPr>
            <w:r w:rsidRPr="00B96823">
              <w:t>Содержание животных в зданиях:</w:t>
            </w:r>
          </w:p>
        </w:tc>
        <w:tc>
          <w:tcPr>
            <w:tcW w:w="2058" w:type="dxa"/>
          </w:tcPr>
          <w:p w14:paraId="578004E3" w14:textId="77777777" w:rsidR="00183BD4" w:rsidRPr="00B96823" w:rsidRDefault="00183BD4">
            <w:pPr>
              <w:pStyle w:val="aa"/>
            </w:pPr>
          </w:p>
        </w:tc>
      </w:tr>
      <w:tr w:rsidR="00183BD4" w:rsidRPr="00B96823" w14:paraId="0FF1FACE" w14:textId="77777777" w:rsidTr="00662461">
        <w:tc>
          <w:tcPr>
            <w:tcW w:w="2380" w:type="dxa"/>
            <w:vMerge/>
          </w:tcPr>
          <w:p w14:paraId="231445CD" w14:textId="77777777" w:rsidR="00183BD4" w:rsidRPr="00B96823" w:rsidRDefault="00183BD4">
            <w:pPr>
              <w:pStyle w:val="aa"/>
            </w:pPr>
          </w:p>
        </w:tc>
        <w:tc>
          <w:tcPr>
            <w:tcW w:w="700" w:type="dxa"/>
          </w:tcPr>
          <w:p w14:paraId="5BC69CDE" w14:textId="77777777" w:rsidR="00183BD4" w:rsidRPr="00B96823" w:rsidRDefault="00183BD4">
            <w:pPr>
              <w:pStyle w:val="aa"/>
            </w:pPr>
            <w:r w:rsidRPr="00B96823">
              <w:t>95</w:t>
            </w:r>
          </w:p>
        </w:tc>
        <w:tc>
          <w:tcPr>
            <w:tcW w:w="5460" w:type="dxa"/>
          </w:tcPr>
          <w:p w14:paraId="6D7CD0DB" w14:textId="77777777" w:rsidR="00183BD4" w:rsidRPr="00B96823" w:rsidRDefault="00183BD4">
            <w:pPr>
              <w:pStyle w:val="ac"/>
            </w:pPr>
            <w:proofErr w:type="spellStart"/>
            <w:r w:rsidRPr="00B96823">
              <w:t>нутриеводческие</w:t>
            </w:r>
            <w:proofErr w:type="spellEnd"/>
          </w:p>
        </w:tc>
        <w:tc>
          <w:tcPr>
            <w:tcW w:w="2058" w:type="dxa"/>
          </w:tcPr>
          <w:p w14:paraId="68654416" w14:textId="77777777" w:rsidR="00183BD4" w:rsidRPr="00B96823" w:rsidRDefault="00183BD4">
            <w:pPr>
              <w:pStyle w:val="aa"/>
              <w:jc w:val="center"/>
            </w:pPr>
            <w:r w:rsidRPr="00B96823">
              <w:t>40</w:t>
            </w:r>
          </w:p>
        </w:tc>
      </w:tr>
      <w:tr w:rsidR="00183BD4" w:rsidRPr="00B96823" w14:paraId="4FC40A08" w14:textId="77777777" w:rsidTr="00662461">
        <w:tc>
          <w:tcPr>
            <w:tcW w:w="2380" w:type="dxa"/>
            <w:vMerge/>
          </w:tcPr>
          <w:p w14:paraId="512F5926" w14:textId="77777777" w:rsidR="00183BD4" w:rsidRPr="00B96823" w:rsidRDefault="00183BD4">
            <w:pPr>
              <w:pStyle w:val="aa"/>
            </w:pPr>
          </w:p>
        </w:tc>
        <w:tc>
          <w:tcPr>
            <w:tcW w:w="700" w:type="dxa"/>
          </w:tcPr>
          <w:p w14:paraId="207BD602" w14:textId="77777777" w:rsidR="00183BD4" w:rsidRPr="00B96823" w:rsidRDefault="00183BD4">
            <w:pPr>
              <w:pStyle w:val="aa"/>
            </w:pPr>
            <w:r w:rsidRPr="00B96823">
              <w:t>96</w:t>
            </w:r>
          </w:p>
        </w:tc>
        <w:tc>
          <w:tcPr>
            <w:tcW w:w="5460" w:type="dxa"/>
          </w:tcPr>
          <w:p w14:paraId="49CDBDFA" w14:textId="77777777" w:rsidR="00183BD4" w:rsidRPr="00B96823" w:rsidRDefault="00183BD4">
            <w:pPr>
              <w:pStyle w:val="ac"/>
            </w:pPr>
            <w:r w:rsidRPr="00B96823">
              <w:t>кролиководческие</w:t>
            </w:r>
          </w:p>
        </w:tc>
        <w:tc>
          <w:tcPr>
            <w:tcW w:w="2058" w:type="dxa"/>
          </w:tcPr>
          <w:p w14:paraId="74FE02F3" w14:textId="77777777" w:rsidR="00183BD4" w:rsidRPr="00B96823" w:rsidRDefault="00183BD4">
            <w:pPr>
              <w:pStyle w:val="aa"/>
              <w:jc w:val="center"/>
            </w:pPr>
            <w:r w:rsidRPr="00B96823">
              <w:t>45</w:t>
            </w:r>
          </w:p>
        </w:tc>
      </w:tr>
      <w:tr w:rsidR="00183BD4" w:rsidRPr="00B96823" w14:paraId="7F957BA3" w14:textId="77777777" w:rsidTr="00662461">
        <w:tc>
          <w:tcPr>
            <w:tcW w:w="2380" w:type="dxa"/>
            <w:vMerge w:val="restart"/>
          </w:tcPr>
          <w:p w14:paraId="2EC1A229" w14:textId="77777777" w:rsidR="00183BD4" w:rsidRPr="00B96823" w:rsidRDefault="00183BD4">
            <w:pPr>
              <w:pStyle w:val="ac"/>
            </w:pPr>
            <w:r w:rsidRPr="00B96823">
              <w:t>VIII. Тепличные</w:t>
            </w:r>
          </w:p>
        </w:tc>
        <w:tc>
          <w:tcPr>
            <w:tcW w:w="700" w:type="dxa"/>
          </w:tcPr>
          <w:p w14:paraId="5576BCC9" w14:textId="77777777" w:rsidR="00183BD4" w:rsidRPr="00B96823" w:rsidRDefault="00183BD4">
            <w:pPr>
              <w:pStyle w:val="aa"/>
            </w:pPr>
          </w:p>
        </w:tc>
        <w:tc>
          <w:tcPr>
            <w:tcW w:w="5460" w:type="dxa"/>
          </w:tcPr>
          <w:p w14:paraId="47354635" w14:textId="77777777" w:rsidR="00183BD4" w:rsidRPr="00B96823" w:rsidRDefault="00183BD4">
            <w:pPr>
              <w:pStyle w:val="ac"/>
            </w:pPr>
            <w:r w:rsidRPr="00B96823">
              <w:t>А. Многолетние теплицы общей площадью:</w:t>
            </w:r>
          </w:p>
        </w:tc>
        <w:tc>
          <w:tcPr>
            <w:tcW w:w="2058" w:type="dxa"/>
          </w:tcPr>
          <w:p w14:paraId="61D33B44" w14:textId="77777777" w:rsidR="00183BD4" w:rsidRPr="00B96823" w:rsidRDefault="00183BD4">
            <w:pPr>
              <w:pStyle w:val="aa"/>
            </w:pPr>
          </w:p>
        </w:tc>
      </w:tr>
      <w:tr w:rsidR="00183BD4" w:rsidRPr="00B96823" w14:paraId="1941807A" w14:textId="77777777" w:rsidTr="00662461">
        <w:tc>
          <w:tcPr>
            <w:tcW w:w="2380" w:type="dxa"/>
            <w:vMerge/>
          </w:tcPr>
          <w:p w14:paraId="24B5178C" w14:textId="77777777" w:rsidR="00183BD4" w:rsidRPr="00B96823" w:rsidRDefault="00183BD4">
            <w:pPr>
              <w:pStyle w:val="aa"/>
            </w:pPr>
          </w:p>
        </w:tc>
        <w:tc>
          <w:tcPr>
            <w:tcW w:w="700" w:type="dxa"/>
          </w:tcPr>
          <w:p w14:paraId="52552F19" w14:textId="77777777" w:rsidR="00183BD4" w:rsidRPr="00B96823" w:rsidRDefault="00183BD4">
            <w:pPr>
              <w:pStyle w:val="aa"/>
              <w:jc w:val="center"/>
            </w:pPr>
            <w:r w:rsidRPr="00B96823">
              <w:t>97</w:t>
            </w:r>
          </w:p>
        </w:tc>
        <w:tc>
          <w:tcPr>
            <w:tcW w:w="5460" w:type="dxa"/>
          </w:tcPr>
          <w:p w14:paraId="28FCB8BC" w14:textId="77777777" w:rsidR="00183BD4" w:rsidRPr="00B96823" w:rsidRDefault="00183BD4">
            <w:pPr>
              <w:pStyle w:val="ac"/>
            </w:pPr>
            <w:r w:rsidRPr="00B96823">
              <w:t>6 га</w:t>
            </w:r>
          </w:p>
        </w:tc>
        <w:tc>
          <w:tcPr>
            <w:tcW w:w="2058" w:type="dxa"/>
          </w:tcPr>
          <w:p w14:paraId="0247D84C" w14:textId="77777777" w:rsidR="00183BD4" w:rsidRPr="00B96823" w:rsidRDefault="00183BD4">
            <w:pPr>
              <w:pStyle w:val="aa"/>
              <w:jc w:val="center"/>
            </w:pPr>
            <w:r w:rsidRPr="00B96823">
              <w:t>54</w:t>
            </w:r>
          </w:p>
        </w:tc>
      </w:tr>
      <w:tr w:rsidR="00183BD4" w:rsidRPr="00B96823" w14:paraId="0B6C9815" w14:textId="77777777" w:rsidTr="00662461">
        <w:tc>
          <w:tcPr>
            <w:tcW w:w="2380" w:type="dxa"/>
            <w:vMerge/>
          </w:tcPr>
          <w:p w14:paraId="00EA89E4" w14:textId="77777777" w:rsidR="00183BD4" w:rsidRPr="00B96823" w:rsidRDefault="00183BD4">
            <w:pPr>
              <w:pStyle w:val="aa"/>
            </w:pPr>
          </w:p>
        </w:tc>
        <w:tc>
          <w:tcPr>
            <w:tcW w:w="700" w:type="dxa"/>
          </w:tcPr>
          <w:p w14:paraId="40B89179" w14:textId="77777777" w:rsidR="00183BD4" w:rsidRPr="00B96823" w:rsidRDefault="00183BD4">
            <w:pPr>
              <w:pStyle w:val="aa"/>
              <w:jc w:val="center"/>
            </w:pPr>
            <w:r w:rsidRPr="00B96823">
              <w:t>98</w:t>
            </w:r>
          </w:p>
        </w:tc>
        <w:tc>
          <w:tcPr>
            <w:tcW w:w="5460" w:type="dxa"/>
          </w:tcPr>
          <w:p w14:paraId="03B197CB" w14:textId="77777777" w:rsidR="00183BD4" w:rsidRPr="00B96823" w:rsidRDefault="00183BD4">
            <w:pPr>
              <w:pStyle w:val="ac"/>
            </w:pPr>
            <w:r w:rsidRPr="00B96823">
              <w:t>12 га</w:t>
            </w:r>
          </w:p>
        </w:tc>
        <w:tc>
          <w:tcPr>
            <w:tcW w:w="2058" w:type="dxa"/>
          </w:tcPr>
          <w:p w14:paraId="4F18F49A" w14:textId="77777777" w:rsidR="00183BD4" w:rsidRPr="00B96823" w:rsidRDefault="00183BD4">
            <w:pPr>
              <w:pStyle w:val="aa"/>
              <w:jc w:val="center"/>
            </w:pPr>
            <w:r w:rsidRPr="00B96823">
              <w:t>56</w:t>
            </w:r>
          </w:p>
        </w:tc>
      </w:tr>
      <w:tr w:rsidR="00183BD4" w:rsidRPr="00B96823" w14:paraId="0D1A7C3B" w14:textId="77777777" w:rsidTr="00662461">
        <w:tc>
          <w:tcPr>
            <w:tcW w:w="2380" w:type="dxa"/>
            <w:vMerge/>
          </w:tcPr>
          <w:p w14:paraId="601312D4" w14:textId="77777777" w:rsidR="00183BD4" w:rsidRPr="00B96823" w:rsidRDefault="00183BD4">
            <w:pPr>
              <w:pStyle w:val="aa"/>
            </w:pPr>
          </w:p>
        </w:tc>
        <w:tc>
          <w:tcPr>
            <w:tcW w:w="700" w:type="dxa"/>
          </w:tcPr>
          <w:p w14:paraId="56C62781" w14:textId="77777777" w:rsidR="00183BD4" w:rsidRPr="00B96823" w:rsidRDefault="00183BD4">
            <w:pPr>
              <w:pStyle w:val="aa"/>
              <w:jc w:val="center"/>
            </w:pPr>
            <w:r w:rsidRPr="00B96823">
              <w:t>99</w:t>
            </w:r>
          </w:p>
        </w:tc>
        <w:tc>
          <w:tcPr>
            <w:tcW w:w="5460" w:type="dxa"/>
          </w:tcPr>
          <w:p w14:paraId="0AE66D90" w14:textId="77777777" w:rsidR="00183BD4" w:rsidRPr="00B96823" w:rsidRDefault="00183BD4">
            <w:pPr>
              <w:pStyle w:val="ac"/>
            </w:pPr>
            <w:r w:rsidRPr="00B96823">
              <w:t>18, 24 и 30 га</w:t>
            </w:r>
          </w:p>
        </w:tc>
        <w:tc>
          <w:tcPr>
            <w:tcW w:w="2058" w:type="dxa"/>
          </w:tcPr>
          <w:p w14:paraId="4505DDCB" w14:textId="77777777" w:rsidR="00183BD4" w:rsidRPr="00B96823" w:rsidRDefault="00183BD4">
            <w:pPr>
              <w:pStyle w:val="aa"/>
              <w:jc w:val="center"/>
            </w:pPr>
            <w:r w:rsidRPr="00B96823">
              <w:t>60</w:t>
            </w:r>
          </w:p>
        </w:tc>
      </w:tr>
      <w:tr w:rsidR="00183BD4" w:rsidRPr="00B96823" w14:paraId="35BE2142" w14:textId="77777777" w:rsidTr="00662461">
        <w:tc>
          <w:tcPr>
            <w:tcW w:w="2380" w:type="dxa"/>
            <w:vMerge/>
          </w:tcPr>
          <w:p w14:paraId="4C1CA1D9" w14:textId="77777777" w:rsidR="00183BD4" w:rsidRPr="00B96823" w:rsidRDefault="00183BD4">
            <w:pPr>
              <w:pStyle w:val="aa"/>
            </w:pPr>
          </w:p>
        </w:tc>
        <w:tc>
          <w:tcPr>
            <w:tcW w:w="700" w:type="dxa"/>
          </w:tcPr>
          <w:p w14:paraId="0179E770" w14:textId="77777777" w:rsidR="00183BD4" w:rsidRPr="00B96823" w:rsidRDefault="00183BD4">
            <w:pPr>
              <w:pStyle w:val="aa"/>
              <w:jc w:val="center"/>
            </w:pPr>
            <w:r w:rsidRPr="00B96823">
              <w:t>100</w:t>
            </w:r>
          </w:p>
        </w:tc>
        <w:tc>
          <w:tcPr>
            <w:tcW w:w="5460" w:type="dxa"/>
          </w:tcPr>
          <w:p w14:paraId="3CB072DA" w14:textId="77777777" w:rsidR="00183BD4" w:rsidRPr="00B96823" w:rsidRDefault="00183BD4">
            <w:pPr>
              <w:pStyle w:val="ac"/>
            </w:pPr>
            <w:r w:rsidRPr="00B96823">
              <w:t>48 га</w:t>
            </w:r>
          </w:p>
        </w:tc>
        <w:tc>
          <w:tcPr>
            <w:tcW w:w="2058" w:type="dxa"/>
          </w:tcPr>
          <w:p w14:paraId="5832F3C1" w14:textId="77777777" w:rsidR="00183BD4" w:rsidRPr="00B96823" w:rsidRDefault="00183BD4">
            <w:pPr>
              <w:pStyle w:val="aa"/>
              <w:jc w:val="center"/>
            </w:pPr>
            <w:r w:rsidRPr="00B96823">
              <w:t>64</w:t>
            </w:r>
          </w:p>
        </w:tc>
      </w:tr>
      <w:tr w:rsidR="00183BD4" w:rsidRPr="00B96823" w14:paraId="15EA0D9F" w14:textId="77777777" w:rsidTr="00662461">
        <w:tc>
          <w:tcPr>
            <w:tcW w:w="2380" w:type="dxa"/>
            <w:vMerge/>
          </w:tcPr>
          <w:p w14:paraId="5A0EBB44" w14:textId="77777777" w:rsidR="00183BD4" w:rsidRPr="00B96823" w:rsidRDefault="00183BD4">
            <w:pPr>
              <w:pStyle w:val="aa"/>
            </w:pPr>
          </w:p>
        </w:tc>
        <w:tc>
          <w:tcPr>
            <w:tcW w:w="700" w:type="dxa"/>
          </w:tcPr>
          <w:p w14:paraId="0232F4D3" w14:textId="77777777" w:rsidR="00183BD4" w:rsidRPr="00B96823" w:rsidRDefault="00183BD4">
            <w:pPr>
              <w:pStyle w:val="aa"/>
            </w:pPr>
          </w:p>
        </w:tc>
        <w:tc>
          <w:tcPr>
            <w:tcW w:w="5460" w:type="dxa"/>
          </w:tcPr>
          <w:p w14:paraId="77E70350" w14:textId="77777777" w:rsidR="00183BD4" w:rsidRPr="00B96823" w:rsidRDefault="00183BD4">
            <w:pPr>
              <w:pStyle w:val="ac"/>
            </w:pPr>
            <w:r w:rsidRPr="00B96823">
              <w:t>Б. Однопролетные (ангарные) теплицы</w:t>
            </w:r>
          </w:p>
        </w:tc>
        <w:tc>
          <w:tcPr>
            <w:tcW w:w="2058" w:type="dxa"/>
          </w:tcPr>
          <w:p w14:paraId="74770AE6" w14:textId="77777777" w:rsidR="00183BD4" w:rsidRPr="00B96823" w:rsidRDefault="00183BD4">
            <w:pPr>
              <w:pStyle w:val="aa"/>
            </w:pPr>
          </w:p>
        </w:tc>
      </w:tr>
      <w:tr w:rsidR="00183BD4" w:rsidRPr="00B96823" w14:paraId="0BC6C623" w14:textId="77777777" w:rsidTr="00662461">
        <w:tc>
          <w:tcPr>
            <w:tcW w:w="2380" w:type="dxa"/>
            <w:vMerge/>
          </w:tcPr>
          <w:p w14:paraId="4F194E2C" w14:textId="77777777" w:rsidR="00183BD4" w:rsidRPr="00B96823" w:rsidRDefault="00183BD4">
            <w:pPr>
              <w:pStyle w:val="aa"/>
            </w:pPr>
          </w:p>
        </w:tc>
        <w:tc>
          <w:tcPr>
            <w:tcW w:w="700" w:type="dxa"/>
            <w:vMerge w:val="restart"/>
          </w:tcPr>
          <w:p w14:paraId="18D8DDC8" w14:textId="77777777" w:rsidR="00183BD4" w:rsidRPr="00B96823" w:rsidRDefault="00183BD4">
            <w:pPr>
              <w:pStyle w:val="aa"/>
            </w:pPr>
            <w:r w:rsidRPr="00B96823">
              <w:t>101</w:t>
            </w:r>
          </w:p>
        </w:tc>
        <w:tc>
          <w:tcPr>
            <w:tcW w:w="5460" w:type="dxa"/>
          </w:tcPr>
          <w:p w14:paraId="52C0F56E" w14:textId="77777777" w:rsidR="00183BD4" w:rsidRPr="00B96823" w:rsidRDefault="00183BD4">
            <w:pPr>
              <w:pStyle w:val="ac"/>
            </w:pPr>
            <w:r w:rsidRPr="00B96823">
              <w:t>общей площадью до 5 га</w:t>
            </w:r>
          </w:p>
        </w:tc>
        <w:tc>
          <w:tcPr>
            <w:tcW w:w="2058" w:type="dxa"/>
          </w:tcPr>
          <w:p w14:paraId="4F946A81" w14:textId="77777777" w:rsidR="00183BD4" w:rsidRPr="00B96823" w:rsidRDefault="00183BD4">
            <w:pPr>
              <w:pStyle w:val="aa"/>
              <w:jc w:val="center"/>
            </w:pPr>
            <w:r w:rsidRPr="00B96823">
              <w:t>42</w:t>
            </w:r>
          </w:p>
        </w:tc>
      </w:tr>
      <w:tr w:rsidR="00183BD4" w:rsidRPr="00B96823" w14:paraId="5EA87AE3" w14:textId="77777777" w:rsidTr="00662461">
        <w:tc>
          <w:tcPr>
            <w:tcW w:w="2380" w:type="dxa"/>
            <w:vMerge/>
          </w:tcPr>
          <w:p w14:paraId="63ABD613" w14:textId="77777777" w:rsidR="00183BD4" w:rsidRPr="00B96823" w:rsidRDefault="00183BD4">
            <w:pPr>
              <w:pStyle w:val="aa"/>
            </w:pPr>
          </w:p>
        </w:tc>
        <w:tc>
          <w:tcPr>
            <w:tcW w:w="700" w:type="dxa"/>
            <w:vMerge/>
          </w:tcPr>
          <w:p w14:paraId="52407AEE" w14:textId="77777777" w:rsidR="00183BD4" w:rsidRPr="00B96823" w:rsidRDefault="00183BD4">
            <w:pPr>
              <w:pStyle w:val="aa"/>
            </w:pPr>
          </w:p>
        </w:tc>
        <w:tc>
          <w:tcPr>
            <w:tcW w:w="5460" w:type="dxa"/>
          </w:tcPr>
          <w:p w14:paraId="0EB8E91C" w14:textId="77777777" w:rsidR="00183BD4" w:rsidRPr="00B96823" w:rsidRDefault="00183BD4">
            <w:pPr>
              <w:pStyle w:val="ac"/>
            </w:pPr>
            <w:r w:rsidRPr="00B96823">
              <w:t>В. Прививочные мастерские по производству виноградных прививок и выращиванию саженцев виноградной лозы:</w:t>
            </w:r>
          </w:p>
        </w:tc>
        <w:tc>
          <w:tcPr>
            <w:tcW w:w="2058" w:type="dxa"/>
          </w:tcPr>
          <w:p w14:paraId="66D3992F" w14:textId="77777777" w:rsidR="00183BD4" w:rsidRPr="00B96823" w:rsidRDefault="00183BD4">
            <w:pPr>
              <w:pStyle w:val="aa"/>
            </w:pPr>
          </w:p>
        </w:tc>
      </w:tr>
      <w:tr w:rsidR="00183BD4" w:rsidRPr="00B96823" w14:paraId="2ED34C9C" w14:textId="77777777" w:rsidTr="00662461">
        <w:tc>
          <w:tcPr>
            <w:tcW w:w="2380" w:type="dxa"/>
            <w:vMerge/>
          </w:tcPr>
          <w:p w14:paraId="007F3601" w14:textId="77777777" w:rsidR="00183BD4" w:rsidRPr="00B96823" w:rsidRDefault="00183BD4">
            <w:pPr>
              <w:pStyle w:val="aa"/>
            </w:pPr>
          </w:p>
        </w:tc>
        <w:tc>
          <w:tcPr>
            <w:tcW w:w="700" w:type="dxa"/>
            <w:vMerge/>
          </w:tcPr>
          <w:p w14:paraId="2B47682E" w14:textId="77777777" w:rsidR="00183BD4" w:rsidRPr="00B96823" w:rsidRDefault="00183BD4">
            <w:pPr>
              <w:pStyle w:val="aa"/>
            </w:pPr>
          </w:p>
        </w:tc>
        <w:tc>
          <w:tcPr>
            <w:tcW w:w="5460" w:type="dxa"/>
          </w:tcPr>
          <w:p w14:paraId="6D747FCE" w14:textId="77777777" w:rsidR="00183BD4" w:rsidRPr="00B96823" w:rsidRDefault="00183BD4">
            <w:pPr>
              <w:pStyle w:val="ac"/>
            </w:pPr>
            <w:r w:rsidRPr="00B96823">
              <w:t>на 1 млн. в год</w:t>
            </w:r>
          </w:p>
        </w:tc>
        <w:tc>
          <w:tcPr>
            <w:tcW w:w="2058" w:type="dxa"/>
          </w:tcPr>
          <w:p w14:paraId="2957F809" w14:textId="77777777" w:rsidR="00183BD4" w:rsidRPr="00B96823" w:rsidRDefault="00183BD4">
            <w:pPr>
              <w:pStyle w:val="aa"/>
              <w:jc w:val="center"/>
            </w:pPr>
            <w:r w:rsidRPr="00B96823">
              <w:t>30</w:t>
            </w:r>
          </w:p>
        </w:tc>
      </w:tr>
      <w:tr w:rsidR="00183BD4" w:rsidRPr="00B96823" w14:paraId="216CB1F3" w14:textId="77777777" w:rsidTr="00662461">
        <w:tc>
          <w:tcPr>
            <w:tcW w:w="2380" w:type="dxa"/>
            <w:vMerge/>
          </w:tcPr>
          <w:p w14:paraId="7B2EC041" w14:textId="77777777" w:rsidR="00183BD4" w:rsidRPr="00B96823" w:rsidRDefault="00183BD4">
            <w:pPr>
              <w:pStyle w:val="aa"/>
            </w:pPr>
          </w:p>
        </w:tc>
        <w:tc>
          <w:tcPr>
            <w:tcW w:w="700" w:type="dxa"/>
            <w:vMerge/>
          </w:tcPr>
          <w:p w14:paraId="4B9277AC" w14:textId="77777777" w:rsidR="00183BD4" w:rsidRPr="00B96823" w:rsidRDefault="00183BD4">
            <w:pPr>
              <w:pStyle w:val="aa"/>
            </w:pPr>
          </w:p>
        </w:tc>
        <w:tc>
          <w:tcPr>
            <w:tcW w:w="5460" w:type="dxa"/>
          </w:tcPr>
          <w:p w14:paraId="4D05D747" w14:textId="77777777" w:rsidR="00183BD4" w:rsidRPr="00B96823" w:rsidRDefault="00183BD4">
            <w:pPr>
              <w:pStyle w:val="ac"/>
            </w:pPr>
            <w:r w:rsidRPr="00B96823">
              <w:t>на 2 млн. в год</w:t>
            </w:r>
          </w:p>
        </w:tc>
        <w:tc>
          <w:tcPr>
            <w:tcW w:w="2058" w:type="dxa"/>
          </w:tcPr>
          <w:p w14:paraId="742097CE" w14:textId="77777777" w:rsidR="00183BD4" w:rsidRPr="00B96823" w:rsidRDefault="00183BD4">
            <w:pPr>
              <w:pStyle w:val="aa"/>
              <w:jc w:val="center"/>
            </w:pPr>
            <w:r w:rsidRPr="00B96823">
              <w:t>40</w:t>
            </w:r>
          </w:p>
        </w:tc>
      </w:tr>
      <w:tr w:rsidR="00183BD4" w:rsidRPr="00B96823" w14:paraId="1FEC25BD" w14:textId="77777777" w:rsidTr="00662461">
        <w:tc>
          <w:tcPr>
            <w:tcW w:w="2380" w:type="dxa"/>
            <w:vMerge/>
          </w:tcPr>
          <w:p w14:paraId="61F37158" w14:textId="77777777" w:rsidR="00183BD4" w:rsidRPr="00B96823" w:rsidRDefault="00183BD4">
            <w:pPr>
              <w:pStyle w:val="aa"/>
            </w:pPr>
          </w:p>
        </w:tc>
        <w:tc>
          <w:tcPr>
            <w:tcW w:w="700" w:type="dxa"/>
            <w:vMerge/>
          </w:tcPr>
          <w:p w14:paraId="53503467" w14:textId="77777777" w:rsidR="00183BD4" w:rsidRPr="00B96823" w:rsidRDefault="00183BD4">
            <w:pPr>
              <w:pStyle w:val="aa"/>
            </w:pPr>
          </w:p>
        </w:tc>
        <w:tc>
          <w:tcPr>
            <w:tcW w:w="5460" w:type="dxa"/>
          </w:tcPr>
          <w:p w14:paraId="46F741CA" w14:textId="77777777" w:rsidR="00183BD4" w:rsidRPr="00B96823" w:rsidRDefault="00183BD4">
            <w:pPr>
              <w:pStyle w:val="ac"/>
            </w:pPr>
            <w:r w:rsidRPr="00B96823">
              <w:t>на 3 млн. в год</w:t>
            </w:r>
          </w:p>
        </w:tc>
        <w:tc>
          <w:tcPr>
            <w:tcW w:w="2058" w:type="dxa"/>
          </w:tcPr>
          <w:p w14:paraId="16A3AB37" w14:textId="77777777" w:rsidR="00183BD4" w:rsidRPr="00B96823" w:rsidRDefault="00183BD4">
            <w:pPr>
              <w:pStyle w:val="aa"/>
              <w:jc w:val="center"/>
            </w:pPr>
            <w:r w:rsidRPr="00B96823">
              <w:t>45</w:t>
            </w:r>
          </w:p>
        </w:tc>
      </w:tr>
      <w:tr w:rsidR="00183BD4" w:rsidRPr="00B96823" w14:paraId="7CF556BF" w14:textId="77777777" w:rsidTr="00662461">
        <w:tc>
          <w:tcPr>
            <w:tcW w:w="2380" w:type="dxa"/>
            <w:vMerge/>
          </w:tcPr>
          <w:p w14:paraId="41708573" w14:textId="77777777" w:rsidR="00183BD4" w:rsidRPr="00B96823" w:rsidRDefault="00183BD4">
            <w:pPr>
              <w:pStyle w:val="aa"/>
            </w:pPr>
          </w:p>
        </w:tc>
        <w:tc>
          <w:tcPr>
            <w:tcW w:w="700" w:type="dxa"/>
            <w:vMerge/>
          </w:tcPr>
          <w:p w14:paraId="14BC52B0" w14:textId="77777777" w:rsidR="00183BD4" w:rsidRPr="00B96823" w:rsidRDefault="00183BD4">
            <w:pPr>
              <w:pStyle w:val="aa"/>
            </w:pPr>
          </w:p>
        </w:tc>
        <w:tc>
          <w:tcPr>
            <w:tcW w:w="5460" w:type="dxa"/>
          </w:tcPr>
          <w:p w14:paraId="17BCEF79" w14:textId="77777777" w:rsidR="00183BD4" w:rsidRPr="00B96823" w:rsidRDefault="00183BD4">
            <w:pPr>
              <w:pStyle w:val="ac"/>
            </w:pPr>
            <w:r w:rsidRPr="00B96823">
              <w:t>на 5 млн. в год</w:t>
            </w:r>
          </w:p>
        </w:tc>
        <w:tc>
          <w:tcPr>
            <w:tcW w:w="2058" w:type="dxa"/>
          </w:tcPr>
          <w:p w14:paraId="463BBE03" w14:textId="77777777" w:rsidR="00183BD4" w:rsidRPr="00B96823" w:rsidRDefault="00183BD4">
            <w:pPr>
              <w:pStyle w:val="aa"/>
              <w:jc w:val="center"/>
            </w:pPr>
            <w:r w:rsidRPr="00B96823">
              <w:t>50</w:t>
            </w:r>
          </w:p>
        </w:tc>
      </w:tr>
      <w:tr w:rsidR="00183BD4" w:rsidRPr="00B96823" w14:paraId="5F1691A9" w14:textId="77777777" w:rsidTr="00662461">
        <w:tc>
          <w:tcPr>
            <w:tcW w:w="2380" w:type="dxa"/>
            <w:vMerge/>
          </w:tcPr>
          <w:p w14:paraId="6B0DDF89" w14:textId="77777777" w:rsidR="00183BD4" w:rsidRPr="00B96823" w:rsidRDefault="00183BD4">
            <w:pPr>
              <w:pStyle w:val="aa"/>
            </w:pPr>
          </w:p>
        </w:tc>
        <w:tc>
          <w:tcPr>
            <w:tcW w:w="700" w:type="dxa"/>
            <w:vMerge/>
          </w:tcPr>
          <w:p w14:paraId="0E45783E" w14:textId="77777777" w:rsidR="00183BD4" w:rsidRPr="00B96823" w:rsidRDefault="00183BD4">
            <w:pPr>
              <w:pStyle w:val="aa"/>
            </w:pPr>
          </w:p>
        </w:tc>
        <w:tc>
          <w:tcPr>
            <w:tcW w:w="5460" w:type="dxa"/>
          </w:tcPr>
          <w:p w14:paraId="1A22A48A" w14:textId="77777777" w:rsidR="00183BD4" w:rsidRPr="00B96823" w:rsidRDefault="00183BD4">
            <w:pPr>
              <w:pStyle w:val="ac"/>
            </w:pPr>
            <w:r w:rsidRPr="00B96823">
              <w:t>на 10 млн. в год</w:t>
            </w:r>
          </w:p>
        </w:tc>
        <w:tc>
          <w:tcPr>
            <w:tcW w:w="2058" w:type="dxa"/>
          </w:tcPr>
          <w:p w14:paraId="3E0EF695" w14:textId="77777777" w:rsidR="00183BD4" w:rsidRPr="00B96823" w:rsidRDefault="00183BD4">
            <w:pPr>
              <w:pStyle w:val="aa"/>
              <w:jc w:val="center"/>
            </w:pPr>
            <w:r w:rsidRPr="00B96823">
              <w:t>55</w:t>
            </w:r>
          </w:p>
        </w:tc>
      </w:tr>
      <w:tr w:rsidR="00183BD4" w:rsidRPr="00B96823" w14:paraId="7B37F060" w14:textId="77777777" w:rsidTr="00662461">
        <w:tc>
          <w:tcPr>
            <w:tcW w:w="2380" w:type="dxa"/>
            <w:vMerge w:val="restart"/>
          </w:tcPr>
          <w:p w14:paraId="7FDEF0EF" w14:textId="77777777" w:rsidR="00183BD4" w:rsidRPr="00B96823" w:rsidRDefault="00183BD4">
            <w:pPr>
              <w:pStyle w:val="ac"/>
            </w:pPr>
            <w:r w:rsidRPr="00B96823">
              <w:t>IX. По ремонту сельскохозяйственной техники</w:t>
            </w:r>
          </w:p>
        </w:tc>
        <w:tc>
          <w:tcPr>
            <w:tcW w:w="700" w:type="dxa"/>
          </w:tcPr>
          <w:p w14:paraId="26CDFA49" w14:textId="77777777" w:rsidR="00183BD4" w:rsidRPr="00B96823" w:rsidRDefault="00183BD4">
            <w:pPr>
              <w:pStyle w:val="aa"/>
            </w:pPr>
          </w:p>
        </w:tc>
        <w:tc>
          <w:tcPr>
            <w:tcW w:w="5460" w:type="dxa"/>
          </w:tcPr>
          <w:p w14:paraId="470786EE" w14:textId="77777777" w:rsidR="00183BD4" w:rsidRPr="00B96823" w:rsidRDefault="00183BD4">
            <w:pPr>
              <w:pStyle w:val="ac"/>
            </w:pPr>
            <w:r w:rsidRPr="00B96823">
              <w:t>А. Центральные ремонтные мастерские для хозяйств с парком</w:t>
            </w:r>
          </w:p>
        </w:tc>
        <w:tc>
          <w:tcPr>
            <w:tcW w:w="2058" w:type="dxa"/>
          </w:tcPr>
          <w:p w14:paraId="06D02C16" w14:textId="77777777" w:rsidR="00183BD4" w:rsidRPr="00B96823" w:rsidRDefault="00183BD4">
            <w:pPr>
              <w:pStyle w:val="aa"/>
            </w:pPr>
          </w:p>
        </w:tc>
      </w:tr>
      <w:tr w:rsidR="00183BD4" w:rsidRPr="00B96823" w14:paraId="1BE5D56E" w14:textId="77777777" w:rsidTr="00662461">
        <w:tc>
          <w:tcPr>
            <w:tcW w:w="2380" w:type="dxa"/>
            <w:vMerge/>
          </w:tcPr>
          <w:p w14:paraId="2C0D8F68" w14:textId="77777777" w:rsidR="00183BD4" w:rsidRPr="00B96823" w:rsidRDefault="00183BD4">
            <w:pPr>
              <w:pStyle w:val="aa"/>
            </w:pPr>
          </w:p>
        </w:tc>
        <w:tc>
          <w:tcPr>
            <w:tcW w:w="700" w:type="dxa"/>
          </w:tcPr>
          <w:p w14:paraId="1F435E6D" w14:textId="77777777" w:rsidR="00183BD4" w:rsidRPr="00B96823" w:rsidRDefault="00183BD4">
            <w:pPr>
              <w:pStyle w:val="aa"/>
            </w:pPr>
          </w:p>
        </w:tc>
        <w:tc>
          <w:tcPr>
            <w:tcW w:w="5460" w:type="dxa"/>
          </w:tcPr>
          <w:p w14:paraId="768A46AC" w14:textId="77777777" w:rsidR="00183BD4" w:rsidRPr="00B96823" w:rsidRDefault="00183BD4">
            <w:pPr>
              <w:pStyle w:val="ac"/>
            </w:pPr>
            <w:r w:rsidRPr="00B96823">
              <w:t>на 25 тракторов</w:t>
            </w:r>
          </w:p>
        </w:tc>
        <w:tc>
          <w:tcPr>
            <w:tcW w:w="2058" w:type="dxa"/>
          </w:tcPr>
          <w:p w14:paraId="31C634D6" w14:textId="77777777" w:rsidR="00183BD4" w:rsidRPr="00B96823" w:rsidRDefault="00183BD4">
            <w:pPr>
              <w:pStyle w:val="aa"/>
              <w:jc w:val="center"/>
            </w:pPr>
            <w:r w:rsidRPr="00B96823">
              <w:t>25</w:t>
            </w:r>
          </w:p>
        </w:tc>
      </w:tr>
      <w:tr w:rsidR="00183BD4" w:rsidRPr="00B96823" w14:paraId="70FCF0A6" w14:textId="77777777" w:rsidTr="00662461">
        <w:tc>
          <w:tcPr>
            <w:tcW w:w="2380" w:type="dxa"/>
            <w:vMerge/>
          </w:tcPr>
          <w:p w14:paraId="5B398EB6" w14:textId="77777777" w:rsidR="00183BD4" w:rsidRPr="00B96823" w:rsidRDefault="00183BD4">
            <w:pPr>
              <w:pStyle w:val="aa"/>
            </w:pPr>
          </w:p>
        </w:tc>
        <w:tc>
          <w:tcPr>
            <w:tcW w:w="700" w:type="dxa"/>
          </w:tcPr>
          <w:p w14:paraId="4A24CD55" w14:textId="77777777" w:rsidR="00183BD4" w:rsidRPr="00B96823" w:rsidRDefault="00183BD4">
            <w:pPr>
              <w:pStyle w:val="aa"/>
            </w:pPr>
          </w:p>
        </w:tc>
        <w:tc>
          <w:tcPr>
            <w:tcW w:w="5460" w:type="dxa"/>
          </w:tcPr>
          <w:p w14:paraId="00E62155" w14:textId="77777777" w:rsidR="00183BD4" w:rsidRPr="00B96823" w:rsidRDefault="00183BD4">
            <w:pPr>
              <w:pStyle w:val="ac"/>
            </w:pPr>
            <w:r w:rsidRPr="00B96823">
              <w:t>на 50 и 75 тракторов</w:t>
            </w:r>
          </w:p>
        </w:tc>
        <w:tc>
          <w:tcPr>
            <w:tcW w:w="2058" w:type="dxa"/>
          </w:tcPr>
          <w:p w14:paraId="17995920" w14:textId="77777777" w:rsidR="00183BD4" w:rsidRPr="00B96823" w:rsidRDefault="00183BD4">
            <w:pPr>
              <w:pStyle w:val="aa"/>
              <w:jc w:val="center"/>
            </w:pPr>
            <w:r w:rsidRPr="00B96823">
              <w:t>28</w:t>
            </w:r>
          </w:p>
        </w:tc>
      </w:tr>
      <w:tr w:rsidR="00183BD4" w:rsidRPr="00B96823" w14:paraId="657097DF" w14:textId="77777777" w:rsidTr="00662461">
        <w:tc>
          <w:tcPr>
            <w:tcW w:w="2380" w:type="dxa"/>
            <w:vMerge/>
          </w:tcPr>
          <w:p w14:paraId="32A8F559" w14:textId="77777777" w:rsidR="00183BD4" w:rsidRPr="00B96823" w:rsidRDefault="00183BD4">
            <w:pPr>
              <w:pStyle w:val="aa"/>
            </w:pPr>
          </w:p>
        </w:tc>
        <w:tc>
          <w:tcPr>
            <w:tcW w:w="700" w:type="dxa"/>
          </w:tcPr>
          <w:p w14:paraId="16D91BE5" w14:textId="77777777" w:rsidR="00183BD4" w:rsidRPr="00B96823" w:rsidRDefault="00183BD4">
            <w:pPr>
              <w:pStyle w:val="aa"/>
            </w:pPr>
          </w:p>
        </w:tc>
        <w:tc>
          <w:tcPr>
            <w:tcW w:w="5460" w:type="dxa"/>
          </w:tcPr>
          <w:p w14:paraId="220FDB63" w14:textId="77777777" w:rsidR="00183BD4" w:rsidRPr="00B96823" w:rsidRDefault="00183BD4">
            <w:pPr>
              <w:pStyle w:val="ac"/>
            </w:pPr>
            <w:r w:rsidRPr="00B96823">
              <w:t>на 100 тракторов</w:t>
            </w:r>
          </w:p>
        </w:tc>
        <w:tc>
          <w:tcPr>
            <w:tcW w:w="2058" w:type="dxa"/>
          </w:tcPr>
          <w:p w14:paraId="55602B79" w14:textId="77777777" w:rsidR="00183BD4" w:rsidRPr="00B96823" w:rsidRDefault="00183BD4">
            <w:pPr>
              <w:pStyle w:val="aa"/>
              <w:jc w:val="center"/>
            </w:pPr>
            <w:r w:rsidRPr="00B96823">
              <w:t>31</w:t>
            </w:r>
          </w:p>
        </w:tc>
      </w:tr>
      <w:tr w:rsidR="00183BD4" w:rsidRPr="00B96823" w14:paraId="735CE283" w14:textId="77777777" w:rsidTr="00662461">
        <w:tc>
          <w:tcPr>
            <w:tcW w:w="2380" w:type="dxa"/>
            <w:vMerge/>
          </w:tcPr>
          <w:p w14:paraId="2B7F3AD4" w14:textId="77777777" w:rsidR="00183BD4" w:rsidRPr="00B96823" w:rsidRDefault="00183BD4">
            <w:pPr>
              <w:pStyle w:val="aa"/>
            </w:pPr>
          </w:p>
        </w:tc>
        <w:tc>
          <w:tcPr>
            <w:tcW w:w="700" w:type="dxa"/>
          </w:tcPr>
          <w:p w14:paraId="4B00914F" w14:textId="77777777" w:rsidR="00183BD4" w:rsidRPr="00B96823" w:rsidRDefault="00183BD4">
            <w:pPr>
              <w:pStyle w:val="aa"/>
            </w:pPr>
          </w:p>
        </w:tc>
        <w:tc>
          <w:tcPr>
            <w:tcW w:w="5460" w:type="dxa"/>
          </w:tcPr>
          <w:p w14:paraId="6FD369AD" w14:textId="77777777" w:rsidR="00183BD4" w:rsidRPr="00B96823" w:rsidRDefault="00183BD4">
            <w:pPr>
              <w:pStyle w:val="ac"/>
            </w:pPr>
            <w:r w:rsidRPr="00B96823">
              <w:t>на 150 и 200 тракторов</w:t>
            </w:r>
          </w:p>
        </w:tc>
        <w:tc>
          <w:tcPr>
            <w:tcW w:w="2058" w:type="dxa"/>
          </w:tcPr>
          <w:p w14:paraId="1C89F3DB" w14:textId="77777777" w:rsidR="00183BD4" w:rsidRPr="00B96823" w:rsidRDefault="00183BD4">
            <w:pPr>
              <w:pStyle w:val="aa"/>
              <w:jc w:val="center"/>
            </w:pPr>
            <w:r w:rsidRPr="00B96823">
              <w:t>35</w:t>
            </w:r>
          </w:p>
        </w:tc>
      </w:tr>
      <w:tr w:rsidR="00183BD4" w:rsidRPr="00B96823" w14:paraId="25A87DAD" w14:textId="77777777" w:rsidTr="00662461">
        <w:tc>
          <w:tcPr>
            <w:tcW w:w="2380" w:type="dxa"/>
            <w:vMerge/>
          </w:tcPr>
          <w:p w14:paraId="4D6AA025" w14:textId="77777777" w:rsidR="00183BD4" w:rsidRPr="00B96823" w:rsidRDefault="00183BD4">
            <w:pPr>
              <w:pStyle w:val="aa"/>
            </w:pPr>
          </w:p>
        </w:tc>
        <w:tc>
          <w:tcPr>
            <w:tcW w:w="700" w:type="dxa"/>
          </w:tcPr>
          <w:p w14:paraId="0E8E7C4B" w14:textId="77777777" w:rsidR="00183BD4" w:rsidRPr="00B96823" w:rsidRDefault="00183BD4">
            <w:pPr>
              <w:pStyle w:val="aa"/>
            </w:pPr>
          </w:p>
        </w:tc>
        <w:tc>
          <w:tcPr>
            <w:tcW w:w="5460" w:type="dxa"/>
          </w:tcPr>
          <w:p w14:paraId="0B42FC5A" w14:textId="77777777" w:rsidR="00183BD4" w:rsidRPr="00B96823" w:rsidRDefault="00183BD4">
            <w:pPr>
              <w:pStyle w:val="ac"/>
            </w:pPr>
            <w:r w:rsidRPr="00B96823">
              <w:t xml:space="preserve">Б. Пункты технического обслуживания бригады </w:t>
            </w:r>
            <w:r w:rsidRPr="00B96823">
              <w:lastRenderedPageBreak/>
              <w:t>или отделения хозяйств с парком</w:t>
            </w:r>
          </w:p>
        </w:tc>
        <w:tc>
          <w:tcPr>
            <w:tcW w:w="2058" w:type="dxa"/>
          </w:tcPr>
          <w:p w14:paraId="23D7B787" w14:textId="77777777" w:rsidR="00183BD4" w:rsidRPr="00B96823" w:rsidRDefault="00183BD4">
            <w:pPr>
              <w:pStyle w:val="aa"/>
            </w:pPr>
          </w:p>
        </w:tc>
      </w:tr>
      <w:tr w:rsidR="00183BD4" w:rsidRPr="00B96823" w14:paraId="78A07ED5" w14:textId="77777777" w:rsidTr="00662461">
        <w:tc>
          <w:tcPr>
            <w:tcW w:w="2380" w:type="dxa"/>
            <w:vMerge/>
          </w:tcPr>
          <w:p w14:paraId="4BEA2233" w14:textId="77777777" w:rsidR="00183BD4" w:rsidRPr="00B96823" w:rsidRDefault="00183BD4">
            <w:pPr>
              <w:pStyle w:val="aa"/>
            </w:pPr>
          </w:p>
        </w:tc>
        <w:tc>
          <w:tcPr>
            <w:tcW w:w="700" w:type="dxa"/>
          </w:tcPr>
          <w:p w14:paraId="702EDBE3" w14:textId="77777777" w:rsidR="00183BD4" w:rsidRPr="00B96823" w:rsidRDefault="00183BD4">
            <w:pPr>
              <w:pStyle w:val="aa"/>
            </w:pPr>
          </w:p>
        </w:tc>
        <w:tc>
          <w:tcPr>
            <w:tcW w:w="5460" w:type="dxa"/>
          </w:tcPr>
          <w:p w14:paraId="50B679BE" w14:textId="77777777" w:rsidR="00183BD4" w:rsidRPr="00B96823" w:rsidRDefault="00183BD4">
            <w:pPr>
              <w:pStyle w:val="ac"/>
            </w:pPr>
            <w:r w:rsidRPr="00B96823">
              <w:t>на 10, 20 и 30 тракторов</w:t>
            </w:r>
          </w:p>
        </w:tc>
        <w:tc>
          <w:tcPr>
            <w:tcW w:w="2058" w:type="dxa"/>
          </w:tcPr>
          <w:p w14:paraId="0369459E" w14:textId="77777777" w:rsidR="00183BD4" w:rsidRPr="00B96823" w:rsidRDefault="00183BD4">
            <w:pPr>
              <w:pStyle w:val="aa"/>
              <w:jc w:val="center"/>
            </w:pPr>
            <w:r w:rsidRPr="00B96823">
              <w:t>30</w:t>
            </w:r>
          </w:p>
        </w:tc>
      </w:tr>
      <w:tr w:rsidR="00183BD4" w:rsidRPr="00B96823" w14:paraId="142D6866" w14:textId="77777777" w:rsidTr="00662461">
        <w:tc>
          <w:tcPr>
            <w:tcW w:w="2380" w:type="dxa"/>
            <w:vMerge/>
          </w:tcPr>
          <w:p w14:paraId="402EB9AC" w14:textId="77777777" w:rsidR="00183BD4" w:rsidRPr="00B96823" w:rsidRDefault="00183BD4">
            <w:pPr>
              <w:pStyle w:val="aa"/>
            </w:pPr>
          </w:p>
        </w:tc>
        <w:tc>
          <w:tcPr>
            <w:tcW w:w="700" w:type="dxa"/>
          </w:tcPr>
          <w:p w14:paraId="5B95E4E8" w14:textId="77777777" w:rsidR="00183BD4" w:rsidRPr="00B96823" w:rsidRDefault="00183BD4">
            <w:pPr>
              <w:pStyle w:val="aa"/>
            </w:pPr>
          </w:p>
        </w:tc>
        <w:tc>
          <w:tcPr>
            <w:tcW w:w="5460" w:type="dxa"/>
          </w:tcPr>
          <w:p w14:paraId="207B87ED" w14:textId="77777777" w:rsidR="00183BD4" w:rsidRPr="00B96823" w:rsidRDefault="00183BD4">
            <w:pPr>
              <w:pStyle w:val="ac"/>
            </w:pPr>
            <w:r w:rsidRPr="00B96823">
              <w:t>на 40 и более тракторов</w:t>
            </w:r>
          </w:p>
        </w:tc>
        <w:tc>
          <w:tcPr>
            <w:tcW w:w="2058" w:type="dxa"/>
          </w:tcPr>
          <w:p w14:paraId="3E1A5B4D" w14:textId="77777777" w:rsidR="00183BD4" w:rsidRPr="00B96823" w:rsidRDefault="00183BD4">
            <w:pPr>
              <w:pStyle w:val="aa"/>
              <w:jc w:val="center"/>
            </w:pPr>
            <w:r w:rsidRPr="00B96823">
              <w:t>38</w:t>
            </w:r>
          </w:p>
        </w:tc>
      </w:tr>
      <w:tr w:rsidR="00183BD4" w:rsidRPr="00B96823" w14:paraId="7599AB92" w14:textId="77777777" w:rsidTr="00662461">
        <w:tc>
          <w:tcPr>
            <w:tcW w:w="2380" w:type="dxa"/>
            <w:vMerge w:val="restart"/>
          </w:tcPr>
          <w:p w14:paraId="2D0AD936" w14:textId="77777777" w:rsidR="00183BD4" w:rsidRPr="00B96823" w:rsidRDefault="00183BD4">
            <w:pPr>
              <w:pStyle w:val="ac"/>
            </w:pPr>
            <w:r w:rsidRPr="00B96823">
              <w:t>X. Глубинные складские комплексы минеральных удобрений</w:t>
            </w:r>
          </w:p>
        </w:tc>
        <w:tc>
          <w:tcPr>
            <w:tcW w:w="700" w:type="dxa"/>
            <w:vMerge w:val="restart"/>
          </w:tcPr>
          <w:p w14:paraId="143BC363" w14:textId="77777777" w:rsidR="00183BD4" w:rsidRPr="00B96823" w:rsidRDefault="00183BD4">
            <w:pPr>
              <w:pStyle w:val="aa"/>
            </w:pPr>
          </w:p>
        </w:tc>
        <w:tc>
          <w:tcPr>
            <w:tcW w:w="5460" w:type="dxa"/>
          </w:tcPr>
          <w:p w14:paraId="53C36D7A" w14:textId="77777777" w:rsidR="00183BD4" w:rsidRPr="00B96823" w:rsidRDefault="00183BD4">
            <w:pPr>
              <w:pStyle w:val="ac"/>
            </w:pPr>
            <w:r w:rsidRPr="00B96823">
              <w:t>До 1600 тонн</w:t>
            </w:r>
          </w:p>
        </w:tc>
        <w:tc>
          <w:tcPr>
            <w:tcW w:w="2058" w:type="dxa"/>
          </w:tcPr>
          <w:p w14:paraId="0B4BCA39" w14:textId="77777777" w:rsidR="00183BD4" w:rsidRPr="00B96823" w:rsidRDefault="00183BD4">
            <w:pPr>
              <w:pStyle w:val="aa"/>
              <w:jc w:val="center"/>
            </w:pPr>
            <w:r w:rsidRPr="00B96823">
              <w:t>27</w:t>
            </w:r>
          </w:p>
        </w:tc>
      </w:tr>
      <w:tr w:rsidR="00183BD4" w:rsidRPr="00B96823" w14:paraId="607FDE71" w14:textId="77777777" w:rsidTr="00662461">
        <w:tc>
          <w:tcPr>
            <w:tcW w:w="2380" w:type="dxa"/>
            <w:vMerge/>
          </w:tcPr>
          <w:p w14:paraId="2357E917" w14:textId="77777777" w:rsidR="00183BD4" w:rsidRPr="00B96823" w:rsidRDefault="00183BD4">
            <w:pPr>
              <w:pStyle w:val="aa"/>
            </w:pPr>
          </w:p>
        </w:tc>
        <w:tc>
          <w:tcPr>
            <w:tcW w:w="700" w:type="dxa"/>
            <w:vMerge/>
          </w:tcPr>
          <w:p w14:paraId="7E95E44E" w14:textId="77777777" w:rsidR="00183BD4" w:rsidRPr="00B96823" w:rsidRDefault="00183BD4">
            <w:pPr>
              <w:pStyle w:val="aa"/>
            </w:pPr>
          </w:p>
        </w:tc>
        <w:tc>
          <w:tcPr>
            <w:tcW w:w="5460" w:type="dxa"/>
          </w:tcPr>
          <w:p w14:paraId="57647314" w14:textId="77777777" w:rsidR="00183BD4" w:rsidRPr="00B96823" w:rsidRDefault="00183BD4">
            <w:pPr>
              <w:pStyle w:val="ac"/>
            </w:pPr>
            <w:r w:rsidRPr="00B96823">
              <w:t>От 1600 до 3200 тонн</w:t>
            </w:r>
          </w:p>
        </w:tc>
        <w:tc>
          <w:tcPr>
            <w:tcW w:w="2058" w:type="dxa"/>
          </w:tcPr>
          <w:p w14:paraId="439FB216" w14:textId="77777777" w:rsidR="00183BD4" w:rsidRPr="00B96823" w:rsidRDefault="00183BD4">
            <w:pPr>
              <w:pStyle w:val="aa"/>
              <w:jc w:val="center"/>
            </w:pPr>
            <w:r w:rsidRPr="00B96823">
              <w:t>32</w:t>
            </w:r>
          </w:p>
        </w:tc>
      </w:tr>
      <w:tr w:rsidR="00183BD4" w:rsidRPr="00B96823" w14:paraId="0DFABFF5" w14:textId="77777777" w:rsidTr="00662461">
        <w:tc>
          <w:tcPr>
            <w:tcW w:w="2380" w:type="dxa"/>
            <w:vMerge/>
          </w:tcPr>
          <w:p w14:paraId="248576D6" w14:textId="77777777" w:rsidR="00183BD4" w:rsidRPr="00B96823" w:rsidRDefault="00183BD4">
            <w:pPr>
              <w:pStyle w:val="aa"/>
            </w:pPr>
          </w:p>
        </w:tc>
        <w:tc>
          <w:tcPr>
            <w:tcW w:w="700" w:type="dxa"/>
            <w:vMerge/>
          </w:tcPr>
          <w:p w14:paraId="2F2CA4CB" w14:textId="77777777" w:rsidR="00183BD4" w:rsidRPr="00B96823" w:rsidRDefault="00183BD4">
            <w:pPr>
              <w:pStyle w:val="aa"/>
            </w:pPr>
          </w:p>
        </w:tc>
        <w:tc>
          <w:tcPr>
            <w:tcW w:w="5460" w:type="dxa"/>
          </w:tcPr>
          <w:p w14:paraId="5EBACA4C" w14:textId="77777777" w:rsidR="00183BD4" w:rsidRPr="00B96823" w:rsidRDefault="00183BD4">
            <w:pPr>
              <w:pStyle w:val="ac"/>
            </w:pPr>
            <w:r w:rsidRPr="00B96823">
              <w:t>От 3200 до 6400 тонн</w:t>
            </w:r>
          </w:p>
        </w:tc>
        <w:tc>
          <w:tcPr>
            <w:tcW w:w="2058" w:type="dxa"/>
          </w:tcPr>
          <w:p w14:paraId="3EEFBB8C" w14:textId="77777777" w:rsidR="00183BD4" w:rsidRPr="00B96823" w:rsidRDefault="00183BD4">
            <w:pPr>
              <w:pStyle w:val="aa"/>
              <w:jc w:val="center"/>
            </w:pPr>
            <w:r w:rsidRPr="00B96823">
              <w:t>33</w:t>
            </w:r>
          </w:p>
        </w:tc>
      </w:tr>
      <w:tr w:rsidR="00183BD4" w:rsidRPr="00B96823" w14:paraId="48EB8466" w14:textId="77777777" w:rsidTr="00662461">
        <w:tc>
          <w:tcPr>
            <w:tcW w:w="2380" w:type="dxa"/>
            <w:vMerge/>
          </w:tcPr>
          <w:p w14:paraId="67A2C22A" w14:textId="77777777" w:rsidR="00183BD4" w:rsidRPr="00B96823" w:rsidRDefault="00183BD4">
            <w:pPr>
              <w:pStyle w:val="aa"/>
            </w:pPr>
          </w:p>
        </w:tc>
        <w:tc>
          <w:tcPr>
            <w:tcW w:w="700" w:type="dxa"/>
            <w:vMerge/>
          </w:tcPr>
          <w:p w14:paraId="69FFACE2" w14:textId="77777777" w:rsidR="00183BD4" w:rsidRPr="00B96823" w:rsidRDefault="00183BD4">
            <w:pPr>
              <w:pStyle w:val="aa"/>
            </w:pPr>
          </w:p>
        </w:tc>
        <w:tc>
          <w:tcPr>
            <w:tcW w:w="5460" w:type="dxa"/>
          </w:tcPr>
          <w:p w14:paraId="10983BF6" w14:textId="77777777" w:rsidR="00183BD4" w:rsidRPr="00B96823" w:rsidRDefault="00183BD4">
            <w:pPr>
              <w:pStyle w:val="ac"/>
            </w:pPr>
            <w:r w:rsidRPr="00B96823">
              <w:t>Свыше 6400 тонн</w:t>
            </w:r>
          </w:p>
        </w:tc>
        <w:tc>
          <w:tcPr>
            <w:tcW w:w="2058" w:type="dxa"/>
          </w:tcPr>
          <w:p w14:paraId="3B410863" w14:textId="77777777" w:rsidR="00183BD4" w:rsidRPr="00B96823" w:rsidRDefault="00183BD4">
            <w:pPr>
              <w:pStyle w:val="aa"/>
              <w:jc w:val="center"/>
            </w:pPr>
            <w:r w:rsidRPr="00B96823">
              <w:t>38</w:t>
            </w:r>
          </w:p>
        </w:tc>
      </w:tr>
      <w:tr w:rsidR="00183BD4" w:rsidRPr="00B96823" w14:paraId="1F8115F3" w14:textId="77777777" w:rsidTr="00662461">
        <w:tc>
          <w:tcPr>
            <w:tcW w:w="2380" w:type="dxa"/>
            <w:vMerge w:val="restart"/>
          </w:tcPr>
          <w:p w14:paraId="0E430D02" w14:textId="77777777" w:rsidR="00183BD4" w:rsidRPr="00B96823" w:rsidRDefault="00183BD4">
            <w:pPr>
              <w:pStyle w:val="ac"/>
            </w:pPr>
            <w:r w:rsidRPr="00B96823">
              <w:t>XI. Прочие предприятия</w:t>
            </w:r>
          </w:p>
        </w:tc>
        <w:tc>
          <w:tcPr>
            <w:tcW w:w="700" w:type="dxa"/>
            <w:vMerge w:val="restart"/>
          </w:tcPr>
          <w:p w14:paraId="3D56B1EF" w14:textId="77777777" w:rsidR="00183BD4" w:rsidRPr="00B96823" w:rsidRDefault="00183BD4">
            <w:pPr>
              <w:pStyle w:val="aa"/>
            </w:pPr>
          </w:p>
        </w:tc>
        <w:tc>
          <w:tcPr>
            <w:tcW w:w="5460" w:type="dxa"/>
          </w:tcPr>
          <w:p w14:paraId="41F4FE1B" w14:textId="77777777" w:rsidR="00183BD4" w:rsidRPr="00B96823" w:rsidRDefault="00183BD4">
            <w:pPr>
              <w:pStyle w:val="ac"/>
            </w:pPr>
            <w:r w:rsidRPr="00B96823">
              <w:t>По переработке или хранению сельскохозяйственной продукции</w:t>
            </w:r>
          </w:p>
        </w:tc>
        <w:tc>
          <w:tcPr>
            <w:tcW w:w="2058" w:type="dxa"/>
          </w:tcPr>
          <w:p w14:paraId="6EC53B4E" w14:textId="77777777" w:rsidR="00183BD4" w:rsidRPr="00B96823" w:rsidRDefault="00183BD4">
            <w:pPr>
              <w:pStyle w:val="aa"/>
              <w:jc w:val="center"/>
            </w:pPr>
            <w:r w:rsidRPr="00B96823">
              <w:t>50</w:t>
            </w:r>
          </w:p>
        </w:tc>
      </w:tr>
      <w:tr w:rsidR="00183BD4" w:rsidRPr="00B96823" w14:paraId="285DC2FB" w14:textId="77777777" w:rsidTr="00662461">
        <w:tc>
          <w:tcPr>
            <w:tcW w:w="2380" w:type="dxa"/>
            <w:vMerge/>
          </w:tcPr>
          <w:p w14:paraId="3633D36F" w14:textId="77777777" w:rsidR="00183BD4" w:rsidRPr="00B96823" w:rsidRDefault="00183BD4">
            <w:pPr>
              <w:pStyle w:val="aa"/>
            </w:pPr>
          </w:p>
        </w:tc>
        <w:tc>
          <w:tcPr>
            <w:tcW w:w="700" w:type="dxa"/>
            <w:vMerge/>
          </w:tcPr>
          <w:p w14:paraId="7D432016" w14:textId="77777777" w:rsidR="00183BD4" w:rsidRPr="00B96823" w:rsidRDefault="00183BD4">
            <w:pPr>
              <w:pStyle w:val="aa"/>
            </w:pPr>
          </w:p>
        </w:tc>
        <w:tc>
          <w:tcPr>
            <w:tcW w:w="5460" w:type="dxa"/>
          </w:tcPr>
          <w:p w14:paraId="1332F93C" w14:textId="77777777" w:rsidR="00183BD4" w:rsidRPr="00B96823" w:rsidRDefault="00183BD4">
            <w:pPr>
              <w:pStyle w:val="ac"/>
            </w:pPr>
            <w:r w:rsidRPr="00B96823">
              <w:t>Комбикормовые - для совхозов и колхозов</w:t>
            </w:r>
          </w:p>
        </w:tc>
        <w:tc>
          <w:tcPr>
            <w:tcW w:w="2058" w:type="dxa"/>
          </w:tcPr>
          <w:p w14:paraId="25903569" w14:textId="77777777" w:rsidR="00183BD4" w:rsidRPr="00B96823" w:rsidRDefault="00183BD4">
            <w:pPr>
              <w:pStyle w:val="aa"/>
              <w:jc w:val="center"/>
            </w:pPr>
            <w:r w:rsidRPr="00B96823">
              <w:t>27</w:t>
            </w:r>
          </w:p>
        </w:tc>
      </w:tr>
      <w:tr w:rsidR="00183BD4" w:rsidRPr="00B96823" w14:paraId="3EBD4449" w14:textId="77777777" w:rsidTr="00662461">
        <w:tc>
          <w:tcPr>
            <w:tcW w:w="2380" w:type="dxa"/>
            <w:vMerge/>
          </w:tcPr>
          <w:p w14:paraId="300DD5C0" w14:textId="77777777" w:rsidR="00183BD4" w:rsidRPr="00B96823" w:rsidRDefault="00183BD4">
            <w:pPr>
              <w:pStyle w:val="aa"/>
            </w:pPr>
          </w:p>
        </w:tc>
        <w:tc>
          <w:tcPr>
            <w:tcW w:w="700" w:type="dxa"/>
            <w:vMerge/>
          </w:tcPr>
          <w:p w14:paraId="1DCDF3EE" w14:textId="77777777" w:rsidR="00183BD4" w:rsidRPr="00B96823" w:rsidRDefault="00183BD4">
            <w:pPr>
              <w:pStyle w:val="aa"/>
            </w:pPr>
          </w:p>
        </w:tc>
        <w:tc>
          <w:tcPr>
            <w:tcW w:w="5460" w:type="dxa"/>
          </w:tcPr>
          <w:p w14:paraId="0113A863" w14:textId="77777777" w:rsidR="00183BD4" w:rsidRPr="00B96823" w:rsidRDefault="00183BD4">
            <w:pPr>
              <w:pStyle w:val="ac"/>
            </w:pPr>
            <w:r w:rsidRPr="00B96823">
              <w:t>По хранению семян и зерна</w:t>
            </w:r>
          </w:p>
        </w:tc>
        <w:tc>
          <w:tcPr>
            <w:tcW w:w="2058" w:type="dxa"/>
          </w:tcPr>
          <w:p w14:paraId="6A2F96E8" w14:textId="77777777" w:rsidR="00183BD4" w:rsidRPr="00B96823" w:rsidRDefault="00183BD4">
            <w:pPr>
              <w:pStyle w:val="aa"/>
              <w:jc w:val="center"/>
            </w:pPr>
            <w:r w:rsidRPr="00B96823">
              <w:t>28</w:t>
            </w:r>
          </w:p>
        </w:tc>
      </w:tr>
      <w:tr w:rsidR="00183BD4" w:rsidRPr="00B96823" w14:paraId="37F162CB" w14:textId="77777777" w:rsidTr="00662461">
        <w:tc>
          <w:tcPr>
            <w:tcW w:w="2380" w:type="dxa"/>
            <w:vMerge/>
          </w:tcPr>
          <w:p w14:paraId="7DF16913" w14:textId="77777777" w:rsidR="00183BD4" w:rsidRPr="00B96823" w:rsidRDefault="00183BD4">
            <w:pPr>
              <w:pStyle w:val="aa"/>
            </w:pPr>
          </w:p>
        </w:tc>
        <w:tc>
          <w:tcPr>
            <w:tcW w:w="700" w:type="dxa"/>
            <w:vMerge/>
          </w:tcPr>
          <w:p w14:paraId="315905D3" w14:textId="77777777" w:rsidR="00183BD4" w:rsidRPr="00B96823" w:rsidRDefault="00183BD4">
            <w:pPr>
              <w:pStyle w:val="aa"/>
            </w:pPr>
          </w:p>
        </w:tc>
        <w:tc>
          <w:tcPr>
            <w:tcW w:w="5460" w:type="dxa"/>
          </w:tcPr>
          <w:p w14:paraId="3F41364F" w14:textId="77777777" w:rsidR="00183BD4" w:rsidRPr="00B96823" w:rsidRDefault="00183BD4">
            <w:pPr>
              <w:pStyle w:val="ac"/>
            </w:pPr>
            <w:r w:rsidRPr="00B96823">
              <w:t>По обработке продовольственного и фуражного зерна</w:t>
            </w:r>
          </w:p>
        </w:tc>
        <w:tc>
          <w:tcPr>
            <w:tcW w:w="2058" w:type="dxa"/>
          </w:tcPr>
          <w:p w14:paraId="43CD598E" w14:textId="77777777" w:rsidR="00183BD4" w:rsidRPr="00B96823" w:rsidRDefault="00183BD4">
            <w:pPr>
              <w:pStyle w:val="aa"/>
              <w:jc w:val="center"/>
            </w:pPr>
            <w:r w:rsidRPr="00B96823">
              <w:t>30</w:t>
            </w:r>
          </w:p>
        </w:tc>
      </w:tr>
      <w:tr w:rsidR="00183BD4" w:rsidRPr="00B96823" w14:paraId="0D4C2A6E" w14:textId="77777777" w:rsidTr="00662461">
        <w:tc>
          <w:tcPr>
            <w:tcW w:w="2380" w:type="dxa"/>
            <w:vMerge/>
          </w:tcPr>
          <w:p w14:paraId="4267E727" w14:textId="77777777" w:rsidR="00183BD4" w:rsidRPr="00B96823" w:rsidRDefault="00183BD4">
            <w:pPr>
              <w:pStyle w:val="aa"/>
            </w:pPr>
          </w:p>
        </w:tc>
        <w:tc>
          <w:tcPr>
            <w:tcW w:w="700" w:type="dxa"/>
            <w:vMerge/>
          </w:tcPr>
          <w:p w14:paraId="271BA21B" w14:textId="77777777" w:rsidR="00183BD4" w:rsidRPr="00B96823" w:rsidRDefault="00183BD4">
            <w:pPr>
              <w:pStyle w:val="aa"/>
            </w:pPr>
          </w:p>
        </w:tc>
        <w:tc>
          <w:tcPr>
            <w:tcW w:w="5460" w:type="dxa"/>
          </w:tcPr>
          <w:p w14:paraId="6A269E9A" w14:textId="77777777" w:rsidR="00183BD4" w:rsidRPr="00B96823" w:rsidRDefault="00183BD4">
            <w:pPr>
              <w:pStyle w:val="ac"/>
            </w:pPr>
            <w:r w:rsidRPr="00B96823">
              <w:t>По разведению и обработке тутового шелкопряда</w:t>
            </w:r>
          </w:p>
        </w:tc>
        <w:tc>
          <w:tcPr>
            <w:tcW w:w="2058" w:type="dxa"/>
          </w:tcPr>
          <w:p w14:paraId="669F6E02" w14:textId="77777777" w:rsidR="00183BD4" w:rsidRPr="00B96823" w:rsidRDefault="00183BD4">
            <w:pPr>
              <w:pStyle w:val="aa"/>
              <w:jc w:val="center"/>
            </w:pPr>
            <w:r w:rsidRPr="00B96823">
              <w:t>33</w:t>
            </w:r>
          </w:p>
        </w:tc>
      </w:tr>
      <w:tr w:rsidR="00183BD4" w:rsidRPr="00B96823" w14:paraId="1F413CF0" w14:textId="77777777" w:rsidTr="00662461">
        <w:tc>
          <w:tcPr>
            <w:tcW w:w="2380" w:type="dxa"/>
            <w:vMerge/>
          </w:tcPr>
          <w:p w14:paraId="3E04806C" w14:textId="77777777" w:rsidR="00183BD4" w:rsidRPr="00B96823" w:rsidRDefault="00183BD4">
            <w:pPr>
              <w:pStyle w:val="aa"/>
            </w:pPr>
          </w:p>
        </w:tc>
        <w:tc>
          <w:tcPr>
            <w:tcW w:w="700" w:type="dxa"/>
            <w:vMerge/>
          </w:tcPr>
          <w:p w14:paraId="4DBF8D7E" w14:textId="77777777" w:rsidR="00183BD4" w:rsidRPr="00B96823" w:rsidRDefault="00183BD4">
            <w:pPr>
              <w:pStyle w:val="aa"/>
            </w:pPr>
          </w:p>
        </w:tc>
        <w:tc>
          <w:tcPr>
            <w:tcW w:w="5460" w:type="dxa"/>
          </w:tcPr>
          <w:p w14:paraId="48A407F2" w14:textId="77777777" w:rsidR="00183BD4" w:rsidRPr="00B96823" w:rsidRDefault="00183BD4">
            <w:pPr>
              <w:pStyle w:val="ac"/>
            </w:pPr>
            <w:r w:rsidRPr="00B96823">
              <w:t>Табакосушильные комплексы</w:t>
            </w:r>
          </w:p>
        </w:tc>
        <w:tc>
          <w:tcPr>
            <w:tcW w:w="2058" w:type="dxa"/>
          </w:tcPr>
          <w:p w14:paraId="57D19B57" w14:textId="77777777" w:rsidR="00183BD4" w:rsidRPr="00B96823" w:rsidRDefault="00183BD4">
            <w:pPr>
              <w:pStyle w:val="aa"/>
              <w:jc w:val="center"/>
            </w:pPr>
            <w:r w:rsidRPr="00B96823">
              <w:t>28</w:t>
            </w:r>
          </w:p>
        </w:tc>
      </w:tr>
      <w:tr w:rsidR="00183BD4" w:rsidRPr="00B96823" w14:paraId="012BF773" w14:textId="77777777" w:rsidTr="00662461">
        <w:tc>
          <w:tcPr>
            <w:tcW w:w="2380" w:type="dxa"/>
            <w:vMerge w:val="restart"/>
          </w:tcPr>
          <w:p w14:paraId="24CB7EFB" w14:textId="77777777" w:rsidR="00183BD4" w:rsidRPr="00B96823" w:rsidRDefault="00183BD4">
            <w:pPr>
              <w:pStyle w:val="ac"/>
            </w:pPr>
            <w:r w:rsidRPr="00B96823">
              <w:t>XII. Фермерские (Крестьянские) хозяйства</w:t>
            </w:r>
          </w:p>
        </w:tc>
        <w:tc>
          <w:tcPr>
            <w:tcW w:w="700" w:type="dxa"/>
          </w:tcPr>
          <w:p w14:paraId="2DD33B13" w14:textId="77777777" w:rsidR="00183BD4" w:rsidRPr="00B96823" w:rsidRDefault="00183BD4">
            <w:pPr>
              <w:pStyle w:val="aa"/>
            </w:pPr>
          </w:p>
        </w:tc>
        <w:tc>
          <w:tcPr>
            <w:tcW w:w="5460" w:type="dxa"/>
          </w:tcPr>
          <w:p w14:paraId="1B8E2437" w14:textId="77777777" w:rsidR="00183BD4" w:rsidRPr="00B96823" w:rsidRDefault="00183BD4">
            <w:pPr>
              <w:pStyle w:val="ac"/>
            </w:pPr>
            <w:r w:rsidRPr="00B96823">
              <w:t>По производству молока</w:t>
            </w:r>
          </w:p>
        </w:tc>
        <w:tc>
          <w:tcPr>
            <w:tcW w:w="2058" w:type="dxa"/>
          </w:tcPr>
          <w:p w14:paraId="3710236E" w14:textId="77777777" w:rsidR="00183BD4" w:rsidRPr="00B96823" w:rsidRDefault="00183BD4">
            <w:pPr>
              <w:pStyle w:val="aa"/>
              <w:jc w:val="center"/>
            </w:pPr>
            <w:r w:rsidRPr="00B96823">
              <w:t>40</w:t>
            </w:r>
          </w:p>
        </w:tc>
      </w:tr>
      <w:tr w:rsidR="00183BD4" w:rsidRPr="00B96823" w14:paraId="12405CA3" w14:textId="77777777" w:rsidTr="00662461">
        <w:tc>
          <w:tcPr>
            <w:tcW w:w="2380" w:type="dxa"/>
            <w:vMerge/>
          </w:tcPr>
          <w:p w14:paraId="0EC0AB01" w14:textId="77777777" w:rsidR="00183BD4" w:rsidRPr="00B96823" w:rsidRDefault="00183BD4">
            <w:pPr>
              <w:pStyle w:val="aa"/>
            </w:pPr>
          </w:p>
        </w:tc>
        <w:tc>
          <w:tcPr>
            <w:tcW w:w="700" w:type="dxa"/>
          </w:tcPr>
          <w:p w14:paraId="106D0FFF" w14:textId="77777777" w:rsidR="00183BD4" w:rsidRPr="00B96823" w:rsidRDefault="00183BD4">
            <w:pPr>
              <w:pStyle w:val="aa"/>
            </w:pPr>
          </w:p>
        </w:tc>
        <w:tc>
          <w:tcPr>
            <w:tcW w:w="5460" w:type="dxa"/>
          </w:tcPr>
          <w:p w14:paraId="430B6551" w14:textId="77777777" w:rsidR="00183BD4" w:rsidRPr="00B96823" w:rsidRDefault="00183BD4">
            <w:pPr>
              <w:pStyle w:val="ac"/>
            </w:pPr>
            <w:r w:rsidRPr="00B96823">
              <w:t xml:space="preserve">По </w:t>
            </w:r>
            <w:proofErr w:type="spellStart"/>
            <w:r w:rsidRPr="00B96823">
              <w:t>доращиванию</w:t>
            </w:r>
            <w:proofErr w:type="spellEnd"/>
            <w:r w:rsidRPr="00B96823">
              <w:t xml:space="preserve"> и откорму крупного рогатого скота</w:t>
            </w:r>
          </w:p>
        </w:tc>
        <w:tc>
          <w:tcPr>
            <w:tcW w:w="2058" w:type="dxa"/>
          </w:tcPr>
          <w:p w14:paraId="273AB50C" w14:textId="77777777" w:rsidR="00183BD4" w:rsidRPr="00B96823" w:rsidRDefault="00183BD4">
            <w:pPr>
              <w:pStyle w:val="aa"/>
              <w:jc w:val="center"/>
            </w:pPr>
            <w:r w:rsidRPr="00B96823">
              <w:t>35</w:t>
            </w:r>
          </w:p>
        </w:tc>
      </w:tr>
      <w:tr w:rsidR="00183BD4" w:rsidRPr="00B96823" w14:paraId="461EF948" w14:textId="77777777" w:rsidTr="00662461">
        <w:tc>
          <w:tcPr>
            <w:tcW w:w="2380" w:type="dxa"/>
            <w:vMerge/>
          </w:tcPr>
          <w:p w14:paraId="4A2E936F" w14:textId="77777777" w:rsidR="00183BD4" w:rsidRPr="00B96823" w:rsidRDefault="00183BD4">
            <w:pPr>
              <w:pStyle w:val="aa"/>
            </w:pPr>
          </w:p>
        </w:tc>
        <w:tc>
          <w:tcPr>
            <w:tcW w:w="700" w:type="dxa"/>
            <w:vMerge w:val="restart"/>
          </w:tcPr>
          <w:p w14:paraId="77DAE855" w14:textId="77777777" w:rsidR="00183BD4" w:rsidRPr="00B96823" w:rsidRDefault="00183BD4">
            <w:pPr>
              <w:pStyle w:val="aa"/>
            </w:pPr>
          </w:p>
        </w:tc>
        <w:tc>
          <w:tcPr>
            <w:tcW w:w="5460" w:type="dxa"/>
          </w:tcPr>
          <w:p w14:paraId="240FEB02" w14:textId="77777777" w:rsidR="00183BD4" w:rsidRPr="00B96823" w:rsidRDefault="00183BD4">
            <w:pPr>
              <w:pStyle w:val="ac"/>
            </w:pPr>
            <w:r w:rsidRPr="00B96823">
              <w:t>По откорму свиней (с законченным производственным циклом)</w:t>
            </w:r>
          </w:p>
        </w:tc>
        <w:tc>
          <w:tcPr>
            <w:tcW w:w="2058" w:type="dxa"/>
          </w:tcPr>
          <w:p w14:paraId="11B77562" w14:textId="77777777" w:rsidR="00183BD4" w:rsidRPr="00B96823" w:rsidRDefault="00183BD4">
            <w:pPr>
              <w:pStyle w:val="aa"/>
              <w:jc w:val="center"/>
            </w:pPr>
            <w:r w:rsidRPr="00B96823">
              <w:t>35</w:t>
            </w:r>
          </w:p>
        </w:tc>
      </w:tr>
      <w:tr w:rsidR="00183BD4" w:rsidRPr="00B96823" w14:paraId="1A17C20C" w14:textId="77777777" w:rsidTr="00662461">
        <w:tc>
          <w:tcPr>
            <w:tcW w:w="2380" w:type="dxa"/>
            <w:vMerge/>
          </w:tcPr>
          <w:p w14:paraId="2D4E2057" w14:textId="77777777" w:rsidR="00183BD4" w:rsidRPr="00B96823" w:rsidRDefault="00183BD4">
            <w:pPr>
              <w:pStyle w:val="aa"/>
            </w:pPr>
          </w:p>
        </w:tc>
        <w:tc>
          <w:tcPr>
            <w:tcW w:w="700" w:type="dxa"/>
            <w:vMerge/>
          </w:tcPr>
          <w:p w14:paraId="293B73A3" w14:textId="77777777" w:rsidR="00183BD4" w:rsidRPr="00B96823" w:rsidRDefault="00183BD4">
            <w:pPr>
              <w:pStyle w:val="aa"/>
            </w:pPr>
          </w:p>
        </w:tc>
        <w:tc>
          <w:tcPr>
            <w:tcW w:w="5460" w:type="dxa"/>
          </w:tcPr>
          <w:p w14:paraId="68CFF95F" w14:textId="77777777" w:rsidR="00183BD4" w:rsidRPr="00B96823" w:rsidRDefault="00183BD4">
            <w:pPr>
              <w:pStyle w:val="ac"/>
            </w:pPr>
            <w:r w:rsidRPr="00B96823">
              <w:t>Овцеводческие мясо-шерстно-молочного направлений</w:t>
            </w:r>
          </w:p>
        </w:tc>
        <w:tc>
          <w:tcPr>
            <w:tcW w:w="2058" w:type="dxa"/>
          </w:tcPr>
          <w:p w14:paraId="0D9EA475" w14:textId="77777777" w:rsidR="00183BD4" w:rsidRPr="00B96823" w:rsidRDefault="00183BD4">
            <w:pPr>
              <w:pStyle w:val="aa"/>
              <w:jc w:val="center"/>
            </w:pPr>
            <w:r w:rsidRPr="00B96823">
              <w:t>40</w:t>
            </w:r>
          </w:p>
        </w:tc>
      </w:tr>
      <w:tr w:rsidR="00183BD4" w:rsidRPr="00B96823" w14:paraId="7F7137C6" w14:textId="77777777" w:rsidTr="00662461">
        <w:tc>
          <w:tcPr>
            <w:tcW w:w="2380" w:type="dxa"/>
            <w:vMerge/>
          </w:tcPr>
          <w:p w14:paraId="1C7BF9EA" w14:textId="77777777" w:rsidR="00183BD4" w:rsidRPr="00B96823" w:rsidRDefault="00183BD4">
            <w:pPr>
              <w:pStyle w:val="aa"/>
            </w:pPr>
          </w:p>
        </w:tc>
        <w:tc>
          <w:tcPr>
            <w:tcW w:w="700" w:type="dxa"/>
            <w:vMerge/>
          </w:tcPr>
          <w:p w14:paraId="5B2F3849" w14:textId="77777777" w:rsidR="00183BD4" w:rsidRPr="00B96823" w:rsidRDefault="00183BD4">
            <w:pPr>
              <w:pStyle w:val="aa"/>
            </w:pPr>
          </w:p>
        </w:tc>
        <w:tc>
          <w:tcPr>
            <w:tcW w:w="5460" w:type="dxa"/>
          </w:tcPr>
          <w:p w14:paraId="3D8F1DCA" w14:textId="77777777" w:rsidR="00183BD4" w:rsidRPr="00B96823" w:rsidRDefault="00183BD4">
            <w:pPr>
              <w:pStyle w:val="ac"/>
            </w:pPr>
            <w:r w:rsidRPr="00B96823">
              <w:t>Козоводческие молочного и пухового направлений</w:t>
            </w:r>
          </w:p>
        </w:tc>
        <w:tc>
          <w:tcPr>
            <w:tcW w:w="2058" w:type="dxa"/>
          </w:tcPr>
          <w:p w14:paraId="36769CFC" w14:textId="77777777" w:rsidR="00183BD4" w:rsidRPr="00B96823" w:rsidRDefault="00183BD4">
            <w:pPr>
              <w:pStyle w:val="aa"/>
              <w:jc w:val="center"/>
            </w:pPr>
            <w:r w:rsidRPr="00B96823">
              <w:t>54</w:t>
            </w:r>
          </w:p>
        </w:tc>
      </w:tr>
      <w:tr w:rsidR="00183BD4" w:rsidRPr="00B96823" w14:paraId="1CDE3EAA" w14:textId="77777777" w:rsidTr="00662461">
        <w:tc>
          <w:tcPr>
            <w:tcW w:w="2380" w:type="dxa"/>
            <w:vMerge/>
          </w:tcPr>
          <w:p w14:paraId="3575AB07" w14:textId="77777777" w:rsidR="00183BD4" w:rsidRPr="00B96823" w:rsidRDefault="00183BD4">
            <w:pPr>
              <w:pStyle w:val="aa"/>
            </w:pPr>
          </w:p>
        </w:tc>
        <w:tc>
          <w:tcPr>
            <w:tcW w:w="700" w:type="dxa"/>
            <w:vMerge/>
          </w:tcPr>
          <w:p w14:paraId="7E2F0E5F" w14:textId="77777777" w:rsidR="00183BD4" w:rsidRPr="00B96823" w:rsidRDefault="00183BD4">
            <w:pPr>
              <w:pStyle w:val="aa"/>
            </w:pPr>
          </w:p>
        </w:tc>
        <w:tc>
          <w:tcPr>
            <w:tcW w:w="5460" w:type="dxa"/>
          </w:tcPr>
          <w:p w14:paraId="6E4742C0" w14:textId="77777777" w:rsidR="00183BD4" w:rsidRPr="00B96823" w:rsidRDefault="00183BD4">
            <w:pPr>
              <w:pStyle w:val="ac"/>
            </w:pPr>
            <w:r w:rsidRPr="00B96823">
              <w:t>Птицеводческие яичного направления</w:t>
            </w:r>
          </w:p>
        </w:tc>
        <w:tc>
          <w:tcPr>
            <w:tcW w:w="2058" w:type="dxa"/>
          </w:tcPr>
          <w:p w14:paraId="3ED8C3D9" w14:textId="77777777" w:rsidR="00183BD4" w:rsidRPr="00B96823" w:rsidRDefault="00183BD4">
            <w:pPr>
              <w:pStyle w:val="aa"/>
              <w:jc w:val="center"/>
            </w:pPr>
            <w:r w:rsidRPr="00B96823">
              <w:t>27</w:t>
            </w:r>
          </w:p>
        </w:tc>
      </w:tr>
      <w:tr w:rsidR="00183BD4" w:rsidRPr="00B96823" w14:paraId="5D555203" w14:textId="77777777" w:rsidTr="00662461">
        <w:tc>
          <w:tcPr>
            <w:tcW w:w="2380" w:type="dxa"/>
            <w:vMerge/>
          </w:tcPr>
          <w:p w14:paraId="1516C9A4" w14:textId="77777777" w:rsidR="00183BD4" w:rsidRPr="00B96823" w:rsidRDefault="00183BD4">
            <w:pPr>
              <w:pStyle w:val="aa"/>
            </w:pPr>
          </w:p>
        </w:tc>
        <w:tc>
          <w:tcPr>
            <w:tcW w:w="700" w:type="dxa"/>
            <w:vMerge/>
          </w:tcPr>
          <w:p w14:paraId="26424FCD" w14:textId="77777777" w:rsidR="00183BD4" w:rsidRPr="00B96823" w:rsidRDefault="00183BD4">
            <w:pPr>
              <w:pStyle w:val="aa"/>
            </w:pPr>
          </w:p>
        </w:tc>
        <w:tc>
          <w:tcPr>
            <w:tcW w:w="5460" w:type="dxa"/>
          </w:tcPr>
          <w:p w14:paraId="58FC404A" w14:textId="77777777" w:rsidR="00183BD4" w:rsidRPr="00B96823" w:rsidRDefault="00183BD4">
            <w:pPr>
              <w:pStyle w:val="ac"/>
            </w:pPr>
            <w:r w:rsidRPr="00B96823">
              <w:t>Птицеводческие мясного направления</w:t>
            </w:r>
          </w:p>
        </w:tc>
        <w:tc>
          <w:tcPr>
            <w:tcW w:w="2058" w:type="dxa"/>
          </w:tcPr>
          <w:p w14:paraId="603B4866" w14:textId="77777777" w:rsidR="00183BD4" w:rsidRPr="00B96823" w:rsidRDefault="00183BD4">
            <w:pPr>
              <w:pStyle w:val="aa"/>
              <w:jc w:val="center"/>
            </w:pPr>
            <w:r w:rsidRPr="00B96823">
              <w:t>25</w:t>
            </w:r>
          </w:p>
        </w:tc>
      </w:tr>
    </w:tbl>
    <w:p w14:paraId="2D381894" w14:textId="77777777" w:rsidR="00183BD4" w:rsidRPr="00B96823" w:rsidRDefault="00183BD4"/>
    <w:p w14:paraId="5C13B749" w14:textId="77777777" w:rsidR="00183BD4" w:rsidRPr="00B96823" w:rsidRDefault="00183BD4">
      <w:r w:rsidRPr="00B96823">
        <w:rPr>
          <w:rStyle w:val="a3"/>
          <w:bCs/>
          <w:color w:val="auto"/>
        </w:rPr>
        <w:t>Примечания.</w:t>
      </w:r>
    </w:p>
    <w:p w14:paraId="7B6B5D55" w14:textId="77777777" w:rsidR="00183BD4" w:rsidRPr="00B96823" w:rsidRDefault="00183BD4">
      <w:bookmarkStart w:id="34" w:name="sub_151"/>
      <w:r w:rsidRPr="00B96823">
        <w:t xml:space="preserve">Минимальную плотность застройки допускается (при наличии соответствующих обоснований инвестиций в строительство) уменьшать, но не более чем 1/10 установленной </w:t>
      </w:r>
      <w:hyperlink w:anchor="sub_150" w:history="1">
        <w:r w:rsidRPr="00B96823">
          <w:rPr>
            <w:rStyle w:val="a4"/>
            <w:rFonts w:cs="Times New Roman CYR"/>
            <w:color w:val="auto"/>
          </w:rPr>
          <w:t>таблицей 15</w:t>
        </w:r>
      </w:hyperlink>
      <w:r w:rsidRPr="00B96823">
        <w:t xml:space="preserve"> настоящих Нормативов при строительстве сельскохозяйственных предприятий на площадке с уклоном свыше 3%, </w:t>
      </w:r>
      <w:proofErr w:type="spellStart"/>
      <w:r w:rsidRPr="00B96823">
        <w:t>просадочных</w:t>
      </w:r>
      <w:proofErr w:type="spellEnd"/>
      <w:r w:rsidRPr="00B96823">
        <w:t xml:space="preserve"> грунтах, в сложных инженерно-геологических условиях, а также при расширении и реконструкции предприятий.</w:t>
      </w:r>
    </w:p>
    <w:p w14:paraId="60E882B5" w14:textId="77777777" w:rsidR="00183BD4" w:rsidRPr="00B96823" w:rsidRDefault="00183BD4">
      <w:bookmarkStart w:id="35" w:name="sub_152"/>
      <w:bookmarkEnd w:id="34"/>
      <w:r w:rsidRPr="00B96823">
        <w:t xml:space="preserve">Показатели минимальной плотности застройки приведены для предприятий, степень огнестойкости зданий и сооружений которых не ниже III степени огнестойкости класса С1. При строительстве зданий и сооружений III степени огнестойкости классов С2 и С3, IV степени огнестойкости классов С1, С2 и С3 и V степени огнестойкости минимальную плотность застройки допускается (при наличии технико-экономических обоснований) уменьшать, но не более чем 1/10 установленной </w:t>
      </w:r>
      <w:hyperlink w:anchor="sub_150" w:history="1">
        <w:r w:rsidRPr="00B96823">
          <w:rPr>
            <w:rStyle w:val="a4"/>
            <w:rFonts w:cs="Times New Roman CYR"/>
            <w:color w:val="auto"/>
          </w:rPr>
          <w:t>таблицей 15</w:t>
        </w:r>
      </w:hyperlink>
      <w:r w:rsidRPr="00B96823">
        <w:t xml:space="preserve"> настоящих Нормативов. 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 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w:t>
      </w:r>
      <w:proofErr w:type="spellStart"/>
      <w:r w:rsidRPr="00B96823">
        <w:t>отмосток</w:t>
      </w:r>
      <w:proofErr w:type="spellEnd"/>
      <w:r w:rsidRPr="00B96823">
        <w:t>.</w:t>
      </w:r>
    </w:p>
    <w:bookmarkEnd w:id="35"/>
    <w:p w14:paraId="52EB4B45" w14:textId="77777777" w:rsidR="00183BD4" w:rsidRPr="00B96823" w:rsidRDefault="00183BD4">
      <w:r w:rsidRPr="00B96823">
        <w:t xml:space="preserve">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 площадки погрузочно-разгрузочных устройств, подземные 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w:t>
      </w:r>
      <w:r w:rsidRPr="00B96823">
        <w:lastRenderedPageBreak/>
        <w:t>животных, птиц и зверей, площадки для стоянок автомобилей, сельскохозяйственных машин и механизмов, открытые склады различного назначения при условии, что размеры и оборудования выгулов, площадок для стоянки автомобилей и складов открытого хранения принимаются по нормам технологического проектирования.</w:t>
      </w:r>
    </w:p>
    <w:p w14:paraId="27B37707" w14:textId="77777777" w:rsidR="00183BD4" w:rsidRPr="00B96823" w:rsidRDefault="00183BD4">
      <w:r w:rsidRPr="00B96823">
        <w:t>В площадь застройки также должны включаться резервные площади на площадке предприятия, указанные в задании на проектирование, для размещения на них зданий и сооружений второй очереди строительства (в пределах габаритов указанных зданий и сооружений).</w:t>
      </w:r>
    </w:p>
    <w:p w14:paraId="2AE9FCAB" w14:textId="77777777" w:rsidR="00183BD4" w:rsidRPr="00B96823" w:rsidRDefault="00183BD4">
      <w:r w:rsidRPr="00B96823">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14:paraId="6D8EFDA4" w14:textId="77777777" w:rsidR="00183BD4" w:rsidRPr="00B96823" w:rsidRDefault="00183BD4">
      <w:r w:rsidRPr="00B96823">
        <w:t xml:space="preserve">В площадь застройки не должны включаться площади, занятые </w:t>
      </w:r>
      <w:proofErr w:type="spellStart"/>
      <w:r w:rsidRPr="00B96823">
        <w:t>отмостками</w:t>
      </w:r>
      <w:proofErr w:type="spellEnd"/>
      <w:r w:rsidRPr="00B96823">
        <w:t xml:space="preserve">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стоянками транспортных средств, принадлежащих гражданам, открытыми водоотводами и другими каналами, подпорными стенками, подземными сооружениями или их частями, над которыми могут быть размещены другие здания и сооружения.</w:t>
      </w:r>
    </w:p>
    <w:p w14:paraId="21A56E65" w14:textId="77777777" w:rsidR="00183BD4" w:rsidRPr="00B96823" w:rsidRDefault="00183BD4"/>
    <w:p w14:paraId="6288EF3B" w14:textId="77777777" w:rsidR="00183BD4" w:rsidRPr="0006448A" w:rsidRDefault="00183BD4">
      <w:pPr>
        <w:pStyle w:val="1"/>
        <w:rPr>
          <w:color w:val="auto"/>
          <w:sz w:val="28"/>
          <w:szCs w:val="28"/>
        </w:rPr>
      </w:pPr>
      <w:bookmarkStart w:id="36" w:name="sub_1111"/>
      <w:r w:rsidRPr="0006448A">
        <w:rPr>
          <w:color w:val="auto"/>
          <w:sz w:val="28"/>
          <w:szCs w:val="28"/>
        </w:rPr>
        <w:t>12. Укрупненные показатели электропотребления:</w:t>
      </w:r>
    </w:p>
    <w:p w14:paraId="3A4EA2C5" w14:textId="77777777" w:rsidR="00183BD4" w:rsidRPr="0006448A" w:rsidRDefault="00183BD4">
      <w:pPr>
        <w:ind w:firstLine="698"/>
        <w:jc w:val="right"/>
        <w:rPr>
          <w:sz w:val="28"/>
          <w:szCs w:val="28"/>
        </w:rPr>
      </w:pPr>
      <w:bookmarkStart w:id="37" w:name="sub_160"/>
      <w:bookmarkEnd w:id="36"/>
      <w:r w:rsidRPr="0006448A">
        <w:rPr>
          <w:rStyle w:val="a3"/>
          <w:bCs/>
          <w:color w:val="auto"/>
          <w:sz w:val="28"/>
          <w:szCs w:val="28"/>
        </w:rPr>
        <w:t>Таблица 1</w:t>
      </w:r>
      <w:r w:rsidR="00ED4FDA" w:rsidRPr="0006448A">
        <w:rPr>
          <w:rStyle w:val="a3"/>
          <w:bCs/>
          <w:color w:val="auto"/>
          <w:sz w:val="28"/>
          <w:szCs w:val="28"/>
        </w:rPr>
        <w:t>5</w:t>
      </w:r>
    </w:p>
    <w:bookmarkEnd w:id="37"/>
    <w:p w14:paraId="75C72E77" w14:textId="77777777" w:rsidR="00183BD4" w:rsidRPr="00B96823" w:rsidRDefault="00183BD4"/>
    <w:tbl>
      <w:tblPr>
        <w:tblStyle w:val="af4"/>
        <w:tblW w:w="10632" w:type="dxa"/>
        <w:tblLayout w:type="fixed"/>
        <w:tblLook w:val="0000" w:firstRow="0" w:lastRow="0" w:firstColumn="0" w:lastColumn="0" w:noHBand="0" w:noVBand="0"/>
      </w:tblPr>
      <w:tblGrid>
        <w:gridCol w:w="4895"/>
        <w:gridCol w:w="2180"/>
        <w:gridCol w:w="3557"/>
      </w:tblGrid>
      <w:tr w:rsidR="00183BD4" w:rsidRPr="00B96823" w14:paraId="495B109A" w14:textId="77777777" w:rsidTr="00662461">
        <w:tc>
          <w:tcPr>
            <w:tcW w:w="4895" w:type="dxa"/>
          </w:tcPr>
          <w:p w14:paraId="754E6F55" w14:textId="77777777" w:rsidR="00183BD4" w:rsidRPr="00B96823" w:rsidRDefault="00183BD4">
            <w:pPr>
              <w:pStyle w:val="aa"/>
              <w:jc w:val="center"/>
            </w:pPr>
            <w:r w:rsidRPr="00B96823">
              <w:t xml:space="preserve">Степень благоустройства </w:t>
            </w:r>
            <w:r w:rsidR="001C31B8">
              <w:t>населенных пунктов</w:t>
            </w:r>
          </w:p>
        </w:tc>
        <w:tc>
          <w:tcPr>
            <w:tcW w:w="2180" w:type="dxa"/>
          </w:tcPr>
          <w:p w14:paraId="5D12037E" w14:textId="77777777" w:rsidR="00183BD4" w:rsidRPr="00B96823" w:rsidRDefault="00183BD4">
            <w:pPr>
              <w:pStyle w:val="aa"/>
              <w:jc w:val="center"/>
            </w:pPr>
            <w:r w:rsidRPr="00B96823">
              <w:t>Электропотребление, кВт-ч/год на 1 чел.</w:t>
            </w:r>
          </w:p>
        </w:tc>
        <w:tc>
          <w:tcPr>
            <w:tcW w:w="3557" w:type="dxa"/>
          </w:tcPr>
          <w:p w14:paraId="171CDD1B" w14:textId="77777777" w:rsidR="00183BD4" w:rsidRPr="00B96823" w:rsidRDefault="00183BD4">
            <w:pPr>
              <w:pStyle w:val="aa"/>
              <w:jc w:val="center"/>
            </w:pPr>
            <w:r w:rsidRPr="00B96823">
              <w:t>Использование максимума электрической нагрузки, ч/год</w:t>
            </w:r>
          </w:p>
        </w:tc>
      </w:tr>
      <w:tr w:rsidR="00183BD4" w:rsidRPr="00B96823" w14:paraId="0958D342" w14:textId="77777777" w:rsidTr="00662461">
        <w:tc>
          <w:tcPr>
            <w:tcW w:w="4895" w:type="dxa"/>
          </w:tcPr>
          <w:p w14:paraId="4598BBD6" w14:textId="77777777" w:rsidR="00183BD4" w:rsidRPr="00B96823" w:rsidRDefault="00183BD4">
            <w:pPr>
              <w:pStyle w:val="ac"/>
            </w:pPr>
            <w:r w:rsidRPr="00B96823">
              <w:t>Сельские населенные пункты (без кондиционеров):</w:t>
            </w:r>
          </w:p>
        </w:tc>
        <w:tc>
          <w:tcPr>
            <w:tcW w:w="2180" w:type="dxa"/>
          </w:tcPr>
          <w:p w14:paraId="0F6ADD0F" w14:textId="77777777" w:rsidR="00183BD4" w:rsidRPr="00B96823" w:rsidRDefault="00183BD4">
            <w:pPr>
              <w:pStyle w:val="aa"/>
            </w:pPr>
          </w:p>
        </w:tc>
        <w:tc>
          <w:tcPr>
            <w:tcW w:w="3557" w:type="dxa"/>
          </w:tcPr>
          <w:p w14:paraId="11AF3389" w14:textId="77777777" w:rsidR="00183BD4" w:rsidRPr="00B96823" w:rsidRDefault="00183BD4">
            <w:pPr>
              <w:pStyle w:val="aa"/>
            </w:pPr>
          </w:p>
        </w:tc>
      </w:tr>
      <w:tr w:rsidR="00183BD4" w:rsidRPr="00B96823" w14:paraId="27F135E5" w14:textId="77777777" w:rsidTr="00662461">
        <w:tc>
          <w:tcPr>
            <w:tcW w:w="4895" w:type="dxa"/>
          </w:tcPr>
          <w:p w14:paraId="2FAD3F34" w14:textId="77777777" w:rsidR="00183BD4" w:rsidRPr="00B96823" w:rsidRDefault="00183BD4">
            <w:pPr>
              <w:pStyle w:val="ac"/>
            </w:pPr>
            <w:r w:rsidRPr="00B96823">
              <w:t>не оборудованные стационарными электроплитами</w:t>
            </w:r>
          </w:p>
        </w:tc>
        <w:tc>
          <w:tcPr>
            <w:tcW w:w="2180" w:type="dxa"/>
          </w:tcPr>
          <w:p w14:paraId="245E7885" w14:textId="77777777" w:rsidR="00183BD4" w:rsidRPr="00B96823" w:rsidRDefault="00183BD4">
            <w:pPr>
              <w:pStyle w:val="aa"/>
              <w:jc w:val="center"/>
            </w:pPr>
            <w:r w:rsidRPr="00B96823">
              <w:t>950</w:t>
            </w:r>
          </w:p>
        </w:tc>
        <w:tc>
          <w:tcPr>
            <w:tcW w:w="3557" w:type="dxa"/>
          </w:tcPr>
          <w:p w14:paraId="57425CDC" w14:textId="77777777" w:rsidR="00183BD4" w:rsidRPr="00B96823" w:rsidRDefault="00183BD4">
            <w:pPr>
              <w:pStyle w:val="aa"/>
              <w:jc w:val="center"/>
            </w:pPr>
            <w:r w:rsidRPr="00B96823">
              <w:t>4100</w:t>
            </w:r>
          </w:p>
        </w:tc>
      </w:tr>
      <w:tr w:rsidR="00183BD4" w:rsidRPr="00B96823" w14:paraId="7608DA39" w14:textId="77777777" w:rsidTr="00662461">
        <w:tc>
          <w:tcPr>
            <w:tcW w:w="4895" w:type="dxa"/>
          </w:tcPr>
          <w:p w14:paraId="6BAD6117" w14:textId="77777777" w:rsidR="00183BD4" w:rsidRPr="00B96823" w:rsidRDefault="00183BD4">
            <w:pPr>
              <w:pStyle w:val="ac"/>
            </w:pPr>
            <w:r w:rsidRPr="00B96823">
              <w:t>оборудованные стационарными электроплитами (100% охвата)</w:t>
            </w:r>
          </w:p>
        </w:tc>
        <w:tc>
          <w:tcPr>
            <w:tcW w:w="2180" w:type="dxa"/>
          </w:tcPr>
          <w:p w14:paraId="75729375" w14:textId="77777777" w:rsidR="00183BD4" w:rsidRPr="00B96823" w:rsidRDefault="00183BD4">
            <w:pPr>
              <w:pStyle w:val="aa"/>
              <w:jc w:val="center"/>
            </w:pPr>
            <w:r w:rsidRPr="00B96823">
              <w:t>1350</w:t>
            </w:r>
          </w:p>
        </w:tc>
        <w:tc>
          <w:tcPr>
            <w:tcW w:w="3557" w:type="dxa"/>
          </w:tcPr>
          <w:p w14:paraId="478FE31E" w14:textId="77777777" w:rsidR="00183BD4" w:rsidRPr="00B96823" w:rsidRDefault="00183BD4">
            <w:pPr>
              <w:pStyle w:val="aa"/>
              <w:jc w:val="center"/>
            </w:pPr>
            <w:r w:rsidRPr="00B96823">
              <w:t>4400</w:t>
            </w:r>
          </w:p>
        </w:tc>
      </w:tr>
    </w:tbl>
    <w:p w14:paraId="4CA8C53A" w14:textId="77777777" w:rsidR="00183BD4" w:rsidRPr="00B96823" w:rsidRDefault="00183BD4"/>
    <w:p w14:paraId="01A31A1D" w14:textId="77777777" w:rsidR="00183BD4" w:rsidRPr="00B96823" w:rsidRDefault="00183BD4" w:rsidP="001C31B8">
      <w:r w:rsidRPr="00B96823">
        <w:rPr>
          <w:rStyle w:val="a3"/>
          <w:bCs/>
          <w:color w:val="auto"/>
        </w:rPr>
        <w:t>Примечания</w:t>
      </w:r>
      <w:r w:rsidRPr="00B96823">
        <w:t xml:space="preserve">. 1. </w:t>
      </w:r>
    </w:p>
    <w:p w14:paraId="692D8E6B" w14:textId="77777777" w:rsidR="00183BD4" w:rsidRPr="00B96823" w:rsidRDefault="00183BD4">
      <w:r w:rsidRPr="00B96823">
        <w:t>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системами водоснабжения, водоотведения и теплоснабжения.</w:t>
      </w:r>
    </w:p>
    <w:p w14:paraId="13BD8E72" w14:textId="77777777" w:rsidR="00183BD4" w:rsidRPr="00B96823" w:rsidRDefault="00183BD4"/>
    <w:p w14:paraId="6A0E55BF" w14:textId="77777777" w:rsidR="00183BD4" w:rsidRPr="0006448A" w:rsidRDefault="00183BD4">
      <w:pPr>
        <w:pStyle w:val="1"/>
        <w:rPr>
          <w:color w:val="auto"/>
          <w:sz w:val="28"/>
          <w:szCs w:val="28"/>
        </w:rPr>
      </w:pPr>
      <w:r w:rsidRPr="0006448A">
        <w:rPr>
          <w:color w:val="auto"/>
          <w:sz w:val="28"/>
          <w:szCs w:val="28"/>
        </w:rPr>
        <w:t>13. Нормы тепловой энергии на отопление:</w:t>
      </w:r>
    </w:p>
    <w:p w14:paraId="42FC7247" w14:textId="77777777" w:rsidR="00183BD4" w:rsidRPr="0006448A" w:rsidRDefault="00183BD4">
      <w:pPr>
        <w:rPr>
          <w:sz w:val="28"/>
          <w:szCs w:val="28"/>
        </w:rPr>
      </w:pPr>
    </w:p>
    <w:p w14:paraId="69B8EB3A" w14:textId="7D5CCEE1" w:rsidR="00183BD4" w:rsidRPr="0006448A" w:rsidRDefault="00183BD4">
      <w:pPr>
        <w:pStyle w:val="1"/>
        <w:rPr>
          <w:color w:val="auto"/>
          <w:sz w:val="28"/>
          <w:szCs w:val="28"/>
        </w:rPr>
      </w:pPr>
      <w:bookmarkStart w:id="38" w:name="sub_11121"/>
      <w:r w:rsidRPr="0006448A">
        <w:rPr>
          <w:color w:val="auto"/>
          <w:sz w:val="28"/>
          <w:szCs w:val="28"/>
        </w:rPr>
        <w:t>Нормируемая (базовая) удельная характеристика расхода тепловой энергии на отопление и вентиляцию малоэтажных жилых одноквартирных зданий</w:t>
      </w:r>
      <w:proofErr w:type="gramStart"/>
      <w:r w:rsidRPr="0006448A">
        <w:rPr>
          <w:color w:val="auto"/>
          <w:sz w:val="28"/>
          <w:szCs w:val="28"/>
        </w:rPr>
        <w:t xml:space="preserve">, </w:t>
      </w:r>
      <w:r w:rsidR="00837C96" w:rsidRPr="0006448A">
        <w:rPr>
          <w:noProof/>
          <w:color w:val="auto"/>
          <w:sz w:val="28"/>
          <w:szCs w:val="28"/>
        </w:rPr>
        <w:drawing>
          <wp:inline distT="0" distB="0" distL="0" distR="0" wp14:anchorId="23DA8F64" wp14:editId="45237C1A">
            <wp:extent cx="209550" cy="23812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06448A">
        <w:rPr>
          <w:color w:val="auto"/>
          <w:sz w:val="28"/>
          <w:szCs w:val="28"/>
        </w:rPr>
        <w:t>,</w:t>
      </w:r>
      <w:proofErr w:type="gramEnd"/>
      <w:r w:rsidRPr="0006448A">
        <w:rPr>
          <w:color w:val="auto"/>
          <w:sz w:val="28"/>
          <w:szCs w:val="28"/>
        </w:rPr>
        <w:t xml:space="preserve"> Вт/(м3 - </w:t>
      </w:r>
      <w:proofErr w:type="spellStart"/>
      <w:r w:rsidRPr="0006448A">
        <w:rPr>
          <w:color w:val="auto"/>
          <w:sz w:val="28"/>
          <w:szCs w:val="28"/>
          <w:vertAlign w:val="superscript"/>
        </w:rPr>
        <w:t>о</w:t>
      </w:r>
      <w:r w:rsidRPr="0006448A">
        <w:rPr>
          <w:color w:val="auto"/>
          <w:sz w:val="28"/>
          <w:szCs w:val="28"/>
        </w:rPr>
        <w:t>С</w:t>
      </w:r>
      <w:proofErr w:type="spellEnd"/>
      <w:r w:rsidRPr="0006448A">
        <w:rPr>
          <w:color w:val="auto"/>
          <w:sz w:val="28"/>
          <w:szCs w:val="28"/>
        </w:rPr>
        <w:t>)</w:t>
      </w:r>
    </w:p>
    <w:bookmarkEnd w:id="38"/>
    <w:p w14:paraId="7624FD50" w14:textId="77777777" w:rsidR="00183BD4" w:rsidRPr="0006448A" w:rsidRDefault="00183BD4">
      <w:pPr>
        <w:rPr>
          <w:sz w:val="28"/>
          <w:szCs w:val="28"/>
        </w:rPr>
      </w:pPr>
    </w:p>
    <w:p w14:paraId="0416DFD3" w14:textId="77777777" w:rsidR="00183BD4" w:rsidRPr="0006448A" w:rsidRDefault="00183BD4">
      <w:pPr>
        <w:jc w:val="right"/>
        <w:rPr>
          <w:b/>
          <w:sz w:val="28"/>
          <w:szCs w:val="28"/>
        </w:rPr>
      </w:pPr>
      <w:bookmarkStart w:id="39" w:name="sub_170"/>
      <w:r w:rsidRPr="0006448A">
        <w:rPr>
          <w:b/>
          <w:sz w:val="28"/>
          <w:szCs w:val="28"/>
        </w:rPr>
        <w:t>Таблица 1</w:t>
      </w:r>
      <w:r w:rsidR="00ED4FDA" w:rsidRPr="0006448A">
        <w:rPr>
          <w:b/>
          <w:sz w:val="28"/>
          <w:szCs w:val="28"/>
        </w:rPr>
        <w:t>6</w:t>
      </w:r>
    </w:p>
    <w:bookmarkEnd w:id="39"/>
    <w:p w14:paraId="7C955B92"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060"/>
        <w:gridCol w:w="1540"/>
        <w:gridCol w:w="1400"/>
        <w:gridCol w:w="1400"/>
        <w:gridCol w:w="2090"/>
      </w:tblGrid>
      <w:tr w:rsidR="00183BD4" w:rsidRPr="00B96823" w14:paraId="416F9EAF" w14:textId="77777777" w:rsidTr="00662461">
        <w:tc>
          <w:tcPr>
            <w:tcW w:w="4060" w:type="dxa"/>
            <w:vMerge w:val="restart"/>
            <w:tcBorders>
              <w:top w:val="single" w:sz="4" w:space="0" w:color="auto"/>
              <w:bottom w:val="single" w:sz="4" w:space="0" w:color="auto"/>
              <w:right w:val="single" w:sz="4" w:space="0" w:color="auto"/>
            </w:tcBorders>
          </w:tcPr>
          <w:p w14:paraId="08E6D98B" w14:textId="77777777" w:rsidR="00183BD4" w:rsidRPr="00B96823" w:rsidRDefault="00183BD4">
            <w:pPr>
              <w:pStyle w:val="aa"/>
              <w:jc w:val="center"/>
            </w:pPr>
            <w:r w:rsidRPr="00B96823">
              <w:lastRenderedPageBreak/>
              <w:t>Площадь здания</w:t>
            </w:r>
          </w:p>
        </w:tc>
        <w:tc>
          <w:tcPr>
            <w:tcW w:w="6430" w:type="dxa"/>
            <w:gridSpan w:val="4"/>
            <w:tcBorders>
              <w:top w:val="single" w:sz="4" w:space="0" w:color="auto"/>
              <w:left w:val="single" w:sz="4" w:space="0" w:color="auto"/>
              <w:bottom w:val="single" w:sz="4" w:space="0" w:color="auto"/>
            </w:tcBorders>
          </w:tcPr>
          <w:p w14:paraId="1B345362" w14:textId="77777777" w:rsidR="00183BD4" w:rsidRPr="00B96823" w:rsidRDefault="00183BD4">
            <w:pPr>
              <w:pStyle w:val="aa"/>
              <w:jc w:val="center"/>
            </w:pPr>
            <w:r w:rsidRPr="00B96823">
              <w:t>С числом этажей</w:t>
            </w:r>
          </w:p>
        </w:tc>
      </w:tr>
      <w:tr w:rsidR="00183BD4" w:rsidRPr="00B96823" w14:paraId="01DC9892" w14:textId="77777777" w:rsidTr="00662461">
        <w:tc>
          <w:tcPr>
            <w:tcW w:w="4060" w:type="dxa"/>
            <w:vMerge/>
            <w:tcBorders>
              <w:top w:val="single" w:sz="4" w:space="0" w:color="auto"/>
              <w:bottom w:val="single" w:sz="4" w:space="0" w:color="auto"/>
              <w:right w:val="single" w:sz="4" w:space="0" w:color="auto"/>
            </w:tcBorders>
          </w:tcPr>
          <w:p w14:paraId="72276F5F" w14:textId="77777777" w:rsidR="00183BD4" w:rsidRPr="00B96823" w:rsidRDefault="00183BD4">
            <w:pPr>
              <w:pStyle w:val="aa"/>
            </w:pPr>
          </w:p>
        </w:tc>
        <w:tc>
          <w:tcPr>
            <w:tcW w:w="1540" w:type="dxa"/>
            <w:tcBorders>
              <w:top w:val="single" w:sz="4" w:space="0" w:color="auto"/>
              <w:left w:val="single" w:sz="4" w:space="0" w:color="auto"/>
              <w:bottom w:val="single" w:sz="4" w:space="0" w:color="auto"/>
              <w:right w:val="single" w:sz="4" w:space="0" w:color="auto"/>
            </w:tcBorders>
          </w:tcPr>
          <w:p w14:paraId="6DE87A82" w14:textId="77777777" w:rsidR="00183BD4" w:rsidRPr="00B96823" w:rsidRDefault="00183BD4">
            <w:pPr>
              <w:pStyle w:val="aa"/>
              <w:jc w:val="center"/>
            </w:pPr>
            <w:r w:rsidRPr="00B96823">
              <w:t>1</w:t>
            </w:r>
          </w:p>
        </w:tc>
        <w:tc>
          <w:tcPr>
            <w:tcW w:w="1400" w:type="dxa"/>
            <w:tcBorders>
              <w:top w:val="single" w:sz="4" w:space="0" w:color="auto"/>
              <w:left w:val="single" w:sz="4" w:space="0" w:color="auto"/>
              <w:bottom w:val="single" w:sz="4" w:space="0" w:color="auto"/>
              <w:right w:val="single" w:sz="4" w:space="0" w:color="auto"/>
            </w:tcBorders>
          </w:tcPr>
          <w:p w14:paraId="0AB0B5C1" w14:textId="77777777" w:rsidR="00183BD4" w:rsidRPr="00B96823" w:rsidRDefault="00183BD4">
            <w:pPr>
              <w:pStyle w:val="aa"/>
              <w:jc w:val="center"/>
            </w:pPr>
            <w:r w:rsidRPr="00B96823">
              <w:t>2</w:t>
            </w:r>
          </w:p>
        </w:tc>
        <w:tc>
          <w:tcPr>
            <w:tcW w:w="1400" w:type="dxa"/>
            <w:tcBorders>
              <w:top w:val="single" w:sz="4" w:space="0" w:color="auto"/>
              <w:left w:val="single" w:sz="4" w:space="0" w:color="auto"/>
              <w:bottom w:val="single" w:sz="4" w:space="0" w:color="auto"/>
              <w:right w:val="nil"/>
            </w:tcBorders>
          </w:tcPr>
          <w:p w14:paraId="38396F93" w14:textId="77777777" w:rsidR="00183BD4" w:rsidRPr="00B96823" w:rsidRDefault="00183BD4">
            <w:pPr>
              <w:pStyle w:val="aa"/>
              <w:jc w:val="center"/>
            </w:pPr>
            <w:r w:rsidRPr="00B96823">
              <w:t>3</w:t>
            </w:r>
          </w:p>
        </w:tc>
        <w:tc>
          <w:tcPr>
            <w:tcW w:w="2090" w:type="dxa"/>
            <w:tcBorders>
              <w:top w:val="single" w:sz="4" w:space="0" w:color="auto"/>
              <w:left w:val="nil"/>
              <w:bottom w:val="single" w:sz="4" w:space="0" w:color="auto"/>
            </w:tcBorders>
          </w:tcPr>
          <w:p w14:paraId="0E7A38AA" w14:textId="77777777" w:rsidR="00183BD4" w:rsidRPr="00B96823" w:rsidRDefault="00183BD4">
            <w:pPr>
              <w:pStyle w:val="aa"/>
              <w:jc w:val="center"/>
            </w:pPr>
            <w:r w:rsidRPr="00B96823">
              <w:t>4</w:t>
            </w:r>
          </w:p>
        </w:tc>
      </w:tr>
      <w:tr w:rsidR="00183BD4" w:rsidRPr="00B96823" w14:paraId="1472AF8C" w14:textId="77777777" w:rsidTr="00662461">
        <w:tc>
          <w:tcPr>
            <w:tcW w:w="4060" w:type="dxa"/>
            <w:tcBorders>
              <w:top w:val="single" w:sz="4" w:space="0" w:color="auto"/>
              <w:bottom w:val="nil"/>
              <w:right w:val="single" w:sz="4" w:space="0" w:color="auto"/>
            </w:tcBorders>
          </w:tcPr>
          <w:p w14:paraId="06D5BF1B" w14:textId="77777777" w:rsidR="00183BD4" w:rsidRPr="00B96823" w:rsidRDefault="00183BD4">
            <w:pPr>
              <w:pStyle w:val="aa"/>
              <w:jc w:val="center"/>
            </w:pPr>
            <w:r w:rsidRPr="00B96823">
              <w:t>50</w:t>
            </w:r>
          </w:p>
        </w:tc>
        <w:tc>
          <w:tcPr>
            <w:tcW w:w="1540" w:type="dxa"/>
            <w:tcBorders>
              <w:top w:val="single" w:sz="4" w:space="0" w:color="auto"/>
              <w:left w:val="single" w:sz="4" w:space="0" w:color="auto"/>
              <w:bottom w:val="nil"/>
              <w:right w:val="single" w:sz="4" w:space="0" w:color="auto"/>
            </w:tcBorders>
          </w:tcPr>
          <w:p w14:paraId="51112CC7" w14:textId="77777777" w:rsidR="00183BD4" w:rsidRPr="00B96823" w:rsidRDefault="00183BD4">
            <w:pPr>
              <w:pStyle w:val="aa"/>
              <w:jc w:val="center"/>
            </w:pPr>
            <w:r w:rsidRPr="00B96823">
              <w:t>0,579</w:t>
            </w:r>
          </w:p>
        </w:tc>
        <w:tc>
          <w:tcPr>
            <w:tcW w:w="1400" w:type="dxa"/>
            <w:tcBorders>
              <w:top w:val="single" w:sz="4" w:space="0" w:color="auto"/>
              <w:left w:val="single" w:sz="4" w:space="0" w:color="auto"/>
              <w:bottom w:val="nil"/>
              <w:right w:val="single" w:sz="4" w:space="0" w:color="auto"/>
            </w:tcBorders>
          </w:tcPr>
          <w:p w14:paraId="1AEFA115" w14:textId="77777777" w:rsidR="00183BD4" w:rsidRPr="00B96823" w:rsidRDefault="00183BD4">
            <w:pPr>
              <w:pStyle w:val="aa"/>
              <w:jc w:val="center"/>
            </w:pPr>
            <w:r w:rsidRPr="00B96823">
              <w:t>-</w:t>
            </w:r>
          </w:p>
        </w:tc>
        <w:tc>
          <w:tcPr>
            <w:tcW w:w="1400" w:type="dxa"/>
            <w:tcBorders>
              <w:top w:val="single" w:sz="4" w:space="0" w:color="auto"/>
              <w:left w:val="single" w:sz="4" w:space="0" w:color="auto"/>
              <w:bottom w:val="nil"/>
              <w:right w:val="single" w:sz="4" w:space="0" w:color="auto"/>
            </w:tcBorders>
          </w:tcPr>
          <w:p w14:paraId="7603622A" w14:textId="77777777" w:rsidR="00183BD4" w:rsidRPr="00B96823" w:rsidRDefault="00183BD4">
            <w:pPr>
              <w:pStyle w:val="aa"/>
              <w:jc w:val="center"/>
            </w:pPr>
            <w:r w:rsidRPr="00B96823">
              <w:t>-</w:t>
            </w:r>
          </w:p>
        </w:tc>
        <w:tc>
          <w:tcPr>
            <w:tcW w:w="2090" w:type="dxa"/>
            <w:tcBorders>
              <w:top w:val="single" w:sz="4" w:space="0" w:color="auto"/>
              <w:left w:val="single" w:sz="4" w:space="0" w:color="auto"/>
              <w:bottom w:val="nil"/>
            </w:tcBorders>
          </w:tcPr>
          <w:p w14:paraId="7AD9E6A8" w14:textId="77777777" w:rsidR="00183BD4" w:rsidRPr="00B96823" w:rsidRDefault="00183BD4">
            <w:pPr>
              <w:pStyle w:val="aa"/>
              <w:jc w:val="center"/>
            </w:pPr>
            <w:r w:rsidRPr="00B96823">
              <w:t>-</w:t>
            </w:r>
          </w:p>
        </w:tc>
      </w:tr>
      <w:tr w:rsidR="00183BD4" w:rsidRPr="00B96823" w14:paraId="41153BEB" w14:textId="77777777" w:rsidTr="00662461">
        <w:tc>
          <w:tcPr>
            <w:tcW w:w="4060" w:type="dxa"/>
            <w:tcBorders>
              <w:top w:val="nil"/>
              <w:bottom w:val="nil"/>
              <w:right w:val="single" w:sz="4" w:space="0" w:color="auto"/>
            </w:tcBorders>
          </w:tcPr>
          <w:p w14:paraId="0EC552B9" w14:textId="77777777" w:rsidR="00183BD4" w:rsidRPr="00B96823" w:rsidRDefault="00183BD4">
            <w:pPr>
              <w:pStyle w:val="aa"/>
              <w:jc w:val="center"/>
            </w:pPr>
            <w:r w:rsidRPr="00B96823">
              <w:t>100</w:t>
            </w:r>
          </w:p>
        </w:tc>
        <w:tc>
          <w:tcPr>
            <w:tcW w:w="1540" w:type="dxa"/>
            <w:tcBorders>
              <w:top w:val="nil"/>
              <w:left w:val="single" w:sz="4" w:space="0" w:color="auto"/>
              <w:bottom w:val="nil"/>
              <w:right w:val="single" w:sz="4" w:space="0" w:color="auto"/>
            </w:tcBorders>
          </w:tcPr>
          <w:p w14:paraId="430333E9" w14:textId="77777777" w:rsidR="00183BD4" w:rsidRPr="00B96823" w:rsidRDefault="00183BD4">
            <w:pPr>
              <w:pStyle w:val="aa"/>
              <w:jc w:val="center"/>
            </w:pPr>
            <w:r w:rsidRPr="00B96823">
              <w:t>0.517</w:t>
            </w:r>
          </w:p>
        </w:tc>
        <w:tc>
          <w:tcPr>
            <w:tcW w:w="1400" w:type="dxa"/>
            <w:tcBorders>
              <w:top w:val="nil"/>
              <w:left w:val="single" w:sz="4" w:space="0" w:color="auto"/>
              <w:bottom w:val="nil"/>
              <w:right w:val="single" w:sz="4" w:space="0" w:color="auto"/>
            </w:tcBorders>
          </w:tcPr>
          <w:p w14:paraId="6CEB4E07" w14:textId="77777777" w:rsidR="00183BD4" w:rsidRPr="00B96823" w:rsidRDefault="00183BD4">
            <w:pPr>
              <w:pStyle w:val="aa"/>
              <w:jc w:val="center"/>
            </w:pPr>
            <w:r w:rsidRPr="00B96823">
              <w:t>0,558</w:t>
            </w:r>
          </w:p>
        </w:tc>
        <w:tc>
          <w:tcPr>
            <w:tcW w:w="1400" w:type="dxa"/>
            <w:tcBorders>
              <w:top w:val="nil"/>
              <w:left w:val="single" w:sz="4" w:space="0" w:color="auto"/>
              <w:bottom w:val="nil"/>
              <w:right w:val="single" w:sz="4" w:space="0" w:color="auto"/>
            </w:tcBorders>
          </w:tcPr>
          <w:p w14:paraId="1A1D6153" w14:textId="77777777" w:rsidR="00183BD4" w:rsidRPr="00B96823" w:rsidRDefault="00183BD4">
            <w:pPr>
              <w:pStyle w:val="aa"/>
              <w:jc w:val="center"/>
            </w:pPr>
            <w:r w:rsidRPr="00B96823">
              <w:t>-</w:t>
            </w:r>
          </w:p>
        </w:tc>
        <w:tc>
          <w:tcPr>
            <w:tcW w:w="2090" w:type="dxa"/>
            <w:tcBorders>
              <w:top w:val="nil"/>
              <w:left w:val="single" w:sz="4" w:space="0" w:color="auto"/>
              <w:bottom w:val="nil"/>
            </w:tcBorders>
          </w:tcPr>
          <w:p w14:paraId="742B6D83" w14:textId="77777777" w:rsidR="00183BD4" w:rsidRPr="00B96823" w:rsidRDefault="00183BD4">
            <w:pPr>
              <w:pStyle w:val="aa"/>
              <w:jc w:val="center"/>
            </w:pPr>
            <w:r w:rsidRPr="00B96823">
              <w:t>-</w:t>
            </w:r>
          </w:p>
        </w:tc>
      </w:tr>
      <w:tr w:rsidR="00183BD4" w:rsidRPr="00B96823" w14:paraId="5D257E46" w14:textId="77777777" w:rsidTr="00662461">
        <w:tc>
          <w:tcPr>
            <w:tcW w:w="4060" w:type="dxa"/>
            <w:tcBorders>
              <w:top w:val="nil"/>
              <w:bottom w:val="nil"/>
              <w:right w:val="single" w:sz="4" w:space="0" w:color="auto"/>
            </w:tcBorders>
          </w:tcPr>
          <w:p w14:paraId="66A86DA0" w14:textId="77777777" w:rsidR="00183BD4" w:rsidRPr="00B96823" w:rsidRDefault="00183BD4">
            <w:pPr>
              <w:pStyle w:val="aa"/>
              <w:jc w:val="center"/>
            </w:pPr>
            <w:r w:rsidRPr="00B96823">
              <w:t>150</w:t>
            </w:r>
          </w:p>
        </w:tc>
        <w:tc>
          <w:tcPr>
            <w:tcW w:w="1540" w:type="dxa"/>
            <w:tcBorders>
              <w:top w:val="nil"/>
              <w:left w:val="single" w:sz="4" w:space="0" w:color="auto"/>
              <w:bottom w:val="nil"/>
              <w:right w:val="single" w:sz="4" w:space="0" w:color="auto"/>
            </w:tcBorders>
          </w:tcPr>
          <w:p w14:paraId="6682895C" w14:textId="77777777" w:rsidR="00183BD4" w:rsidRPr="00B96823" w:rsidRDefault="00183BD4">
            <w:pPr>
              <w:pStyle w:val="aa"/>
              <w:jc w:val="center"/>
            </w:pPr>
            <w:r w:rsidRPr="00B96823">
              <w:t>0,455</w:t>
            </w:r>
          </w:p>
        </w:tc>
        <w:tc>
          <w:tcPr>
            <w:tcW w:w="1400" w:type="dxa"/>
            <w:tcBorders>
              <w:top w:val="nil"/>
              <w:left w:val="single" w:sz="4" w:space="0" w:color="auto"/>
              <w:bottom w:val="nil"/>
              <w:right w:val="single" w:sz="4" w:space="0" w:color="auto"/>
            </w:tcBorders>
          </w:tcPr>
          <w:p w14:paraId="38DC8063" w14:textId="77777777" w:rsidR="00183BD4" w:rsidRPr="00B96823" w:rsidRDefault="00183BD4">
            <w:pPr>
              <w:pStyle w:val="aa"/>
              <w:jc w:val="center"/>
            </w:pPr>
            <w:r w:rsidRPr="00B96823">
              <w:t>0,496</w:t>
            </w:r>
          </w:p>
        </w:tc>
        <w:tc>
          <w:tcPr>
            <w:tcW w:w="1400" w:type="dxa"/>
            <w:tcBorders>
              <w:top w:val="nil"/>
              <w:left w:val="single" w:sz="4" w:space="0" w:color="auto"/>
              <w:bottom w:val="nil"/>
              <w:right w:val="single" w:sz="4" w:space="0" w:color="auto"/>
            </w:tcBorders>
          </w:tcPr>
          <w:p w14:paraId="7E363A5E" w14:textId="77777777" w:rsidR="00183BD4" w:rsidRPr="00B96823" w:rsidRDefault="00183BD4">
            <w:pPr>
              <w:pStyle w:val="aa"/>
              <w:jc w:val="center"/>
            </w:pPr>
            <w:r w:rsidRPr="00B96823">
              <w:t>0,538</w:t>
            </w:r>
          </w:p>
        </w:tc>
        <w:tc>
          <w:tcPr>
            <w:tcW w:w="2090" w:type="dxa"/>
            <w:tcBorders>
              <w:top w:val="nil"/>
              <w:left w:val="single" w:sz="4" w:space="0" w:color="auto"/>
              <w:bottom w:val="nil"/>
            </w:tcBorders>
          </w:tcPr>
          <w:p w14:paraId="016A1147" w14:textId="77777777" w:rsidR="00183BD4" w:rsidRPr="00B96823" w:rsidRDefault="00183BD4">
            <w:pPr>
              <w:pStyle w:val="aa"/>
              <w:jc w:val="center"/>
            </w:pPr>
            <w:r w:rsidRPr="00B96823">
              <w:t>-</w:t>
            </w:r>
          </w:p>
        </w:tc>
      </w:tr>
      <w:tr w:rsidR="00183BD4" w:rsidRPr="00B96823" w14:paraId="31E3AA85" w14:textId="77777777" w:rsidTr="00662461">
        <w:tc>
          <w:tcPr>
            <w:tcW w:w="4060" w:type="dxa"/>
            <w:tcBorders>
              <w:top w:val="nil"/>
              <w:bottom w:val="nil"/>
              <w:right w:val="single" w:sz="4" w:space="0" w:color="auto"/>
            </w:tcBorders>
          </w:tcPr>
          <w:p w14:paraId="026A2717" w14:textId="77777777" w:rsidR="00183BD4" w:rsidRPr="00B96823" w:rsidRDefault="00183BD4">
            <w:pPr>
              <w:pStyle w:val="aa"/>
              <w:jc w:val="center"/>
            </w:pPr>
            <w:r w:rsidRPr="00B96823">
              <w:t>250</w:t>
            </w:r>
          </w:p>
        </w:tc>
        <w:tc>
          <w:tcPr>
            <w:tcW w:w="1540" w:type="dxa"/>
            <w:tcBorders>
              <w:top w:val="nil"/>
              <w:left w:val="single" w:sz="4" w:space="0" w:color="auto"/>
              <w:bottom w:val="nil"/>
              <w:right w:val="single" w:sz="4" w:space="0" w:color="auto"/>
            </w:tcBorders>
          </w:tcPr>
          <w:p w14:paraId="3D6A4C43" w14:textId="77777777" w:rsidR="00183BD4" w:rsidRPr="00B96823" w:rsidRDefault="00183BD4">
            <w:pPr>
              <w:pStyle w:val="aa"/>
              <w:jc w:val="center"/>
            </w:pPr>
            <w:r w:rsidRPr="00B96823">
              <w:t>0,414</w:t>
            </w:r>
          </w:p>
        </w:tc>
        <w:tc>
          <w:tcPr>
            <w:tcW w:w="1400" w:type="dxa"/>
            <w:tcBorders>
              <w:top w:val="nil"/>
              <w:left w:val="single" w:sz="4" w:space="0" w:color="auto"/>
              <w:bottom w:val="nil"/>
              <w:right w:val="single" w:sz="4" w:space="0" w:color="auto"/>
            </w:tcBorders>
          </w:tcPr>
          <w:p w14:paraId="31FC74F1" w14:textId="77777777" w:rsidR="00183BD4" w:rsidRPr="00B96823" w:rsidRDefault="00183BD4">
            <w:pPr>
              <w:pStyle w:val="aa"/>
              <w:jc w:val="center"/>
            </w:pPr>
            <w:r w:rsidRPr="00B96823">
              <w:t>0,434</w:t>
            </w:r>
          </w:p>
        </w:tc>
        <w:tc>
          <w:tcPr>
            <w:tcW w:w="1400" w:type="dxa"/>
            <w:tcBorders>
              <w:top w:val="nil"/>
              <w:left w:val="single" w:sz="4" w:space="0" w:color="auto"/>
              <w:bottom w:val="nil"/>
              <w:right w:val="single" w:sz="4" w:space="0" w:color="auto"/>
            </w:tcBorders>
          </w:tcPr>
          <w:p w14:paraId="3D1F20C9" w14:textId="77777777" w:rsidR="00183BD4" w:rsidRPr="00B96823" w:rsidRDefault="00183BD4">
            <w:pPr>
              <w:pStyle w:val="aa"/>
              <w:jc w:val="center"/>
            </w:pPr>
            <w:r w:rsidRPr="00B96823">
              <w:t>0,455</w:t>
            </w:r>
          </w:p>
        </w:tc>
        <w:tc>
          <w:tcPr>
            <w:tcW w:w="2090" w:type="dxa"/>
            <w:tcBorders>
              <w:top w:val="nil"/>
              <w:left w:val="single" w:sz="4" w:space="0" w:color="auto"/>
              <w:bottom w:val="nil"/>
            </w:tcBorders>
          </w:tcPr>
          <w:p w14:paraId="6E3993B0" w14:textId="77777777" w:rsidR="00183BD4" w:rsidRPr="00B96823" w:rsidRDefault="00183BD4">
            <w:pPr>
              <w:pStyle w:val="aa"/>
              <w:jc w:val="center"/>
            </w:pPr>
            <w:r w:rsidRPr="00B96823">
              <w:t>0,476</w:t>
            </w:r>
          </w:p>
        </w:tc>
      </w:tr>
      <w:tr w:rsidR="00183BD4" w:rsidRPr="00B96823" w14:paraId="620242BD" w14:textId="77777777" w:rsidTr="00662461">
        <w:tc>
          <w:tcPr>
            <w:tcW w:w="4060" w:type="dxa"/>
            <w:tcBorders>
              <w:top w:val="nil"/>
              <w:bottom w:val="nil"/>
              <w:right w:val="single" w:sz="4" w:space="0" w:color="auto"/>
            </w:tcBorders>
          </w:tcPr>
          <w:p w14:paraId="0611733B" w14:textId="77777777" w:rsidR="00183BD4" w:rsidRPr="00B96823" w:rsidRDefault="00183BD4">
            <w:pPr>
              <w:pStyle w:val="aa"/>
              <w:jc w:val="center"/>
            </w:pPr>
            <w:r w:rsidRPr="00B96823">
              <w:t>400</w:t>
            </w:r>
          </w:p>
        </w:tc>
        <w:tc>
          <w:tcPr>
            <w:tcW w:w="1540" w:type="dxa"/>
            <w:tcBorders>
              <w:top w:val="nil"/>
              <w:left w:val="single" w:sz="4" w:space="0" w:color="auto"/>
              <w:bottom w:val="nil"/>
              <w:right w:val="single" w:sz="4" w:space="0" w:color="auto"/>
            </w:tcBorders>
          </w:tcPr>
          <w:p w14:paraId="667E59C6" w14:textId="77777777" w:rsidR="00183BD4" w:rsidRPr="00B96823" w:rsidRDefault="00183BD4">
            <w:pPr>
              <w:pStyle w:val="aa"/>
              <w:jc w:val="center"/>
            </w:pPr>
            <w:r w:rsidRPr="00B96823">
              <w:t>0,372</w:t>
            </w:r>
          </w:p>
        </w:tc>
        <w:tc>
          <w:tcPr>
            <w:tcW w:w="1400" w:type="dxa"/>
            <w:tcBorders>
              <w:top w:val="nil"/>
              <w:left w:val="single" w:sz="4" w:space="0" w:color="auto"/>
              <w:bottom w:val="nil"/>
              <w:right w:val="single" w:sz="4" w:space="0" w:color="auto"/>
            </w:tcBorders>
          </w:tcPr>
          <w:p w14:paraId="1846FBBD" w14:textId="77777777" w:rsidR="00183BD4" w:rsidRPr="00B96823" w:rsidRDefault="00183BD4">
            <w:pPr>
              <w:pStyle w:val="aa"/>
              <w:jc w:val="center"/>
            </w:pPr>
            <w:r w:rsidRPr="00B96823">
              <w:t>0,372</w:t>
            </w:r>
          </w:p>
        </w:tc>
        <w:tc>
          <w:tcPr>
            <w:tcW w:w="1400" w:type="dxa"/>
            <w:tcBorders>
              <w:top w:val="nil"/>
              <w:left w:val="single" w:sz="4" w:space="0" w:color="auto"/>
              <w:bottom w:val="nil"/>
              <w:right w:val="single" w:sz="4" w:space="0" w:color="auto"/>
            </w:tcBorders>
          </w:tcPr>
          <w:p w14:paraId="76345055" w14:textId="77777777" w:rsidR="00183BD4" w:rsidRPr="00B96823" w:rsidRDefault="00183BD4">
            <w:pPr>
              <w:pStyle w:val="aa"/>
              <w:jc w:val="center"/>
            </w:pPr>
            <w:r w:rsidRPr="00B96823">
              <w:t>0,393</w:t>
            </w:r>
          </w:p>
        </w:tc>
        <w:tc>
          <w:tcPr>
            <w:tcW w:w="2090" w:type="dxa"/>
            <w:tcBorders>
              <w:top w:val="nil"/>
              <w:left w:val="single" w:sz="4" w:space="0" w:color="auto"/>
              <w:bottom w:val="nil"/>
            </w:tcBorders>
          </w:tcPr>
          <w:p w14:paraId="4FFAC271" w14:textId="77777777" w:rsidR="00183BD4" w:rsidRPr="00B96823" w:rsidRDefault="00183BD4">
            <w:pPr>
              <w:pStyle w:val="aa"/>
              <w:jc w:val="center"/>
            </w:pPr>
            <w:r w:rsidRPr="00B96823">
              <w:t>0,414</w:t>
            </w:r>
          </w:p>
        </w:tc>
      </w:tr>
      <w:tr w:rsidR="00183BD4" w:rsidRPr="00B96823" w14:paraId="6B3C23FB" w14:textId="77777777" w:rsidTr="00662461">
        <w:tc>
          <w:tcPr>
            <w:tcW w:w="4060" w:type="dxa"/>
            <w:tcBorders>
              <w:top w:val="nil"/>
              <w:bottom w:val="nil"/>
              <w:right w:val="single" w:sz="4" w:space="0" w:color="auto"/>
            </w:tcBorders>
          </w:tcPr>
          <w:p w14:paraId="0BC736C3" w14:textId="77777777" w:rsidR="00183BD4" w:rsidRPr="00B96823" w:rsidRDefault="00183BD4">
            <w:pPr>
              <w:pStyle w:val="aa"/>
              <w:jc w:val="center"/>
            </w:pPr>
            <w:r w:rsidRPr="00B96823">
              <w:t>600</w:t>
            </w:r>
          </w:p>
        </w:tc>
        <w:tc>
          <w:tcPr>
            <w:tcW w:w="1540" w:type="dxa"/>
            <w:tcBorders>
              <w:top w:val="nil"/>
              <w:left w:val="single" w:sz="4" w:space="0" w:color="auto"/>
              <w:bottom w:val="nil"/>
              <w:right w:val="single" w:sz="4" w:space="0" w:color="auto"/>
            </w:tcBorders>
          </w:tcPr>
          <w:p w14:paraId="748C921B" w14:textId="77777777" w:rsidR="00183BD4" w:rsidRPr="00B96823" w:rsidRDefault="00183BD4">
            <w:pPr>
              <w:pStyle w:val="aa"/>
              <w:jc w:val="center"/>
            </w:pPr>
            <w:r w:rsidRPr="00B96823">
              <w:t>0,359</w:t>
            </w:r>
          </w:p>
        </w:tc>
        <w:tc>
          <w:tcPr>
            <w:tcW w:w="1400" w:type="dxa"/>
            <w:tcBorders>
              <w:top w:val="nil"/>
              <w:left w:val="single" w:sz="4" w:space="0" w:color="auto"/>
              <w:bottom w:val="nil"/>
              <w:right w:val="single" w:sz="4" w:space="0" w:color="auto"/>
            </w:tcBorders>
          </w:tcPr>
          <w:p w14:paraId="4FCE09A6" w14:textId="77777777" w:rsidR="00183BD4" w:rsidRPr="00B96823" w:rsidRDefault="00183BD4">
            <w:pPr>
              <w:pStyle w:val="aa"/>
              <w:jc w:val="center"/>
            </w:pPr>
            <w:r w:rsidRPr="00B96823">
              <w:t>0,359</w:t>
            </w:r>
          </w:p>
        </w:tc>
        <w:tc>
          <w:tcPr>
            <w:tcW w:w="1400" w:type="dxa"/>
            <w:tcBorders>
              <w:top w:val="nil"/>
              <w:left w:val="single" w:sz="4" w:space="0" w:color="auto"/>
              <w:bottom w:val="nil"/>
              <w:right w:val="single" w:sz="4" w:space="0" w:color="auto"/>
            </w:tcBorders>
          </w:tcPr>
          <w:p w14:paraId="2E54F840" w14:textId="77777777" w:rsidR="00183BD4" w:rsidRPr="00B96823" w:rsidRDefault="00183BD4">
            <w:pPr>
              <w:pStyle w:val="aa"/>
              <w:jc w:val="center"/>
            </w:pPr>
            <w:r w:rsidRPr="00B96823">
              <w:t>0,359</w:t>
            </w:r>
          </w:p>
        </w:tc>
        <w:tc>
          <w:tcPr>
            <w:tcW w:w="2090" w:type="dxa"/>
            <w:tcBorders>
              <w:top w:val="nil"/>
              <w:left w:val="single" w:sz="4" w:space="0" w:color="auto"/>
              <w:bottom w:val="nil"/>
            </w:tcBorders>
          </w:tcPr>
          <w:p w14:paraId="0CC48C04" w14:textId="77777777" w:rsidR="00183BD4" w:rsidRPr="00B96823" w:rsidRDefault="00183BD4">
            <w:pPr>
              <w:pStyle w:val="aa"/>
              <w:jc w:val="center"/>
            </w:pPr>
            <w:r w:rsidRPr="00B96823">
              <w:t>0,372</w:t>
            </w:r>
          </w:p>
        </w:tc>
      </w:tr>
      <w:tr w:rsidR="00183BD4" w:rsidRPr="00B96823" w14:paraId="3992ED3D" w14:textId="77777777" w:rsidTr="00662461">
        <w:tc>
          <w:tcPr>
            <w:tcW w:w="4060" w:type="dxa"/>
            <w:tcBorders>
              <w:top w:val="nil"/>
              <w:bottom w:val="single" w:sz="4" w:space="0" w:color="auto"/>
              <w:right w:val="single" w:sz="4" w:space="0" w:color="auto"/>
            </w:tcBorders>
          </w:tcPr>
          <w:p w14:paraId="7D3D4CAA" w14:textId="77777777" w:rsidR="00183BD4" w:rsidRPr="00B96823" w:rsidRDefault="00183BD4">
            <w:pPr>
              <w:pStyle w:val="aa"/>
              <w:jc w:val="center"/>
            </w:pPr>
            <w:r w:rsidRPr="00B96823">
              <w:t>1000 и более</w:t>
            </w:r>
          </w:p>
        </w:tc>
        <w:tc>
          <w:tcPr>
            <w:tcW w:w="1540" w:type="dxa"/>
            <w:tcBorders>
              <w:top w:val="nil"/>
              <w:left w:val="single" w:sz="4" w:space="0" w:color="auto"/>
              <w:bottom w:val="single" w:sz="4" w:space="0" w:color="auto"/>
              <w:right w:val="single" w:sz="4" w:space="0" w:color="auto"/>
            </w:tcBorders>
          </w:tcPr>
          <w:p w14:paraId="33B318F5" w14:textId="77777777" w:rsidR="00183BD4" w:rsidRPr="00B96823" w:rsidRDefault="00183BD4">
            <w:pPr>
              <w:pStyle w:val="aa"/>
              <w:jc w:val="center"/>
            </w:pPr>
            <w:r w:rsidRPr="00B96823">
              <w:t>0.336</w:t>
            </w:r>
          </w:p>
        </w:tc>
        <w:tc>
          <w:tcPr>
            <w:tcW w:w="1400" w:type="dxa"/>
            <w:tcBorders>
              <w:top w:val="nil"/>
              <w:left w:val="single" w:sz="4" w:space="0" w:color="auto"/>
              <w:bottom w:val="single" w:sz="4" w:space="0" w:color="auto"/>
              <w:right w:val="single" w:sz="4" w:space="0" w:color="auto"/>
            </w:tcBorders>
          </w:tcPr>
          <w:p w14:paraId="78D14AF0" w14:textId="77777777" w:rsidR="00183BD4" w:rsidRPr="00B96823" w:rsidRDefault="00183BD4">
            <w:pPr>
              <w:pStyle w:val="aa"/>
              <w:jc w:val="center"/>
            </w:pPr>
            <w:r w:rsidRPr="00B96823">
              <w:t>0,336</w:t>
            </w:r>
          </w:p>
        </w:tc>
        <w:tc>
          <w:tcPr>
            <w:tcW w:w="1400" w:type="dxa"/>
            <w:tcBorders>
              <w:top w:val="nil"/>
              <w:left w:val="single" w:sz="4" w:space="0" w:color="auto"/>
              <w:bottom w:val="single" w:sz="4" w:space="0" w:color="auto"/>
              <w:right w:val="single" w:sz="4" w:space="0" w:color="auto"/>
            </w:tcBorders>
          </w:tcPr>
          <w:p w14:paraId="1034D486" w14:textId="77777777" w:rsidR="00183BD4" w:rsidRPr="00B96823" w:rsidRDefault="00183BD4">
            <w:pPr>
              <w:pStyle w:val="aa"/>
              <w:jc w:val="center"/>
            </w:pPr>
            <w:r w:rsidRPr="00B96823">
              <w:t>0,336</w:t>
            </w:r>
          </w:p>
        </w:tc>
        <w:tc>
          <w:tcPr>
            <w:tcW w:w="2090" w:type="dxa"/>
            <w:tcBorders>
              <w:top w:val="nil"/>
              <w:left w:val="single" w:sz="4" w:space="0" w:color="auto"/>
              <w:bottom w:val="single" w:sz="4" w:space="0" w:color="auto"/>
            </w:tcBorders>
          </w:tcPr>
          <w:p w14:paraId="55C9CB8E" w14:textId="77777777" w:rsidR="00183BD4" w:rsidRPr="00B96823" w:rsidRDefault="00183BD4">
            <w:pPr>
              <w:pStyle w:val="aa"/>
              <w:jc w:val="center"/>
            </w:pPr>
            <w:r w:rsidRPr="00B96823">
              <w:t>0,336</w:t>
            </w:r>
          </w:p>
        </w:tc>
      </w:tr>
      <w:tr w:rsidR="00183BD4" w:rsidRPr="00B96823" w14:paraId="7F315866" w14:textId="77777777" w:rsidTr="00662461">
        <w:tc>
          <w:tcPr>
            <w:tcW w:w="10490" w:type="dxa"/>
            <w:gridSpan w:val="5"/>
            <w:tcBorders>
              <w:top w:val="single" w:sz="4" w:space="0" w:color="auto"/>
              <w:bottom w:val="single" w:sz="4" w:space="0" w:color="auto"/>
            </w:tcBorders>
          </w:tcPr>
          <w:p w14:paraId="54A41127" w14:textId="77777777" w:rsidR="00183BD4" w:rsidRPr="00B96823" w:rsidRDefault="00183BD4">
            <w:pPr>
              <w:pStyle w:val="aa"/>
            </w:pPr>
          </w:p>
          <w:p w14:paraId="3532F6C3" w14:textId="49304A2A" w:rsidR="00183BD4" w:rsidRPr="00B96823" w:rsidRDefault="00183BD4">
            <w:pPr>
              <w:pStyle w:val="aa"/>
            </w:pPr>
            <w:r w:rsidRPr="00B96823">
              <w:rPr>
                <w:rStyle w:val="a3"/>
                <w:bCs/>
                <w:color w:val="auto"/>
              </w:rPr>
              <w:t>Примечание</w:t>
            </w:r>
            <w:r w:rsidRPr="00B96823">
              <w:t xml:space="preserve"> - При промежуточных значениях отапливаемой площади здания в интервале 50-1000 м2 значения </w:t>
            </w:r>
            <w:r w:rsidR="00837C96" w:rsidRPr="00B96823">
              <w:rPr>
                <w:noProof/>
              </w:rPr>
              <w:drawing>
                <wp:inline distT="0" distB="0" distL="0" distR="0" wp14:anchorId="12BBB637" wp14:editId="3BF53648">
                  <wp:extent cx="209550" cy="23812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B96823">
              <w:t xml:space="preserve"> должны определяться линейной интерполяцией.</w:t>
            </w:r>
          </w:p>
        </w:tc>
      </w:tr>
    </w:tbl>
    <w:p w14:paraId="23193EC9" w14:textId="77777777" w:rsidR="00183BD4" w:rsidRPr="00B96823" w:rsidRDefault="00183BD4"/>
    <w:p w14:paraId="1A8A7712" w14:textId="6925BED3" w:rsidR="00183BD4" w:rsidRPr="00B96823" w:rsidRDefault="00183BD4">
      <w:bookmarkStart w:id="40" w:name="sub_11122"/>
      <w:r w:rsidRPr="00B96823">
        <w:t xml:space="preserve">Нормируемая (базовая) удельная характеристика расхода тепловой энергии на отопление и вентиляцию зданий, </w:t>
      </w:r>
      <w:r w:rsidR="00837C96" w:rsidRPr="00B96823">
        <w:rPr>
          <w:noProof/>
        </w:rPr>
        <w:drawing>
          <wp:inline distT="0" distB="0" distL="0" distR="0" wp14:anchorId="464A2004" wp14:editId="62120A65">
            <wp:extent cx="228600" cy="27622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B96823">
        <w:t xml:space="preserve">, Вт/м3 - </w:t>
      </w:r>
      <w:proofErr w:type="spellStart"/>
      <w:r w:rsidRPr="00B96823">
        <w:rPr>
          <w:vertAlign w:val="superscript"/>
        </w:rPr>
        <w:t>о</w:t>
      </w:r>
      <w:r w:rsidRPr="00B96823">
        <w:t>С</w:t>
      </w:r>
      <w:proofErr w:type="spellEnd"/>
    </w:p>
    <w:p w14:paraId="4D069D0B" w14:textId="77777777" w:rsidR="00183BD4" w:rsidRPr="0006448A" w:rsidRDefault="00183BD4">
      <w:pPr>
        <w:ind w:firstLine="698"/>
        <w:jc w:val="right"/>
        <w:rPr>
          <w:sz w:val="28"/>
          <w:szCs w:val="28"/>
        </w:rPr>
      </w:pPr>
      <w:bookmarkStart w:id="41" w:name="sub_180"/>
      <w:bookmarkEnd w:id="40"/>
      <w:r w:rsidRPr="0006448A">
        <w:rPr>
          <w:rStyle w:val="a3"/>
          <w:bCs/>
          <w:color w:val="auto"/>
          <w:sz w:val="28"/>
          <w:szCs w:val="28"/>
        </w:rPr>
        <w:t>Таблица 1</w:t>
      </w:r>
      <w:r w:rsidR="00ED4FDA" w:rsidRPr="0006448A">
        <w:rPr>
          <w:rStyle w:val="a3"/>
          <w:bCs/>
          <w:color w:val="auto"/>
          <w:sz w:val="28"/>
          <w:szCs w:val="28"/>
        </w:rPr>
        <w:t>7</w:t>
      </w:r>
    </w:p>
    <w:bookmarkEnd w:id="41"/>
    <w:p w14:paraId="11C38EFB" w14:textId="77777777" w:rsidR="00183BD4" w:rsidRPr="00B96823" w:rsidRDefault="00183BD4"/>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80"/>
        <w:gridCol w:w="980"/>
        <w:gridCol w:w="840"/>
        <w:gridCol w:w="980"/>
        <w:gridCol w:w="840"/>
        <w:gridCol w:w="980"/>
        <w:gridCol w:w="840"/>
      </w:tblGrid>
      <w:tr w:rsidR="003647B5" w:rsidRPr="00B96823" w14:paraId="3C98E5EF" w14:textId="77777777">
        <w:trPr>
          <w:gridAfter w:val="6"/>
          <w:wAfter w:w="5460" w:type="dxa"/>
          <w:trHeight w:val="276"/>
        </w:trPr>
        <w:tc>
          <w:tcPr>
            <w:tcW w:w="2380" w:type="dxa"/>
            <w:vMerge w:val="restart"/>
            <w:tcBorders>
              <w:top w:val="single" w:sz="4" w:space="0" w:color="auto"/>
              <w:bottom w:val="single" w:sz="4" w:space="0" w:color="auto"/>
            </w:tcBorders>
          </w:tcPr>
          <w:p w14:paraId="165100D0" w14:textId="77777777" w:rsidR="003647B5" w:rsidRPr="00B96823" w:rsidRDefault="003647B5">
            <w:pPr>
              <w:pStyle w:val="aa"/>
              <w:jc w:val="center"/>
            </w:pPr>
            <w:r w:rsidRPr="00B96823">
              <w:t>Тип здания</w:t>
            </w:r>
          </w:p>
        </w:tc>
      </w:tr>
      <w:tr w:rsidR="003647B5" w:rsidRPr="00B96823" w14:paraId="7CC03D5C" w14:textId="77777777">
        <w:tc>
          <w:tcPr>
            <w:tcW w:w="2380" w:type="dxa"/>
            <w:vMerge/>
            <w:tcBorders>
              <w:top w:val="single" w:sz="4" w:space="0" w:color="auto"/>
              <w:bottom w:val="single" w:sz="4" w:space="0" w:color="auto"/>
              <w:right w:val="single" w:sz="4" w:space="0" w:color="auto"/>
            </w:tcBorders>
          </w:tcPr>
          <w:p w14:paraId="50B9C868" w14:textId="77777777" w:rsidR="003647B5" w:rsidRPr="00B96823" w:rsidRDefault="003647B5">
            <w:pPr>
              <w:pStyle w:val="aa"/>
            </w:pPr>
          </w:p>
        </w:tc>
        <w:tc>
          <w:tcPr>
            <w:tcW w:w="980" w:type="dxa"/>
            <w:tcBorders>
              <w:top w:val="single" w:sz="4" w:space="0" w:color="auto"/>
              <w:left w:val="single" w:sz="4" w:space="0" w:color="auto"/>
              <w:bottom w:val="single" w:sz="4" w:space="0" w:color="auto"/>
              <w:right w:val="single" w:sz="4" w:space="0" w:color="auto"/>
            </w:tcBorders>
          </w:tcPr>
          <w:p w14:paraId="024A1BAC" w14:textId="77777777" w:rsidR="003647B5" w:rsidRPr="00B96823" w:rsidRDefault="003647B5">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70143973" w14:textId="77777777" w:rsidR="003647B5" w:rsidRPr="00B96823" w:rsidRDefault="003647B5">
            <w:pPr>
              <w:pStyle w:val="aa"/>
              <w:jc w:val="center"/>
            </w:pPr>
            <w:r w:rsidRPr="00B96823">
              <w:t>2</w:t>
            </w:r>
          </w:p>
        </w:tc>
        <w:tc>
          <w:tcPr>
            <w:tcW w:w="980" w:type="dxa"/>
            <w:tcBorders>
              <w:top w:val="single" w:sz="4" w:space="0" w:color="auto"/>
              <w:left w:val="single" w:sz="4" w:space="0" w:color="auto"/>
              <w:bottom w:val="single" w:sz="4" w:space="0" w:color="auto"/>
              <w:right w:val="single" w:sz="4" w:space="0" w:color="auto"/>
            </w:tcBorders>
          </w:tcPr>
          <w:p w14:paraId="52ECD1D0" w14:textId="77777777" w:rsidR="003647B5" w:rsidRPr="00B96823" w:rsidRDefault="003647B5">
            <w:pPr>
              <w:pStyle w:val="aa"/>
              <w:jc w:val="center"/>
            </w:pPr>
            <w:r w:rsidRPr="00B96823">
              <w:t>3</w:t>
            </w:r>
          </w:p>
        </w:tc>
        <w:tc>
          <w:tcPr>
            <w:tcW w:w="840" w:type="dxa"/>
            <w:tcBorders>
              <w:top w:val="single" w:sz="4" w:space="0" w:color="auto"/>
              <w:left w:val="single" w:sz="4" w:space="0" w:color="auto"/>
              <w:bottom w:val="single" w:sz="4" w:space="0" w:color="auto"/>
              <w:right w:val="single" w:sz="4" w:space="0" w:color="auto"/>
            </w:tcBorders>
          </w:tcPr>
          <w:p w14:paraId="6239EBA8" w14:textId="77777777" w:rsidR="003647B5" w:rsidRPr="00B96823" w:rsidRDefault="003647B5">
            <w:pPr>
              <w:pStyle w:val="aa"/>
              <w:jc w:val="center"/>
            </w:pPr>
            <w:r w:rsidRPr="00B96823">
              <w:t>4, 5</w:t>
            </w:r>
          </w:p>
        </w:tc>
        <w:tc>
          <w:tcPr>
            <w:tcW w:w="980" w:type="dxa"/>
            <w:tcBorders>
              <w:top w:val="single" w:sz="4" w:space="0" w:color="auto"/>
              <w:left w:val="single" w:sz="4" w:space="0" w:color="auto"/>
              <w:bottom w:val="single" w:sz="4" w:space="0" w:color="auto"/>
              <w:right w:val="single" w:sz="4" w:space="0" w:color="auto"/>
            </w:tcBorders>
          </w:tcPr>
          <w:p w14:paraId="631276BA" w14:textId="77777777" w:rsidR="003647B5" w:rsidRPr="00B96823" w:rsidRDefault="003647B5">
            <w:pPr>
              <w:pStyle w:val="aa"/>
              <w:jc w:val="center"/>
            </w:pPr>
            <w:r w:rsidRPr="00B96823">
              <w:t>6, 7</w:t>
            </w:r>
          </w:p>
        </w:tc>
        <w:tc>
          <w:tcPr>
            <w:tcW w:w="840" w:type="dxa"/>
            <w:tcBorders>
              <w:top w:val="single" w:sz="4" w:space="0" w:color="auto"/>
              <w:left w:val="single" w:sz="4" w:space="0" w:color="auto"/>
              <w:bottom w:val="single" w:sz="4" w:space="0" w:color="auto"/>
            </w:tcBorders>
          </w:tcPr>
          <w:p w14:paraId="5661B096" w14:textId="77777777" w:rsidR="003647B5" w:rsidRPr="00B96823" w:rsidRDefault="003647B5">
            <w:pPr>
              <w:pStyle w:val="aa"/>
              <w:jc w:val="center"/>
            </w:pPr>
            <w:r w:rsidRPr="00B96823">
              <w:t xml:space="preserve">8, </w:t>
            </w:r>
          </w:p>
        </w:tc>
      </w:tr>
      <w:tr w:rsidR="003647B5" w:rsidRPr="00B96823" w14:paraId="12E5FDBF" w14:textId="77777777">
        <w:tc>
          <w:tcPr>
            <w:tcW w:w="2380" w:type="dxa"/>
            <w:tcBorders>
              <w:top w:val="single" w:sz="4" w:space="0" w:color="auto"/>
              <w:bottom w:val="single" w:sz="4" w:space="0" w:color="auto"/>
              <w:right w:val="single" w:sz="4" w:space="0" w:color="auto"/>
            </w:tcBorders>
          </w:tcPr>
          <w:p w14:paraId="75FEEE93" w14:textId="77777777" w:rsidR="003647B5" w:rsidRPr="00B96823" w:rsidRDefault="003647B5">
            <w:pPr>
              <w:pStyle w:val="ac"/>
            </w:pPr>
            <w:r w:rsidRPr="00B96823">
              <w:t>1 Жилые многоквартирные, гостиницы, общежития</w:t>
            </w:r>
          </w:p>
        </w:tc>
        <w:tc>
          <w:tcPr>
            <w:tcW w:w="980" w:type="dxa"/>
            <w:tcBorders>
              <w:top w:val="single" w:sz="4" w:space="0" w:color="auto"/>
              <w:left w:val="single" w:sz="4" w:space="0" w:color="auto"/>
              <w:bottom w:val="single" w:sz="4" w:space="0" w:color="auto"/>
              <w:right w:val="single" w:sz="4" w:space="0" w:color="auto"/>
            </w:tcBorders>
          </w:tcPr>
          <w:p w14:paraId="50137CDB" w14:textId="77777777" w:rsidR="003647B5" w:rsidRPr="00B96823" w:rsidRDefault="003647B5">
            <w:pPr>
              <w:pStyle w:val="aa"/>
              <w:jc w:val="center"/>
            </w:pPr>
            <w:r w:rsidRPr="00B96823">
              <w:t>0,455</w:t>
            </w:r>
          </w:p>
        </w:tc>
        <w:tc>
          <w:tcPr>
            <w:tcW w:w="840" w:type="dxa"/>
            <w:tcBorders>
              <w:top w:val="single" w:sz="4" w:space="0" w:color="auto"/>
              <w:left w:val="single" w:sz="4" w:space="0" w:color="auto"/>
              <w:bottom w:val="single" w:sz="4" w:space="0" w:color="auto"/>
              <w:right w:val="single" w:sz="4" w:space="0" w:color="auto"/>
            </w:tcBorders>
          </w:tcPr>
          <w:p w14:paraId="16A9B65A" w14:textId="77777777" w:rsidR="003647B5" w:rsidRPr="00B96823" w:rsidRDefault="003647B5">
            <w:pPr>
              <w:pStyle w:val="aa"/>
              <w:jc w:val="center"/>
            </w:pPr>
            <w:r w:rsidRPr="00B96823">
              <w:t>0,414</w:t>
            </w:r>
          </w:p>
        </w:tc>
        <w:tc>
          <w:tcPr>
            <w:tcW w:w="980" w:type="dxa"/>
            <w:tcBorders>
              <w:top w:val="single" w:sz="4" w:space="0" w:color="auto"/>
              <w:left w:val="single" w:sz="4" w:space="0" w:color="auto"/>
              <w:bottom w:val="single" w:sz="4" w:space="0" w:color="auto"/>
              <w:right w:val="single" w:sz="4" w:space="0" w:color="auto"/>
            </w:tcBorders>
          </w:tcPr>
          <w:p w14:paraId="07C5578A" w14:textId="77777777" w:rsidR="003647B5" w:rsidRPr="00B96823" w:rsidRDefault="003647B5">
            <w:pPr>
              <w:pStyle w:val="aa"/>
              <w:jc w:val="center"/>
            </w:pPr>
            <w:r w:rsidRPr="00B96823">
              <w:t>0372</w:t>
            </w:r>
          </w:p>
        </w:tc>
        <w:tc>
          <w:tcPr>
            <w:tcW w:w="840" w:type="dxa"/>
            <w:tcBorders>
              <w:top w:val="single" w:sz="4" w:space="0" w:color="auto"/>
              <w:left w:val="single" w:sz="4" w:space="0" w:color="auto"/>
              <w:bottom w:val="single" w:sz="4" w:space="0" w:color="auto"/>
              <w:right w:val="single" w:sz="4" w:space="0" w:color="auto"/>
            </w:tcBorders>
          </w:tcPr>
          <w:p w14:paraId="38BC0F7E" w14:textId="77777777" w:rsidR="003647B5" w:rsidRPr="00B96823" w:rsidRDefault="003647B5">
            <w:pPr>
              <w:pStyle w:val="aa"/>
              <w:jc w:val="center"/>
            </w:pPr>
            <w:r w:rsidRPr="00B96823">
              <w:t>0359</w:t>
            </w:r>
          </w:p>
        </w:tc>
        <w:tc>
          <w:tcPr>
            <w:tcW w:w="980" w:type="dxa"/>
            <w:tcBorders>
              <w:top w:val="single" w:sz="4" w:space="0" w:color="auto"/>
              <w:left w:val="single" w:sz="4" w:space="0" w:color="auto"/>
              <w:bottom w:val="single" w:sz="4" w:space="0" w:color="auto"/>
              <w:right w:val="single" w:sz="4" w:space="0" w:color="auto"/>
            </w:tcBorders>
          </w:tcPr>
          <w:p w14:paraId="21AB1DC1" w14:textId="77777777" w:rsidR="003647B5" w:rsidRPr="00B96823" w:rsidRDefault="003647B5">
            <w:pPr>
              <w:pStyle w:val="aa"/>
              <w:jc w:val="center"/>
            </w:pPr>
            <w:r w:rsidRPr="00B96823">
              <w:t>0,336</w:t>
            </w:r>
          </w:p>
        </w:tc>
        <w:tc>
          <w:tcPr>
            <w:tcW w:w="840" w:type="dxa"/>
            <w:tcBorders>
              <w:top w:val="single" w:sz="4" w:space="0" w:color="auto"/>
              <w:left w:val="single" w:sz="4" w:space="0" w:color="auto"/>
              <w:bottom w:val="single" w:sz="4" w:space="0" w:color="auto"/>
            </w:tcBorders>
          </w:tcPr>
          <w:p w14:paraId="3CA14BCE" w14:textId="77777777" w:rsidR="003647B5" w:rsidRPr="00B96823" w:rsidRDefault="003647B5">
            <w:pPr>
              <w:pStyle w:val="aa"/>
              <w:jc w:val="center"/>
            </w:pPr>
            <w:r w:rsidRPr="00B96823">
              <w:t>0,319</w:t>
            </w:r>
          </w:p>
        </w:tc>
      </w:tr>
      <w:tr w:rsidR="003647B5" w:rsidRPr="00B96823" w14:paraId="1D34F598" w14:textId="77777777">
        <w:tc>
          <w:tcPr>
            <w:tcW w:w="2380" w:type="dxa"/>
            <w:tcBorders>
              <w:top w:val="single" w:sz="4" w:space="0" w:color="auto"/>
              <w:bottom w:val="single" w:sz="4" w:space="0" w:color="auto"/>
              <w:right w:val="single" w:sz="4" w:space="0" w:color="auto"/>
            </w:tcBorders>
          </w:tcPr>
          <w:p w14:paraId="1C444F0C" w14:textId="77777777" w:rsidR="003647B5" w:rsidRPr="00B96823" w:rsidRDefault="003647B5">
            <w:pPr>
              <w:pStyle w:val="ac"/>
            </w:pPr>
            <w:r w:rsidRPr="00B96823">
              <w:t xml:space="preserve">2 Общественные, кроме перечисленных в </w:t>
            </w:r>
            <w:hyperlink w:anchor="sub_183" w:history="1">
              <w:r w:rsidRPr="00B96823">
                <w:rPr>
                  <w:rStyle w:val="a4"/>
                  <w:rFonts w:cs="Times New Roman CYR"/>
                  <w:color w:val="auto"/>
                </w:rPr>
                <w:t>строках 3 - 6</w:t>
              </w:r>
            </w:hyperlink>
          </w:p>
        </w:tc>
        <w:tc>
          <w:tcPr>
            <w:tcW w:w="980" w:type="dxa"/>
            <w:tcBorders>
              <w:top w:val="single" w:sz="4" w:space="0" w:color="auto"/>
              <w:left w:val="single" w:sz="4" w:space="0" w:color="auto"/>
              <w:bottom w:val="single" w:sz="4" w:space="0" w:color="auto"/>
              <w:right w:val="single" w:sz="4" w:space="0" w:color="auto"/>
            </w:tcBorders>
          </w:tcPr>
          <w:p w14:paraId="03993DDB" w14:textId="77777777" w:rsidR="003647B5" w:rsidRPr="00B96823" w:rsidRDefault="003647B5">
            <w:pPr>
              <w:pStyle w:val="aa"/>
              <w:jc w:val="center"/>
            </w:pPr>
            <w:r w:rsidRPr="00B96823">
              <w:t>0,487</w:t>
            </w:r>
          </w:p>
        </w:tc>
        <w:tc>
          <w:tcPr>
            <w:tcW w:w="840" w:type="dxa"/>
            <w:tcBorders>
              <w:top w:val="single" w:sz="4" w:space="0" w:color="auto"/>
              <w:left w:val="single" w:sz="4" w:space="0" w:color="auto"/>
              <w:bottom w:val="single" w:sz="4" w:space="0" w:color="auto"/>
              <w:right w:val="single" w:sz="4" w:space="0" w:color="auto"/>
            </w:tcBorders>
          </w:tcPr>
          <w:p w14:paraId="28E69A68" w14:textId="77777777" w:rsidR="003647B5" w:rsidRPr="00B96823" w:rsidRDefault="003647B5">
            <w:pPr>
              <w:pStyle w:val="aa"/>
              <w:jc w:val="center"/>
            </w:pPr>
            <w:r w:rsidRPr="00B96823">
              <w:t>0,440</w:t>
            </w:r>
          </w:p>
        </w:tc>
        <w:tc>
          <w:tcPr>
            <w:tcW w:w="980" w:type="dxa"/>
            <w:tcBorders>
              <w:top w:val="single" w:sz="4" w:space="0" w:color="auto"/>
              <w:left w:val="single" w:sz="4" w:space="0" w:color="auto"/>
              <w:bottom w:val="single" w:sz="4" w:space="0" w:color="auto"/>
              <w:right w:val="single" w:sz="4" w:space="0" w:color="auto"/>
            </w:tcBorders>
          </w:tcPr>
          <w:p w14:paraId="31BE42D3" w14:textId="77777777" w:rsidR="003647B5" w:rsidRPr="00B96823" w:rsidRDefault="003647B5">
            <w:pPr>
              <w:pStyle w:val="aa"/>
              <w:jc w:val="center"/>
            </w:pPr>
            <w:r w:rsidRPr="00B96823">
              <w:t>0,417</w:t>
            </w:r>
          </w:p>
        </w:tc>
        <w:tc>
          <w:tcPr>
            <w:tcW w:w="840" w:type="dxa"/>
            <w:tcBorders>
              <w:top w:val="single" w:sz="4" w:space="0" w:color="auto"/>
              <w:left w:val="single" w:sz="4" w:space="0" w:color="auto"/>
              <w:bottom w:val="single" w:sz="4" w:space="0" w:color="auto"/>
              <w:right w:val="single" w:sz="4" w:space="0" w:color="auto"/>
            </w:tcBorders>
          </w:tcPr>
          <w:p w14:paraId="6B167796" w14:textId="77777777" w:rsidR="003647B5" w:rsidRPr="00B96823" w:rsidRDefault="003647B5">
            <w:pPr>
              <w:pStyle w:val="aa"/>
              <w:jc w:val="center"/>
            </w:pPr>
            <w:r w:rsidRPr="00B96823">
              <w:t>0371</w:t>
            </w:r>
          </w:p>
        </w:tc>
        <w:tc>
          <w:tcPr>
            <w:tcW w:w="980" w:type="dxa"/>
            <w:tcBorders>
              <w:top w:val="single" w:sz="4" w:space="0" w:color="auto"/>
              <w:left w:val="single" w:sz="4" w:space="0" w:color="auto"/>
              <w:bottom w:val="single" w:sz="4" w:space="0" w:color="auto"/>
              <w:right w:val="single" w:sz="4" w:space="0" w:color="auto"/>
            </w:tcBorders>
          </w:tcPr>
          <w:p w14:paraId="57F694A6" w14:textId="77777777" w:rsidR="003647B5" w:rsidRPr="00B96823" w:rsidRDefault="003647B5">
            <w:pPr>
              <w:pStyle w:val="aa"/>
              <w:jc w:val="center"/>
            </w:pPr>
            <w:r w:rsidRPr="00B96823">
              <w:t>0359</w:t>
            </w:r>
          </w:p>
        </w:tc>
        <w:tc>
          <w:tcPr>
            <w:tcW w:w="840" w:type="dxa"/>
            <w:tcBorders>
              <w:top w:val="single" w:sz="4" w:space="0" w:color="auto"/>
              <w:left w:val="single" w:sz="4" w:space="0" w:color="auto"/>
              <w:bottom w:val="single" w:sz="4" w:space="0" w:color="auto"/>
            </w:tcBorders>
          </w:tcPr>
          <w:p w14:paraId="29B19885" w14:textId="77777777" w:rsidR="003647B5" w:rsidRPr="00B96823" w:rsidRDefault="003647B5">
            <w:pPr>
              <w:pStyle w:val="aa"/>
              <w:jc w:val="center"/>
            </w:pPr>
            <w:r w:rsidRPr="00B96823">
              <w:t>0,342</w:t>
            </w:r>
          </w:p>
        </w:tc>
      </w:tr>
      <w:tr w:rsidR="003647B5" w:rsidRPr="00B96823" w14:paraId="2254E0FD" w14:textId="77777777">
        <w:tc>
          <w:tcPr>
            <w:tcW w:w="2380" w:type="dxa"/>
            <w:tcBorders>
              <w:top w:val="single" w:sz="4" w:space="0" w:color="auto"/>
              <w:bottom w:val="single" w:sz="4" w:space="0" w:color="auto"/>
              <w:right w:val="single" w:sz="4" w:space="0" w:color="auto"/>
            </w:tcBorders>
          </w:tcPr>
          <w:p w14:paraId="13BE8271" w14:textId="77777777" w:rsidR="003647B5" w:rsidRPr="00B96823" w:rsidRDefault="003647B5">
            <w:pPr>
              <w:pStyle w:val="ac"/>
            </w:pPr>
            <w:bookmarkStart w:id="42" w:name="sub_184"/>
            <w:r>
              <w:t>3</w:t>
            </w:r>
            <w:r w:rsidRPr="00B96823">
              <w:t xml:space="preserve"> Дошкольные учреждения, хосписы</w:t>
            </w:r>
            <w:bookmarkEnd w:id="42"/>
          </w:p>
        </w:tc>
        <w:tc>
          <w:tcPr>
            <w:tcW w:w="980" w:type="dxa"/>
            <w:tcBorders>
              <w:top w:val="single" w:sz="4" w:space="0" w:color="auto"/>
              <w:left w:val="single" w:sz="4" w:space="0" w:color="auto"/>
              <w:bottom w:val="single" w:sz="4" w:space="0" w:color="auto"/>
              <w:right w:val="single" w:sz="4" w:space="0" w:color="auto"/>
            </w:tcBorders>
          </w:tcPr>
          <w:p w14:paraId="0E9EE1B3" w14:textId="77777777" w:rsidR="003647B5" w:rsidRPr="00B96823" w:rsidRDefault="003647B5">
            <w:pPr>
              <w:pStyle w:val="aa"/>
              <w:jc w:val="center"/>
            </w:pPr>
            <w:r w:rsidRPr="00B96823">
              <w:t>0,521</w:t>
            </w:r>
          </w:p>
        </w:tc>
        <w:tc>
          <w:tcPr>
            <w:tcW w:w="840" w:type="dxa"/>
            <w:tcBorders>
              <w:top w:val="single" w:sz="4" w:space="0" w:color="auto"/>
              <w:left w:val="single" w:sz="4" w:space="0" w:color="auto"/>
              <w:bottom w:val="single" w:sz="4" w:space="0" w:color="auto"/>
              <w:right w:val="single" w:sz="4" w:space="0" w:color="auto"/>
            </w:tcBorders>
          </w:tcPr>
          <w:p w14:paraId="00454FCC" w14:textId="77777777" w:rsidR="003647B5" w:rsidRPr="00B96823" w:rsidRDefault="003647B5">
            <w:pPr>
              <w:pStyle w:val="aa"/>
              <w:jc w:val="center"/>
            </w:pPr>
            <w:r w:rsidRPr="00B96823">
              <w:t>0,521</w:t>
            </w:r>
          </w:p>
        </w:tc>
        <w:tc>
          <w:tcPr>
            <w:tcW w:w="980" w:type="dxa"/>
            <w:tcBorders>
              <w:top w:val="single" w:sz="4" w:space="0" w:color="auto"/>
              <w:left w:val="single" w:sz="4" w:space="0" w:color="auto"/>
              <w:bottom w:val="single" w:sz="4" w:space="0" w:color="auto"/>
              <w:right w:val="single" w:sz="4" w:space="0" w:color="auto"/>
            </w:tcBorders>
          </w:tcPr>
          <w:p w14:paraId="7E12E852" w14:textId="77777777" w:rsidR="003647B5" w:rsidRPr="00B96823" w:rsidRDefault="003647B5">
            <w:pPr>
              <w:pStyle w:val="aa"/>
              <w:jc w:val="center"/>
            </w:pPr>
            <w:r w:rsidRPr="00B96823">
              <w:t>0,521</w:t>
            </w:r>
          </w:p>
        </w:tc>
        <w:tc>
          <w:tcPr>
            <w:tcW w:w="840" w:type="dxa"/>
            <w:tcBorders>
              <w:top w:val="single" w:sz="4" w:space="0" w:color="auto"/>
              <w:left w:val="single" w:sz="4" w:space="0" w:color="auto"/>
              <w:bottom w:val="single" w:sz="4" w:space="0" w:color="auto"/>
              <w:right w:val="single" w:sz="4" w:space="0" w:color="auto"/>
            </w:tcBorders>
          </w:tcPr>
          <w:p w14:paraId="3667A03B" w14:textId="77777777" w:rsidR="003647B5" w:rsidRPr="00B96823" w:rsidRDefault="003647B5">
            <w:pPr>
              <w:pStyle w:val="aa"/>
              <w:jc w:val="center"/>
            </w:pPr>
            <w:r w:rsidRPr="00B96823">
              <w:t>-</w:t>
            </w:r>
          </w:p>
        </w:tc>
        <w:tc>
          <w:tcPr>
            <w:tcW w:w="980" w:type="dxa"/>
            <w:tcBorders>
              <w:top w:val="single" w:sz="4" w:space="0" w:color="auto"/>
              <w:left w:val="single" w:sz="4" w:space="0" w:color="auto"/>
              <w:bottom w:val="single" w:sz="4" w:space="0" w:color="auto"/>
              <w:right w:val="single" w:sz="4" w:space="0" w:color="auto"/>
            </w:tcBorders>
          </w:tcPr>
          <w:p w14:paraId="407AC4D6" w14:textId="77777777" w:rsidR="003647B5" w:rsidRPr="00B96823" w:rsidRDefault="003647B5">
            <w:pPr>
              <w:pStyle w:val="aa"/>
              <w:jc w:val="center"/>
            </w:pPr>
            <w:r w:rsidRPr="00B96823">
              <w:t>-</w:t>
            </w:r>
          </w:p>
        </w:tc>
        <w:tc>
          <w:tcPr>
            <w:tcW w:w="840" w:type="dxa"/>
            <w:tcBorders>
              <w:top w:val="single" w:sz="4" w:space="0" w:color="auto"/>
              <w:left w:val="single" w:sz="4" w:space="0" w:color="auto"/>
              <w:bottom w:val="single" w:sz="4" w:space="0" w:color="auto"/>
            </w:tcBorders>
          </w:tcPr>
          <w:p w14:paraId="40DE1192" w14:textId="77777777" w:rsidR="003647B5" w:rsidRPr="00B96823" w:rsidRDefault="003647B5">
            <w:pPr>
              <w:pStyle w:val="aa"/>
              <w:jc w:val="center"/>
            </w:pPr>
            <w:r w:rsidRPr="00B96823">
              <w:t>-</w:t>
            </w:r>
          </w:p>
        </w:tc>
      </w:tr>
      <w:tr w:rsidR="003647B5" w:rsidRPr="00B96823" w14:paraId="5E593CAD" w14:textId="77777777">
        <w:trPr>
          <w:gridAfter w:val="1"/>
          <w:wAfter w:w="840" w:type="dxa"/>
        </w:trPr>
        <w:tc>
          <w:tcPr>
            <w:tcW w:w="2380" w:type="dxa"/>
            <w:tcBorders>
              <w:top w:val="single" w:sz="4" w:space="0" w:color="auto"/>
              <w:bottom w:val="single" w:sz="4" w:space="0" w:color="auto"/>
              <w:right w:val="single" w:sz="4" w:space="0" w:color="auto"/>
            </w:tcBorders>
          </w:tcPr>
          <w:p w14:paraId="2D48004F" w14:textId="77777777" w:rsidR="003647B5" w:rsidRPr="00B96823" w:rsidRDefault="003647B5">
            <w:pPr>
              <w:pStyle w:val="ac"/>
            </w:pPr>
            <w:bookmarkStart w:id="43" w:name="sub_185"/>
            <w:r>
              <w:t>4</w:t>
            </w:r>
            <w:r w:rsidRPr="00B96823">
              <w:t xml:space="preserve"> Сервисного обслуживания, культурно-досуговой деятельности, технопарки, склады</w:t>
            </w:r>
            <w:bookmarkEnd w:id="43"/>
          </w:p>
        </w:tc>
        <w:tc>
          <w:tcPr>
            <w:tcW w:w="980" w:type="dxa"/>
            <w:tcBorders>
              <w:top w:val="single" w:sz="4" w:space="0" w:color="auto"/>
              <w:left w:val="single" w:sz="4" w:space="0" w:color="auto"/>
              <w:bottom w:val="single" w:sz="4" w:space="0" w:color="auto"/>
              <w:right w:val="single" w:sz="4" w:space="0" w:color="auto"/>
            </w:tcBorders>
          </w:tcPr>
          <w:p w14:paraId="3E40AB98" w14:textId="77777777" w:rsidR="003647B5" w:rsidRPr="00B96823" w:rsidRDefault="003647B5">
            <w:pPr>
              <w:pStyle w:val="aa"/>
              <w:jc w:val="center"/>
            </w:pPr>
            <w:r w:rsidRPr="00B96823">
              <w:t>0,266</w:t>
            </w:r>
          </w:p>
        </w:tc>
        <w:tc>
          <w:tcPr>
            <w:tcW w:w="840" w:type="dxa"/>
            <w:tcBorders>
              <w:top w:val="single" w:sz="4" w:space="0" w:color="auto"/>
              <w:left w:val="single" w:sz="4" w:space="0" w:color="auto"/>
              <w:bottom w:val="single" w:sz="4" w:space="0" w:color="auto"/>
              <w:right w:val="single" w:sz="4" w:space="0" w:color="auto"/>
            </w:tcBorders>
          </w:tcPr>
          <w:p w14:paraId="5203B857" w14:textId="77777777" w:rsidR="003647B5" w:rsidRPr="00B96823" w:rsidRDefault="003647B5">
            <w:pPr>
              <w:pStyle w:val="aa"/>
              <w:jc w:val="center"/>
            </w:pPr>
            <w:r w:rsidRPr="00B96823">
              <w:t>0,255</w:t>
            </w:r>
          </w:p>
        </w:tc>
        <w:tc>
          <w:tcPr>
            <w:tcW w:w="980" w:type="dxa"/>
            <w:tcBorders>
              <w:top w:val="single" w:sz="4" w:space="0" w:color="auto"/>
              <w:left w:val="single" w:sz="4" w:space="0" w:color="auto"/>
              <w:bottom w:val="single" w:sz="4" w:space="0" w:color="auto"/>
              <w:right w:val="single" w:sz="4" w:space="0" w:color="auto"/>
            </w:tcBorders>
          </w:tcPr>
          <w:p w14:paraId="73C3BE70" w14:textId="77777777" w:rsidR="003647B5" w:rsidRPr="00B96823" w:rsidRDefault="003647B5">
            <w:pPr>
              <w:pStyle w:val="aa"/>
              <w:jc w:val="center"/>
            </w:pPr>
            <w:r w:rsidRPr="00B96823">
              <w:t>0,243</w:t>
            </w:r>
          </w:p>
        </w:tc>
        <w:tc>
          <w:tcPr>
            <w:tcW w:w="840" w:type="dxa"/>
            <w:tcBorders>
              <w:top w:val="single" w:sz="4" w:space="0" w:color="auto"/>
              <w:left w:val="single" w:sz="4" w:space="0" w:color="auto"/>
              <w:bottom w:val="single" w:sz="4" w:space="0" w:color="auto"/>
              <w:right w:val="single" w:sz="4" w:space="0" w:color="auto"/>
            </w:tcBorders>
          </w:tcPr>
          <w:p w14:paraId="376DD0EA" w14:textId="77777777" w:rsidR="003647B5" w:rsidRPr="00B96823" w:rsidRDefault="003647B5">
            <w:pPr>
              <w:pStyle w:val="aa"/>
              <w:jc w:val="center"/>
            </w:pPr>
            <w:r w:rsidRPr="00B96823">
              <w:t>0,232</w:t>
            </w:r>
          </w:p>
        </w:tc>
        <w:tc>
          <w:tcPr>
            <w:tcW w:w="980" w:type="dxa"/>
            <w:tcBorders>
              <w:top w:val="single" w:sz="4" w:space="0" w:color="auto"/>
              <w:left w:val="single" w:sz="4" w:space="0" w:color="auto"/>
              <w:bottom w:val="single" w:sz="4" w:space="0" w:color="auto"/>
            </w:tcBorders>
          </w:tcPr>
          <w:p w14:paraId="0AF46F29" w14:textId="77777777" w:rsidR="003647B5" w:rsidRPr="00B96823" w:rsidRDefault="003647B5">
            <w:pPr>
              <w:pStyle w:val="aa"/>
              <w:jc w:val="center"/>
            </w:pPr>
            <w:r w:rsidRPr="00B96823">
              <w:t>0,232</w:t>
            </w:r>
          </w:p>
        </w:tc>
      </w:tr>
      <w:tr w:rsidR="003647B5" w:rsidRPr="00B96823" w14:paraId="183265D7" w14:textId="77777777">
        <w:tc>
          <w:tcPr>
            <w:tcW w:w="2380" w:type="dxa"/>
            <w:tcBorders>
              <w:top w:val="single" w:sz="4" w:space="0" w:color="auto"/>
              <w:bottom w:val="single" w:sz="4" w:space="0" w:color="auto"/>
              <w:right w:val="single" w:sz="4" w:space="0" w:color="auto"/>
            </w:tcBorders>
          </w:tcPr>
          <w:p w14:paraId="2079AF50" w14:textId="77777777" w:rsidR="003647B5" w:rsidRPr="00B96823" w:rsidRDefault="003647B5">
            <w:pPr>
              <w:pStyle w:val="ac"/>
            </w:pPr>
            <w:r>
              <w:t>5</w:t>
            </w:r>
            <w:r w:rsidRPr="00B96823">
              <w:t>Административного назначения (офисы)</w:t>
            </w:r>
          </w:p>
        </w:tc>
        <w:tc>
          <w:tcPr>
            <w:tcW w:w="980" w:type="dxa"/>
            <w:tcBorders>
              <w:top w:val="single" w:sz="4" w:space="0" w:color="auto"/>
              <w:left w:val="single" w:sz="4" w:space="0" w:color="auto"/>
              <w:bottom w:val="single" w:sz="4" w:space="0" w:color="auto"/>
              <w:right w:val="single" w:sz="4" w:space="0" w:color="auto"/>
            </w:tcBorders>
          </w:tcPr>
          <w:p w14:paraId="77474A34" w14:textId="77777777" w:rsidR="003647B5" w:rsidRPr="00B96823" w:rsidRDefault="003647B5">
            <w:pPr>
              <w:pStyle w:val="aa"/>
              <w:jc w:val="center"/>
            </w:pPr>
            <w:r w:rsidRPr="00B96823">
              <w:t>0.417</w:t>
            </w:r>
          </w:p>
        </w:tc>
        <w:tc>
          <w:tcPr>
            <w:tcW w:w="840" w:type="dxa"/>
            <w:tcBorders>
              <w:top w:val="single" w:sz="4" w:space="0" w:color="auto"/>
              <w:left w:val="single" w:sz="4" w:space="0" w:color="auto"/>
              <w:bottom w:val="single" w:sz="4" w:space="0" w:color="auto"/>
              <w:right w:val="single" w:sz="4" w:space="0" w:color="auto"/>
            </w:tcBorders>
          </w:tcPr>
          <w:p w14:paraId="04F6AB4C" w14:textId="77777777" w:rsidR="003647B5" w:rsidRPr="00B96823" w:rsidRDefault="003647B5">
            <w:pPr>
              <w:pStyle w:val="aa"/>
              <w:jc w:val="center"/>
            </w:pPr>
            <w:r w:rsidRPr="00B96823">
              <w:t>0394</w:t>
            </w:r>
          </w:p>
        </w:tc>
        <w:tc>
          <w:tcPr>
            <w:tcW w:w="980" w:type="dxa"/>
            <w:tcBorders>
              <w:top w:val="single" w:sz="4" w:space="0" w:color="auto"/>
              <w:left w:val="single" w:sz="4" w:space="0" w:color="auto"/>
              <w:bottom w:val="single" w:sz="4" w:space="0" w:color="auto"/>
              <w:right w:val="single" w:sz="4" w:space="0" w:color="auto"/>
            </w:tcBorders>
          </w:tcPr>
          <w:p w14:paraId="06164693" w14:textId="77777777" w:rsidR="003647B5" w:rsidRPr="00B96823" w:rsidRDefault="003647B5">
            <w:pPr>
              <w:pStyle w:val="aa"/>
              <w:jc w:val="center"/>
            </w:pPr>
            <w:r w:rsidRPr="00B96823">
              <w:t>0,382</w:t>
            </w:r>
          </w:p>
        </w:tc>
        <w:tc>
          <w:tcPr>
            <w:tcW w:w="840" w:type="dxa"/>
            <w:tcBorders>
              <w:top w:val="single" w:sz="4" w:space="0" w:color="auto"/>
              <w:left w:val="single" w:sz="4" w:space="0" w:color="auto"/>
              <w:bottom w:val="single" w:sz="4" w:space="0" w:color="auto"/>
              <w:right w:val="single" w:sz="4" w:space="0" w:color="auto"/>
            </w:tcBorders>
          </w:tcPr>
          <w:p w14:paraId="1F9E1F37" w14:textId="77777777" w:rsidR="003647B5" w:rsidRPr="00B96823" w:rsidRDefault="003647B5">
            <w:pPr>
              <w:pStyle w:val="aa"/>
              <w:jc w:val="center"/>
            </w:pPr>
            <w:r w:rsidRPr="00B96823">
              <w:t>0313</w:t>
            </w:r>
          </w:p>
        </w:tc>
        <w:tc>
          <w:tcPr>
            <w:tcW w:w="980" w:type="dxa"/>
            <w:tcBorders>
              <w:top w:val="single" w:sz="4" w:space="0" w:color="auto"/>
              <w:left w:val="single" w:sz="4" w:space="0" w:color="auto"/>
              <w:bottom w:val="single" w:sz="4" w:space="0" w:color="auto"/>
              <w:right w:val="single" w:sz="4" w:space="0" w:color="auto"/>
            </w:tcBorders>
          </w:tcPr>
          <w:p w14:paraId="10204219" w14:textId="77777777" w:rsidR="003647B5" w:rsidRPr="00B96823" w:rsidRDefault="003647B5">
            <w:pPr>
              <w:pStyle w:val="aa"/>
              <w:jc w:val="center"/>
            </w:pPr>
            <w:r w:rsidRPr="00B96823">
              <w:t>0,278</w:t>
            </w:r>
          </w:p>
        </w:tc>
        <w:tc>
          <w:tcPr>
            <w:tcW w:w="840" w:type="dxa"/>
            <w:tcBorders>
              <w:top w:val="single" w:sz="4" w:space="0" w:color="auto"/>
              <w:left w:val="single" w:sz="4" w:space="0" w:color="auto"/>
              <w:bottom w:val="single" w:sz="4" w:space="0" w:color="auto"/>
            </w:tcBorders>
          </w:tcPr>
          <w:p w14:paraId="409466A4" w14:textId="77777777" w:rsidR="003647B5" w:rsidRPr="00B96823" w:rsidRDefault="003647B5">
            <w:pPr>
              <w:pStyle w:val="aa"/>
              <w:jc w:val="center"/>
            </w:pPr>
            <w:r w:rsidRPr="00B96823">
              <w:t>0,255</w:t>
            </w:r>
          </w:p>
        </w:tc>
      </w:tr>
    </w:tbl>
    <w:p w14:paraId="6079AECA" w14:textId="77777777" w:rsidR="00183BD4" w:rsidRPr="00B96823" w:rsidRDefault="00183BD4"/>
    <w:p w14:paraId="37335260" w14:textId="77777777" w:rsidR="00183BD4" w:rsidRPr="0006448A" w:rsidRDefault="00183BD4">
      <w:pPr>
        <w:ind w:firstLine="698"/>
        <w:jc w:val="right"/>
        <w:rPr>
          <w:sz w:val="28"/>
          <w:szCs w:val="28"/>
        </w:rPr>
      </w:pPr>
      <w:bookmarkStart w:id="44" w:name="sub_190"/>
      <w:r w:rsidRPr="0006448A">
        <w:rPr>
          <w:rStyle w:val="a3"/>
          <w:bCs/>
          <w:color w:val="auto"/>
          <w:sz w:val="28"/>
          <w:szCs w:val="28"/>
        </w:rPr>
        <w:t>Таблица 1</w:t>
      </w:r>
      <w:r w:rsidR="00ED4FDA" w:rsidRPr="0006448A">
        <w:rPr>
          <w:rStyle w:val="a3"/>
          <w:bCs/>
          <w:color w:val="auto"/>
          <w:sz w:val="28"/>
          <w:szCs w:val="28"/>
        </w:rPr>
        <w:t>8</w:t>
      </w:r>
    </w:p>
    <w:bookmarkEnd w:id="44"/>
    <w:p w14:paraId="46EC024B" w14:textId="77777777" w:rsidR="00183BD4" w:rsidRPr="00B96823" w:rsidRDefault="00183BD4"/>
    <w:tbl>
      <w:tblPr>
        <w:tblStyle w:val="af4"/>
        <w:tblW w:w="0" w:type="auto"/>
        <w:tblLayout w:type="fixed"/>
        <w:tblLook w:val="0000" w:firstRow="0" w:lastRow="0" w:firstColumn="0" w:lastColumn="0" w:noHBand="0" w:noVBand="0"/>
      </w:tblPr>
      <w:tblGrid>
        <w:gridCol w:w="4900"/>
        <w:gridCol w:w="1729"/>
        <w:gridCol w:w="3827"/>
      </w:tblGrid>
      <w:tr w:rsidR="00183BD4" w:rsidRPr="00B96823" w14:paraId="5107C867" w14:textId="77777777" w:rsidTr="00662461">
        <w:tc>
          <w:tcPr>
            <w:tcW w:w="4900" w:type="dxa"/>
          </w:tcPr>
          <w:p w14:paraId="6720D3C8" w14:textId="77777777" w:rsidR="00183BD4" w:rsidRPr="00B96823" w:rsidRDefault="00183BD4">
            <w:pPr>
              <w:pStyle w:val="aa"/>
              <w:jc w:val="center"/>
            </w:pPr>
            <w:r w:rsidRPr="00B96823">
              <w:t>Предприятия, здания и сооружения</w:t>
            </w:r>
          </w:p>
        </w:tc>
        <w:tc>
          <w:tcPr>
            <w:tcW w:w="1729" w:type="dxa"/>
          </w:tcPr>
          <w:p w14:paraId="71698601" w14:textId="77777777" w:rsidR="00183BD4" w:rsidRPr="00B96823" w:rsidRDefault="00183BD4">
            <w:pPr>
              <w:pStyle w:val="aa"/>
              <w:jc w:val="center"/>
            </w:pPr>
            <w:r w:rsidRPr="00B96823">
              <w:t>Высота ограждения, м</w:t>
            </w:r>
          </w:p>
        </w:tc>
        <w:tc>
          <w:tcPr>
            <w:tcW w:w="3827" w:type="dxa"/>
          </w:tcPr>
          <w:p w14:paraId="7846D935" w14:textId="77777777" w:rsidR="00183BD4" w:rsidRPr="00B96823" w:rsidRDefault="00183BD4">
            <w:pPr>
              <w:pStyle w:val="aa"/>
              <w:jc w:val="center"/>
            </w:pPr>
            <w:r w:rsidRPr="00B96823">
              <w:t>Рекомендуемый вид ограждения</w:t>
            </w:r>
          </w:p>
        </w:tc>
      </w:tr>
      <w:tr w:rsidR="00183BD4" w:rsidRPr="00B96823" w14:paraId="19489704" w14:textId="77777777" w:rsidTr="00662461">
        <w:tc>
          <w:tcPr>
            <w:tcW w:w="4900" w:type="dxa"/>
          </w:tcPr>
          <w:p w14:paraId="32A004E4" w14:textId="77777777" w:rsidR="00183BD4" w:rsidRPr="00B96823" w:rsidRDefault="00183BD4">
            <w:pPr>
              <w:pStyle w:val="aa"/>
              <w:jc w:val="center"/>
            </w:pPr>
            <w:r w:rsidRPr="00B96823">
              <w:t>1</w:t>
            </w:r>
          </w:p>
        </w:tc>
        <w:tc>
          <w:tcPr>
            <w:tcW w:w="1729" w:type="dxa"/>
          </w:tcPr>
          <w:p w14:paraId="3FE860C4" w14:textId="77777777" w:rsidR="00183BD4" w:rsidRPr="00B96823" w:rsidRDefault="00183BD4">
            <w:pPr>
              <w:pStyle w:val="aa"/>
              <w:jc w:val="center"/>
            </w:pPr>
            <w:r w:rsidRPr="00B96823">
              <w:t>2</w:t>
            </w:r>
          </w:p>
        </w:tc>
        <w:tc>
          <w:tcPr>
            <w:tcW w:w="3827" w:type="dxa"/>
          </w:tcPr>
          <w:p w14:paraId="50D5130C" w14:textId="77777777" w:rsidR="00183BD4" w:rsidRPr="00B96823" w:rsidRDefault="00183BD4">
            <w:pPr>
              <w:pStyle w:val="aa"/>
              <w:jc w:val="center"/>
            </w:pPr>
            <w:r w:rsidRPr="00B96823">
              <w:t>3</w:t>
            </w:r>
          </w:p>
        </w:tc>
      </w:tr>
      <w:tr w:rsidR="00183BD4" w:rsidRPr="00B96823" w14:paraId="618D4FAC" w14:textId="77777777" w:rsidTr="00662461">
        <w:tc>
          <w:tcPr>
            <w:tcW w:w="4900" w:type="dxa"/>
          </w:tcPr>
          <w:p w14:paraId="10D63E43" w14:textId="77777777" w:rsidR="00183BD4" w:rsidRPr="00B96823" w:rsidRDefault="00183BD4">
            <w:pPr>
              <w:pStyle w:val="ac"/>
            </w:pPr>
            <w:r w:rsidRPr="00B96823">
              <w:t xml:space="preserve">1. Предприятия и объекты, на территории которых предусмотрено регулярное движение наземного транспорта, а также </w:t>
            </w:r>
            <w:r w:rsidRPr="00B96823">
              <w:lastRenderedPageBreak/>
              <w:t>другие предприятия и объекты, ограждаемые по требованиям техники безопасности</w:t>
            </w:r>
          </w:p>
        </w:tc>
        <w:tc>
          <w:tcPr>
            <w:tcW w:w="1729" w:type="dxa"/>
          </w:tcPr>
          <w:p w14:paraId="061F4099" w14:textId="77777777" w:rsidR="00183BD4" w:rsidRPr="00B96823" w:rsidRDefault="00183BD4">
            <w:pPr>
              <w:pStyle w:val="aa"/>
              <w:jc w:val="center"/>
            </w:pPr>
            <w:r w:rsidRPr="00B96823">
              <w:lastRenderedPageBreak/>
              <w:t>1,6</w:t>
            </w:r>
          </w:p>
        </w:tc>
        <w:tc>
          <w:tcPr>
            <w:tcW w:w="3827" w:type="dxa"/>
          </w:tcPr>
          <w:p w14:paraId="77FDE028" w14:textId="77777777" w:rsidR="00183BD4" w:rsidRPr="00B96823" w:rsidRDefault="00183BD4">
            <w:pPr>
              <w:pStyle w:val="ac"/>
            </w:pPr>
            <w:r w:rsidRPr="00B96823">
              <w:t>стальная сетка или железобетонное решетчатое</w:t>
            </w:r>
          </w:p>
        </w:tc>
      </w:tr>
      <w:tr w:rsidR="00183BD4" w:rsidRPr="00B96823" w14:paraId="4DABD16B" w14:textId="77777777" w:rsidTr="00662461">
        <w:tc>
          <w:tcPr>
            <w:tcW w:w="4900" w:type="dxa"/>
          </w:tcPr>
          <w:p w14:paraId="05365E1E" w14:textId="77777777" w:rsidR="00183BD4" w:rsidRPr="00B96823" w:rsidRDefault="00183BD4">
            <w:pPr>
              <w:pStyle w:val="ac"/>
            </w:pPr>
            <w:r w:rsidRPr="00B96823">
              <w:t>2. Предприятия по переработке пищевых, сельскохозяйственных и других продуктов, ограждаемые по санитарным требованиям (мясомолочные и рыбообрабатывающие предприятия, овощеконсервные, винодельческие заводы и т.п.)</w:t>
            </w:r>
          </w:p>
        </w:tc>
        <w:tc>
          <w:tcPr>
            <w:tcW w:w="1729" w:type="dxa"/>
          </w:tcPr>
          <w:p w14:paraId="11C55634" w14:textId="77777777" w:rsidR="00183BD4" w:rsidRPr="00B96823" w:rsidRDefault="00183BD4">
            <w:pPr>
              <w:pStyle w:val="aa"/>
              <w:jc w:val="center"/>
            </w:pPr>
            <w:r w:rsidRPr="00B96823">
              <w:t>не менее 1,6</w:t>
            </w:r>
          </w:p>
        </w:tc>
        <w:tc>
          <w:tcPr>
            <w:tcW w:w="3827" w:type="dxa"/>
          </w:tcPr>
          <w:p w14:paraId="5A88D04C" w14:textId="77777777" w:rsidR="00183BD4" w:rsidRPr="00B96823" w:rsidRDefault="00183BD4">
            <w:pPr>
              <w:pStyle w:val="ac"/>
            </w:pPr>
            <w:r w:rsidRPr="00B96823">
              <w:t>стальная сетка с цоколем или железобетонное решетчатое с цоколем</w:t>
            </w:r>
          </w:p>
        </w:tc>
      </w:tr>
      <w:tr w:rsidR="00183BD4" w:rsidRPr="00B96823" w14:paraId="386CE524" w14:textId="77777777" w:rsidTr="00662461">
        <w:tc>
          <w:tcPr>
            <w:tcW w:w="4900" w:type="dxa"/>
          </w:tcPr>
          <w:p w14:paraId="538DDF98" w14:textId="77777777" w:rsidR="00183BD4" w:rsidRPr="00B96823" w:rsidRDefault="00183BD4">
            <w:pPr>
              <w:pStyle w:val="ac"/>
            </w:pPr>
            <w:r w:rsidRPr="00B96823">
              <w:t>3. Предприятия по производству ценной продукции, склады ценных материалов и оборудования, при размещении их в нескольких неохраняемых зданиях</w:t>
            </w:r>
          </w:p>
        </w:tc>
        <w:tc>
          <w:tcPr>
            <w:tcW w:w="1729" w:type="dxa"/>
          </w:tcPr>
          <w:p w14:paraId="04C7AF60" w14:textId="77777777" w:rsidR="00183BD4" w:rsidRPr="00B96823" w:rsidRDefault="00183BD4">
            <w:pPr>
              <w:pStyle w:val="aa"/>
              <w:jc w:val="center"/>
            </w:pPr>
            <w:r w:rsidRPr="00B96823">
              <w:t>не менее 1,6</w:t>
            </w:r>
          </w:p>
        </w:tc>
        <w:tc>
          <w:tcPr>
            <w:tcW w:w="3827" w:type="dxa"/>
            <w:vMerge w:val="restart"/>
          </w:tcPr>
          <w:p w14:paraId="7B9FB197" w14:textId="77777777" w:rsidR="00183BD4" w:rsidRPr="00B96823" w:rsidRDefault="00183BD4">
            <w:pPr>
              <w:pStyle w:val="ac"/>
            </w:pPr>
            <w:r w:rsidRPr="00B96823">
              <w:t>стальная сетка или железобетонное решетчатое железобетонное сплошное</w:t>
            </w:r>
          </w:p>
        </w:tc>
      </w:tr>
      <w:tr w:rsidR="00183BD4" w:rsidRPr="00B96823" w14:paraId="21A69509" w14:textId="77777777" w:rsidTr="00662461">
        <w:tc>
          <w:tcPr>
            <w:tcW w:w="4900" w:type="dxa"/>
          </w:tcPr>
          <w:p w14:paraId="449F7683" w14:textId="77777777" w:rsidR="00183BD4" w:rsidRPr="00B96823" w:rsidRDefault="00183BD4">
            <w:pPr>
              <w:pStyle w:val="ac"/>
            </w:pPr>
            <w:r w:rsidRPr="00B96823">
              <w:t>То же особо ценных материалов, оборудования и продукции (драгоценные металлы, камни и т.п.)</w:t>
            </w:r>
          </w:p>
        </w:tc>
        <w:tc>
          <w:tcPr>
            <w:tcW w:w="1729" w:type="dxa"/>
          </w:tcPr>
          <w:p w14:paraId="349250AA" w14:textId="77777777" w:rsidR="00183BD4" w:rsidRPr="00B96823" w:rsidRDefault="00183BD4">
            <w:pPr>
              <w:pStyle w:val="aa"/>
              <w:jc w:val="center"/>
            </w:pPr>
            <w:r w:rsidRPr="00B96823">
              <w:t>2</w:t>
            </w:r>
          </w:p>
        </w:tc>
        <w:tc>
          <w:tcPr>
            <w:tcW w:w="3827" w:type="dxa"/>
            <w:vMerge/>
          </w:tcPr>
          <w:p w14:paraId="6C2D51C3" w14:textId="77777777" w:rsidR="00183BD4" w:rsidRPr="00B96823" w:rsidRDefault="00183BD4">
            <w:pPr>
              <w:pStyle w:val="aa"/>
            </w:pPr>
          </w:p>
        </w:tc>
      </w:tr>
      <w:tr w:rsidR="00183BD4" w:rsidRPr="00B96823" w14:paraId="147151EB" w14:textId="77777777" w:rsidTr="00662461">
        <w:tc>
          <w:tcPr>
            <w:tcW w:w="4900" w:type="dxa"/>
          </w:tcPr>
          <w:p w14:paraId="0EB04307" w14:textId="77777777" w:rsidR="00183BD4" w:rsidRPr="00B96823" w:rsidRDefault="00183BD4">
            <w:pPr>
              <w:pStyle w:val="ac"/>
            </w:pPr>
            <w:r w:rsidRPr="00B96823">
              <w:t xml:space="preserve">4. Объекты на территории населенных пунктов, ограждаемые по требованиям техники безопасности или по санитарно-гигиеническим требованиям (открытые распределительные устройства, подстанции, </w:t>
            </w:r>
            <w:proofErr w:type="spellStart"/>
            <w:r w:rsidRPr="00B96823">
              <w:t>артскважины</w:t>
            </w:r>
            <w:proofErr w:type="spellEnd"/>
            <w:r w:rsidRPr="00B96823">
              <w:t>, водозаборы и т.п.)</w:t>
            </w:r>
          </w:p>
        </w:tc>
        <w:tc>
          <w:tcPr>
            <w:tcW w:w="1729" w:type="dxa"/>
          </w:tcPr>
          <w:p w14:paraId="1B082555" w14:textId="77777777" w:rsidR="00183BD4" w:rsidRPr="00B96823" w:rsidRDefault="00183BD4">
            <w:pPr>
              <w:pStyle w:val="aa"/>
              <w:jc w:val="center"/>
            </w:pPr>
            <w:r w:rsidRPr="00B96823">
              <w:t>не менее 1,6</w:t>
            </w:r>
          </w:p>
        </w:tc>
        <w:tc>
          <w:tcPr>
            <w:tcW w:w="3827" w:type="dxa"/>
          </w:tcPr>
          <w:p w14:paraId="228CF3CA" w14:textId="77777777" w:rsidR="00183BD4" w:rsidRPr="00B96823" w:rsidRDefault="00183BD4">
            <w:pPr>
              <w:pStyle w:val="ac"/>
            </w:pPr>
            <w:r w:rsidRPr="00B96823">
              <w:t>стальная сетка или железобетонное решетчатое</w:t>
            </w:r>
          </w:p>
        </w:tc>
      </w:tr>
      <w:tr w:rsidR="00183BD4" w:rsidRPr="00B96823" w14:paraId="2865B53D" w14:textId="77777777" w:rsidTr="00662461">
        <w:tc>
          <w:tcPr>
            <w:tcW w:w="4900" w:type="dxa"/>
          </w:tcPr>
          <w:p w14:paraId="5A606D6D" w14:textId="77777777" w:rsidR="00183BD4" w:rsidRPr="00B96823" w:rsidRDefault="00183BD4">
            <w:pPr>
              <w:pStyle w:val="ac"/>
            </w:pPr>
            <w:r w:rsidRPr="00B96823">
              <w:t>То же вне населенных пунктов</w:t>
            </w:r>
          </w:p>
        </w:tc>
        <w:tc>
          <w:tcPr>
            <w:tcW w:w="1729" w:type="dxa"/>
          </w:tcPr>
          <w:p w14:paraId="4052CC42" w14:textId="77777777" w:rsidR="00183BD4" w:rsidRPr="00B96823" w:rsidRDefault="00183BD4">
            <w:pPr>
              <w:pStyle w:val="aa"/>
              <w:jc w:val="center"/>
            </w:pPr>
            <w:r w:rsidRPr="00B96823">
              <w:t>не менее 1,6</w:t>
            </w:r>
          </w:p>
        </w:tc>
        <w:tc>
          <w:tcPr>
            <w:tcW w:w="3827" w:type="dxa"/>
          </w:tcPr>
          <w:p w14:paraId="4372DBC4" w14:textId="77777777" w:rsidR="00183BD4" w:rsidRPr="00B96823" w:rsidRDefault="00183BD4">
            <w:pPr>
              <w:pStyle w:val="ac"/>
            </w:pPr>
            <w:r w:rsidRPr="00B96823">
              <w:t>колючая проволока</w:t>
            </w:r>
          </w:p>
        </w:tc>
      </w:tr>
      <w:tr w:rsidR="00183BD4" w:rsidRPr="00B96823" w14:paraId="1E15E310" w14:textId="77777777" w:rsidTr="00662461">
        <w:tc>
          <w:tcPr>
            <w:tcW w:w="4900" w:type="dxa"/>
          </w:tcPr>
          <w:p w14:paraId="60E6A021" w14:textId="77777777" w:rsidR="00183BD4" w:rsidRPr="00B96823" w:rsidRDefault="00183BD4">
            <w:pPr>
              <w:pStyle w:val="ac"/>
            </w:pPr>
            <w:r w:rsidRPr="00B96823">
              <w:t>То же на территории предприятий</w:t>
            </w:r>
          </w:p>
        </w:tc>
        <w:tc>
          <w:tcPr>
            <w:tcW w:w="1729" w:type="dxa"/>
          </w:tcPr>
          <w:p w14:paraId="0A99E9F5" w14:textId="77777777" w:rsidR="00183BD4" w:rsidRPr="00B96823" w:rsidRDefault="00183BD4">
            <w:pPr>
              <w:pStyle w:val="aa"/>
              <w:jc w:val="center"/>
            </w:pPr>
            <w:r w:rsidRPr="00B96823">
              <w:t>не менее 1,2</w:t>
            </w:r>
          </w:p>
        </w:tc>
        <w:tc>
          <w:tcPr>
            <w:tcW w:w="3827" w:type="dxa"/>
          </w:tcPr>
          <w:p w14:paraId="4DB118EC" w14:textId="77777777" w:rsidR="00183BD4" w:rsidRPr="00B96823" w:rsidRDefault="00183BD4">
            <w:pPr>
              <w:pStyle w:val="ac"/>
            </w:pPr>
            <w:r w:rsidRPr="00B96823">
              <w:t>стальная сетка</w:t>
            </w:r>
          </w:p>
        </w:tc>
      </w:tr>
      <w:tr w:rsidR="00183BD4" w:rsidRPr="00B96823" w14:paraId="34948C17" w14:textId="77777777" w:rsidTr="00662461">
        <w:tc>
          <w:tcPr>
            <w:tcW w:w="4900" w:type="dxa"/>
          </w:tcPr>
          <w:p w14:paraId="48B4A1AC" w14:textId="77777777" w:rsidR="00183BD4" w:rsidRPr="00B96823" w:rsidRDefault="00876151">
            <w:pPr>
              <w:pStyle w:val="ac"/>
            </w:pPr>
            <w:r>
              <w:t>5</w:t>
            </w:r>
            <w:r w:rsidR="00183BD4" w:rsidRPr="00B96823">
              <w:t>. Сельскохозяйственные предприятия, ограждаемые по ветеринарным или санитарным требованиям</w:t>
            </w:r>
          </w:p>
        </w:tc>
        <w:tc>
          <w:tcPr>
            <w:tcW w:w="1729" w:type="dxa"/>
          </w:tcPr>
          <w:p w14:paraId="54AB1A8D" w14:textId="77777777" w:rsidR="00183BD4" w:rsidRPr="00B96823" w:rsidRDefault="00183BD4">
            <w:pPr>
              <w:pStyle w:val="aa"/>
              <w:jc w:val="center"/>
            </w:pPr>
            <w:r w:rsidRPr="00B96823">
              <w:t>не менее 1,6</w:t>
            </w:r>
          </w:p>
        </w:tc>
        <w:tc>
          <w:tcPr>
            <w:tcW w:w="3827" w:type="dxa"/>
          </w:tcPr>
          <w:p w14:paraId="43266F9C" w14:textId="77777777" w:rsidR="00183BD4" w:rsidRPr="00B96823" w:rsidRDefault="00183BD4">
            <w:pPr>
              <w:pStyle w:val="ac"/>
            </w:pPr>
            <w:r w:rsidRPr="00B96823">
              <w:t>стальная сетка с цоколем или железобетонное решетчатое с цоколем</w:t>
            </w:r>
          </w:p>
        </w:tc>
      </w:tr>
      <w:tr w:rsidR="00183BD4" w:rsidRPr="00B96823" w14:paraId="0E7B8FA4" w14:textId="77777777" w:rsidTr="00662461">
        <w:tc>
          <w:tcPr>
            <w:tcW w:w="4900" w:type="dxa"/>
          </w:tcPr>
          <w:p w14:paraId="41CF0EB8" w14:textId="77777777" w:rsidR="00183BD4" w:rsidRPr="00B96823" w:rsidRDefault="00876151">
            <w:pPr>
              <w:pStyle w:val="ac"/>
            </w:pPr>
            <w:r>
              <w:t>6</w:t>
            </w:r>
            <w:r w:rsidR="00183BD4" w:rsidRPr="00B96823">
              <w:t>. Дома отдыха, санатории, пионерские лагеря</w:t>
            </w:r>
          </w:p>
        </w:tc>
        <w:tc>
          <w:tcPr>
            <w:tcW w:w="1729" w:type="dxa"/>
          </w:tcPr>
          <w:p w14:paraId="3F7483CF" w14:textId="77777777" w:rsidR="00183BD4" w:rsidRPr="00B96823" w:rsidRDefault="00183BD4">
            <w:pPr>
              <w:pStyle w:val="aa"/>
              <w:jc w:val="center"/>
            </w:pPr>
            <w:r w:rsidRPr="00B96823">
              <w:t>не менее 1,2</w:t>
            </w:r>
          </w:p>
        </w:tc>
        <w:tc>
          <w:tcPr>
            <w:tcW w:w="3827" w:type="dxa"/>
          </w:tcPr>
          <w:p w14:paraId="73F1634E" w14:textId="77777777" w:rsidR="00183BD4" w:rsidRPr="00B96823" w:rsidRDefault="00183BD4">
            <w:pPr>
              <w:pStyle w:val="ac"/>
            </w:pPr>
            <w:r w:rsidRPr="00B96823">
              <w:t>живая изгородь, стальная сетка или ограда из гладкой проволоки, устанавливаемая между рядами живой изгороди</w:t>
            </w:r>
          </w:p>
        </w:tc>
      </w:tr>
      <w:tr w:rsidR="00183BD4" w:rsidRPr="00B96823" w14:paraId="17843DA8" w14:textId="77777777" w:rsidTr="00662461">
        <w:tc>
          <w:tcPr>
            <w:tcW w:w="4900" w:type="dxa"/>
          </w:tcPr>
          <w:p w14:paraId="35423410" w14:textId="77777777" w:rsidR="00183BD4" w:rsidRPr="00B96823" w:rsidRDefault="00876151">
            <w:pPr>
              <w:pStyle w:val="ac"/>
            </w:pPr>
            <w:r>
              <w:t>7</w:t>
            </w:r>
            <w:r w:rsidR="00183BD4" w:rsidRPr="00B96823">
              <w:t>. Общеобразовательные школы и профессионально-технические училища</w:t>
            </w:r>
          </w:p>
        </w:tc>
        <w:tc>
          <w:tcPr>
            <w:tcW w:w="1729" w:type="dxa"/>
          </w:tcPr>
          <w:p w14:paraId="47D4071B" w14:textId="77777777" w:rsidR="00183BD4" w:rsidRPr="00B96823" w:rsidRDefault="00183BD4">
            <w:pPr>
              <w:pStyle w:val="aa"/>
              <w:jc w:val="center"/>
            </w:pPr>
            <w:r w:rsidRPr="00B96823">
              <w:t>не менее 1,2</w:t>
            </w:r>
          </w:p>
        </w:tc>
        <w:tc>
          <w:tcPr>
            <w:tcW w:w="3827" w:type="dxa"/>
          </w:tcPr>
          <w:p w14:paraId="2C21609D" w14:textId="77777777" w:rsidR="00183BD4" w:rsidRPr="00B96823" w:rsidRDefault="00183BD4">
            <w:pPr>
              <w:pStyle w:val="ac"/>
            </w:pPr>
            <w:r w:rsidRPr="00B96823">
              <w:t>стальная сетка (живая изгородь для участков внутри микрорайонов)</w:t>
            </w:r>
          </w:p>
        </w:tc>
      </w:tr>
      <w:tr w:rsidR="00183BD4" w:rsidRPr="00B96823" w14:paraId="786338B4" w14:textId="77777777" w:rsidTr="00662461">
        <w:tc>
          <w:tcPr>
            <w:tcW w:w="4900" w:type="dxa"/>
          </w:tcPr>
          <w:p w14:paraId="473E089C" w14:textId="77777777" w:rsidR="00183BD4" w:rsidRPr="00B96823" w:rsidRDefault="00876151">
            <w:pPr>
              <w:pStyle w:val="ac"/>
            </w:pPr>
            <w:r>
              <w:t>8</w:t>
            </w:r>
            <w:r w:rsidR="00183BD4" w:rsidRPr="00B96823">
              <w:t>. Детские ясли-сады</w:t>
            </w:r>
          </w:p>
        </w:tc>
        <w:tc>
          <w:tcPr>
            <w:tcW w:w="1729" w:type="dxa"/>
          </w:tcPr>
          <w:p w14:paraId="31DD1374" w14:textId="77777777" w:rsidR="00183BD4" w:rsidRPr="00B96823" w:rsidRDefault="00183BD4">
            <w:pPr>
              <w:pStyle w:val="aa"/>
              <w:jc w:val="center"/>
            </w:pPr>
            <w:r w:rsidRPr="00B96823">
              <w:t>не менее 1,6</w:t>
            </w:r>
          </w:p>
        </w:tc>
        <w:tc>
          <w:tcPr>
            <w:tcW w:w="3827" w:type="dxa"/>
          </w:tcPr>
          <w:p w14:paraId="09400743" w14:textId="77777777" w:rsidR="00183BD4" w:rsidRPr="00B96823" w:rsidRDefault="00183BD4">
            <w:pPr>
              <w:pStyle w:val="ac"/>
            </w:pPr>
            <w:r w:rsidRPr="00B96823">
              <w:t>стальная сетка или железобетонное решетчатое</w:t>
            </w:r>
          </w:p>
        </w:tc>
      </w:tr>
      <w:tr w:rsidR="00183BD4" w:rsidRPr="00B96823" w14:paraId="53806208" w14:textId="77777777" w:rsidTr="00662461">
        <w:tc>
          <w:tcPr>
            <w:tcW w:w="4900" w:type="dxa"/>
          </w:tcPr>
          <w:p w14:paraId="11834768" w14:textId="77777777" w:rsidR="00183BD4" w:rsidRPr="00B96823" w:rsidRDefault="00876151">
            <w:pPr>
              <w:pStyle w:val="ac"/>
            </w:pPr>
            <w:r>
              <w:t>9</w:t>
            </w:r>
            <w:r w:rsidR="00183BD4" w:rsidRPr="00B96823">
              <w:t>. Спортивные комплексы, стадионы, катки, открытые бассейны и другие спортивные сооружения (при контролируемом входе посетителей)</w:t>
            </w:r>
          </w:p>
        </w:tc>
        <w:tc>
          <w:tcPr>
            <w:tcW w:w="1729" w:type="dxa"/>
          </w:tcPr>
          <w:p w14:paraId="7457178D" w14:textId="77777777" w:rsidR="00183BD4" w:rsidRPr="00B96823" w:rsidRDefault="00183BD4">
            <w:pPr>
              <w:pStyle w:val="aa"/>
              <w:jc w:val="center"/>
            </w:pPr>
            <w:r w:rsidRPr="00B96823">
              <w:t>2</w:t>
            </w:r>
          </w:p>
        </w:tc>
        <w:tc>
          <w:tcPr>
            <w:tcW w:w="3827" w:type="dxa"/>
          </w:tcPr>
          <w:p w14:paraId="4C2F73F5" w14:textId="77777777" w:rsidR="00183BD4" w:rsidRPr="00B96823" w:rsidRDefault="00183BD4">
            <w:pPr>
              <w:pStyle w:val="ac"/>
            </w:pPr>
            <w:r w:rsidRPr="00B96823">
              <w:t>стальная сетка, сварные или литые металлические секции, железобетонное решетчатое</w:t>
            </w:r>
          </w:p>
        </w:tc>
      </w:tr>
      <w:tr w:rsidR="00183BD4" w:rsidRPr="00B96823" w14:paraId="1BE9382C" w14:textId="77777777" w:rsidTr="00662461">
        <w:tc>
          <w:tcPr>
            <w:tcW w:w="4900" w:type="dxa"/>
          </w:tcPr>
          <w:p w14:paraId="7F3DB98C" w14:textId="77777777" w:rsidR="00183BD4" w:rsidRPr="00B96823" w:rsidRDefault="00183BD4">
            <w:pPr>
              <w:pStyle w:val="ac"/>
            </w:pPr>
            <w:r w:rsidRPr="00B96823">
              <w:t>Открытые спортивные площадки в жилых зонах</w:t>
            </w:r>
          </w:p>
        </w:tc>
        <w:tc>
          <w:tcPr>
            <w:tcW w:w="1729" w:type="dxa"/>
          </w:tcPr>
          <w:p w14:paraId="7E043E98" w14:textId="77777777" w:rsidR="00183BD4" w:rsidRPr="00B96823" w:rsidRDefault="00183BD4">
            <w:pPr>
              <w:pStyle w:val="aa"/>
              <w:jc w:val="center"/>
            </w:pPr>
            <w:r w:rsidRPr="00B96823">
              <w:t>2 - 4,5</w:t>
            </w:r>
          </w:p>
        </w:tc>
        <w:tc>
          <w:tcPr>
            <w:tcW w:w="3827" w:type="dxa"/>
          </w:tcPr>
          <w:p w14:paraId="03E24E79" w14:textId="77777777" w:rsidR="00183BD4" w:rsidRPr="00B96823" w:rsidRDefault="00183BD4">
            <w:pPr>
              <w:pStyle w:val="ac"/>
            </w:pPr>
            <w:r w:rsidRPr="00B96823">
              <w:t>стальная сварная или плетеная сетка повышенного эстетического уровня</w:t>
            </w:r>
          </w:p>
        </w:tc>
      </w:tr>
      <w:tr w:rsidR="00183BD4" w:rsidRPr="00B96823" w14:paraId="2E59720D" w14:textId="77777777" w:rsidTr="00662461">
        <w:tc>
          <w:tcPr>
            <w:tcW w:w="4900" w:type="dxa"/>
          </w:tcPr>
          <w:p w14:paraId="5D1CBD02" w14:textId="77777777" w:rsidR="00183BD4" w:rsidRPr="00B96823" w:rsidRDefault="00183BD4">
            <w:pPr>
              <w:pStyle w:val="ac"/>
            </w:pPr>
            <w:r w:rsidRPr="00B96823">
              <w:t>1</w:t>
            </w:r>
            <w:r w:rsidR="00876151">
              <w:t>0</w:t>
            </w:r>
            <w:r w:rsidRPr="00B96823">
              <w:t>. Летние сооружения в парках при контролируемом входе посетителей (танцевальные площадки аттракционы и т.п.)</w:t>
            </w:r>
          </w:p>
        </w:tc>
        <w:tc>
          <w:tcPr>
            <w:tcW w:w="1729" w:type="dxa"/>
          </w:tcPr>
          <w:p w14:paraId="328BEB71" w14:textId="77777777" w:rsidR="00183BD4" w:rsidRPr="00B96823" w:rsidRDefault="00183BD4">
            <w:pPr>
              <w:pStyle w:val="aa"/>
              <w:jc w:val="center"/>
            </w:pPr>
            <w:r w:rsidRPr="00B96823">
              <w:t>1,6</w:t>
            </w:r>
          </w:p>
        </w:tc>
        <w:tc>
          <w:tcPr>
            <w:tcW w:w="3827" w:type="dxa"/>
          </w:tcPr>
          <w:p w14:paraId="3CD40F3D" w14:textId="77777777" w:rsidR="00183BD4" w:rsidRPr="00B96823" w:rsidRDefault="00183BD4">
            <w:pPr>
              <w:pStyle w:val="ac"/>
            </w:pPr>
            <w:r w:rsidRPr="00B96823">
              <w:t>стальная сетка (при необходимости охраны) или живая изгородь</w:t>
            </w:r>
          </w:p>
        </w:tc>
      </w:tr>
    </w:tbl>
    <w:p w14:paraId="38791CDD" w14:textId="77777777" w:rsidR="00662461" w:rsidRDefault="00662461">
      <w:pPr>
        <w:rPr>
          <w:rStyle w:val="a3"/>
          <w:bCs/>
          <w:color w:val="auto"/>
        </w:rPr>
      </w:pPr>
    </w:p>
    <w:p w14:paraId="19551059" w14:textId="77777777" w:rsidR="00183BD4" w:rsidRPr="00B96823" w:rsidRDefault="00183BD4">
      <w:r w:rsidRPr="00B96823">
        <w:rPr>
          <w:rStyle w:val="a3"/>
          <w:bCs/>
          <w:color w:val="auto"/>
        </w:rPr>
        <w:t>Примечания:</w:t>
      </w:r>
    </w:p>
    <w:p w14:paraId="6F60D370" w14:textId="77777777" w:rsidR="00183BD4" w:rsidRPr="00B96823" w:rsidRDefault="00876151">
      <w:r>
        <w:t>1</w:t>
      </w:r>
      <w:r w:rsidR="00183BD4" w:rsidRPr="00B96823">
        <w:t>. При проектировании оград допускается применять также местные материалы (за исключением кирпича) с учетом технической и экономической целесообразности.</w:t>
      </w:r>
    </w:p>
    <w:p w14:paraId="709C56DC" w14:textId="77777777" w:rsidR="00183BD4" w:rsidRPr="00B96823" w:rsidRDefault="00183BD4">
      <w:r w:rsidRPr="00B96823">
        <w:t xml:space="preserve">Применение кирпичной кладки допускается для </w:t>
      </w:r>
      <w:proofErr w:type="spellStart"/>
      <w:r w:rsidRPr="00B96823">
        <w:t>доборных</w:t>
      </w:r>
      <w:proofErr w:type="spellEnd"/>
      <w:r w:rsidRPr="00B96823">
        <w:t xml:space="preserve"> элементов ограждений, входов и </w:t>
      </w:r>
      <w:r w:rsidRPr="00B96823">
        <w:lastRenderedPageBreak/>
        <w:t>въездов.</w:t>
      </w:r>
    </w:p>
    <w:p w14:paraId="38BD3AC5" w14:textId="77777777" w:rsidR="00183BD4" w:rsidRPr="00B96823" w:rsidRDefault="00183BD4">
      <w:r w:rsidRPr="00B96823">
        <w:t>Применение деревянных оград допускается в лесных районах.</w:t>
      </w:r>
    </w:p>
    <w:p w14:paraId="4E84735A" w14:textId="77777777" w:rsidR="00183BD4" w:rsidRPr="00B96823" w:rsidRDefault="00876151">
      <w:r>
        <w:t>2</w:t>
      </w:r>
      <w:r w:rsidR="00183BD4" w:rsidRPr="00B96823">
        <w:t>. Живая изгородь представляет собой рядовую (1 - 3 ряда) посадку кустарников и деревьев специальных пород.</w:t>
      </w:r>
    </w:p>
    <w:p w14:paraId="4A4A3117" w14:textId="77777777" w:rsidR="00183BD4" w:rsidRPr="00B96823" w:rsidRDefault="00183BD4">
      <w:r w:rsidRPr="00B96823">
        <w:t>Выбор пород кустарников и деревьев для живых изгородей следует производить с учетом почвенно-климатических условий.</w:t>
      </w:r>
    </w:p>
    <w:p w14:paraId="1B4A20B1" w14:textId="77777777" w:rsidR="00183BD4" w:rsidRPr="00B96823" w:rsidRDefault="00876151">
      <w:r>
        <w:t>3</w:t>
      </w:r>
      <w:r w:rsidR="00183BD4" w:rsidRPr="00B96823">
        <w:t xml:space="preserve">. Устройство оград следует выполнять в соответствии со </w:t>
      </w:r>
      <w:hyperlink r:id="rId27" w:history="1">
        <w:r w:rsidR="00183BD4" w:rsidRPr="00B96823">
          <w:rPr>
            <w:rStyle w:val="a4"/>
            <w:rFonts w:cs="Times New Roman CYR"/>
            <w:color w:val="auto"/>
          </w:rPr>
          <w:t>СНиП III-10-75</w:t>
        </w:r>
      </w:hyperlink>
      <w:r w:rsidR="00183BD4" w:rsidRPr="00B96823">
        <w:t xml:space="preserve"> "Благоустройство территорий".</w:t>
      </w:r>
    </w:p>
    <w:p w14:paraId="05D4D7E8" w14:textId="77777777" w:rsidR="00183BD4" w:rsidRPr="0006448A" w:rsidRDefault="00183BD4">
      <w:pPr>
        <w:pStyle w:val="1"/>
        <w:rPr>
          <w:color w:val="auto"/>
          <w:sz w:val="28"/>
          <w:szCs w:val="28"/>
        </w:rPr>
      </w:pPr>
      <w:bookmarkStart w:id="45" w:name="sub_1113"/>
      <w:r w:rsidRPr="0006448A">
        <w:rPr>
          <w:color w:val="auto"/>
          <w:sz w:val="28"/>
          <w:szCs w:val="28"/>
        </w:rPr>
        <w:t xml:space="preserve">14. Основные технико-экономические показатели схемы территориального планирования </w:t>
      </w:r>
      <w:r w:rsidR="00027285" w:rsidRPr="0006448A">
        <w:rPr>
          <w:color w:val="auto"/>
          <w:sz w:val="28"/>
          <w:szCs w:val="28"/>
        </w:rPr>
        <w:t>МО Ленинградск</w:t>
      </w:r>
      <w:r w:rsidR="00E92EC7" w:rsidRPr="0006448A">
        <w:rPr>
          <w:color w:val="auto"/>
          <w:sz w:val="28"/>
          <w:szCs w:val="28"/>
        </w:rPr>
        <w:t>ий</w:t>
      </w:r>
      <w:r w:rsidR="00027285" w:rsidRPr="0006448A">
        <w:rPr>
          <w:color w:val="auto"/>
          <w:sz w:val="28"/>
          <w:szCs w:val="28"/>
        </w:rPr>
        <w:t xml:space="preserve"> район </w:t>
      </w:r>
      <w:r w:rsidRPr="0006448A">
        <w:rPr>
          <w:color w:val="auto"/>
          <w:sz w:val="28"/>
          <w:szCs w:val="28"/>
        </w:rPr>
        <w:t>Краснодарского края и части ее территории:</w:t>
      </w:r>
    </w:p>
    <w:bookmarkEnd w:id="45"/>
    <w:p w14:paraId="516B9C32" w14:textId="77777777" w:rsidR="00183BD4" w:rsidRPr="0006448A" w:rsidRDefault="00183BD4">
      <w:pPr>
        <w:rPr>
          <w:sz w:val="28"/>
          <w:szCs w:val="28"/>
        </w:rPr>
      </w:pPr>
    </w:p>
    <w:p w14:paraId="28541DDB" w14:textId="77777777" w:rsidR="00183BD4" w:rsidRPr="0006448A" w:rsidRDefault="00183BD4">
      <w:pPr>
        <w:ind w:firstLine="698"/>
        <w:jc w:val="right"/>
        <w:rPr>
          <w:sz w:val="28"/>
          <w:szCs w:val="28"/>
        </w:rPr>
      </w:pPr>
      <w:bookmarkStart w:id="46" w:name="sub_200"/>
      <w:r w:rsidRPr="0006448A">
        <w:rPr>
          <w:rStyle w:val="a3"/>
          <w:bCs/>
          <w:color w:val="auto"/>
          <w:sz w:val="28"/>
          <w:szCs w:val="28"/>
        </w:rPr>
        <w:t xml:space="preserve">Таблица </w:t>
      </w:r>
      <w:r w:rsidR="00ED4FDA" w:rsidRPr="0006448A">
        <w:rPr>
          <w:rStyle w:val="a3"/>
          <w:bCs/>
          <w:color w:val="auto"/>
          <w:sz w:val="28"/>
          <w:szCs w:val="28"/>
        </w:rPr>
        <w:t>19</w:t>
      </w:r>
    </w:p>
    <w:bookmarkEnd w:id="46"/>
    <w:p w14:paraId="3E0A1F6B" w14:textId="77777777" w:rsidR="00183BD4" w:rsidRPr="00B96823" w:rsidRDefault="00183BD4"/>
    <w:tbl>
      <w:tblPr>
        <w:tblStyle w:val="af4"/>
        <w:tblW w:w="0" w:type="auto"/>
        <w:tblLayout w:type="fixed"/>
        <w:tblLook w:val="0000" w:firstRow="0" w:lastRow="0" w:firstColumn="0" w:lastColumn="0" w:noHBand="0" w:noVBand="0"/>
      </w:tblPr>
      <w:tblGrid>
        <w:gridCol w:w="840"/>
        <w:gridCol w:w="3920"/>
        <w:gridCol w:w="1820"/>
        <w:gridCol w:w="1540"/>
        <w:gridCol w:w="2336"/>
      </w:tblGrid>
      <w:tr w:rsidR="00183BD4" w:rsidRPr="00B96823" w14:paraId="67B0DB1B" w14:textId="77777777" w:rsidTr="00662461">
        <w:tc>
          <w:tcPr>
            <w:tcW w:w="840" w:type="dxa"/>
          </w:tcPr>
          <w:p w14:paraId="256422F1" w14:textId="77777777" w:rsidR="00183BD4" w:rsidRPr="00B96823" w:rsidRDefault="00183BD4">
            <w:pPr>
              <w:pStyle w:val="aa"/>
              <w:jc w:val="center"/>
            </w:pPr>
            <w:r w:rsidRPr="00B96823">
              <w:t>N</w:t>
            </w:r>
            <w:r w:rsidRPr="00B96823">
              <w:rPr>
                <w:sz w:val="22"/>
                <w:szCs w:val="22"/>
              </w:rPr>
              <w:br/>
            </w:r>
            <w:r w:rsidRPr="00B96823">
              <w:t>п/п</w:t>
            </w:r>
          </w:p>
        </w:tc>
        <w:tc>
          <w:tcPr>
            <w:tcW w:w="3920" w:type="dxa"/>
          </w:tcPr>
          <w:p w14:paraId="0D9D2D94" w14:textId="77777777" w:rsidR="00183BD4" w:rsidRPr="00B96823" w:rsidRDefault="00183BD4">
            <w:pPr>
              <w:pStyle w:val="aa"/>
              <w:jc w:val="center"/>
            </w:pPr>
            <w:r w:rsidRPr="00B96823">
              <w:t>Показатели</w:t>
            </w:r>
          </w:p>
        </w:tc>
        <w:tc>
          <w:tcPr>
            <w:tcW w:w="1820" w:type="dxa"/>
          </w:tcPr>
          <w:p w14:paraId="61EA38D1" w14:textId="77777777" w:rsidR="00183BD4" w:rsidRPr="00B96823" w:rsidRDefault="00183BD4">
            <w:pPr>
              <w:pStyle w:val="aa"/>
              <w:jc w:val="center"/>
            </w:pPr>
            <w:r w:rsidRPr="00B96823">
              <w:t>Единицы измерения</w:t>
            </w:r>
          </w:p>
        </w:tc>
        <w:tc>
          <w:tcPr>
            <w:tcW w:w="1540" w:type="dxa"/>
          </w:tcPr>
          <w:p w14:paraId="719290A6" w14:textId="77777777" w:rsidR="00183BD4" w:rsidRPr="00B96823" w:rsidRDefault="00183BD4">
            <w:pPr>
              <w:pStyle w:val="aa"/>
              <w:jc w:val="center"/>
            </w:pPr>
            <w:r w:rsidRPr="00B96823">
              <w:t>Современное состояние на _____ г.</w:t>
            </w:r>
          </w:p>
        </w:tc>
        <w:tc>
          <w:tcPr>
            <w:tcW w:w="2336" w:type="dxa"/>
          </w:tcPr>
          <w:p w14:paraId="1EC431A2" w14:textId="77777777" w:rsidR="00183BD4" w:rsidRPr="00B96823" w:rsidRDefault="00183BD4">
            <w:pPr>
              <w:pStyle w:val="aa"/>
              <w:jc w:val="center"/>
            </w:pPr>
            <w:r w:rsidRPr="00B96823">
              <w:t>Расчетный срок</w:t>
            </w:r>
          </w:p>
        </w:tc>
      </w:tr>
      <w:tr w:rsidR="00183BD4" w:rsidRPr="00B96823" w14:paraId="5A14E839" w14:textId="77777777" w:rsidTr="00662461">
        <w:tc>
          <w:tcPr>
            <w:tcW w:w="840" w:type="dxa"/>
          </w:tcPr>
          <w:p w14:paraId="06D2910D" w14:textId="77777777" w:rsidR="00183BD4" w:rsidRPr="00B96823" w:rsidRDefault="00183BD4">
            <w:pPr>
              <w:pStyle w:val="aa"/>
              <w:jc w:val="center"/>
            </w:pPr>
            <w:r w:rsidRPr="00B96823">
              <w:t>1</w:t>
            </w:r>
          </w:p>
        </w:tc>
        <w:tc>
          <w:tcPr>
            <w:tcW w:w="3920" w:type="dxa"/>
          </w:tcPr>
          <w:p w14:paraId="571344F6" w14:textId="77777777" w:rsidR="00183BD4" w:rsidRPr="00B96823" w:rsidRDefault="00183BD4">
            <w:pPr>
              <w:pStyle w:val="aa"/>
              <w:jc w:val="center"/>
            </w:pPr>
            <w:r w:rsidRPr="00B96823">
              <w:t>2</w:t>
            </w:r>
          </w:p>
        </w:tc>
        <w:tc>
          <w:tcPr>
            <w:tcW w:w="1820" w:type="dxa"/>
          </w:tcPr>
          <w:p w14:paraId="194975C6" w14:textId="77777777" w:rsidR="00183BD4" w:rsidRPr="00B96823" w:rsidRDefault="00183BD4">
            <w:pPr>
              <w:pStyle w:val="aa"/>
              <w:jc w:val="center"/>
            </w:pPr>
            <w:r w:rsidRPr="00B96823">
              <w:t>3</w:t>
            </w:r>
          </w:p>
        </w:tc>
        <w:tc>
          <w:tcPr>
            <w:tcW w:w="1540" w:type="dxa"/>
          </w:tcPr>
          <w:p w14:paraId="3237EFB1" w14:textId="77777777" w:rsidR="00183BD4" w:rsidRPr="00B96823" w:rsidRDefault="00183BD4">
            <w:pPr>
              <w:pStyle w:val="aa"/>
              <w:jc w:val="center"/>
            </w:pPr>
            <w:r w:rsidRPr="00B96823">
              <w:t>4</w:t>
            </w:r>
          </w:p>
        </w:tc>
        <w:tc>
          <w:tcPr>
            <w:tcW w:w="2336" w:type="dxa"/>
          </w:tcPr>
          <w:p w14:paraId="26F32D13" w14:textId="77777777" w:rsidR="00183BD4" w:rsidRPr="00B96823" w:rsidRDefault="00183BD4">
            <w:pPr>
              <w:pStyle w:val="aa"/>
              <w:jc w:val="center"/>
            </w:pPr>
            <w:r w:rsidRPr="00B96823">
              <w:t>5</w:t>
            </w:r>
          </w:p>
        </w:tc>
      </w:tr>
      <w:tr w:rsidR="00183BD4" w:rsidRPr="00B96823" w14:paraId="6467FAE1" w14:textId="77777777" w:rsidTr="00662461">
        <w:tc>
          <w:tcPr>
            <w:tcW w:w="10456" w:type="dxa"/>
            <w:gridSpan w:val="5"/>
          </w:tcPr>
          <w:p w14:paraId="6F1DC6FE" w14:textId="77777777" w:rsidR="00183BD4" w:rsidRPr="00B96823" w:rsidRDefault="00183BD4">
            <w:pPr>
              <w:pStyle w:val="1"/>
              <w:outlineLvl w:val="0"/>
              <w:rPr>
                <w:color w:val="auto"/>
              </w:rPr>
            </w:pPr>
            <w:r w:rsidRPr="00B96823">
              <w:rPr>
                <w:color w:val="auto"/>
              </w:rPr>
              <w:t>Обязательные</w:t>
            </w:r>
          </w:p>
        </w:tc>
      </w:tr>
      <w:tr w:rsidR="00183BD4" w:rsidRPr="00B96823" w14:paraId="1AA23DA8" w14:textId="77777777" w:rsidTr="00662461">
        <w:tc>
          <w:tcPr>
            <w:tcW w:w="840" w:type="dxa"/>
          </w:tcPr>
          <w:p w14:paraId="04106647" w14:textId="77777777" w:rsidR="00183BD4" w:rsidRPr="00B96823" w:rsidRDefault="00183BD4">
            <w:pPr>
              <w:pStyle w:val="aa"/>
              <w:jc w:val="center"/>
            </w:pPr>
            <w:r w:rsidRPr="00B96823">
              <w:t>1.</w:t>
            </w:r>
          </w:p>
        </w:tc>
        <w:tc>
          <w:tcPr>
            <w:tcW w:w="3920" w:type="dxa"/>
          </w:tcPr>
          <w:p w14:paraId="043071C9" w14:textId="77777777" w:rsidR="00183BD4" w:rsidRPr="00B96823" w:rsidRDefault="00183BD4">
            <w:pPr>
              <w:pStyle w:val="aa"/>
              <w:jc w:val="center"/>
            </w:pPr>
            <w:r w:rsidRPr="00B96823">
              <w:t xml:space="preserve">Территория </w:t>
            </w:r>
            <w:r w:rsidR="00027285" w:rsidRPr="00B96823">
              <w:t>Ленинградского района</w:t>
            </w:r>
            <w:r w:rsidRPr="00B96823">
              <w:t>, всего</w:t>
            </w:r>
          </w:p>
        </w:tc>
        <w:tc>
          <w:tcPr>
            <w:tcW w:w="1820" w:type="dxa"/>
          </w:tcPr>
          <w:p w14:paraId="5189E424" w14:textId="77777777" w:rsidR="00183BD4" w:rsidRPr="00B96823" w:rsidRDefault="00183BD4">
            <w:pPr>
              <w:pStyle w:val="aa"/>
              <w:jc w:val="center"/>
            </w:pPr>
            <w:r w:rsidRPr="00B96823">
              <w:t>тыс. га</w:t>
            </w:r>
          </w:p>
        </w:tc>
        <w:tc>
          <w:tcPr>
            <w:tcW w:w="1540" w:type="dxa"/>
          </w:tcPr>
          <w:p w14:paraId="320214CB" w14:textId="77777777" w:rsidR="00183BD4" w:rsidRPr="00B96823" w:rsidRDefault="00183BD4">
            <w:pPr>
              <w:pStyle w:val="aa"/>
            </w:pPr>
          </w:p>
        </w:tc>
        <w:tc>
          <w:tcPr>
            <w:tcW w:w="2336" w:type="dxa"/>
          </w:tcPr>
          <w:p w14:paraId="14E46FD0" w14:textId="77777777" w:rsidR="00183BD4" w:rsidRPr="00B96823" w:rsidRDefault="00183BD4">
            <w:pPr>
              <w:pStyle w:val="aa"/>
            </w:pPr>
          </w:p>
        </w:tc>
      </w:tr>
      <w:tr w:rsidR="00183BD4" w:rsidRPr="00B96823" w14:paraId="282D114F" w14:textId="77777777" w:rsidTr="00662461">
        <w:tc>
          <w:tcPr>
            <w:tcW w:w="840" w:type="dxa"/>
            <w:vMerge w:val="restart"/>
          </w:tcPr>
          <w:p w14:paraId="5D240742" w14:textId="77777777" w:rsidR="00183BD4" w:rsidRPr="00B96823" w:rsidRDefault="00183BD4">
            <w:pPr>
              <w:pStyle w:val="aa"/>
              <w:jc w:val="center"/>
            </w:pPr>
            <w:r w:rsidRPr="00B96823">
              <w:t>1.1</w:t>
            </w:r>
          </w:p>
        </w:tc>
        <w:tc>
          <w:tcPr>
            <w:tcW w:w="3920" w:type="dxa"/>
          </w:tcPr>
          <w:p w14:paraId="4A3755C7" w14:textId="77777777" w:rsidR="00183BD4" w:rsidRPr="00B96823" w:rsidRDefault="00183BD4">
            <w:pPr>
              <w:pStyle w:val="ac"/>
            </w:pPr>
            <w:r w:rsidRPr="00B96823">
              <w:t>в том числе:</w:t>
            </w:r>
          </w:p>
          <w:p w14:paraId="47E29539" w14:textId="77777777" w:rsidR="00183BD4" w:rsidRPr="00B96823" w:rsidRDefault="00183BD4">
            <w:pPr>
              <w:pStyle w:val="ac"/>
            </w:pPr>
            <w:r w:rsidRPr="00B96823">
              <w:t>земли сельскохозяйственного назначения</w:t>
            </w:r>
          </w:p>
        </w:tc>
        <w:tc>
          <w:tcPr>
            <w:tcW w:w="1820" w:type="dxa"/>
          </w:tcPr>
          <w:p w14:paraId="5A83950E" w14:textId="77777777" w:rsidR="00183BD4" w:rsidRPr="00B96823" w:rsidRDefault="00183BD4">
            <w:pPr>
              <w:pStyle w:val="aa"/>
              <w:jc w:val="center"/>
            </w:pPr>
            <w:r w:rsidRPr="00B96823">
              <w:t>тыс. га / %</w:t>
            </w:r>
          </w:p>
        </w:tc>
        <w:tc>
          <w:tcPr>
            <w:tcW w:w="1540" w:type="dxa"/>
          </w:tcPr>
          <w:p w14:paraId="04FA22C4" w14:textId="77777777" w:rsidR="00183BD4" w:rsidRPr="00B96823" w:rsidRDefault="00183BD4">
            <w:pPr>
              <w:pStyle w:val="aa"/>
            </w:pPr>
          </w:p>
        </w:tc>
        <w:tc>
          <w:tcPr>
            <w:tcW w:w="2336" w:type="dxa"/>
          </w:tcPr>
          <w:p w14:paraId="0B14632B" w14:textId="77777777" w:rsidR="00183BD4" w:rsidRPr="00B96823" w:rsidRDefault="00183BD4">
            <w:pPr>
              <w:pStyle w:val="aa"/>
            </w:pPr>
          </w:p>
        </w:tc>
      </w:tr>
      <w:tr w:rsidR="00183BD4" w:rsidRPr="00B96823" w14:paraId="08600073" w14:textId="77777777" w:rsidTr="00662461">
        <w:tc>
          <w:tcPr>
            <w:tcW w:w="840" w:type="dxa"/>
            <w:vMerge/>
          </w:tcPr>
          <w:p w14:paraId="63FDCF60" w14:textId="77777777" w:rsidR="00183BD4" w:rsidRPr="00B96823" w:rsidRDefault="00183BD4">
            <w:pPr>
              <w:pStyle w:val="aa"/>
            </w:pPr>
          </w:p>
        </w:tc>
        <w:tc>
          <w:tcPr>
            <w:tcW w:w="3920" w:type="dxa"/>
          </w:tcPr>
          <w:p w14:paraId="1B098140" w14:textId="77777777" w:rsidR="00183BD4" w:rsidRPr="00B96823" w:rsidRDefault="00183BD4">
            <w:pPr>
              <w:pStyle w:val="ac"/>
            </w:pPr>
            <w:r w:rsidRPr="00B96823">
              <w:t>земли населенных пунктов</w:t>
            </w:r>
          </w:p>
        </w:tc>
        <w:tc>
          <w:tcPr>
            <w:tcW w:w="1820" w:type="dxa"/>
          </w:tcPr>
          <w:p w14:paraId="56B032E4" w14:textId="77777777" w:rsidR="00183BD4" w:rsidRPr="00B96823" w:rsidRDefault="00183BD4">
            <w:pPr>
              <w:pStyle w:val="aa"/>
              <w:jc w:val="center"/>
            </w:pPr>
            <w:r w:rsidRPr="00B96823">
              <w:t>-"-</w:t>
            </w:r>
          </w:p>
        </w:tc>
        <w:tc>
          <w:tcPr>
            <w:tcW w:w="1540" w:type="dxa"/>
          </w:tcPr>
          <w:p w14:paraId="409D28F9" w14:textId="77777777" w:rsidR="00183BD4" w:rsidRPr="00B96823" w:rsidRDefault="00183BD4">
            <w:pPr>
              <w:pStyle w:val="aa"/>
            </w:pPr>
          </w:p>
        </w:tc>
        <w:tc>
          <w:tcPr>
            <w:tcW w:w="2336" w:type="dxa"/>
          </w:tcPr>
          <w:p w14:paraId="6839B19F" w14:textId="77777777" w:rsidR="00183BD4" w:rsidRPr="00B96823" w:rsidRDefault="00183BD4">
            <w:pPr>
              <w:pStyle w:val="aa"/>
            </w:pPr>
          </w:p>
        </w:tc>
      </w:tr>
      <w:tr w:rsidR="00183BD4" w:rsidRPr="00B96823" w14:paraId="63242D55" w14:textId="77777777" w:rsidTr="00662461">
        <w:tc>
          <w:tcPr>
            <w:tcW w:w="840" w:type="dxa"/>
            <w:vMerge/>
          </w:tcPr>
          <w:p w14:paraId="65FDED87" w14:textId="77777777" w:rsidR="00183BD4" w:rsidRPr="00B96823" w:rsidRDefault="00183BD4">
            <w:pPr>
              <w:pStyle w:val="aa"/>
            </w:pPr>
          </w:p>
        </w:tc>
        <w:tc>
          <w:tcPr>
            <w:tcW w:w="3920" w:type="dxa"/>
          </w:tcPr>
          <w:p w14:paraId="598E4542" w14:textId="77777777" w:rsidR="00183BD4" w:rsidRPr="00B96823" w:rsidRDefault="00183BD4">
            <w:pPr>
              <w:pStyle w:val="ac"/>
            </w:pPr>
            <w:r w:rsidRPr="00B96823">
              <w:t>земли промышленности, энергетики, транспорта, связи, радиовещания, телевидения, информатики, космического обеспечения, обороны, безопасности и иного специального назначения за пределами поселений</w:t>
            </w:r>
          </w:p>
        </w:tc>
        <w:tc>
          <w:tcPr>
            <w:tcW w:w="1820" w:type="dxa"/>
          </w:tcPr>
          <w:p w14:paraId="4203E06D" w14:textId="77777777" w:rsidR="00183BD4" w:rsidRPr="00B96823" w:rsidRDefault="00183BD4">
            <w:pPr>
              <w:pStyle w:val="aa"/>
              <w:jc w:val="center"/>
            </w:pPr>
            <w:r w:rsidRPr="00B96823">
              <w:t>-"-</w:t>
            </w:r>
          </w:p>
        </w:tc>
        <w:tc>
          <w:tcPr>
            <w:tcW w:w="1540" w:type="dxa"/>
          </w:tcPr>
          <w:p w14:paraId="29C57B35" w14:textId="77777777" w:rsidR="00183BD4" w:rsidRPr="00B96823" w:rsidRDefault="00183BD4">
            <w:pPr>
              <w:pStyle w:val="aa"/>
            </w:pPr>
          </w:p>
        </w:tc>
        <w:tc>
          <w:tcPr>
            <w:tcW w:w="2336" w:type="dxa"/>
          </w:tcPr>
          <w:p w14:paraId="18147048" w14:textId="77777777" w:rsidR="00183BD4" w:rsidRPr="00B96823" w:rsidRDefault="00183BD4">
            <w:pPr>
              <w:pStyle w:val="aa"/>
            </w:pPr>
          </w:p>
        </w:tc>
      </w:tr>
      <w:tr w:rsidR="00183BD4" w:rsidRPr="00B96823" w14:paraId="23926CA7" w14:textId="77777777" w:rsidTr="00662461">
        <w:tc>
          <w:tcPr>
            <w:tcW w:w="840" w:type="dxa"/>
            <w:vMerge/>
          </w:tcPr>
          <w:p w14:paraId="7DEBF20A" w14:textId="77777777" w:rsidR="00183BD4" w:rsidRPr="00B96823" w:rsidRDefault="00183BD4">
            <w:pPr>
              <w:pStyle w:val="aa"/>
            </w:pPr>
          </w:p>
        </w:tc>
        <w:tc>
          <w:tcPr>
            <w:tcW w:w="3920" w:type="dxa"/>
          </w:tcPr>
          <w:p w14:paraId="5FB15381" w14:textId="77777777" w:rsidR="00183BD4" w:rsidRPr="00B96823" w:rsidRDefault="00183BD4">
            <w:pPr>
              <w:pStyle w:val="ac"/>
            </w:pPr>
            <w:r w:rsidRPr="00B96823">
              <w:t>земли особо охраняемых территорий и объектов из них:</w:t>
            </w:r>
          </w:p>
        </w:tc>
        <w:tc>
          <w:tcPr>
            <w:tcW w:w="1820" w:type="dxa"/>
          </w:tcPr>
          <w:p w14:paraId="30DD6F08" w14:textId="77777777" w:rsidR="00183BD4" w:rsidRPr="00B96823" w:rsidRDefault="00183BD4">
            <w:pPr>
              <w:pStyle w:val="aa"/>
              <w:jc w:val="center"/>
            </w:pPr>
            <w:r w:rsidRPr="00B96823">
              <w:t>-"-</w:t>
            </w:r>
          </w:p>
        </w:tc>
        <w:tc>
          <w:tcPr>
            <w:tcW w:w="1540" w:type="dxa"/>
          </w:tcPr>
          <w:p w14:paraId="39F9405A" w14:textId="77777777" w:rsidR="00183BD4" w:rsidRPr="00B96823" w:rsidRDefault="00183BD4">
            <w:pPr>
              <w:pStyle w:val="aa"/>
            </w:pPr>
          </w:p>
        </w:tc>
        <w:tc>
          <w:tcPr>
            <w:tcW w:w="2336" w:type="dxa"/>
          </w:tcPr>
          <w:p w14:paraId="2A268A3F" w14:textId="77777777" w:rsidR="00183BD4" w:rsidRPr="00B96823" w:rsidRDefault="00183BD4">
            <w:pPr>
              <w:pStyle w:val="aa"/>
            </w:pPr>
          </w:p>
        </w:tc>
      </w:tr>
      <w:tr w:rsidR="00183BD4" w:rsidRPr="00B96823" w14:paraId="57040654" w14:textId="77777777" w:rsidTr="00662461">
        <w:tc>
          <w:tcPr>
            <w:tcW w:w="840" w:type="dxa"/>
            <w:vMerge/>
          </w:tcPr>
          <w:p w14:paraId="435F0D5F" w14:textId="77777777" w:rsidR="00183BD4" w:rsidRPr="00B96823" w:rsidRDefault="00183BD4">
            <w:pPr>
              <w:pStyle w:val="aa"/>
            </w:pPr>
          </w:p>
        </w:tc>
        <w:tc>
          <w:tcPr>
            <w:tcW w:w="3920" w:type="dxa"/>
          </w:tcPr>
          <w:p w14:paraId="3090D306" w14:textId="77777777" w:rsidR="00183BD4" w:rsidRPr="00B96823" w:rsidRDefault="00183BD4">
            <w:pPr>
              <w:pStyle w:val="ac"/>
            </w:pPr>
            <w:r w:rsidRPr="00B96823">
              <w:t>природоохранного назначения</w:t>
            </w:r>
          </w:p>
        </w:tc>
        <w:tc>
          <w:tcPr>
            <w:tcW w:w="1820" w:type="dxa"/>
          </w:tcPr>
          <w:p w14:paraId="3EFC5B08" w14:textId="77777777" w:rsidR="00183BD4" w:rsidRPr="00B96823" w:rsidRDefault="00183BD4">
            <w:pPr>
              <w:pStyle w:val="aa"/>
              <w:jc w:val="center"/>
            </w:pPr>
            <w:r w:rsidRPr="00B96823">
              <w:t>-"-</w:t>
            </w:r>
          </w:p>
        </w:tc>
        <w:tc>
          <w:tcPr>
            <w:tcW w:w="1540" w:type="dxa"/>
          </w:tcPr>
          <w:p w14:paraId="723D112D" w14:textId="77777777" w:rsidR="00183BD4" w:rsidRPr="00B96823" w:rsidRDefault="00183BD4">
            <w:pPr>
              <w:pStyle w:val="aa"/>
            </w:pPr>
          </w:p>
        </w:tc>
        <w:tc>
          <w:tcPr>
            <w:tcW w:w="2336" w:type="dxa"/>
          </w:tcPr>
          <w:p w14:paraId="2BC8F24C" w14:textId="77777777" w:rsidR="00183BD4" w:rsidRPr="00B96823" w:rsidRDefault="00183BD4">
            <w:pPr>
              <w:pStyle w:val="aa"/>
            </w:pPr>
          </w:p>
        </w:tc>
      </w:tr>
      <w:tr w:rsidR="00183BD4" w:rsidRPr="00B96823" w14:paraId="2DF11A29" w14:textId="77777777" w:rsidTr="00662461">
        <w:tc>
          <w:tcPr>
            <w:tcW w:w="840" w:type="dxa"/>
            <w:vMerge/>
          </w:tcPr>
          <w:p w14:paraId="5073B19C" w14:textId="77777777" w:rsidR="00183BD4" w:rsidRPr="00B96823" w:rsidRDefault="00183BD4">
            <w:pPr>
              <w:pStyle w:val="aa"/>
            </w:pPr>
          </w:p>
        </w:tc>
        <w:tc>
          <w:tcPr>
            <w:tcW w:w="3920" w:type="dxa"/>
          </w:tcPr>
          <w:p w14:paraId="0171997F" w14:textId="77777777" w:rsidR="00183BD4" w:rsidRPr="00B96823" w:rsidRDefault="00183BD4">
            <w:pPr>
              <w:pStyle w:val="ac"/>
            </w:pPr>
            <w:r w:rsidRPr="00B96823">
              <w:t>рекреационного назначения</w:t>
            </w:r>
          </w:p>
        </w:tc>
        <w:tc>
          <w:tcPr>
            <w:tcW w:w="1820" w:type="dxa"/>
          </w:tcPr>
          <w:p w14:paraId="7E1A5F38" w14:textId="77777777" w:rsidR="00183BD4" w:rsidRPr="00B96823" w:rsidRDefault="00183BD4">
            <w:pPr>
              <w:pStyle w:val="aa"/>
              <w:jc w:val="center"/>
            </w:pPr>
            <w:r w:rsidRPr="00B96823">
              <w:t>-"-</w:t>
            </w:r>
          </w:p>
        </w:tc>
        <w:tc>
          <w:tcPr>
            <w:tcW w:w="1540" w:type="dxa"/>
          </w:tcPr>
          <w:p w14:paraId="54C3EF7D" w14:textId="77777777" w:rsidR="00183BD4" w:rsidRPr="00B96823" w:rsidRDefault="00183BD4">
            <w:pPr>
              <w:pStyle w:val="aa"/>
            </w:pPr>
          </w:p>
        </w:tc>
        <w:tc>
          <w:tcPr>
            <w:tcW w:w="2336" w:type="dxa"/>
          </w:tcPr>
          <w:p w14:paraId="7BC7756F" w14:textId="77777777" w:rsidR="00183BD4" w:rsidRPr="00B96823" w:rsidRDefault="00183BD4">
            <w:pPr>
              <w:pStyle w:val="aa"/>
            </w:pPr>
          </w:p>
        </w:tc>
      </w:tr>
      <w:tr w:rsidR="00183BD4" w:rsidRPr="00B96823" w14:paraId="160AE2F0" w14:textId="77777777" w:rsidTr="00662461">
        <w:tc>
          <w:tcPr>
            <w:tcW w:w="840" w:type="dxa"/>
            <w:vMerge/>
          </w:tcPr>
          <w:p w14:paraId="15857409" w14:textId="77777777" w:rsidR="00183BD4" w:rsidRPr="00B96823" w:rsidRDefault="00183BD4">
            <w:pPr>
              <w:pStyle w:val="aa"/>
            </w:pPr>
          </w:p>
        </w:tc>
        <w:tc>
          <w:tcPr>
            <w:tcW w:w="3920" w:type="dxa"/>
          </w:tcPr>
          <w:p w14:paraId="3BC12847" w14:textId="77777777" w:rsidR="00183BD4" w:rsidRPr="00B96823" w:rsidRDefault="00183BD4">
            <w:pPr>
              <w:pStyle w:val="ac"/>
            </w:pPr>
            <w:r w:rsidRPr="00B96823">
              <w:t>историко-культурного назначения</w:t>
            </w:r>
          </w:p>
        </w:tc>
        <w:tc>
          <w:tcPr>
            <w:tcW w:w="1820" w:type="dxa"/>
          </w:tcPr>
          <w:p w14:paraId="7C330FAB" w14:textId="77777777" w:rsidR="00183BD4" w:rsidRPr="00B96823" w:rsidRDefault="00183BD4">
            <w:pPr>
              <w:pStyle w:val="aa"/>
              <w:jc w:val="center"/>
            </w:pPr>
            <w:r w:rsidRPr="00B96823">
              <w:t>-"-</w:t>
            </w:r>
          </w:p>
        </w:tc>
        <w:tc>
          <w:tcPr>
            <w:tcW w:w="1540" w:type="dxa"/>
          </w:tcPr>
          <w:p w14:paraId="4DED1831" w14:textId="77777777" w:rsidR="00183BD4" w:rsidRPr="00B96823" w:rsidRDefault="00183BD4">
            <w:pPr>
              <w:pStyle w:val="aa"/>
            </w:pPr>
          </w:p>
        </w:tc>
        <w:tc>
          <w:tcPr>
            <w:tcW w:w="2336" w:type="dxa"/>
          </w:tcPr>
          <w:p w14:paraId="1BC6006C" w14:textId="77777777" w:rsidR="00183BD4" w:rsidRPr="00B96823" w:rsidRDefault="00183BD4">
            <w:pPr>
              <w:pStyle w:val="aa"/>
            </w:pPr>
          </w:p>
        </w:tc>
      </w:tr>
      <w:tr w:rsidR="00183BD4" w:rsidRPr="00B96823" w14:paraId="6CE34C7B" w14:textId="77777777" w:rsidTr="00662461">
        <w:tc>
          <w:tcPr>
            <w:tcW w:w="840" w:type="dxa"/>
            <w:vMerge/>
          </w:tcPr>
          <w:p w14:paraId="3AB0D167" w14:textId="77777777" w:rsidR="00183BD4" w:rsidRPr="00B96823" w:rsidRDefault="00183BD4">
            <w:pPr>
              <w:pStyle w:val="aa"/>
            </w:pPr>
          </w:p>
        </w:tc>
        <w:tc>
          <w:tcPr>
            <w:tcW w:w="3920" w:type="dxa"/>
          </w:tcPr>
          <w:p w14:paraId="2C5E2972" w14:textId="77777777" w:rsidR="00183BD4" w:rsidRPr="00B96823" w:rsidRDefault="00183BD4">
            <w:pPr>
              <w:pStyle w:val="ac"/>
            </w:pPr>
            <w:r w:rsidRPr="00B96823">
              <w:t>иные особо ценные земли</w:t>
            </w:r>
          </w:p>
        </w:tc>
        <w:tc>
          <w:tcPr>
            <w:tcW w:w="1820" w:type="dxa"/>
          </w:tcPr>
          <w:p w14:paraId="3368C9C4" w14:textId="77777777" w:rsidR="00183BD4" w:rsidRPr="00B96823" w:rsidRDefault="00183BD4">
            <w:pPr>
              <w:pStyle w:val="aa"/>
              <w:jc w:val="center"/>
            </w:pPr>
            <w:r w:rsidRPr="00B96823">
              <w:t>-"-</w:t>
            </w:r>
          </w:p>
        </w:tc>
        <w:tc>
          <w:tcPr>
            <w:tcW w:w="1540" w:type="dxa"/>
          </w:tcPr>
          <w:p w14:paraId="56112564" w14:textId="77777777" w:rsidR="00183BD4" w:rsidRPr="00B96823" w:rsidRDefault="00183BD4">
            <w:pPr>
              <w:pStyle w:val="aa"/>
            </w:pPr>
          </w:p>
        </w:tc>
        <w:tc>
          <w:tcPr>
            <w:tcW w:w="2336" w:type="dxa"/>
          </w:tcPr>
          <w:p w14:paraId="6AD44837" w14:textId="77777777" w:rsidR="00183BD4" w:rsidRPr="00B96823" w:rsidRDefault="00183BD4">
            <w:pPr>
              <w:pStyle w:val="aa"/>
            </w:pPr>
          </w:p>
        </w:tc>
      </w:tr>
      <w:tr w:rsidR="00183BD4" w:rsidRPr="00B96823" w14:paraId="4A05A28B" w14:textId="77777777" w:rsidTr="00662461">
        <w:tc>
          <w:tcPr>
            <w:tcW w:w="840" w:type="dxa"/>
            <w:vMerge/>
          </w:tcPr>
          <w:p w14:paraId="66F9F71A" w14:textId="77777777" w:rsidR="00183BD4" w:rsidRPr="00B96823" w:rsidRDefault="00183BD4">
            <w:pPr>
              <w:pStyle w:val="aa"/>
            </w:pPr>
          </w:p>
        </w:tc>
        <w:tc>
          <w:tcPr>
            <w:tcW w:w="3920" w:type="dxa"/>
          </w:tcPr>
          <w:p w14:paraId="1E899A5B" w14:textId="77777777" w:rsidR="00183BD4" w:rsidRPr="00B96823" w:rsidRDefault="00183BD4">
            <w:pPr>
              <w:pStyle w:val="ac"/>
            </w:pPr>
            <w:r w:rsidRPr="00B96823">
              <w:t>земли лесного фонда</w:t>
            </w:r>
          </w:p>
          <w:p w14:paraId="1FF35CD8" w14:textId="77777777" w:rsidR="00183BD4" w:rsidRPr="00B96823" w:rsidRDefault="00183BD4">
            <w:pPr>
              <w:pStyle w:val="ac"/>
            </w:pPr>
            <w:r w:rsidRPr="00B96823">
              <w:t>из них:</w:t>
            </w:r>
          </w:p>
        </w:tc>
        <w:tc>
          <w:tcPr>
            <w:tcW w:w="1820" w:type="dxa"/>
          </w:tcPr>
          <w:p w14:paraId="563D7E65" w14:textId="77777777" w:rsidR="00183BD4" w:rsidRPr="00B96823" w:rsidRDefault="00183BD4">
            <w:pPr>
              <w:pStyle w:val="aa"/>
              <w:jc w:val="center"/>
            </w:pPr>
            <w:r w:rsidRPr="00B96823">
              <w:t>-"-</w:t>
            </w:r>
          </w:p>
        </w:tc>
        <w:tc>
          <w:tcPr>
            <w:tcW w:w="1540" w:type="dxa"/>
          </w:tcPr>
          <w:p w14:paraId="1026BDD0" w14:textId="77777777" w:rsidR="00183BD4" w:rsidRPr="00B96823" w:rsidRDefault="00183BD4">
            <w:pPr>
              <w:pStyle w:val="aa"/>
            </w:pPr>
          </w:p>
        </w:tc>
        <w:tc>
          <w:tcPr>
            <w:tcW w:w="2336" w:type="dxa"/>
          </w:tcPr>
          <w:p w14:paraId="394C953A" w14:textId="77777777" w:rsidR="00183BD4" w:rsidRPr="00B96823" w:rsidRDefault="00183BD4">
            <w:pPr>
              <w:pStyle w:val="aa"/>
            </w:pPr>
          </w:p>
        </w:tc>
      </w:tr>
      <w:tr w:rsidR="00183BD4" w:rsidRPr="00B96823" w14:paraId="64F94EB1" w14:textId="77777777" w:rsidTr="00662461">
        <w:tc>
          <w:tcPr>
            <w:tcW w:w="840" w:type="dxa"/>
            <w:vMerge/>
          </w:tcPr>
          <w:p w14:paraId="55398B7B" w14:textId="77777777" w:rsidR="00183BD4" w:rsidRPr="00B96823" w:rsidRDefault="00183BD4">
            <w:pPr>
              <w:pStyle w:val="aa"/>
            </w:pPr>
          </w:p>
        </w:tc>
        <w:tc>
          <w:tcPr>
            <w:tcW w:w="3920" w:type="dxa"/>
          </w:tcPr>
          <w:p w14:paraId="1BA8D77C" w14:textId="77777777" w:rsidR="00183BD4" w:rsidRPr="00B96823" w:rsidRDefault="00183BD4">
            <w:pPr>
              <w:pStyle w:val="ac"/>
            </w:pPr>
            <w:r w:rsidRPr="00B96823">
              <w:t>леса первой группы</w:t>
            </w:r>
          </w:p>
        </w:tc>
        <w:tc>
          <w:tcPr>
            <w:tcW w:w="1820" w:type="dxa"/>
          </w:tcPr>
          <w:p w14:paraId="375F75CE" w14:textId="77777777" w:rsidR="00183BD4" w:rsidRPr="00B96823" w:rsidRDefault="00183BD4">
            <w:pPr>
              <w:pStyle w:val="aa"/>
              <w:jc w:val="center"/>
            </w:pPr>
            <w:r w:rsidRPr="00B96823">
              <w:t>-"-</w:t>
            </w:r>
          </w:p>
        </w:tc>
        <w:tc>
          <w:tcPr>
            <w:tcW w:w="1540" w:type="dxa"/>
          </w:tcPr>
          <w:p w14:paraId="64373DCB" w14:textId="77777777" w:rsidR="00183BD4" w:rsidRPr="00B96823" w:rsidRDefault="00183BD4">
            <w:pPr>
              <w:pStyle w:val="aa"/>
            </w:pPr>
          </w:p>
        </w:tc>
        <w:tc>
          <w:tcPr>
            <w:tcW w:w="2336" w:type="dxa"/>
          </w:tcPr>
          <w:p w14:paraId="364A8C68" w14:textId="77777777" w:rsidR="00183BD4" w:rsidRPr="00B96823" w:rsidRDefault="00183BD4">
            <w:pPr>
              <w:pStyle w:val="aa"/>
            </w:pPr>
          </w:p>
        </w:tc>
      </w:tr>
      <w:tr w:rsidR="00183BD4" w:rsidRPr="00B96823" w14:paraId="498A611B" w14:textId="77777777" w:rsidTr="00662461">
        <w:tc>
          <w:tcPr>
            <w:tcW w:w="840" w:type="dxa"/>
            <w:vMerge/>
          </w:tcPr>
          <w:p w14:paraId="4B4CBF21" w14:textId="77777777" w:rsidR="00183BD4" w:rsidRPr="00B96823" w:rsidRDefault="00183BD4">
            <w:pPr>
              <w:pStyle w:val="aa"/>
            </w:pPr>
          </w:p>
        </w:tc>
        <w:tc>
          <w:tcPr>
            <w:tcW w:w="3920" w:type="dxa"/>
          </w:tcPr>
          <w:p w14:paraId="5A4D453B" w14:textId="77777777" w:rsidR="00183BD4" w:rsidRPr="00B96823" w:rsidRDefault="00183BD4">
            <w:pPr>
              <w:pStyle w:val="ac"/>
            </w:pPr>
            <w:r w:rsidRPr="00B96823">
              <w:t>земли водного фонда</w:t>
            </w:r>
          </w:p>
        </w:tc>
        <w:tc>
          <w:tcPr>
            <w:tcW w:w="1820" w:type="dxa"/>
          </w:tcPr>
          <w:p w14:paraId="6165C604" w14:textId="77777777" w:rsidR="00183BD4" w:rsidRPr="00B96823" w:rsidRDefault="00183BD4">
            <w:pPr>
              <w:pStyle w:val="aa"/>
              <w:jc w:val="center"/>
            </w:pPr>
            <w:r w:rsidRPr="00B96823">
              <w:t>-"-</w:t>
            </w:r>
          </w:p>
        </w:tc>
        <w:tc>
          <w:tcPr>
            <w:tcW w:w="1540" w:type="dxa"/>
          </w:tcPr>
          <w:p w14:paraId="186A82A3" w14:textId="77777777" w:rsidR="00183BD4" w:rsidRPr="00B96823" w:rsidRDefault="00183BD4">
            <w:pPr>
              <w:pStyle w:val="aa"/>
            </w:pPr>
          </w:p>
        </w:tc>
        <w:tc>
          <w:tcPr>
            <w:tcW w:w="2336" w:type="dxa"/>
          </w:tcPr>
          <w:p w14:paraId="4922725E" w14:textId="77777777" w:rsidR="00183BD4" w:rsidRPr="00B96823" w:rsidRDefault="00183BD4">
            <w:pPr>
              <w:pStyle w:val="aa"/>
            </w:pPr>
          </w:p>
        </w:tc>
      </w:tr>
      <w:tr w:rsidR="00183BD4" w:rsidRPr="00B96823" w14:paraId="4C97B0A0" w14:textId="77777777" w:rsidTr="00662461">
        <w:tc>
          <w:tcPr>
            <w:tcW w:w="840" w:type="dxa"/>
            <w:vMerge/>
          </w:tcPr>
          <w:p w14:paraId="5CBC244B" w14:textId="77777777" w:rsidR="00183BD4" w:rsidRPr="00B96823" w:rsidRDefault="00183BD4">
            <w:pPr>
              <w:pStyle w:val="aa"/>
            </w:pPr>
          </w:p>
        </w:tc>
        <w:tc>
          <w:tcPr>
            <w:tcW w:w="3920" w:type="dxa"/>
          </w:tcPr>
          <w:p w14:paraId="38C94922" w14:textId="77777777" w:rsidR="00183BD4" w:rsidRPr="00B96823" w:rsidRDefault="00183BD4">
            <w:pPr>
              <w:pStyle w:val="ac"/>
            </w:pPr>
            <w:r w:rsidRPr="00B96823">
              <w:t>земли запаса</w:t>
            </w:r>
          </w:p>
        </w:tc>
        <w:tc>
          <w:tcPr>
            <w:tcW w:w="1820" w:type="dxa"/>
          </w:tcPr>
          <w:p w14:paraId="1D0768CF" w14:textId="77777777" w:rsidR="00183BD4" w:rsidRPr="00B96823" w:rsidRDefault="00183BD4">
            <w:pPr>
              <w:pStyle w:val="aa"/>
              <w:jc w:val="center"/>
            </w:pPr>
            <w:r w:rsidRPr="00B96823">
              <w:t>-"-</w:t>
            </w:r>
          </w:p>
        </w:tc>
        <w:tc>
          <w:tcPr>
            <w:tcW w:w="1540" w:type="dxa"/>
          </w:tcPr>
          <w:p w14:paraId="404C7D4E" w14:textId="77777777" w:rsidR="00183BD4" w:rsidRPr="00B96823" w:rsidRDefault="00183BD4">
            <w:pPr>
              <w:pStyle w:val="aa"/>
            </w:pPr>
          </w:p>
        </w:tc>
        <w:tc>
          <w:tcPr>
            <w:tcW w:w="2336" w:type="dxa"/>
          </w:tcPr>
          <w:p w14:paraId="516FE457" w14:textId="77777777" w:rsidR="00183BD4" w:rsidRPr="00B96823" w:rsidRDefault="00183BD4">
            <w:pPr>
              <w:pStyle w:val="aa"/>
            </w:pPr>
          </w:p>
        </w:tc>
      </w:tr>
      <w:tr w:rsidR="00183BD4" w:rsidRPr="00B96823" w14:paraId="398C6863" w14:textId="77777777" w:rsidTr="00662461">
        <w:tc>
          <w:tcPr>
            <w:tcW w:w="840" w:type="dxa"/>
            <w:vMerge w:val="restart"/>
          </w:tcPr>
          <w:p w14:paraId="725FCDDA" w14:textId="77777777" w:rsidR="00183BD4" w:rsidRPr="00B96823" w:rsidRDefault="00183BD4">
            <w:pPr>
              <w:pStyle w:val="aa"/>
              <w:jc w:val="center"/>
            </w:pPr>
            <w:r w:rsidRPr="00B96823">
              <w:t>1.2</w:t>
            </w:r>
          </w:p>
          <w:p w14:paraId="60691B54" w14:textId="77777777" w:rsidR="0058574A" w:rsidRPr="00B96823" w:rsidRDefault="0058574A" w:rsidP="0058574A"/>
          <w:p w14:paraId="3B4A5E87" w14:textId="77777777" w:rsidR="0058574A" w:rsidRPr="00B96823" w:rsidRDefault="0058574A" w:rsidP="0058574A"/>
          <w:p w14:paraId="2F1921EF" w14:textId="77777777" w:rsidR="0058574A" w:rsidRPr="00B96823" w:rsidRDefault="0058574A" w:rsidP="0058574A"/>
        </w:tc>
        <w:tc>
          <w:tcPr>
            <w:tcW w:w="3920" w:type="dxa"/>
          </w:tcPr>
          <w:p w14:paraId="72378CD6" w14:textId="77777777" w:rsidR="00183BD4" w:rsidRPr="00B96823" w:rsidRDefault="00183BD4">
            <w:pPr>
              <w:pStyle w:val="ac"/>
            </w:pPr>
            <w:r w:rsidRPr="00B96823">
              <w:t>Из общей территории</w:t>
            </w:r>
            <w:r w:rsidR="00027285" w:rsidRPr="00B96823">
              <w:t xml:space="preserve"> района</w:t>
            </w:r>
            <w:r w:rsidRPr="00B96823">
              <w:t>:</w:t>
            </w:r>
          </w:p>
        </w:tc>
        <w:tc>
          <w:tcPr>
            <w:tcW w:w="1820" w:type="dxa"/>
          </w:tcPr>
          <w:p w14:paraId="5822E4BA" w14:textId="77777777" w:rsidR="00183BD4" w:rsidRPr="00B96823" w:rsidRDefault="00183BD4">
            <w:pPr>
              <w:pStyle w:val="aa"/>
              <w:jc w:val="center"/>
            </w:pPr>
            <w:r w:rsidRPr="00B96823">
              <w:t>тыс. га / %</w:t>
            </w:r>
          </w:p>
        </w:tc>
        <w:tc>
          <w:tcPr>
            <w:tcW w:w="1540" w:type="dxa"/>
          </w:tcPr>
          <w:p w14:paraId="4DAD9E7E" w14:textId="77777777" w:rsidR="00183BD4" w:rsidRPr="00B96823" w:rsidRDefault="00183BD4">
            <w:pPr>
              <w:pStyle w:val="aa"/>
            </w:pPr>
          </w:p>
        </w:tc>
        <w:tc>
          <w:tcPr>
            <w:tcW w:w="2336" w:type="dxa"/>
          </w:tcPr>
          <w:p w14:paraId="18A62955" w14:textId="77777777" w:rsidR="00183BD4" w:rsidRPr="00B96823" w:rsidRDefault="00183BD4">
            <w:pPr>
              <w:pStyle w:val="aa"/>
            </w:pPr>
          </w:p>
        </w:tc>
      </w:tr>
      <w:tr w:rsidR="00183BD4" w:rsidRPr="00B96823" w14:paraId="274EA905" w14:textId="77777777" w:rsidTr="00662461">
        <w:tc>
          <w:tcPr>
            <w:tcW w:w="840" w:type="dxa"/>
            <w:vMerge/>
          </w:tcPr>
          <w:p w14:paraId="5A8D74E1" w14:textId="77777777" w:rsidR="00183BD4" w:rsidRPr="00B96823" w:rsidRDefault="00183BD4">
            <w:pPr>
              <w:pStyle w:val="aa"/>
            </w:pPr>
          </w:p>
        </w:tc>
        <w:tc>
          <w:tcPr>
            <w:tcW w:w="3920" w:type="dxa"/>
          </w:tcPr>
          <w:p w14:paraId="7FC9D08C" w14:textId="77777777" w:rsidR="00183BD4" w:rsidRPr="00B96823" w:rsidRDefault="00183BD4">
            <w:pPr>
              <w:pStyle w:val="ac"/>
            </w:pPr>
            <w:r w:rsidRPr="00B96823">
              <w:t>земли, находящиеся в федеральной собственности</w:t>
            </w:r>
          </w:p>
        </w:tc>
        <w:tc>
          <w:tcPr>
            <w:tcW w:w="1820" w:type="dxa"/>
          </w:tcPr>
          <w:p w14:paraId="7C5291E0" w14:textId="77777777" w:rsidR="00183BD4" w:rsidRPr="00B96823" w:rsidRDefault="00183BD4">
            <w:pPr>
              <w:pStyle w:val="aa"/>
            </w:pPr>
          </w:p>
        </w:tc>
        <w:tc>
          <w:tcPr>
            <w:tcW w:w="1540" w:type="dxa"/>
          </w:tcPr>
          <w:p w14:paraId="06B34ADF" w14:textId="77777777" w:rsidR="00183BD4" w:rsidRPr="00B96823" w:rsidRDefault="00183BD4">
            <w:pPr>
              <w:pStyle w:val="aa"/>
            </w:pPr>
          </w:p>
        </w:tc>
        <w:tc>
          <w:tcPr>
            <w:tcW w:w="2336" w:type="dxa"/>
          </w:tcPr>
          <w:p w14:paraId="274BF04E" w14:textId="77777777" w:rsidR="00183BD4" w:rsidRPr="00B96823" w:rsidRDefault="00183BD4">
            <w:pPr>
              <w:pStyle w:val="aa"/>
            </w:pPr>
          </w:p>
        </w:tc>
      </w:tr>
      <w:tr w:rsidR="00183BD4" w:rsidRPr="00B96823" w14:paraId="63DF4D29" w14:textId="77777777" w:rsidTr="00662461">
        <w:tc>
          <w:tcPr>
            <w:tcW w:w="840" w:type="dxa"/>
            <w:vMerge/>
          </w:tcPr>
          <w:p w14:paraId="0FB6DFA3" w14:textId="77777777" w:rsidR="00183BD4" w:rsidRPr="00B96823" w:rsidRDefault="00183BD4">
            <w:pPr>
              <w:pStyle w:val="aa"/>
            </w:pPr>
          </w:p>
        </w:tc>
        <w:tc>
          <w:tcPr>
            <w:tcW w:w="3920" w:type="dxa"/>
          </w:tcPr>
          <w:p w14:paraId="75AE3A3E" w14:textId="77777777" w:rsidR="00183BD4" w:rsidRPr="00B96823" w:rsidRDefault="00183BD4">
            <w:pPr>
              <w:pStyle w:val="ac"/>
            </w:pPr>
            <w:r w:rsidRPr="00B96823">
              <w:t xml:space="preserve">земли, находящиеся в </w:t>
            </w:r>
            <w:r w:rsidRPr="00B96823">
              <w:lastRenderedPageBreak/>
              <w:t>собственности Краснодарского края</w:t>
            </w:r>
          </w:p>
        </w:tc>
        <w:tc>
          <w:tcPr>
            <w:tcW w:w="1820" w:type="dxa"/>
          </w:tcPr>
          <w:p w14:paraId="37FD480C" w14:textId="77777777" w:rsidR="00183BD4" w:rsidRPr="00B96823" w:rsidRDefault="00183BD4">
            <w:pPr>
              <w:pStyle w:val="aa"/>
              <w:jc w:val="center"/>
            </w:pPr>
            <w:r w:rsidRPr="00B96823">
              <w:lastRenderedPageBreak/>
              <w:t>-"-</w:t>
            </w:r>
          </w:p>
        </w:tc>
        <w:tc>
          <w:tcPr>
            <w:tcW w:w="1540" w:type="dxa"/>
          </w:tcPr>
          <w:p w14:paraId="0AC1C104" w14:textId="77777777" w:rsidR="00183BD4" w:rsidRPr="00B96823" w:rsidRDefault="00183BD4">
            <w:pPr>
              <w:pStyle w:val="aa"/>
            </w:pPr>
          </w:p>
        </w:tc>
        <w:tc>
          <w:tcPr>
            <w:tcW w:w="2336" w:type="dxa"/>
          </w:tcPr>
          <w:p w14:paraId="461662F6" w14:textId="77777777" w:rsidR="00183BD4" w:rsidRPr="00B96823" w:rsidRDefault="00183BD4">
            <w:pPr>
              <w:pStyle w:val="aa"/>
            </w:pPr>
          </w:p>
        </w:tc>
      </w:tr>
      <w:tr w:rsidR="00183BD4" w:rsidRPr="00B96823" w14:paraId="315531BC" w14:textId="77777777" w:rsidTr="00662461">
        <w:tc>
          <w:tcPr>
            <w:tcW w:w="840" w:type="dxa"/>
            <w:vMerge/>
          </w:tcPr>
          <w:p w14:paraId="089FF6EA" w14:textId="77777777" w:rsidR="00183BD4" w:rsidRPr="00B96823" w:rsidRDefault="00183BD4">
            <w:pPr>
              <w:pStyle w:val="aa"/>
            </w:pPr>
          </w:p>
        </w:tc>
        <w:tc>
          <w:tcPr>
            <w:tcW w:w="3920" w:type="dxa"/>
          </w:tcPr>
          <w:p w14:paraId="7BD01A63" w14:textId="77777777" w:rsidR="00183BD4" w:rsidRPr="00B96823" w:rsidRDefault="00183BD4">
            <w:pPr>
              <w:pStyle w:val="ac"/>
            </w:pPr>
            <w:r w:rsidRPr="00B96823">
              <w:t>земли, находящиеся в муниципальной собственности</w:t>
            </w:r>
          </w:p>
        </w:tc>
        <w:tc>
          <w:tcPr>
            <w:tcW w:w="1820" w:type="dxa"/>
          </w:tcPr>
          <w:p w14:paraId="79914EAF" w14:textId="77777777" w:rsidR="00183BD4" w:rsidRPr="00B96823" w:rsidRDefault="00183BD4">
            <w:pPr>
              <w:pStyle w:val="aa"/>
              <w:jc w:val="center"/>
            </w:pPr>
            <w:r w:rsidRPr="00B96823">
              <w:t>-"-</w:t>
            </w:r>
          </w:p>
        </w:tc>
        <w:tc>
          <w:tcPr>
            <w:tcW w:w="1540" w:type="dxa"/>
          </w:tcPr>
          <w:p w14:paraId="56848031" w14:textId="77777777" w:rsidR="00183BD4" w:rsidRPr="00B96823" w:rsidRDefault="00183BD4">
            <w:pPr>
              <w:pStyle w:val="aa"/>
            </w:pPr>
          </w:p>
        </w:tc>
        <w:tc>
          <w:tcPr>
            <w:tcW w:w="2336" w:type="dxa"/>
          </w:tcPr>
          <w:p w14:paraId="3436B1F1" w14:textId="77777777" w:rsidR="00183BD4" w:rsidRPr="00B96823" w:rsidRDefault="00183BD4">
            <w:pPr>
              <w:pStyle w:val="aa"/>
            </w:pPr>
          </w:p>
        </w:tc>
      </w:tr>
      <w:tr w:rsidR="00183BD4" w:rsidRPr="00B96823" w14:paraId="457D0F8D" w14:textId="77777777" w:rsidTr="00662461">
        <w:tc>
          <w:tcPr>
            <w:tcW w:w="840" w:type="dxa"/>
            <w:vMerge/>
          </w:tcPr>
          <w:p w14:paraId="2C61C234" w14:textId="77777777" w:rsidR="00183BD4" w:rsidRPr="00B96823" w:rsidRDefault="00183BD4">
            <w:pPr>
              <w:pStyle w:val="aa"/>
            </w:pPr>
          </w:p>
        </w:tc>
        <w:tc>
          <w:tcPr>
            <w:tcW w:w="3920" w:type="dxa"/>
          </w:tcPr>
          <w:p w14:paraId="3D64149D" w14:textId="77777777" w:rsidR="00183BD4" w:rsidRPr="00B96823" w:rsidRDefault="00183BD4">
            <w:pPr>
              <w:pStyle w:val="ac"/>
            </w:pPr>
            <w:r w:rsidRPr="00B96823">
              <w:t>земли, находящиеся в частной собственности</w:t>
            </w:r>
          </w:p>
        </w:tc>
        <w:tc>
          <w:tcPr>
            <w:tcW w:w="1820" w:type="dxa"/>
          </w:tcPr>
          <w:p w14:paraId="4377AF11" w14:textId="77777777" w:rsidR="00183BD4" w:rsidRPr="00B96823" w:rsidRDefault="00183BD4">
            <w:pPr>
              <w:pStyle w:val="aa"/>
              <w:jc w:val="center"/>
            </w:pPr>
            <w:r w:rsidRPr="00B96823">
              <w:t>-"-</w:t>
            </w:r>
          </w:p>
        </w:tc>
        <w:tc>
          <w:tcPr>
            <w:tcW w:w="1540" w:type="dxa"/>
          </w:tcPr>
          <w:p w14:paraId="6183E575" w14:textId="77777777" w:rsidR="00183BD4" w:rsidRPr="00B96823" w:rsidRDefault="00183BD4">
            <w:pPr>
              <w:pStyle w:val="aa"/>
            </w:pPr>
          </w:p>
        </w:tc>
        <w:tc>
          <w:tcPr>
            <w:tcW w:w="2336" w:type="dxa"/>
          </w:tcPr>
          <w:p w14:paraId="1C06A1E2" w14:textId="77777777" w:rsidR="00183BD4" w:rsidRPr="00B96823" w:rsidRDefault="00183BD4">
            <w:pPr>
              <w:pStyle w:val="aa"/>
            </w:pPr>
          </w:p>
        </w:tc>
      </w:tr>
      <w:tr w:rsidR="00183BD4" w:rsidRPr="00B96823" w14:paraId="53D376C8" w14:textId="77777777" w:rsidTr="00662461">
        <w:tc>
          <w:tcPr>
            <w:tcW w:w="840" w:type="dxa"/>
          </w:tcPr>
          <w:p w14:paraId="69CA73C1" w14:textId="77777777" w:rsidR="00183BD4" w:rsidRPr="00B96823" w:rsidRDefault="00183BD4">
            <w:pPr>
              <w:pStyle w:val="aa"/>
              <w:jc w:val="center"/>
            </w:pPr>
            <w:r w:rsidRPr="00B96823">
              <w:t>2.</w:t>
            </w:r>
          </w:p>
        </w:tc>
        <w:tc>
          <w:tcPr>
            <w:tcW w:w="3920" w:type="dxa"/>
          </w:tcPr>
          <w:p w14:paraId="16C7A3A9" w14:textId="77777777" w:rsidR="00183BD4" w:rsidRPr="00B96823" w:rsidRDefault="00183BD4">
            <w:pPr>
              <w:pStyle w:val="aa"/>
              <w:jc w:val="center"/>
            </w:pPr>
            <w:r w:rsidRPr="00B96823">
              <w:t>Население</w:t>
            </w:r>
          </w:p>
        </w:tc>
        <w:tc>
          <w:tcPr>
            <w:tcW w:w="1820" w:type="dxa"/>
          </w:tcPr>
          <w:p w14:paraId="03DE3721" w14:textId="77777777" w:rsidR="00183BD4" w:rsidRPr="00B96823" w:rsidRDefault="00183BD4">
            <w:pPr>
              <w:pStyle w:val="aa"/>
            </w:pPr>
          </w:p>
        </w:tc>
        <w:tc>
          <w:tcPr>
            <w:tcW w:w="1540" w:type="dxa"/>
          </w:tcPr>
          <w:p w14:paraId="7EF5B152" w14:textId="77777777" w:rsidR="00183BD4" w:rsidRPr="00B96823" w:rsidRDefault="00183BD4">
            <w:pPr>
              <w:pStyle w:val="aa"/>
            </w:pPr>
          </w:p>
        </w:tc>
        <w:tc>
          <w:tcPr>
            <w:tcW w:w="2336" w:type="dxa"/>
          </w:tcPr>
          <w:p w14:paraId="32A089CE" w14:textId="77777777" w:rsidR="00183BD4" w:rsidRPr="00B96823" w:rsidRDefault="00183BD4">
            <w:pPr>
              <w:pStyle w:val="aa"/>
            </w:pPr>
          </w:p>
        </w:tc>
      </w:tr>
      <w:tr w:rsidR="00183BD4" w:rsidRPr="00B96823" w14:paraId="204F2023" w14:textId="77777777" w:rsidTr="00662461">
        <w:tc>
          <w:tcPr>
            <w:tcW w:w="840" w:type="dxa"/>
            <w:vMerge w:val="restart"/>
          </w:tcPr>
          <w:p w14:paraId="7280B36A" w14:textId="77777777" w:rsidR="00183BD4" w:rsidRPr="00B96823" w:rsidRDefault="00183BD4">
            <w:pPr>
              <w:pStyle w:val="aa"/>
              <w:jc w:val="center"/>
            </w:pPr>
            <w:r w:rsidRPr="00B96823">
              <w:t>2.1</w:t>
            </w:r>
          </w:p>
        </w:tc>
        <w:tc>
          <w:tcPr>
            <w:tcW w:w="3920" w:type="dxa"/>
          </w:tcPr>
          <w:p w14:paraId="4E6FE4C4" w14:textId="77777777" w:rsidR="00183BD4" w:rsidRPr="00B96823" w:rsidRDefault="00183BD4">
            <w:pPr>
              <w:pStyle w:val="ac"/>
            </w:pPr>
            <w:r w:rsidRPr="00B96823">
              <w:t>Всего</w:t>
            </w:r>
          </w:p>
        </w:tc>
        <w:tc>
          <w:tcPr>
            <w:tcW w:w="1820" w:type="dxa"/>
          </w:tcPr>
          <w:p w14:paraId="35A80567" w14:textId="77777777" w:rsidR="00183BD4" w:rsidRPr="00B96823" w:rsidRDefault="00183BD4">
            <w:pPr>
              <w:pStyle w:val="aa"/>
              <w:jc w:val="center"/>
            </w:pPr>
            <w:r w:rsidRPr="00B96823">
              <w:t>тыс. чел.</w:t>
            </w:r>
          </w:p>
        </w:tc>
        <w:tc>
          <w:tcPr>
            <w:tcW w:w="1540" w:type="dxa"/>
          </w:tcPr>
          <w:p w14:paraId="09E3FDDD" w14:textId="77777777" w:rsidR="00183BD4" w:rsidRPr="00B96823" w:rsidRDefault="00183BD4">
            <w:pPr>
              <w:pStyle w:val="aa"/>
            </w:pPr>
          </w:p>
        </w:tc>
        <w:tc>
          <w:tcPr>
            <w:tcW w:w="2336" w:type="dxa"/>
          </w:tcPr>
          <w:p w14:paraId="0A8EB8AB" w14:textId="77777777" w:rsidR="00183BD4" w:rsidRPr="00B96823" w:rsidRDefault="00183BD4">
            <w:pPr>
              <w:pStyle w:val="aa"/>
            </w:pPr>
          </w:p>
        </w:tc>
      </w:tr>
      <w:tr w:rsidR="00183BD4" w:rsidRPr="00B96823" w14:paraId="2A16825F" w14:textId="77777777" w:rsidTr="00662461">
        <w:tc>
          <w:tcPr>
            <w:tcW w:w="840" w:type="dxa"/>
            <w:vMerge/>
          </w:tcPr>
          <w:p w14:paraId="1690920B" w14:textId="77777777" w:rsidR="00183BD4" w:rsidRPr="00B96823" w:rsidRDefault="00183BD4">
            <w:pPr>
              <w:pStyle w:val="aa"/>
            </w:pPr>
          </w:p>
        </w:tc>
        <w:tc>
          <w:tcPr>
            <w:tcW w:w="3920" w:type="dxa"/>
          </w:tcPr>
          <w:p w14:paraId="433F73BB" w14:textId="77777777" w:rsidR="00183BD4" w:rsidRPr="00B96823" w:rsidRDefault="00183BD4">
            <w:pPr>
              <w:pStyle w:val="ac"/>
            </w:pPr>
            <w:r w:rsidRPr="00B96823">
              <w:t>в том числе:</w:t>
            </w:r>
          </w:p>
        </w:tc>
        <w:tc>
          <w:tcPr>
            <w:tcW w:w="1820" w:type="dxa"/>
            <w:vMerge w:val="restart"/>
          </w:tcPr>
          <w:p w14:paraId="7447AE90" w14:textId="77777777" w:rsidR="00183BD4" w:rsidRPr="00B96823" w:rsidRDefault="00183BD4">
            <w:pPr>
              <w:pStyle w:val="aa"/>
              <w:jc w:val="center"/>
            </w:pPr>
            <w:r w:rsidRPr="00B96823">
              <w:t>тыс. чел. / % от общей численности населения -"-</w:t>
            </w:r>
          </w:p>
        </w:tc>
        <w:tc>
          <w:tcPr>
            <w:tcW w:w="1540" w:type="dxa"/>
          </w:tcPr>
          <w:p w14:paraId="7D00BE26" w14:textId="77777777" w:rsidR="00183BD4" w:rsidRPr="00B96823" w:rsidRDefault="00183BD4">
            <w:pPr>
              <w:pStyle w:val="aa"/>
            </w:pPr>
          </w:p>
        </w:tc>
        <w:tc>
          <w:tcPr>
            <w:tcW w:w="2336" w:type="dxa"/>
          </w:tcPr>
          <w:p w14:paraId="208BB11E" w14:textId="77777777" w:rsidR="00183BD4" w:rsidRPr="00B96823" w:rsidRDefault="00183BD4">
            <w:pPr>
              <w:pStyle w:val="aa"/>
            </w:pPr>
          </w:p>
        </w:tc>
      </w:tr>
      <w:tr w:rsidR="00183BD4" w:rsidRPr="00B96823" w14:paraId="77A17ECC" w14:textId="77777777" w:rsidTr="00662461">
        <w:tc>
          <w:tcPr>
            <w:tcW w:w="840" w:type="dxa"/>
            <w:vMerge/>
          </w:tcPr>
          <w:p w14:paraId="3C945260" w14:textId="77777777" w:rsidR="00183BD4" w:rsidRPr="00B96823" w:rsidRDefault="00183BD4">
            <w:pPr>
              <w:pStyle w:val="aa"/>
            </w:pPr>
          </w:p>
        </w:tc>
        <w:tc>
          <w:tcPr>
            <w:tcW w:w="3920" w:type="dxa"/>
          </w:tcPr>
          <w:p w14:paraId="2128FAE1" w14:textId="77777777" w:rsidR="00183BD4" w:rsidRPr="00B96823" w:rsidRDefault="00183BD4">
            <w:pPr>
              <w:pStyle w:val="ac"/>
            </w:pPr>
            <w:r w:rsidRPr="00B96823">
              <w:t>численность сельского населения</w:t>
            </w:r>
          </w:p>
        </w:tc>
        <w:tc>
          <w:tcPr>
            <w:tcW w:w="1820" w:type="dxa"/>
            <w:vMerge/>
          </w:tcPr>
          <w:p w14:paraId="3C2D4096" w14:textId="77777777" w:rsidR="00183BD4" w:rsidRPr="00B96823" w:rsidRDefault="00183BD4">
            <w:pPr>
              <w:pStyle w:val="aa"/>
            </w:pPr>
          </w:p>
        </w:tc>
        <w:tc>
          <w:tcPr>
            <w:tcW w:w="1540" w:type="dxa"/>
          </w:tcPr>
          <w:p w14:paraId="2F1392D6" w14:textId="77777777" w:rsidR="00183BD4" w:rsidRPr="00B96823" w:rsidRDefault="00183BD4">
            <w:pPr>
              <w:pStyle w:val="aa"/>
            </w:pPr>
          </w:p>
        </w:tc>
        <w:tc>
          <w:tcPr>
            <w:tcW w:w="2336" w:type="dxa"/>
          </w:tcPr>
          <w:p w14:paraId="1CF4D524" w14:textId="77777777" w:rsidR="00183BD4" w:rsidRPr="00B96823" w:rsidRDefault="00183BD4">
            <w:pPr>
              <w:pStyle w:val="aa"/>
            </w:pPr>
          </w:p>
        </w:tc>
      </w:tr>
      <w:tr w:rsidR="00183BD4" w:rsidRPr="00B96823" w14:paraId="03CDD1EE" w14:textId="77777777" w:rsidTr="00662461">
        <w:tc>
          <w:tcPr>
            <w:tcW w:w="840" w:type="dxa"/>
            <w:vMerge w:val="restart"/>
          </w:tcPr>
          <w:p w14:paraId="098A4535" w14:textId="77777777" w:rsidR="00183BD4" w:rsidRPr="00B96823" w:rsidRDefault="00183BD4">
            <w:pPr>
              <w:pStyle w:val="aa"/>
              <w:jc w:val="center"/>
            </w:pPr>
            <w:r w:rsidRPr="00B96823">
              <w:t>2.2</w:t>
            </w:r>
          </w:p>
        </w:tc>
        <w:tc>
          <w:tcPr>
            <w:tcW w:w="3920" w:type="dxa"/>
          </w:tcPr>
          <w:p w14:paraId="188DC7B7" w14:textId="77777777" w:rsidR="00183BD4" w:rsidRPr="00B96823" w:rsidRDefault="00183BD4">
            <w:pPr>
              <w:pStyle w:val="ac"/>
            </w:pPr>
            <w:r w:rsidRPr="00B96823">
              <w:t>Показатели естественного движения населения</w:t>
            </w:r>
          </w:p>
        </w:tc>
        <w:tc>
          <w:tcPr>
            <w:tcW w:w="1820" w:type="dxa"/>
            <w:vMerge w:val="restart"/>
          </w:tcPr>
          <w:p w14:paraId="12337992" w14:textId="77777777" w:rsidR="00183BD4" w:rsidRPr="00B96823" w:rsidRDefault="00183BD4">
            <w:pPr>
              <w:pStyle w:val="aa"/>
              <w:jc w:val="center"/>
            </w:pPr>
            <w:r w:rsidRPr="00B96823">
              <w:t>тыс. чел. / % от общей численности населения</w:t>
            </w:r>
          </w:p>
        </w:tc>
        <w:tc>
          <w:tcPr>
            <w:tcW w:w="1540" w:type="dxa"/>
            <w:vMerge w:val="restart"/>
          </w:tcPr>
          <w:p w14:paraId="5BCB9175" w14:textId="77777777" w:rsidR="00183BD4" w:rsidRPr="00B96823" w:rsidRDefault="00183BD4">
            <w:pPr>
              <w:pStyle w:val="aa"/>
            </w:pPr>
          </w:p>
        </w:tc>
        <w:tc>
          <w:tcPr>
            <w:tcW w:w="2336" w:type="dxa"/>
            <w:vMerge w:val="restart"/>
          </w:tcPr>
          <w:p w14:paraId="2B9810EB" w14:textId="77777777" w:rsidR="00183BD4" w:rsidRPr="00B96823" w:rsidRDefault="00183BD4">
            <w:pPr>
              <w:pStyle w:val="aa"/>
            </w:pPr>
          </w:p>
        </w:tc>
      </w:tr>
      <w:tr w:rsidR="00183BD4" w:rsidRPr="00B96823" w14:paraId="466EC702" w14:textId="77777777" w:rsidTr="00662461">
        <w:tc>
          <w:tcPr>
            <w:tcW w:w="840" w:type="dxa"/>
            <w:vMerge/>
          </w:tcPr>
          <w:p w14:paraId="09FB40AD" w14:textId="77777777" w:rsidR="00183BD4" w:rsidRPr="00B96823" w:rsidRDefault="00183BD4">
            <w:pPr>
              <w:pStyle w:val="aa"/>
            </w:pPr>
          </w:p>
        </w:tc>
        <w:tc>
          <w:tcPr>
            <w:tcW w:w="3920" w:type="dxa"/>
          </w:tcPr>
          <w:p w14:paraId="06ECDC95" w14:textId="77777777" w:rsidR="00183BD4" w:rsidRPr="00B96823" w:rsidRDefault="00183BD4">
            <w:pPr>
              <w:pStyle w:val="ac"/>
            </w:pPr>
            <w:r w:rsidRPr="00B96823">
              <w:t>прирост</w:t>
            </w:r>
          </w:p>
        </w:tc>
        <w:tc>
          <w:tcPr>
            <w:tcW w:w="1820" w:type="dxa"/>
            <w:vMerge/>
          </w:tcPr>
          <w:p w14:paraId="47D6E84A" w14:textId="77777777" w:rsidR="00183BD4" w:rsidRPr="00B96823" w:rsidRDefault="00183BD4">
            <w:pPr>
              <w:pStyle w:val="aa"/>
            </w:pPr>
          </w:p>
        </w:tc>
        <w:tc>
          <w:tcPr>
            <w:tcW w:w="1540" w:type="dxa"/>
            <w:vMerge/>
          </w:tcPr>
          <w:p w14:paraId="1A9A4683" w14:textId="77777777" w:rsidR="00183BD4" w:rsidRPr="00B96823" w:rsidRDefault="00183BD4">
            <w:pPr>
              <w:pStyle w:val="aa"/>
            </w:pPr>
          </w:p>
        </w:tc>
        <w:tc>
          <w:tcPr>
            <w:tcW w:w="2336" w:type="dxa"/>
            <w:vMerge/>
          </w:tcPr>
          <w:p w14:paraId="2B8FCB16" w14:textId="77777777" w:rsidR="00183BD4" w:rsidRPr="00B96823" w:rsidRDefault="00183BD4">
            <w:pPr>
              <w:pStyle w:val="aa"/>
            </w:pPr>
          </w:p>
        </w:tc>
      </w:tr>
      <w:tr w:rsidR="00183BD4" w:rsidRPr="00B96823" w14:paraId="47878781" w14:textId="77777777" w:rsidTr="00662461">
        <w:tc>
          <w:tcPr>
            <w:tcW w:w="840" w:type="dxa"/>
            <w:vMerge/>
          </w:tcPr>
          <w:p w14:paraId="22D58486" w14:textId="77777777" w:rsidR="00183BD4" w:rsidRPr="00B96823" w:rsidRDefault="00183BD4">
            <w:pPr>
              <w:pStyle w:val="aa"/>
            </w:pPr>
          </w:p>
        </w:tc>
        <w:tc>
          <w:tcPr>
            <w:tcW w:w="3920" w:type="dxa"/>
          </w:tcPr>
          <w:p w14:paraId="7449D8A0" w14:textId="77777777" w:rsidR="00183BD4" w:rsidRPr="00B96823" w:rsidRDefault="00183BD4">
            <w:pPr>
              <w:pStyle w:val="ac"/>
            </w:pPr>
            <w:r w:rsidRPr="00B96823">
              <w:t>убыль</w:t>
            </w:r>
          </w:p>
        </w:tc>
        <w:tc>
          <w:tcPr>
            <w:tcW w:w="1820" w:type="dxa"/>
          </w:tcPr>
          <w:p w14:paraId="50086B0F" w14:textId="77777777" w:rsidR="00183BD4" w:rsidRPr="00B96823" w:rsidRDefault="00183BD4">
            <w:pPr>
              <w:pStyle w:val="aa"/>
              <w:jc w:val="center"/>
            </w:pPr>
            <w:r w:rsidRPr="00B96823">
              <w:t>-"-</w:t>
            </w:r>
          </w:p>
        </w:tc>
        <w:tc>
          <w:tcPr>
            <w:tcW w:w="1540" w:type="dxa"/>
          </w:tcPr>
          <w:p w14:paraId="6DFFFEE1" w14:textId="77777777" w:rsidR="00183BD4" w:rsidRPr="00B96823" w:rsidRDefault="00183BD4">
            <w:pPr>
              <w:pStyle w:val="aa"/>
            </w:pPr>
          </w:p>
        </w:tc>
        <w:tc>
          <w:tcPr>
            <w:tcW w:w="2336" w:type="dxa"/>
          </w:tcPr>
          <w:p w14:paraId="10E1F52D" w14:textId="77777777" w:rsidR="00183BD4" w:rsidRPr="00B96823" w:rsidRDefault="00183BD4">
            <w:pPr>
              <w:pStyle w:val="aa"/>
            </w:pPr>
          </w:p>
        </w:tc>
      </w:tr>
      <w:tr w:rsidR="00183BD4" w:rsidRPr="00B96823" w14:paraId="3356D97B" w14:textId="77777777" w:rsidTr="00662461">
        <w:tc>
          <w:tcPr>
            <w:tcW w:w="840" w:type="dxa"/>
            <w:vMerge w:val="restart"/>
          </w:tcPr>
          <w:p w14:paraId="356636A2" w14:textId="77777777" w:rsidR="00183BD4" w:rsidRPr="00B96823" w:rsidRDefault="00183BD4">
            <w:pPr>
              <w:pStyle w:val="aa"/>
              <w:jc w:val="center"/>
            </w:pPr>
            <w:r w:rsidRPr="00B96823">
              <w:t>2.3</w:t>
            </w:r>
          </w:p>
        </w:tc>
        <w:tc>
          <w:tcPr>
            <w:tcW w:w="3920" w:type="dxa"/>
          </w:tcPr>
          <w:p w14:paraId="2D4AA55E" w14:textId="77777777" w:rsidR="00183BD4" w:rsidRPr="00B96823" w:rsidRDefault="00183BD4">
            <w:pPr>
              <w:pStyle w:val="ac"/>
            </w:pPr>
            <w:r w:rsidRPr="00B96823">
              <w:t>Показатели миграции населения</w:t>
            </w:r>
          </w:p>
        </w:tc>
        <w:tc>
          <w:tcPr>
            <w:tcW w:w="1820" w:type="dxa"/>
            <w:vMerge w:val="restart"/>
          </w:tcPr>
          <w:p w14:paraId="23B6C9B0" w14:textId="77777777" w:rsidR="00183BD4" w:rsidRPr="00B96823" w:rsidRDefault="00183BD4">
            <w:pPr>
              <w:pStyle w:val="aa"/>
              <w:jc w:val="center"/>
            </w:pPr>
            <w:r w:rsidRPr="00B96823">
              <w:t>тыс. чел. / % от общей численности населения</w:t>
            </w:r>
          </w:p>
        </w:tc>
        <w:tc>
          <w:tcPr>
            <w:tcW w:w="1540" w:type="dxa"/>
            <w:vMerge w:val="restart"/>
          </w:tcPr>
          <w:p w14:paraId="366423CE" w14:textId="77777777" w:rsidR="00183BD4" w:rsidRPr="00B96823" w:rsidRDefault="00183BD4">
            <w:pPr>
              <w:pStyle w:val="aa"/>
            </w:pPr>
          </w:p>
        </w:tc>
        <w:tc>
          <w:tcPr>
            <w:tcW w:w="2336" w:type="dxa"/>
            <w:vMerge w:val="restart"/>
          </w:tcPr>
          <w:p w14:paraId="3ABE5886" w14:textId="77777777" w:rsidR="00183BD4" w:rsidRPr="00B96823" w:rsidRDefault="00183BD4">
            <w:pPr>
              <w:pStyle w:val="aa"/>
            </w:pPr>
          </w:p>
        </w:tc>
      </w:tr>
      <w:tr w:rsidR="00183BD4" w:rsidRPr="00B96823" w14:paraId="3E26D424" w14:textId="77777777" w:rsidTr="00662461">
        <w:tc>
          <w:tcPr>
            <w:tcW w:w="840" w:type="dxa"/>
            <w:vMerge/>
          </w:tcPr>
          <w:p w14:paraId="25E2247E" w14:textId="77777777" w:rsidR="00183BD4" w:rsidRPr="00B96823" w:rsidRDefault="00183BD4">
            <w:pPr>
              <w:pStyle w:val="aa"/>
            </w:pPr>
          </w:p>
        </w:tc>
        <w:tc>
          <w:tcPr>
            <w:tcW w:w="3920" w:type="dxa"/>
          </w:tcPr>
          <w:p w14:paraId="6F9EC352" w14:textId="77777777" w:rsidR="00183BD4" w:rsidRPr="00B96823" w:rsidRDefault="00183BD4">
            <w:pPr>
              <w:pStyle w:val="ac"/>
            </w:pPr>
            <w:r w:rsidRPr="00B96823">
              <w:t>прирост</w:t>
            </w:r>
          </w:p>
        </w:tc>
        <w:tc>
          <w:tcPr>
            <w:tcW w:w="1820" w:type="dxa"/>
            <w:vMerge/>
          </w:tcPr>
          <w:p w14:paraId="38B820EB" w14:textId="77777777" w:rsidR="00183BD4" w:rsidRPr="00B96823" w:rsidRDefault="00183BD4">
            <w:pPr>
              <w:pStyle w:val="aa"/>
            </w:pPr>
          </w:p>
        </w:tc>
        <w:tc>
          <w:tcPr>
            <w:tcW w:w="1540" w:type="dxa"/>
            <w:vMerge/>
          </w:tcPr>
          <w:p w14:paraId="0AD3A23A" w14:textId="77777777" w:rsidR="00183BD4" w:rsidRPr="00B96823" w:rsidRDefault="00183BD4">
            <w:pPr>
              <w:pStyle w:val="aa"/>
            </w:pPr>
          </w:p>
        </w:tc>
        <w:tc>
          <w:tcPr>
            <w:tcW w:w="2336" w:type="dxa"/>
            <w:vMerge/>
          </w:tcPr>
          <w:p w14:paraId="74035027" w14:textId="77777777" w:rsidR="00183BD4" w:rsidRPr="00B96823" w:rsidRDefault="00183BD4">
            <w:pPr>
              <w:pStyle w:val="aa"/>
            </w:pPr>
          </w:p>
        </w:tc>
      </w:tr>
      <w:tr w:rsidR="00183BD4" w:rsidRPr="00B96823" w14:paraId="404B82BA" w14:textId="77777777" w:rsidTr="00662461">
        <w:tc>
          <w:tcPr>
            <w:tcW w:w="840" w:type="dxa"/>
            <w:vMerge/>
          </w:tcPr>
          <w:p w14:paraId="72A5392C" w14:textId="77777777" w:rsidR="00183BD4" w:rsidRPr="00B96823" w:rsidRDefault="00183BD4">
            <w:pPr>
              <w:pStyle w:val="aa"/>
            </w:pPr>
          </w:p>
        </w:tc>
        <w:tc>
          <w:tcPr>
            <w:tcW w:w="3920" w:type="dxa"/>
          </w:tcPr>
          <w:p w14:paraId="478F53DB" w14:textId="77777777" w:rsidR="00183BD4" w:rsidRPr="00B96823" w:rsidRDefault="00183BD4">
            <w:pPr>
              <w:pStyle w:val="ac"/>
            </w:pPr>
            <w:r w:rsidRPr="00B96823">
              <w:t>убыль</w:t>
            </w:r>
          </w:p>
        </w:tc>
        <w:tc>
          <w:tcPr>
            <w:tcW w:w="1820" w:type="dxa"/>
          </w:tcPr>
          <w:p w14:paraId="6090D099" w14:textId="77777777" w:rsidR="00183BD4" w:rsidRPr="00B96823" w:rsidRDefault="00183BD4">
            <w:pPr>
              <w:pStyle w:val="aa"/>
              <w:jc w:val="center"/>
            </w:pPr>
            <w:r w:rsidRPr="00B96823">
              <w:t>-"-</w:t>
            </w:r>
          </w:p>
        </w:tc>
        <w:tc>
          <w:tcPr>
            <w:tcW w:w="1540" w:type="dxa"/>
          </w:tcPr>
          <w:p w14:paraId="2E9F67D5" w14:textId="77777777" w:rsidR="00183BD4" w:rsidRPr="00B96823" w:rsidRDefault="00183BD4">
            <w:pPr>
              <w:pStyle w:val="aa"/>
            </w:pPr>
          </w:p>
        </w:tc>
        <w:tc>
          <w:tcPr>
            <w:tcW w:w="2336" w:type="dxa"/>
          </w:tcPr>
          <w:p w14:paraId="345F1F96" w14:textId="77777777" w:rsidR="00183BD4" w:rsidRPr="00B96823" w:rsidRDefault="00183BD4">
            <w:pPr>
              <w:pStyle w:val="aa"/>
            </w:pPr>
          </w:p>
        </w:tc>
      </w:tr>
      <w:tr w:rsidR="00183BD4" w:rsidRPr="00B96823" w14:paraId="02087526" w14:textId="77777777" w:rsidTr="00662461">
        <w:tc>
          <w:tcPr>
            <w:tcW w:w="840" w:type="dxa"/>
          </w:tcPr>
          <w:p w14:paraId="2BE2ED1E" w14:textId="77777777" w:rsidR="00183BD4" w:rsidRPr="00B96823" w:rsidRDefault="00183BD4">
            <w:pPr>
              <w:pStyle w:val="aa"/>
              <w:jc w:val="center"/>
            </w:pPr>
            <w:r w:rsidRPr="00B96823">
              <w:t>2.4</w:t>
            </w:r>
          </w:p>
        </w:tc>
        <w:tc>
          <w:tcPr>
            <w:tcW w:w="3920" w:type="dxa"/>
          </w:tcPr>
          <w:p w14:paraId="3BAF5FAE" w14:textId="77777777" w:rsidR="00183BD4" w:rsidRPr="00B96823" w:rsidRDefault="00183BD4">
            <w:pPr>
              <w:pStyle w:val="ac"/>
            </w:pPr>
            <w:r w:rsidRPr="00B96823">
              <w:t>Число вынужденных переселенцев и беженцев</w:t>
            </w:r>
          </w:p>
        </w:tc>
        <w:tc>
          <w:tcPr>
            <w:tcW w:w="1820" w:type="dxa"/>
          </w:tcPr>
          <w:p w14:paraId="51F67080" w14:textId="77777777" w:rsidR="00183BD4" w:rsidRPr="00B96823" w:rsidRDefault="00183BD4">
            <w:pPr>
              <w:pStyle w:val="aa"/>
              <w:jc w:val="center"/>
            </w:pPr>
            <w:r w:rsidRPr="00B96823">
              <w:t>тыс. чел. / % от общей численности населения</w:t>
            </w:r>
          </w:p>
        </w:tc>
        <w:tc>
          <w:tcPr>
            <w:tcW w:w="1540" w:type="dxa"/>
          </w:tcPr>
          <w:p w14:paraId="7646B39E" w14:textId="77777777" w:rsidR="00183BD4" w:rsidRPr="00B96823" w:rsidRDefault="00183BD4">
            <w:pPr>
              <w:pStyle w:val="aa"/>
            </w:pPr>
          </w:p>
        </w:tc>
        <w:tc>
          <w:tcPr>
            <w:tcW w:w="2336" w:type="dxa"/>
          </w:tcPr>
          <w:p w14:paraId="11659B6E" w14:textId="77777777" w:rsidR="00183BD4" w:rsidRPr="00B96823" w:rsidRDefault="00183BD4">
            <w:pPr>
              <w:pStyle w:val="aa"/>
            </w:pPr>
          </w:p>
        </w:tc>
      </w:tr>
      <w:tr w:rsidR="00183BD4" w:rsidRPr="00B96823" w14:paraId="0C097C48" w14:textId="77777777" w:rsidTr="00662461">
        <w:tc>
          <w:tcPr>
            <w:tcW w:w="840" w:type="dxa"/>
            <w:vMerge w:val="restart"/>
          </w:tcPr>
          <w:p w14:paraId="1982F066" w14:textId="77777777" w:rsidR="00183BD4" w:rsidRPr="00B96823" w:rsidRDefault="00183BD4">
            <w:pPr>
              <w:pStyle w:val="aa"/>
              <w:jc w:val="center"/>
            </w:pPr>
            <w:r w:rsidRPr="00B96823">
              <w:t>2.5</w:t>
            </w:r>
          </w:p>
        </w:tc>
        <w:tc>
          <w:tcPr>
            <w:tcW w:w="3920" w:type="dxa"/>
          </w:tcPr>
          <w:p w14:paraId="4F4D385F" w14:textId="77777777" w:rsidR="00183BD4" w:rsidRPr="00B96823" w:rsidRDefault="00183BD4">
            <w:pPr>
              <w:pStyle w:val="ac"/>
            </w:pPr>
            <w:r w:rsidRPr="00B96823">
              <w:t xml:space="preserve">Число </w:t>
            </w:r>
            <w:r w:rsidR="00027285" w:rsidRPr="00B96823">
              <w:t>сельских</w:t>
            </w:r>
            <w:r w:rsidRPr="00B96823">
              <w:t xml:space="preserve"> поселений, всего</w:t>
            </w:r>
          </w:p>
        </w:tc>
        <w:tc>
          <w:tcPr>
            <w:tcW w:w="1820" w:type="dxa"/>
          </w:tcPr>
          <w:p w14:paraId="607871A5" w14:textId="77777777" w:rsidR="00183BD4" w:rsidRPr="00B96823" w:rsidRDefault="00183BD4">
            <w:pPr>
              <w:pStyle w:val="aa"/>
              <w:jc w:val="center"/>
            </w:pPr>
            <w:r w:rsidRPr="00B96823">
              <w:t>единиц</w:t>
            </w:r>
          </w:p>
        </w:tc>
        <w:tc>
          <w:tcPr>
            <w:tcW w:w="1540" w:type="dxa"/>
          </w:tcPr>
          <w:p w14:paraId="07ACBEAE" w14:textId="77777777" w:rsidR="00183BD4" w:rsidRPr="00B96823" w:rsidRDefault="00183BD4">
            <w:pPr>
              <w:pStyle w:val="aa"/>
            </w:pPr>
          </w:p>
        </w:tc>
        <w:tc>
          <w:tcPr>
            <w:tcW w:w="2336" w:type="dxa"/>
          </w:tcPr>
          <w:p w14:paraId="091BD6BB" w14:textId="77777777" w:rsidR="00183BD4" w:rsidRPr="00B96823" w:rsidRDefault="00183BD4">
            <w:pPr>
              <w:pStyle w:val="aa"/>
            </w:pPr>
          </w:p>
        </w:tc>
      </w:tr>
      <w:tr w:rsidR="00183BD4" w:rsidRPr="00B96823" w14:paraId="570E27E4" w14:textId="77777777" w:rsidTr="00662461">
        <w:tc>
          <w:tcPr>
            <w:tcW w:w="840" w:type="dxa"/>
            <w:vMerge/>
          </w:tcPr>
          <w:p w14:paraId="62F1A069" w14:textId="77777777" w:rsidR="00183BD4" w:rsidRPr="00B96823" w:rsidRDefault="00183BD4">
            <w:pPr>
              <w:pStyle w:val="aa"/>
            </w:pPr>
          </w:p>
        </w:tc>
        <w:tc>
          <w:tcPr>
            <w:tcW w:w="3920" w:type="dxa"/>
          </w:tcPr>
          <w:p w14:paraId="6AA3B635" w14:textId="77777777" w:rsidR="00183BD4" w:rsidRPr="00B96823" w:rsidRDefault="00183BD4">
            <w:pPr>
              <w:pStyle w:val="ac"/>
            </w:pPr>
            <w:r w:rsidRPr="00B96823">
              <w:t xml:space="preserve">в том числе: </w:t>
            </w:r>
            <w:r w:rsidR="00027285" w:rsidRPr="00B96823">
              <w:t>населенных пунктов</w:t>
            </w:r>
          </w:p>
          <w:p w14:paraId="2591F5D5" w14:textId="77777777" w:rsidR="00183BD4" w:rsidRPr="00B96823" w:rsidRDefault="00183BD4">
            <w:pPr>
              <w:pStyle w:val="ac"/>
            </w:pPr>
            <w:r w:rsidRPr="00B96823">
              <w:t>из них с численностью населения</w:t>
            </w:r>
          </w:p>
        </w:tc>
        <w:tc>
          <w:tcPr>
            <w:tcW w:w="1820" w:type="dxa"/>
          </w:tcPr>
          <w:p w14:paraId="6B90B967" w14:textId="77777777" w:rsidR="00183BD4" w:rsidRPr="00B96823" w:rsidRDefault="00077964">
            <w:pPr>
              <w:pStyle w:val="aa"/>
              <w:jc w:val="center"/>
            </w:pPr>
            <w:r w:rsidRPr="00B96823">
              <w:t>12</w:t>
            </w:r>
          </w:p>
        </w:tc>
        <w:tc>
          <w:tcPr>
            <w:tcW w:w="1540" w:type="dxa"/>
          </w:tcPr>
          <w:p w14:paraId="2A259A22" w14:textId="77777777" w:rsidR="00183BD4" w:rsidRPr="00B96823" w:rsidRDefault="00183BD4">
            <w:pPr>
              <w:pStyle w:val="aa"/>
            </w:pPr>
          </w:p>
        </w:tc>
        <w:tc>
          <w:tcPr>
            <w:tcW w:w="2336" w:type="dxa"/>
          </w:tcPr>
          <w:p w14:paraId="7F96CB9C" w14:textId="77777777" w:rsidR="00183BD4" w:rsidRPr="00B96823" w:rsidRDefault="00183BD4">
            <w:pPr>
              <w:pStyle w:val="aa"/>
            </w:pPr>
          </w:p>
        </w:tc>
      </w:tr>
      <w:tr w:rsidR="00183BD4" w:rsidRPr="00B96823" w14:paraId="37F2FB76" w14:textId="77777777" w:rsidTr="00662461">
        <w:tc>
          <w:tcPr>
            <w:tcW w:w="840" w:type="dxa"/>
            <w:vMerge/>
          </w:tcPr>
          <w:p w14:paraId="551D385C" w14:textId="77777777" w:rsidR="00183BD4" w:rsidRPr="00B96823" w:rsidRDefault="00183BD4">
            <w:pPr>
              <w:pStyle w:val="aa"/>
            </w:pPr>
          </w:p>
        </w:tc>
        <w:tc>
          <w:tcPr>
            <w:tcW w:w="3920" w:type="dxa"/>
          </w:tcPr>
          <w:p w14:paraId="5D07F5CA" w14:textId="77777777" w:rsidR="00183BD4" w:rsidRPr="00B96823" w:rsidRDefault="00183BD4">
            <w:pPr>
              <w:pStyle w:val="ac"/>
            </w:pPr>
            <w:r w:rsidRPr="00B96823">
              <w:t>до 50 тыс. чел.</w:t>
            </w:r>
          </w:p>
        </w:tc>
        <w:tc>
          <w:tcPr>
            <w:tcW w:w="1820" w:type="dxa"/>
          </w:tcPr>
          <w:p w14:paraId="156D3475" w14:textId="77777777" w:rsidR="00183BD4" w:rsidRPr="00B96823" w:rsidRDefault="00183BD4">
            <w:pPr>
              <w:pStyle w:val="aa"/>
              <w:jc w:val="center"/>
            </w:pPr>
            <w:r w:rsidRPr="00B96823">
              <w:t>-"-</w:t>
            </w:r>
          </w:p>
        </w:tc>
        <w:tc>
          <w:tcPr>
            <w:tcW w:w="1540" w:type="dxa"/>
          </w:tcPr>
          <w:p w14:paraId="19821977" w14:textId="77777777" w:rsidR="00183BD4" w:rsidRPr="00B96823" w:rsidRDefault="00183BD4">
            <w:pPr>
              <w:pStyle w:val="aa"/>
            </w:pPr>
          </w:p>
        </w:tc>
        <w:tc>
          <w:tcPr>
            <w:tcW w:w="2336" w:type="dxa"/>
          </w:tcPr>
          <w:p w14:paraId="2F179D1C" w14:textId="77777777" w:rsidR="00183BD4" w:rsidRPr="00B96823" w:rsidRDefault="00183BD4">
            <w:pPr>
              <w:pStyle w:val="aa"/>
            </w:pPr>
          </w:p>
        </w:tc>
      </w:tr>
      <w:tr w:rsidR="00183BD4" w:rsidRPr="00B96823" w14:paraId="7F8D90DD" w14:textId="77777777" w:rsidTr="00662461">
        <w:tc>
          <w:tcPr>
            <w:tcW w:w="840" w:type="dxa"/>
            <w:vMerge/>
          </w:tcPr>
          <w:p w14:paraId="7FA5B1DC" w14:textId="77777777" w:rsidR="00183BD4" w:rsidRPr="00B96823" w:rsidRDefault="00183BD4">
            <w:pPr>
              <w:pStyle w:val="aa"/>
            </w:pPr>
          </w:p>
        </w:tc>
        <w:tc>
          <w:tcPr>
            <w:tcW w:w="3920" w:type="dxa"/>
          </w:tcPr>
          <w:p w14:paraId="12A53684" w14:textId="77777777" w:rsidR="00183BD4" w:rsidRPr="00B96823" w:rsidRDefault="00183BD4">
            <w:pPr>
              <w:pStyle w:val="ac"/>
            </w:pPr>
            <w:r w:rsidRPr="00B96823">
              <w:t>поселков</w:t>
            </w:r>
          </w:p>
        </w:tc>
        <w:tc>
          <w:tcPr>
            <w:tcW w:w="1820" w:type="dxa"/>
          </w:tcPr>
          <w:p w14:paraId="67292783" w14:textId="77777777" w:rsidR="00183BD4" w:rsidRPr="00B96823" w:rsidRDefault="00077964">
            <w:pPr>
              <w:pStyle w:val="aa"/>
              <w:jc w:val="center"/>
            </w:pPr>
            <w:r w:rsidRPr="00B96823">
              <w:t>7</w:t>
            </w:r>
          </w:p>
        </w:tc>
        <w:tc>
          <w:tcPr>
            <w:tcW w:w="1540" w:type="dxa"/>
          </w:tcPr>
          <w:p w14:paraId="30DDCA52" w14:textId="77777777" w:rsidR="00183BD4" w:rsidRPr="00B96823" w:rsidRDefault="00183BD4">
            <w:pPr>
              <w:pStyle w:val="aa"/>
            </w:pPr>
          </w:p>
        </w:tc>
        <w:tc>
          <w:tcPr>
            <w:tcW w:w="2336" w:type="dxa"/>
          </w:tcPr>
          <w:p w14:paraId="47A77DAF" w14:textId="77777777" w:rsidR="00183BD4" w:rsidRPr="00B96823" w:rsidRDefault="00183BD4">
            <w:pPr>
              <w:pStyle w:val="aa"/>
            </w:pPr>
          </w:p>
        </w:tc>
      </w:tr>
      <w:tr w:rsidR="00183BD4" w:rsidRPr="00B96823" w14:paraId="6A20CA39" w14:textId="77777777" w:rsidTr="00662461">
        <w:tc>
          <w:tcPr>
            <w:tcW w:w="840" w:type="dxa"/>
          </w:tcPr>
          <w:p w14:paraId="74FB7CDF" w14:textId="77777777" w:rsidR="00183BD4" w:rsidRPr="00B96823" w:rsidRDefault="00183BD4">
            <w:pPr>
              <w:pStyle w:val="aa"/>
              <w:jc w:val="center"/>
            </w:pPr>
            <w:r w:rsidRPr="00B96823">
              <w:t>2.6</w:t>
            </w:r>
          </w:p>
        </w:tc>
        <w:tc>
          <w:tcPr>
            <w:tcW w:w="3920" w:type="dxa"/>
          </w:tcPr>
          <w:p w14:paraId="6EF26A53" w14:textId="77777777" w:rsidR="00183BD4" w:rsidRPr="00B96823" w:rsidRDefault="00183BD4">
            <w:pPr>
              <w:pStyle w:val="ac"/>
            </w:pPr>
            <w:r w:rsidRPr="00B96823">
              <w:t>Число сельских поселений</w:t>
            </w:r>
          </w:p>
        </w:tc>
        <w:tc>
          <w:tcPr>
            <w:tcW w:w="1820" w:type="dxa"/>
          </w:tcPr>
          <w:p w14:paraId="64E5E0F8" w14:textId="77777777" w:rsidR="00183BD4" w:rsidRPr="00B96823" w:rsidRDefault="00183BD4">
            <w:pPr>
              <w:pStyle w:val="aa"/>
              <w:jc w:val="center"/>
            </w:pPr>
            <w:r w:rsidRPr="00B96823">
              <w:t>единиц</w:t>
            </w:r>
          </w:p>
        </w:tc>
        <w:tc>
          <w:tcPr>
            <w:tcW w:w="1540" w:type="dxa"/>
          </w:tcPr>
          <w:p w14:paraId="61F47CCF" w14:textId="77777777" w:rsidR="00183BD4" w:rsidRPr="00B96823" w:rsidRDefault="00077964" w:rsidP="00077964">
            <w:pPr>
              <w:pStyle w:val="aa"/>
              <w:jc w:val="center"/>
            </w:pPr>
            <w:r w:rsidRPr="00B96823">
              <w:t>12</w:t>
            </w:r>
          </w:p>
        </w:tc>
        <w:tc>
          <w:tcPr>
            <w:tcW w:w="2336" w:type="dxa"/>
          </w:tcPr>
          <w:p w14:paraId="7B64EE8E" w14:textId="77777777" w:rsidR="00183BD4" w:rsidRPr="00B96823" w:rsidRDefault="00077964" w:rsidP="00077964">
            <w:pPr>
              <w:pStyle w:val="aa"/>
              <w:jc w:val="center"/>
            </w:pPr>
            <w:r w:rsidRPr="00B96823">
              <w:t>12</w:t>
            </w:r>
          </w:p>
        </w:tc>
      </w:tr>
      <w:tr w:rsidR="00183BD4" w:rsidRPr="00B96823" w14:paraId="4D0C4D42" w14:textId="77777777" w:rsidTr="00662461">
        <w:tc>
          <w:tcPr>
            <w:tcW w:w="840" w:type="dxa"/>
          </w:tcPr>
          <w:p w14:paraId="06FAEAAA" w14:textId="77777777" w:rsidR="00183BD4" w:rsidRPr="00B96823" w:rsidRDefault="00183BD4">
            <w:pPr>
              <w:pStyle w:val="aa"/>
              <w:jc w:val="center"/>
            </w:pPr>
            <w:r w:rsidRPr="00B96823">
              <w:t>2.7</w:t>
            </w:r>
          </w:p>
        </w:tc>
        <w:tc>
          <w:tcPr>
            <w:tcW w:w="3920" w:type="dxa"/>
          </w:tcPr>
          <w:p w14:paraId="63093C32" w14:textId="77777777" w:rsidR="00183BD4" w:rsidRPr="00B96823" w:rsidRDefault="00183BD4">
            <w:pPr>
              <w:pStyle w:val="ac"/>
            </w:pPr>
            <w:r w:rsidRPr="00B96823">
              <w:t>Плотность</w:t>
            </w:r>
          </w:p>
        </w:tc>
        <w:tc>
          <w:tcPr>
            <w:tcW w:w="1820" w:type="dxa"/>
          </w:tcPr>
          <w:p w14:paraId="74572C18" w14:textId="77777777" w:rsidR="00183BD4" w:rsidRPr="00B96823" w:rsidRDefault="00183BD4">
            <w:pPr>
              <w:pStyle w:val="aa"/>
              <w:jc w:val="center"/>
            </w:pPr>
            <w:r w:rsidRPr="00B96823">
              <w:t>чел. / кв. км</w:t>
            </w:r>
          </w:p>
        </w:tc>
        <w:tc>
          <w:tcPr>
            <w:tcW w:w="1540" w:type="dxa"/>
          </w:tcPr>
          <w:p w14:paraId="4F437E11" w14:textId="77777777" w:rsidR="00183BD4" w:rsidRPr="00B96823" w:rsidRDefault="00183BD4">
            <w:pPr>
              <w:pStyle w:val="aa"/>
            </w:pPr>
          </w:p>
        </w:tc>
        <w:tc>
          <w:tcPr>
            <w:tcW w:w="2336" w:type="dxa"/>
          </w:tcPr>
          <w:p w14:paraId="6B483B00" w14:textId="77777777" w:rsidR="00183BD4" w:rsidRPr="00B96823" w:rsidRDefault="00183BD4">
            <w:pPr>
              <w:pStyle w:val="aa"/>
            </w:pPr>
          </w:p>
        </w:tc>
      </w:tr>
      <w:tr w:rsidR="00183BD4" w:rsidRPr="00B96823" w14:paraId="4E154493" w14:textId="77777777" w:rsidTr="00662461">
        <w:tc>
          <w:tcPr>
            <w:tcW w:w="840" w:type="dxa"/>
          </w:tcPr>
          <w:p w14:paraId="6BFCCA4B" w14:textId="77777777" w:rsidR="00183BD4" w:rsidRPr="00B96823" w:rsidRDefault="00183BD4">
            <w:pPr>
              <w:pStyle w:val="aa"/>
              <w:jc w:val="center"/>
            </w:pPr>
            <w:r w:rsidRPr="00B96823">
              <w:t>2.8</w:t>
            </w:r>
          </w:p>
        </w:tc>
        <w:tc>
          <w:tcPr>
            <w:tcW w:w="3920" w:type="dxa"/>
          </w:tcPr>
          <w:p w14:paraId="5BE99FF9" w14:textId="77777777" w:rsidR="00183BD4" w:rsidRPr="00B96823" w:rsidRDefault="00183BD4">
            <w:pPr>
              <w:pStyle w:val="ac"/>
            </w:pPr>
            <w:r w:rsidRPr="00B96823">
              <w:t>Плотность сельского населения</w:t>
            </w:r>
          </w:p>
        </w:tc>
        <w:tc>
          <w:tcPr>
            <w:tcW w:w="1820" w:type="dxa"/>
          </w:tcPr>
          <w:p w14:paraId="2CAAEFB2" w14:textId="77777777" w:rsidR="00183BD4" w:rsidRPr="00B96823" w:rsidRDefault="00183BD4">
            <w:pPr>
              <w:pStyle w:val="aa"/>
              <w:jc w:val="center"/>
            </w:pPr>
            <w:r w:rsidRPr="00B96823">
              <w:t>чел. / кв. км</w:t>
            </w:r>
          </w:p>
        </w:tc>
        <w:tc>
          <w:tcPr>
            <w:tcW w:w="1540" w:type="dxa"/>
          </w:tcPr>
          <w:p w14:paraId="34BA4A25" w14:textId="77777777" w:rsidR="00183BD4" w:rsidRPr="00B96823" w:rsidRDefault="00183BD4">
            <w:pPr>
              <w:pStyle w:val="aa"/>
            </w:pPr>
          </w:p>
        </w:tc>
        <w:tc>
          <w:tcPr>
            <w:tcW w:w="2336" w:type="dxa"/>
          </w:tcPr>
          <w:p w14:paraId="69BB360B" w14:textId="77777777" w:rsidR="00183BD4" w:rsidRPr="00B96823" w:rsidRDefault="00183BD4">
            <w:pPr>
              <w:pStyle w:val="aa"/>
            </w:pPr>
          </w:p>
        </w:tc>
      </w:tr>
      <w:tr w:rsidR="00183BD4" w:rsidRPr="00B96823" w14:paraId="0D36E214" w14:textId="77777777" w:rsidTr="00662461">
        <w:tc>
          <w:tcPr>
            <w:tcW w:w="840" w:type="dxa"/>
            <w:vMerge w:val="restart"/>
          </w:tcPr>
          <w:p w14:paraId="20F4898E" w14:textId="77777777" w:rsidR="00183BD4" w:rsidRPr="00B96823" w:rsidRDefault="00183BD4">
            <w:pPr>
              <w:pStyle w:val="aa"/>
              <w:jc w:val="center"/>
            </w:pPr>
            <w:r w:rsidRPr="00B96823">
              <w:t>2.9</w:t>
            </w:r>
          </w:p>
        </w:tc>
        <w:tc>
          <w:tcPr>
            <w:tcW w:w="3920" w:type="dxa"/>
          </w:tcPr>
          <w:p w14:paraId="604DD15E" w14:textId="77777777" w:rsidR="00183BD4" w:rsidRPr="00B96823" w:rsidRDefault="00183BD4">
            <w:pPr>
              <w:pStyle w:val="ac"/>
            </w:pPr>
            <w:r w:rsidRPr="00B96823">
              <w:t>Возрастная структура населения:</w:t>
            </w:r>
          </w:p>
        </w:tc>
        <w:tc>
          <w:tcPr>
            <w:tcW w:w="1820" w:type="dxa"/>
            <w:vMerge w:val="restart"/>
          </w:tcPr>
          <w:p w14:paraId="2465F99D" w14:textId="77777777" w:rsidR="00183BD4" w:rsidRPr="00B96823" w:rsidRDefault="00183BD4">
            <w:pPr>
              <w:pStyle w:val="aa"/>
              <w:jc w:val="center"/>
            </w:pPr>
            <w:r w:rsidRPr="00B96823">
              <w:t>тыс. чел. / % от общей численности населения</w:t>
            </w:r>
          </w:p>
        </w:tc>
        <w:tc>
          <w:tcPr>
            <w:tcW w:w="1540" w:type="dxa"/>
            <w:vMerge w:val="restart"/>
          </w:tcPr>
          <w:p w14:paraId="7725B62D" w14:textId="77777777" w:rsidR="00183BD4" w:rsidRPr="00B96823" w:rsidRDefault="00183BD4">
            <w:pPr>
              <w:pStyle w:val="aa"/>
            </w:pPr>
          </w:p>
        </w:tc>
        <w:tc>
          <w:tcPr>
            <w:tcW w:w="2336" w:type="dxa"/>
            <w:vMerge w:val="restart"/>
          </w:tcPr>
          <w:p w14:paraId="7CCADAC0" w14:textId="77777777" w:rsidR="00183BD4" w:rsidRPr="00B96823" w:rsidRDefault="00183BD4">
            <w:pPr>
              <w:pStyle w:val="aa"/>
            </w:pPr>
          </w:p>
        </w:tc>
      </w:tr>
      <w:tr w:rsidR="00183BD4" w:rsidRPr="00B96823" w14:paraId="4626ABE2" w14:textId="77777777" w:rsidTr="00662461">
        <w:tc>
          <w:tcPr>
            <w:tcW w:w="840" w:type="dxa"/>
            <w:vMerge/>
          </w:tcPr>
          <w:p w14:paraId="0D8BC327" w14:textId="77777777" w:rsidR="00183BD4" w:rsidRPr="00B96823" w:rsidRDefault="00183BD4">
            <w:pPr>
              <w:pStyle w:val="aa"/>
            </w:pPr>
          </w:p>
        </w:tc>
        <w:tc>
          <w:tcPr>
            <w:tcW w:w="3920" w:type="dxa"/>
          </w:tcPr>
          <w:p w14:paraId="45CA7740" w14:textId="77777777" w:rsidR="00183BD4" w:rsidRPr="00B96823" w:rsidRDefault="00183BD4">
            <w:pPr>
              <w:pStyle w:val="ac"/>
            </w:pPr>
            <w:r w:rsidRPr="00B96823">
              <w:t>дети до 15 лет</w:t>
            </w:r>
          </w:p>
        </w:tc>
        <w:tc>
          <w:tcPr>
            <w:tcW w:w="1820" w:type="dxa"/>
            <w:vMerge/>
          </w:tcPr>
          <w:p w14:paraId="034DA20D" w14:textId="77777777" w:rsidR="00183BD4" w:rsidRPr="00B96823" w:rsidRDefault="00183BD4">
            <w:pPr>
              <w:pStyle w:val="aa"/>
            </w:pPr>
          </w:p>
        </w:tc>
        <w:tc>
          <w:tcPr>
            <w:tcW w:w="1540" w:type="dxa"/>
            <w:vMerge/>
          </w:tcPr>
          <w:p w14:paraId="544E915B" w14:textId="77777777" w:rsidR="00183BD4" w:rsidRPr="00B96823" w:rsidRDefault="00183BD4">
            <w:pPr>
              <w:pStyle w:val="aa"/>
            </w:pPr>
          </w:p>
        </w:tc>
        <w:tc>
          <w:tcPr>
            <w:tcW w:w="2336" w:type="dxa"/>
            <w:vMerge/>
          </w:tcPr>
          <w:p w14:paraId="652B3895" w14:textId="77777777" w:rsidR="00183BD4" w:rsidRPr="00B96823" w:rsidRDefault="00183BD4">
            <w:pPr>
              <w:pStyle w:val="aa"/>
            </w:pPr>
          </w:p>
        </w:tc>
      </w:tr>
      <w:tr w:rsidR="00183BD4" w:rsidRPr="00B96823" w14:paraId="534B6B9E" w14:textId="77777777" w:rsidTr="00662461">
        <w:tc>
          <w:tcPr>
            <w:tcW w:w="840" w:type="dxa"/>
            <w:vMerge/>
          </w:tcPr>
          <w:p w14:paraId="549CCB53" w14:textId="77777777" w:rsidR="00183BD4" w:rsidRPr="00B96823" w:rsidRDefault="00183BD4">
            <w:pPr>
              <w:pStyle w:val="aa"/>
            </w:pPr>
          </w:p>
        </w:tc>
        <w:tc>
          <w:tcPr>
            <w:tcW w:w="3920" w:type="dxa"/>
          </w:tcPr>
          <w:p w14:paraId="1E312145" w14:textId="77777777" w:rsidR="00183BD4" w:rsidRPr="00B96823" w:rsidRDefault="00183BD4">
            <w:pPr>
              <w:pStyle w:val="ac"/>
            </w:pPr>
            <w:r w:rsidRPr="00B96823">
              <w:t>население в трудоспособном возрасте (мужчины 16 - 59 лет, женщины 16 - 54 лет)</w:t>
            </w:r>
          </w:p>
        </w:tc>
        <w:tc>
          <w:tcPr>
            <w:tcW w:w="1820" w:type="dxa"/>
          </w:tcPr>
          <w:p w14:paraId="5DD6200B" w14:textId="77777777" w:rsidR="00183BD4" w:rsidRPr="00B96823" w:rsidRDefault="00183BD4">
            <w:pPr>
              <w:pStyle w:val="aa"/>
              <w:jc w:val="center"/>
            </w:pPr>
            <w:r w:rsidRPr="00B96823">
              <w:t>-"-</w:t>
            </w:r>
          </w:p>
        </w:tc>
        <w:tc>
          <w:tcPr>
            <w:tcW w:w="1540" w:type="dxa"/>
          </w:tcPr>
          <w:p w14:paraId="7A9826E0" w14:textId="77777777" w:rsidR="00183BD4" w:rsidRPr="00B96823" w:rsidRDefault="00183BD4">
            <w:pPr>
              <w:pStyle w:val="aa"/>
            </w:pPr>
          </w:p>
        </w:tc>
        <w:tc>
          <w:tcPr>
            <w:tcW w:w="2336" w:type="dxa"/>
          </w:tcPr>
          <w:p w14:paraId="3A185A42" w14:textId="77777777" w:rsidR="00183BD4" w:rsidRPr="00B96823" w:rsidRDefault="00183BD4">
            <w:pPr>
              <w:pStyle w:val="aa"/>
            </w:pPr>
          </w:p>
        </w:tc>
      </w:tr>
      <w:tr w:rsidR="00183BD4" w:rsidRPr="00B96823" w14:paraId="5015BB02" w14:textId="77777777" w:rsidTr="00662461">
        <w:tc>
          <w:tcPr>
            <w:tcW w:w="840" w:type="dxa"/>
            <w:vMerge/>
          </w:tcPr>
          <w:p w14:paraId="0F6C7DD8" w14:textId="77777777" w:rsidR="00183BD4" w:rsidRPr="00B96823" w:rsidRDefault="00183BD4">
            <w:pPr>
              <w:pStyle w:val="aa"/>
            </w:pPr>
          </w:p>
        </w:tc>
        <w:tc>
          <w:tcPr>
            <w:tcW w:w="3920" w:type="dxa"/>
          </w:tcPr>
          <w:p w14:paraId="50247B18" w14:textId="77777777" w:rsidR="00183BD4" w:rsidRPr="00B96823" w:rsidRDefault="00183BD4">
            <w:pPr>
              <w:pStyle w:val="ac"/>
            </w:pPr>
            <w:r w:rsidRPr="00B96823">
              <w:t>население старше трудоспособного возраста</w:t>
            </w:r>
          </w:p>
        </w:tc>
        <w:tc>
          <w:tcPr>
            <w:tcW w:w="1820" w:type="dxa"/>
          </w:tcPr>
          <w:p w14:paraId="22932754" w14:textId="77777777" w:rsidR="00183BD4" w:rsidRPr="00B96823" w:rsidRDefault="00183BD4">
            <w:pPr>
              <w:pStyle w:val="aa"/>
              <w:jc w:val="center"/>
            </w:pPr>
            <w:r w:rsidRPr="00B96823">
              <w:t>-"-</w:t>
            </w:r>
          </w:p>
        </w:tc>
        <w:tc>
          <w:tcPr>
            <w:tcW w:w="1540" w:type="dxa"/>
          </w:tcPr>
          <w:p w14:paraId="025892AB" w14:textId="77777777" w:rsidR="00183BD4" w:rsidRPr="00B96823" w:rsidRDefault="00183BD4">
            <w:pPr>
              <w:pStyle w:val="aa"/>
            </w:pPr>
          </w:p>
        </w:tc>
        <w:tc>
          <w:tcPr>
            <w:tcW w:w="2336" w:type="dxa"/>
          </w:tcPr>
          <w:p w14:paraId="1AFF52BC" w14:textId="77777777" w:rsidR="00183BD4" w:rsidRPr="00B96823" w:rsidRDefault="00183BD4">
            <w:pPr>
              <w:pStyle w:val="aa"/>
            </w:pPr>
          </w:p>
        </w:tc>
      </w:tr>
      <w:tr w:rsidR="00183BD4" w:rsidRPr="00B96823" w14:paraId="5856A976" w14:textId="77777777" w:rsidTr="00662461">
        <w:tc>
          <w:tcPr>
            <w:tcW w:w="840" w:type="dxa"/>
            <w:vMerge w:val="restart"/>
          </w:tcPr>
          <w:p w14:paraId="6CB41BDB" w14:textId="77777777" w:rsidR="00183BD4" w:rsidRPr="00B96823" w:rsidRDefault="00183BD4">
            <w:pPr>
              <w:pStyle w:val="aa"/>
              <w:jc w:val="center"/>
            </w:pPr>
            <w:r w:rsidRPr="00B96823">
              <w:t>2.10</w:t>
            </w:r>
          </w:p>
          <w:p w14:paraId="549DA27C" w14:textId="77777777" w:rsidR="0058574A" w:rsidRPr="00B96823" w:rsidRDefault="0058574A" w:rsidP="0058574A"/>
          <w:p w14:paraId="3E6F47B0" w14:textId="77777777" w:rsidR="0058574A" w:rsidRPr="00B96823" w:rsidRDefault="0058574A" w:rsidP="0058574A"/>
          <w:p w14:paraId="4E1E0035" w14:textId="77777777" w:rsidR="0058574A" w:rsidRPr="00B96823" w:rsidRDefault="0058574A" w:rsidP="0058574A"/>
          <w:p w14:paraId="6FFABFDA" w14:textId="77777777" w:rsidR="0058574A" w:rsidRPr="00B96823" w:rsidRDefault="0058574A" w:rsidP="0058574A"/>
          <w:p w14:paraId="019EFCCB" w14:textId="77777777" w:rsidR="0058574A" w:rsidRPr="00B96823" w:rsidRDefault="0058574A" w:rsidP="0058574A"/>
          <w:p w14:paraId="4B54AF1E" w14:textId="77777777" w:rsidR="0058574A" w:rsidRPr="00B96823" w:rsidRDefault="0058574A" w:rsidP="0058574A"/>
          <w:p w14:paraId="0ACEF4A9" w14:textId="77777777" w:rsidR="0058574A" w:rsidRPr="00B96823" w:rsidRDefault="0058574A" w:rsidP="0058574A"/>
          <w:p w14:paraId="408C9F68" w14:textId="77777777" w:rsidR="0058574A" w:rsidRPr="00B96823" w:rsidRDefault="0058574A" w:rsidP="0058574A"/>
          <w:p w14:paraId="6DCC3278" w14:textId="77777777" w:rsidR="0058574A" w:rsidRPr="00B96823" w:rsidRDefault="0058574A" w:rsidP="0058574A"/>
          <w:p w14:paraId="4DB90FB1" w14:textId="77777777" w:rsidR="0058574A" w:rsidRPr="00B96823" w:rsidRDefault="0058574A" w:rsidP="0058574A"/>
        </w:tc>
        <w:tc>
          <w:tcPr>
            <w:tcW w:w="3920" w:type="dxa"/>
          </w:tcPr>
          <w:p w14:paraId="4F9BDAEF" w14:textId="77777777" w:rsidR="00183BD4" w:rsidRPr="00B96823" w:rsidRDefault="00183BD4">
            <w:pPr>
              <w:pStyle w:val="ac"/>
            </w:pPr>
            <w:r w:rsidRPr="00B96823">
              <w:lastRenderedPageBreak/>
              <w:t>Численность занятого населения, всего</w:t>
            </w:r>
          </w:p>
        </w:tc>
        <w:tc>
          <w:tcPr>
            <w:tcW w:w="1820" w:type="dxa"/>
          </w:tcPr>
          <w:p w14:paraId="292AD04D" w14:textId="77777777" w:rsidR="00183BD4" w:rsidRPr="00B96823" w:rsidRDefault="00183BD4">
            <w:pPr>
              <w:pStyle w:val="aa"/>
              <w:jc w:val="center"/>
            </w:pPr>
            <w:r w:rsidRPr="00B96823">
              <w:t>тыс. чел.</w:t>
            </w:r>
          </w:p>
        </w:tc>
        <w:tc>
          <w:tcPr>
            <w:tcW w:w="1540" w:type="dxa"/>
            <w:vMerge w:val="restart"/>
          </w:tcPr>
          <w:p w14:paraId="6A85ECC4" w14:textId="77777777" w:rsidR="00183BD4" w:rsidRPr="00B96823" w:rsidRDefault="00183BD4">
            <w:pPr>
              <w:pStyle w:val="aa"/>
            </w:pPr>
          </w:p>
        </w:tc>
        <w:tc>
          <w:tcPr>
            <w:tcW w:w="2336" w:type="dxa"/>
            <w:vMerge w:val="restart"/>
          </w:tcPr>
          <w:p w14:paraId="2ED91064" w14:textId="77777777" w:rsidR="00183BD4" w:rsidRPr="00B96823" w:rsidRDefault="00183BD4">
            <w:pPr>
              <w:pStyle w:val="aa"/>
            </w:pPr>
          </w:p>
        </w:tc>
      </w:tr>
      <w:tr w:rsidR="00183BD4" w:rsidRPr="00B96823" w14:paraId="7334393D" w14:textId="77777777" w:rsidTr="00662461">
        <w:tc>
          <w:tcPr>
            <w:tcW w:w="840" w:type="dxa"/>
            <w:vMerge/>
          </w:tcPr>
          <w:p w14:paraId="0FB00B9B" w14:textId="77777777" w:rsidR="00183BD4" w:rsidRPr="00B96823" w:rsidRDefault="00183BD4">
            <w:pPr>
              <w:pStyle w:val="aa"/>
            </w:pPr>
          </w:p>
        </w:tc>
        <w:tc>
          <w:tcPr>
            <w:tcW w:w="3920" w:type="dxa"/>
          </w:tcPr>
          <w:p w14:paraId="6FB9F6D2" w14:textId="77777777" w:rsidR="00183BD4" w:rsidRPr="00B96823" w:rsidRDefault="00183BD4">
            <w:pPr>
              <w:pStyle w:val="ac"/>
            </w:pPr>
            <w:r w:rsidRPr="00B96823">
              <w:t>из них:</w:t>
            </w:r>
          </w:p>
        </w:tc>
        <w:tc>
          <w:tcPr>
            <w:tcW w:w="1820" w:type="dxa"/>
            <w:vMerge w:val="restart"/>
          </w:tcPr>
          <w:p w14:paraId="4C3EDB5C" w14:textId="77777777" w:rsidR="00183BD4" w:rsidRPr="00B96823" w:rsidRDefault="00183BD4">
            <w:pPr>
              <w:pStyle w:val="aa"/>
              <w:jc w:val="center"/>
            </w:pPr>
            <w:r w:rsidRPr="00B96823">
              <w:t>тыс. чел. / % от общей численности населения</w:t>
            </w:r>
          </w:p>
        </w:tc>
        <w:tc>
          <w:tcPr>
            <w:tcW w:w="1540" w:type="dxa"/>
            <w:vMerge/>
          </w:tcPr>
          <w:p w14:paraId="2272490B" w14:textId="77777777" w:rsidR="00183BD4" w:rsidRPr="00B96823" w:rsidRDefault="00183BD4">
            <w:pPr>
              <w:pStyle w:val="aa"/>
            </w:pPr>
          </w:p>
        </w:tc>
        <w:tc>
          <w:tcPr>
            <w:tcW w:w="2336" w:type="dxa"/>
            <w:vMerge/>
          </w:tcPr>
          <w:p w14:paraId="1568DEB3" w14:textId="77777777" w:rsidR="00183BD4" w:rsidRPr="00B96823" w:rsidRDefault="00183BD4">
            <w:pPr>
              <w:pStyle w:val="aa"/>
            </w:pPr>
          </w:p>
        </w:tc>
      </w:tr>
      <w:tr w:rsidR="00183BD4" w:rsidRPr="00B96823" w14:paraId="76E0CB19" w14:textId="77777777" w:rsidTr="00662461">
        <w:tc>
          <w:tcPr>
            <w:tcW w:w="840" w:type="dxa"/>
            <w:vMerge/>
          </w:tcPr>
          <w:p w14:paraId="3584CC8D" w14:textId="77777777" w:rsidR="00183BD4" w:rsidRPr="00B96823" w:rsidRDefault="00183BD4">
            <w:pPr>
              <w:pStyle w:val="aa"/>
            </w:pPr>
          </w:p>
        </w:tc>
        <w:tc>
          <w:tcPr>
            <w:tcW w:w="3920" w:type="dxa"/>
          </w:tcPr>
          <w:p w14:paraId="42A80C92" w14:textId="77777777" w:rsidR="00183BD4" w:rsidRPr="00B96823" w:rsidRDefault="00183BD4">
            <w:pPr>
              <w:pStyle w:val="ac"/>
            </w:pPr>
            <w:r w:rsidRPr="00B96823">
              <w:t>в материальной сфере</w:t>
            </w:r>
          </w:p>
        </w:tc>
        <w:tc>
          <w:tcPr>
            <w:tcW w:w="1820" w:type="dxa"/>
            <w:vMerge/>
          </w:tcPr>
          <w:p w14:paraId="43F72497" w14:textId="77777777" w:rsidR="00183BD4" w:rsidRPr="00B96823" w:rsidRDefault="00183BD4">
            <w:pPr>
              <w:pStyle w:val="aa"/>
            </w:pPr>
          </w:p>
        </w:tc>
        <w:tc>
          <w:tcPr>
            <w:tcW w:w="1540" w:type="dxa"/>
            <w:vMerge/>
          </w:tcPr>
          <w:p w14:paraId="7B438FBD" w14:textId="77777777" w:rsidR="00183BD4" w:rsidRPr="00B96823" w:rsidRDefault="00183BD4">
            <w:pPr>
              <w:pStyle w:val="aa"/>
            </w:pPr>
          </w:p>
        </w:tc>
        <w:tc>
          <w:tcPr>
            <w:tcW w:w="2336" w:type="dxa"/>
            <w:vMerge/>
          </w:tcPr>
          <w:p w14:paraId="69EE5286" w14:textId="77777777" w:rsidR="00183BD4" w:rsidRPr="00B96823" w:rsidRDefault="00183BD4">
            <w:pPr>
              <w:pStyle w:val="aa"/>
            </w:pPr>
          </w:p>
        </w:tc>
      </w:tr>
      <w:tr w:rsidR="00183BD4" w:rsidRPr="00B96823" w14:paraId="0025F248" w14:textId="77777777" w:rsidTr="00662461">
        <w:tc>
          <w:tcPr>
            <w:tcW w:w="840" w:type="dxa"/>
            <w:vMerge/>
          </w:tcPr>
          <w:p w14:paraId="28DC77EB" w14:textId="77777777" w:rsidR="00183BD4" w:rsidRPr="00B96823" w:rsidRDefault="00183BD4">
            <w:pPr>
              <w:pStyle w:val="aa"/>
            </w:pPr>
          </w:p>
        </w:tc>
        <w:tc>
          <w:tcPr>
            <w:tcW w:w="3920" w:type="dxa"/>
          </w:tcPr>
          <w:p w14:paraId="2CF13356" w14:textId="77777777" w:rsidR="00183BD4" w:rsidRPr="00B96823" w:rsidRDefault="00183BD4">
            <w:pPr>
              <w:pStyle w:val="ac"/>
            </w:pPr>
            <w:r w:rsidRPr="00B96823">
              <w:t>в том числе:</w:t>
            </w:r>
          </w:p>
        </w:tc>
        <w:tc>
          <w:tcPr>
            <w:tcW w:w="1820" w:type="dxa"/>
          </w:tcPr>
          <w:p w14:paraId="3C4B303A" w14:textId="77777777" w:rsidR="00183BD4" w:rsidRPr="00B96823" w:rsidRDefault="00183BD4">
            <w:pPr>
              <w:pStyle w:val="aa"/>
            </w:pPr>
          </w:p>
        </w:tc>
        <w:tc>
          <w:tcPr>
            <w:tcW w:w="1540" w:type="dxa"/>
            <w:vMerge/>
          </w:tcPr>
          <w:p w14:paraId="2B85ED93" w14:textId="77777777" w:rsidR="00183BD4" w:rsidRPr="00B96823" w:rsidRDefault="00183BD4">
            <w:pPr>
              <w:pStyle w:val="aa"/>
            </w:pPr>
          </w:p>
        </w:tc>
        <w:tc>
          <w:tcPr>
            <w:tcW w:w="2336" w:type="dxa"/>
            <w:vMerge/>
          </w:tcPr>
          <w:p w14:paraId="4BF7E556" w14:textId="77777777" w:rsidR="00183BD4" w:rsidRPr="00B96823" w:rsidRDefault="00183BD4">
            <w:pPr>
              <w:pStyle w:val="aa"/>
            </w:pPr>
          </w:p>
        </w:tc>
      </w:tr>
      <w:tr w:rsidR="00183BD4" w:rsidRPr="00B96823" w14:paraId="53A787E0" w14:textId="77777777" w:rsidTr="00662461">
        <w:tc>
          <w:tcPr>
            <w:tcW w:w="840" w:type="dxa"/>
            <w:vMerge/>
          </w:tcPr>
          <w:p w14:paraId="4ACC660F" w14:textId="77777777" w:rsidR="00183BD4" w:rsidRPr="00B96823" w:rsidRDefault="00183BD4">
            <w:pPr>
              <w:pStyle w:val="aa"/>
            </w:pPr>
          </w:p>
        </w:tc>
        <w:tc>
          <w:tcPr>
            <w:tcW w:w="3920" w:type="dxa"/>
          </w:tcPr>
          <w:p w14:paraId="1E74263E" w14:textId="77777777" w:rsidR="00183BD4" w:rsidRPr="00B96823" w:rsidRDefault="00183BD4">
            <w:pPr>
              <w:pStyle w:val="ac"/>
            </w:pPr>
            <w:r w:rsidRPr="00B96823">
              <w:t>промышленность</w:t>
            </w:r>
          </w:p>
        </w:tc>
        <w:tc>
          <w:tcPr>
            <w:tcW w:w="1820" w:type="dxa"/>
          </w:tcPr>
          <w:p w14:paraId="68EBE3C0" w14:textId="77777777" w:rsidR="00183BD4" w:rsidRPr="00B96823" w:rsidRDefault="00183BD4">
            <w:pPr>
              <w:pStyle w:val="aa"/>
              <w:jc w:val="center"/>
            </w:pPr>
            <w:r w:rsidRPr="00B96823">
              <w:t>-"-</w:t>
            </w:r>
          </w:p>
        </w:tc>
        <w:tc>
          <w:tcPr>
            <w:tcW w:w="1540" w:type="dxa"/>
          </w:tcPr>
          <w:p w14:paraId="3C8D24AD" w14:textId="77777777" w:rsidR="00183BD4" w:rsidRPr="00B96823" w:rsidRDefault="00183BD4">
            <w:pPr>
              <w:pStyle w:val="aa"/>
            </w:pPr>
          </w:p>
        </w:tc>
        <w:tc>
          <w:tcPr>
            <w:tcW w:w="2336" w:type="dxa"/>
          </w:tcPr>
          <w:p w14:paraId="0DC4D838" w14:textId="77777777" w:rsidR="00183BD4" w:rsidRPr="00B96823" w:rsidRDefault="00183BD4">
            <w:pPr>
              <w:pStyle w:val="aa"/>
            </w:pPr>
          </w:p>
        </w:tc>
      </w:tr>
      <w:tr w:rsidR="00183BD4" w:rsidRPr="00B96823" w14:paraId="7219F729" w14:textId="77777777" w:rsidTr="00662461">
        <w:tc>
          <w:tcPr>
            <w:tcW w:w="840" w:type="dxa"/>
            <w:vMerge/>
          </w:tcPr>
          <w:p w14:paraId="5D148AAB" w14:textId="77777777" w:rsidR="00183BD4" w:rsidRPr="00B96823" w:rsidRDefault="00183BD4">
            <w:pPr>
              <w:pStyle w:val="aa"/>
            </w:pPr>
          </w:p>
        </w:tc>
        <w:tc>
          <w:tcPr>
            <w:tcW w:w="3920" w:type="dxa"/>
          </w:tcPr>
          <w:p w14:paraId="7818AA58" w14:textId="77777777" w:rsidR="00183BD4" w:rsidRPr="00B96823" w:rsidRDefault="00183BD4">
            <w:pPr>
              <w:pStyle w:val="ac"/>
            </w:pPr>
            <w:r w:rsidRPr="00B96823">
              <w:t>строительство</w:t>
            </w:r>
          </w:p>
        </w:tc>
        <w:tc>
          <w:tcPr>
            <w:tcW w:w="1820" w:type="dxa"/>
          </w:tcPr>
          <w:p w14:paraId="654BE535" w14:textId="77777777" w:rsidR="00183BD4" w:rsidRPr="00B96823" w:rsidRDefault="00183BD4">
            <w:pPr>
              <w:pStyle w:val="aa"/>
              <w:jc w:val="center"/>
            </w:pPr>
            <w:r w:rsidRPr="00B96823">
              <w:t>-"-</w:t>
            </w:r>
          </w:p>
        </w:tc>
        <w:tc>
          <w:tcPr>
            <w:tcW w:w="1540" w:type="dxa"/>
          </w:tcPr>
          <w:p w14:paraId="2BA50A2E" w14:textId="77777777" w:rsidR="00183BD4" w:rsidRPr="00B96823" w:rsidRDefault="00183BD4">
            <w:pPr>
              <w:pStyle w:val="aa"/>
            </w:pPr>
          </w:p>
        </w:tc>
        <w:tc>
          <w:tcPr>
            <w:tcW w:w="2336" w:type="dxa"/>
          </w:tcPr>
          <w:p w14:paraId="75845E13" w14:textId="77777777" w:rsidR="00183BD4" w:rsidRPr="00B96823" w:rsidRDefault="00183BD4">
            <w:pPr>
              <w:pStyle w:val="aa"/>
            </w:pPr>
          </w:p>
        </w:tc>
      </w:tr>
      <w:tr w:rsidR="00183BD4" w:rsidRPr="00B96823" w14:paraId="551C4BA8" w14:textId="77777777" w:rsidTr="00662461">
        <w:tc>
          <w:tcPr>
            <w:tcW w:w="840" w:type="dxa"/>
            <w:vMerge/>
          </w:tcPr>
          <w:p w14:paraId="692BCE43" w14:textId="77777777" w:rsidR="00183BD4" w:rsidRPr="00B96823" w:rsidRDefault="00183BD4">
            <w:pPr>
              <w:pStyle w:val="aa"/>
            </w:pPr>
          </w:p>
        </w:tc>
        <w:tc>
          <w:tcPr>
            <w:tcW w:w="3920" w:type="dxa"/>
          </w:tcPr>
          <w:p w14:paraId="5094CF9C" w14:textId="77777777" w:rsidR="00183BD4" w:rsidRPr="00B96823" w:rsidRDefault="00183BD4">
            <w:pPr>
              <w:pStyle w:val="ac"/>
            </w:pPr>
            <w:r w:rsidRPr="00B96823">
              <w:t>сельское хозяйство</w:t>
            </w:r>
          </w:p>
        </w:tc>
        <w:tc>
          <w:tcPr>
            <w:tcW w:w="1820" w:type="dxa"/>
          </w:tcPr>
          <w:p w14:paraId="77ED6364" w14:textId="77777777" w:rsidR="00183BD4" w:rsidRPr="00B96823" w:rsidRDefault="00183BD4">
            <w:pPr>
              <w:pStyle w:val="aa"/>
              <w:jc w:val="center"/>
            </w:pPr>
            <w:r w:rsidRPr="00B96823">
              <w:t>-"-</w:t>
            </w:r>
          </w:p>
        </w:tc>
        <w:tc>
          <w:tcPr>
            <w:tcW w:w="1540" w:type="dxa"/>
          </w:tcPr>
          <w:p w14:paraId="690AFDB8" w14:textId="77777777" w:rsidR="00183BD4" w:rsidRPr="00B96823" w:rsidRDefault="00183BD4">
            <w:pPr>
              <w:pStyle w:val="aa"/>
            </w:pPr>
          </w:p>
        </w:tc>
        <w:tc>
          <w:tcPr>
            <w:tcW w:w="2336" w:type="dxa"/>
          </w:tcPr>
          <w:p w14:paraId="65B46890" w14:textId="77777777" w:rsidR="00183BD4" w:rsidRPr="00B96823" w:rsidRDefault="00183BD4">
            <w:pPr>
              <w:pStyle w:val="aa"/>
            </w:pPr>
          </w:p>
        </w:tc>
      </w:tr>
      <w:tr w:rsidR="00183BD4" w:rsidRPr="00B96823" w14:paraId="1A1A6E63" w14:textId="77777777" w:rsidTr="00662461">
        <w:tc>
          <w:tcPr>
            <w:tcW w:w="840" w:type="dxa"/>
            <w:vMerge/>
          </w:tcPr>
          <w:p w14:paraId="398F42B9" w14:textId="77777777" w:rsidR="00183BD4" w:rsidRPr="00B96823" w:rsidRDefault="00183BD4">
            <w:pPr>
              <w:pStyle w:val="aa"/>
            </w:pPr>
          </w:p>
        </w:tc>
        <w:tc>
          <w:tcPr>
            <w:tcW w:w="3920" w:type="dxa"/>
          </w:tcPr>
          <w:p w14:paraId="47FF931D" w14:textId="77777777" w:rsidR="00183BD4" w:rsidRPr="00B96823" w:rsidRDefault="00183BD4">
            <w:pPr>
              <w:pStyle w:val="ac"/>
            </w:pPr>
            <w:r w:rsidRPr="00B96823">
              <w:t>наука</w:t>
            </w:r>
          </w:p>
        </w:tc>
        <w:tc>
          <w:tcPr>
            <w:tcW w:w="1820" w:type="dxa"/>
          </w:tcPr>
          <w:p w14:paraId="32BBAC8F" w14:textId="77777777" w:rsidR="00183BD4" w:rsidRPr="00B96823" w:rsidRDefault="00183BD4">
            <w:pPr>
              <w:pStyle w:val="aa"/>
              <w:jc w:val="center"/>
            </w:pPr>
            <w:r w:rsidRPr="00B96823">
              <w:t>-"-</w:t>
            </w:r>
          </w:p>
        </w:tc>
        <w:tc>
          <w:tcPr>
            <w:tcW w:w="1540" w:type="dxa"/>
          </w:tcPr>
          <w:p w14:paraId="64D7A870" w14:textId="77777777" w:rsidR="00183BD4" w:rsidRPr="00B96823" w:rsidRDefault="00183BD4">
            <w:pPr>
              <w:pStyle w:val="aa"/>
            </w:pPr>
          </w:p>
        </w:tc>
        <w:tc>
          <w:tcPr>
            <w:tcW w:w="2336" w:type="dxa"/>
          </w:tcPr>
          <w:p w14:paraId="4065BD42" w14:textId="77777777" w:rsidR="00183BD4" w:rsidRPr="00B96823" w:rsidRDefault="00183BD4">
            <w:pPr>
              <w:pStyle w:val="aa"/>
            </w:pPr>
          </w:p>
        </w:tc>
      </w:tr>
      <w:tr w:rsidR="00183BD4" w:rsidRPr="00B96823" w14:paraId="7026AEB0" w14:textId="77777777" w:rsidTr="00662461">
        <w:tc>
          <w:tcPr>
            <w:tcW w:w="840" w:type="dxa"/>
            <w:vMerge/>
          </w:tcPr>
          <w:p w14:paraId="0309848A" w14:textId="77777777" w:rsidR="00183BD4" w:rsidRPr="00B96823" w:rsidRDefault="00183BD4">
            <w:pPr>
              <w:pStyle w:val="aa"/>
            </w:pPr>
          </w:p>
        </w:tc>
        <w:tc>
          <w:tcPr>
            <w:tcW w:w="3920" w:type="dxa"/>
          </w:tcPr>
          <w:p w14:paraId="1F2E5AEE" w14:textId="77777777" w:rsidR="00183BD4" w:rsidRPr="00B96823" w:rsidRDefault="00183BD4">
            <w:pPr>
              <w:pStyle w:val="ac"/>
            </w:pPr>
            <w:r w:rsidRPr="00B96823">
              <w:t>прочие</w:t>
            </w:r>
          </w:p>
        </w:tc>
        <w:tc>
          <w:tcPr>
            <w:tcW w:w="1820" w:type="dxa"/>
          </w:tcPr>
          <w:p w14:paraId="50632A2A" w14:textId="77777777" w:rsidR="00183BD4" w:rsidRPr="00B96823" w:rsidRDefault="00183BD4">
            <w:pPr>
              <w:pStyle w:val="aa"/>
              <w:jc w:val="center"/>
            </w:pPr>
            <w:r w:rsidRPr="00B96823">
              <w:t>-"-</w:t>
            </w:r>
          </w:p>
        </w:tc>
        <w:tc>
          <w:tcPr>
            <w:tcW w:w="1540" w:type="dxa"/>
          </w:tcPr>
          <w:p w14:paraId="0755659A" w14:textId="77777777" w:rsidR="00183BD4" w:rsidRPr="00B96823" w:rsidRDefault="00183BD4">
            <w:pPr>
              <w:pStyle w:val="aa"/>
            </w:pPr>
          </w:p>
        </w:tc>
        <w:tc>
          <w:tcPr>
            <w:tcW w:w="2336" w:type="dxa"/>
          </w:tcPr>
          <w:p w14:paraId="72277E56" w14:textId="77777777" w:rsidR="00183BD4" w:rsidRPr="00B96823" w:rsidRDefault="00183BD4">
            <w:pPr>
              <w:pStyle w:val="aa"/>
            </w:pPr>
          </w:p>
        </w:tc>
      </w:tr>
      <w:tr w:rsidR="00183BD4" w:rsidRPr="00B96823" w14:paraId="6033D977" w14:textId="77777777" w:rsidTr="00662461">
        <w:tc>
          <w:tcPr>
            <w:tcW w:w="840" w:type="dxa"/>
            <w:vMerge/>
          </w:tcPr>
          <w:p w14:paraId="1708831C" w14:textId="77777777" w:rsidR="00183BD4" w:rsidRPr="00B96823" w:rsidRDefault="00183BD4">
            <w:pPr>
              <w:pStyle w:val="aa"/>
            </w:pPr>
          </w:p>
        </w:tc>
        <w:tc>
          <w:tcPr>
            <w:tcW w:w="3920" w:type="dxa"/>
          </w:tcPr>
          <w:p w14:paraId="3C9A95AD" w14:textId="77777777" w:rsidR="00183BD4" w:rsidRPr="00B96823" w:rsidRDefault="00183BD4">
            <w:pPr>
              <w:pStyle w:val="ac"/>
            </w:pPr>
            <w:r w:rsidRPr="00B96823">
              <w:t>в обслуживающей сфере</w:t>
            </w:r>
          </w:p>
        </w:tc>
        <w:tc>
          <w:tcPr>
            <w:tcW w:w="1820" w:type="dxa"/>
          </w:tcPr>
          <w:p w14:paraId="116CD2C9" w14:textId="77777777" w:rsidR="00183BD4" w:rsidRPr="00B96823" w:rsidRDefault="00183BD4">
            <w:pPr>
              <w:pStyle w:val="aa"/>
              <w:jc w:val="center"/>
            </w:pPr>
            <w:r w:rsidRPr="00B96823">
              <w:t>-"-</w:t>
            </w:r>
          </w:p>
        </w:tc>
        <w:tc>
          <w:tcPr>
            <w:tcW w:w="1540" w:type="dxa"/>
          </w:tcPr>
          <w:p w14:paraId="16DF20B2" w14:textId="77777777" w:rsidR="00183BD4" w:rsidRPr="00B96823" w:rsidRDefault="00183BD4">
            <w:pPr>
              <w:pStyle w:val="aa"/>
            </w:pPr>
          </w:p>
        </w:tc>
        <w:tc>
          <w:tcPr>
            <w:tcW w:w="2336" w:type="dxa"/>
          </w:tcPr>
          <w:p w14:paraId="08F5FE92" w14:textId="77777777" w:rsidR="00183BD4" w:rsidRPr="00B96823" w:rsidRDefault="00183BD4">
            <w:pPr>
              <w:pStyle w:val="aa"/>
            </w:pPr>
          </w:p>
        </w:tc>
      </w:tr>
      <w:tr w:rsidR="00183BD4" w:rsidRPr="00B96823" w14:paraId="3B80C80C" w14:textId="77777777" w:rsidTr="00662461">
        <w:tc>
          <w:tcPr>
            <w:tcW w:w="10456" w:type="dxa"/>
            <w:gridSpan w:val="5"/>
          </w:tcPr>
          <w:p w14:paraId="402A8D70" w14:textId="77777777" w:rsidR="00183BD4" w:rsidRPr="00B96823" w:rsidRDefault="00183BD4">
            <w:pPr>
              <w:pStyle w:val="1"/>
              <w:outlineLvl w:val="0"/>
              <w:rPr>
                <w:color w:val="auto"/>
              </w:rPr>
            </w:pPr>
            <w:r w:rsidRPr="00B96823">
              <w:rPr>
                <w:color w:val="auto"/>
              </w:rPr>
              <w:t>Рекомендуемые</w:t>
            </w:r>
          </w:p>
        </w:tc>
      </w:tr>
      <w:tr w:rsidR="00183BD4" w:rsidRPr="00B96823" w14:paraId="4DD60045" w14:textId="77777777" w:rsidTr="00662461">
        <w:tc>
          <w:tcPr>
            <w:tcW w:w="840" w:type="dxa"/>
          </w:tcPr>
          <w:p w14:paraId="56873D57" w14:textId="77777777" w:rsidR="00183BD4" w:rsidRPr="00B96823" w:rsidRDefault="00183BD4">
            <w:pPr>
              <w:pStyle w:val="aa"/>
              <w:jc w:val="center"/>
            </w:pPr>
            <w:r w:rsidRPr="00B96823">
              <w:t>3.</w:t>
            </w:r>
          </w:p>
        </w:tc>
        <w:tc>
          <w:tcPr>
            <w:tcW w:w="3920" w:type="dxa"/>
          </w:tcPr>
          <w:p w14:paraId="1D49094D" w14:textId="77777777" w:rsidR="00183BD4" w:rsidRPr="00B96823" w:rsidRDefault="00183BD4">
            <w:pPr>
              <w:pStyle w:val="ac"/>
            </w:pPr>
            <w:r w:rsidRPr="00B96823">
              <w:t>Экономический потенциал</w:t>
            </w:r>
          </w:p>
        </w:tc>
        <w:tc>
          <w:tcPr>
            <w:tcW w:w="1820" w:type="dxa"/>
          </w:tcPr>
          <w:p w14:paraId="15F68885" w14:textId="77777777" w:rsidR="00183BD4" w:rsidRPr="00B96823" w:rsidRDefault="00183BD4">
            <w:pPr>
              <w:pStyle w:val="aa"/>
            </w:pPr>
          </w:p>
        </w:tc>
        <w:tc>
          <w:tcPr>
            <w:tcW w:w="1540" w:type="dxa"/>
          </w:tcPr>
          <w:p w14:paraId="2DE01CFA" w14:textId="77777777" w:rsidR="00183BD4" w:rsidRPr="00B96823" w:rsidRDefault="00183BD4">
            <w:pPr>
              <w:pStyle w:val="aa"/>
            </w:pPr>
          </w:p>
        </w:tc>
        <w:tc>
          <w:tcPr>
            <w:tcW w:w="2336" w:type="dxa"/>
          </w:tcPr>
          <w:p w14:paraId="09C46150" w14:textId="77777777" w:rsidR="00183BD4" w:rsidRPr="00B96823" w:rsidRDefault="00183BD4">
            <w:pPr>
              <w:pStyle w:val="aa"/>
            </w:pPr>
          </w:p>
        </w:tc>
      </w:tr>
      <w:tr w:rsidR="00183BD4" w:rsidRPr="00B96823" w14:paraId="063CB4FE" w14:textId="77777777" w:rsidTr="00662461">
        <w:tc>
          <w:tcPr>
            <w:tcW w:w="840" w:type="dxa"/>
          </w:tcPr>
          <w:p w14:paraId="25D5387A" w14:textId="77777777" w:rsidR="00183BD4" w:rsidRPr="00B96823" w:rsidRDefault="00183BD4">
            <w:pPr>
              <w:pStyle w:val="aa"/>
              <w:jc w:val="center"/>
            </w:pPr>
            <w:r w:rsidRPr="00B96823">
              <w:t>3.1</w:t>
            </w:r>
          </w:p>
        </w:tc>
        <w:tc>
          <w:tcPr>
            <w:tcW w:w="3920" w:type="dxa"/>
          </w:tcPr>
          <w:p w14:paraId="7FE458E3" w14:textId="77777777" w:rsidR="00183BD4" w:rsidRPr="00B96823" w:rsidRDefault="00183BD4">
            <w:pPr>
              <w:pStyle w:val="ac"/>
            </w:pPr>
            <w:r w:rsidRPr="00B96823">
              <w:t>Объем промышленного производства</w:t>
            </w:r>
          </w:p>
        </w:tc>
        <w:tc>
          <w:tcPr>
            <w:tcW w:w="1820" w:type="dxa"/>
          </w:tcPr>
          <w:p w14:paraId="763301FC" w14:textId="77777777" w:rsidR="00183BD4" w:rsidRPr="00B96823" w:rsidRDefault="00183BD4">
            <w:pPr>
              <w:pStyle w:val="aa"/>
              <w:jc w:val="center"/>
            </w:pPr>
            <w:r w:rsidRPr="00B96823">
              <w:t>млрд. руб. / % к общероссийскому уровню (уровню Краснодарского края)</w:t>
            </w:r>
          </w:p>
        </w:tc>
        <w:tc>
          <w:tcPr>
            <w:tcW w:w="1540" w:type="dxa"/>
          </w:tcPr>
          <w:p w14:paraId="1DE014C3" w14:textId="77777777" w:rsidR="00183BD4" w:rsidRPr="00B96823" w:rsidRDefault="00183BD4">
            <w:pPr>
              <w:pStyle w:val="aa"/>
            </w:pPr>
          </w:p>
        </w:tc>
        <w:tc>
          <w:tcPr>
            <w:tcW w:w="2336" w:type="dxa"/>
          </w:tcPr>
          <w:p w14:paraId="38894C31" w14:textId="77777777" w:rsidR="00183BD4" w:rsidRPr="00B96823" w:rsidRDefault="00183BD4">
            <w:pPr>
              <w:pStyle w:val="aa"/>
            </w:pPr>
          </w:p>
        </w:tc>
      </w:tr>
      <w:tr w:rsidR="00183BD4" w:rsidRPr="00B96823" w14:paraId="07616A73" w14:textId="77777777" w:rsidTr="00662461">
        <w:tc>
          <w:tcPr>
            <w:tcW w:w="840" w:type="dxa"/>
          </w:tcPr>
          <w:p w14:paraId="61F828CC" w14:textId="77777777" w:rsidR="00183BD4" w:rsidRPr="00B96823" w:rsidRDefault="00183BD4">
            <w:pPr>
              <w:pStyle w:val="aa"/>
              <w:jc w:val="center"/>
            </w:pPr>
            <w:r w:rsidRPr="00B96823">
              <w:t>3.2</w:t>
            </w:r>
          </w:p>
        </w:tc>
        <w:tc>
          <w:tcPr>
            <w:tcW w:w="3920" w:type="dxa"/>
          </w:tcPr>
          <w:p w14:paraId="0842009D" w14:textId="77777777" w:rsidR="00183BD4" w:rsidRPr="00B96823" w:rsidRDefault="00183BD4">
            <w:pPr>
              <w:pStyle w:val="ac"/>
            </w:pPr>
            <w:r w:rsidRPr="00B96823">
              <w:t>Объем производства продукции сельского хозяйства</w:t>
            </w:r>
          </w:p>
        </w:tc>
        <w:tc>
          <w:tcPr>
            <w:tcW w:w="1820" w:type="dxa"/>
          </w:tcPr>
          <w:p w14:paraId="671E4D17" w14:textId="77777777" w:rsidR="00183BD4" w:rsidRPr="00B96823" w:rsidRDefault="00183BD4">
            <w:pPr>
              <w:pStyle w:val="aa"/>
              <w:jc w:val="center"/>
            </w:pPr>
            <w:r w:rsidRPr="00B96823">
              <w:t>млрд. руб./% к общероссийскому уровню (уровню Краснодарского края)</w:t>
            </w:r>
          </w:p>
        </w:tc>
        <w:tc>
          <w:tcPr>
            <w:tcW w:w="1540" w:type="dxa"/>
          </w:tcPr>
          <w:p w14:paraId="10806531" w14:textId="77777777" w:rsidR="00183BD4" w:rsidRPr="00B96823" w:rsidRDefault="00183BD4">
            <w:pPr>
              <w:pStyle w:val="aa"/>
            </w:pPr>
          </w:p>
        </w:tc>
        <w:tc>
          <w:tcPr>
            <w:tcW w:w="2336" w:type="dxa"/>
          </w:tcPr>
          <w:p w14:paraId="28B6C99E" w14:textId="77777777" w:rsidR="00183BD4" w:rsidRPr="00B96823" w:rsidRDefault="00183BD4">
            <w:pPr>
              <w:pStyle w:val="aa"/>
            </w:pPr>
          </w:p>
        </w:tc>
      </w:tr>
      <w:tr w:rsidR="00183BD4" w:rsidRPr="00B96823" w14:paraId="486DC48B" w14:textId="77777777" w:rsidTr="00662461">
        <w:tc>
          <w:tcPr>
            <w:tcW w:w="840" w:type="dxa"/>
          </w:tcPr>
          <w:p w14:paraId="3F3D6C29" w14:textId="77777777" w:rsidR="00183BD4" w:rsidRPr="00B96823" w:rsidRDefault="00183BD4">
            <w:pPr>
              <w:pStyle w:val="aa"/>
              <w:jc w:val="center"/>
            </w:pPr>
            <w:r w:rsidRPr="00B96823">
              <w:t>4.</w:t>
            </w:r>
          </w:p>
        </w:tc>
        <w:tc>
          <w:tcPr>
            <w:tcW w:w="3920" w:type="dxa"/>
          </w:tcPr>
          <w:p w14:paraId="326B2515" w14:textId="77777777" w:rsidR="00183BD4" w:rsidRPr="00B96823" w:rsidRDefault="00183BD4">
            <w:pPr>
              <w:pStyle w:val="ac"/>
            </w:pPr>
            <w:r w:rsidRPr="00B96823">
              <w:t>Жилищный фонд, всего</w:t>
            </w:r>
          </w:p>
        </w:tc>
        <w:tc>
          <w:tcPr>
            <w:tcW w:w="1820" w:type="dxa"/>
          </w:tcPr>
          <w:p w14:paraId="537A5558" w14:textId="77777777" w:rsidR="00183BD4" w:rsidRPr="00B96823" w:rsidRDefault="00183BD4">
            <w:pPr>
              <w:pStyle w:val="aa"/>
              <w:jc w:val="center"/>
            </w:pPr>
            <w:r w:rsidRPr="00B96823">
              <w:t>тыс. кв. м общей площади квартир</w:t>
            </w:r>
          </w:p>
        </w:tc>
        <w:tc>
          <w:tcPr>
            <w:tcW w:w="1540" w:type="dxa"/>
          </w:tcPr>
          <w:p w14:paraId="1728EC16" w14:textId="77777777" w:rsidR="00183BD4" w:rsidRPr="00B96823" w:rsidRDefault="00183BD4">
            <w:pPr>
              <w:pStyle w:val="aa"/>
            </w:pPr>
          </w:p>
        </w:tc>
        <w:tc>
          <w:tcPr>
            <w:tcW w:w="2336" w:type="dxa"/>
          </w:tcPr>
          <w:p w14:paraId="17F5B6AD" w14:textId="77777777" w:rsidR="00183BD4" w:rsidRPr="00B96823" w:rsidRDefault="00183BD4">
            <w:pPr>
              <w:pStyle w:val="aa"/>
            </w:pPr>
          </w:p>
        </w:tc>
      </w:tr>
      <w:tr w:rsidR="00183BD4" w:rsidRPr="00B96823" w14:paraId="56075B2C" w14:textId="77777777" w:rsidTr="00662461">
        <w:tc>
          <w:tcPr>
            <w:tcW w:w="840" w:type="dxa"/>
            <w:vMerge w:val="restart"/>
          </w:tcPr>
          <w:p w14:paraId="3619DD17" w14:textId="77777777" w:rsidR="00183BD4" w:rsidRPr="00B96823" w:rsidRDefault="00183BD4">
            <w:pPr>
              <w:pStyle w:val="aa"/>
              <w:jc w:val="center"/>
            </w:pPr>
            <w:r w:rsidRPr="00B96823">
              <w:t>4.1</w:t>
            </w:r>
          </w:p>
        </w:tc>
        <w:tc>
          <w:tcPr>
            <w:tcW w:w="3920" w:type="dxa"/>
          </w:tcPr>
          <w:p w14:paraId="194397F8" w14:textId="77777777" w:rsidR="00183BD4" w:rsidRPr="00B96823" w:rsidRDefault="00183BD4">
            <w:pPr>
              <w:pStyle w:val="ac"/>
            </w:pPr>
            <w:r w:rsidRPr="00B96823">
              <w:t>В том числе:</w:t>
            </w:r>
          </w:p>
        </w:tc>
        <w:tc>
          <w:tcPr>
            <w:tcW w:w="1820" w:type="dxa"/>
            <w:vMerge w:val="restart"/>
          </w:tcPr>
          <w:p w14:paraId="5129CC0D" w14:textId="77777777" w:rsidR="00183BD4" w:rsidRPr="00B96823" w:rsidRDefault="00183BD4">
            <w:pPr>
              <w:pStyle w:val="aa"/>
              <w:jc w:val="center"/>
            </w:pPr>
            <w:r w:rsidRPr="00B96823">
              <w:t>тыс. кв. м общей площади квартир/%</w:t>
            </w:r>
          </w:p>
        </w:tc>
        <w:tc>
          <w:tcPr>
            <w:tcW w:w="1540" w:type="dxa"/>
            <w:vMerge w:val="restart"/>
          </w:tcPr>
          <w:p w14:paraId="4B85E916" w14:textId="77777777" w:rsidR="00183BD4" w:rsidRPr="00B96823" w:rsidRDefault="00183BD4">
            <w:pPr>
              <w:pStyle w:val="aa"/>
            </w:pPr>
          </w:p>
        </w:tc>
        <w:tc>
          <w:tcPr>
            <w:tcW w:w="2336" w:type="dxa"/>
            <w:vMerge w:val="restart"/>
          </w:tcPr>
          <w:p w14:paraId="6B4BCD14" w14:textId="77777777" w:rsidR="00183BD4" w:rsidRPr="00B96823" w:rsidRDefault="00183BD4">
            <w:pPr>
              <w:pStyle w:val="aa"/>
            </w:pPr>
          </w:p>
        </w:tc>
      </w:tr>
      <w:tr w:rsidR="00183BD4" w:rsidRPr="00B96823" w14:paraId="64AE6FFA" w14:textId="77777777" w:rsidTr="00662461">
        <w:tc>
          <w:tcPr>
            <w:tcW w:w="840" w:type="dxa"/>
            <w:vMerge/>
          </w:tcPr>
          <w:p w14:paraId="734177D4" w14:textId="77777777" w:rsidR="00183BD4" w:rsidRPr="00B96823" w:rsidRDefault="00183BD4">
            <w:pPr>
              <w:pStyle w:val="aa"/>
            </w:pPr>
          </w:p>
        </w:tc>
        <w:tc>
          <w:tcPr>
            <w:tcW w:w="3920" w:type="dxa"/>
          </w:tcPr>
          <w:p w14:paraId="319EFFD8" w14:textId="77777777" w:rsidR="00183BD4" w:rsidRPr="00B96823" w:rsidRDefault="00183BD4">
            <w:pPr>
              <w:pStyle w:val="ac"/>
            </w:pPr>
            <w:r w:rsidRPr="00B96823">
              <w:t xml:space="preserve">в </w:t>
            </w:r>
            <w:r w:rsidR="00077964" w:rsidRPr="00B96823">
              <w:t>сельских</w:t>
            </w:r>
            <w:r w:rsidRPr="00B96823">
              <w:t xml:space="preserve"> поселениях</w:t>
            </w:r>
          </w:p>
        </w:tc>
        <w:tc>
          <w:tcPr>
            <w:tcW w:w="1820" w:type="dxa"/>
            <w:vMerge/>
          </w:tcPr>
          <w:p w14:paraId="3BC9D6D0" w14:textId="77777777" w:rsidR="00183BD4" w:rsidRPr="00B96823" w:rsidRDefault="00183BD4">
            <w:pPr>
              <w:pStyle w:val="aa"/>
            </w:pPr>
          </w:p>
        </w:tc>
        <w:tc>
          <w:tcPr>
            <w:tcW w:w="1540" w:type="dxa"/>
            <w:vMerge/>
          </w:tcPr>
          <w:p w14:paraId="4942BF21" w14:textId="77777777" w:rsidR="00183BD4" w:rsidRPr="00B96823" w:rsidRDefault="00183BD4">
            <w:pPr>
              <w:pStyle w:val="aa"/>
            </w:pPr>
          </w:p>
        </w:tc>
        <w:tc>
          <w:tcPr>
            <w:tcW w:w="2336" w:type="dxa"/>
            <w:vMerge/>
          </w:tcPr>
          <w:p w14:paraId="20AB3F77" w14:textId="77777777" w:rsidR="00183BD4" w:rsidRPr="00B96823" w:rsidRDefault="00183BD4">
            <w:pPr>
              <w:pStyle w:val="aa"/>
            </w:pPr>
          </w:p>
        </w:tc>
      </w:tr>
      <w:tr w:rsidR="00183BD4" w:rsidRPr="00B96823" w14:paraId="510665BA" w14:textId="77777777" w:rsidTr="00662461">
        <w:tc>
          <w:tcPr>
            <w:tcW w:w="840" w:type="dxa"/>
            <w:vMerge/>
          </w:tcPr>
          <w:p w14:paraId="130AA90F" w14:textId="77777777" w:rsidR="00183BD4" w:rsidRPr="00B96823" w:rsidRDefault="00183BD4">
            <w:pPr>
              <w:pStyle w:val="aa"/>
            </w:pPr>
          </w:p>
        </w:tc>
        <w:tc>
          <w:tcPr>
            <w:tcW w:w="3920" w:type="dxa"/>
          </w:tcPr>
          <w:p w14:paraId="1B0452C2" w14:textId="77777777" w:rsidR="00183BD4" w:rsidRPr="00B96823" w:rsidRDefault="00183BD4">
            <w:pPr>
              <w:pStyle w:val="ac"/>
            </w:pPr>
          </w:p>
        </w:tc>
        <w:tc>
          <w:tcPr>
            <w:tcW w:w="1820" w:type="dxa"/>
          </w:tcPr>
          <w:p w14:paraId="0FE799B2" w14:textId="77777777" w:rsidR="00183BD4" w:rsidRPr="00B96823" w:rsidRDefault="00183BD4">
            <w:pPr>
              <w:pStyle w:val="aa"/>
              <w:jc w:val="center"/>
            </w:pPr>
            <w:r w:rsidRPr="00B96823">
              <w:t>-"-</w:t>
            </w:r>
          </w:p>
        </w:tc>
        <w:tc>
          <w:tcPr>
            <w:tcW w:w="1540" w:type="dxa"/>
            <w:vMerge/>
          </w:tcPr>
          <w:p w14:paraId="43000480" w14:textId="77777777" w:rsidR="00183BD4" w:rsidRPr="00B96823" w:rsidRDefault="00183BD4">
            <w:pPr>
              <w:pStyle w:val="aa"/>
            </w:pPr>
          </w:p>
        </w:tc>
        <w:tc>
          <w:tcPr>
            <w:tcW w:w="2336" w:type="dxa"/>
            <w:vMerge/>
          </w:tcPr>
          <w:p w14:paraId="72B97D3C" w14:textId="77777777" w:rsidR="00183BD4" w:rsidRPr="00B96823" w:rsidRDefault="00183BD4">
            <w:pPr>
              <w:pStyle w:val="aa"/>
            </w:pPr>
          </w:p>
        </w:tc>
      </w:tr>
      <w:tr w:rsidR="00183BD4" w:rsidRPr="00B96823" w14:paraId="372D3A95" w14:textId="77777777" w:rsidTr="00662461">
        <w:tc>
          <w:tcPr>
            <w:tcW w:w="840" w:type="dxa"/>
            <w:vMerge w:val="restart"/>
          </w:tcPr>
          <w:p w14:paraId="7D795F04" w14:textId="77777777" w:rsidR="00183BD4" w:rsidRPr="00B96823" w:rsidRDefault="00183BD4">
            <w:pPr>
              <w:pStyle w:val="aa"/>
              <w:jc w:val="center"/>
            </w:pPr>
            <w:r w:rsidRPr="00B96823">
              <w:t>4.2</w:t>
            </w:r>
          </w:p>
        </w:tc>
        <w:tc>
          <w:tcPr>
            <w:tcW w:w="3920" w:type="dxa"/>
          </w:tcPr>
          <w:p w14:paraId="343F237A" w14:textId="77777777" w:rsidR="00183BD4" w:rsidRPr="00B96823" w:rsidRDefault="00183BD4">
            <w:pPr>
              <w:pStyle w:val="ac"/>
            </w:pPr>
            <w:r w:rsidRPr="00B96823">
              <w:t>Из общего жилищного фонда:</w:t>
            </w:r>
          </w:p>
        </w:tc>
        <w:tc>
          <w:tcPr>
            <w:tcW w:w="1820" w:type="dxa"/>
          </w:tcPr>
          <w:p w14:paraId="7540BF15" w14:textId="77777777" w:rsidR="00183BD4" w:rsidRPr="00B96823" w:rsidRDefault="00183BD4">
            <w:pPr>
              <w:pStyle w:val="aa"/>
              <w:jc w:val="center"/>
            </w:pPr>
            <w:r w:rsidRPr="00B96823">
              <w:t>тыс. кв. м общей площади квартир/%</w:t>
            </w:r>
          </w:p>
        </w:tc>
        <w:tc>
          <w:tcPr>
            <w:tcW w:w="1540" w:type="dxa"/>
          </w:tcPr>
          <w:p w14:paraId="4FEF7892" w14:textId="77777777" w:rsidR="00183BD4" w:rsidRPr="00B96823" w:rsidRDefault="00183BD4">
            <w:pPr>
              <w:pStyle w:val="aa"/>
            </w:pPr>
          </w:p>
        </w:tc>
        <w:tc>
          <w:tcPr>
            <w:tcW w:w="2336" w:type="dxa"/>
          </w:tcPr>
          <w:p w14:paraId="30F16144" w14:textId="77777777" w:rsidR="00183BD4" w:rsidRPr="00B96823" w:rsidRDefault="00183BD4">
            <w:pPr>
              <w:pStyle w:val="aa"/>
            </w:pPr>
          </w:p>
        </w:tc>
      </w:tr>
      <w:tr w:rsidR="00183BD4" w:rsidRPr="00B96823" w14:paraId="1B911A1A" w14:textId="77777777" w:rsidTr="00662461">
        <w:tc>
          <w:tcPr>
            <w:tcW w:w="840" w:type="dxa"/>
            <w:vMerge/>
          </w:tcPr>
          <w:p w14:paraId="5D2D278A" w14:textId="77777777" w:rsidR="00183BD4" w:rsidRPr="00B96823" w:rsidRDefault="00183BD4">
            <w:pPr>
              <w:pStyle w:val="aa"/>
            </w:pPr>
          </w:p>
        </w:tc>
        <w:tc>
          <w:tcPr>
            <w:tcW w:w="3920" w:type="dxa"/>
          </w:tcPr>
          <w:p w14:paraId="2852C8ED" w14:textId="77777777" w:rsidR="00183BD4" w:rsidRPr="00B96823" w:rsidRDefault="00183BD4">
            <w:pPr>
              <w:pStyle w:val="ac"/>
            </w:pPr>
            <w:r w:rsidRPr="00B96823">
              <w:t>в государственной и муниципальной собственности</w:t>
            </w:r>
          </w:p>
        </w:tc>
        <w:tc>
          <w:tcPr>
            <w:tcW w:w="1820" w:type="dxa"/>
          </w:tcPr>
          <w:p w14:paraId="0AF3063D" w14:textId="77777777" w:rsidR="00183BD4" w:rsidRPr="00B96823" w:rsidRDefault="00183BD4">
            <w:pPr>
              <w:pStyle w:val="aa"/>
              <w:jc w:val="center"/>
            </w:pPr>
            <w:r w:rsidRPr="00B96823">
              <w:t>-"-</w:t>
            </w:r>
          </w:p>
        </w:tc>
        <w:tc>
          <w:tcPr>
            <w:tcW w:w="1540" w:type="dxa"/>
          </w:tcPr>
          <w:p w14:paraId="28431958" w14:textId="77777777" w:rsidR="00183BD4" w:rsidRPr="00B96823" w:rsidRDefault="00183BD4">
            <w:pPr>
              <w:pStyle w:val="aa"/>
            </w:pPr>
          </w:p>
        </w:tc>
        <w:tc>
          <w:tcPr>
            <w:tcW w:w="2336" w:type="dxa"/>
          </w:tcPr>
          <w:p w14:paraId="31300DE0" w14:textId="77777777" w:rsidR="00183BD4" w:rsidRPr="00B96823" w:rsidRDefault="00183BD4">
            <w:pPr>
              <w:pStyle w:val="aa"/>
            </w:pPr>
          </w:p>
        </w:tc>
      </w:tr>
      <w:tr w:rsidR="00183BD4" w:rsidRPr="00B96823" w14:paraId="070DECC5" w14:textId="77777777" w:rsidTr="00662461">
        <w:tc>
          <w:tcPr>
            <w:tcW w:w="840" w:type="dxa"/>
            <w:vMerge/>
          </w:tcPr>
          <w:p w14:paraId="28A3151D" w14:textId="77777777" w:rsidR="00183BD4" w:rsidRPr="00B96823" w:rsidRDefault="00183BD4">
            <w:pPr>
              <w:pStyle w:val="aa"/>
            </w:pPr>
          </w:p>
        </w:tc>
        <w:tc>
          <w:tcPr>
            <w:tcW w:w="3920" w:type="dxa"/>
          </w:tcPr>
          <w:p w14:paraId="136DBFD2" w14:textId="77777777" w:rsidR="00183BD4" w:rsidRPr="00B96823" w:rsidRDefault="00183BD4">
            <w:pPr>
              <w:pStyle w:val="ac"/>
            </w:pPr>
            <w:r w:rsidRPr="00B96823">
              <w:t>в частной собственности</w:t>
            </w:r>
          </w:p>
        </w:tc>
        <w:tc>
          <w:tcPr>
            <w:tcW w:w="1820" w:type="dxa"/>
          </w:tcPr>
          <w:p w14:paraId="74649D4C" w14:textId="77777777" w:rsidR="00183BD4" w:rsidRPr="00B96823" w:rsidRDefault="00183BD4">
            <w:pPr>
              <w:pStyle w:val="aa"/>
              <w:jc w:val="center"/>
            </w:pPr>
            <w:r w:rsidRPr="00B96823">
              <w:t>-"-</w:t>
            </w:r>
          </w:p>
        </w:tc>
        <w:tc>
          <w:tcPr>
            <w:tcW w:w="1540" w:type="dxa"/>
          </w:tcPr>
          <w:p w14:paraId="52F36DC9" w14:textId="77777777" w:rsidR="00183BD4" w:rsidRPr="00B96823" w:rsidRDefault="00183BD4">
            <w:pPr>
              <w:pStyle w:val="aa"/>
            </w:pPr>
          </w:p>
        </w:tc>
        <w:tc>
          <w:tcPr>
            <w:tcW w:w="2336" w:type="dxa"/>
          </w:tcPr>
          <w:p w14:paraId="5FC7978D" w14:textId="77777777" w:rsidR="00183BD4" w:rsidRPr="00B96823" w:rsidRDefault="00183BD4">
            <w:pPr>
              <w:pStyle w:val="aa"/>
            </w:pPr>
          </w:p>
        </w:tc>
      </w:tr>
      <w:tr w:rsidR="00183BD4" w:rsidRPr="00B96823" w14:paraId="3DF95E9C" w14:textId="77777777" w:rsidTr="00662461">
        <w:tc>
          <w:tcPr>
            <w:tcW w:w="840" w:type="dxa"/>
            <w:vMerge w:val="restart"/>
          </w:tcPr>
          <w:p w14:paraId="3C40EE4D" w14:textId="77777777" w:rsidR="00183BD4" w:rsidRPr="00B96823" w:rsidRDefault="00183BD4">
            <w:pPr>
              <w:pStyle w:val="aa"/>
              <w:jc w:val="center"/>
            </w:pPr>
            <w:r w:rsidRPr="00B96823">
              <w:t>4.3</w:t>
            </w:r>
          </w:p>
        </w:tc>
        <w:tc>
          <w:tcPr>
            <w:tcW w:w="3920" w:type="dxa"/>
          </w:tcPr>
          <w:p w14:paraId="2202C44F" w14:textId="77777777" w:rsidR="00183BD4" w:rsidRPr="00B96823" w:rsidRDefault="00183BD4">
            <w:pPr>
              <w:pStyle w:val="ac"/>
            </w:pPr>
            <w:r w:rsidRPr="00B96823">
              <w:t>Обеспеченность населения общей площадью квартир</w:t>
            </w:r>
          </w:p>
        </w:tc>
        <w:tc>
          <w:tcPr>
            <w:tcW w:w="1820" w:type="dxa"/>
          </w:tcPr>
          <w:p w14:paraId="5F31D759" w14:textId="77777777" w:rsidR="00183BD4" w:rsidRPr="00B96823" w:rsidRDefault="00183BD4">
            <w:pPr>
              <w:pStyle w:val="aa"/>
              <w:jc w:val="center"/>
            </w:pPr>
            <w:r w:rsidRPr="00B96823">
              <w:t>кв. м / чел.</w:t>
            </w:r>
          </w:p>
        </w:tc>
        <w:tc>
          <w:tcPr>
            <w:tcW w:w="1540" w:type="dxa"/>
          </w:tcPr>
          <w:p w14:paraId="161F6A92" w14:textId="77777777" w:rsidR="00183BD4" w:rsidRPr="00B96823" w:rsidRDefault="00183BD4">
            <w:pPr>
              <w:pStyle w:val="aa"/>
            </w:pPr>
          </w:p>
        </w:tc>
        <w:tc>
          <w:tcPr>
            <w:tcW w:w="2336" w:type="dxa"/>
          </w:tcPr>
          <w:p w14:paraId="4E481278" w14:textId="77777777" w:rsidR="00183BD4" w:rsidRPr="00B96823" w:rsidRDefault="00183BD4">
            <w:pPr>
              <w:pStyle w:val="aa"/>
            </w:pPr>
          </w:p>
        </w:tc>
      </w:tr>
      <w:tr w:rsidR="00183BD4" w:rsidRPr="00B96823" w14:paraId="157E4864" w14:textId="77777777" w:rsidTr="00662461">
        <w:tc>
          <w:tcPr>
            <w:tcW w:w="840" w:type="dxa"/>
            <w:vMerge/>
          </w:tcPr>
          <w:p w14:paraId="22AF586C" w14:textId="77777777" w:rsidR="00183BD4" w:rsidRPr="00B96823" w:rsidRDefault="00183BD4">
            <w:pPr>
              <w:pStyle w:val="aa"/>
            </w:pPr>
          </w:p>
        </w:tc>
        <w:tc>
          <w:tcPr>
            <w:tcW w:w="3920" w:type="dxa"/>
          </w:tcPr>
          <w:p w14:paraId="3BDFE13B" w14:textId="77777777" w:rsidR="00183BD4" w:rsidRPr="00B96823" w:rsidRDefault="00183BD4">
            <w:pPr>
              <w:pStyle w:val="ac"/>
            </w:pPr>
            <w:r w:rsidRPr="00B96823">
              <w:t>в сельских поселениях</w:t>
            </w:r>
          </w:p>
        </w:tc>
        <w:tc>
          <w:tcPr>
            <w:tcW w:w="1820" w:type="dxa"/>
          </w:tcPr>
          <w:p w14:paraId="16D05E8A" w14:textId="77777777" w:rsidR="00183BD4" w:rsidRPr="00B96823" w:rsidRDefault="00183BD4">
            <w:pPr>
              <w:pStyle w:val="aa"/>
              <w:jc w:val="center"/>
            </w:pPr>
            <w:r w:rsidRPr="00B96823">
              <w:t>-"-</w:t>
            </w:r>
          </w:p>
        </w:tc>
        <w:tc>
          <w:tcPr>
            <w:tcW w:w="1540" w:type="dxa"/>
          </w:tcPr>
          <w:p w14:paraId="52C7A042" w14:textId="77777777" w:rsidR="00183BD4" w:rsidRPr="00B96823" w:rsidRDefault="00183BD4">
            <w:pPr>
              <w:pStyle w:val="aa"/>
            </w:pPr>
          </w:p>
        </w:tc>
        <w:tc>
          <w:tcPr>
            <w:tcW w:w="2336" w:type="dxa"/>
          </w:tcPr>
          <w:p w14:paraId="4F5BF2CB" w14:textId="77777777" w:rsidR="00183BD4" w:rsidRPr="00B96823" w:rsidRDefault="00183BD4">
            <w:pPr>
              <w:pStyle w:val="aa"/>
            </w:pPr>
          </w:p>
        </w:tc>
      </w:tr>
      <w:tr w:rsidR="00183BD4" w:rsidRPr="00B96823" w14:paraId="30920105" w14:textId="77777777" w:rsidTr="00662461">
        <w:tc>
          <w:tcPr>
            <w:tcW w:w="840" w:type="dxa"/>
            <w:vMerge w:val="restart"/>
          </w:tcPr>
          <w:p w14:paraId="28ABD45C" w14:textId="77777777" w:rsidR="00183BD4" w:rsidRPr="00B96823" w:rsidRDefault="00183BD4">
            <w:pPr>
              <w:pStyle w:val="aa"/>
              <w:jc w:val="center"/>
            </w:pPr>
            <w:r w:rsidRPr="00B96823">
              <w:t>4.4</w:t>
            </w:r>
          </w:p>
        </w:tc>
        <w:tc>
          <w:tcPr>
            <w:tcW w:w="3920" w:type="dxa"/>
          </w:tcPr>
          <w:p w14:paraId="62FE9174" w14:textId="77777777" w:rsidR="00183BD4" w:rsidRPr="00B96823" w:rsidRDefault="00183BD4">
            <w:pPr>
              <w:pStyle w:val="ac"/>
            </w:pPr>
            <w:r w:rsidRPr="00B96823">
              <w:t>Обеспеченность жилищного фонда:</w:t>
            </w:r>
          </w:p>
        </w:tc>
        <w:tc>
          <w:tcPr>
            <w:tcW w:w="1820" w:type="dxa"/>
          </w:tcPr>
          <w:p w14:paraId="5B1F0CA5" w14:textId="77777777" w:rsidR="00183BD4" w:rsidRPr="00B96823" w:rsidRDefault="00183BD4">
            <w:pPr>
              <w:pStyle w:val="aa"/>
            </w:pPr>
          </w:p>
        </w:tc>
        <w:tc>
          <w:tcPr>
            <w:tcW w:w="1540" w:type="dxa"/>
            <w:vMerge w:val="restart"/>
          </w:tcPr>
          <w:p w14:paraId="5134F94C" w14:textId="77777777" w:rsidR="00183BD4" w:rsidRPr="00B96823" w:rsidRDefault="00183BD4">
            <w:pPr>
              <w:pStyle w:val="aa"/>
            </w:pPr>
          </w:p>
        </w:tc>
        <w:tc>
          <w:tcPr>
            <w:tcW w:w="2336" w:type="dxa"/>
            <w:vMerge w:val="restart"/>
          </w:tcPr>
          <w:p w14:paraId="784CACE7" w14:textId="77777777" w:rsidR="00183BD4" w:rsidRPr="00B96823" w:rsidRDefault="00183BD4">
            <w:pPr>
              <w:pStyle w:val="aa"/>
            </w:pPr>
          </w:p>
        </w:tc>
      </w:tr>
      <w:tr w:rsidR="00183BD4" w:rsidRPr="00B96823" w14:paraId="5BDCF1EF" w14:textId="77777777" w:rsidTr="00662461">
        <w:tc>
          <w:tcPr>
            <w:tcW w:w="840" w:type="dxa"/>
            <w:vMerge/>
          </w:tcPr>
          <w:p w14:paraId="6C3DF441" w14:textId="77777777" w:rsidR="00183BD4" w:rsidRPr="00B96823" w:rsidRDefault="00183BD4">
            <w:pPr>
              <w:pStyle w:val="aa"/>
            </w:pPr>
          </w:p>
        </w:tc>
        <w:tc>
          <w:tcPr>
            <w:tcW w:w="3920" w:type="dxa"/>
          </w:tcPr>
          <w:p w14:paraId="1FD060D8" w14:textId="77777777" w:rsidR="00183BD4" w:rsidRPr="00B96823" w:rsidRDefault="00183BD4">
            <w:pPr>
              <w:pStyle w:val="ac"/>
            </w:pPr>
            <w:r w:rsidRPr="00B96823">
              <w:t>водопроводом:</w:t>
            </w:r>
          </w:p>
        </w:tc>
        <w:tc>
          <w:tcPr>
            <w:tcW w:w="1820" w:type="dxa"/>
          </w:tcPr>
          <w:p w14:paraId="1820026E" w14:textId="77777777" w:rsidR="00183BD4" w:rsidRPr="00B96823" w:rsidRDefault="00183BD4">
            <w:pPr>
              <w:pStyle w:val="aa"/>
            </w:pPr>
          </w:p>
        </w:tc>
        <w:tc>
          <w:tcPr>
            <w:tcW w:w="1540" w:type="dxa"/>
            <w:vMerge/>
          </w:tcPr>
          <w:p w14:paraId="1F0A0623" w14:textId="77777777" w:rsidR="00183BD4" w:rsidRPr="00B96823" w:rsidRDefault="00183BD4">
            <w:pPr>
              <w:pStyle w:val="aa"/>
            </w:pPr>
          </w:p>
        </w:tc>
        <w:tc>
          <w:tcPr>
            <w:tcW w:w="2336" w:type="dxa"/>
            <w:vMerge/>
          </w:tcPr>
          <w:p w14:paraId="5E9A2DD3" w14:textId="77777777" w:rsidR="00183BD4" w:rsidRPr="00B96823" w:rsidRDefault="00183BD4">
            <w:pPr>
              <w:pStyle w:val="aa"/>
            </w:pPr>
          </w:p>
        </w:tc>
      </w:tr>
      <w:tr w:rsidR="00183BD4" w:rsidRPr="00B96823" w14:paraId="7B28E080" w14:textId="77777777" w:rsidTr="00662461">
        <w:tc>
          <w:tcPr>
            <w:tcW w:w="840" w:type="dxa"/>
            <w:vMerge/>
          </w:tcPr>
          <w:p w14:paraId="463A4872" w14:textId="77777777" w:rsidR="00183BD4" w:rsidRPr="00B96823" w:rsidRDefault="00183BD4">
            <w:pPr>
              <w:pStyle w:val="aa"/>
            </w:pPr>
          </w:p>
        </w:tc>
        <w:tc>
          <w:tcPr>
            <w:tcW w:w="3920" w:type="dxa"/>
          </w:tcPr>
          <w:p w14:paraId="44FA2976" w14:textId="77777777" w:rsidR="00183BD4" w:rsidRPr="00B96823" w:rsidRDefault="00183BD4">
            <w:pPr>
              <w:pStyle w:val="ac"/>
            </w:pPr>
            <w:r w:rsidRPr="00B96823">
              <w:t>в сельских поселениях</w:t>
            </w:r>
          </w:p>
        </w:tc>
        <w:tc>
          <w:tcPr>
            <w:tcW w:w="1820" w:type="dxa"/>
          </w:tcPr>
          <w:p w14:paraId="4C156ADC" w14:textId="77777777" w:rsidR="00183BD4" w:rsidRPr="00B96823" w:rsidRDefault="00183BD4">
            <w:pPr>
              <w:pStyle w:val="aa"/>
              <w:jc w:val="center"/>
            </w:pPr>
            <w:r w:rsidRPr="00B96823">
              <w:t>% от общего жилищного фонда сельских поселений</w:t>
            </w:r>
          </w:p>
        </w:tc>
        <w:tc>
          <w:tcPr>
            <w:tcW w:w="1540" w:type="dxa"/>
          </w:tcPr>
          <w:p w14:paraId="6CB14F56" w14:textId="77777777" w:rsidR="00183BD4" w:rsidRPr="00B96823" w:rsidRDefault="00183BD4">
            <w:pPr>
              <w:pStyle w:val="aa"/>
            </w:pPr>
          </w:p>
        </w:tc>
        <w:tc>
          <w:tcPr>
            <w:tcW w:w="2336" w:type="dxa"/>
          </w:tcPr>
          <w:p w14:paraId="693D9924" w14:textId="77777777" w:rsidR="00183BD4" w:rsidRPr="00B96823" w:rsidRDefault="00183BD4">
            <w:pPr>
              <w:pStyle w:val="aa"/>
            </w:pPr>
          </w:p>
        </w:tc>
      </w:tr>
      <w:tr w:rsidR="00183BD4" w:rsidRPr="00B96823" w14:paraId="0EF852C1" w14:textId="77777777" w:rsidTr="00662461">
        <w:tc>
          <w:tcPr>
            <w:tcW w:w="840" w:type="dxa"/>
            <w:vMerge/>
          </w:tcPr>
          <w:p w14:paraId="6A399A50" w14:textId="77777777" w:rsidR="00183BD4" w:rsidRPr="00B96823" w:rsidRDefault="00183BD4">
            <w:pPr>
              <w:pStyle w:val="aa"/>
            </w:pPr>
          </w:p>
        </w:tc>
        <w:tc>
          <w:tcPr>
            <w:tcW w:w="3920" w:type="dxa"/>
          </w:tcPr>
          <w:p w14:paraId="3EE1ED2B" w14:textId="77777777" w:rsidR="00183BD4" w:rsidRPr="00B96823" w:rsidRDefault="00183BD4">
            <w:pPr>
              <w:pStyle w:val="ac"/>
            </w:pPr>
            <w:r w:rsidRPr="00B96823">
              <w:t>канализацией:</w:t>
            </w:r>
          </w:p>
        </w:tc>
        <w:tc>
          <w:tcPr>
            <w:tcW w:w="1820" w:type="dxa"/>
          </w:tcPr>
          <w:p w14:paraId="7C5458FE" w14:textId="77777777" w:rsidR="00183BD4" w:rsidRPr="00B96823" w:rsidRDefault="00183BD4">
            <w:pPr>
              <w:pStyle w:val="aa"/>
            </w:pPr>
          </w:p>
        </w:tc>
        <w:tc>
          <w:tcPr>
            <w:tcW w:w="1540" w:type="dxa"/>
          </w:tcPr>
          <w:p w14:paraId="4AE70853" w14:textId="77777777" w:rsidR="00183BD4" w:rsidRPr="00B96823" w:rsidRDefault="00183BD4">
            <w:pPr>
              <w:pStyle w:val="aa"/>
            </w:pPr>
          </w:p>
        </w:tc>
        <w:tc>
          <w:tcPr>
            <w:tcW w:w="2336" w:type="dxa"/>
          </w:tcPr>
          <w:p w14:paraId="1C374254" w14:textId="77777777" w:rsidR="00183BD4" w:rsidRPr="00B96823" w:rsidRDefault="00183BD4">
            <w:pPr>
              <w:pStyle w:val="aa"/>
            </w:pPr>
          </w:p>
        </w:tc>
      </w:tr>
      <w:tr w:rsidR="00183BD4" w:rsidRPr="00B96823" w14:paraId="3984545F" w14:textId="77777777" w:rsidTr="00662461">
        <w:tc>
          <w:tcPr>
            <w:tcW w:w="840" w:type="dxa"/>
            <w:vMerge/>
          </w:tcPr>
          <w:p w14:paraId="678B7F77" w14:textId="77777777" w:rsidR="00183BD4" w:rsidRPr="00B96823" w:rsidRDefault="00183BD4">
            <w:pPr>
              <w:pStyle w:val="aa"/>
            </w:pPr>
          </w:p>
        </w:tc>
        <w:tc>
          <w:tcPr>
            <w:tcW w:w="3920" w:type="dxa"/>
          </w:tcPr>
          <w:p w14:paraId="6DA5F1C3" w14:textId="77777777" w:rsidR="00183BD4" w:rsidRPr="00B96823" w:rsidRDefault="00183BD4">
            <w:pPr>
              <w:pStyle w:val="ac"/>
            </w:pPr>
            <w:r w:rsidRPr="00B96823">
              <w:t>в сельских поселениях</w:t>
            </w:r>
          </w:p>
        </w:tc>
        <w:tc>
          <w:tcPr>
            <w:tcW w:w="1820" w:type="dxa"/>
          </w:tcPr>
          <w:p w14:paraId="1238B782" w14:textId="77777777" w:rsidR="00183BD4" w:rsidRPr="00B96823" w:rsidRDefault="00183BD4">
            <w:pPr>
              <w:pStyle w:val="aa"/>
              <w:jc w:val="center"/>
            </w:pPr>
            <w:r w:rsidRPr="00B96823">
              <w:t>% от общего жилищного фонда сельских поселений</w:t>
            </w:r>
          </w:p>
        </w:tc>
        <w:tc>
          <w:tcPr>
            <w:tcW w:w="1540" w:type="dxa"/>
          </w:tcPr>
          <w:p w14:paraId="24E4BED6" w14:textId="77777777" w:rsidR="00183BD4" w:rsidRPr="00B96823" w:rsidRDefault="00183BD4">
            <w:pPr>
              <w:pStyle w:val="aa"/>
            </w:pPr>
          </w:p>
        </w:tc>
        <w:tc>
          <w:tcPr>
            <w:tcW w:w="2336" w:type="dxa"/>
          </w:tcPr>
          <w:p w14:paraId="7679CB97" w14:textId="77777777" w:rsidR="00183BD4" w:rsidRPr="00B96823" w:rsidRDefault="00183BD4">
            <w:pPr>
              <w:pStyle w:val="aa"/>
            </w:pPr>
          </w:p>
        </w:tc>
      </w:tr>
      <w:tr w:rsidR="00183BD4" w:rsidRPr="00B96823" w14:paraId="699F2E69" w14:textId="77777777" w:rsidTr="00662461">
        <w:tc>
          <w:tcPr>
            <w:tcW w:w="840" w:type="dxa"/>
            <w:vMerge/>
          </w:tcPr>
          <w:p w14:paraId="24A5855F" w14:textId="77777777" w:rsidR="00183BD4" w:rsidRPr="00B96823" w:rsidRDefault="00183BD4">
            <w:pPr>
              <w:pStyle w:val="aa"/>
            </w:pPr>
          </w:p>
        </w:tc>
        <w:tc>
          <w:tcPr>
            <w:tcW w:w="3920" w:type="dxa"/>
          </w:tcPr>
          <w:p w14:paraId="7CFA6493" w14:textId="77777777" w:rsidR="00183BD4" w:rsidRPr="00B96823" w:rsidRDefault="00183BD4">
            <w:pPr>
              <w:pStyle w:val="ac"/>
            </w:pPr>
            <w:r w:rsidRPr="00B96823">
              <w:t>в сельских поселениях</w:t>
            </w:r>
          </w:p>
        </w:tc>
        <w:tc>
          <w:tcPr>
            <w:tcW w:w="1820" w:type="dxa"/>
          </w:tcPr>
          <w:p w14:paraId="2CF15E27" w14:textId="77777777" w:rsidR="00183BD4" w:rsidRPr="00B96823" w:rsidRDefault="00183BD4">
            <w:pPr>
              <w:pStyle w:val="aa"/>
              <w:jc w:val="center"/>
            </w:pPr>
            <w:r w:rsidRPr="00B96823">
              <w:t>% от общего жилищного фонда сельских поселений</w:t>
            </w:r>
          </w:p>
        </w:tc>
        <w:tc>
          <w:tcPr>
            <w:tcW w:w="1540" w:type="dxa"/>
          </w:tcPr>
          <w:p w14:paraId="42B5D6A9" w14:textId="77777777" w:rsidR="00183BD4" w:rsidRPr="00B96823" w:rsidRDefault="00183BD4">
            <w:pPr>
              <w:pStyle w:val="aa"/>
            </w:pPr>
          </w:p>
        </w:tc>
        <w:tc>
          <w:tcPr>
            <w:tcW w:w="2336" w:type="dxa"/>
          </w:tcPr>
          <w:p w14:paraId="54F8D8BA" w14:textId="77777777" w:rsidR="00183BD4" w:rsidRPr="00B96823" w:rsidRDefault="00183BD4">
            <w:pPr>
              <w:pStyle w:val="aa"/>
            </w:pPr>
          </w:p>
        </w:tc>
      </w:tr>
      <w:tr w:rsidR="00183BD4" w:rsidRPr="00B96823" w14:paraId="70D32552" w14:textId="77777777" w:rsidTr="00662461">
        <w:tc>
          <w:tcPr>
            <w:tcW w:w="840" w:type="dxa"/>
            <w:vMerge/>
          </w:tcPr>
          <w:p w14:paraId="1AC45FFE" w14:textId="77777777" w:rsidR="00183BD4" w:rsidRPr="00B96823" w:rsidRDefault="00183BD4">
            <w:pPr>
              <w:pStyle w:val="aa"/>
            </w:pPr>
          </w:p>
        </w:tc>
        <w:tc>
          <w:tcPr>
            <w:tcW w:w="3920" w:type="dxa"/>
          </w:tcPr>
          <w:p w14:paraId="7AA351AF" w14:textId="77777777" w:rsidR="00183BD4" w:rsidRPr="00B96823" w:rsidRDefault="00183BD4">
            <w:pPr>
              <w:pStyle w:val="ac"/>
            </w:pPr>
            <w:r w:rsidRPr="00B96823">
              <w:t>газовыми плитами:</w:t>
            </w:r>
          </w:p>
        </w:tc>
        <w:tc>
          <w:tcPr>
            <w:tcW w:w="1820" w:type="dxa"/>
          </w:tcPr>
          <w:p w14:paraId="6681B28A" w14:textId="77777777" w:rsidR="00183BD4" w:rsidRPr="00B96823" w:rsidRDefault="00183BD4">
            <w:pPr>
              <w:pStyle w:val="aa"/>
            </w:pPr>
          </w:p>
        </w:tc>
        <w:tc>
          <w:tcPr>
            <w:tcW w:w="1540" w:type="dxa"/>
          </w:tcPr>
          <w:p w14:paraId="18AB3DAA" w14:textId="77777777" w:rsidR="00183BD4" w:rsidRPr="00B96823" w:rsidRDefault="00183BD4">
            <w:pPr>
              <w:pStyle w:val="aa"/>
            </w:pPr>
          </w:p>
        </w:tc>
        <w:tc>
          <w:tcPr>
            <w:tcW w:w="2336" w:type="dxa"/>
          </w:tcPr>
          <w:p w14:paraId="7C695AF3" w14:textId="77777777" w:rsidR="00183BD4" w:rsidRPr="00B96823" w:rsidRDefault="00183BD4">
            <w:pPr>
              <w:pStyle w:val="aa"/>
            </w:pPr>
          </w:p>
        </w:tc>
      </w:tr>
      <w:tr w:rsidR="00183BD4" w:rsidRPr="00B96823" w14:paraId="155FBCF7" w14:textId="77777777" w:rsidTr="00662461">
        <w:tc>
          <w:tcPr>
            <w:tcW w:w="840" w:type="dxa"/>
            <w:vMerge/>
          </w:tcPr>
          <w:p w14:paraId="6F4B9D2B" w14:textId="77777777" w:rsidR="00183BD4" w:rsidRPr="00B96823" w:rsidRDefault="00183BD4">
            <w:pPr>
              <w:pStyle w:val="aa"/>
            </w:pPr>
          </w:p>
        </w:tc>
        <w:tc>
          <w:tcPr>
            <w:tcW w:w="3920" w:type="dxa"/>
          </w:tcPr>
          <w:p w14:paraId="42D9677E" w14:textId="77777777" w:rsidR="00183BD4" w:rsidRPr="00B96823" w:rsidRDefault="00183BD4">
            <w:pPr>
              <w:pStyle w:val="ac"/>
            </w:pPr>
            <w:r w:rsidRPr="00B96823">
              <w:t>в сельских поселениях</w:t>
            </w:r>
          </w:p>
        </w:tc>
        <w:tc>
          <w:tcPr>
            <w:tcW w:w="1820" w:type="dxa"/>
          </w:tcPr>
          <w:p w14:paraId="296423C4" w14:textId="77777777" w:rsidR="00183BD4" w:rsidRPr="00B96823" w:rsidRDefault="00183BD4">
            <w:pPr>
              <w:pStyle w:val="aa"/>
              <w:jc w:val="center"/>
            </w:pPr>
            <w:r w:rsidRPr="00B96823">
              <w:t>% от общего жилищного фонда сельских поселений</w:t>
            </w:r>
          </w:p>
        </w:tc>
        <w:tc>
          <w:tcPr>
            <w:tcW w:w="1540" w:type="dxa"/>
          </w:tcPr>
          <w:p w14:paraId="01BCEBA0" w14:textId="77777777" w:rsidR="00183BD4" w:rsidRPr="00B96823" w:rsidRDefault="00183BD4">
            <w:pPr>
              <w:pStyle w:val="aa"/>
            </w:pPr>
          </w:p>
        </w:tc>
        <w:tc>
          <w:tcPr>
            <w:tcW w:w="2336" w:type="dxa"/>
          </w:tcPr>
          <w:p w14:paraId="47A80F4C" w14:textId="77777777" w:rsidR="00183BD4" w:rsidRPr="00B96823" w:rsidRDefault="00183BD4">
            <w:pPr>
              <w:pStyle w:val="aa"/>
            </w:pPr>
          </w:p>
        </w:tc>
      </w:tr>
      <w:tr w:rsidR="00183BD4" w:rsidRPr="00B96823" w14:paraId="6E73498C" w14:textId="77777777" w:rsidTr="00662461">
        <w:tc>
          <w:tcPr>
            <w:tcW w:w="840" w:type="dxa"/>
          </w:tcPr>
          <w:p w14:paraId="14E11EDC" w14:textId="77777777" w:rsidR="00183BD4" w:rsidRPr="00B96823" w:rsidRDefault="00183BD4">
            <w:pPr>
              <w:pStyle w:val="aa"/>
              <w:jc w:val="center"/>
            </w:pPr>
            <w:r w:rsidRPr="00B96823">
              <w:t>6.</w:t>
            </w:r>
          </w:p>
        </w:tc>
        <w:tc>
          <w:tcPr>
            <w:tcW w:w="3920" w:type="dxa"/>
          </w:tcPr>
          <w:p w14:paraId="1B698A35" w14:textId="77777777" w:rsidR="00183BD4" w:rsidRPr="00B96823" w:rsidRDefault="00183BD4">
            <w:pPr>
              <w:pStyle w:val="ac"/>
            </w:pPr>
            <w:r w:rsidRPr="00B96823">
              <w:t>Транспортная инфраструктура</w:t>
            </w:r>
          </w:p>
        </w:tc>
        <w:tc>
          <w:tcPr>
            <w:tcW w:w="1820" w:type="dxa"/>
          </w:tcPr>
          <w:p w14:paraId="3AE7D424" w14:textId="77777777" w:rsidR="00183BD4" w:rsidRPr="00B96823" w:rsidRDefault="00183BD4">
            <w:pPr>
              <w:pStyle w:val="aa"/>
            </w:pPr>
          </w:p>
        </w:tc>
        <w:tc>
          <w:tcPr>
            <w:tcW w:w="1540" w:type="dxa"/>
          </w:tcPr>
          <w:p w14:paraId="6AC24E74" w14:textId="77777777" w:rsidR="00183BD4" w:rsidRPr="00B96823" w:rsidRDefault="00183BD4">
            <w:pPr>
              <w:pStyle w:val="aa"/>
            </w:pPr>
          </w:p>
        </w:tc>
        <w:tc>
          <w:tcPr>
            <w:tcW w:w="2336" w:type="dxa"/>
          </w:tcPr>
          <w:p w14:paraId="3B48AF21" w14:textId="77777777" w:rsidR="00183BD4" w:rsidRPr="00B96823" w:rsidRDefault="00183BD4">
            <w:pPr>
              <w:pStyle w:val="aa"/>
            </w:pPr>
          </w:p>
        </w:tc>
      </w:tr>
      <w:tr w:rsidR="00183BD4" w:rsidRPr="00B96823" w14:paraId="68840DD2" w14:textId="77777777" w:rsidTr="00662461">
        <w:tc>
          <w:tcPr>
            <w:tcW w:w="840" w:type="dxa"/>
            <w:vMerge w:val="restart"/>
          </w:tcPr>
          <w:p w14:paraId="57D9616A" w14:textId="77777777" w:rsidR="00183BD4" w:rsidRPr="00B96823" w:rsidRDefault="00183BD4">
            <w:pPr>
              <w:pStyle w:val="aa"/>
              <w:jc w:val="center"/>
            </w:pPr>
            <w:r w:rsidRPr="00B96823">
              <w:t>6.1</w:t>
            </w:r>
          </w:p>
        </w:tc>
        <w:tc>
          <w:tcPr>
            <w:tcW w:w="3920" w:type="dxa"/>
          </w:tcPr>
          <w:p w14:paraId="497B0C87" w14:textId="77777777" w:rsidR="00183BD4" w:rsidRPr="00B96823" w:rsidRDefault="00183BD4">
            <w:pPr>
              <w:pStyle w:val="ac"/>
            </w:pPr>
            <w:r w:rsidRPr="00B96823">
              <w:t>Протяженность железнодорожной сети в том числе:</w:t>
            </w:r>
          </w:p>
        </w:tc>
        <w:tc>
          <w:tcPr>
            <w:tcW w:w="1820" w:type="dxa"/>
          </w:tcPr>
          <w:p w14:paraId="109C7BE6" w14:textId="77777777" w:rsidR="00183BD4" w:rsidRPr="00B96823" w:rsidRDefault="00183BD4">
            <w:pPr>
              <w:pStyle w:val="aa"/>
              <w:jc w:val="center"/>
            </w:pPr>
            <w:r w:rsidRPr="00B96823">
              <w:t>км</w:t>
            </w:r>
          </w:p>
        </w:tc>
        <w:tc>
          <w:tcPr>
            <w:tcW w:w="1540" w:type="dxa"/>
          </w:tcPr>
          <w:p w14:paraId="5E49ECC3" w14:textId="77777777" w:rsidR="00183BD4" w:rsidRPr="00B96823" w:rsidRDefault="00183BD4">
            <w:pPr>
              <w:pStyle w:val="aa"/>
            </w:pPr>
          </w:p>
        </w:tc>
        <w:tc>
          <w:tcPr>
            <w:tcW w:w="2336" w:type="dxa"/>
          </w:tcPr>
          <w:p w14:paraId="550CD63F" w14:textId="77777777" w:rsidR="00183BD4" w:rsidRPr="00B96823" w:rsidRDefault="00183BD4">
            <w:pPr>
              <w:pStyle w:val="aa"/>
            </w:pPr>
          </w:p>
        </w:tc>
      </w:tr>
      <w:tr w:rsidR="00183BD4" w:rsidRPr="00B96823" w14:paraId="19F40CEA" w14:textId="77777777" w:rsidTr="00662461">
        <w:tc>
          <w:tcPr>
            <w:tcW w:w="840" w:type="dxa"/>
            <w:vMerge/>
          </w:tcPr>
          <w:p w14:paraId="2D131073" w14:textId="77777777" w:rsidR="00183BD4" w:rsidRPr="00B96823" w:rsidRDefault="00183BD4">
            <w:pPr>
              <w:pStyle w:val="aa"/>
            </w:pPr>
          </w:p>
        </w:tc>
        <w:tc>
          <w:tcPr>
            <w:tcW w:w="3920" w:type="dxa"/>
          </w:tcPr>
          <w:p w14:paraId="4F6AD97A" w14:textId="77777777" w:rsidR="00183BD4" w:rsidRPr="00B96823" w:rsidRDefault="00183BD4">
            <w:pPr>
              <w:pStyle w:val="ac"/>
            </w:pPr>
            <w:r w:rsidRPr="00B96823">
              <w:t>федерального значения</w:t>
            </w:r>
          </w:p>
        </w:tc>
        <w:tc>
          <w:tcPr>
            <w:tcW w:w="1820" w:type="dxa"/>
          </w:tcPr>
          <w:p w14:paraId="51260505" w14:textId="77777777" w:rsidR="00183BD4" w:rsidRPr="00B96823" w:rsidRDefault="00183BD4">
            <w:pPr>
              <w:pStyle w:val="aa"/>
              <w:jc w:val="center"/>
            </w:pPr>
            <w:r w:rsidRPr="00B96823">
              <w:t>-"-</w:t>
            </w:r>
          </w:p>
        </w:tc>
        <w:tc>
          <w:tcPr>
            <w:tcW w:w="1540" w:type="dxa"/>
          </w:tcPr>
          <w:p w14:paraId="3A9B79A4" w14:textId="77777777" w:rsidR="00183BD4" w:rsidRPr="00B96823" w:rsidRDefault="00183BD4">
            <w:pPr>
              <w:pStyle w:val="aa"/>
            </w:pPr>
          </w:p>
        </w:tc>
        <w:tc>
          <w:tcPr>
            <w:tcW w:w="2336" w:type="dxa"/>
          </w:tcPr>
          <w:p w14:paraId="799666D6" w14:textId="77777777" w:rsidR="00183BD4" w:rsidRPr="00B96823" w:rsidRDefault="00183BD4">
            <w:pPr>
              <w:pStyle w:val="aa"/>
            </w:pPr>
          </w:p>
        </w:tc>
      </w:tr>
      <w:tr w:rsidR="00183BD4" w:rsidRPr="00B96823" w14:paraId="2928628E" w14:textId="77777777" w:rsidTr="00662461">
        <w:tc>
          <w:tcPr>
            <w:tcW w:w="840" w:type="dxa"/>
            <w:vMerge/>
          </w:tcPr>
          <w:p w14:paraId="42A03982" w14:textId="77777777" w:rsidR="00183BD4" w:rsidRPr="00B96823" w:rsidRDefault="00183BD4">
            <w:pPr>
              <w:pStyle w:val="aa"/>
            </w:pPr>
          </w:p>
        </w:tc>
        <w:tc>
          <w:tcPr>
            <w:tcW w:w="3920" w:type="dxa"/>
          </w:tcPr>
          <w:p w14:paraId="17CB1B87" w14:textId="77777777" w:rsidR="00183BD4" w:rsidRPr="00B96823" w:rsidRDefault="00183BD4">
            <w:pPr>
              <w:pStyle w:val="ac"/>
            </w:pPr>
            <w:r w:rsidRPr="00B96823">
              <w:t>регионального значения</w:t>
            </w:r>
          </w:p>
        </w:tc>
        <w:tc>
          <w:tcPr>
            <w:tcW w:w="1820" w:type="dxa"/>
          </w:tcPr>
          <w:p w14:paraId="65EBC1B6" w14:textId="77777777" w:rsidR="00183BD4" w:rsidRPr="00B96823" w:rsidRDefault="00183BD4">
            <w:pPr>
              <w:pStyle w:val="aa"/>
              <w:jc w:val="center"/>
            </w:pPr>
            <w:r w:rsidRPr="00B96823">
              <w:t>-"-</w:t>
            </w:r>
          </w:p>
        </w:tc>
        <w:tc>
          <w:tcPr>
            <w:tcW w:w="1540" w:type="dxa"/>
          </w:tcPr>
          <w:p w14:paraId="207361C0" w14:textId="77777777" w:rsidR="00183BD4" w:rsidRPr="00B96823" w:rsidRDefault="00183BD4">
            <w:pPr>
              <w:pStyle w:val="aa"/>
            </w:pPr>
          </w:p>
        </w:tc>
        <w:tc>
          <w:tcPr>
            <w:tcW w:w="2336" w:type="dxa"/>
          </w:tcPr>
          <w:p w14:paraId="0579B52E" w14:textId="77777777" w:rsidR="00183BD4" w:rsidRPr="00B96823" w:rsidRDefault="00183BD4">
            <w:pPr>
              <w:pStyle w:val="aa"/>
            </w:pPr>
          </w:p>
        </w:tc>
      </w:tr>
      <w:tr w:rsidR="00183BD4" w:rsidRPr="00B96823" w14:paraId="284C9151" w14:textId="77777777" w:rsidTr="00662461">
        <w:tc>
          <w:tcPr>
            <w:tcW w:w="840" w:type="dxa"/>
            <w:vMerge w:val="restart"/>
          </w:tcPr>
          <w:p w14:paraId="0D59A7F2" w14:textId="77777777" w:rsidR="00183BD4" w:rsidRPr="00B96823" w:rsidRDefault="00183BD4">
            <w:pPr>
              <w:pStyle w:val="aa"/>
              <w:jc w:val="center"/>
            </w:pPr>
            <w:r w:rsidRPr="00B96823">
              <w:t>6.2</w:t>
            </w:r>
          </w:p>
        </w:tc>
        <w:tc>
          <w:tcPr>
            <w:tcW w:w="3920" w:type="dxa"/>
          </w:tcPr>
          <w:p w14:paraId="438CB7E5" w14:textId="77777777" w:rsidR="00183BD4" w:rsidRPr="00B96823" w:rsidRDefault="00183BD4">
            <w:pPr>
              <w:pStyle w:val="ac"/>
            </w:pPr>
            <w:r w:rsidRPr="00B96823">
              <w:t>Протяженность автомобильных дорог, всего</w:t>
            </w:r>
          </w:p>
        </w:tc>
        <w:tc>
          <w:tcPr>
            <w:tcW w:w="1820" w:type="dxa"/>
            <w:vMerge w:val="restart"/>
          </w:tcPr>
          <w:p w14:paraId="0877A2E3" w14:textId="77777777" w:rsidR="00183BD4" w:rsidRPr="00B96823" w:rsidRDefault="00183BD4">
            <w:pPr>
              <w:pStyle w:val="aa"/>
              <w:jc w:val="center"/>
            </w:pPr>
            <w:r w:rsidRPr="00B96823">
              <w:t>км</w:t>
            </w:r>
          </w:p>
        </w:tc>
        <w:tc>
          <w:tcPr>
            <w:tcW w:w="1540" w:type="dxa"/>
            <w:vMerge w:val="restart"/>
          </w:tcPr>
          <w:p w14:paraId="70B09802" w14:textId="77777777" w:rsidR="00183BD4" w:rsidRPr="00B96823" w:rsidRDefault="00183BD4">
            <w:pPr>
              <w:pStyle w:val="aa"/>
            </w:pPr>
          </w:p>
        </w:tc>
        <w:tc>
          <w:tcPr>
            <w:tcW w:w="2336" w:type="dxa"/>
            <w:vMerge w:val="restart"/>
          </w:tcPr>
          <w:p w14:paraId="41C471BF" w14:textId="77777777" w:rsidR="00183BD4" w:rsidRPr="00B96823" w:rsidRDefault="00183BD4">
            <w:pPr>
              <w:pStyle w:val="aa"/>
            </w:pPr>
          </w:p>
        </w:tc>
      </w:tr>
      <w:tr w:rsidR="00183BD4" w:rsidRPr="00B96823" w14:paraId="663596F4" w14:textId="77777777" w:rsidTr="00662461">
        <w:tc>
          <w:tcPr>
            <w:tcW w:w="840" w:type="dxa"/>
            <w:vMerge/>
          </w:tcPr>
          <w:p w14:paraId="1C6F9D9B" w14:textId="77777777" w:rsidR="00183BD4" w:rsidRPr="00B96823" w:rsidRDefault="00183BD4">
            <w:pPr>
              <w:pStyle w:val="aa"/>
            </w:pPr>
          </w:p>
        </w:tc>
        <w:tc>
          <w:tcPr>
            <w:tcW w:w="3920" w:type="dxa"/>
          </w:tcPr>
          <w:p w14:paraId="00FDFA3C" w14:textId="77777777" w:rsidR="00183BD4" w:rsidRPr="00B96823" w:rsidRDefault="00183BD4">
            <w:pPr>
              <w:pStyle w:val="ac"/>
            </w:pPr>
            <w:r w:rsidRPr="00B96823">
              <w:t>в том числе:</w:t>
            </w:r>
          </w:p>
        </w:tc>
        <w:tc>
          <w:tcPr>
            <w:tcW w:w="1820" w:type="dxa"/>
            <w:vMerge/>
          </w:tcPr>
          <w:p w14:paraId="2A7588BE" w14:textId="77777777" w:rsidR="00183BD4" w:rsidRPr="00B96823" w:rsidRDefault="00183BD4">
            <w:pPr>
              <w:pStyle w:val="aa"/>
            </w:pPr>
          </w:p>
        </w:tc>
        <w:tc>
          <w:tcPr>
            <w:tcW w:w="1540" w:type="dxa"/>
            <w:vMerge/>
          </w:tcPr>
          <w:p w14:paraId="7A0BBCA9" w14:textId="77777777" w:rsidR="00183BD4" w:rsidRPr="00B96823" w:rsidRDefault="00183BD4">
            <w:pPr>
              <w:pStyle w:val="aa"/>
            </w:pPr>
          </w:p>
        </w:tc>
        <w:tc>
          <w:tcPr>
            <w:tcW w:w="2336" w:type="dxa"/>
            <w:vMerge/>
          </w:tcPr>
          <w:p w14:paraId="2F518A5B" w14:textId="77777777" w:rsidR="00183BD4" w:rsidRPr="00B96823" w:rsidRDefault="00183BD4">
            <w:pPr>
              <w:pStyle w:val="aa"/>
            </w:pPr>
          </w:p>
        </w:tc>
      </w:tr>
      <w:tr w:rsidR="00183BD4" w:rsidRPr="00B96823" w14:paraId="1710DC56" w14:textId="77777777" w:rsidTr="00662461">
        <w:tc>
          <w:tcPr>
            <w:tcW w:w="840" w:type="dxa"/>
            <w:vMerge/>
          </w:tcPr>
          <w:p w14:paraId="30ECFCF0" w14:textId="77777777" w:rsidR="00183BD4" w:rsidRPr="00B96823" w:rsidRDefault="00183BD4">
            <w:pPr>
              <w:pStyle w:val="aa"/>
            </w:pPr>
          </w:p>
        </w:tc>
        <w:tc>
          <w:tcPr>
            <w:tcW w:w="3920" w:type="dxa"/>
          </w:tcPr>
          <w:p w14:paraId="0EB0450E" w14:textId="77777777" w:rsidR="00183BD4" w:rsidRPr="00B96823" w:rsidRDefault="00B342CB">
            <w:pPr>
              <w:pStyle w:val="ac"/>
            </w:pPr>
            <w:r w:rsidRPr="00B96823">
              <w:t>регион</w:t>
            </w:r>
            <w:r w:rsidR="00183BD4" w:rsidRPr="00B96823">
              <w:t>ального значения</w:t>
            </w:r>
          </w:p>
        </w:tc>
        <w:tc>
          <w:tcPr>
            <w:tcW w:w="1820" w:type="dxa"/>
          </w:tcPr>
          <w:p w14:paraId="1B55D09A" w14:textId="77777777" w:rsidR="00183BD4" w:rsidRPr="00B96823" w:rsidRDefault="00183BD4">
            <w:pPr>
              <w:pStyle w:val="aa"/>
              <w:jc w:val="center"/>
            </w:pPr>
            <w:r w:rsidRPr="00B96823">
              <w:t>-"-</w:t>
            </w:r>
          </w:p>
        </w:tc>
        <w:tc>
          <w:tcPr>
            <w:tcW w:w="1540" w:type="dxa"/>
          </w:tcPr>
          <w:p w14:paraId="4630655C" w14:textId="77777777" w:rsidR="00183BD4" w:rsidRPr="00B96823" w:rsidRDefault="00183BD4">
            <w:pPr>
              <w:pStyle w:val="aa"/>
            </w:pPr>
          </w:p>
        </w:tc>
        <w:tc>
          <w:tcPr>
            <w:tcW w:w="2336" w:type="dxa"/>
          </w:tcPr>
          <w:p w14:paraId="49AD43DA" w14:textId="77777777" w:rsidR="00183BD4" w:rsidRPr="00B96823" w:rsidRDefault="00183BD4">
            <w:pPr>
              <w:pStyle w:val="aa"/>
            </w:pPr>
          </w:p>
        </w:tc>
      </w:tr>
      <w:tr w:rsidR="00183BD4" w:rsidRPr="00B96823" w14:paraId="79D28FD5" w14:textId="77777777" w:rsidTr="00662461">
        <w:tc>
          <w:tcPr>
            <w:tcW w:w="840" w:type="dxa"/>
            <w:vMerge/>
          </w:tcPr>
          <w:p w14:paraId="7CE1966C" w14:textId="77777777" w:rsidR="00183BD4" w:rsidRPr="00B96823" w:rsidRDefault="00183BD4">
            <w:pPr>
              <w:pStyle w:val="aa"/>
            </w:pPr>
          </w:p>
        </w:tc>
        <w:tc>
          <w:tcPr>
            <w:tcW w:w="3920" w:type="dxa"/>
          </w:tcPr>
          <w:p w14:paraId="75549C80" w14:textId="77777777" w:rsidR="00183BD4" w:rsidRPr="00B96823" w:rsidRDefault="00B342CB">
            <w:pPr>
              <w:pStyle w:val="ac"/>
            </w:pPr>
            <w:r w:rsidRPr="00B96823">
              <w:t>местного</w:t>
            </w:r>
            <w:r w:rsidR="00183BD4" w:rsidRPr="00B96823">
              <w:t xml:space="preserve"> значения</w:t>
            </w:r>
          </w:p>
        </w:tc>
        <w:tc>
          <w:tcPr>
            <w:tcW w:w="1820" w:type="dxa"/>
          </w:tcPr>
          <w:p w14:paraId="4A04D0A9" w14:textId="77777777" w:rsidR="00183BD4" w:rsidRPr="00B96823" w:rsidRDefault="00183BD4">
            <w:pPr>
              <w:pStyle w:val="aa"/>
              <w:jc w:val="center"/>
            </w:pPr>
            <w:r w:rsidRPr="00B96823">
              <w:t>-"-</w:t>
            </w:r>
          </w:p>
        </w:tc>
        <w:tc>
          <w:tcPr>
            <w:tcW w:w="1540" w:type="dxa"/>
          </w:tcPr>
          <w:p w14:paraId="35C5CE78" w14:textId="77777777" w:rsidR="00183BD4" w:rsidRPr="00B96823" w:rsidRDefault="00183BD4">
            <w:pPr>
              <w:pStyle w:val="aa"/>
            </w:pPr>
          </w:p>
        </w:tc>
        <w:tc>
          <w:tcPr>
            <w:tcW w:w="2336" w:type="dxa"/>
          </w:tcPr>
          <w:p w14:paraId="008E9ABA" w14:textId="77777777" w:rsidR="00183BD4" w:rsidRPr="00B96823" w:rsidRDefault="00183BD4">
            <w:pPr>
              <w:pStyle w:val="aa"/>
            </w:pPr>
          </w:p>
        </w:tc>
      </w:tr>
      <w:tr w:rsidR="00183BD4" w:rsidRPr="00B96823" w14:paraId="61B23F44" w14:textId="77777777" w:rsidTr="00662461">
        <w:tc>
          <w:tcPr>
            <w:tcW w:w="840" w:type="dxa"/>
          </w:tcPr>
          <w:p w14:paraId="1DE4DC69" w14:textId="77777777" w:rsidR="00183BD4" w:rsidRPr="00B96823" w:rsidRDefault="00183BD4">
            <w:pPr>
              <w:pStyle w:val="aa"/>
              <w:jc w:val="center"/>
            </w:pPr>
            <w:r w:rsidRPr="00B96823">
              <w:t>6.3</w:t>
            </w:r>
          </w:p>
        </w:tc>
        <w:tc>
          <w:tcPr>
            <w:tcW w:w="3920" w:type="dxa"/>
          </w:tcPr>
          <w:p w14:paraId="6FE87B16" w14:textId="77777777" w:rsidR="00183BD4" w:rsidRPr="00B96823" w:rsidRDefault="00183BD4">
            <w:pPr>
              <w:pStyle w:val="ac"/>
            </w:pPr>
            <w:r w:rsidRPr="00B96823">
              <w:t>Из общего количества автомобильных дорог с твердым покрытием</w:t>
            </w:r>
          </w:p>
        </w:tc>
        <w:tc>
          <w:tcPr>
            <w:tcW w:w="1820" w:type="dxa"/>
          </w:tcPr>
          <w:p w14:paraId="44C6FE1E" w14:textId="77777777" w:rsidR="00183BD4" w:rsidRPr="00B96823" w:rsidRDefault="00183BD4">
            <w:pPr>
              <w:pStyle w:val="aa"/>
              <w:jc w:val="center"/>
            </w:pPr>
            <w:r w:rsidRPr="00B96823">
              <w:t>км/%</w:t>
            </w:r>
          </w:p>
        </w:tc>
        <w:tc>
          <w:tcPr>
            <w:tcW w:w="1540" w:type="dxa"/>
          </w:tcPr>
          <w:p w14:paraId="210F99F2" w14:textId="77777777" w:rsidR="00183BD4" w:rsidRPr="00B96823" w:rsidRDefault="00183BD4">
            <w:pPr>
              <w:pStyle w:val="aa"/>
            </w:pPr>
          </w:p>
        </w:tc>
        <w:tc>
          <w:tcPr>
            <w:tcW w:w="2336" w:type="dxa"/>
          </w:tcPr>
          <w:p w14:paraId="6E91929B" w14:textId="77777777" w:rsidR="00183BD4" w:rsidRPr="00B96823" w:rsidRDefault="00183BD4">
            <w:pPr>
              <w:pStyle w:val="aa"/>
            </w:pPr>
          </w:p>
        </w:tc>
      </w:tr>
      <w:tr w:rsidR="00183BD4" w:rsidRPr="00B96823" w14:paraId="2AAEE122" w14:textId="77777777" w:rsidTr="00662461">
        <w:tc>
          <w:tcPr>
            <w:tcW w:w="840" w:type="dxa"/>
            <w:vMerge w:val="restart"/>
          </w:tcPr>
          <w:p w14:paraId="0E31F065" w14:textId="77777777" w:rsidR="00183BD4" w:rsidRPr="00B96823" w:rsidRDefault="00183BD4">
            <w:pPr>
              <w:pStyle w:val="aa"/>
              <w:jc w:val="center"/>
            </w:pPr>
            <w:r w:rsidRPr="00B96823">
              <w:t>6.4</w:t>
            </w:r>
          </w:p>
        </w:tc>
        <w:tc>
          <w:tcPr>
            <w:tcW w:w="3920" w:type="dxa"/>
          </w:tcPr>
          <w:p w14:paraId="2CDFFA41" w14:textId="77777777" w:rsidR="00183BD4" w:rsidRPr="00B96823" w:rsidRDefault="00183BD4">
            <w:pPr>
              <w:pStyle w:val="ac"/>
            </w:pPr>
            <w:r w:rsidRPr="00B96823">
              <w:t>Плотность транспортной сети</w:t>
            </w:r>
          </w:p>
        </w:tc>
        <w:tc>
          <w:tcPr>
            <w:tcW w:w="1820" w:type="dxa"/>
          </w:tcPr>
          <w:p w14:paraId="279065DC" w14:textId="77777777" w:rsidR="00183BD4" w:rsidRPr="00B96823" w:rsidRDefault="00183BD4">
            <w:pPr>
              <w:pStyle w:val="aa"/>
              <w:jc w:val="center"/>
            </w:pPr>
            <w:r w:rsidRPr="00B96823">
              <w:t>км / 100 кв. м</w:t>
            </w:r>
          </w:p>
        </w:tc>
        <w:tc>
          <w:tcPr>
            <w:tcW w:w="1540" w:type="dxa"/>
          </w:tcPr>
          <w:p w14:paraId="69A05F05" w14:textId="77777777" w:rsidR="00183BD4" w:rsidRPr="00B96823" w:rsidRDefault="00183BD4">
            <w:pPr>
              <w:pStyle w:val="aa"/>
            </w:pPr>
          </w:p>
        </w:tc>
        <w:tc>
          <w:tcPr>
            <w:tcW w:w="2336" w:type="dxa"/>
          </w:tcPr>
          <w:p w14:paraId="486A2233" w14:textId="77777777" w:rsidR="00183BD4" w:rsidRPr="00B96823" w:rsidRDefault="00183BD4">
            <w:pPr>
              <w:pStyle w:val="aa"/>
            </w:pPr>
          </w:p>
        </w:tc>
      </w:tr>
      <w:tr w:rsidR="00183BD4" w:rsidRPr="00B96823" w14:paraId="78045B7E" w14:textId="77777777" w:rsidTr="00662461">
        <w:tc>
          <w:tcPr>
            <w:tcW w:w="840" w:type="dxa"/>
            <w:vMerge/>
          </w:tcPr>
          <w:p w14:paraId="11FFB0B1" w14:textId="77777777" w:rsidR="00183BD4" w:rsidRPr="00B96823" w:rsidRDefault="00183BD4">
            <w:pPr>
              <w:pStyle w:val="aa"/>
            </w:pPr>
          </w:p>
        </w:tc>
        <w:tc>
          <w:tcPr>
            <w:tcW w:w="3920" w:type="dxa"/>
          </w:tcPr>
          <w:p w14:paraId="192A39E4" w14:textId="77777777" w:rsidR="00183BD4" w:rsidRPr="00B96823" w:rsidRDefault="00183BD4">
            <w:pPr>
              <w:pStyle w:val="ac"/>
            </w:pPr>
            <w:r w:rsidRPr="00B96823">
              <w:t>автомобильной</w:t>
            </w:r>
          </w:p>
        </w:tc>
        <w:tc>
          <w:tcPr>
            <w:tcW w:w="1820" w:type="dxa"/>
          </w:tcPr>
          <w:p w14:paraId="03FB8D2A" w14:textId="77777777" w:rsidR="00183BD4" w:rsidRPr="00B96823" w:rsidRDefault="00183BD4">
            <w:pPr>
              <w:pStyle w:val="aa"/>
              <w:jc w:val="center"/>
            </w:pPr>
            <w:r w:rsidRPr="00B96823">
              <w:t>-"-</w:t>
            </w:r>
          </w:p>
        </w:tc>
        <w:tc>
          <w:tcPr>
            <w:tcW w:w="1540" w:type="dxa"/>
          </w:tcPr>
          <w:p w14:paraId="6463339C" w14:textId="77777777" w:rsidR="00183BD4" w:rsidRPr="00B96823" w:rsidRDefault="00183BD4">
            <w:pPr>
              <w:pStyle w:val="aa"/>
            </w:pPr>
          </w:p>
        </w:tc>
        <w:tc>
          <w:tcPr>
            <w:tcW w:w="2336" w:type="dxa"/>
          </w:tcPr>
          <w:p w14:paraId="4CBFE015" w14:textId="77777777" w:rsidR="00183BD4" w:rsidRPr="00B96823" w:rsidRDefault="00183BD4">
            <w:pPr>
              <w:pStyle w:val="aa"/>
            </w:pPr>
          </w:p>
        </w:tc>
      </w:tr>
      <w:tr w:rsidR="00183BD4" w:rsidRPr="00B96823" w14:paraId="367EEA26" w14:textId="77777777" w:rsidTr="00662461">
        <w:trPr>
          <w:trHeight w:val="666"/>
        </w:trPr>
        <w:tc>
          <w:tcPr>
            <w:tcW w:w="840" w:type="dxa"/>
          </w:tcPr>
          <w:p w14:paraId="5A36F71E" w14:textId="77777777" w:rsidR="00183BD4" w:rsidRPr="00B96823" w:rsidRDefault="00183BD4">
            <w:pPr>
              <w:pStyle w:val="aa"/>
              <w:jc w:val="center"/>
            </w:pPr>
            <w:r w:rsidRPr="00B96823">
              <w:t>6.6</w:t>
            </w:r>
          </w:p>
        </w:tc>
        <w:tc>
          <w:tcPr>
            <w:tcW w:w="3920" w:type="dxa"/>
          </w:tcPr>
          <w:p w14:paraId="09B32DF7" w14:textId="77777777" w:rsidR="00183BD4" w:rsidRPr="00B96823" w:rsidRDefault="00183BD4">
            <w:pPr>
              <w:pStyle w:val="ac"/>
            </w:pPr>
            <w:r w:rsidRPr="00B96823">
              <w:t>Протяженность трубопроводного транспорта</w:t>
            </w:r>
          </w:p>
        </w:tc>
        <w:tc>
          <w:tcPr>
            <w:tcW w:w="1820" w:type="dxa"/>
          </w:tcPr>
          <w:p w14:paraId="39F71E12" w14:textId="77777777" w:rsidR="00183BD4" w:rsidRPr="00B96823" w:rsidRDefault="00183BD4">
            <w:pPr>
              <w:pStyle w:val="aa"/>
              <w:jc w:val="center"/>
            </w:pPr>
            <w:r w:rsidRPr="00B96823">
              <w:t>км</w:t>
            </w:r>
          </w:p>
        </w:tc>
        <w:tc>
          <w:tcPr>
            <w:tcW w:w="1540" w:type="dxa"/>
          </w:tcPr>
          <w:p w14:paraId="58495B00" w14:textId="77777777" w:rsidR="00183BD4" w:rsidRPr="00B96823" w:rsidRDefault="00183BD4">
            <w:pPr>
              <w:pStyle w:val="aa"/>
            </w:pPr>
          </w:p>
        </w:tc>
        <w:tc>
          <w:tcPr>
            <w:tcW w:w="2336" w:type="dxa"/>
          </w:tcPr>
          <w:p w14:paraId="1134ED43" w14:textId="77777777" w:rsidR="00183BD4" w:rsidRPr="00B96823" w:rsidRDefault="00183BD4">
            <w:pPr>
              <w:pStyle w:val="aa"/>
            </w:pPr>
          </w:p>
        </w:tc>
      </w:tr>
      <w:tr w:rsidR="00183BD4" w:rsidRPr="00B96823" w14:paraId="3E3E7A82" w14:textId="77777777" w:rsidTr="00662461">
        <w:tc>
          <w:tcPr>
            <w:tcW w:w="840" w:type="dxa"/>
          </w:tcPr>
          <w:p w14:paraId="3DE9803B" w14:textId="77777777" w:rsidR="00183BD4" w:rsidRPr="00B96823" w:rsidRDefault="00183BD4">
            <w:pPr>
              <w:pStyle w:val="aa"/>
              <w:jc w:val="center"/>
            </w:pPr>
            <w:r w:rsidRPr="00B96823">
              <w:t>6.8</w:t>
            </w:r>
          </w:p>
        </w:tc>
        <w:tc>
          <w:tcPr>
            <w:tcW w:w="3920" w:type="dxa"/>
          </w:tcPr>
          <w:p w14:paraId="41E93BC3" w14:textId="77777777" w:rsidR="00183BD4" w:rsidRPr="00B96823" w:rsidRDefault="00183BD4">
            <w:pPr>
              <w:pStyle w:val="ac"/>
            </w:pPr>
            <w:r w:rsidRPr="00B96823">
              <w:t>Обеспеченность населения индивидуальными легковыми автомобилями (на 1000 жителей)</w:t>
            </w:r>
          </w:p>
        </w:tc>
        <w:tc>
          <w:tcPr>
            <w:tcW w:w="1820" w:type="dxa"/>
          </w:tcPr>
          <w:p w14:paraId="2BA689FF" w14:textId="77777777" w:rsidR="00183BD4" w:rsidRPr="00B96823" w:rsidRDefault="00183BD4">
            <w:pPr>
              <w:pStyle w:val="aa"/>
              <w:jc w:val="center"/>
            </w:pPr>
            <w:r w:rsidRPr="00B96823">
              <w:t>автомобилей</w:t>
            </w:r>
          </w:p>
        </w:tc>
        <w:tc>
          <w:tcPr>
            <w:tcW w:w="1540" w:type="dxa"/>
          </w:tcPr>
          <w:p w14:paraId="2F08D387" w14:textId="77777777" w:rsidR="00183BD4" w:rsidRPr="00B96823" w:rsidRDefault="00183BD4">
            <w:pPr>
              <w:pStyle w:val="aa"/>
            </w:pPr>
          </w:p>
        </w:tc>
        <w:tc>
          <w:tcPr>
            <w:tcW w:w="2336" w:type="dxa"/>
          </w:tcPr>
          <w:p w14:paraId="00A7BE5C" w14:textId="77777777" w:rsidR="00183BD4" w:rsidRPr="00B96823" w:rsidRDefault="00183BD4">
            <w:pPr>
              <w:pStyle w:val="aa"/>
            </w:pPr>
          </w:p>
        </w:tc>
      </w:tr>
      <w:tr w:rsidR="00183BD4" w:rsidRPr="00B96823" w14:paraId="776BF757" w14:textId="77777777" w:rsidTr="00662461">
        <w:tc>
          <w:tcPr>
            <w:tcW w:w="840" w:type="dxa"/>
          </w:tcPr>
          <w:p w14:paraId="7DEE91B5" w14:textId="77777777" w:rsidR="00183BD4" w:rsidRPr="00B96823" w:rsidRDefault="00183BD4">
            <w:pPr>
              <w:pStyle w:val="aa"/>
              <w:jc w:val="center"/>
            </w:pPr>
            <w:r w:rsidRPr="00B96823">
              <w:t>7.</w:t>
            </w:r>
          </w:p>
        </w:tc>
        <w:tc>
          <w:tcPr>
            <w:tcW w:w="3920" w:type="dxa"/>
          </w:tcPr>
          <w:p w14:paraId="4458D92B" w14:textId="77777777" w:rsidR="00183BD4" w:rsidRPr="00B96823" w:rsidRDefault="00183BD4">
            <w:pPr>
              <w:pStyle w:val="ac"/>
            </w:pPr>
            <w:r w:rsidRPr="00B96823">
              <w:t>Инженерная инфраструктура и благоустройство территории</w:t>
            </w:r>
          </w:p>
        </w:tc>
        <w:tc>
          <w:tcPr>
            <w:tcW w:w="1820" w:type="dxa"/>
          </w:tcPr>
          <w:p w14:paraId="1F902FBF" w14:textId="77777777" w:rsidR="00183BD4" w:rsidRPr="00B96823" w:rsidRDefault="00183BD4">
            <w:pPr>
              <w:pStyle w:val="aa"/>
            </w:pPr>
          </w:p>
        </w:tc>
        <w:tc>
          <w:tcPr>
            <w:tcW w:w="1540" w:type="dxa"/>
          </w:tcPr>
          <w:p w14:paraId="79848627" w14:textId="77777777" w:rsidR="00183BD4" w:rsidRPr="00B96823" w:rsidRDefault="00183BD4">
            <w:pPr>
              <w:pStyle w:val="aa"/>
            </w:pPr>
          </w:p>
        </w:tc>
        <w:tc>
          <w:tcPr>
            <w:tcW w:w="2336" w:type="dxa"/>
          </w:tcPr>
          <w:p w14:paraId="6C1B8937" w14:textId="77777777" w:rsidR="00183BD4" w:rsidRPr="00B96823" w:rsidRDefault="00183BD4">
            <w:pPr>
              <w:pStyle w:val="aa"/>
            </w:pPr>
          </w:p>
        </w:tc>
      </w:tr>
      <w:tr w:rsidR="00183BD4" w:rsidRPr="00B96823" w14:paraId="0B9909B6" w14:textId="77777777" w:rsidTr="00662461">
        <w:tc>
          <w:tcPr>
            <w:tcW w:w="840" w:type="dxa"/>
          </w:tcPr>
          <w:p w14:paraId="03FCC842" w14:textId="77777777" w:rsidR="00183BD4" w:rsidRPr="00B96823" w:rsidRDefault="00183BD4">
            <w:pPr>
              <w:pStyle w:val="aa"/>
              <w:jc w:val="center"/>
            </w:pPr>
            <w:r w:rsidRPr="00B96823">
              <w:t>7.1</w:t>
            </w:r>
          </w:p>
        </w:tc>
        <w:tc>
          <w:tcPr>
            <w:tcW w:w="3920" w:type="dxa"/>
          </w:tcPr>
          <w:p w14:paraId="139B4500" w14:textId="77777777" w:rsidR="00183BD4" w:rsidRPr="00B96823" w:rsidRDefault="00183BD4">
            <w:pPr>
              <w:pStyle w:val="ac"/>
            </w:pPr>
            <w:r w:rsidRPr="00B96823">
              <w:t>Водоснабжение</w:t>
            </w:r>
          </w:p>
        </w:tc>
        <w:tc>
          <w:tcPr>
            <w:tcW w:w="1820" w:type="dxa"/>
          </w:tcPr>
          <w:p w14:paraId="46B2CD3E" w14:textId="77777777" w:rsidR="00183BD4" w:rsidRPr="00B96823" w:rsidRDefault="00183BD4">
            <w:pPr>
              <w:pStyle w:val="aa"/>
            </w:pPr>
          </w:p>
        </w:tc>
        <w:tc>
          <w:tcPr>
            <w:tcW w:w="1540" w:type="dxa"/>
          </w:tcPr>
          <w:p w14:paraId="54789EDC" w14:textId="77777777" w:rsidR="00183BD4" w:rsidRPr="00B96823" w:rsidRDefault="00183BD4">
            <w:pPr>
              <w:pStyle w:val="aa"/>
            </w:pPr>
          </w:p>
        </w:tc>
        <w:tc>
          <w:tcPr>
            <w:tcW w:w="2336" w:type="dxa"/>
          </w:tcPr>
          <w:p w14:paraId="327347DF" w14:textId="77777777" w:rsidR="00183BD4" w:rsidRPr="00B96823" w:rsidRDefault="00183BD4">
            <w:pPr>
              <w:pStyle w:val="aa"/>
            </w:pPr>
          </w:p>
        </w:tc>
      </w:tr>
      <w:tr w:rsidR="00183BD4" w:rsidRPr="00B96823" w14:paraId="324327DF" w14:textId="77777777" w:rsidTr="00662461">
        <w:tc>
          <w:tcPr>
            <w:tcW w:w="840" w:type="dxa"/>
            <w:vMerge w:val="restart"/>
          </w:tcPr>
          <w:p w14:paraId="09163A7A" w14:textId="77777777" w:rsidR="00183BD4" w:rsidRPr="00B96823" w:rsidRDefault="00183BD4">
            <w:pPr>
              <w:pStyle w:val="aa"/>
              <w:jc w:val="center"/>
            </w:pPr>
            <w:r w:rsidRPr="00B96823">
              <w:t>7.1.1</w:t>
            </w:r>
          </w:p>
        </w:tc>
        <w:tc>
          <w:tcPr>
            <w:tcW w:w="3920" w:type="dxa"/>
          </w:tcPr>
          <w:p w14:paraId="34CE0601" w14:textId="77777777" w:rsidR="00183BD4" w:rsidRPr="00B96823" w:rsidRDefault="00183BD4">
            <w:pPr>
              <w:pStyle w:val="ac"/>
            </w:pPr>
            <w:r w:rsidRPr="00B96823">
              <w:t>Водопотребление, всего</w:t>
            </w:r>
          </w:p>
        </w:tc>
        <w:tc>
          <w:tcPr>
            <w:tcW w:w="1820" w:type="dxa"/>
          </w:tcPr>
          <w:p w14:paraId="5EC92A3B" w14:textId="77777777" w:rsidR="00183BD4" w:rsidRPr="00B96823" w:rsidRDefault="00183BD4">
            <w:pPr>
              <w:pStyle w:val="aa"/>
              <w:jc w:val="center"/>
            </w:pPr>
            <w:r w:rsidRPr="00B96823">
              <w:t xml:space="preserve">тыс. куб. м / </w:t>
            </w:r>
            <w:proofErr w:type="spellStart"/>
            <w:r w:rsidRPr="00B96823">
              <w:t>сут</w:t>
            </w:r>
            <w:proofErr w:type="spellEnd"/>
            <w:r w:rsidRPr="00B96823">
              <w:t>.</w:t>
            </w:r>
          </w:p>
        </w:tc>
        <w:tc>
          <w:tcPr>
            <w:tcW w:w="1540" w:type="dxa"/>
          </w:tcPr>
          <w:p w14:paraId="6665F96A" w14:textId="77777777" w:rsidR="00183BD4" w:rsidRPr="00B96823" w:rsidRDefault="00183BD4">
            <w:pPr>
              <w:pStyle w:val="aa"/>
            </w:pPr>
          </w:p>
        </w:tc>
        <w:tc>
          <w:tcPr>
            <w:tcW w:w="2336" w:type="dxa"/>
          </w:tcPr>
          <w:p w14:paraId="711E4B7E" w14:textId="77777777" w:rsidR="00183BD4" w:rsidRPr="00B96823" w:rsidRDefault="00183BD4">
            <w:pPr>
              <w:pStyle w:val="aa"/>
            </w:pPr>
          </w:p>
        </w:tc>
      </w:tr>
      <w:tr w:rsidR="00183BD4" w:rsidRPr="00B96823" w14:paraId="6B301BAA" w14:textId="77777777" w:rsidTr="00662461">
        <w:tc>
          <w:tcPr>
            <w:tcW w:w="840" w:type="dxa"/>
            <w:vMerge/>
          </w:tcPr>
          <w:p w14:paraId="555D5CAB" w14:textId="77777777" w:rsidR="00183BD4" w:rsidRPr="00B96823" w:rsidRDefault="00183BD4">
            <w:pPr>
              <w:pStyle w:val="aa"/>
            </w:pPr>
          </w:p>
        </w:tc>
        <w:tc>
          <w:tcPr>
            <w:tcW w:w="3920" w:type="dxa"/>
          </w:tcPr>
          <w:p w14:paraId="79B8F0F9" w14:textId="77777777" w:rsidR="00183BD4" w:rsidRPr="00B96823" w:rsidRDefault="00183BD4">
            <w:pPr>
              <w:pStyle w:val="ac"/>
            </w:pPr>
            <w:r w:rsidRPr="00B96823">
              <w:t>в том числе на хозяйственно - питьевые нужды</w:t>
            </w:r>
          </w:p>
        </w:tc>
        <w:tc>
          <w:tcPr>
            <w:tcW w:w="1820" w:type="dxa"/>
          </w:tcPr>
          <w:p w14:paraId="47016D07" w14:textId="77777777" w:rsidR="00183BD4" w:rsidRPr="00B96823" w:rsidRDefault="00183BD4">
            <w:pPr>
              <w:pStyle w:val="aa"/>
              <w:jc w:val="center"/>
            </w:pPr>
            <w:r w:rsidRPr="00B96823">
              <w:t>-"-</w:t>
            </w:r>
          </w:p>
        </w:tc>
        <w:tc>
          <w:tcPr>
            <w:tcW w:w="1540" w:type="dxa"/>
          </w:tcPr>
          <w:p w14:paraId="1CC08707" w14:textId="77777777" w:rsidR="00183BD4" w:rsidRPr="00B96823" w:rsidRDefault="00183BD4">
            <w:pPr>
              <w:pStyle w:val="aa"/>
            </w:pPr>
          </w:p>
        </w:tc>
        <w:tc>
          <w:tcPr>
            <w:tcW w:w="2336" w:type="dxa"/>
          </w:tcPr>
          <w:p w14:paraId="2108D716" w14:textId="77777777" w:rsidR="00183BD4" w:rsidRPr="00B96823" w:rsidRDefault="00183BD4">
            <w:pPr>
              <w:pStyle w:val="aa"/>
            </w:pPr>
          </w:p>
        </w:tc>
      </w:tr>
      <w:tr w:rsidR="00183BD4" w:rsidRPr="00B96823" w14:paraId="3479A2F5" w14:textId="77777777" w:rsidTr="00662461">
        <w:tc>
          <w:tcPr>
            <w:tcW w:w="840" w:type="dxa"/>
            <w:vMerge/>
          </w:tcPr>
          <w:p w14:paraId="2FA23D33" w14:textId="77777777" w:rsidR="00183BD4" w:rsidRPr="00B96823" w:rsidRDefault="00183BD4">
            <w:pPr>
              <w:pStyle w:val="aa"/>
            </w:pPr>
          </w:p>
        </w:tc>
        <w:tc>
          <w:tcPr>
            <w:tcW w:w="3920" w:type="dxa"/>
          </w:tcPr>
          <w:p w14:paraId="7E128B7D" w14:textId="77777777" w:rsidR="00183BD4" w:rsidRPr="00B96823" w:rsidRDefault="00183BD4">
            <w:pPr>
              <w:pStyle w:val="ac"/>
            </w:pPr>
            <w:r w:rsidRPr="00B96823">
              <w:t xml:space="preserve">из них в </w:t>
            </w:r>
            <w:r w:rsidR="00876151">
              <w:t>сель</w:t>
            </w:r>
            <w:r w:rsidRPr="00B96823">
              <w:t>ских поселениях</w:t>
            </w:r>
          </w:p>
        </w:tc>
        <w:tc>
          <w:tcPr>
            <w:tcW w:w="1820" w:type="dxa"/>
          </w:tcPr>
          <w:p w14:paraId="287E42EE" w14:textId="77777777" w:rsidR="00183BD4" w:rsidRPr="00B96823" w:rsidRDefault="00183BD4">
            <w:pPr>
              <w:pStyle w:val="aa"/>
              <w:jc w:val="center"/>
            </w:pPr>
            <w:r w:rsidRPr="00B96823">
              <w:t>-"-</w:t>
            </w:r>
          </w:p>
        </w:tc>
        <w:tc>
          <w:tcPr>
            <w:tcW w:w="1540" w:type="dxa"/>
          </w:tcPr>
          <w:p w14:paraId="0EDA7C81" w14:textId="77777777" w:rsidR="00183BD4" w:rsidRPr="00B96823" w:rsidRDefault="00183BD4">
            <w:pPr>
              <w:pStyle w:val="aa"/>
            </w:pPr>
          </w:p>
        </w:tc>
        <w:tc>
          <w:tcPr>
            <w:tcW w:w="2336" w:type="dxa"/>
          </w:tcPr>
          <w:p w14:paraId="6EE724BF" w14:textId="77777777" w:rsidR="00183BD4" w:rsidRPr="00B96823" w:rsidRDefault="00183BD4">
            <w:pPr>
              <w:pStyle w:val="aa"/>
            </w:pPr>
          </w:p>
        </w:tc>
      </w:tr>
      <w:tr w:rsidR="00183BD4" w:rsidRPr="00B96823" w14:paraId="5B7AE29B" w14:textId="77777777" w:rsidTr="00662461">
        <w:tc>
          <w:tcPr>
            <w:tcW w:w="840" w:type="dxa"/>
            <w:vMerge w:val="restart"/>
          </w:tcPr>
          <w:p w14:paraId="396D5650" w14:textId="77777777" w:rsidR="00183BD4" w:rsidRPr="00B96823" w:rsidRDefault="00183BD4">
            <w:pPr>
              <w:pStyle w:val="aa"/>
              <w:jc w:val="center"/>
            </w:pPr>
            <w:r w:rsidRPr="00B96823">
              <w:t>7.1.2</w:t>
            </w:r>
          </w:p>
        </w:tc>
        <w:tc>
          <w:tcPr>
            <w:tcW w:w="3920" w:type="dxa"/>
          </w:tcPr>
          <w:p w14:paraId="32951594" w14:textId="77777777" w:rsidR="00183BD4" w:rsidRPr="00B96823" w:rsidRDefault="00183BD4">
            <w:pPr>
              <w:pStyle w:val="ac"/>
            </w:pPr>
            <w:r w:rsidRPr="00B96823">
              <w:t>Производительность водозаборных сооружений</w:t>
            </w:r>
          </w:p>
        </w:tc>
        <w:tc>
          <w:tcPr>
            <w:tcW w:w="1820" w:type="dxa"/>
          </w:tcPr>
          <w:p w14:paraId="1C69926E" w14:textId="77777777" w:rsidR="00183BD4" w:rsidRPr="00B96823" w:rsidRDefault="00183BD4">
            <w:pPr>
              <w:pStyle w:val="aa"/>
              <w:jc w:val="center"/>
            </w:pPr>
            <w:r w:rsidRPr="00B96823">
              <w:t>-"-</w:t>
            </w:r>
          </w:p>
        </w:tc>
        <w:tc>
          <w:tcPr>
            <w:tcW w:w="1540" w:type="dxa"/>
          </w:tcPr>
          <w:p w14:paraId="19233A43" w14:textId="77777777" w:rsidR="00183BD4" w:rsidRPr="00B96823" w:rsidRDefault="00183BD4">
            <w:pPr>
              <w:pStyle w:val="aa"/>
            </w:pPr>
          </w:p>
        </w:tc>
        <w:tc>
          <w:tcPr>
            <w:tcW w:w="2336" w:type="dxa"/>
          </w:tcPr>
          <w:p w14:paraId="777EEDEF" w14:textId="77777777" w:rsidR="00183BD4" w:rsidRPr="00B96823" w:rsidRDefault="00183BD4">
            <w:pPr>
              <w:pStyle w:val="aa"/>
            </w:pPr>
          </w:p>
        </w:tc>
      </w:tr>
      <w:tr w:rsidR="00183BD4" w:rsidRPr="00B96823" w14:paraId="0B4F7FCA" w14:textId="77777777" w:rsidTr="00662461">
        <w:tc>
          <w:tcPr>
            <w:tcW w:w="840" w:type="dxa"/>
            <w:vMerge/>
          </w:tcPr>
          <w:p w14:paraId="14544D05" w14:textId="77777777" w:rsidR="00183BD4" w:rsidRPr="00B96823" w:rsidRDefault="00183BD4">
            <w:pPr>
              <w:pStyle w:val="aa"/>
            </w:pPr>
          </w:p>
        </w:tc>
        <w:tc>
          <w:tcPr>
            <w:tcW w:w="3920" w:type="dxa"/>
          </w:tcPr>
          <w:p w14:paraId="011B8433" w14:textId="77777777" w:rsidR="00183BD4" w:rsidRPr="00B96823" w:rsidRDefault="00183BD4">
            <w:pPr>
              <w:pStyle w:val="ac"/>
            </w:pPr>
            <w:r w:rsidRPr="00B96823">
              <w:t>в том числе водозаборов подземных вод</w:t>
            </w:r>
          </w:p>
        </w:tc>
        <w:tc>
          <w:tcPr>
            <w:tcW w:w="1820" w:type="dxa"/>
          </w:tcPr>
          <w:p w14:paraId="17AB41AA" w14:textId="77777777" w:rsidR="00183BD4" w:rsidRPr="00B96823" w:rsidRDefault="00183BD4">
            <w:pPr>
              <w:pStyle w:val="aa"/>
              <w:jc w:val="center"/>
            </w:pPr>
            <w:r w:rsidRPr="00B96823">
              <w:t>-"-</w:t>
            </w:r>
          </w:p>
        </w:tc>
        <w:tc>
          <w:tcPr>
            <w:tcW w:w="1540" w:type="dxa"/>
          </w:tcPr>
          <w:p w14:paraId="2002E5E3" w14:textId="77777777" w:rsidR="00183BD4" w:rsidRPr="00B96823" w:rsidRDefault="00183BD4">
            <w:pPr>
              <w:pStyle w:val="aa"/>
            </w:pPr>
          </w:p>
        </w:tc>
        <w:tc>
          <w:tcPr>
            <w:tcW w:w="2336" w:type="dxa"/>
          </w:tcPr>
          <w:p w14:paraId="2A39ED40" w14:textId="77777777" w:rsidR="00183BD4" w:rsidRPr="00B96823" w:rsidRDefault="00183BD4">
            <w:pPr>
              <w:pStyle w:val="aa"/>
            </w:pPr>
          </w:p>
        </w:tc>
      </w:tr>
      <w:tr w:rsidR="00183BD4" w:rsidRPr="00B96823" w14:paraId="5D17FF4A" w14:textId="77777777" w:rsidTr="00662461">
        <w:tc>
          <w:tcPr>
            <w:tcW w:w="840" w:type="dxa"/>
            <w:vMerge w:val="restart"/>
          </w:tcPr>
          <w:p w14:paraId="03E627D0" w14:textId="77777777" w:rsidR="00183BD4" w:rsidRPr="00B96823" w:rsidRDefault="00183BD4">
            <w:pPr>
              <w:pStyle w:val="aa"/>
              <w:jc w:val="center"/>
            </w:pPr>
            <w:r w:rsidRPr="00B96823">
              <w:lastRenderedPageBreak/>
              <w:t>7.1.3</w:t>
            </w:r>
          </w:p>
        </w:tc>
        <w:tc>
          <w:tcPr>
            <w:tcW w:w="3920" w:type="dxa"/>
          </w:tcPr>
          <w:p w14:paraId="2F9213F8" w14:textId="77777777" w:rsidR="00183BD4" w:rsidRPr="00B96823" w:rsidRDefault="00183BD4">
            <w:pPr>
              <w:pStyle w:val="ac"/>
            </w:pPr>
            <w:r w:rsidRPr="00B96823">
              <w:t>Среднесуточное</w:t>
            </w:r>
          </w:p>
        </w:tc>
        <w:tc>
          <w:tcPr>
            <w:tcW w:w="1820" w:type="dxa"/>
            <w:vMerge w:val="restart"/>
          </w:tcPr>
          <w:p w14:paraId="1214D22C" w14:textId="77777777" w:rsidR="00183BD4" w:rsidRPr="00B96823" w:rsidRDefault="00183BD4">
            <w:pPr>
              <w:pStyle w:val="aa"/>
              <w:jc w:val="center"/>
            </w:pPr>
            <w:r w:rsidRPr="00B96823">
              <w:t xml:space="preserve">л / </w:t>
            </w:r>
            <w:proofErr w:type="spellStart"/>
            <w:r w:rsidRPr="00B96823">
              <w:t>сут</w:t>
            </w:r>
            <w:proofErr w:type="spellEnd"/>
            <w:r w:rsidRPr="00B96823">
              <w:t>. на чел.</w:t>
            </w:r>
          </w:p>
        </w:tc>
        <w:tc>
          <w:tcPr>
            <w:tcW w:w="1540" w:type="dxa"/>
            <w:vMerge w:val="restart"/>
          </w:tcPr>
          <w:p w14:paraId="43CF9F3D" w14:textId="77777777" w:rsidR="00183BD4" w:rsidRPr="00B96823" w:rsidRDefault="00183BD4">
            <w:pPr>
              <w:pStyle w:val="aa"/>
            </w:pPr>
          </w:p>
        </w:tc>
        <w:tc>
          <w:tcPr>
            <w:tcW w:w="2336" w:type="dxa"/>
            <w:vMerge w:val="restart"/>
          </w:tcPr>
          <w:p w14:paraId="0F1CC0AA" w14:textId="77777777" w:rsidR="00183BD4" w:rsidRPr="00B96823" w:rsidRDefault="00183BD4">
            <w:pPr>
              <w:pStyle w:val="aa"/>
            </w:pPr>
          </w:p>
        </w:tc>
      </w:tr>
      <w:tr w:rsidR="00183BD4" w:rsidRPr="00B96823" w14:paraId="293778BD" w14:textId="77777777" w:rsidTr="00662461">
        <w:tc>
          <w:tcPr>
            <w:tcW w:w="840" w:type="dxa"/>
            <w:vMerge/>
          </w:tcPr>
          <w:p w14:paraId="7CA9A94C" w14:textId="77777777" w:rsidR="00183BD4" w:rsidRPr="00B96823" w:rsidRDefault="00183BD4">
            <w:pPr>
              <w:pStyle w:val="aa"/>
            </w:pPr>
          </w:p>
        </w:tc>
        <w:tc>
          <w:tcPr>
            <w:tcW w:w="3920" w:type="dxa"/>
          </w:tcPr>
          <w:p w14:paraId="13D0CCA3" w14:textId="77777777" w:rsidR="00183BD4" w:rsidRPr="00B96823" w:rsidRDefault="00183BD4">
            <w:pPr>
              <w:pStyle w:val="ac"/>
            </w:pPr>
            <w:r w:rsidRPr="00B96823">
              <w:t>водопотребление на 1 человека</w:t>
            </w:r>
          </w:p>
        </w:tc>
        <w:tc>
          <w:tcPr>
            <w:tcW w:w="1820" w:type="dxa"/>
            <w:vMerge/>
          </w:tcPr>
          <w:p w14:paraId="4C473ECA" w14:textId="77777777" w:rsidR="00183BD4" w:rsidRPr="00B96823" w:rsidRDefault="00183BD4">
            <w:pPr>
              <w:pStyle w:val="aa"/>
            </w:pPr>
          </w:p>
        </w:tc>
        <w:tc>
          <w:tcPr>
            <w:tcW w:w="1540" w:type="dxa"/>
            <w:vMerge/>
          </w:tcPr>
          <w:p w14:paraId="6440A059" w14:textId="77777777" w:rsidR="00183BD4" w:rsidRPr="00B96823" w:rsidRDefault="00183BD4">
            <w:pPr>
              <w:pStyle w:val="aa"/>
            </w:pPr>
          </w:p>
        </w:tc>
        <w:tc>
          <w:tcPr>
            <w:tcW w:w="2336" w:type="dxa"/>
            <w:vMerge/>
          </w:tcPr>
          <w:p w14:paraId="1E5475CA" w14:textId="77777777" w:rsidR="00183BD4" w:rsidRPr="00B96823" w:rsidRDefault="00183BD4">
            <w:pPr>
              <w:pStyle w:val="aa"/>
            </w:pPr>
          </w:p>
        </w:tc>
      </w:tr>
      <w:tr w:rsidR="00183BD4" w:rsidRPr="00B96823" w14:paraId="1E2FCE7B" w14:textId="77777777" w:rsidTr="00662461">
        <w:tc>
          <w:tcPr>
            <w:tcW w:w="840" w:type="dxa"/>
            <w:vMerge/>
          </w:tcPr>
          <w:p w14:paraId="501FA088" w14:textId="77777777" w:rsidR="00183BD4" w:rsidRPr="00B96823" w:rsidRDefault="00183BD4">
            <w:pPr>
              <w:pStyle w:val="aa"/>
            </w:pPr>
          </w:p>
        </w:tc>
        <w:tc>
          <w:tcPr>
            <w:tcW w:w="3920" w:type="dxa"/>
          </w:tcPr>
          <w:p w14:paraId="685E723F" w14:textId="77777777" w:rsidR="00183BD4" w:rsidRPr="00B96823" w:rsidRDefault="00183BD4">
            <w:pPr>
              <w:pStyle w:val="ac"/>
            </w:pPr>
            <w:r w:rsidRPr="00B96823">
              <w:t>в том числе на хозяйственно-питьевые нужды</w:t>
            </w:r>
          </w:p>
          <w:p w14:paraId="0A51C9DC" w14:textId="77777777" w:rsidR="00183BD4" w:rsidRPr="00B96823" w:rsidRDefault="00183BD4">
            <w:pPr>
              <w:pStyle w:val="ac"/>
            </w:pPr>
            <w:r w:rsidRPr="00B96823">
              <w:t>из них:</w:t>
            </w:r>
          </w:p>
        </w:tc>
        <w:tc>
          <w:tcPr>
            <w:tcW w:w="1820" w:type="dxa"/>
          </w:tcPr>
          <w:p w14:paraId="7EB9B0C5" w14:textId="77777777" w:rsidR="00183BD4" w:rsidRPr="00B96823" w:rsidRDefault="00183BD4">
            <w:pPr>
              <w:pStyle w:val="aa"/>
              <w:jc w:val="center"/>
            </w:pPr>
            <w:r w:rsidRPr="00B96823">
              <w:t>-"-</w:t>
            </w:r>
          </w:p>
        </w:tc>
        <w:tc>
          <w:tcPr>
            <w:tcW w:w="1540" w:type="dxa"/>
          </w:tcPr>
          <w:p w14:paraId="34BF6A15" w14:textId="77777777" w:rsidR="00183BD4" w:rsidRPr="00B96823" w:rsidRDefault="00183BD4">
            <w:pPr>
              <w:pStyle w:val="aa"/>
            </w:pPr>
          </w:p>
        </w:tc>
        <w:tc>
          <w:tcPr>
            <w:tcW w:w="2336" w:type="dxa"/>
          </w:tcPr>
          <w:p w14:paraId="2E556C7D" w14:textId="77777777" w:rsidR="00183BD4" w:rsidRPr="00B96823" w:rsidRDefault="00183BD4">
            <w:pPr>
              <w:pStyle w:val="aa"/>
            </w:pPr>
          </w:p>
        </w:tc>
      </w:tr>
      <w:tr w:rsidR="00183BD4" w:rsidRPr="00B96823" w14:paraId="64C2B1C7" w14:textId="77777777" w:rsidTr="00662461">
        <w:tc>
          <w:tcPr>
            <w:tcW w:w="840" w:type="dxa"/>
            <w:vMerge/>
          </w:tcPr>
          <w:p w14:paraId="2B10FAB5" w14:textId="77777777" w:rsidR="00183BD4" w:rsidRPr="00B96823" w:rsidRDefault="00183BD4">
            <w:pPr>
              <w:pStyle w:val="aa"/>
            </w:pPr>
          </w:p>
        </w:tc>
        <w:tc>
          <w:tcPr>
            <w:tcW w:w="3920" w:type="dxa"/>
          </w:tcPr>
          <w:p w14:paraId="456ECA2B" w14:textId="77777777" w:rsidR="00183BD4" w:rsidRPr="00B96823" w:rsidRDefault="00183BD4">
            <w:pPr>
              <w:pStyle w:val="ac"/>
            </w:pPr>
            <w:r w:rsidRPr="00B96823">
              <w:t>в сельских поселениях</w:t>
            </w:r>
          </w:p>
        </w:tc>
        <w:tc>
          <w:tcPr>
            <w:tcW w:w="1820" w:type="dxa"/>
          </w:tcPr>
          <w:p w14:paraId="464EBA59" w14:textId="77777777" w:rsidR="00183BD4" w:rsidRPr="00B96823" w:rsidRDefault="00183BD4">
            <w:pPr>
              <w:pStyle w:val="aa"/>
              <w:jc w:val="center"/>
            </w:pPr>
            <w:r w:rsidRPr="00B96823">
              <w:t>-"-</w:t>
            </w:r>
          </w:p>
        </w:tc>
        <w:tc>
          <w:tcPr>
            <w:tcW w:w="1540" w:type="dxa"/>
          </w:tcPr>
          <w:p w14:paraId="554FC34B" w14:textId="77777777" w:rsidR="00183BD4" w:rsidRPr="00B96823" w:rsidRDefault="00183BD4">
            <w:pPr>
              <w:pStyle w:val="aa"/>
            </w:pPr>
          </w:p>
        </w:tc>
        <w:tc>
          <w:tcPr>
            <w:tcW w:w="2336" w:type="dxa"/>
          </w:tcPr>
          <w:p w14:paraId="700401B7" w14:textId="77777777" w:rsidR="00183BD4" w:rsidRPr="00B96823" w:rsidRDefault="00183BD4">
            <w:pPr>
              <w:pStyle w:val="aa"/>
            </w:pPr>
          </w:p>
        </w:tc>
      </w:tr>
      <w:tr w:rsidR="00183BD4" w:rsidRPr="00B96823" w14:paraId="23C67924" w14:textId="77777777" w:rsidTr="00662461">
        <w:tc>
          <w:tcPr>
            <w:tcW w:w="840" w:type="dxa"/>
          </w:tcPr>
          <w:p w14:paraId="1C2B1981" w14:textId="77777777" w:rsidR="00183BD4" w:rsidRPr="00B96823" w:rsidRDefault="00183BD4">
            <w:pPr>
              <w:pStyle w:val="aa"/>
              <w:jc w:val="center"/>
            </w:pPr>
            <w:r w:rsidRPr="00B96823">
              <w:t>7.2</w:t>
            </w:r>
          </w:p>
        </w:tc>
        <w:tc>
          <w:tcPr>
            <w:tcW w:w="3920" w:type="dxa"/>
          </w:tcPr>
          <w:p w14:paraId="3C7E2728" w14:textId="77777777" w:rsidR="00183BD4" w:rsidRPr="00B96823" w:rsidRDefault="00183BD4">
            <w:pPr>
              <w:pStyle w:val="ac"/>
            </w:pPr>
            <w:r w:rsidRPr="00B96823">
              <w:t>Канализация</w:t>
            </w:r>
          </w:p>
        </w:tc>
        <w:tc>
          <w:tcPr>
            <w:tcW w:w="1820" w:type="dxa"/>
          </w:tcPr>
          <w:p w14:paraId="4EB0F356" w14:textId="77777777" w:rsidR="00183BD4" w:rsidRPr="00B96823" w:rsidRDefault="00183BD4">
            <w:pPr>
              <w:pStyle w:val="aa"/>
            </w:pPr>
          </w:p>
        </w:tc>
        <w:tc>
          <w:tcPr>
            <w:tcW w:w="1540" w:type="dxa"/>
          </w:tcPr>
          <w:p w14:paraId="757400DB" w14:textId="77777777" w:rsidR="00183BD4" w:rsidRPr="00B96823" w:rsidRDefault="00183BD4">
            <w:pPr>
              <w:pStyle w:val="aa"/>
            </w:pPr>
          </w:p>
        </w:tc>
        <w:tc>
          <w:tcPr>
            <w:tcW w:w="2336" w:type="dxa"/>
          </w:tcPr>
          <w:p w14:paraId="7E51D0DC" w14:textId="77777777" w:rsidR="00183BD4" w:rsidRPr="00B96823" w:rsidRDefault="00183BD4">
            <w:pPr>
              <w:pStyle w:val="aa"/>
            </w:pPr>
          </w:p>
        </w:tc>
      </w:tr>
      <w:tr w:rsidR="00183BD4" w:rsidRPr="00B96823" w14:paraId="1410DF91" w14:textId="77777777" w:rsidTr="00662461">
        <w:tc>
          <w:tcPr>
            <w:tcW w:w="840" w:type="dxa"/>
          </w:tcPr>
          <w:p w14:paraId="10221F3D" w14:textId="77777777" w:rsidR="00183BD4" w:rsidRPr="00B96823" w:rsidRDefault="00183BD4">
            <w:pPr>
              <w:pStyle w:val="aa"/>
              <w:jc w:val="center"/>
            </w:pPr>
            <w:r w:rsidRPr="00B96823">
              <w:t>7.2.1</w:t>
            </w:r>
          </w:p>
        </w:tc>
        <w:tc>
          <w:tcPr>
            <w:tcW w:w="3920" w:type="dxa"/>
          </w:tcPr>
          <w:p w14:paraId="081533BE" w14:textId="77777777" w:rsidR="00183BD4" w:rsidRPr="00B96823" w:rsidRDefault="00183BD4">
            <w:pPr>
              <w:pStyle w:val="ac"/>
            </w:pPr>
            <w:r w:rsidRPr="00B96823">
              <w:t>Объемы сброса сточных вод в поверхностные водоемы</w:t>
            </w:r>
          </w:p>
          <w:p w14:paraId="306EA590" w14:textId="77777777" w:rsidR="00183BD4" w:rsidRPr="00B96823" w:rsidRDefault="00183BD4">
            <w:pPr>
              <w:pStyle w:val="ac"/>
            </w:pPr>
            <w:r w:rsidRPr="00B96823">
              <w:t>в том числе:</w:t>
            </w:r>
          </w:p>
        </w:tc>
        <w:tc>
          <w:tcPr>
            <w:tcW w:w="1820" w:type="dxa"/>
          </w:tcPr>
          <w:p w14:paraId="1FD25F3B" w14:textId="77777777" w:rsidR="00183BD4" w:rsidRPr="00B96823" w:rsidRDefault="00183BD4">
            <w:pPr>
              <w:pStyle w:val="aa"/>
              <w:jc w:val="center"/>
            </w:pPr>
            <w:r w:rsidRPr="00B96823">
              <w:t xml:space="preserve">тыс. куб. м / </w:t>
            </w:r>
            <w:proofErr w:type="spellStart"/>
            <w:r w:rsidRPr="00B96823">
              <w:t>сут</w:t>
            </w:r>
            <w:proofErr w:type="spellEnd"/>
            <w:r w:rsidRPr="00B96823">
              <w:t>.</w:t>
            </w:r>
          </w:p>
        </w:tc>
        <w:tc>
          <w:tcPr>
            <w:tcW w:w="1540" w:type="dxa"/>
          </w:tcPr>
          <w:p w14:paraId="649C0CB5" w14:textId="77777777" w:rsidR="00183BD4" w:rsidRPr="00B96823" w:rsidRDefault="00183BD4">
            <w:pPr>
              <w:pStyle w:val="aa"/>
            </w:pPr>
          </w:p>
        </w:tc>
        <w:tc>
          <w:tcPr>
            <w:tcW w:w="2336" w:type="dxa"/>
          </w:tcPr>
          <w:p w14:paraId="51A07763" w14:textId="77777777" w:rsidR="00183BD4" w:rsidRPr="00B96823" w:rsidRDefault="00183BD4">
            <w:pPr>
              <w:pStyle w:val="aa"/>
            </w:pPr>
          </w:p>
        </w:tc>
      </w:tr>
      <w:tr w:rsidR="00183BD4" w:rsidRPr="00B96823" w14:paraId="671EBF31" w14:textId="77777777" w:rsidTr="00662461">
        <w:tc>
          <w:tcPr>
            <w:tcW w:w="840" w:type="dxa"/>
          </w:tcPr>
          <w:p w14:paraId="665D85E8" w14:textId="77777777" w:rsidR="00183BD4" w:rsidRPr="00B96823" w:rsidRDefault="00183BD4">
            <w:pPr>
              <w:pStyle w:val="aa"/>
            </w:pPr>
          </w:p>
        </w:tc>
        <w:tc>
          <w:tcPr>
            <w:tcW w:w="3920" w:type="dxa"/>
          </w:tcPr>
          <w:p w14:paraId="2CE6F305" w14:textId="77777777" w:rsidR="00183BD4" w:rsidRPr="00B96823" w:rsidRDefault="00183BD4">
            <w:pPr>
              <w:pStyle w:val="ac"/>
            </w:pPr>
            <w:r w:rsidRPr="00B96823">
              <w:t>хозяйственно-бытовых сточных вод</w:t>
            </w:r>
          </w:p>
        </w:tc>
        <w:tc>
          <w:tcPr>
            <w:tcW w:w="1820" w:type="dxa"/>
          </w:tcPr>
          <w:p w14:paraId="3305C336" w14:textId="77777777" w:rsidR="00183BD4" w:rsidRPr="00B96823" w:rsidRDefault="00183BD4">
            <w:pPr>
              <w:pStyle w:val="aa"/>
              <w:jc w:val="center"/>
            </w:pPr>
            <w:r w:rsidRPr="00B96823">
              <w:t>-"-</w:t>
            </w:r>
          </w:p>
        </w:tc>
        <w:tc>
          <w:tcPr>
            <w:tcW w:w="1540" w:type="dxa"/>
          </w:tcPr>
          <w:p w14:paraId="7F1EB186" w14:textId="77777777" w:rsidR="00183BD4" w:rsidRPr="00B96823" w:rsidRDefault="00183BD4">
            <w:pPr>
              <w:pStyle w:val="aa"/>
            </w:pPr>
          </w:p>
        </w:tc>
        <w:tc>
          <w:tcPr>
            <w:tcW w:w="2336" w:type="dxa"/>
          </w:tcPr>
          <w:p w14:paraId="578D69C0" w14:textId="77777777" w:rsidR="00183BD4" w:rsidRPr="00B96823" w:rsidRDefault="00183BD4">
            <w:pPr>
              <w:pStyle w:val="aa"/>
            </w:pPr>
          </w:p>
        </w:tc>
      </w:tr>
      <w:tr w:rsidR="00183BD4" w:rsidRPr="00B96823" w14:paraId="162BDFE0" w14:textId="77777777" w:rsidTr="00662461">
        <w:tc>
          <w:tcPr>
            <w:tcW w:w="840" w:type="dxa"/>
          </w:tcPr>
          <w:p w14:paraId="2199AFD7" w14:textId="77777777" w:rsidR="00183BD4" w:rsidRPr="00B96823" w:rsidRDefault="00183BD4">
            <w:pPr>
              <w:pStyle w:val="aa"/>
            </w:pPr>
          </w:p>
        </w:tc>
        <w:tc>
          <w:tcPr>
            <w:tcW w:w="3920" w:type="dxa"/>
          </w:tcPr>
          <w:p w14:paraId="1FFB9A4F" w14:textId="77777777" w:rsidR="00183BD4" w:rsidRPr="00B96823" w:rsidRDefault="00183BD4">
            <w:pPr>
              <w:pStyle w:val="ac"/>
            </w:pPr>
            <w:r w:rsidRPr="00B96823">
              <w:t xml:space="preserve">из них </w:t>
            </w:r>
            <w:r w:rsidR="00F74A05">
              <w:t>сельских</w:t>
            </w:r>
            <w:r w:rsidRPr="00B96823">
              <w:t xml:space="preserve"> поселений</w:t>
            </w:r>
          </w:p>
        </w:tc>
        <w:tc>
          <w:tcPr>
            <w:tcW w:w="1820" w:type="dxa"/>
          </w:tcPr>
          <w:p w14:paraId="125B7BF4" w14:textId="77777777" w:rsidR="00183BD4" w:rsidRPr="00B96823" w:rsidRDefault="00183BD4">
            <w:pPr>
              <w:pStyle w:val="aa"/>
              <w:jc w:val="center"/>
            </w:pPr>
            <w:r w:rsidRPr="00B96823">
              <w:t>-"-</w:t>
            </w:r>
          </w:p>
        </w:tc>
        <w:tc>
          <w:tcPr>
            <w:tcW w:w="1540" w:type="dxa"/>
          </w:tcPr>
          <w:p w14:paraId="5AAEFC68" w14:textId="77777777" w:rsidR="00183BD4" w:rsidRPr="00B96823" w:rsidRDefault="00183BD4">
            <w:pPr>
              <w:pStyle w:val="aa"/>
            </w:pPr>
          </w:p>
        </w:tc>
        <w:tc>
          <w:tcPr>
            <w:tcW w:w="2336" w:type="dxa"/>
          </w:tcPr>
          <w:p w14:paraId="0616078A" w14:textId="77777777" w:rsidR="00183BD4" w:rsidRPr="00B96823" w:rsidRDefault="00183BD4">
            <w:pPr>
              <w:pStyle w:val="aa"/>
            </w:pPr>
          </w:p>
        </w:tc>
      </w:tr>
      <w:tr w:rsidR="00183BD4" w:rsidRPr="00B96823" w14:paraId="07A0493A" w14:textId="77777777" w:rsidTr="00662461">
        <w:tc>
          <w:tcPr>
            <w:tcW w:w="840" w:type="dxa"/>
          </w:tcPr>
          <w:p w14:paraId="2C384455" w14:textId="77777777" w:rsidR="00183BD4" w:rsidRPr="00B96823" w:rsidRDefault="00183BD4">
            <w:pPr>
              <w:pStyle w:val="aa"/>
              <w:jc w:val="center"/>
            </w:pPr>
            <w:r w:rsidRPr="00B96823">
              <w:t>7.2.2</w:t>
            </w:r>
          </w:p>
        </w:tc>
        <w:tc>
          <w:tcPr>
            <w:tcW w:w="3920" w:type="dxa"/>
          </w:tcPr>
          <w:p w14:paraId="05A22DF3" w14:textId="77777777" w:rsidR="00183BD4" w:rsidRPr="00B96823" w:rsidRDefault="00183BD4">
            <w:pPr>
              <w:pStyle w:val="ac"/>
            </w:pPr>
            <w:r w:rsidRPr="00B96823">
              <w:t>Из общего количества сброс сточных вод после биологической очистки</w:t>
            </w:r>
          </w:p>
        </w:tc>
        <w:tc>
          <w:tcPr>
            <w:tcW w:w="1820" w:type="dxa"/>
          </w:tcPr>
          <w:p w14:paraId="39C9782D" w14:textId="77777777" w:rsidR="00183BD4" w:rsidRPr="00B96823" w:rsidRDefault="00183BD4">
            <w:pPr>
              <w:pStyle w:val="aa"/>
              <w:jc w:val="center"/>
            </w:pPr>
            <w:r w:rsidRPr="00B96823">
              <w:t>тыс. куб. м/</w:t>
            </w:r>
            <w:proofErr w:type="spellStart"/>
            <w:r w:rsidRPr="00B96823">
              <w:t>сут</w:t>
            </w:r>
            <w:proofErr w:type="spellEnd"/>
            <w:r w:rsidRPr="00B96823">
              <w:t>.</w:t>
            </w:r>
          </w:p>
        </w:tc>
        <w:tc>
          <w:tcPr>
            <w:tcW w:w="1540" w:type="dxa"/>
          </w:tcPr>
          <w:p w14:paraId="01143955" w14:textId="77777777" w:rsidR="00183BD4" w:rsidRPr="00B96823" w:rsidRDefault="00183BD4">
            <w:pPr>
              <w:pStyle w:val="aa"/>
            </w:pPr>
          </w:p>
        </w:tc>
        <w:tc>
          <w:tcPr>
            <w:tcW w:w="2336" w:type="dxa"/>
          </w:tcPr>
          <w:p w14:paraId="7FE82354" w14:textId="77777777" w:rsidR="00183BD4" w:rsidRPr="00B96823" w:rsidRDefault="00183BD4">
            <w:pPr>
              <w:pStyle w:val="aa"/>
            </w:pPr>
          </w:p>
        </w:tc>
      </w:tr>
      <w:tr w:rsidR="00183BD4" w:rsidRPr="00B96823" w14:paraId="27459872" w14:textId="77777777" w:rsidTr="00662461">
        <w:tc>
          <w:tcPr>
            <w:tcW w:w="840" w:type="dxa"/>
          </w:tcPr>
          <w:p w14:paraId="2B25F0E4" w14:textId="77777777" w:rsidR="00183BD4" w:rsidRPr="00B96823" w:rsidRDefault="00183BD4">
            <w:pPr>
              <w:pStyle w:val="aa"/>
            </w:pPr>
          </w:p>
        </w:tc>
        <w:tc>
          <w:tcPr>
            <w:tcW w:w="3920" w:type="dxa"/>
          </w:tcPr>
          <w:p w14:paraId="699724DB" w14:textId="77777777" w:rsidR="00183BD4" w:rsidRPr="00B96823" w:rsidRDefault="00183BD4">
            <w:pPr>
              <w:pStyle w:val="ac"/>
            </w:pPr>
            <w:r w:rsidRPr="00B96823">
              <w:t xml:space="preserve">в том числе </w:t>
            </w:r>
            <w:r w:rsidR="00F74A05">
              <w:t>сельских</w:t>
            </w:r>
            <w:r w:rsidRPr="00B96823">
              <w:t xml:space="preserve"> поселений</w:t>
            </w:r>
          </w:p>
        </w:tc>
        <w:tc>
          <w:tcPr>
            <w:tcW w:w="1820" w:type="dxa"/>
          </w:tcPr>
          <w:p w14:paraId="666DD114" w14:textId="77777777" w:rsidR="00183BD4" w:rsidRPr="00B96823" w:rsidRDefault="00183BD4">
            <w:pPr>
              <w:pStyle w:val="aa"/>
              <w:jc w:val="center"/>
            </w:pPr>
            <w:r w:rsidRPr="00B96823">
              <w:t>-"-</w:t>
            </w:r>
          </w:p>
        </w:tc>
        <w:tc>
          <w:tcPr>
            <w:tcW w:w="1540" w:type="dxa"/>
          </w:tcPr>
          <w:p w14:paraId="1DFADF35" w14:textId="77777777" w:rsidR="00183BD4" w:rsidRPr="00B96823" w:rsidRDefault="00183BD4">
            <w:pPr>
              <w:pStyle w:val="aa"/>
            </w:pPr>
          </w:p>
        </w:tc>
        <w:tc>
          <w:tcPr>
            <w:tcW w:w="2336" w:type="dxa"/>
          </w:tcPr>
          <w:p w14:paraId="3C51C028" w14:textId="77777777" w:rsidR="00183BD4" w:rsidRPr="00B96823" w:rsidRDefault="00183BD4">
            <w:pPr>
              <w:pStyle w:val="aa"/>
            </w:pPr>
          </w:p>
        </w:tc>
      </w:tr>
      <w:tr w:rsidR="00183BD4" w:rsidRPr="00B96823" w14:paraId="65DBD9AD" w14:textId="77777777" w:rsidTr="00662461">
        <w:tc>
          <w:tcPr>
            <w:tcW w:w="840" w:type="dxa"/>
          </w:tcPr>
          <w:p w14:paraId="33F6260E" w14:textId="77777777" w:rsidR="00183BD4" w:rsidRPr="00B96823" w:rsidRDefault="00183BD4">
            <w:pPr>
              <w:pStyle w:val="aa"/>
              <w:jc w:val="center"/>
            </w:pPr>
            <w:r w:rsidRPr="00B96823">
              <w:t>7.2.3</w:t>
            </w:r>
          </w:p>
        </w:tc>
        <w:tc>
          <w:tcPr>
            <w:tcW w:w="3920" w:type="dxa"/>
          </w:tcPr>
          <w:p w14:paraId="051EBC5C" w14:textId="77777777" w:rsidR="00183BD4" w:rsidRPr="00B96823" w:rsidRDefault="00183BD4">
            <w:pPr>
              <w:pStyle w:val="ac"/>
            </w:pPr>
            <w:r w:rsidRPr="00B96823">
              <w:t>Производительность очистных сооружений канализации</w:t>
            </w:r>
          </w:p>
        </w:tc>
        <w:tc>
          <w:tcPr>
            <w:tcW w:w="1820" w:type="dxa"/>
          </w:tcPr>
          <w:p w14:paraId="072CBDAA" w14:textId="77777777" w:rsidR="00183BD4" w:rsidRPr="00B96823" w:rsidRDefault="00183BD4">
            <w:pPr>
              <w:pStyle w:val="aa"/>
              <w:jc w:val="center"/>
            </w:pPr>
            <w:r w:rsidRPr="00B96823">
              <w:t>тыс. куб. м/</w:t>
            </w:r>
            <w:proofErr w:type="spellStart"/>
            <w:r w:rsidRPr="00B96823">
              <w:t>сут</w:t>
            </w:r>
            <w:proofErr w:type="spellEnd"/>
            <w:r w:rsidRPr="00B96823">
              <w:t>.</w:t>
            </w:r>
          </w:p>
        </w:tc>
        <w:tc>
          <w:tcPr>
            <w:tcW w:w="1540" w:type="dxa"/>
          </w:tcPr>
          <w:p w14:paraId="5A74C4A0" w14:textId="77777777" w:rsidR="00183BD4" w:rsidRPr="00B96823" w:rsidRDefault="00183BD4">
            <w:pPr>
              <w:pStyle w:val="aa"/>
            </w:pPr>
          </w:p>
        </w:tc>
        <w:tc>
          <w:tcPr>
            <w:tcW w:w="2336" w:type="dxa"/>
          </w:tcPr>
          <w:p w14:paraId="4CA80BDC" w14:textId="77777777" w:rsidR="00183BD4" w:rsidRPr="00B96823" w:rsidRDefault="00183BD4">
            <w:pPr>
              <w:pStyle w:val="aa"/>
            </w:pPr>
          </w:p>
        </w:tc>
      </w:tr>
      <w:tr w:rsidR="00183BD4" w:rsidRPr="00B96823" w14:paraId="3623978F" w14:textId="77777777" w:rsidTr="00662461">
        <w:tc>
          <w:tcPr>
            <w:tcW w:w="840" w:type="dxa"/>
          </w:tcPr>
          <w:p w14:paraId="3E3AAB1F" w14:textId="77777777" w:rsidR="00183BD4" w:rsidRPr="00B96823" w:rsidRDefault="00183BD4">
            <w:pPr>
              <w:pStyle w:val="aa"/>
            </w:pPr>
          </w:p>
        </w:tc>
        <w:tc>
          <w:tcPr>
            <w:tcW w:w="3920" w:type="dxa"/>
          </w:tcPr>
          <w:p w14:paraId="6BC3A5F7" w14:textId="77777777" w:rsidR="00183BD4" w:rsidRPr="00B96823" w:rsidRDefault="00183BD4">
            <w:pPr>
              <w:pStyle w:val="ac"/>
            </w:pPr>
            <w:r w:rsidRPr="00B96823">
              <w:t xml:space="preserve">в том числе в </w:t>
            </w:r>
            <w:r w:rsidR="00F74A05">
              <w:t>сельских</w:t>
            </w:r>
            <w:r w:rsidRPr="00B96823">
              <w:t xml:space="preserve"> поселениях</w:t>
            </w:r>
          </w:p>
        </w:tc>
        <w:tc>
          <w:tcPr>
            <w:tcW w:w="1820" w:type="dxa"/>
          </w:tcPr>
          <w:p w14:paraId="4BC2EF8A" w14:textId="77777777" w:rsidR="00183BD4" w:rsidRPr="00B96823" w:rsidRDefault="00183BD4">
            <w:pPr>
              <w:pStyle w:val="aa"/>
              <w:jc w:val="center"/>
            </w:pPr>
            <w:r w:rsidRPr="00B96823">
              <w:t>-"-</w:t>
            </w:r>
          </w:p>
        </w:tc>
        <w:tc>
          <w:tcPr>
            <w:tcW w:w="1540" w:type="dxa"/>
          </w:tcPr>
          <w:p w14:paraId="106C4FE3" w14:textId="77777777" w:rsidR="00183BD4" w:rsidRPr="00B96823" w:rsidRDefault="00183BD4">
            <w:pPr>
              <w:pStyle w:val="aa"/>
            </w:pPr>
          </w:p>
        </w:tc>
        <w:tc>
          <w:tcPr>
            <w:tcW w:w="2336" w:type="dxa"/>
          </w:tcPr>
          <w:p w14:paraId="26416745" w14:textId="77777777" w:rsidR="00183BD4" w:rsidRPr="00B96823" w:rsidRDefault="00183BD4">
            <w:pPr>
              <w:pStyle w:val="aa"/>
            </w:pPr>
          </w:p>
        </w:tc>
      </w:tr>
      <w:tr w:rsidR="00183BD4" w:rsidRPr="00B96823" w14:paraId="62D96167" w14:textId="77777777" w:rsidTr="00662461">
        <w:tc>
          <w:tcPr>
            <w:tcW w:w="840" w:type="dxa"/>
          </w:tcPr>
          <w:p w14:paraId="0E7A2C75" w14:textId="77777777" w:rsidR="00183BD4" w:rsidRPr="00B96823" w:rsidRDefault="00183BD4">
            <w:pPr>
              <w:pStyle w:val="aa"/>
              <w:jc w:val="center"/>
            </w:pPr>
            <w:r w:rsidRPr="00B96823">
              <w:t>7.3</w:t>
            </w:r>
          </w:p>
        </w:tc>
        <w:tc>
          <w:tcPr>
            <w:tcW w:w="3920" w:type="dxa"/>
          </w:tcPr>
          <w:p w14:paraId="00084060" w14:textId="77777777" w:rsidR="00183BD4" w:rsidRPr="00B96823" w:rsidRDefault="00183BD4">
            <w:pPr>
              <w:pStyle w:val="ac"/>
            </w:pPr>
            <w:r w:rsidRPr="00B96823">
              <w:t>Энергоснабжение</w:t>
            </w:r>
          </w:p>
        </w:tc>
        <w:tc>
          <w:tcPr>
            <w:tcW w:w="1820" w:type="dxa"/>
          </w:tcPr>
          <w:p w14:paraId="579A5B5F" w14:textId="77777777" w:rsidR="00183BD4" w:rsidRPr="00B96823" w:rsidRDefault="00183BD4">
            <w:pPr>
              <w:pStyle w:val="aa"/>
            </w:pPr>
          </w:p>
        </w:tc>
        <w:tc>
          <w:tcPr>
            <w:tcW w:w="1540" w:type="dxa"/>
          </w:tcPr>
          <w:p w14:paraId="57B023B4" w14:textId="77777777" w:rsidR="00183BD4" w:rsidRPr="00B96823" w:rsidRDefault="00183BD4">
            <w:pPr>
              <w:pStyle w:val="aa"/>
            </w:pPr>
          </w:p>
        </w:tc>
        <w:tc>
          <w:tcPr>
            <w:tcW w:w="2336" w:type="dxa"/>
          </w:tcPr>
          <w:p w14:paraId="1B568FDA" w14:textId="77777777" w:rsidR="00183BD4" w:rsidRPr="00B96823" w:rsidRDefault="00183BD4">
            <w:pPr>
              <w:pStyle w:val="aa"/>
            </w:pPr>
          </w:p>
        </w:tc>
      </w:tr>
      <w:tr w:rsidR="00183BD4" w:rsidRPr="00B96823" w14:paraId="7AD3CE5D" w14:textId="77777777" w:rsidTr="00662461">
        <w:tc>
          <w:tcPr>
            <w:tcW w:w="840" w:type="dxa"/>
          </w:tcPr>
          <w:p w14:paraId="487AA9FF" w14:textId="77777777" w:rsidR="00183BD4" w:rsidRPr="00B96823" w:rsidRDefault="00183BD4">
            <w:pPr>
              <w:pStyle w:val="aa"/>
              <w:jc w:val="center"/>
            </w:pPr>
            <w:r w:rsidRPr="00B96823">
              <w:t>7.3.1</w:t>
            </w:r>
          </w:p>
        </w:tc>
        <w:tc>
          <w:tcPr>
            <w:tcW w:w="3920" w:type="dxa"/>
          </w:tcPr>
          <w:p w14:paraId="24D885F6" w14:textId="77777777" w:rsidR="00183BD4" w:rsidRPr="00B96823" w:rsidRDefault="00183BD4">
            <w:pPr>
              <w:pStyle w:val="ac"/>
            </w:pPr>
            <w:r w:rsidRPr="00B96823">
              <w:t>Производительность централизованных источников: электроснабжения теплоснабжения</w:t>
            </w:r>
          </w:p>
        </w:tc>
        <w:tc>
          <w:tcPr>
            <w:tcW w:w="1820" w:type="dxa"/>
          </w:tcPr>
          <w:p w14:paraId="2197FE8B" w14:textId="77777777" w:rsidR="00183BD4" w:rsidRPr="00B96823" w:rsidRDefault="00183BD4">
            <w:pPr>
              <w:pStyle w:val="aa"/>
              <w:jc w:val="center"/>
            </w:pPr>
            <w:r w:rsidRPr="00B96823">
              <w:t>МВт</w:t>
            </w:r>
          </w:p>
          <w:p w14:paraId="5F0CDB9B" w14:textId="77777777" w:rsidR="00183BD4" w:rsidRPr="00B96823" w:rsidRDefault="00183BD4">
            <w:pPr>
              <w:pStyle w:val="aa"/>
              <w:jc w:val="center"/>
            </w:pPr>
            <w:r w:rsidRPr="00B96823">
              <w:t>Гкал/час</w:t>
            </w:r>
          </w:p>
        </w:tc>
        <w:tc>
          <w:tcPr>
            <w:tcW w:w="1540" w:type="dxa"/>
          </w:tcPr>
          <w:p w14:paraId="0B51C398" w14:textId="77777777" w:rsidR="00183BD4" w:rsidRPr="00B96823" w:rsidRDefault="00183BD4">
            <w:pPr>
              <w:pStyle w:val="aa"/>
            </w:pPr>
          </w:p>
        </w:tc>
        <w:tc>
          <w:tcPr>
            <w:tcW w:w="2336" w:type="dxa"/>
          </w:tcPr>
          <w:p w14:paraId="5AC9627A" w14:textId="77777777" w:rsidR="00183BD4" w:rsidRPr="00B96823" w:rsidRDefault="00183BD4">
            <w:pPr>
              <w:pStyle w:val="aa"/>
            </w:pPr>
          </w:p>
        </w:tc>
      </w:tr>
      <w:tr w:rsidR="00183BD4" w:rsidRPr="00B96823" w14:paraId="7C01F526" w14:textId="77777777" w:rsidTr="00662461">
        <w:tc>
          <w:tcPr>
            <w:tcW w:w="840" w:type="dxa"/>
            <w:vMerge w:val="restart"/>
          </w:tcPr>
          <w:p w14:paraId="2AA0C324" w14:textId="77777777" w:rsidR="00183BD4" w:rsidRPr="00B96823" w:rsidRDefault="00183BD4">
            <w:pPr>
              <w:pStyle w:val="aa"/>
              <w:jc w:val="center"/>
            </w:pPr>
            <w:r w:rsidRPr="00B96823">
              <w:t>7.3.2</w:t>
            </w:r>
          </w:p>
        </w:tc>
        <w:tc>
          <w:tcPr>
            <w:tcW w:w="3920" w:type="dxa"/>
          </w:tcPr>
          <w:p w14:paraId="746B1192" w14:textId="77777777" w:rsidR="00183BD4" w:rsidRPr="00B96823" w:rsidRDefault="00183BD4">
            <w:pPr>
              <w:pStyle w:val="ac"/>
            </w:pPr>
            <w:r w:rsidRPr="00B96823">
              <w:t>Потребность в:</w:t>
            </w:r>
          </w:p>
        </w:tc>
        <w:tc>
          <w:tcPr>
            <w:tcW w:w="1820" w:type="dxa"/>
          </w:tcPr>
          <w:p w14:paraId="4A8DF18B" w14:textId="77777777" w:rsidR="00183BD4" w:rsidRPr="00B96823" w:rsidRDefault="00183BD4">
            <w:pPr>
              <w:pStyle w:val="aa"/>
            </w:pPr>
          </w:p>
        </w:tc>
        <w:tc>
          <w:tcPr>
            <w:tcW w:w="1540" w:type="dxa"/>
            <w:vMerge w:val="restart"/>
          </w:tcPr>
          <w:p w14:paraId="427843BA" w14:textId="77777777" w:rsidR="00183BD4" w:rsidRPr="00B96823" w:rsidRDefault="00183BD4">
            <w:pPr>
              <w:pStyle w:val="aa"/>
            </w:pPr>
          </w:p>
        </w:tc>
        <w:tc>
          <w:tcPr>
            <w:tcW w:w="2336" w:type="dxa"/>
            <w:vMerge w:val="restart"/>
          </w:tcPr>
          <w:p w14:paraId="1ACB156F" w14:textId="77777777" w:rsidR="00183BD4" w:rsidRPr="00B96823" w:rsidRDefault="00183BD4">
            <w:pPr>
              <w:pStyle w:val="aa"/>
            </w:pPr>
          </w:p>
        </w:tc>
      </w:tr>
      <w:tr w:rsidR="00183BD4" w:rsidRPr="00B96823" w14:paraId="648F7F11" w14:textId="77777777" w:rsidTr="00662461">
        <w:tc>
          <w:tcPr>
            <w:tcW w:w="840" w:type="dxa"/>
            <w:vMerge/>
          </w:tcPr>
          <w:p w14:paraId="7226AAFD" w14:textId="77777777" w:rsidR="00183BD4" w:rsidRPr="00B96823" w:rsidRDefault="00183BD4">
            <w:pPr>
              <w:pStyle w:val="aa"/>
            </w:pPr>
          </w:p>
        </w:tc>
        <w:tc>
          <w:tcPr>
            <w:tcW w:w="3920" w:type="dxa"/>
          </w:tcPr>
          <w:p w14:paraId="507A933C" w14:textId="77777777" w:rsidR="00183BD4" w:rsidRPr="00B96823" w:rsidRDefault="00183BD4">
            <w:pPr>
              <w:pStyle w:val="ac"/>
            </w:pPr>
            <w:r w:rsidRPr="00B96823">
              <w:t>электроэнергии</w:t>
            </w:r>
          </w:p>
        </w:tc>
        <w:tc>
          <w:tcPr>
            <w:tcW w:w="1820" w:type="dxa"/>
          </w:tcPr>
          <w:p w14:paraId="096F5139" w14:textId="77777777" w:rsidR="00183BD4" w:rsidRPr="00B96823" w:rsidRDefault="00183BD4">
            <w:pPr>
              <w:pStyle w:val="aa"/>
              <w:jc w:val="center"/>
            </w:pPr>
            <w:r w:rsidRPr="00B96823">
              <w:t>млн. кВт. ч / год</w:t>
            </w:r>
          </w:p>
        </w:tc>
        <w:tc>
          <w:tcPr>
            <w:tcW w:w="1540" w:type="dxa"/>
            <w:vMerge/>
          </w:tcPr>
          <w:p w14:paraId="0E8BA4D1" w14:textId="77777777" w:rsidR="00183BD4" w:rsidRPr="00B96823" w:rsidRDefault="00183BD4">
            <w:pPr>
              <w:pStyle w:val="aa"/>
            </w:pPr>
          </w:p>
        </w:tc>
        <w:tc>
          <w:tcPr>
            <w:tcW w:w="2336" w:type="dxa"/>
            <w:vMerge/>
          </w:tcPr>
          <w:p w14:paraId="1E3EA6BE" w14:textId="77777777" w:rsidR="00183BD4" w:rsidRPr="00B96823" w:rsidRDefault="00183BD4">
            <w:pPr>
              <w:pStyle w:val="aa"/>
            </w:pPr>
          </w:p>
        </w:tc>
      </w:tr>
      <w:tr w:rsidR="00183BD4" w:rsidRPr="00B96823" w14:paraId="10686894" w14:textId="77777777" w:rsidTr="00662461">
        <w:tc>
          <w:tcPr>
            <w:tcW w:w="840" w:type="dxa"/>
            <w:vMerge/>
          </w:tcPr>
          <w:p w14:paraId="700AAA48" w14:textId="77777777" w:rsidR="00183BD4" w:rsidRPr="00B96823" w:rsidRDefault="00183BD4">
            <w:pPr>
              <w:pStyle w:val="aa"/>
            </w:pPr>
          </w:p>
        </w:tc>
        <w:tc>
          <w:tcPr>
            <w:tcW w:w="3920" w:type="dxa"/>
          </w:tcPr>
          <w:p w14:paraId="643376B4" w14:textId="77777777" w:rsidR="00183BD4" w:rsidRPr="00B96823" w:rsidRDefault="00183BD4">
            <w:pPr>
              <w:pStyle w:val="ac"/>
            </w:pPr>
            <w:r w:rsidRPr="00B96823">
              <w:t>из них на коммунально-бытовые нужды</w:t>
            </w:r>
          </w:p>
        </w:tc>
        <w:tc>
          <w:tcPr>
            <w:tcW w:w="1820" w:type="dxa"/>
          </w:tcPr>
          <w:p w14:paraId="255DBC9F" w14:textId="77777777" w:rsidR="00183BD4" w:rsidRPr="00B96823" w:rsidRDefault="00183BD4">
            <w:pPr>
              <w:pStyle w:val="aa"/>
              <w:jc w:val="center"/>
            </w:pPr>
            <w:r w:rsidRPr="00B96823">
              <w:t>-"-</w:t>
            </w:r>
          </w:p>
        </w:tc>
        <w:tc>
          <w:tcPr>
            <w:tcW w:w="1540" w:type="dxa"/>
          </w:tcPr>
          <w:p w14:paraId="1819E273" w14:textId="77777777" w:rsidR="00183BD4" w:rsidRPr="00B96823" w:rsidRDefault="00183BD4">
            <w:pPr>
              <w:pStyle w:val="aa"/>
            </w:pPr>
          </w:p>
        </w:tc>
        <w:tc>
          <w:tcPr>
            <w:tcW w:w="2336" w:type="dxa"/>
          </w:tcPr>
          <w:p w14:paraId="34112294" w14:textId="77777777" w:rsidR="00183BD4" w:rsidRPr="00B96823" w:rsidRDefault="00183BD4">
            <w:pPr>
              <w:pStyle w:val="aa"/>
            </w:pPr>
          </w:p>
        </w:tc>
      </w:tr>
      <w:tr w:rsidR="00183BD4" w:rsidRPr="00B96823" w14:paraId="05634ED3" w14:textId="77777777" w:rsidTr="00662461">
        <w:tc>
          <w:tcPr>
            <w:tcW w:w="840" w:type="dxa"/>
            <w:vMerge/>
          </w:tcPr>
          <w:p w14:paraId="10809CF5" w14:textId="77777777" w:rsidR="00183BD4" w:rsidRPr="00B96823" w:rsidRDefault="00183BD4">
            <w:pPr>
              <w:pStyle w:val="aa"/>
            </w:pPr>
          </w:p>
        </w:tc>
        <w:tc>
          <w:tcPr>
            <w:tcW w:w="3920" w:type="dxa"/>
          </w:tcPr>
          <w:p w14:paraId="31121668" w14:textId="77777777" w:rsidR="00183BD4" w:rsidRPr="00B96823" w:rsidRDefault="00183BD4">
            <w:pPr>
              <w:pStyle w:val="ac"/>
            </w:pPr>
            <w:r w:rsidRPr="00B96823">
              <w:t xml:space="preserve">в том числе в </w:t>
            </w:r>
            <w:r w:rsidR="00F74A05">
              <w:t>сельских</w:t>
            </w:r>
            <w:r w:rsidRPr="00B96823">
              <w:t xml:space="preserve"> поселениях</w:t>
            </w:r>
          </w:p>
        </w:tc>
        <w:tc>
          <w:tcPr>
            <w:tcW w:w="1820" w:type="dxa"/>
          </w:tcPr>
          <w:p w14:paraId="1DF25E7D" w14:textId="77777777" w:rsidR="00183BD4" w:rsidRPr="00B96823" w:rsidRDefault="00183BD4">
            <w:pPr>
              <w:pStyle w:val="aa"/>
              <w:jc w:val="center"/>
            </w:pPr>
            <w:r w:rsidRPr="00B96823">
              <w:t>-"-</w:t>
            </w:r>
          </w:p>
        </w:tc>
        <w:tc>
          <w:tcPr>
            <w:tcW w:w="1540" w:type="dxa"/>
            <w:vMerge w:val="restart"/>
          </w:tcPr>
          <w:p w14:paraId="761F988E" w14:textId="77777777" w:rsidR="00183BD4" w:rsidRPr="00B96823" w:rsidRDefault="00183BD4">
            <w:pPr>
              <w:pStyle w:val="aa"/>
            </w:pPr>
          </w:p>
        </w:tc>
        <w:tc>
          <w:tcPr>
            <w:tcW w:w="2336" w:type="dxa"/>
            <w:vMerge w:val="restart"/>
          </w:tcPr>
          <w:p w14:paraId="352C73CD" w14:textId="77777777" w:rsidR="00183BD4" w:rsidRPr="00B96823" w:rsidRDefault="00183BD4">
            <w:pPr>
              <w:pStyle w:val="aa"/>
            </w:pPr>
          </w:p>
        </w:tc>
      </w:tr>
      <w:tr w:rsidR="00183BD4" w:rsidRPr="00B96823" w14:paraId="424EAB6F" w14:textId="77777777" w:rsidTr="00662461">
        <w:tc>
          <w:tcPr>
            <w:tcW w:w="840" w:type="dxa"/>
            <w:vMerge/>
          </w:tcPr>
          <w:p w14:paraId="4DD3B5D7" w14:textId="77777777" w:rsidR="00183BD4" w:rsidRPr="00B96823" w:rsidRDefault="00183BD4">
            <w:pPr>
              <w:pStyle w:val="aa"/>
            </w:pPr>
          </w:p>
        </w:tc>
        <w:tc>
          <w:tcPr>
            <w:tcW w:w="3920" w:type="dxa"/>
          </w:tcPr>
          <w:p w14:paraId="4DF3D3FE" w14:textId="77777777" w:rsidR="00183BD4" w:rsidRPr="00B96823" w:rsidRDefault="00183BD4">
            <w:pPr>
              <w:pStyle w:val="ac"/>
            </w:pPr>
            <w:r w:rsidRPr="00B96823">
              <w:t>тепле</w:t>
            </w:r>
          </w:p>
        </w:tc>
        <w:tc>
          <w:tcPr>
            <w:tcW w:w="1820" w:type="dxa"/>
          </w:tcPr>
          <w:p w14:paraId="1E189DC7" w14:textId="77777777" w:rsidR="00183BD4" w:rsidRPr="00B96823" w:rsidRDefault="00183BD4">
            <w:pPr>
              <w:pStyle w:val="aa"/>
            </w:pPr>
          </w:p>
        </w:tc>
        <w:tc>
          <w:tcPr>
            <w:tcW w:w="1540" w:type="dxa"/>
            <w:vMerge/>
          </w:tcPr>
          <w:p w14:paraId="3169A15A" w14:textId="77777777" w:rsidR="00183BD4" w:rsidRPr="00B96823" w:rsidRDefault="00183BD4">
            <w:pPr>
              <w:pStyle w:val="aa"/>
            </w:pPr>
          </w:p>
        </w:tc>
        <w:tc>
          <w:tcPr>
            <w:tcW w:w="2336" w:type="dxa"/>
            <w:vMerge/>
          </w:tcPr>
          <w:p w14:paraId="3C5FCD2A" w14:textId="77777777" w:rsidR="00183BD4" w:rsidRPr="00B96823" w:rsidRDefault="00183BD4">
            <w:pPr>
              <w:pStyle w:val="aa"/>
            </w:pPr>
          </w:p>
        </w:tc>
      </w:tr>
      <w:tr w:rsidR="00183BD4" w:rsidRPr="00B96823" w14:paraId="295F642F" w14:textId="77777777" w:rsidTr="00662461">
        <w:tc>
          <w:tcPr>
            <w:tcW w:w="840" w:type="dxa"/>
            <w:vMerge/>
          </w:tcPr>
          <w:p w14:paraId="5F139FBB" w14:textId="77777777" w:rsidR="00183BD4" w:rsidRPr="00B96823" w:rsidRDefault="00183BD4">
            <w:pPr>
              <w:pStyle w:val="aa"/>
            </w:pPr>
          </w:p>
        </w:tc>
        <w:tc>
          <w:tcPr>
            <w:tcW w:w="3920" w:type="dxa"/>
          </w:tcPr>
          <w:p w14:paraId="0EE3C40B" w14:textId="77777777" w:rsidR="00183BD4" w:rsidRPr="00B96823" w:rsidRDefault="00183BD4">
            <w:pPr>
              <w:pStyle w:val="aa"/>
            </w:pPr>
          </w:p>
        </w:tc>
        <w:tc>
          <w:tcPr>
            <w:tcW w:w="1820" w:type="dxa"/>
          </w:tcPr>
          <w:p w14:paraId="52E49E2E" w14:textId="77777777" w:rsidR="00183BD4" w:rsidRPr="00B96823" w:rsidRDefault="00183BD4">
            <w:pPr>
              <w:pStyle w:val="aa"/>
              <w:jc w:val="center"/>
            </w:pPr>
            <w:r w:rsidRPr="00B96823">
              <w:t>млн. Гкал/год</w:t>
            </w:r>
          </w:p>
        </w:tc>
        <w:tc>
          <w:tcPr>
            <w:tcW w:w="1540" w:type="dxa"/>
            <w:vMerge w:val="restart"/>
          </w:tcPr>
          <w:p w14:paraId="27952FCB" w14:textId="77777777" w:rsidR="00183BD4" w:rsidRPr="00B96823" w:rsidRDefault="00183BD4">
            <w:pPr>
              <w:pStyle w:val="aa"/>
            </w:pPr>
          </w:p>
        </w:tc>
        <w:tc>
          <w:tcPr>
            <w:tcW w:w="2336" w:type="dxa"/>
            <w:vMerge w:val="restart"/>
          </w:tcPr>
          <w:p w14:paraId="2157337F" w14:textId="77777777" w:rsidR="00183BD4" w:rsidRPr="00B96823" w:rsidRDefault="00183BD4">
            <w:pPr>
              <w:pStyle w:val="aa"/>
            </w:pPr>
          </w:p>
        </w:tc>
      </w:tr>
      <w:tr w:rsidR="00183BD4" w:rsidRPr="00B96823" w14:paraId="38215EC6" w14:textId="77777777" w:rsidTr="00662461">
        <w:tc>
          <w:tcPr>
            <w:tcW w:w="840" w:type="dxa"/>
            <w:vMerge/>
          </w:tcPr>
          <w:p w14:paraId="4B9318C5" w14:textId="77777777" w:rsidR="00183BD4" w:rsidRPr="00B96823" w:rsidRDefault="00183BD4">
            <w:pPr>
              <w:pStyle w:val="aa"/>
            </w:pPr>
          </w:p>
        </w:tc>
        <w:tc>
          <w:tcPr>
            <w:tcW w:w="3920" w:type="dxa"/>
          </w:tcPr>
          <w:p w14:paraId="652A1229" w14:textId="77777777" w:rsidR="00183BD4" w:rsidRPr="00B96823" w:rsidRDefault="00183BD4">
            <w:pPr>
              <w:pStyle w:val="ac"/>
            </w:pPr>
            <w:r w:rsidRPr="00B96823">
              <w:t>из них на коммунально-бытовые нужды</w:t>
            </w:r>
          </w:p>
        </w:tc>
        <w:tc>
          <w:tcPr>
            <w:tcW w:w="1820" w:type="dxa"/>
          </w:tcPr>
          <w:p w14:paraId="1A078B82" w14:textId="77777777" w:rsidR="00183BD4" w:rsidRPr="00B96823" w:rsidRDefault="00183BD4">
            <w:pPr>
              <w:pStyle w:val="aa"/>
              <w:jc w:val="center"/>
            </w:pPr>
            <w:r w:rsidRPr="00B96823">
              <w:t>-"-</w:t>
            </w:r>
          </w:p>
        </w:tc>
        <w:tc>
          <w:tcPr>
            <w:tcW w:w="1540" w:type="dxa"/>
            <w:vMerge/>
          </w:tcPr>
          <w:p w14:paraId="2E7FC12F" w14:textId="77777777" w:rsidR="00183BD4" w:rsidRPr="00B96823" w:rsidRDefault="00183BD4">
            <w:pPr>
              <w:pStyle w:val="aa"/>
            </w:pPr>
          </w:p>
        </w:tc>
        <w:tc>
          <w:tcPr>
            <w:tcW w:w="2336" w:type="dxa"/>
            <w:vMerge/>
          </w:tcPr>
          <w:p w14:paraId="7623026F" w14:textId="77777777" w:rsidR="00183BD4" w:rsidRPr="00B96823" w:rsidRDefault="00183BD4">
            <w:pPr>
              <w:pStyle w:val="aa"/>
            </w:pPr>
          </w:p>
        </w:tc>
      </w:tr>
      <w:tr w:rsidR="00183BD4" w:rsidRPr="00B96823" w14:paraId="1D3A88F9" w14:textId="77777777" w:rsidTr="00662461">
        <w:tc>
          <w:tcPr>
            <w:tcW w:w="840" w:type="dxa"/>
            <w:vMerge/>
          </w:tcPr>
          <w:p w14:paraId="733DB4E8" w14:textId="77777777" w:rsidR="00183BD4" w:rsidRPr="00B96823" w:rsidRDefault="00183BD4">
            <w:pPr>
              <w:pStyle w:val="aa"/>
            </w:pPr>
          </w:p>
        </w:tc>
        <w:tc>
          <w:tcPr>
            <w:tcW w:w="3920" w:type="dxa"/>
          </w:tcPr>
          <w:p w14:paraId="21522676" w14:textId="77777777" w:rsidR="00183BD4" w:rsidRPr="00B96823" w:rsidRDefault="00183BD4">
            <w:pPr>
              <w:pStyle w:val="ac"/>
            </w:pPr>
            <w:r w:rsidRPr="00B96823">
              <w:t xml:space="preserve">в том числе в </w:t>
            </w:r>
            <w:r w:rsidR="00F74A05">
              <w:t>сельских</w:t>
            </w:r>
            <w:r w:rsidRPr="00B96823">
              <w:t xml:space="preserve"> поселениях</w:t>
            </w:r>
          </w:p>
        </w:tc>
        <w:tc>
          <w:tcPr>
            <w:tcW w:w="1820" w:type="dxa"/>
          </w:tcPr>
          <w:p w14:paraId="679A5235" w14:textId="77777777" w:rsidR="00183BD4" w:rsidRPr="00B96823" w:rsidRDefault="00183BD4">
            <w:pPr>
              <w:pStyle w:val="aa"/>
              <w:jc w:val="center"/>
            </w:pPr>
            <w:r w:rsidRPr="00B96823">
              <w:t>-"-</w:t>
            </w:r>
          </w:p>
        </w:tc>
        <w:tc>
          <w:tcPr>
            <w:tcW w:w="1540" w:type="dxa"/>
          </w:tcPr>
          <w:p w14:paraId="2650B730" w14:textId="77777777" w:rsidR="00183BD4" w:rsidRPr="00B96823" w:rsidRDefault="00183BD4">
            <w:pPr>
              <w:pStyle w:val="aa"/>
            </w:pPr>
          </w:p>
        </w:tc>
        <w:tc>
          <w:tcPr>
            <w:tcW w:w="2336" w:type="dxa"/>
          </w:tcPr>
          <w:p w14:paraId="0190708D" w14:textId="77777777" w:rsidR="00183BD4" w:rsidRPr="00B96823" w:rsidRDefault="00183BD4">
            <w:pPr>
              <w:pStyle w:val="aa"/>
            </w:pPr>
          </w:p>
        </w:tc>
      </w:tr>
      <w:tr w:rsidR="00183BD4" w:rsidRPr="00B96823" w14:paraId="46C43192" w14:textId="77777777" w:rsidTr="00662461">
        <w:tc>
          <w:tcPr>
            <w:tcW w:w="840" w:type="dxa"/>
          </w:tcPr>
          <w:p w14:paraId="69A57154" w14:textId="77777777" w:rsidR="00183BD4" w:rsidRPr="00B96823" w:rsidRDefault="00183BD4">
            <w:pPr>
              <w:pStyle w:val="aa"/>
              <w:jc w:val="center"/>
            </w:pPr>
            <w:r w:rsidRPr="00B96823">
              <w:t>7.3.3</w:t>
            </w:r>
          </w:p>
        </w:tc>
        <w:tc>
          <w:tcPr>
            <w:tcW w:w="3920" w:type="dxa"/>
          </w:tcPr>
          <w:p w14:paraId="0AF983B1" w14:textId="77777777" w:rsidR="00183BD4" w:rsidRPr="00B96823" w:rsidRDefault="00183BD4">
            <w:pPr>
              <w:pStyle w:val="ac"/>
            </w:pPr>
            <w:r w:rsidRPr="00B96823">
              <w:t xml:space="preserve">Протяженность воздушных линий электропередач напряжением 35 </w:t>
            </w:r>
            <w:proofErr w:type="spellStart"/>
            <w:r w:rsidRPr="00B96823">
              <w:t>кВ</w:t>
            </w:r>
            <w:proofErr w:type="spellEnd"/>
            <w:r w:rsidRPr="00B96823">
              <w:t xml:space="preserve"> и выше</w:t>
            </w:r>
          </w:p>
        </w:tc>
        <w:tc>
          <w:tcPr>
            <w:tcW w:w="1820" w:type="dxa"/>
          </w:tcPr>
          <w:p w14:paraId="213DC2C4" w14:textId="77777777" w:rsidR="00183BD4" w:rsidRPr="00B96823" w:rsidRDefault="00183BD4">
            <w:pPr>
              <w:pStyle w:val="aa"/>
              <w:jc w:val="center"/>
            </w:pPr>
            <w:r w:rsidRPr="00B96823">
              <w:t>км</w:t>
            </w:r>
          </w:p>
        </w:tc>
        <w:tc>
          <w:tcPr>
            <w:tcW w:w="1540" w:type="dxa"/>
          </w:tcPr>
          <w:p w14:paraId="5965AC26" w14:textId="77777777" w:rsidR="00183BD4" w:rsidRPr="00B96823" w:rsidRDefault="00183BD4">
            <w:pPr>
              <w:pStyle w:val="aa"/>
            </w:pPr>
          </w:p>
        </w:tc>
        <w:tc>
          <w:tcPr>
            <w:tcW w:w="2336" w:type="dxa"/>
          </w:tcPr>
          <w:p w14:paraId="2C8A0A91" w14:textId="77777777" w:rsidR="00183BD4" w:rsidRPr="00B96823" w:rsidRDefault="00183BD4">
            <w:pPr>
              <w:pStyle w:val="aa"/>
            </w:pPr>
          </w:p>
        </w:tc>
      </w:tr>
      <w:tr w:rsidR="00183BD4" w:rsidRPr="00B96823" w14:paraId="4BCE6125" w14:textId="77777777" w:rsidTr="00662461">
        <w:tc>
          <w:tcPr>
            <w:tcW w:w="840" w:type="dxa"/>
          </w:tcPr>
          <w:p w14:paraId="6FAE8028" w14:textId="77777777" w:rsidR="00183BD4" w:rsidRPr="00B96823" w:rsidRDefault="00183BD4">
            <w:pPr>
              <w:pStyle w:val="aa"/>
              <w:jc w:val="center"/>
            </w:pPr>
            <w:r w:rsidRPr="00B96823">
              <w:t>7.4</w:t>
            </w:r>
          </w:p>
        </w:tc>
        <w:tc>
          <w:tcPr>
            <w:tcW w:w="3920" w:type="dxa"/>
          </w:tcPr>
          <w:p w14:paraId="147781BC" w14:textId="77777777" w:rsidR="00183BD4" w:rsidRPr="00B96823" w:rsidRDefault="00183BD4">
            <w:pPr>
              <w:pStyle w:val="ac"/>
            </w:pPr>
            <w:r w:rsidRPr="00B96823">
              <w:t>Газоснабжение</w:t>
            </w:r>
          </w:p>
        </w:tc>
        <w:tc>
          <w:tcPr>
            <w:tcW w:w="1820" w:type="dxa"/>
          </w:tcPr>
          <w:p w14:paraId="47B8BEDF" w14:textId="77777777" w:rsidR="00183BD4" w:rsidRPr="00B96823" w:rsidRDefault="00183BD4">
            <w:pPr>
              <w:pStyle w:val="aa"/>
            </w:pPr>
          </w:p>
        </w:tc>
        <w:tc>
          <w:tcPr>
            <w:tcW w:w="1540" w:type="dxa"/>
          </w:tcPr>
          <w:p w14:paraId="157F45FC" w14:textId="77777777" w:rsidR="00183BD4" w:rsidRPr="00B96823" w:rsidRDefault="00183BD4">
            <w:pPr>
              <w:pStyle w:val="aa"/>
            </w:pPr>
          </w:p>
        </w:tc>
        <w:tc>
          <w:tcPr>
            <w:tcW w:w="2336" w:type="dxa"/>
          </w:tcPr>
          <w:p w14:paraId="4EAC8746" w14:textId="77777777" w:rsidR="00183BD4" w:rsidRPr="00B96823" w:rsidRDefault="00183BD4">
            <w:pPr>
              <w:pStyle w:val="aa"/>
            </w:pPr>
          </w:p>
        </w:tc>
      </w:tr>
      <w:tr w:rsidR="00183BD4" w:rsidRPr="00B96823" w14:paraId="04BAD890" w14:textId="77777777" w:rsidTr="00662461">
        <w:tc>
          <w:tcPr>
            <w:tcW w:w="840" w:type="dxa"/>
            <w:vMerge w:val="restart"/>
          </w:tcPr>
          <w:p w14:paraId="4771A4AE" w14:textId="77777777" w:rsidR="00183BD4" w:rsidRPr="00B96823" w:rsidRDefault="00183BD4">
            <w:pPr>
              <w:pStyle w:val="aa"/>
              <w:jc w:val="center"/>
            </w:pPr>
            <w:r w:rsidRPr="00B96823">
              <w:t>7.4.1</w:t>
            </w:r>
          </w:p>
        </w:tc>
        <w:tc>
          <w:tcPr>
            <w:tcW w:w="3920" w:type="dxa"/>
          </w:tcPr>
          <w:p w14:paraId="6DC771B0" w14:textId="77777777" w:rsidR="00183BD4" w:rsidRPr="00B96823" w:rsidRDefault="00183BD4">
            <w:pPr>
              <w:pStyle w:val="ac"/>
            </w:pPr>
            <w:r w:rsidRPr="00B96823">
              <w:t>Потребление газа, всего</w:t>
            </w:r>
          </w:p>
        </w:tc>
        <w:tc>
          <w:tcPr>
            <w:tcW w:w="1820" w:type="dxa"/>
          </w:tcPr>
          <w:p w14:paraId="17615BE9" w14:textId="77777777" w:rsidR="00183BD4" w:rsidRPr="00B96823" w:rsidRDefault="00183BD4">
            <w:pPr>
              <w:pStyle w:val="aa"/>
              <w:jc w:val="center"/>
            </w:pPr>
            <w:r w:rsidRPr="00B96823">
              <w:t>млн. куб. м/год</w:t>
            </w:r>
          </w:p>
        </w:tc>
        <w:tc>
          <w:tcPr>
            <w:tcW w:w="1540" w:type="dxa"/>
          </w:tcPr>
          <w:p w14:paraId="0D0FAD93" w14:textId="77777777" w:rsidR="00183BD4" w:rsidRPr="00B96823" w:rsidRDefault="00183BD4">
            <w:pPr>
              <w:pStyle w:val="aa"/>
            </w:pPr>
          </w:p>
        </w:tc>
        <w:tc>
          <w:tcPr>
            <w:tcW w:w="2336" w:type="dxa"/>
          </w:tcPr>
          <w:p w14:paraId="2D828F29" w14:textId="77777777" w:rsidR="00183BD4" w:rsidRPr="00B96823" w:rsidRDefault="00183BD4">
            <w:pPr>
              <w:pStyle w:val="aa"/>
            </w:pPr>
          </w:p>
        </w:tc>
      </w:tr>
      <w:tr w:rsidR="00183BD4" w:rsidRPr="00B96823" w14:paraId="61ED2FB5" w14:textId="77777777" w:rsidTr="00662461">
        <w:tc>
          <w:tcPr>
            <w:tcW w:w="840" w:type="dxa"/>
            <w:vMerge/>
          </w:tcPr>
          <w:p w14:paraId="0F12B66D" w14:textId="77777777" w:rsidR="00183BD4" w:rsidRPr="00B96823" w:rsidRDefault="00183BD4">
            <w:pPr>
              <w:pStyle w:val="aa"/>
            </w:pPr>
          </w:p>
        </w:tc>
        <w:tc>
          <w:tcPr>
            <w:tcW w:w="3920" w:type="dxa"/>
          </w:tcPr>
          <w:p w14:paraId="5BED2A38" w14:textId="77777777" w:rsidR="00183BD4" w:rsidRPr="00B96823" w:rsidRDefault="00183BD4">
            <w:pPr>
              <w:pStyle w:val="ac"/>
            </w:pPr>
            <w:r w:rsidRPr="00B96823">
              <w:t>в том числе: на хозяйственно-бытовые нужды</w:t>
            </w:r>
          </w:p>
        </w:tc>
        <w:tc>
          <w:tcPr>
            <w:tcW w:w="1820" w:type="dxa"/>
          </w:tcPr>
          <w:p w14:paraId="34799025" w14:textId="77777777" w:rsidR="00183BD4" w:rsidRPr="00B96823" w:rsidRDefault="00183BD4">
            <w:pPr>
              <w:pStyle w:val="aa"/>
              <w:jc w:val="center"/>
            </w:pPr>
            <w:r w:rsidRPr="00B96823">
              <w:t>-"-</w:t>
            </w:r>
          </w:p>
        </w:tc>
        <w:tc>
          <w:tcPr>
            <w:tcW w:w="1540" w:type="dxa"/>
          </w:tcPr>
          <w:p w14:paraId="369BA133" w14:textId="77777777" w:rsidR="00183BD4" w:rsidRPr="00B96823" w:rsidRDefault="00183BD4">
            <w:pPr>
              <w:pStyle w:val="aa"/>
            </w:pPr>
          </w:p>
        </w:tc>
        <w:tc>
          <w:tcPr>
            <w:tcW w:w="2336" w:type="dxa"/>
          </w:tcPr>
          <w:p w14:paraId="0B83FF7E" w14:textId="77777777" w:rsidR="00183BD4" w:rsidRPr="00B96823" w:rsidRDefault="00183BD4">
            <w:pPr>
              <w:pStyle w:val="aa"/>
            </w:pPr>
          </w:p>
        </w:tc>
      </w:tr>
      <w:tr w:rsidR="00183BD4" w:rsidRPr="00B96823" w14:paraId="4043A88A" w14:textId="77777777" w:rsidTr="00662461">
        <w:tc>
          <w:tcPr>
            <w:tcW w:w="840" w:type="dxa"/>
            <w:vMerge/>
          </w:tcPr>
          <w:p w14:paraId="634C0FAA" w14:textId="77777777" w:rsidR="00183BD4" w:rsidRPr="00B96823" w:rsidRDefault="00183BD4">
            <w:pPr>
              <w:pStyle w:val="aa"/>
            </w:pPr>
          </w:p>
        </w:tc>
        <w:tc>
          <w:tcPr>
            <w:tcW w:w="3920" w:type="dxa"/>
          </w:tcPr>
          <w:p w14:paraId="7801CF96" w14:textId="77777777" w:rsidR="00183BD4" w:rsidRPr="00B96823" w:rsidRDefault="00183BD4">
            <w:pPr>
              <w:pStyle w:val="ac"/>
            </w:pPr>
            <w:r w:rsidRPr="00B96823">
              <w:t>из них в городских поселениях</w:t>
            </w:r>
          </w:p>
        </w:tc>
        <w:tc>
          <w:tcPr>
            <w:tcW w:w="1820" w:type="dxa"/>
          </w:tcPr>
          <w:p w14:paraId="78859DBB" w14:textId="77777777" w:rsidR="00183BD4" w:rsidRPr="00B96823" w:rsidRDefault="00183BD4">
            <w:pPr>
              <w:pStyle w:val="aa"/>
              <w:jc w:val="center"/>
            </w:pPr>
            <w:r w:rsidRPr="00B96823">
              <w:t>-"-</w:t>
            </w:r>
          </w:p>
        </w:tc>
        <w:tc>
          <w:tcPr>
            <w:tcW w:w="1540" w:type="dxa"/>
          </w:tcPr>
          <w:p w14:paraId="39011308" w14:textId="77777777" w:rsidR="00183BD4" w:rsidRPr="00B96823" w:rsidRDefault="00183BD4">
            <w:pPr>
              <w:pStyle w:val="aa"/>
            </w:pPr>
          </w:p>
        </w:tc>
        <w:tc>
          <w:tcPr>
            <w:tcW w:w="2336" w:type="dxa"/>
          </w:tcPr>
          <w:p w14:paraId="7943FCBC" w14:textId="77777777" w:rsidR="00183BD4" w:rsidRPr="00B96823" w:rsidRDefault="00183BD4">
            <w:pPr>
              <w:pStyle w:val="aa"/>
            </w:pPr>
          </w:p>
        </w:tc>
      </w:tr>
      <w:tr w:rsidR="00183BD4" w:rsidRPr="00B96823" w14:paraId="01F95212" w14:textId="77777777" w:rsidTr="00662461">
        <w:tc>
          <w:tcPr>
            <w:tcW w:w="840" w:type="dxa"/>
            <w:vMerge/>
          </w:tcPr>
          <w:p w14:paraId="7EA593DD" w14:textId="77777777" w:rsidR="00183BD4" w:rsidRPr="00B96823" w:rsidRDefault="00183BD4">
            <w:pPr>
              <w:pStyle w:val="aa"/>
            </w:pPr>
          </w:p>
        </w:tc>
        <w:tc>
          <w:tcPr>
            <w:tcW w:w="3920" w:type="dxa"/>
          </w:tcPr>
          <w:p w14:paraId="31268E68" w14:textId="77777777" w:rsidR="00183BD4" w:rsidRPr="00B96823" w:rsidRDefault="00183BD4">
            <w:pPr>
              <w:pStyle w:val="ac"/>
            </w:pPr>
            <w:r w:rsidRPr="00B96823">
              <w:t>на производственные нужды</w:t>
            </w:r>
          </w:p>
        </w:tc>
        <w:tc>
          <w:tcPr>
            <w:tcW w:w="1820" w:type="dxa"/>
          </w:tcPr>
          <w:p w14:paraId="2F31EED8" w14:textId="77777777" w:rsidR="00183BD4" w:rsidRPr="00B96823" w:rsidRDefault="00183BD4">
            <w:pPr>
              <w:pStyle w:val="aa"/>
              <w:jc w:val="center"/>
            </w:pPr>
            <w:r w:rsidRPr="00B96823">
              <w:t>-"-</w:t>
            </w:r>
          </w:p>
        </w:tc>
        <w:tc>
          <w:tcPr>
            <w:tcW w:w="1540" w:type="dxa"/>
          </w:tcPr>
          <w:p w14:paraId="29A49DC0" w14:textId="77777777" w:rsidR="00183BD4" w:rsidRPr="00B96823" w:rsidRDefault="00183BD4">
            <w:pPr>
              <w:pStyle w:val="aa"/>
            </w:pPr>
          </w:p>
        </w:tc>
        <w:tc>
          <w:tcPr>
            <w:tcW w:w="2336" w:type="dxa"/>
          </w:tcPr>
          <w:p w14:paraId="2B449AF4" w14:textId="77777777" w:rsidR="00183BD4" w:rsidRPr="00B96823" w:rsidRDefault="00183BD4">
            <w:pPr>
              <w:pStyle w:val="aa"/>
            </w:pPr>
          </w:p>
        </w:tc>
      </w:tr>
      <w:tr w:rsidR="00183BD4" w:rsidRPr="00B96823" w14:paraId="2BEA5156" w14:textId="77777777" w:rsidTr="00662461">
        <w:tc>
          <w:tcPr>
            <w:tcW w:w="840" w:type="dxa"/>
          </w:tcPr>
          <w:p w14:paraId="54CE1E55" w14:textId="77777777" w:rsidR="00183BD4" w:rsidRPr="00B96823" w:rsidRDefault="00183BD4">
            <w:pPr>
              <w:pStyle w:val="aa"/>
              <w:jc w:val="center"/>
            </w:pPr>
            <w:r w:rsidRPr="00B96823">
              <w:t>7.4.2</w:t>
            </w:r>
          </w:p>
        </w:tc>
        <w:tc>
          <w:tcPr>
            <w:tcW w:w="3920" w:type="dxa"/>
          </w:tcPr>
          <w:p w14:paraId="026E79A7" w14:textId="77777777" w:rsidR="00183BD4" w:rsidRPr="00B96823" w:rsidRDefault="00183BD4">
            <w:pPr>
              <w:pStyle w:val="ac"/>
            </w:pPr>
            <w:r w:rsidRPr="00B96823">
              <w:t>Удельный вес газа в топливном балансе</w:t>
            </w:r>
          </w:p>
        </w:tc>
        <w:tc>
          <w:tcPr>
            <w:tcW w:w="1820" w:type="dxa"/>
          </w:tcPr>
          <w:p w14:paraId="633DACD2" w14:textId="77777777" w:rsidR="00183BD4" w:rsidRPr="00B96823" w:rsidRDefault="00183BD4">
            <w:pPr>
              <w:pStyle w:val="aa"/>
              <w:jc w:val="center"/>
            </w:pPr>
            <w:r w:rsidRPr="00B96823">
              <w:t>%</w:t>
            </w:r>
          </w:p>
        </w:tc>
        <w:tc>
          <w:tcPr>
            <w:tcW w:w="1540" w:type="dxa"/>
          </w:tcPr>
          <w:p w14:paraId="501BD420" w14:textId="77777777" w:rsidR="00183BD4" w:rsidRPr="00B96823" w:rsidRDefault="00183BD4">
            <w:pPr>
              <w:pStyle w:val="aa"/>
            </w:pPr>
          </w:p>
        </w:tc>
        <w:tc>
          <w:tcPr>
            <w:tcW w:w="2336" w:type="dxa"/>
          </w:tcPr>
          <w:p w14:paraId="56A5A651" w14:textId="77777777" w:rsidR="00183BD4" w:rsidRPr="00B96823" w:rsidRDefault="00183BD4">
            <w:pPr>
              <w:pStyle w:val="aa"/>
            </w:pPr>
          </w:p>
        </w:tc>
      </w:tr>
      <w:tr w:rsidR="00183BD4" w:rsidRPr="00B96823" w14:paraId="0EC079DD" w14:textId="77777777" w:rsidTr="00662461">
        <w:tc>
          <w:tcPr>
            <w:tcW w:w="840" w:type="dxa"/>
          </w:tcPr>
          <w:p w14:paraId="573F16E6" w14:textId="77777777" w:rsidR="00183BD4" w:rsidRPr="00B96823" w:rsidRDefault="00183BD4">
            <w:pPr>
              <w:pStyle w:val="aa"/>
              <w:jc w:val="center"/>
            </w:pPr>
            <w:r w:rsidRPr="00B96823">
              <w:t>7.4.3</w:t>
            </w:r>
          </w:p>
        </w:tc>
        <w:tc>
          <w:tcPr>
            <w:tcW w:w="3920" w:type="dxa"/>
          </w:tcPr>
          <w:p w14:paraId="2A5E5A69" w14:textId="77777777" w:rsidR="00183BD4" w:rsidRPr="00B96823" w:rsidRDefault="00183BD4">
            <w:pPr>
              <w:pStyle w:val="ac"/>
            </w:pPr>
            <w:r w:rsidRPr="00B96823">
              <w:t>Источники подачи газа</w:t>
            </w:r>
          </w:p>
        </w:tc>
        <w:tc>
          <w:tcPr>
            <w:tcW w:w="1820" w:type="dxa"/>
          </w:tcPr>
          <w:p w14:paraId="00BF345B" w14:textId="77777777" w:rsidR="00183BD4" w:rsidRPr="00B96823" w:rsidRDefault="00183BD4">
            <w:pPr>
              <w:pStyle w:val="aa"/>
              <w:jc w:val="center"/>
            </w:pPr>
            <w:r w:rsidRPr="00B96823">
              <w:t>млн. куб. м / год</w:t>
            </w:r>
          </w:p>
        </w:tc>
        <w:tc>
          <w:tcPr>
            <w:tcW w:w="1540" w:type="dxa"/>
          </w:tcPr>
          <w:p w14:paraId="4248421A" w14:textId="77777777" w:rsidR="00183BD4" w:rsidRPr="00B96823" w:rsidRDefault="00183BD4">
            <w:pPr>
              <w:pStyle w:val="aa"/>
            </w:pPr>
          </w:p>
        </w:tc>
        <w:tc>
          <w:tcPr>
            <w:tcW w:w="2336" w:type="dxa"/>
          </w:tcPr>
          <w:p w14:paraId="691CBE61" w14:textId="77777777" w:rsidR="00183BD4" w:rsidRPr="00B96823" w:rsidRDefault="00183BD4">
            <w:pPr>
              <w:pStyle w:val="aa"/>
            </w:pPr>
          </w:p>
        </w:tc>
      </w:tr>
      <w:tr w:rsidR="00183BD4" w:rsidRPr="00B96823" w14:paraId="2B89ADF3" w14:textId="77777777" w:rsidTr="00662461">
        <w:tc>
          <w:tcPr>
            <w:tcW w:w="840" w:type="dxa"/>
          </w:tcPr>
          <w:p w14:paraId="090FD8F9" w14:textId="77777777" w:rsidR="00183BD4" w:rsidRPr="00B96823" w:rsidRDefault="00183BD4">
            <w:pPr>
              <w:pStyle w:val="aa"/>
              <w:jc w:val="center"/>
            </w:pPr>
            <w:r w:rsidRPr="00B96823">
              <w:t>7.5</w:t>
            </w:r>
          </w:p>
        </w:tc>
        <w:tc>
          <w:tcPr>
            <w:tcW w:w="3920" w:type="dxa"/>
          </w:tcPr>
          <w:p w14:paraId="40037916" w14:textId="77777777" w:rsidR="00183BD4" w:rsidRPr="00B96823" w:rsidRDefault="00183BD4">
            <w:pPr>
              <w:pStyle w:val="ac"/>
            </w:pPr>
            <w:r w:rsidRPr="00B96823">
              <w:t>Связь</w:t>
            </w:r>
          </w:p>
        </w:tc>
        <w:tc>
          <w:tcPr>
            <w:tcW w:w="1820" w:type="dxa"/>
          </w:tcPr>
          <w:p w14:paraId="60491669" w14:textId="77777777" w:rsidR="00183BD4" w:rsidRPr="00B96823" w:rsidRDefault="00183BD4">
            <w:pPr>
              <w:pStyle w:val="aa"/>
            </w:pPr>
          </w:p>
        </w:tc>
        <w:tc>
          <w:tcPr>
            <w:tcW w:w="1540" w:type="dxa"/>
          </w:tcPr>
          <w:p w14:paraId="6EED96AE" w14:textId="77777777" w:rsidR="00183BD4" w:rsidRPr="00B96823" w:rsidRDefault="00183BD4">
            <w:pPr>
              <w:pStyle w:val="aa"/>
            </w:pPr>
          </w:p>
        </w:tc>
        <w:tc>
          <w:tcPr>
            <w:tcW w:w="2336" w:type="dxa"/>
          </w:tcPr>
          <w:p w14:paraId="2BBA7791" w14:textId="77777777" w:rsidR="00183BD4" w:rsidRPr="00B96823" w:rsidRDefault="00183BD4">
            <w:pPr>
              <w:pStyle w:val="aa"/>
            </w:pPr>
          </w:p>
        </w:tc>
      </w:tr>
      <w:tr w:rsidR="00183BD4" w:rsidRPr="00B96823" w14:paraId="002746F2" w14:textId="77777777" w:rsidTr="00662461">
        <w:tc>
          <w:tcPr>
            <w:tcW w:w="840" w:type="dxa"/>
          </w:tcPr>
          <w:p w14:paraId="5BE30690" w14:textId="77777777" w:rsidR="00183BD4" w:rsidRPr="00B96823" w:rsidRDefault="00183BD4">
            <w:pPr>
              <w:pStyle w:val="aa"/>
              <w:jc w:val="center"/>
            </w:pPr>
            <w:r w:rsidRPr="00B96823">
              <w:t>7.5.1</w:t>
            </w:r>
          </w:p>
        </w:tc>
        <w:tc>
          <w:tcPr>
            <w:tcW w:w="3920" w:type="dxa"/>
          </w:tcPr>
          <w:p w14:paraId="2F7FA080" w14:textId="77777777" w:rsidR="00183BD4" w:rsidRPr="00B96823" w:rsidRDefault="00183BD4">
            <w:pPr>
              <w:pStyle w:val="ac"/>
            </w:pPr>
            <w:r w:rsidRPr="00B96823">
              <w:t xml:space="preserve">Протяженность междугородних </w:t>
            </w:r>
            <w:r w:rsidRPr="00B96823">
              <w:lastRenderedPageBreak/>
              <w:t>кабельных линий связи</w:t>
            </w:r>
          </w:p>
        </w:tc>
        <w:tc>
          <w:tcPr>
            <w:tcW w:w="1820" w:type="dxa"/>
          </w:tcPr>
          <w:p w14:paraId="4E3D0E57" w14:textId="77777777" w:rsidR="00183BD4" w:rsidRPr="00B96823" w:rsidRDefault="00183BD4">
            <w:pPr>
              <w:pStyle w:val="aa"/>
              <w:jc w:val="center"/>
            </w:pPr>
            <w:r w:rsidRPr="00B96823">
              <w:lastRenderedPageBreak/>
              <w:t>км</w:t>
            </w:r>
          </w:p>
        </w:tc>
        <w:tc>
          <w:tcPr>
            <w:tcW w:w="1540" w:type="dxa"/>
          </w:tcPr>
          <w:p w14:paraId="175BF028" w14:textId="77777777" w:rsidR="00183BD4" w:rsidRPr="00B96823" w:rsidRDefault="00183BD4">
            <w:pPr>
              <w:pStyle w:val="aa"/>
            </w:pPr>
          </w:p>
        </w:tc>
        <w:tc>
          <w:tcPr>
            <w:tcW w:w="2336" w:type="dxa"/>
          </w:tcPr>
          <w:p w14:paraId="3D18EC1F" w14:textId="77777777" w:rsidR="00183BD4" w:rsidRPr="00B96823" w:rsidRDefault="00183BD4">
            <w:pPr>
              <w:pStyle w:val="aa"/>
            </w:pPr>
          </w:p>
        </w:tc>
      </w:tr>
      <w:tr w:rsidR="00183BD4" w:rsidRPr="00B96823" w14:paraId="6F8BBD10" w14:textId="77777777" w:rsidTr="00662461">
        <w:tc>
          <w:tcPr>
            <w:tcW w:w="840" w:type="dxa"/>
          </w:tcPr>
          <w:p w14:paraId="7DD951AE" w14:textId="77777777" w:rsidR="00183BD4" w:rsidRPr="00B96823" w:rsidRDefault="00183BD4">
            <w:pPr>
              <w:pStyle w:val="aa"/>
            </w:pPr>
          </w:p>
        </w:tc>
        <w:tc>
          <w:tcPr>
            <w:tcW w:w="3920" w:type="dxa"/>
          </w:tcPr>
          <w:p w14:paraId="151F8104" w14:textId="77777777" w:rsidR="00183BD4" w:rsidRPr="00B96823" w:rsidRDefault="00183BD4">
            <w:pPr>
              <w:pStyle w:val="ac"/>
            </w:pPr>
            <w:r w:rsidRPr="00B96823">
              <w:t>сельского населения</w:t>
            </w:r>
          </w:p>
        </w:tc>
        <w:tc>
          <w:tcPr>
            <w:tcW w:w="1820" w:type="dxa"/>
          </w:tcPr>
          <w:p w14:paraId="74A5419A" w14:textId="77777777" w:rsidR="00183BD4" w:rsidRPr="00B96823" w:rsidRDefault="00183BD4">
            <w:pPr>
              <w:pStyle w:val="aa"/>
              <w:jc w:val="center"/>
            </w:pPr>
            <w:r w:rsidRPr="00B96823">
              <w:t>% от сельского населения</w:t>
            </w:r>
          </w:p>
        </w:tc>
        <w:tc>
          <w:tcPr>
            <w:tcW w:w="1540" w:type="dxa"/>
          </w:tcPr>
          <w:p w14:paraId="02D2B845" w14:textId="77777777" w:rsidR="00183BD4" w:rsidRPr="00B96823" w:rsidRDefault="00183BD4">
            <w:pPr>
              <w:pStyle w:val="aa"/>
            </w:pPr>
          </w:p>
        </w:tc>
        <w:tc>
          <w:tcPr>
            <w:tcW w:w="2336" w:type="dxa"/>
          </w:tcPr>
          <w:p w14:paraId="68F3E457" w14:textId="77777777" w:rsidR="00183BD4" w:rsidRPr="00B96823" w:rsidRDefault="00183BD4">
            <w:pPr>
              <w:pStyle w:val="aa"/>
            </w:pPr>
          </w:p>
        </w:tc>
      </w:tr>
      <w:tr w:rsidR="00183BD4" w:rsidRPr="00B96823" w14:paraId="7A04CDE4" w14:textId="77777777" w:rsidTr="00662461">
        <w:tc>
          <w:tcPr>
            <w:tcW w:w="840" w:type="dxa"/>
            <w:vMerge w:val="restart"/>
          </w:tcPr>
          <w:p w14:paraId="5EE10F63" w14:textId="77777777" w:rsidR="00183BD4" w:rsidRPr="00B96823" w:rsidRDefault="00183BD4">
            <w:pPr>
              <w:pStyle w:val="aa"/>
              <w:jc w:val="center"/>
            </w:pPr>
            <w:r w:rsidRPr="00B96823">
              <w:t>7.5.3</w:t>
            </w:r>
          </w:p>
        </w:tc>
        <w:tc>
          <w:tcPr>
            <w:tcW w:w="3920" w:type="dxa"/>
          </w:tcPr>
          <w:p w14:paraId="7B183D7A" w14:textId="77777777" w:rsidR="00183BD4" w:rsidRPr="00B96823" w:rsidRDefault="00183BD4">
            <w:pPr>
              <w:pStyle w:val="ac"/>
            </w:pPr>
            <w:r w:rsidRPr="00B96823">
              <w:t>Обеспеченность населения телефонной сетью общего пользования, всего</w:t>
            </w:r>
          </w:p>
        </w:tc>
        <w:tc>
          <w:tcPr>
            <w:tcW w:w="1820" w:type="dxa"/>
          </w:tcPr>
          <w:p w14:paraId="6BFB5C77" w14:textId="77777777" w:rsidR="00183BD4" w:rsidRPr="00B96823" w:rsidRDefault="00183BD4">
            <w:pPr>
              <w:pStyle w:val="aa"/>
              <w:jc w:val="center"/>
            </w:pPr>
            <w:r w:rsidRPr="00B96823">
              <w:t>номеров на 100 семей</w:t>
            </w:r>
          </w:p>
        </w:tc>
        <w:tc>
          <w:tcPr>
            <w:tcW w:w="1540" w:type="dxa"/>
          </w:tcPr>
          <w:p w14:paraId="251737D8" w14:textId="77777777" w:rsidR="00183BD4" w:rsidRPr="00B96823" w:rsidRDefault="00183BD4">
            <w:pPr>
              <w:pStyle w:val="aa"/>
            </w:pPr>
          </w:p>
        </w:tc>
        <w:tc>
          <w:tcPr>
            <w:tcW w:w="2336" w:type="dxa"/>
          </w:tcPr>
          <w:p w14:paraId="06C621A1" w14:textId="77777777" w:rsidR="00183BD4" w:rsidRPr="00B96823" w:rsidRDefault="00183BD4">
            <w:pPr>
              <w:pStyle w:val="aa"/>
            </w:pPr>
          </w:p>
        </w:tc>
      </w:tr>
      <w:tr w:rsidR="00183BD4" w:rsidRPr="00B96823" w14:paraId="34B53167" w14:textId="77777777" w:rsidTr="00662461">
        <w:tc>
          <w:tcPr>
            <w:tcW w:w="840" w:type="dxa"/>
            <w:vMerge/>
          </w:tcPr>
          <w:p w14:paraId="255B8AB5" w14:textId="77777777" w:rsidR="00183BD4" w:rsidRPr="00B96823" w:rsidRDefault="00183BD4">
            <w:pPr>
              <w:pStyle w:val="aa"/>
            </w:pPr>
          </w:p>
        </w:tc>
        <w:tc>
          <w:tcPr>
            <w:tcW w:w="3920" w:type="dxa"/>
          </w:tcPr>
          <w:p w14:paraId="43E5045E" w14:textId="77777777" w:rsidR="00183BD4" w:rsidRPr="00B96823" w:rsidRDefault="00183BD4">
            <w:pPr>
              <w:pStyle w:val="ac"/>
            </w:pPr>
            <w:r w:rsidRPr="00B96823">
              <w:t>в сельских поселениях</w:t>
            </w:r>
          </w:p>
        </w:tc>
        <w:tc>
          <w:tcPr>
            <w:tcW w:w="1820" w:type="dxa"/>
          </w:tcPr>
          <w:p w14:paraId="43E54FFB" w14:textId="77777777" w:rsidR="00183BD4" w:rsidRPr="00B96823" w:rsidRDefault="00183BD4">
            <w:pPr>
              <w:pStyle w:val="aa"/>
              <w:jc w:val="center"/>
            </w:pPr>
            <w:r w:rsidRPr="00B96823">
              <w:t>-"-</w:t>
            </w:r>
          </w:p>
        </w:tc>
        <w:tc>
          <w:tcPr>
            <w:tcW w:w="1540" w:type="dxa"/>
          </w:tcPr>
          <w:p w14:paraId="4F3A351D" w14:textId="77777777" w:rsidR="00183BD4" w:rsidRPr="00B96823" w:rsidRDefault="00183BD4">
            <w:pPr>
              <w:pStyle w:val="aa"/>
            </w:pPr>
          </w:p>
        </w:tc>
        <w:tc>
          <w:tcPr>
            <w:tcW w:w="2336" w:type="dxa"/>
          </w:tcPr>
          <w:p w14:paraId="071466B7" w14:textId="77777777" w:rsidR="00183BD4" w:rsidRPr="00B96823" w:rsidRDefault="00183BD4">
            <w:pPr>
              <w:pStyle w:val="aa"/>
            </w:pPr>
          </w:p>
        </w:tc>
      </w:tr>
      <w:tr w:rsidR="00183BD4" w:rsidRPr="00B96823" w14:paraId="40DF1C47" w14:textId="77777777" w:rsidTr="00662461">
        <w:tc>
          <w:tcPr>
            <w:tcW w:w="840" w:type="dxa"/>
          </w:tcPr>
          <w:p w14:paraId="26351BBB" w14:textId="77777777" w:rsidR="00183BD4" w:rsidRPr="00B96823" w:rsidRDefault="00183BD4">
            <w:pPr>
              <w:pStyle w:val="aa"/>
              <w:jc w:val="center"/>
            </w:pPr>
            <w:r w:rsidRPr="00B96823">
              <w:t>7.6</w:t>
            </w:r>
          </w:p>
        </w:tc>
        <w:tc>
          <w:tcPr>
            <w:tcW w:w="3920" w:type="dxa"/>
          </w:tcPr>
          <w:p w14:paraId="5E758A35" w14:textId="77777777" w:rsidR="00183BD4" w:rsidRPr="00B96823" w:rsidRDefault="00183BD4">
            <w:pPr>
              <w:pStyle w:val="ac"/>
            </w:pPr>
            <w:r w:rsidRPr="00B96823">
              <w:t>Инженерная подготовка территории</w:t>
            </w:r>
          </w:p>
        </w:tc>
        <w:tc>
          <w:tcPr>
            <w:tcW w:w="1820" w:type="dxa"/>
          </w:tcPr>
          <w:p w14:paraId="5E43F2B6" w14:textId="77777777" w:rsidR="00183BD4" w:rsidRPr="00B96823" w:rsidRDefault="00183BD4">
            <w:pPr>
              <w:pStyle w:val="aa"/>
            </w:pPr>
          </w:p>
        </w:tc>
        <w:tc>
          <w:tcPr>
            <w:tcW w:w="1540" w:type="dxa"/>
          </w:tcPr>
          <w:p w14:paraId="6FC319B0" w14:textId="77777777" w:rsidR="00183BD4" w:rsidRPr="00B96823" w:rsidRDefault="00183BD4">
            <w:pPr>
              <w:pStyle w:val="aa"/>
            </w:pPr>
          </w:p>
        </w:tc>
        <w:tc>
          <w:tcPr>
            <w:tcW w:w="2336" w:type="dxa"/>
          </w:tcPr>
          <w:p w14:paraId="2ABD7285" w14:textId="77777777" w:rsidR="00183BD4" w:rsidRPr="00B96823" w:rsidRDefault="00183BD4">
            <w:pPr>
              <w:pStyle w:val="aa"/>
            </w:pPr>
          </w:p>
        </w:tc>
      </w:tr>
      <w:tr w:rsidR="00183BD4" w:rsidRPr="00B96823" w14:paraId="657F20FE" w14:textId="77777777" w:rsidTr="00662461">
        <w:tc>
          <w:tcPr>
            <w:tcW w:w="840" w:type="dxa"/>
          </w:tcPr>
          <w:p w14:paraId="4A4C9FF7" w14:textId="77777777" w:rsidR="00183BD4" w:rsidRPr="00B96823" w:rsidRDefault="00183BD4">
            <w:pPr>
              <w:pStyle w:val="aa"/>
              <w:jc w:val="center"/>
            </w:pPr>
            <w:r w:rsidRPr="00B96823">
              <w:t>7.6.1</w:t>
            </w:r>
          </w:p>
        </w:tc>
        <w:tc>
          <w:tcPr>
            <w:tcW w:w="3920" w:type="dxa"/>
          </w:tcPr>
          <w:p w14:paraId="78A1AE34" w14:textId="77777777" w:rsidR="00183BD4" w:rsidRPr="00B96823" w:rsidRDefault="00183BD4">
            <w:pPr>
              <w:pStyle w:val="ac"/>
            </w:pPr>
            <w:r w:rsidRPr="00B96823">
              <w:t>Территории, требующие проведения специальных мероприятий по инженерной подготовке территории</w:t>
            </w:r>
          </w:p>
        </w:tc>
        <w:tc>
          <w:tcPr>
            <w:tcW w:w="1820" w:type="dxa"/>
          </w:tcPr>
          <w:p w14:paraId="6DA4FB2C" w14:textId="77777777" w:rsidR="00183BD4" w:rsidRPr="00B96823" w:rsidRDefault="00183BD4">
            <w:pPr>
              <w:pStyle w:val="aa"/>
            </w:pPr>
          </w:p>
        </w:tc>
        <w:tc>
          <w:tcPr>
            <w:tcW w:w="1540" w:type="dxa"/>
          </w:tcPr>
          <w:p w14:paraId="6D44B19B" w14:textId="77777777" w:rsidR="00183BD4" w:rsidRPr="00B96823" w:rsidRDefault="00183BD4">
            <w:pPr>
              <w:pStyle w:val="aa"/>
            </w:pPr>
          </w:p>
        </w:tc>
        <w:tc>
          <w:tcPr>
            <w:tcW w:w="2336" w:type="dxa"/>
          </w:tcPr>
          <w:p w14:paraId="7F5E736D" w14:textId="77777777" w:rsidR="00183BD4" w:rsidRPr="00B96823" w:rsidRDefault="00183BD4">
            <w:pPr>
              <w:pStyle w:val="aa"/>
            </w:pPr>
          </w:p>
        </w:tc>
      </w:tr>
      <w:tr w:rsidR="00183BD4" w:rsidRPr="00B96823" w14:paraId="525B1DB6" w14:textId="77777777" w:rsidTr="00662461">
        <w:tc>
          <w:tcPr>
            <w:tcW w:w="840" w:type="dxa"/>
          </w:tcPr>
          <w:p w14:paraId="5921AEFA" w14:textId="77777777" w:rsidR="00183BD4" w:rsidRPr="00B96823" w:rsidRDefault="00183BD4">
            <w:pPr>
              <w:pStyle w:val="aa"/>
              <w:jc w:val="center"/>
            </w:pPr>
            <w:r w:rsidRPr="00B96823">
              <w:t>7.7</w:t>
            </w:r>
          </w:p>
        </w:tc>
        <w:tc>
          <w:tcPr>
            <w:tcW w:w="3920" w:type="dxa"/>
          </w:tcPr>
          <w:p w14:paraId="7C428C93" w14:textId="77777777" w:rsidR="00183BD4" w:rsidRPr="00B96823" w:rsidRDefault="00183BD4">
            <w:pPr>
              <w:pStyle w:val="ac"/>
            </w:pPr>
            <w:r w:rsidRPr="00B96823">
              <w:t>Санитарная очистка территорий</w:t>
            </w:r>
          </w:p>
        </w:tc>
        <w:tc>
          <w:tcPr>
            <w:tcW w:w="1820" w:type="dxa"/>
          </w:tcPr>
          <w:p w14:paraId="2017E8DA" w14:textId="77777777" w:rsidR="00183BD4" w:rsidRPr="00B96823" w:rsidRDefault="00183BD4">
            <w:pPr>
              <w:pStyle w:val="aa"/>
            </w:pPr>
          </w:p>
        </w:tc>
        <w:tc>
          <w:tcPr>
            <w:tcW w:w="1540" w:type="dxa"/>
          </w:tcPr>
          <w:p w14:paraId="504CBA00" w14:textId="77777777" w:rsidR="00183BD4" w:rsidRPr="00B96823" w:rsidRDefault="00183BD4">
            <w:pPr>
              <w:pStyle w:val="aa"/>
            </w:pPr>
          </w:p>
        </w:tc>
        <w:tc>
          <w:tcPr>
            <w:tcW w:w="2336" w:type="dxa"/>
          </w:tcPr>
          <w:p w14:paraId="2A8884CB" w14:textId="77777777" w:rsidR="00183BD4" w:rsidRPr="00B96823" w:rsidRDefault="00183BD4">
            <w:pPr>
              <w:pStyle w:val="aa"/>
            </w:pPr>
          </w:p>
        </w:tc>
      </w:tr>
      <w:tr w:rsidR="00183BD4" w:rsidRPr="00B96823" w14:paraId="6E4C4E95" w14:textId="77777777" w:rsidTr="00662461">
        <w:tc>
          <w:tcPr>
            <w:tcW w:w="840" w:type="dxa"/>
            <w:vMerge w:val="restart"/>
          </w:tcPr>
          <w:p w14:paraId="0C8FB147" w14:textId="77777777" w:rsidR="00183BD4" w:rsidRPr="00B96823" w:rsidRDefault="00183BD4">
            <w:pPr>
              <w:pStyle w:val="aa"/>
              <w:jc w:val="center"/>
            </w:pPr>
            <w:r w:rsidRPr="00B96823">
              <w:t>7.7.1</w:t>
            </w:r>
          </w:p>
        </w:tc>
        <w:tc>
          <w:tcPr>
            <w:tcW w:w="3920" w:type="dxa"/>
          </w:tcPr>
          <w:p w14:paraId="7F90A251" w14:textId="77777777" w:rsidR="00183BD4" w:rsidRPr="00B96823" w:rsidRDefault="00183BD4">
            <w:pPr>
              <w:pStyle w:val="ac"/>
            </w:pPr>
            <w:r w:rsidRPr="00B96823">
              <w:t>Количество твердых бытовых отходов</w:t>
            </w:r>
          </w:p>
        </w:tc>
        <w:tc>
          <w:tcPr>
            <w:tcW w:w="1820" w:type="dxa"/>
          </w:tcPr>
          <w:p w14:paraId="6AB00019" w14:textId="77777777" w:rsidR="00183BD4" w:rsidRPr="00B96823" w:rsidRDefault="00183BD4">
            <w:pPr>
              <w:pStyle w:val="aa"/>
              <w:jc w:val="center"/>
            </w:pPr>
            <w:r w:rsidRPr="00B96823">
              <w:t>тыс. куб. м / год</w:t>
            </w:r>
          </w:p>
        </w:tc>
        <w:tc>
          <w:tcPr>
            <w:tcW w:w="1540" w:type="dxa"/>
          </w:tcPr>
          <w:p w14:paraId="7D00B6E4" w14:textId="77777777" w:rsidR="00183BD4" w:rsidRPr="00B96823" w:rsidRDefault="00183BD4">
            <w:pPr>
              <w:pStyle w:val="aa"/>
            </w:pPr>
          </w:p>
        </w:tc>
        <w:tc>
          <w:tcPr>
            <w:tcW w:w="2336" w:type="dxa"/>
          </w:tcPr>
          <w:p w14:paraId="1F7533AE" w14:textId="77777777" w:rsidR="00183BD4" w:rsidRPr="00B96823" w:rsidRDefault="00183BD4">
            <w:pPr>
              <w:pStyle w:val="aa"/>
            </w:pPr>
          </w:p>
        </w:tc>
      </w:tr>
      <w:tr w:rsidR="00183BD4" w:rsidRPr="00B96823" w14:paraId="4725984C" w14:textId="77777777" w:rsidTr="00662461">
        <w:tc>
          <w:tcPr>
            <w:tcW w:w="840" w:type="dxa"/>
            <w:vMerge/>
          </w:tcPr>
          <w:p w14:paraId="006FA910" w14:textId="77777777" w:rsidR="00183BD4" w:rsidRPr="00B96823" w:rsidRDefault="00183BD4">
            <w:pPr>
              <w:pStyle w:val="aa"/>
            </w:pPr>
          </w:p>
        </w:tc>
        <w:tc>
          <w:tcPr>
            <w:tcW w:w="3920" w:type="dxa"/>
          </w:tcPr>
          <w:p w14:paraId="56B572E6" w14:textId="77777777" w:rsidR="00183BD4" w:rsidRPr="00B96823" w:rsidRDefault="00183BD4">
            <w:pPr>
              <w:pStyle w:val="ac"/>
            </w:pPr>
            <w:r w:rsidRPr="00B96823">
              <w:t>в том числе количество утилизируемых твердых бытовых отходов</w:t>
            </w:r>
          </w:p>
        </w:tc>
        <w:tc>
          <w:tcPr>
            <w:tcW w:w="1820" w:type="dxa"/>
          </w:tcPr>
          <w:p w14:paraId="0A05C238" w14:textId="77777777" w:rsidR="00183BD4" w:rsidRPr="00B96823" w:rsidRDefault="00183BD4">
            <w:pPr>
              <w:pStyle w:val="aa"/>
              <w:jc w:val="center"/>
            </w:pPr>
            <w:r w:rsidRPr="00B96823">
              <w:t>-"-</w:t>
            </w:r>
          </w:p>
        </w:tc>
        <w:tc>
          <w:tcPr>
            <w:tcW w:w="1540" w:type="dxa"/>
          </w:tcPr>
          <w:p w14:paraId="19F88310" w14:textId="77777777" w:rsidR="00183BD4" w:rsidRPr="00B96823" w:rsidRDefault="00183BD4">
            <w:pPr>
              <w:pStyle w:val="aa"/>
            </w:pPr>
          </w:p>
        </w:tc>
        <w:tc>
          <w:tcPr>
            <w:tcW w:w="2336" w:type="dxa"/>
          </w:tcPr>
          <w:p w14:paraId="6DC8B070" w14:textId="77777777" w:rsidR="00183BD4" w:rsidRPr="00B96823" w:rsidRDefault="00183BD4">
            <w:pPr>
              <w:pStyle w:val="aa"/>
            </w:pPr>
          </w:p>
        </w:tc>
      </w:tr>
      <w:tr w:rsidR="00183BD4" w:rsidRPr="00B96823" w14:paraId="5EECD352" w14:textId="77777777" w:rsidTr="00662461">
        <w:tc>
          <w:tcPr>
            <w:tcW w:w="840" w:type="dxa"/>
            <w:vMerge/>
          </w:tcPr>
          <w:p w14:paraId="08506CC3" w14:textId="77777777" w:rsidR="00183BD4" w:rsidRPr="00B96823" w:rsidRDefault="00183BD4">
            <w:pPr>
              <w:pStyle w:val="aa"/>
            </w:pPr>
          </w:p>
        </w:tc>
        <w:tc>
          <w:tcPr>
            <w:tcW w:w="3920" w:type="dxa"/>
          </w:tcPr>
          <w:p w14:paraId="10691D74" w14:textId="77777777" w:rsidR="00183BD4" w:rsidRPr="00B96823" w:rsidRDefault="00183BD4">
            <w:pPr>
              <w:pStyle w:val="ac"/>
            </w:pPr>
            <w:r w:rsidRPr="00B96823">
              <w:t xml:space="preserve">из них в </w:t>
            </w:r>
            <w:r w:rsidR="006E6C07" w:rsidRPr="00B96823">
              <w:t>сельских</w:t>
            </w:r>
            <w:r w:rsidRPr="00B96823">
              <w:t xml:space="preserve"> поселениях</w:t>
            </w:r>
          </w:p>
        </w:tc>
        <w:tc>
          <w:tcPr>
            <w:tcW w:w="1820" w:type="dxa"/>
          </w:tcPr>
          <w:p w14:paraId="2B9BAFDA" w14:textId="77777777" w:rsidR="00183BD4" w:rsidRPr="00B96823" w:rsidRDefault="00183BD4">
            <w:pPr>
              <w:pStyle w:val="aa"/>
              <w:jc w:val="center"/>
            </w:pPr>
            <w:r w:rsidRPr="00B96823">
              <w:t>-"-</w:t>
            </w:r>
          </w:p>
        </w:tc>
        <w:tc>
          <w:tcPr>
            <w:tcW w:w="1540" w:type="dxa"/>
          </w:tcPr>
          <w:p w14:paraId="0EB60754" w14:textId="77777777" w:rsidR="00183BD4" w:rsidRPr="00B96823" w:rsidRDefault="00183BD4">
            <w:pPr>
              <w:pStyle w:val="aa"/>
            </w:pPr>
          </w:p>
        </w:tc>
        <w:tc>
          <w:tcPr>
            <w:tcW w:w="2336" w:type="dxa"/>
          </w:tcPr>
          <w:p w14:paraId="7843DFC7" w14:textId="77777777" w:rsidR="00183BD4" w:rsidRPr="00B96823" w:rsidRDefault="00183BD4">
            <w:pPr>
              <w:pStyle w:val="aa"/>
            </w:pPr>
          </w:p>
        </w:tc>
      </w:tr>
      <w:tr w:rsidR="00183BD4" w:rsidRPr="00B96823" w14:paraId="0B1F3CE0" w14:textId="77777777" w:rsidTr="00662461">
        <w:tc>
          <w:tcPr>
            <w:tcW w:w="840" w:type="dxa"/>
          </w:tcPr>
          <w:p w14:paraId="3E73DEB6" w14:textId="77777777" w:rsidR="00183BD4" w:rsidRPr="00B96823" w:rsidRDefault="00183BD4">
            <w:pPr>
              <w:pStyle w:val="aa"/>
              <w:jc w:val="center"/>
            </w:pPr>
            <w:r w:rsidRPr="00B96823">
              <w:t>7.8</w:t>
            </w:r>
          </w:p>
        </w:tc>
        <w:tc>
          <w:tcPr>
            <w:tcW w:w="3920" w:type="dxa"/>
          </w:tcPr>
          <w:p w14:paraId="7E33B17F" w14:textId="77777777" w:rsidR="00183BD4" w:rsidRPr="00B96823" w:rsidRDefault="00183BD4">
            <w:pPr>
              <w:pStyle w:val="ac"/>
            </w:pPr>
            <w:r w:rsidRPr="00B96823">
              <w:t>Иные виды инженерного оборудования</w:t>
            </w:r>
          </w:p>
        </w:tc>
        <w:tc>
          <w:tcPr>
            <w:tcW w:w="1820" w:type="dxa"/>
          </w:tcPr>
          <w:p w14:paraId="202D5CFC" w14:textId="77777777" w:rsidR="00183BD4" w:rsidRPr="00B96823" w:rsidRDefault="00183BD4">
            <w:pPr>
              <w:pStyle w:val="aa"/>
              <w:jc w:val="center"/>
            </w:pPr>
            <w:r w:rsidRPr="00B96823">
              <w:t>соответствующие единицы</w:t>
            </w:r>
          </w:p>
        </w:tc>
        <w:tc>
          <w:tcPr>
            <w:tcW w:w="1540" w:type="dxa"/>
          </w:tcPr>
          <w:p w14:paraId="0754EF2A" w14:textId="77777777" w:rsidR="00183BD4" w:rsidRPr="00B96823" w:rsidRDefault="00183BD4">
            <w:pPr>
              <w:pStyle w:val="aa"/>
            </w:pPr>
          </w:p>
        </w:tc>
        <w:tc>
          <w:tcPr>
            <w:tcW w:w="2336" w:type="dxa"/>
          </w:tcPr>
          <w:p w14:paraId="6067D9E6" w14:textId="77777777" w:rsidR="00183BD4" w:rsidRPr="00B96823" w:rsidRDefault="00183BD4">
            <w:pPr>
              <w:pStyle w:val="aa"/>
            </w:pPr>
          </w:p>
        </w:tc>
      </w:tr>
      <w:tr w:rsidR="00183BD4" w:rsidRPr="00B96823" w14:paraId="3BDA0699" w14:textId="77777777" w:rsidTr="00662461">
        <w:tc>
          <w:tcPr>
            <w:tcW w:w="840" w:type="dxa"/>
          </w:tcPr>
          <w:p w14:paraId="486F1B91" w14:textId="77777777" w:rsidR="00183BD4" w:rsidRPr="00B96823" w:rsidRDefault="00183BD4">
            <w:pPr>
              <w:pStyle w:val="aa"/>
              <w:jc w:val="center"/>
            </w:pPr>
            <w:r w:rsidRPr="00B96823">
              <w:t>8.</w:t>
            </w:r>
          </w:p>
        </w:tc>
        <w:tc>
          <w:tcPr>
            <w:tcW w:w="3920" w:type="dxa"/>
          </w:tcPr>
          <w:p w14:paraId="69815A5F" w14:textId="77777777" w:rsidR="00183BD4" w:rsidRPr="00B96823" w:rsidRDefault="00183BD4">
            <w:pPr>
              <w:pStyle w:val="ac"/>
            </w:pPr>
            <w:r w:rsidRPr="00B96823">
              <w:t>Охрана природы и рациональное природопользование</w:t>
            </w:r>
          </w:p>
        </w:tc>
        <w:tc>
          <w:tcPr>
            <w:tcW w:w="1820" w:type="dxa"/>
          </w:tcPr>
          <w:p w14:paraId="2274E068" w14:textId="77777777" w:rsidR="00183BD4" w:rsidRPr="00B96823" w:rsidRDefault="00183BD4">
            <w:pPr>
              <w:pStyle w:val="aa"/>
            </w:pPr>
          </w:p>
        </w:tc>
        <w:tc>
          <w:tcPr>
            <w:tcW w:w="1540" w:type="dxa"/>
          </w:tcPr>
          <w:p w14:paraId="78D1ACDA" w14:textId="77777777" w:rsidR="00183BD4" w:rsidRPr="00B96823" w:rsidRDefault="00183BD4">
            <w:pPr>
              <w:pStyle w:val="aa"/>
            </w:pPr>
          </w:p>
        </w:tc>
        <w:tc>
          <w:tcPr>
            <w:tcW w:w="2336" w:type="dxa"/>
          </w:tcPr>
          <w:p w14:paraId="1EE11471" w14:textId="77777777" w:rsidR="00183BD4" w:rsidRPr="00B96823" w:rsidRDefault="00183BD4">
            <w:pPr>
              <w:pStyle w:val="aa"/>
            </w:pPr>
          </w:p>
        </w:tc>
      </w:tr>
      <w:tr w:rsidR="00183BD4" w:rsidRPr="00B96823" w14:paraId="2E3C7DB0" w14:textId="77777777" w:rsidTr="00662461">
        <w:tc>
          <w:tcPr>
            <w:tcW w:w="840" w:type="dxa"/>
          </w:tcPr>
          <w:p w14:paraId="363BE35D" w14:textId="77777777" w:rsidR="00183BD4" w:rsidRPr="00B96823" w:rsidRDefault="00183BD4">
            <w:pPr>
              <w:pStyle w:val="aa"/>
              <w:jc w:val="center"/>
            </w:pPr>
            <w:r w:rsidRPr="00B96823">
              <w:t>8.1</w:t>
            </w:r>
          </w:p>
        </w:tc>
        <w:tc>
          <w:tcPr>
            <w:tcW w:w="3920" w:type="dxa"/>
          </w:tcPr>
          <w:p w14:paraId="328E4113" w14:textId="77777777" w:rsidR="00183BD4" w:rsidRPr="00B96823" w:rsidRDefault="00183BD4">
            <w:pPr>
              <w:pStyle w:val="ac"/>
            </w:pPr>
            <w:r w:rsidRPr="00B96823">
              <w:t>Объем выбросов вредных веществ в атмосферный воздух</w:t>
            </w:r>
          </w:p>
        </w:tc>
        <w:tc>
          <w:tcPr>
            <w:tcW w:w="1820" w:type="dxa"/>
          </w:tcPr>
          <w:p w14:paraId="16634B06" w14:textId="77777777" w:rsidR="00183BD4" w:rsidRPr="00B96823" w:rsidRDefault="00183BD4">
            <w:pPr>
              <w:pStyle w:val="aa"/>
              <w:jc w:val="center"/>
            </w:pPr>
            <w:r w:rsidRPr="00B96823">
              <w:t>тыс. т / год</w:t>
            </w:r>
          </w:p>
        </w:tc>
        <w:tc>
          <w:tcPr>
            <w:tcW w:w="1540" w:type="dxa"/>
          </w:tcPr>
          <w:p w14:paraId="7A41E5D7" w14:textId="77777777" w:rsidR="00183BD4" w:rsidRPr="00B96823" w:rsidRDefault="00183BD4">
            <w:pPr>
              <w:pStyle w:val="aa"/>
            </w:pPr>
          </w:p>
        </w:tc>
        <w:tc>
          <w:tcPr>
            <w:tcW w:w="2336" w:type="dxa"/>
          </w:tcPr>
          <w:p w14:paraId="4D1B5FF1" w14:textId="77777777" w:rsidR="00183BD4" w:rsidRPr="00B96823" w:rsidRDefault="00183BD4">
            <w:pPr>
              <w:pStyle w:val="aa"/>
            </w:pPr>
          </w:p>
        </w:tc>
      </w:tr>
      <w:tr w:rsidR="00183BD4" w:rsidRPr="00B96823" w14:paraId="4423BB1B" w14:textId="77777777" w:rsidTr="00662461">
        <w:tc>
          <w:tcPr>
            <w:tcW w:w="840" w:type="dxa"/>
          </w:tcPr>
          <w:p w14:paraId="61AE9A4F" w14:textId="77777777" w:rsidR="00183BD4" w:rsidRPr="00B96823" w:rsidRDefault="00183BD4">
            <w:pPr>
              <w:pStyle w:val="aa"/>
              <w:jc w:val="center"/>
            </w:pPr>
            <w:r w:rsidRPr="00B96823">
              <w:t>8.2</w:t>
            </w:r>
          </w:p>
        </w:tc>
        <w:tc>
          <w:tcPr>
            <w:tcW w:w="3920" w:type="dxa"/>
          </w:tcPr>
          <w:p w14:paraId="0262AC95" w14:textId="77777777" w:rsidR="00183BD4" w:rsidRPr="00B96823" w:rsidRDefault="00183BD4">
            <w:pPr>
              <w:pStyle w:val="ac"/>
            </w:pPr>
            <w:r w:rsidRPr="00B96823">
              <w:t>Общий объем сброса загрязненных вод</w:t>
            </w:r>
          </w:p>
        </w:tc>
        <w:tc>
          <w:tcPr>
            <w:tcW w:w="1820" w:type="dxa"/>
          </w:tcPr>
          <w:p w14:paraId="1E83887A" w14:textId="77777777" w:rsidR="00183BD4" w:rsidRPr="00B96823" w:rsidRDefault="00183BD4">
            <w:pPr>
              <w:pStyle w:val="aa"/>
              <w:jc w:val="center"/>
            </w:pPr>
            <w:r w:rsidRPr="00B96823">
              <w:t>млн. куб. м / год</w:t>
            </w:r>
          </w:p>
        </w:tc>
        <w:tc>
          <w:tcPr>
            <w:tcW w:w="1540" w:type="dxa"/>
          </w:tcPr>
          <w:p w14:paraId="37177A94" w14:textId="77777777" w:rsidR="00183BD4" w:rsidRPr="00B96823" w:rsidRDefault="00183BD4">
            <w:pPr>
              <w:pStyle w:val="aa"/>
            </w:pPr>
          </w:p>
        </w:tc>
        <w:tc>
          <w:tcPr>
            <w:tcW w:w="2336" w:type="dxa"/>
          </w:tcPr>
          <w:p w14:paraId="1AC64A79" w14:textId="77777777" w:rsidR="00183BD4" w:rsidRPr="00B96823" w:rsidRDefault="00183BD4">
            <w:pPr>
              <w:pStyle w:val="aa"/>
            </w:pPr>
          </w:p>
        </w:tc>
      </w:tr>
      <w:tr w:rsidR="00183BD4" w:rsidRPr="00B96823" w14:paraId="27FDE9BB" w14:textId="77777777" w:rsidTr="00662461">
        <w:tc>
          <w:tcPr>
            <w:tcW w:w="840" w:type="dxa"/>
          </w:tcPr>
          <w:p w14:paraId="29CDC8A9" w14:textId="77777777" w:rsidR="00183BD4" w:rsidRPr="00B96823" w:rsidRDefault="00183BD4">
            <w:pPr>
              <w:pStyle w:val="aa"/>
              <w:jc w:val="center"/>
            </w:pPr>
            <w:r w:rsidRPr="00B96823">
              <w:t>8.3</w:t>
            </w:r>
          </w:p>
        </w:tc>
        <w:tc>
          <w:tcPr>
            <w:tcW w:w="3920" w:type="dxa"/>
          </w:tcPr>
          <w:p w14:paraId="5697CAAB" w14:textId="77777777" w:rsidR="00183BD4" w:rsidRPr="00B96823" w:rsidRDefault="00183BD4">
            <w:pPr>
              <w:pStyle w:val="ac"/>
            </w:pPr>
            <w:r w:rsidRPr="00B96823">
              <w:t>Удельный вес загрязненных водоемов</w:t>
            </w:r>
          </w:p>
        </w:tc>
        <w:tc>
          <w:tcPr>
            <w:tcW w:w="1820" w:type="dxa"/>
          </w:tcPr>
          <w:p w14:paraId="1846E2B5" w14:textId="77777777" w:rsidR="00183BD4" w:rsidRPr="00B96823" w:rsidRDefault="00183BD4">
            <w:pPr>
              <w:pStyle w:val="aa"/>
              <w:jc w:val="center"/>
            </w:pPr>
            <w:r w:rsidRPr="00B96823">
              <w:t>%</w:t>
            </w:r>
          </w:p>
        </w:tc>
        <w:tc>
          <w:tcPr>
            <w:tcW w:w="1540" w:type="dxa"/>
          </w:tcPr>
          <w:p w14:paraId="7273F266" w14:textId="77777777" w:rsidR="00183BD4" w:rsidRPr="00B96823" w:rsidRDefault="00183BD4">
            <w:pPr>
              <w:pStyle w:val="aa"/>
            </w:pPr>
          </w:p>
        </w:tc>
        <w:tc>
          <w:tcPr>
            <w:tcW w:w="2336" w:type="dxa"/>
          </w:tcPr>
          <w:p w14:paraId="6527192E" w14:textId="77777777" w:rsidR="00183BD4" w:rsidRPr="00B96823" w:rsidRDefault="00183BD4">
            <w:pPr>
              <w:pStyle w:val="aa"/>
            </w:pPr>
          </w:p>
        </w:tc>
      </w:tr>
      <w:tr w:rsidR="00183BD4" w:rsidRPr="00B96823" w14:paraId="63BE6EBC" w14:textId="77777777" w:rsidTr="00662461">
        <w:tc>
          <w:tcPr>
            <w:tcW w:w="840" w:type="dxa"/>
          </w:tcPr>
          <w:p w14:paraId="52FC739D" w14:textId="77777777" w:rsidR="00183BD4" w:rsidRPr="00B96823" w:rsidRDefault="00183BD4">
            <w:pPr>
              <w:pStyle w:val="aa"/>
              <w:jc w:val="center"/>
            </w:pPr>
            <w:r w:rsidRPr="00B96823">
              <w:t>8.4</w:t>
            </w:r>
          </w:p>
        </w:tc>
        <w:tc>
          <w:tcPr>
            <w:tcW w:w="3920" w:type="dxa"/>
          </w:tcPr>
          <w:p w14:paraId="39EC2F38" w14:textId="77777777" w:rsidR="00183BD4" w:rsidRPr="00B96823" w:rsidRDefault="00183BD4">
            <w:pPr>
              <w:pStyle w:val="ac"/>
            </w:pPr>
            <w:r w:rsidRPr="00B96823">
              <w:t>Рекультивация нарушенных территорий</w:t>
            </w:r>
          </w:p>
        </w:tc>
        <w:tc>
          <w:tcPr>
            <w:tcW w:w="1820" w:type="dxa"/>
          </w:tcPr>
          <w:p w14:paraId="34DC4160" w14:textId="77777777" w:rsidR="00183BD4" w:rsidRPr="00B96823" w:rsidRDefault="00183BD4">
            <w:pPr>
              <w:pStyle w:val="aa"/>
              <w:jc w:val="center"/>
            </w:pPr>
            <w:r w:rsidRPr="00B96823">
              <w:t>га</w:t>
            </w:r>
          </w:p>
        </w:tc>
        <w:tc>
          <w:tcPr>
            <w:tcW w:w="1540" w:type="dxa"/>
          </w:tcPr>
          <w:p w14:paraId="00C4C50A" w14:textId="77777777" w:rsidR="00183BD4" w:rsidRPr="00B96823" w:rsidRDefault="00183BD4">
            <w:pPr>
              <w:pStyle w:val="aa"/>
            </w:pPr>
          </w:p>
        </w:tc>
        <w:tc>
          <w:tcPr>
            <w:tcW w:w="2336" w:type="dxa"/>
          </w:tcPr>
          <w:p w14:paraId="17C7B6D9" w14:textId="77777777" w:rsidR="00183BD4" w:rsidRPr="00B96823" w:rsidRDefault="00183BD4">
            <w:pPr>
              <w:pStyle w:val="aa"/>
            </w:pPr>
          </w:p>
        </w:tc>
      </w:tr>
      <w:tr w:rsidR="00183BD4" w:rsidRPr="00B96823" w14:paraId="7D020AD7" w14:textId="77777777" w:rsidTr="00662461">
        <w:tc>
          <w:tcPr>
            <w:tcW w:w="840" w:type="dxa"/>
          </w:tcPr>
          <w:p w14:paraId="1BAB07B7" w14:textId="77777777" w:rsidR="00183BD4" w:rsidRPr="00B96823" w:rsidRDefault="00183BD4">
            <w:pPr>
              <w:pStyle w:val="aa"/>
              <w:jc w:val="center"/>
            </w:pPr>
            <w:r w:rsidRPr="00B96823">
              <w:t>8.5</w:t>
            </w:r>
          </w:p>
        </w:tc>
        <w:tc>
          <w:tcPr>
            <w:tcW w:w="3920" w:type="dxa"/>
          </w:tcPr>
          <w:p w14:paraId="0B53B85F" w14:textId="77777777" w:rsidR="00183BD4" w:rsidRPr="00B96823" w:rsidRDefault="00183BD4">
            <w:pPr>
              <w:pStyle w:val="ac"/>
            </w:pPr>
            <w:r w:rsidRPr="00B96823">
              <w:t>Лесовосстановительные работы</w:t>
            </w:r>
          </w:p>
        </w:tc>
        <w:tc>
          <w:tcPr>
            <w:tcW w:w="1820" w:type="dxa"/>
          </w:tcPr>
          <w:p w14:paraId="25D4D387" w14:textId="77777777" w:rsidR="00183BD4" w:rsidRPr="00B96823" w:rsidRDefault="00183BD4">
            <w:pPr>
              <w:pStyle w:val="aa"/>
              <w:jc w:val="center"/>
            </w:pPr>
            <w:r w:rsidRPr="00B96823">
              <w:t>га</w:t>
            </w:r>
          </w:p>
        </w:tc>
        <w:tc>
          <w:tcPr>
            <w:tcW w:w="1540" w:type="dxa"/>
          </w:tcPr>
          <w:p w14:paraId="70C3B2AA" w14:textId="77777777" w:rsidR="00183BD4" w:rsidRPr="00B96823" w:rsidRDefault="00183BD4">
            <w:pPr>
              <w:pStyle w:val="aa"/>
            </w:pPr>
          </w:p>
        </w:tc>
        <w:tc>
          <w:tcPr>
            <w:tcW w:w="2336" w:type="dxa"/>
          </w:tcPr>
          <w:p w14:paraId="1EAA0EAF" w14:textId="77777777" w:rsidR="00183BD4" w:rsidRPr="00B96823" w:rsidRDefault="00183BD4">
            <w:pPr>
              <w:pStyle w:val="aa"/>
            </w:pPr>
          </w:p>
        </w:tc>
      </w:tr>
      <w:tr w:rsidR="00183BD4" w:rsidRPr="00B96823" w14:paraId="02F0A352" w14:textId="77777777" w:rsidTr="00662461">
        <w:tc>
          <w:tcPr>
            <w:tcW w:w="840" w:type="dxa"/>
          </w:tcPr>
          <w:p w14:paraId="5266CDF2" w14:textId="77777777" w:rsidR="00183BD4" w:rsidRPr="00B96823" w:rsidRDefault="00183BD4">
            <w:pPr>
              <w:pStyle w:val="aa"/>
              <w:jc w:val="center"/>
            </w:pPr>
            <w:r w:rsidRPr="00B96823">
              <w:t>8.6</w:t>
            </w:r>
          </w:p>
        </w:tc>
        <w:tc>
          <w:tcPr>
            <w:tcW w:w="3920" w:type="dxa"/>
          </w:tcPr>
          <w:p w14:paraId="4CF78FDC" w14:textId="77777777" w:rsidR="00183BD4" w:rsidRPr="00B96823" w:rsidRDefault="00183BD4">
            <w:pPr>
              <w:pStyle w:val="ac"/>
            </w:pPr>
            <w:r w:rsidRPr="00B96823">
              <w:t>Территории, неблагополучные в экологическом отношении (территории, загрязненные химическими и биологическими веществами, вредными микроорганизмами свыше предельно допустимых концентраций, радиоактивными веществами, в количествах свыше предельно допустимых уровней)</w:t>
            </w:r>
          </w:p>
        </w:tc>
        <w:tc>
          <w:tcPr>
            <w:tcW w:w="1820" w:type="dxa"/>
          </w:tcPr>
          <w:p w14:paraId="5056C7AF" w14:textId="77777777" w:rsidR="00183BD4" w:rsidRPr="00B96823" w:rsidRDefault="00183BD4">
            <w:pPr>
              <w:pStyle w:val="aa"/>
              <w:jc w:val="center"/>
            </w:pPr>
            <w:r w:rsidRPr="00B96823">
              <w:t>га</w:t>
            </w:r>
          </w:p>
        </w:tc>
        <w:tc>
          <w:tcPr>
            <w:tcW w:w="1540" w:type="dxa"/>
          </w:tcPr>
          <w:p w14:paraId="2C375978" w14:textId="77777777" w:rsidR="00183BD4" w:rsidRPr="00B96823" w:rsidRDefault="00183BD4">
            <w:pPr>
              <w:pStyle w:val="aa"/>
            </w:pPr>
          </w:p>
        </w:tc>
        <w:tc>
          <w:tcPr>
            <w:tcW w:w="2336" w:type="dxa"/>
          </w:tcPr>
          <w:p w14:paraId="627022B7" w14:textId="77777777" w:rsidR="00183BD4" w:rsidRPr="00B96823" w:rsidRDefault="00183BD4">
            <w:pPr>
              <w:pStyle w:val="aa"/>
            </w:pPr>
          </w:p>
        </w:tc>
      </w:tr>
      <w:tr w:rsidR="00183BD4" w:rsidRPr="00B96823" w14:paraId="49F184AE" w14:textId="77777777" w:rsidTr="00662461">
        <w:tc>
          <w:tcPr>
            <w:tcW w:w="840" w:type="dxa"/>
          </w:tcPr>
          <w:p w14:paraId="64B63649" w14:textId="77777777" w:rsidR="00183BD4" w:rsidRPr="00B96823" w:rsidRDefault="00183BD4">
            <w:pPr>
              <w:pStyle w:val="aa"/>
              <w:jc w:val="center"/>
            </w:pPr>
            <w:r w:rsidRPr="00B96823">
              <w:t>8.7</w:t>
            </w:r>
          </w:p>
        </w:tc>
        <w:tc>
          <w:tcPr>
            <w:tcW w:w="3920" w:type="dxa"/>
          </w:tcPr>
          <w:p w14:paraId="3D4D82E3" w14:textId="77777777" w:rsidR="00183BD4" w:rsidRPr="00B96823" w:rsidRDefault="00183BD4">
            <w:pPr>
              <w:pStyle w:val="ac"/>
            </w:pPr>
            <w:r w:rsidRPr="00B96823">
              <w:t>Иные показатели и мероприятия по охране природы и рациональному использованию природных ресурсов</w:t>
            </w:r>
          </w:p>
        </w:tc>
        <w:tc>
          <w:tcPr>
            <w:tcW w:w="1820" w:type="dxa"/>
          </w:tcPr>
          <w:p w14:paraId="61A30C50" w14:textId="77777777" w:rsidR="00183BD4" w:rsidRPr="00B96823" w:rsidRDefault="00183BD4">
            <w:pPr>
              <w:pStyle w:val="aa"/>
              <w:jc w:val="center"/>
            </w:pPr>
            <w:r w:rsidRPr="00B96823">
              <w:t>соответствующие единицы</w:t>
            </w:r>
          </w:p>
        </w:tc>
        <w:tc>
          <w:tcPr>
            <w:tcW w:w="1540" w:type="dxa"/>
          </w:tcPr>
          <w:p w14:paraId="471C4EB3" w14:textId="77777777" w:rsidR="00183BD4" w:rsidRPr="00B96823" w:rsidRDefault="00183BD4">
            <w:pPr>
              <w:pStyle w:val="aa"/>
            </w:pPr>
          </w:p>
        </w:tc>
        <w:tc>
          <w:tcPr>
            <w:tcW w:w="2336" w:type="dxa"/>
          </w:tcPr>
          <w:p w14:paraId="2404099D" w14:textId="77777777" w:rsidR="00183BD4" w:rsidRPr="00B96823" w:rsidRDefault="00183BD4">
            <w:pPr>
              <w:pStyle w:val="aa"/>
            </w:pPr>
          </w:p>
        </w:tc>
      </w:tr>
      <w:tr w:rsidR="00183BD4" w:rsidRPr="00B96823" w14:paraId="6BA9B6C5" w14:textId="77777777" w:rsidTr="00662461">
        <w:tc>
          <w:tcPr>
            <w:tcW w:w="840" w:type="dxa"/>
          </w:tcPr>
          <w:p w14:paraId="517BED56" w14:textId="77777777" w:rsidR="00183BD4" w:rsidRPr="00B96823" w:rsidRDefault="00183BD4">
            <w:pPr>
              <w:pStyle w:val="aa"/>
              <w:jc w:val="center"/>
            </w:pPr>
            <w:r w:rsidRPr="00B96823">
              <w:t>9.</w:t>
            </w:r>
          </w:p>
        </w:tc>
        <w:tc>
          <w:tcPr>
            <w:tcW w:w="3920" w:type="dxa"/>
          </w:tcPr>
          <w:p w14:paraId="1A4CEC30" w14:textId="77777777" w:rsidR="00183BD4" w:rsidRPr="00B96823" w:rsidRDefault="00183BD4">
            <w:pPr>
              <w:pStyle w:val="ac"/>
            </w:pPr>
            <w:r w:rsidRPr="00B96823">
              <w:t>Ориентировочный объем инвестиций по I-</w:t>
            </w:r>
            <w:proofErr w:type="spellStart"/>
            <w:r w:rsidRPr="00B96823">
              <w:t>му</w:t>
            </w:r>
            <w:proofErr w:type="spellEnd"/>
            <w:r w:rsidRPr="00B96823">
              <w:t xml:space="preserve"> этапу </w:t>
            </w:r>
            <w:r w:rsidRPr="00B96823">
              <w:lastRenderedPageBreak/>
              <w:t>реализации проектных решений</w:t>
            </w:r>
          </w:p>
        </w:tc>
        <w:tc>
          <w:tcPr>
            <w:tcW w:w="1820" w:type="dxa"/>
          </w:tcPr>
          <w:p w14:paraId="140DAF27" w14:textId="77777777" w:rsidR="00183BD4" w:rsidRPr="00B96823" w:rsidRDefault="00183BD4">
            <w:pPr>
              <w:pStyle w:val="aa"/>
              <w:jc w:val="center"/>
            </w:pPr>
            <w:r w:rsidRPr="00B96823">
              <w:lastRenderedPageBreak/>
              <w:t>млн. руб.</w:t>
            </w:r>
          </w:p>
        </w:tc>
        <w:tc>
          <w:tcPr>
            <w:tcW w:w="1540" w:type="dxa"/>
          </w:tcPr>
          <w:p w14:paraId="6C052A1B" w14:textId="77777777" w:rsidR="00183BD4" w:rsidRPr="00B96823" w:rsidRDefault="00183BD4">
            <w:pPr>
              <w:pStyle w:val="aa"/>
            </w:pPr>
          </w:p>
        </w:tc>
        <w:tc>
          <w:tcPr>
            <w:tcW w:w="2336" w:type="dxa"/>
          </w:tcPr>
          <w:p w14:paraId="1D2D3DD4" w14:textId="77777777" w:rsidR="00183BD4" w:rsidRPr="00B96823" w:rsidRDefault="00183BD4">
            <w:pPr>
              <w:pStyle w:val="aa"/>
            </w:pPr>
          </w:p>
        </w:tc>
      </w:tr>
    </w:tbl>
    <w:p w14:paraId="68D58BB7" w14:textId="77777777" w:rsidR="00183BD4" w:rsidRPr="00B96823" w:rsidRDefault="00183BD4"/>
    <w:p w14:paraId="635DD7E6" w14:textId="77777777" w:rsidR="00183BD4" w:rsidRPr="00B96823" w:rsidRDefault="00183BD4">
      <w:pPr>
        <w:pStyle w:val="1"/>
        <w:rPr>
          <w:color w:val="auto"/>
        </w:rPr>
      </w:pPr>
      <w:bookmarkStart w:id="47" w:name="sub_1114"/>
      <w:r w:rsidRPr="00B96823">
        <w:rPr>
          <w:color w:val="auto"/>
        </w:rPr>
        <w:t xml:space="preserve">15. Основные технико-экономические показатели схемы территориального планирования </w:t>
      </w:r>
      <w:r w:rsidR="006E6C07" w:rsidRPr="00B96823">
        <w:rPr>
          <w:color w:val="auto"/>
        </w:rPr>
        <w:t xml:space="preserve">Ленинградского </w:t>
      </w:r>
      <w:r w:rsidRPr="00B96823">
        <w:rPr>
          <w:color w:val="auto"/>
        </w:rPr>
        <w:t>муниципального района:</w:t>
      </w:r>
    </w:p>
    <w:p w14:paraId="22308C64" w14:textId="77777777" w:rsidR="00183BD4" w:rsidRPr="00B96823" w:rsidRDefault="00183BD4">
      <w:pPr>
        <w:ind w:firstLine="698"/>
        <w:jc w:val="right"/>
      </w:pPr>
      <w:bookmarkStart w:id="48" w:name="sub_210"/>
      <w:bookmarkEnd w:id="47"/>
      <w:r w:rsidRPr="00B96823">
        <w:rPr>
          <w:rStyle w:val="a3"/>
          <w:bCs/>
          <w:color w:val="auto"/>
        </w:rPr>
        <w:t>Таблица 2</w:t>
      </w:r>
      <w:r w:rsidR="00ED4FDA" w:rsidRPr="00B96823">
        <w:rPr>
          <w:rStyle w:val="a3"/>
          <w:bCs/>
          <w:color w:val="auto"/>
        </w:rPr>
        <w:t>0</w:t>
      </w:r>
    </w:p>
    <w:bookmarkEnd w:id="48"/>
    <w:p w14:paraId="3B869924" w14:textId="77777777" w:rsidR="00183BD4" w:rsidRPr="00B96823" w:rsidRDefault="00183BD4"/>
    <w:tbl>
      <w:tblPr>
        <w:tblStyle w:val="af4"/>
        <w:tblW w:w="0" w:type="auto"/>
        <w:tblLayout w:type="fixed"/>
        <w:tblLook w:val="0000" w:firstRow="0" w:lastRow="0" w:firstColumn="0" w:lastColumn="0" w:noHBand="0" w:noVBand="0"/>
      </w:tblPr>
      <w:tblGrid>
        <w:gridCol w:w="840"/>
        <w:gridCol w:w="3500"/>
        <w:gridCol w:w="2005"/>
        <w:gridCol w:w="1495"/>
        <w:gridCol w:w="2616"/>
      </w:tblGrid>
      <w:tr w:rsidR="00183BD4" w:rsidRPr="00B96823" w14:paraId="2C01AADC" w14:textId="77777777" w:rsidTr="002117A3">
        <w:tc>
          <w:tcPr>
            <w:tcW w:w="840" w:type="dxa"/>
          </w:tcPr>
          <w:p w14:paraId="35ADD87D" w14:textId="77777777" w:rsidR="00183BD4" w:rsidRPr="00B96823" w:rsidRDefault="00183BD4">
            <w:pPr>
              <w:pStyle w:val="aa"/>
              <w:jc w:val="center"/>
            </w:pPr>
            <w:r w:rsidRPr="00B96823">
              <w:t>N</w:t>
            </w:r>
            <w:r w:rsidRPr="00B96823">
              <w:rPr>
                <w:sz w:val="22"/>
                <w:szCs w:val="22"/>
              </w:rPr>
              <w:br/>
            </w:r>
            <w:r w:rsidRPr="00B96823">
              <w:t>п/п</w:t>
            </w:r>
          </w:p>
        </w:tc>
        <w:tc>
          <w:tcPr>
            <w:tcW w:w="3500" w:type="dxa"/>
          </w:tcPr>
          <w:p w14:paraId="69570827" w14:textId="77777777" w:rsidR="00183BD4" w:rsidRPr="00B96823" w:rsidRDefault="00183BD4">
            <w:pPr>
              <w:pStyle w:val="aa"/>
              <w:jc w:val="center"/>
            </w:pPr>
            <w:r w:rsidRPr="00B96823">
              <w:t>Показатели</w:t>
            </w:r>
          </w:p>
        </w:tc>
        <w:tc>
          <w:tcPr>
            <w:tcW w:w="2005" w:type="dxa"/>
          </w:tcPr>
          <w:p w14:paraId="4AE0AAB7" w14:textId="77777777" w:rsidR="00183BD4" w:rsidRPr="00B96823" w:rsidRDefault="00183BD4">
            <w:pPr>
              <w:pStyle w:val="aa"/>
              <w:jc w:val="center"/>
            </w:pPr>
            <w:r w:rsidRPr="00B96823">
              <w:t>Единицы измерения</w:t>
            </w:r>
          </w:p>
        </w:tc>
        <w:tc>
          <w:tcPr>
            <w:tcW w:w="1495" w:type="dxa"/>
          </w:tcPr>
          <w:p w14:paraId="2802138F" w14:textId="77777777" w:rsidR="00183BD4" w:rsidRPr="00B96823" w:rsidRDefault="00183BD4">
            <w:pPr>
              <w:pStyle w:val="aa"/>
              <w:jc w:val="center"/>
            </w:pPr>
            <w:r w:rsidRPr="00B96823">
              <w:t>Современное состояние на _____ г.</w:t>
            </w:r>
          </w:p>
        </w:tc>
        <w:tc>
          <w:tcPr>
            <w:tcW w:w="2616" w:type="dxa"/>
          </w:tcPr>
          <w:p w14:paraId="72B5300F" w14:textId="77777777" w:rsidR="00183BD4" w:rsidRPr="00B96823" w:rsidRDefault="00183BD4">
            <w:pPr>
              <w:pStyle w:val="aa"/>
              <w:jc w:val="center"/>
            </w:pPr>
            <w:r w:rsidRPr="00B96823">
              <w:t>Расчетный срок</w:t>
            </w:r>
          </w:p>
        </w:tc>
      </w:tr>
      <w:tr w:rsidR="00183BD4" w:rsidRPr="00B96823" w14:paraId="2FAE1894" w14:textId="77777777" w:rsidTr="002117A3">
        <w:tc>
          <w:tcPr>
            <w:tcW w:w="840" w:type="dxa"/>
          </w:tcPr>
          <w:p w14:paraId="570473B1" w14:textId="77777777" w:rsidR="00183BD4" w:rsidRPr="00B96823" w:rsidRDefault="00183BD4">
            <w:pPr>
              <w:pStyle w:val="aa"/>
              <w:jc w:val="center"/>
            </w:pPr>
            <w:r w:rsidRPr="00B96823">
              <w:t>1</w:t>
            </w:r>
          </w:p>
        </w:tc>
        <w:tc>
          <w:tcPr>
            <w:tcW w:w="3500" w:type="dxa"/>
          </w:tcPr>
          <w:p w14:paraId="60D728DD" w14:textId="77777777" w:rsidR="00183BD4" w:rsidRPr="00B96823" w:rsidRDefault="00183BD4">
            <w:pPr>
              <w:pStyle w:val="aa"/>
              <w:jc w:val="center"/>
            </w:pPr>
            <w:r w:rsidRPr="00B96823">
              <w:t>2</w:t>
            </w:r>
          </w:p>
        </w:tc>
        <w:tc>
          <w:tcPr>
            <w:tcW w:w="2005" w:type="dxa"/>
          </w:tcPr>
          <w:p w14:paraId="39477EC7" w14:textId="77777777" w:rsidR="00183BD4" w:rsidRPr="00B96823" w:rsidRDefault="00183BD4">
            <w:pPr>
              <w:pStyle w:val="aa"/>
              <w:jc w:val="center"/>
            </w:pPr>
            <w:r w:rsidRPr="00B96823">
              <w:t>3</w:t>
            </w:r>
          </w:p>
        </w:tc>
        <w:tc>
          <w:tcPr>
            <w:tcW w:w="1495" w:type="dxa"/>
          </w:tcPr>
          <w:p w14:paraId="06D75FA1" w14:textId="77777777" w:rsidR="00183BD4" w:rsidRPr="00B96823" w:rsidRDefault="00183BD4">
            <w:pPr>
              <w:pStyle w:val="aa"/>
              <w:jc w:val="center"/>
            </w:pPr>
            <w:r w:rsidRPr="00B96823">
              <w:t>4</w:t>
            </w:r>
          </w:p>
        </w:tc>
        <w:tc>
          <w:tcPr>
            <w:tcW w:w="2616" w:type="dxa"/>
          </w:tcPr>
          <w:p w14:paraId="0F7C53F8" w14:textId="77777777" w:rsidR="00183BD4" w:rsidRPr="00B96823" w:rsidRDefault="00183BD4">
            <w:pPr>
              <w:pStyle w:val="aa"/>
              <w:jc w:val="center"/>
            </w:pPr>
            <w:r w:rsidRPr="00B96823">
              <w:t>5</w:t>
            </w:r>
          </w:p>
        </w:tc>
      </w:tr>
      <w:tr w:rsidR="00183BD4" w:rsidRPr="00B96823" w14:paraId="05345E51" w14:textId="77777777" w:rsidTr="00662461">
        <w:tc>
          <w:tcPr>
            <w:tcW w:w="10456" w:type="dxa"/>
            <w:gridSpan w:val="5"/>
          </w:tcPr>
          <w:p w14:paraId="44F1A42E" w14:textId="77777777" w:rsidR="00183BD4" w:rsidRPr="00B96823" w:rsidRDefault="00183BD4">
            <w:pPr>
              <w:pStyle w:val="1"/>
              <w:outlineLvl w:val="0"/>
              <w:rPr>
                <w:color w:val="auto"/>
              </w:rPr>
            </w:pPr>
            <w:r w:rsidRPr="00B96823">
              <w:rPr>
                <w:color w:val="auto"/>
              </w:rPr>
              <w:t>Обязательные</w:t>
            </w:r>
          </w:p>
        </w:tc>
      </w:tr>
      <w:tr w:rsidR="00183BD4" w:rsidRPr="00B96823" w14:paraId="6BFC8043" w14:textId="77777777" w:rsidTr="002117A3">
        <w:tc>
          <w:tcPr>
            <w:tcW w:w="840" w:type="dxa"/>
          </w:tcPr>
          <w:p w14:paraId="45130897" w14:textId="77777777" w:rsidR="00183BD4" w:rsidRPr="00B96823" w:rsidRDefault="00183BD4">
            <w:pPr>
              <w:pStyle w:val="aa"/>
              <w:jc w:val="center"/>
            </w:pPr>
            <w:r w:rsidRPr="00B96823">
              <w:t>1.</w:t>
            </w:r>
          </w:p>
        </w:tc>
        <w:tc>
          <w:tcPr>
            <w:tcW w:w="3500" w:type="dxa"/>
          </w:tcPr>
          <w:p w14:paraId="063D676B" w14:textId="77777777" w:rsidR="00183BD4" w:rsidRPr="00B96823" w:rsidRDefault="00183BD4">
            <w:pPr>
              <w:pStyle w:val="ac"/>
            </w:pPr>
            <w:r w:rsidRPr="00B96823">
              <w:t>Территория муниципального района, всего</w:t>
            </w:r>
          </w:p>
        </w:tc>
        <w:tc>
          <w:tcPr>
            <w:tcW w:w="2005" w:type="dxa"/>
          </w:tcPr>
          <w:p w14:paraId="7CB5302F" w14:textId="77777777" w:rsidR="00183BD4" w:rsidRPr="00B96823" w:rsidRDefault="00183BD4">
            <w:pPr>
              <w:pStyle w:val="aa"/>
              <w:jc w:val="center"/>
            </w:pPr>
            <w:r w:rsidRPr="00B96823">
              <w:t>тыс. га</w:t>
            </w:r>
          </w:p>
        </w:tc>
        <w:tc>
          <w:tcPr>
            <w:tcW w:w="1495" w:type="dxa"/>
          </w:tcPr>
          <w:p w14:paraId="4E0683BE" w14:textId="77777777" w:rsidR="00183BD4" w:rsidRPr="00B96823" w:rsidRDefault="00183BD4">
            <w:pPr>
              <w:pStyle w:val="aa"/>
            </w:pPr>
          </w:p>
        </w:tc>
        <w:tc>
          <w:tcPr>
            <w:tcW w:w="2616" w:type="dxa"/>
          </w:tcPr>
          <w:p w14:paraId="6AF8F5D9" w14:textId="77777777" w:rsidR="00183BD4" w:rsidRPr="00B96823" w:rsidRDefault="00183BD4">
            <w:pPr>
              <w:pStyle w:val="aa"/>
            </w:pPr>
          </w:p>
        </w:tc>
      </w:tr>
      <w:tr w:rsidR="00183BD4" w:rsidRPr="00B96823" w14:paraId="31A5FD1E" w14:textId="77777777" w:rsidTr="002117A3">
        <w:tc>
          <w:tcPr>
            <w:tcW w:w="840" w:type="dxa"/>
            <w:vMerge w:val="restart"/>
          </w:tcPr>
          <w:p w14:paraId="50D1830C" w14:textId="77777777" w:rsidR="00183BD4" w:rsidRPr="00B96823" w:rsidRDefault="00183BD4">
            <w:pPr>
              <w:pStyle w:val="aa"/>
              <w:jc w:val="center"/>
            </w:pPr>
            <w:r w:rsidRPr="00B96823">
              <w:t>1.1</w:t>
            </w:r>
          </w:p>
        </w:tc>
        <w:tc>
          <w:tcPr>
            <w:tcW w:w="3500" w:type="dxa"/>
          </w:tcPr>
          <w:p w14:paraId="109D552E" w14:textId="77777777" w:rsidR="00183BD4" w:rsidRPr="00B96823" w:rsidRDefault="00183BD4">
            <w:pPr>
              <w:pStyle w:val="ac"/>
            </w:pPr>
            <w:r w:rsidRPr="00B96823">
              <w:t>в том числе:</w:t>
            </w:r>
          </w:p>
          <w:p w14:paraId="7ED975D0" w14:textId="77777777" w:rsidR="00183BD4" w:rsidRPr="00B96823" w:rsidRDefault="00183BD4">
            <w:pPr>
              <w:pStyle w:val="ac"/>
            </w:pPr>
            <w:r w:rsidRPr="00B96823">
              <w:t>земли сельскохозяйственного назначения</w:t>
            </w:r>
          </w:p>
        </w:tc>
        <w:tc>
          <w:tcPr>
            <w:tcW w:w="2005" w:type="dxa"/>
          </w:tcPr>
          <w:p w14:paraId="77899DED" w14:textId="77777777" w:rsidR="00183BD4" w:rsidRPr="00B96823" w:rsidRDefault="00183BD4">
            <w:pPr>
              <w:pStyle w:val="aa"/>
              <w:jc w:val="center"/>
            </w:pPr>
            <w:r w:rsidRPr="00B96823">
              <w:t>тыс. га/%</w:t>
            </w:r>
          </w:p>
        </w:tc>
        <w:tc>
          <w:tcPr>
            <w:tcW w:w="1495" w:type="dxa"/>
          </w:tcPr>
          <w:p w14:paraId="757C868E" w14:textId="77777777" w:rsidR="00183BD4" w:rsidRPr="00B96823" w:rsidRDefault="00183BD4">
            <w:pPr>
              <w:pStyle w:val="aa"/>
            </w:pPr>
          </w:p>
        </w:tc>
        <w:tc>
          <w:tcPr>
            <w:tcW w:w="2616" w:type="dxa"/>
          </w:tcPr>
          <w:p w14:paraId="4542E05C" w14:textId="77777777" w:rsidR="00183BD4" w:rsidRPr="00B96823" w:rsidRDefault="00183BD4">
            <w:pPr>
              <w:pStyle w:val="aa"/>
            </w:pPr>
          </w:p>
        </w:tc>
      </w:tr>
      <w:tr w:rsidR="00183BD4" w:rsidRPr="00B96823" w14:paraId="10D93D20" w14:textId="77777777" w:rsidTr="002117A3">
        <w:tc>
          <w:tcPr>
            <w:tcW w:w="840" w:type="dxa"/>
            <w:vMerge/>
          </w:tcPr>
          <w:p w14:paraId="47EC3D9E" w14:textId="77777777" w:rsidR="00183BD4" w:rsidRPr="00B96823" w:rsidRDefault="00183BD4">
            <w:pPr>
              <w:pStyle w:val="aa"/>
            </w:pPr>
          </w:p>
        </w:tc>
        <w:tc>
          <w:tcPr>
            <w:tcW w:w="3500" w:type="dxa"/>
          </w:tcPr>
          <w:p w14:paraId="4D04A872" w14:textId="77777777" w:rsidR="00183BD4" w:rsidRPr="00B96823" w:rsidRDefault="00183BD4">
            <w:pPr>
              <w:pStyle w:val="ac"/>
            </w:pPr>
            <w:r w:rsidRPr="00B96823">
              <w:t>земли населенных пунктов</w:t>
            </w:r>
          </w:p>
        </w:tc>
        <w:tc>
          <w:tcPr>
            <w:tcW w:w="2005" w:type="dxa"/>
          </w:tcPr>
          <w:p w14:paraId="46BEF348" w14:textId="77777777" w:rsidR="00183BD4" w:rsidRPr="00B96823" w:rsidRDefault="00183BD4">
            <w:pPr>
              <w:pStyle w:val="aa"/>
              <w:jc w:val="center"/>
            </w:pPr>
            <w:r w:rsidRPr="00B96823">
              <w:t>-"-</w:t>
            </w:r>
          </w:p>
        </w:tc>
        <w:tc>
          <w:tcPr>
            <w:tcW w:w="1495" w:type="dxa"/>
          </w:tcPr>
          <w:p w14:paraId="2687F124" w14:textId="77777777" w:rsidR="00183BD4" w:rsidRPr="00B96823" w:rsidRDefault="00183BD4">
            <w:pPr>
              <w:pStyle w:val="aa"/>
            </w:pPr>
          </w:p>
        </w:tc>
        <w:tc>
          <w:tcPr>
            <w:tcW w:w="2616" w:type="dxa"/>
          </w:tcPr>
          <w:p w14:paraId="483ABFB4" w14:textId="77777777" w:rsidR="00183BD4" w:rsidRPr="00B96823" w:rsidRDefault="00183BD4">
            <w:pPr>
              <w:pStyle w:val="aa"/>
            </w:pPr>
          </w:p>
        </w:tc>
      </w:tr>
      <w:tr w:rsidR="00183BD4" w:rsidRPr="00B96823" w14:paraId="3C81B96C" w14:textId="77777777" w:rsidTr="002117A3">
        <w:tc>
          <w:tcPr>
            <w:tcW w:w="840" w:type="dxa"/>
            <w:vMerge/>
          </w:tcPr>
          <w:p w14:paraId="790ABB34" w14:textId="77777777" w:rsidR="00183BD4" w:rsidRPr="00B96823" w:rsidRDefault="00183BD4">
            <w:pPr>
              <w:pStyle w:val="aa"/>
            </w:pPr>
          </w:p>
        </w:tc>
        <w:tc>
          <w:tcPr>
            <w:tcW w:w="3500" w:type="dxa"/>
          </w:tcPr>
          <w:p w14:paraId="2BBCBE24" w14:textId="77777777" w:rsidR="00183BD4" w:rsidRPr="00B96823" w:rsidRDefault="00183BD4">
            <w:pPr>
              <w:pStyle w:val="ac"/>
            </w:pPr>
            <w:r w:rsidRPr="00B96823">
              <w:t>земли промышленности, энергетики, транспорта, связи, радиовещания, телевидения, информатики, космического обеспечения, обороны, безопасности и иного специального назначения за пределами поселений</w:t>
            </w:r>
          </w:p>
        </w:tc>
        <w:tc>
          <w:tcPr>
            <w:tcW w:w="2005" w:type="dxa"/>
          </w:tcPr>
          <w:p w14:paraId="02D7357C" w14:textId="77777777" w:rsidR="00183BD4" w:rsidRPr="00B96823" w:rsidRDefault="00183BD4">
            <w:pPr>
              <w:pStyle w:val="aa"/>
              <w:jc w:val="center"/>
            </w:pPr>
            <w:r w:rsidRPr="00B96823">
              <w:t>-"-</w:t>
            </w:r>
          </w:p>
        </w:tc>
        <w:tc>
          <w:tcPr>
            <w:tcW w:w="1495" w:type="dxa"/>
          </w:tcPr>
          <w:p w14:paraId="152B97B0" w14:textId="77777777" w:rsidR="00183BD4" w:rsidRPr="00B96823" w:rsidRDefault="00183BD4">
            <w:pPr>
              <w:pStyle w:val="aa"/>
            </w:pPr>
          </w:p>
        </w:tc>
        <w:tc>
          <w:tcPr>
            <w:tcW w:w="2616" w:type="dxa"/>
          </w:tcPr>
          <w:p w14:paraId="4466F2E9" w14:textId="77777777" w:rsidR="00183BD4" w:rsidRPr="00B96823" w:rsidRDefault="00183BD4">
            <w:pPr>
              <w:pStyle w:val="aa"/>
            </w:pPr>
          </w:p>
        </w:tc>
      </w:tr>
      <w:tr w:rsidR="00183BD4" w:rsidRPr="00B96823" w14:paraId="3E5C606D" w14:textId="77777777" w:rsidTr="002117A3">
        <w:tc>
          <w:tcPr>
            <w:tcW w:w="840" w:type="dxa"/>
            <w:vMerge/>
          </w:tcPr>
          <w:p w14:paraId="57B349D6" w14:textId="77777777" w:rsidR="00183BD4" w:rsidRPr="00B96823" w:rsidRDefault="00183BD4">
            <w:pPr>
              <w:pStyle w:val="aa"/>
            </w:pPr>
          </w:p>
        </w:tc>
        <w:tc>
          <w:tcPr>
            <w:tcW w:w="3500" w:type="dxa"/>
          </w:tcPr>
          <w:p w14:paraId="14247C46" w14:textId="77777777" w:rsidR="00183BD4" w:rsidRPr="00B96823" w:rsidRDefault="00183BD4">
            <w:pPr>
              <w:pStyle w:val="ac"/>
            </w:pPr>
            <w:r w:rsidRPr="00B96823">
              <w:t>земли особо охраняемых территорий и объектов</w:t>
            </w:r>
          </w:p>
          <w:p w14:paraId="56C041A0" w14:textId="77777777" w:rsidR="00183BD4" w:rsidRPr="00B96823" w:rsidRDefault="00183BD4">
            <w:pPr>
              <w:pStyle w:val="ac"/>
            </w:pPr>
            <w:r w:rsidRPr="00B96823">
              <w:t>из них:</w:t>
            </w:r>
          </w:p>
        </w:tc>
        <w:tc>
          <w:tcPr>
            <w:tcW w:w="2005" w:type="dxa"/>
          </w:tcPr>
          <w:p w14:paraId="28A279CF" w14:textId="77777777" w:rsidR="00183BD4" w:rsidRPr="00B96823" w:rsidRDefault="00183BD4">
            <w:pPr>
              <w:pStyle w:val="aa"/>
              <w:jc w:val="center"/>
            </w:pPr>
            <w:r w:rsidRPr="00B96823">
              <w:t>-"-</w:t>
            </w:r>
          </w:p>
        </w:tc>
        <w:tc>
          <w:tcPr>
            <w:tcW w:w="1495" w:type="dxa"/>
          </w:tcPr>
          <w:p w14:paraId="7C27B623" w14:textId="77777777" w:rsidR="00183BD4" w:rsidRPr="00B96823" w:rsidRDefault="00183BD4">
            <w:pPr>
              <w:pStyle w:val="aa"/>
            </w:pPr>
          </w:p>
        </w:tc>
        <w:tc>
          <w:tcPr>
            <w:tcW w:w="2616" w:type="dxa"/>
          </w:tcPr>
          <w:p w14:paraId="1A8368E9" w14:textId="77777777" w:rsidR="00183BD4" w:rsidRPr="00B96823" w:rsidRDefault="00183BD4">
            <w:pPr>
              <w:pStyle w:val="aa"/>
            </w:pPr>
          </w:p>
        </w:tc>
      </w:tr>
      <w:tr w:rsidR="00183BD4" w:rsidRPr="00B96823" w14:paraId="111075D1" w14:textId="77777777" w:rsidTr="002117A3">
        <w:tc>
          <w:tcPr>
            <w:tcW w:w="840" w:type="dxa"/>
            <w:vMerge/>
          </w:tcPr>
          <w:p w14:paraId="78EC0EC2" w14:textId="77777777" w:rsidR="00183BD4" w:rsidRPr="00B96823" w:rsidRDefault="00183BD4">
            <w:pPr>
              <w:pStyle w:val="aa"/>
            </w:pPr>
          </w:p>
        </w:tc>
        <w:tc>
          <w:tcPr>
            <w:tcW w:w="3500" w:type="dxa"/>
          </w:tcPr>
          <w:p w14:paraId="12FF2E87" w14:textId="77777777" w:rsidR="00183BD4" w:rsidRPr="00B96823" w:rsidRDefault="00183BD4">
            <w:pPr>
              <w:pStyle w:val="ac"/>
            </w:pPr>
            <w:r w:rsidRPr="00B96823">
              <w:t xml:space="preserve">особо охраняемые природные территории (с выделением </w:t>
            </w:r>
            <w:proofErr w:type="spellStart"/>
            <w:r w:rsidRPr="00B96823">
              <w:t>лечебно</w:t>
            </w:r>
            <w:proofErr w:type="spellEnd"/>
            <w:r w:rsidRPr="00B96823">
              <w:t xml:space="preserve"> - оздоровительных местностей и курортов)</w:t>
            </w:r>
          </w:p>
        </w:tc>
        <w:tc>
          <w:tcPr>
            <w:tcW w:w="2005" w:type="dxa"/>
          </w:tcPr>
          <w:p w14:paraId="62A8A2DE" w14:textId="77777777" w:rsidR="00183BD4" w:rsidRPr="00B96823" w:rsidRDefault="00183BD4">
            <w:pPr>
              <w:pStyle w:val="aa"/>
              <w:jc w:val="center"/>
            </w:pPr>
            <w:r w:rsidRPr="00B96823">
              <w:t>-"-</w:t>
            </w:r>
          </w:p>
        </w:tc>
        <w:tc>
          <w:tcPr>
            <w:tcW w:w="1495" w:type="dxa"/>
          </w:tcPr>
          <w:p w14:paraId="7A7D16D5" w14:textId="77777777" w:rsidR="00183BD4" w:rsidRPr="00B96823" w:rsidRDefault="00183BD4">
            <w:pPr>
              <w:pStyle w:val="aa"/>
            </w:pPr>
          </w:p>
        </w:tc>
        <w:tc>
          <w:tcPr>
            <w:tcW w:w="2616" w:type="dxa"/>
          </w:tcPr>
          <w:p w14:paraId="2BE1D0B5" w14:textId="77777777" w:rsidR="00183BD4" w:rsidRPr="00B96823" w:rsidRDefault="00183BD4">
            <w:pPr>
              <w:pStyle w:val="aa"/>
            </w:pPr>
          </w:p>
        </w:tc>
      </w:tr>
      <w:tr w:rsidR="00183BD4" w:rsidRPr="00B96823" w14:paraId="74CDCF4F" w14:textId="77777777" w:rsidTr="002117A3">
        <w:tc>
          <w:tcPr>
            <w:tcW w:w="840" w:type="dxa"/>
            <w:vMerge/>
          </w:tcPr>
          <w:p w14:paraId="3F848008" w14:textId="77777777" w:rsidR="00183BD4" w:rsidRPr="00B96823" w:rsidRDefault="00183BD4">
            <w:pPr>
              <w:pStyle w:val="aa"/>
            </w:pPr>
          </w:p>
        </w:tc>
        <w:tc>
          <w:tcPr>
            <w:tcW w:w="3500" w:type="dxa"/>
          </w:tcPr>
          <w:p w14:paraId="59309A15" w14:textId="77777777" w:rsidR="00183BD4" w:rsidRPr="00B96823" w:rsidRDefault="00183BD4">
            <w:pPr>
              <w:pStyle w:val="ac"/>
            </w:pPr>
            <w:r w:rsidRPr="00B96823">
              <w:t>природоохранного назначения</w:t>
            </w:r>
          </w:p>
        </w:tc>
        <w:tc>
          <w:tcPr>
            <w:tcW w:w="2005" w:type="dxa"/>
          </w:tcPr>
          <w:p w14:paraId="3893F60A" w14:textId="77777777" w:rsidR="00183BD4" w:rsidRPr="00B96823" w:rsidRDefault="00183BD4">
            <w:pPr>
              <w:pStyle w:val="aa"/>
              <w:jc w:val="center"/>
            </w:pPr>
            <w:r w:rsidRPr="00B96823">
              <w:t>-"-</w:t>
            </w:r>
          </w:p>
        </w:tc>
        <w:tc>
          <w:tcPr>
            <w:tcW w:w="1495" w:type="dxa"/>
          </w:tcPr>
          <w:p w14:paraId="1F52B261" w14:textId="77777777" w:rsidR="00183BD4" w:rsidRPr="00B96823" w:rsidRDefault="00183BD4">
            <w:pPr>
              <w:pStyle w:val="aa"/>
            </w:pPr>
          </w:p>
        </w:tc>
        <w:tc>
          <w:tcPr>
            <w:tcW w:w="2616" w:type="dxa"/>
          </w:tcPr>
          <w:p w14:paraId="4291F76C" w14:textId="77777777" w:rsidR="00183BD4" w:rsidRPr="00B96823" w:rsidRDefault="00183BD4">
            <w:pPr>
              <w:pStyle w:val="aa"/>
            </w:pPr>
          </w:p>
        </w:tc>
      </w:tr>
      <w:tr w:rsidR="00183BD4" w:rsidRPr="00B96823" w14:paraId="63423545" w14:textId="77777777" w:rsidTr="002117A3">
        <w:tc>
          <w:tcPr>
            <w:tcW w:w="840" w:type="dxa"/>
            <w:vMerge/>
          </w:tcPr>
          <w:p w14:paraId="16970B2E" w14:textId="77777777" w:rsidR="00183BD4" w:rsidRPr="00B96823" w:rsidRDefault="00183BD4">
            <w:pPr>
              <w:pStyle w:val="aa"/>
            </w:pPr>
          </w:p>
        </w:tc>
        <w:tc>
          <w:tcPr>
            <w:tcW w:w="3500" w:type="dxa"/>
          </w:tcPr>
          <w:p w14:paraId="3B949264" w14:textId="77777777" w:rsidR="00183BD4" w:rsidRPr="00B96823" w:rsidRDefault="00183BD4">
            <w:pPr>
              <w:pStyle w:val="ac"/>
            </w:pPr>
            <w:r w:rsidRPr="00B96823">
              <w:t>рекреационного назначения</w:t>
            </w:r>
          </w:p>
        </w:tc>
        <w:tc>
          <w:tcPr>
            <w:tcW w:w="2005" w:type="dxa"/>
          </w:tcPr>
          <w:p w14:paraId="4DC0E663" w14:textId="77777777" w:rsidR="00183BD4" w:rsidRPr="00B96823" w:rsidRDefault="00183BD4">
            <w:pPr>
              <w:pStyle w:val="aa"/>
              <w:jc w:val="center"/>
            </w:pPr>
            <w:r w:rsidRPr="00B96823">
              <w:t>-"-</w:t>
            </w:r>
          </w:p>
        </w:tc>
        <w:tc>
          <w:tcPr>
            <w:tcW w:w="1495" w:type="dxa"/>
          </w:tcPr>
          <w:p w14:paraId="7C53388E" w14:textId="77777777" w:rsidR="00183BD4" w:rsidRPr="00B96823" w:rsidRDefault="00183BD4">
            <w:pPr>
              <w:pStyle w:val="aa"/>
            </w:pPr>
          </w:p>
        </w:tc>
        <w:tc>
          <w:tcPr>
            <w:tcW w:w="2616" w:type="dxa"/>
          </w:tcPr>
          <w:p w14:paraId="1FADA290" w14:textId="77777777" w:rsidR="00183BD4" w:rsidRPr="00B96823" w:rsidRDefault="00183BD4">
            <w:pPr>
              <w:pStyle w:val="aa"/>
            </w:pPr>
          </w:p>
        </w:tc>
      </w:tr>
      <w:tr w:rsidR="00183BD4" w:rsidRPr="00B96823" w14:paraId="230DED56" w14:textId="77777777" w:rsidTr="002117A3">
        <w:tc>
          <w:tcPr>
            <w:tcW w:w="840" w:type="dxa"/>
            <w:vMerge/>
          </w:tcPr>
          <w:p w14:paraId="7E02726D" w14:textId="77777777" w:rsidR="00183BD4" w:rsidRPr="00B96823" w:rsidRDefault="00183BD4">
            <w:pPr>
              <w:pStyle w:val="aa"/>
            </w:pPr>
          </w:p>
        </w:tc>
        <w:tc>
          <w:tcPr>
            <w:tcW w:w="3500" w:type="dxa"/>
          </w:tcPr>
          <w:p w14:paraId="3EECC20C" w14:textId="77777777" w:rsidR="00183BD4" w:rsidRPr="00B96823" w:rsidRDefault="00183BD4">
            <w:pPr>
              <w:pStyle w:val="ac"/>
            </w:pPr>
            <w:r w:rsidRPr="00B96823">
              <w:t>историко-культурного назначения</w:t>
            </w:r>
          </w:p>
        </w:tc>
        <w:tc>
          <w:tcPr>
            <w:tcW w:w="2005" w:type="dxa"/>
          </w:tcPr>
          <w:p w14:paraId="1BDD2958" w14:textId="77777777" w:rsidR="00183BD4" w:rsidRPr="00B96823" w:rsidRDefault="00183BD4">
            <w:pPr>
              <w:pStyle w:val="aa"/>
              <w:jc w:val="center"/>
            </w:pPr>
            <w:r w:rsidRPr="00B96823">
              <w:t>-"-</w:t>
            </w:r>
          </w:p>
        </w:tc>
        <w:tc>
          <w:tcPr>
            <w:tcW w:w="1495" w:type="dxa"/>
          </w:tcPr>
          <w:p w14:paraId="0E87C66D" w14:textId="77777777" w:rsidR="00183BD4" w:rsidRPr="00B96823" w:rsidRDefault="00183BD4">
            <w:pPr>
              <w:pStyle w:val="aa"/>
            </w:pPr>
          </w:p>
        </w:tc>
        <w:tc>
          <w:tcPr>
            <w:tcW w:w="2616" w:type="dxa"/>
          </w:tcPr>
          <w:p w14:paraId="09D3F295" w14:textId="77777777" w:rsidR="00183BD4" w:rsidRPr="00B96823" w:rsidRDefault="00183BD4">
            <w:pPr>
              <w:pStyle w:val="aa"/>
            </w:pPr>
          </w:p>
        </w:tc>
      </w:tr>
      <w:tr w:rsidR="00183BD4" w:rsidRPr="00B96823" w14:paraId="0E65C795" w14:textId="77777777" w:rsidTr="002117A3">
        <w:tc>
          <w:tcPr>
            <w:tcW w:w="840" w:type="dxa"/>
            <w:vMerge/>
          </w:tcPr>
          <w:p w14:paraId="6856C05A" w14:textId="77777777" w:rsidR="00183BD4" w:rsidRPr="00B96823" w:rsidRDefault="00183BD4">
            <w:pPr>
              <w:pStyle w:val="aa"/>
            </w:pPr>
          </w:p>
        </w:tc>
        <w:tc>
          <w:tcPr>
            <w:tcW w:w="3500" w:type="dxa"/>
          </w:tcPr>
          <w:p w14:paraId="631E1ACE" w14:textId="77777777" w:rsidR="00183BD4" w:rsidRPr="00B96823" w:rsidRDefault="00183BD4">
            <w:pPr>
              <w:pStyle w:val="ac"/>
            </w:pPr>
            <w:r w:rsidRPr="00B96823">
              <w:t>иные особо ценные земли</w:t>
            </w:r>
          </w:p>
        </w:tc>
        <w:tc>
          <w:tcPr>
            <w:tcW w:w="2005" w:type="dxa"/>
          </w:tcPr>
          <w:p w14:paraId="14F73013" w14:textId="77777777" w:rsidR="00183BD4" w:rsidRPr="00B96823" w:rsidRDefault="00183BD4">
            <w:pPr>
              <w:pStyle w:val="aa"/>
              <w:jc w:val="center"/>
            </w:pPr>
            <w:r w:rsidRPr="00B96823">
              <w:t>-"-</w:t>
            </w:r>
          </w:p>
        </w:tc>
        <w:tc>
          <w:tcPr>
            <w:tcW w:w="1495" w:type="dxa"/>
          </w:tcPr>
          <w:p w14:paraId="69FBF735" w14:textId="77777777" w:rsidR="00183BD4" w:rsidRPr="00B96823" w:rsidRDefault="00183BD4">
            <w:pPr>
              <w:pStyle w:val="aa"/>
            </w:pPr>
          </w:p>
        </w:tc>
        <w:tc>
          <w:tcPr>
            <w:tcW w:w="2616" w:type="dxa"/>
          </w:tcPr>
          <w:p w14:paraId="02478FD6" w14:textId="77777777" w:rsidR="00183BD4" w:rsidRPr="00B96823" w:rsidRDefault="00183BD4">
            <w:pPr>
              <w:pStyle w:val="aa"/>
            </w:pPr>
          </w:p>
        </w:tc>
      </w:tr>
      <w:tr w:rsidR="00183BD4" w:rsidRPr="00B96823" w14:paraId="1453FBDE" w14:textId="77777777" w:rsidTr="002117A3">
        <w:tc>
          <w:tcPr>
            <w:tcW w:w="840" w:type="dxa"/>
            <w:vMerge/>
          </w:tcPr>
          <w:p w14:paraId="71A65381" w14:textId="77777777" w:rsidR="00183BD4" w:rsidRPr="00B96823" w:rsidRDefault="00183BD4">
            <w:pPr>
              <w:pStyle w:val="aa"/>
            </w:pPr>
          </w:p>
        </w:tc>
        <w:tc>
          <w:tcPr>
            <w:tcW w:w="3500" w:type="dxa"/>
          </w:tcPr>
          <w:p w14:paraId="14DE6B6F" w14:textId="77777777" w:rsidR="00183BD4" w:rsidRPr="00B96823" w:rsidRDefault="00183BD4">
            <w:pPr>
              <w:pStyle w:val="ac"/>
            </w:pPr>
            <w:r w:rsidRPr="00B96823">
              <w:t>земли лесного фонда</w:t>
            </w:r>
          </w:p>
        </w:tc>
        <w:tc>
          <w:tcPr>
            <w:tcW w:w="2005" w:type="dxa"/>
          </w:tcPr>
          <w:p w14:paraId="33CC46A2" w14:textId="77777777" w:rsidR="00183BD4" w:rsidRPr="00B96823" w:rsidRDefault="00183BD4">
            <w:pPr>
              <w:pStyle w:val="aa"/>
              <w:jc w:val="center"/>
            </w:pPr>
            <w:r w:rsidRPr="00B96823">
              <w:t>-"-</w:t>
            </w:r>
          </w:p>
        </w:tc>
        <w:tc>
          <w:tcPr>
            <w:tcW w:w="1495" w:type="dxa"/>
          </w:tcPr>
          <w:p w14:paraId="3EBE8F5E" w14:textId="77777777" w:rsidR="00183BD4" w:rsidRPr="00B96823" w:rsidRDefault="00183BD4">
            <w:pPr>
              <w:pStyle w:val="aa"/>
            </w:pPr>
          </w:p>
        </w:tc>
        <w:tc>
          <w:tcPr>
            <w:tcW w:w="2616" w:type="dxa"/>
          </w:tcPr>
          <w:p w14:paraId="2F8ECCCF" w14:textId="77777777" w:rsidR="00183BD4" w:rsidRPr="00B96823" w:rsidRDefault="00183BD4">
            <w:pPr>
              <w:pStyle w:val="aa"/>
            </w:pPr>
          </w:p>
        </w:tc>
      </w:tr>
      <w:tr w:rsidR="00183BD4" w:rsidRPr="00B96823" w14:paraId="1214EDED" w14:textId="77777777" w:rsidTr="002117A3">
        <w:tc>
          <w:tcPr>
            <w:tcW w:w="840" w:type="dxa"/>
            <w:vMerge/>
          </w:tcPr>
          <w:p w14:paraId="74F21EE1" w14:textId="77777777" w:rsidR="00183BD4" w:rsidRPr="00B96823" w:rsidRDefault="00183BD4">
            <w:pPr>
              <w:pStyle w:val="aa"/>
            </w:pPr>
          </w:p>
        </w:tc>
        <w:tc>
          <w:tcPr>
            <w:tcW w:w="3500" w:type="dxa"/>
          </w:tcPr>
          <w:p w14:paraId="07979687" w14:textId="77777777" w:rsidR="00183BD4" w:rsidRPr="00B96823" w:rsidRDefault="00183BD4">
            <w:pPr>
              <w:pStyle w:val="ac"/>
            </w:pPr>
            <w:r w:rsidRPr="00B96823">
              <w:t>из них: леса первой группы</w:t>
            </w:r>
          </w:p>
        </w:tc>
        <w:tc>
          <w:tcPr>
            <w:tcW w:w="2005" w:type="dxa"/>
          </w:tcPr>
          <w:p w14:paraId="5D766506" w14:textId="77777777" w:rsidR="00183BD4" w:rsidRPr="00B96823" w:rsidRDefault="00183BD4">
            <w:pPr>
              <w:pStyle w:val="aa"/>
              <w:jc w:val="center"/>
            </w:pPr>
            <w:r w:rsidRPr="00B96823">
              <w:t>-"-</w:t>
            </w:r>
          </w:p>
        </w:tc>
        <w:tc>
          <w:tcPr>
            <w:tcW w:w="1495" w:type="dxa"/>
          </w:tcPr>
          <w:p w14:paraId="220E88EC" w14:textId="77777777" w:rsidR="00183BD4" w:rsidRPr="00B96823" w:rsidRDefault="00183BD4">
            <w:pPr>
              <w:pStyle w:val="aa"/>
            </w:pPr>
          </w:p>
        </w:tc>
        <w:tc>
          <w:tcPr>
            <w:tcW w:w="2616" w:type="dxa"/>
          </w:tcPr>
          <w:p w14:paraId="22A7953C" w14:textId="77777777" w:rsidR="00183BD4" w:rsidRPr="00B96823" w:rsidRDefault="00183BD4">
            <w:pPr>
              <w:pStyle w:val="aa"/>
            </w:pPr>
          </w:p>
        </w:tc>
      </w:tr>
      <w:tr w:rsidR="00183BD4" w:rsidRPr="00B96823" w14:paraId="49FB6A13" w14:textId="77777777" w:rsidTr="002117A3">
        <w:tc>
          <w:tcPr>
            <w:tcW w:w="840" w:type="dxa"/>
            <w:vMerge/>
          </w:tcPr>
          <w:p w14:paraId="47F84961" w14:textId="77777777" w:rsidR="00183BD4" w:rsidRPr="00B96823" w:rsidRDefault="00183BD4">
            <w:pPr>
              <w:pStyle w:val="aa"/>
            </w:pPr>
          </w:p>
        </w:tc>
        <w:tc>
          <w:tcPr>
            <w:tcW w:w="3500" w:type="dxa"/>
          </w:tcPr>
          <w:p w14:paraId="1B23F57E" w14:textId="77777777" w:rsidR="00183BD4" w:rsidRPr="00B96823" w:rsidRDefault="00183BD4">
            <w:pPr>
              <w:pStyle w:val="ac"/>
            </w:pPr>
            <w:r w:rsidRPr="00B96823">
              <w:t>земли водного фонда</w:t>
            </w:r>
          </w:p>
        </w:tc>
        <w:tc>
          <w:tcPr>
            <w:tcW w:w="2005" w:type="dxa"/>
          </w:tcPr>
          <w:p w14:paraId="4D8DA1CA" w14:textId="77777777" w:rsidR="00183BD4" w:rsidRPr="00B96823" w:rsidRDefault="00183BD4">
            <w:pPr>
              <w:pStyle w:val="aa"/>
              <w:jc w:val="center"/>
            </w:pPr>
            <w:r w:rsidRPr="00B96823">
              <w:t>-"-</w:t>
            </w:r>
          </w:p>
        </w:tc>
        <w:tc>
          <w:tcPr>
            <w:tcW w:w="1495" w:type="dxa"/>
          </w:tcPr>
          <w:p w14:paraId="4D849301" w14:textId="77777777" w:rsidR="00183BD4" w:rsidRPr="00B96823" w:rsidRDefault="00183BD4">
            <w:pPr>
              <w:pStyle w:val="aa"/>
            </w:pPr>
          </w:p>
        </w:tc>
        <w:tc>
          <w:tcPr>
            <w:tcW w:w="2616" w:type="dxa"/>
          </w:tcPr>
          <w:p w14:paraId="72087849" w14:textId="77777777" w:rsidR="00183BD4" w:rsidRPr="00B96823" w:rsidRDefault="00183BD4">
            <w:pPr>
              <w:pStyle w:val="aa"/>
            </w:pPr>
          </w:p>
        </w:tc>
      </w:tr>
      <w:tr w:rsidR="00183BD4" w:rsidRPr="00B96823" w14:paraId="253C3907" w14:textId="77777777" w:rsidTr="002117A3">
        <w:tc>
          <w:tcPr>
            <w:tcW w:w="840" w:type="dxa"/>
            <w:vMerge/>
          </w:tcPr>
          <w:p w14:paraId="4D2147EC" w14:textId="77777777" w:rsidR="00183BD4" w:rsidRPr="00B96823" w:rsidRDefault="00183BD4">
            <w:pPr>
              <w:pStyle w:val="aa"/>
            </w:pPr>
          </w:p>
        </w:tc>
        <w:tc>
          <w:tcPr>
            <w:tcW w:w="3500" w:type="dxa"/>
          </w:tcPr>
          <w:p w14:paraId="10D10D97" w14:textId="77777777" w:rsidR="00183BD4" w:rsidRPr="00B96823" w:rsidRDefault="00183BD4">
            <w:pPr>
              <w:pStyle w:val="ac"/>
            </w:pPr>
            <w:r w:rsidRPr="00B96823">
              <w:t>земли запаса</w:t>
            </w:r>
          </w:p>
        </w:tc>
        <w:tc>
          <w:tcPr>
            <w:tcW w:w="2005" w:type="dxa"/>
          </w:tcPr>
          <w:p w14:paraId="3F032010" w14:textId="77777777" w:rsidR="00183BD4" w:rsidRPr="00B96823" w:rsidRDefault="00183BD4">
            <w:pPr>
              <w:pStyle w:val="aa"/>
              <w:jc w:val="center"/>
            </w:pPr>
            <w:r w:rsidRPr="00B96823">
              <w:t>-"-</w:t>
            </w:r>
          </w:p>
        </w:tc>
        <w:tc>
          <w:tcPr>
            <w:tcW w:w="1495" w:type="dxa"/>
          </w:tcPr>
          <w:p w14:paraId="75F1E737" w14:textId="77777777" w:rsidR="00183BD4" w:rsidRPr="00B96823" w:rsidRDefault="00183BD4">
            <w:pPr>
              <w:pStyle w:val="aa"/>
            </w:pPr>
          </w:p>
        </w:tc>
        <w:tc>
          <w:tcPr>
            <w:tcW w:w="2616" w:type="dxa"/>
          </w:tcPr>
          <w:p w14:paraId="5C402E47" w14:textId="77777777" w:rsidR="00183BD4" w:rsidRPr="00B96823" w:rsidRDefault="00183BD4">
            <w:pPr>
              <w:pStyle w:val="aa"/>
            </w:pPr>
          </w:p>
        </w:tc>
      </w:tr>
      <w:tr w:rsidR="00183BD4" w:rsidRPr="00B96823" w14:paraId="41A7BE30" w14:textId="77777777" w:rsidTr="002117A3">
        <w:tc>
          <w:tcPr>
            <w:tcW w:w="840" w:type="dxa"/>
            <w:vMerge w:val="restart"/>
          </w:tcPr>
          <w:p w14:paraId="12649637" w14:textId="77777777" w:rsidR="00183BD4" w:rsidRPr="00B96823" w:rsidRDefault="00183BD4">
            <w:pPr>
              <w:pStyle w:val="aa"/>
              <w:jc w:val="center"/>
            </w:pPr>
            <w:r w:rsidRPr="00B96823">
              <w:t>1.2</w:t>
            </w:r>
          </w:p>
        </w:tc>
        <w:tc>
          <w:tcPr>
            <w:tcW w:w="3500" w:type="dxa"/>
          </w:tcPr>
          <w:p w14:paraId="37E37933" w14:textId="77777777" w:rsidR="00183BD4" w:rsidRPr="00B96823" w:rsidRDefault="00183BD4">
            <w:pPr>
              <w:pStyle w:val="ac"/>
            </w:pPr>
            <w:r w:rsidRPr="00B96823">
              <w:t>Из общей территории муниципального района: земли, находящиеся в федеральной собственности</w:t>
            </w:r>
          </w:p>
        </w:tc>
        <w:tc>
          <w:tcPr>
            <w:tcW w:w="2005" w:type="dxa"/>
          </w:tcPr>
          <w:p w14:paraId="2CAD5C5D" w14:textId="77777777" w:rsidR="00183BD4" w:rsidRPr="00B96823" w:rsidRDefault="00183BD4">
            <w:pPr>
              <w:pStyle w:val="aa"/>
              <w:jc w:val="center"/>
            </w:pPr>
            <w:r w:rsidRPr="00B96823">
              <w:t>тыс. га / %</w:t>
            </w:r>
          </w:p>
        </w:tc>
        <w:tc>
          <w:tcPr>
            <w:tcW w:w="1495" w:type="dxa"/>
          </w:tcPr>
          <w:p w14:paraId="11BD3687" w14:textId="77777777" w:rsidR="00183BD4" w:rsidRPr="00B96823" w:rsidRDefault="00183BD4">
            <w:pPr>
              <w:pStyle w:val="aa"/>
            </w:pPr>
          </w:p>
        </w:tc>
        <w:tc>
          <w:tcPr>
            <w:tcW w:w="2616" w:type="dxa"/>
          </w:tcPr>
          <w:p w14:paraId="22E18B3F" w14:textId="77777777" w:rsidR="00183BD4" w:rsidRPr="00B96823" w:rsidRDefault="00183BD4">
            <w:pPr>
              <w:pStyle w:val="aa"/>
            </w:pPr>
          </w:p>
        </w:tc>
      </w:tr>
      <w:tr w:rsidR="00183BD4" w:rsidRPr="00B96823" w14:paraId="6443439F" w14:textId="77777777" w:rsidTr="002117A3">
        <w:tc>
          <w:tcPr>
            <w:tcW w:w="840" w:type="dxa"/>
            <w:vMerge/>
          </w:tcPr>
          <w:p w14:paraId="5B380A28" w14:textId="77777777" w:rsidR="00183BD4" w:rsidRPr="00B96823" w:rsidRDefault="00183BD4">
            <w:pPr>
              <w:pStyle w:val="aa"/>
            </w:pPr>
          </w:p>
        </w:tc>
        <w:tc>
          <w:tcPr>
            <w:tcW w:w="3500" w:type="dxa"/>
          </w:tcPr>
          <w:p w14:paraId="0FEA8EC1" w14:textId="77777777" w:rsidR="00183BD4" w:rsidRPr="00B96823" w:rsidRDefault="00183BD4">
            <w:pPr>
              <w:pStyle w:val="ac"/>
            </w:pPr>
            <w:r w:rsidRPr="00B96823">
              <w:t>земли, находящиеся в собственности Краснодарского края</w:t>
            </w:r>
          </w:p>
        </w:tc>
        <w:tc>
          <w:tcPr>
            <w:tcW w:w="2005" w:type="dxa"/>
          </w:tcPr>
          <w:p w14:paraId="34733D02" w14:textId="77777777" w:rsidR="00183BD4" w:rsidRPr="00B96823" w:rsidRDefault="00183BD4">
            <w:pPr>
              <w:pStyle w:val="aa"/>
              <w:jc w:val="center"/>
            </w:pPr>
            <w:r w:rsidRPr="00B96823">
              <w:t>-"-</w:t>
            </w:r>
          </w:p>
        </w:tc>
        <w:tc>
          <w:tcPr>
            <w:tcW w:w="1495" w:type="dxa"/>
          </w:tcPr>
          <w:p w14:paraId="43F846B9" w14:textId="77777777" w:rsidR="00183BD4" w:rsidRPr="00B96823" w:rsidRDefault="00183BD4">
            <w:pPr>
              <w:pStyle w:val="aa"/>
            </w:pPr>
          </w:p>
        </w:tc>
        <w:tc>
          <w:tcPr>
            <w:tcW w:w="2616" w:type="dxa"/>
          </w:tcPr>
          <w:p w14:paraId="26BE0E9C" w14:textId="77777777" w:rsidR="00183BD4" w:rsidRPr="00B96823" w:rsidRDefault="00183BD4">
            <w:pPr>
              <w:pStyle w:val="aa"/>
            </w:pPr>
          </w:p>
        </w:tc>
      </w:tr>
      <w:tr w:rsidR="00183BD4" w:rsidRPr="00B96823" w14:paraId="2DEE3A79" w14:textId="77777777" w:rsidTr="002117A3">
        <w:tc>
          <w:tcPr>
            <w:tcW w:w="840" w:type="dxa"/>
            <w:vMerge/>
          </w:tcPr>
          <w:p w14:paraId="03861982" w14:textId="77777777" w:rsidR="00183BD4" w:rsidRPr="00B96823" w:rsidRDefault="00183BD4">
            <w:pPr>
              <w:pStyle w:val="aa"/>
            </w:pPr>
          </w:p>
        </w:tc>
        <w:tc>
          <w:tcPr>
            <w:tcW w:w="3500" w:type="dxa"/>
          </w:tcPr>
          <w:p w14:paraId="4A8D5589" w14:textId="77777777" w:rsidR="00183BD4" w:rsidRPr="00B96823" w:rsidRDefault="00183BD4">
            <w:pPr>
              <w:pStyle w:val="ac"/>
            </w:pPr>
            <w:r w:rsidRPr="00B96823">
              <w:t>земли, находящиеся в муниципальной собственности</w:t>
            </w:r>
          </w:p>
        </w:tc>
        <w:tc>
          <w:tcPr>
            <w:tcW w:w="2005" w:type="dxa"/>
          </w:tcPr>
          <w:p w14:paraId="2B174349" w14:textId="77777777" w:rsidR="00183BD4" w:rsidRPr="00B96823" w:rsidRDefault="00183BD4">
            <w:pPr>
              <w:pStyle w:val="aa"/>
              <w:jc w:val="center"/>
            </w:pPr>
            <w:r w:rsidRPr="00B96823">
              <w:t>-"-</w:t>
            </w:r>
          </w:p>
        </w:tc>
        <w:tc>
          <w:tcPr>
            <w:tcW w:w="1495" w:type="dxa"/>
          </w:tcPr>
          <w:p w14:paraId="367D0B2E" w14:textId="77777777" w:rsidR="00183BD4" w:rsidRPr="00B96823" w:rsidRDefault="00183BD4">
            <w:pPr>
              <w:pStyle w:val="aa"/>
            </w:pPr>
          </w:p>
        </w:tc>
        <w:tc>
          <w:tcPr>
            <w:tcW w:w="2616" w:type="dxa"/>
          </w:tcPr>
          <w:p w14:paraId="7622BE5F" w14:textId="77777777" w:rsidR="00183BD4" w:rsidRPr="00B96823" w:rsidRDefault="00183BD4">
            <w:pPr>
              <w:pStyle w:val="aa"/>
            </w:pPr>
          </w:p>
        </w:tc>
      </w:tr>
      <w:tr w:rsidR="00183BD4" w:rsidRPr="00B96823" w14:paraId="20E0ADC7" w14:textId="77777777" w:rsidTr="002117A3">
        <w:tc>
          <w:tcPr>
            <w:tcW w:w="840" w:type="dxa"/>
            <w:vMerge/>
          </w:tcPr>
          <w:p w14:paraId="27460674" w14:textId="77777777" w:rsidR="00183BD4" w:rsidRPr="00B96823" w:rsidRDefault="00183BD4">
            <w:pPr>
              <w:pStyle w:val="aa"/>
            </w:pPr>
          </w:p>
        </w:tc>
        <w:tc>
          <w:tcPr>
            <w:tcW w:w="3500" w:type="dxa"/>
          </w:tcPr>
          <w:p w14:paraId="44726975" w14:textId="77777777" w:rsidR="00183BD4" w:rsidRPr="00B96823" w:rsidRDefault="00183BD4">
            <w:pPr>
              <w:pStyle w:val="ac"/>
            </w:pPr>
            <w:r w:rsidRPr="00B96823">
              <w:t>земли, находящиеся в частной собственности</w:t>
            </w:r>
          </w:p>
        </w:tc>
        <w:tc>
          <w:tcPr>
            <w:tcW w:w="2005" w:type="dxa"/>
          </w:tcPr>
          <w:p w14:paraId="744474C2" w14:textId="77777777" w:rsidR="00183BD4" w:rsidRPr="00B96823" w:rsidRDefault="00183BD4">
            <w:pPr>
              <w:pStyle w:val="aa"/>
              <w:jc w:val="center"/>
            </w:pPr>
            <w:r w:rsidRPr="00B96823">
              <w:t>-"-</w:t>
            </w:r>
          </w:p>
        </w:tc>
        <w:tc>
          <w:tcPr>
            <w:tcW w:w="1495" w:type="dxa"/>
          </w:tcPr>
          <w:p w14:paraId="01402CB8" w14:textId="77777777" w:rsidR="00183BD4" w:rsidRPr="00B96823" w:rsidRDefault="00183BD4">
            <w:pPr>
              <w:pStyle w:val="aa"/>
            </w:pPr>
          </w:p>
        </w:tc>
        <w:tc>
          <w:tcPr>
            <w:tcW w:w="2616" w:type="dxa"/>
          </w:tcPr>
          <w:p w14:paraId="1600343C" w14:textId="77777777" w:rsidR="00183BD4" w:rsidRPr="00B96823" w:rsidRDefault="00183BD4">
            <w:pPr>
              <w:pStyle w:val="aa"/>
            </w:pPr>
          </w:p>
        </w:tc>
      </w:tr>
      <w:tr w:rsidR="00183BD4" w:rsidRPr="00B96823" w14:paraId="0F94E4A1" w14:textId="77777777" w:rsidTr="002117A3">
        <w:tc>
          <w:tcPr>
            <w:tcW w:w="840" w:type="dxa"/>
          </w:tcPr>
          <w:p w14:paraId="66777150" w14:textId="77777777" w:rsidR="00183BD4" w:rsidRPr="00B96823" w:rsidRDefault="00183BD4">
            <w:pPr>
              <w:pStyle w:val="aa"/>
              <w:jc w:val="center"/>
            </w:pPr>
            <w:r w:rsidRPr="00B96823">
              <w:t>2.</w:t>
            </w:r>
          </w:p>
        </w:tc>
        <w:tc>
          <w:tcPr>
            <w:tcW w:w="3500" w:type="dxa"/>
          </w:tcPr>
          <w:p w14:paraId="0F42ED3C" w14:textId="77777777" w:rsidR="00183BD4" w:rsidRPr="00B96823" w:rsidRDefault="00183BD4">
            <w:pPr>
              <w:pStyle w:val="ac"/>
            </w:pPr>
            <w:r w:rsidRPr="00B96823">
              <w:t>Население, всего</w:t>
            </w:r>
          </w:p>
        </w:tc>
        <w:tc>
          <w:tcPr>
            <w:tcW w:w="2005" w:type="dxa"/>
          </w:tcPr>
          <w:p w14:paraId="1593C674" w14:textId="77777777" w:rsidR="00183BD4" w:rsidRPr="00B96823" w:rsidRDefault="00183BD4">
            <w:pPr>
              <w:pStyle w:val="aa"/>
              <w:jc w:val="center"/>
            </w:pPr>
            <w:r w:rsidRPr="00B96823">
              <w:t>тыс. чел.</w:t>
            </w:r>
          </w:p>
        </w:tc>
        <w:tc>
          <w:tcPr>
            <w:tcW w:w="1495" w:type="dxa"/>
          </w:tcPr>
          <w:p w14:paraId="613117B2" w14:textId="77777777" w:rsidR="00183BD4" w:rsidRPr="00B96823" w:rsidRDefault="00183BD4">
            <w:pPr>
              <w:pStyle w:val="aa"/>
            </w:pPr>
          </w:p>
        </w:tc>
        <w:tc>
          <w:tcPr>
            <w:tcW w:w="2616" w:type="dxa"/>
          </w:tcPr>
          <w:p w14:paraId="3366F369" w14:textId="77777777" w:rsidR="00183BD4" w:rsidRPr="00B96823" w:rsidRDefault="00183BD4">
            <w:pPr>
              <w:pStyle w:val="aa"/>
            </w:pPr>
          </w:p>
        </w:tc>
      </w:tr>
      <w:tr w:rsidR="00183BD4" w:rsidRPr="00B96823" w14:paraId="4E19EC9C" w14:textId="77777777" w:rsidTr="002117A3">
        <w:tc>
          <w:tcPr>
            <w:tcW w:w="840" w:type="dxa"/>
          </w:tcPr>
          <w:p w14:paraId="5E13B407" w14:textId="77777777" w:rsidR="00183BD4" w:rsidRPr="00B96823" w:rsidRDefault="00183BD4">
            <w:pPr>
              <w:pStyle w:val="aa"/>
              <w:jc w:val="center"/>
            </w:pPr>
            <w:r w:rsidRPr="00B96823">
              <w:t>2.1</w:t>
            </w:r>
          </w:p>
        </w:tc>
        <w:tc>
          <w:tcPr>
            <w:tcW w:w="3500" w:type="dxa"/>
          </w:tcPr>
          <w:p w14:paraId="34EE4B95" w14:textId="77777777" w:rsidR="00183BD4" w:rsidRPr="00B96823" w:rsidRDefault="00183BD4">
            <w:pPr>
              <w:pStyle w:val="ac"/>
            </w:pPr>
            <w:r w:rsidRPr="00B96823">
              <w:t xml:space="preserve">в том числе: численность </w:t>
            </w:r>
            <w:r w:rsidR="00F74A05">
              <w:t>сельского</w:t>
            </w:r>
            <w:r w:rsidRPr="00B96823">
              <w:t xml:space="preserve"> населения</w:t>
            </w:r>
          </w:p>
        </w:tc>
        <w:tc>
          <w:tcPr>
            <w:tcW w:w="2005" w:type="dxa"/>
          </w:tcPr>
          <w:p w14:paraId="34D66135" w14:textId="77777777" w:rsidR="00183BD4" w:rsidRPr="00B96823" w:rsidRDefault="00183BD4">
            <w:pPr>
              <w:pStyle w:val="aa"/>
              <w:jc w:val="center"/>
            </w:pPr>
            <w:r w:rsidRPr="00B96823">
              <w:t xml:space="preserve">тыс. чел./% </w:t>
            </w:r>
          </w:p>
        </w:tc>
        <w:tc>
          <w:tcPr>
            <w:tcW w:w="1495" w:type="dxa"/>
          </w:tcPr>
          <w:p w14:paraId="1F5BEC12" w14:textId="77777777" w:rsidR="00183BD4" w:rsidRPr="00B96823" w:rsidRDefault="00183BD4">
            <w:pPr>
              <w:pStyle w:val="aa"/>
            </w:pPr>
          </w:p>
        </w:tc>
        <w:tc>
          <w:tcPr>
            <w:tcW w:w="2616" w:type="dxa"/>
          </w:tcPr>
          <w:p w14:paraId="247C42C3" w14:textId="77777777" w:rsidR="00183BD4" w:rsidRPr="00B96823" w:rsidRDefault="00183BD4">
            <w:pPr>
              <w:pStyle w:val="aa"/>
            </w:pPr>
          </w:p>
        </w:tc>
      </w:tr>
      <w:tr w:rsidR="00183BD4" w:rsidRPr="00B96823" w14:paraId="20DDFA2A" w14:textId="77777777" w:rsidTr="002117A3">
        <w:tc>
          <w:tcPr>
            <w:tcW w:w="840" w:type="dxa"/>
            <w:vMerge w:val="restart"/>
          </w:tcPr>
          <w:p w14:paraId="5396F83C" w14:textId="77777777" w:rsidR="00183BD4" w:rsidRPr="00B96823" w:rsidRDefault="00183BD4">
            <w:pPr>
              <w:pStyle w:val="aa"/>
              <w:jc w:val="center"/>
            </w:pPr>
            <w:r w:rsidRPr="00B96823">
              <w:t>2.2</w:t>
            </w:r>
          </w:p>
          <w:p w14:paraId="61BDEE49" w14:textId="77777777" w:rsidR="0058574A" w:rsidRPr="00B96823" w:rsidRDefault="0058574A" w:rsidP="0058574A"/>
          <w:p w14:paraId="4E6B5437" w14:textId="77777777" w:rsidR="0058574A" w:rsidRPr="00B96823" w:rsidRDefault="0058574A" w:rsidP="0058574A"/>
          <w:p w14:paraId="068A98D4" w14:textId="77777777" w:rsidR="0058574A" w:rsidRPr="00B96823" w:rsidRDefault="0058574A" w:rsidP="0058574A"/>
        </w:tc>
        <w:tc>
          <w:tcPr>
            <w:tcW w:w="3500" w:type="dxa"/>
          </w:tcPr>
          <w:p w14:paraId="0E159E23" w14:textId="77777777" w:rsidR="00183BD4" w:rsidRPr="00B96823" w:rsidRDefault="00183BD4">
            <w:pPr>
              <w:pStyle w:val="ac"/>
            </w:pPr>
            <w:r w:rsidRPr="00B96823">
              <w:t>Показатели естественного движения населения:</w:t>
            </w:r>
          </w:p>
        </w:tc>
        <w:tc>
          <w:tcPr>
            <w:tcW w:w="2005" w:type="dxa"/>
          </w:tcPr>
          <w:p w14:paraId="6E606321" w14:textId="77777777" w:rsidR="00183BD4" w:rsidRPr="00B96823" w:rsidRDefault="00183BD4">
            <w:pPr>
              <w:pStyle w:val="aa"/>
            </w:pPr>
          </w:p>
        </w:tc>
        <w:tc>
          <w:tcPr>
            <w:tcW w:w="1495" w:type="dxa"/>
          </w:tcPr>
          <w:p w14:paraId="02C7CE98" w14:textId="77777777" w:rsidR="00183BD4" w:rsidRPr="00B96823" w:rsidRDefault="00183BD4">
            <w:pPr>
              <w:pStyle w:val="aa"/>
            </w:pPr>
          </w:p>
        </w:tc>
        <w:tc>
          <w:tcPr>
            <w:tcW w:w="2616" w:type="dxa"/>
          </w:tcPr>
          <w:p w14:paraId="464D5C62" w14:textId="77777777" w:rsidR="00183BD4" w:rsidRPr="00B96823" w:rsidRDefault="00183BD4">
            <w:pPr>
              <w:pStyle w:val="aa"/>
            </w:pPr>
          </w:p>
        </w:tc>
      </w:tr>
      <w:tr w:rsidR="00183BD4" w:rsidRPr="00B96823" w14:paraId="56F11062" w14:textId="77777777" w:rsidTr="002117A3">
        <w:tc>
          <w:tcPr>
            <w:tcW w:w="840" w:type="dxa"/>
            <w:vMerge/>
          </w:tcPr>
          <w:p w14:paraId="7ED2F093" w14:textId="77777777" w:rsidR="00183BD4" w:rsidRPr="00B96823" w:rsidRDefault="00183BD4">
            <w:pPr>
              <w:pStyle w:val="aa"/>
            </w:pPr>
          </w:p>
        </w:tc>
        <w:tc>
          <w:tcPr>
            <w:tcW w:w="3500" w:type="dxa"/>
          </w:tcPr>
          <w:p w14:paraId="7D643700" w14:textId="77777777" w:rsidR="00183BD4" w:rsidRPr="00B96823" w:rsidRDefault="00183BD4">
            <w:pPr>
              <w:pStyle w:val="ac"/>
            </w:pPr>
            <w:r w:rsidRPr="00B96823">
              <w:t>прирост</w:t>
            </w:r>
          </w:p>
        </w:tc>
        <w:tc>
          <w:tcPr>
            <w:tcW w:w="2005" w:type="dxa"/>
          </w:tcPr>
          <w:p w14:paraId="089F0818" w14:textId="77777777" w:rsidR="00183BD4" w:rsidRPr="00B96823" w:rsidRDefault="00183BD4">
            <w:pPr>
              <w:pStyle w:val="aa"/>
              <w:jc w:val="center"/>
            </w:pPr>
            <w:r w:rsidRPr="00B96823">
              <w:t>-"-</w:t>
            </w:r>
          </w:p>
        </w:tc>
        <w:tc>
          <w:tcPr>
            <w:tcW w:w="1495" w:type="dxa"/>
          </w:tcPr>
          <w:p w14:paraId="58063564" w14:textId="77777777" w:rsidR="00183BD4" w:rsidRPr="00B96823" w:rsidRDefault="00183BD4">
            <w:pPr>
              <w:pStyle w:val="aa"/>
            </w:pPr>
          </w:p>
        </w:tc>
        <w:tc>
          <w:tcPr>
            <w:tcW w:w="2616" w:type="dxa"/>
          </w:tcPr>
          <w:p w14:paraId="013B31C5" w14:textId="77777777" w:rsidR="00183BD4" w:rsidRPr="00B96823" w:rsidRDefault="00183BD4">
            <w:pPr>
              <w:pStyle w:val="aa"/>
            </w:pPr>
          </w:p>
        </w:tc>
      </w:tr>
      <w:tr w:rsidR="00183BD4" w:rsidRPr="00B96823" w14:paraId="354CDC18" w14:textId="77777777" w:rsidTr="002117A3">
        <w:tc>
          <w:tcPr>
            <w:tcW w:w="840" w:type="dxa"/>
            <w:vMerge/>
          </w:tcPr>
          <w:p w14:paraId="790E53D2" w14:textId="77777777" w:rsidR="00183BD4" w:rsidRPr="00B96823" w:rsidRDefault="00183BD4">
            <w:pPr>
              <w:pStyle w:val="aa"/>
            </w:pPr>
          </w:p>
        </w:tc>
        <w:tc>
          <w:tcPr>
            <w:tcW w:w="3500" w:type="dxa"/>
          </w:tcPr>
          <w:p w14:paraId="35B28AE3" w14:textId="77777777" w:rsidR="00183BD4" w:rsidRPr="00B96823" w:rsidRDefault="00183BD4">
            <w:pPr>
              <w:pStyle w:val="ac"/>
            </w:pPr>
            <w:r w:rsidRPr="00B96823">
              <w:t>убыль</w:t>
            </w:r>
          </w:p>
        </w:tc>
        <w:tc>
          <w:tcPr>
            <w:tcW w:w="2005" w:type="dxa"/>
          </w:tcPr>
          <w:p w14:paraId="1D86FA03" w14:textId="77777777" w:rsidR="00183BD4" w:rsidRPr="00B96823" w:rsidRDefault="00183BD4">
            <w:pPr>
              <w:pStyle w:val="aa"/>
              <w:jc w:val="center"/>
            </w:pPr>
            <w:r w:rsidRPr="00B96823">
              <w:t>-"-</w:t>
            </w:r>
          </w:p>
        </w:tc>
        <w:tc>
          <w:tcPr>
            <w:tcW w:w="1495" w:type="dxa"/>
          </w:tcPr>
          <w:p w14:paraId="5E320CDF" w14:textId="77777777" w:rsidR="00183BD4" w:rsidRPr="00B96823" w:rsidRDefault="00183BD4">
            <w:pPr>
              <w:pStyle w:val="aa"/>
            </w:pPr>
          </w:p>
        </w:tc>
        <w:tc>
          <w:tcPr>
            <w:tcW w:w="2616" w:type="dxa"/>
          </w:tcPr>
          <w:p w14:paraId="4124A14D" w14:textId="77777777" w:rsidR="00183BD4" w:rsidRPr="00B96823" w:rsidRDefault="00183BD4">
            <w:pPr>
              <w:pStyle w:val="aa"/>
            </w:pPr>
          </w:p>
        </w:tc>
      </w:tr>
      <w:tr w:rsidR="00183BD4" w:rsidRPr="00B96823" w14:paraId="18F2B2E8" w14:textId="77777777" w:rsidTr="002117A3">
        <w:tc>
          <w:tcPr>
            <w:tcW w:w="840" w:type="dxa"/>
          </w:tcPr>
          <w:p w14:paraId="60A44561" w14:textId="77777777" w:rsidR="00183BD4" w:rsidRPr="00B96823" w:rsidRDefault="00183BD4">
            <w:pPr>
              <w:pStyle w:val="aa"/>
              <w:jc w:val="center"/>
            </w:pPr>
            <w:r w:rsidRPr="00B96823">
              <w:t>2.3</w:t>
            </w:r>
          </w:p>
        </w:tc>
        <w:tc>
          <w:tcPr>
            <w:tcW w:w="3500" w:type="dxa"/>
          </w:tcPr>
          <w:p w14:paraId="19069114" w14:textId="77777777" w:rsidR="00183BD4" w:rsidRPr="00B96823" w:rsidRDefault="00183BD4">
            <w:pPr>
              <w:pStyle w:val="ac"/>
            </w:pPr>
            <w:r w:rsidRPr="00B96823">
              <w:t>Показатели миграции населения: прирост</w:t>
            </w:r>
          </w:p>
        </w:tc>
        <w:tc>
          <w:tcPr>
            <w:tcW w:w="2005" w:type="dxa"/>
          </w:tcPr>
          <w:p w14:paraId="2BF862E4" w14:textId="77777777" w:rsidR="00183BD4" w:rsidRPr="00B96823" w:rsidRDefault="00183BD4">
            <w:pPr>
              <w:pStyle w:val="aa"/>
              <w:jc w:val="center"/>
            </w:pPr>
            <w:r w:rsidRPr="00B96823">
              <w:t>тыс. чел. / % от общей численности населения</w:t>
            </w:r>
          </w:p>
        </w:tc>
        <w:tc>
          <w:tcPr>
            <w:tcW w:w="1495" w:type="dxa"/>
          </w:tcPr>
          <w:p w14:paraId="72F68843" w14:textId="77777777" w:rsidR="00183BD4" w:rsidRPr="00B96823" w:rsidRDefault="00183BD4">
            <w:pPr>
              <w:pStyle w:val="aa"/>
            </w:pPr>
          </w:p>
        </w:tc>
        <w:tc>
          <w:tcPr>
            <w:tcW w:w="2616" w:type="dxa"/>
          </w:tcPr>
          <w:p w14:paraId="76D65E75" w14:textId="77777777" w:rsidR="00183BD4" w:rsidRPr="00B96823" w:rsidRDefault="00183BD4">
            <w:pPr>
              <w:pStyle w:val="aa"/>
            </w:pPr>
          </w:p>
        </w:tc>
      </w:tr>
      <w:tr w:rsidR="00183BD4" w:rsidRPr="00B96823" w14:paraId="7E727379" w14:textId="77777777" w:rsidTr="002117A3">
        <w:tc>
          <w:tcPr>
            <w:tcW w:w="840" w:type="dxa"/>
          </w:tcPr>
          <w:p w14:paraId="31C62042" w14:textId="77777777" w:rsidR="00183BD4" w:rsidRPr="00B96823" w:rsidRDefault="00183BD4">
            <w:pPr>
              <w:pStyle w:val="aa"/>
            </w:pPr>
          </w:p>
        </w:tc>
        <w:tc>
          <w:tcPr>
            <w:tcW w:w="3500" w:type="dxa"/>
          </w:tcPr>
          <w:p w14:paraId="18D063BD" w14:textId="77777777" w:rsidR="00183BD4" w:rsidRPr="00B96823" w:rsidRDefault="00183BD4">
            <w:pPr>
              <w:pStyle w:val="ac"/>
            </w:pPr>
            <w:r w:rsidRPr="00B96823">
              <w:t>убыль</w:t>
            </w:r>
          </w:p>
        </w:tc>
        <w:tc>
          <w:tcPr>
            <w:tcW w:w="2005" w:type="dxa"/>
          </w:tcPr>
          <w:p w14:paraId="0D8F0262" w14:textId="77777777" w:rsidR="00183BD4" w:rsidRPr="00B96823" w:rsidRDefault="00183BD4">
            <w:pPr>
              <w:pStyle w:val="aa"/>
              <w:jc w:val="center"/>
            </w:pPr>
            <w:r w:rsidRPr="00B96823">
              <w:t>-"-</w:t>
            </w:r>
          </w:p>
        </w:tc>
        <w:tc>
          <w:tcPr>
            <w:tcW w:w="1495" w:type="dxa"/>
          </w:tcPr>
          <w:p w14:paraId="425B3056" w14:textId="77777777" w:rsidR="00183BD4" w:rsidRPr="00B96823" w:rsidRDefault="00183BD4">
            <w:pPr>
              <w:pStyle w:val="aa"/>
            </w:pPr>
          </w:p>
        </w:tc>
        <w:tc>
          <w:tcPr>
            <w:tcW w:w="2616" w:type="dxa"/>
          </w:tcPr>
          <w:p w14:paraId="3F5A18B3" w14:textId="77777777" w:rsidR="00183BD4" w:rsidRPr="00B96823" w:rsidRDefault="00183BD4">
            <w:pPr>
              <w:pStyle w:val="aa"/>
            </w:pPr>
          </w:p>
        </w:tc>
      </w:tr>
      <w:tr w:rsidR="00183BD4" w:rsidRPr="00B96823" w14:paraId="0DB8776B" w14:textId="77777777" w:rsidTr="002117A3">
        <w:tc>
          <w:tcPr>
            <w:tcW w:w="840" w:type="dxa"/>
            <w:vMerge w:val="restart"/>
          </w:tcPr>
          <w:p w14:paraId="07C4F11B" w14:textId="77777777" w:rsidR="00183BD4" w:rsidRPr="00B96823" w:rsidRDefault="00183BD4">
            <w:pPr>
              <w:pStyle w:val="aa"/>
              <w:jc w:val="center"/>
            </w:pPr>
            <w:r w:rsidRPr="00B96823">
              <w:t>2.4</w:t>
            </w:r>
          </w:p>
        </w:tc>
        <w:tc>
          <w:tcPr>
            <w:tcW w:w="3500" w:type="dxa"/>
          </w:tcPr>
          <w:p w14:paraId="29624DEF" w14:textId="77777777" w:rsidR="00183BD4" w:rsidRPr="00B96823" w:rsidRDefault="00183BD4">
            <w:pPr>
              <w:pStyle w:val="ac"/>
            </w:pPr>
            <w:r w:rsidRPr="00B96823">
              <w:t>Возрастная структура населения:</w:t>
            </w:r>
          </w:p>
        </w:tc>
        <w:tc>
          <w:tcPr>
            <w:tcW w:w="2005" w:type="dxa"/>
          </w:tcPr>
          <w:p w14:paraId="3B549B59" w14:textId="77777777" w:rsidR="00183BD4" w:rsidRPr="00B96823" w:rsidRDefault="00183BD4">
            <w:pPr>
              <w:pStyle w:val="aa"/>
            </w:pPr>
          </w:p>
        </w:tc>
        <w:tc>
          <w:tcPr>
            <w:tcW w:w="1495" w:type="dxa"/>
            <w:vMerge w:val="restart"/>
          </w:tcPr>
          <w:p w14:paraId="37D870C9" w14:textId="77777777" w:rsidR="00183BD4" w:rsidRPr="00B96823" w:rsidRDefault="00183BD4">
            <w:pPr>
              <w:pStyle w:val="aa"/>
            </w:pPr>
          </w:p>
        </w:tc>
        <w:tc>
          <w:tcPr>
            <w:tcW w:w="2616" w:type="dxa"/>
            <w:vMerge w:val="restart"/>
          </w:tcPr>
          <w:p w14:paraId="056BA57E" w14:textId="77777777" w:rsidR="00183BD4" w:rsidRPr="00B96823" w:rsidRDefault="00183BD4">
            <w:pPr>
              <w:pStyle w:val="aa"/>
            </w:pPr>
          </w:p>
        </w:tc>
      </w:tr>
      <w:tr w:rsidR="00183BD4" w:rsidRPr="00B96823" w14:paraId="6EB24001" w14:textId="77777777" w:rsidTr="002117A3">
        <w:tc>
          <w:tcPr>
            <w:tcW w:w="840" w:type="dxa"/>
            <w:vMerge/>
          </w:tcPr>
          <w:p w14:paraId="78C9F086" w14:textId="77777777" w:rsidR="00183BD4" w:rsidRPr="00B96823" w:rsidRDefault="00183BD4">
            <w:pPr>
              <w:pStyle w:val="aa"/>
            </w:pPr>
          </w:p>
        </w:tc>
        <w:tc>
          <w:tcPr>
            <w:tcW w:w="3500" w:type="dxa"/>
          </w:tcPr>
          <w:p w14:paraId="761D4EC5" w14:textId="77777777" w:rsidR="00183BD4" w:rsidRPr="00B96823" w:rsidRDefault="00183BD4">
            <w:pPr>
              <w:pStyle w:val="ac"/>
            </w:pPr>
            <w:r w:rsidRPr="00B96823">
              <w:t>дети до 15 лет</w:t>
            </w:r>
          </w:p>
        </w:tc>
        <w:tc>
          <w:tcPr>
            <w:tcW w:w="2005" w:type="dxa"/>
          </w:tcPr>
          <w:p w14:paraId="5D63D2C7" w14:textId="77777777" w:rsidR="00183BD4" w:rsidRPr="00B96823" w:rsidRDefault="00183BD4">
            <w:pPr>
              <w:pStyle w:val="aa"/>
              <w:jc w:val="center"/>
            </w:pPr>
            <w:r w:rsidRPr="00B96823">
              <w:t>тыс. чел. / % от общей численности населения</w:t>
            </w:r>
          </w:p>
        </w:tc>
        <w:tc>
          <w:tcPr>
            <w:tcW w:w="1495" w:type="dxa"/>
            <w:vMerge/>
          </w:tcPr>
          <w:p w14:paraId="5999F5D5" w14:textId="77777777" w:rsidR="00183BD4" w:rsidRPr="00B96823" w:rsidRDefault="00183BD4">
            <w:pPr>
              <w:pStyle w:val="aa"/>
            </w:pPr>
          </w:p>
        </w:tc>
        <w:tc>
          <w:tcPr>
            <w:tcW w:w="2616" w:type="dxa"/>
            <w:vMerge/>
          </w:tcPr>
          <w:p w14:paraId="0278C88B" w14:textId="77777777" w:rsidR="00183BD4" w:rsidRPr="00B96823" w:rsidRDefault="00183BD4">
            <w:pPr>
              <w:pStyle w:val="aa"/>
            </w:pPr>
          </w:p>
        </w:tc>
      </w:tr>
      <w:tr w:rsidR="00183BD4" w:rsidRPr="00B96823" w14:paraId="776CC643" w14:textId="77777777" w:rsidTr="002117A3">
        <w:tc>
          <w:tcPr>
            <w:tcW w:w="840" w:type="dxa"/>
            <w:vMerge/>
          </w:tcPr>
          <w:p w14:paraId="474E5975" w14:textId="77777777" w:rsidR="00183BD4" w:rsidRPr="00B96823" w:rsidRDefault="00183BD4">
            <w:pPr>
              <w:pStyle w:val="aa"/>
            </w:pPr>
          </w:p>
        </w:tc>
        <w:tc>
          <w:tcPr>
            <w:tcW w:w="3500" w:type="dxa"/>
          </w:tcPr>
          <w:p w14:paraId="23CAA80F" w14:textId="77777777" w:rsidR="00183BD4" w:rsidRPr="00B96823" w:rsidRDefault="00183BD4">
            <w:pPr>
              <w:pStyle w:val="ac"/>
            </w:pPr>
            <w:r w:rsidRPr="00B96823">
              <w:t>население в трудоспособном возрасте (мужчины 16 - 59 лет, женщины 16 - 54 лет)</w:t>
            </w:r>
          </w:p>
        </w:tc>
        <w:tc>
          <w:tcPr>
            <w:tcW w:w="2005" w:type="dxa"/>
          </w:tcPr>
          <w:p w14:paraId="309E1706" w14:textId="77777777" w:rsidR="00183BD4" w:rsidRPr="00B96823" w:rsidRDefault="00183BD4">
            <w:pPr>
              <w:pStyle w:val="aa"/>
              <w:jc w:val="center"/>
            </w:pPr>
            <w:r w:rsidRPr="00B96823">
              <w:t>-"-</w:t>
            </w:r>
          </w:p>
        </w:tc>
        <w:tc>
          <w:tcPr>
            <w:tcW w:w="1495" w:type="dxa"/>
          </w:tcPr>
          <w:p w14:paraId="3BE61746" w14:textId="77777777" w:rsidR="00183BD4" w:rsidRPr="00B96823" w:rsidRDefault="00183BD4">
            <w:pPr>
              <w:pStyle w:val="aa"/>
            </w:pPr>
          </w:p>
        </w:tc>
        <w:tc>
          <w:tcPr>
            <w:tcW w:w="2616" w:type="dxa"/>
          </w:tcPr>
          <w:p w14:paraId="0517A6F5" w14:textId="77777777" w:rsidR="00183BD4" w:rsidRPr="00B96823" w:rsidRDefault="00183BD4">
            <w:pPr>
              <w:pStyle w:val="aa"/>
            </w:pPr>
          </w:p>
        </w:tc>
      </w:tr>
      <w:tr w:rsidR="00183BD4" w:rsidRPr="00B96823" w14:paraId="0B67C76B" w14:textId="77777777" w:rsidTr="002117A3">
        <w:tc>
          <w:tcPr>
            <w:tcW w:w="840" w:type="dxa"/>
            <w:vMerge/>
          </w:tcPr>
          <w:p w14:paraId="22FF0090" w14:textId="77777777" w:rsidR="00183BD4" w:rsidRPr="00B96823" w:rsidRDefault="00183BD4">
            <w:pPr>
              <w:pStyle w:val="aa"/>
            </w:pPr>
          </w:p>
        </w:tc>
        <w:tc>
          <w:tcPr>
            <w:tcW w:w="3500" w:type="dxa"/>
          </w:tcPr>
          <w:p w14:paraId="2BC5507B" w14:textId="77777777" w:rsidR="00183BD4" w:rsidRPr="00B96823" w:rsidRDefault="00183BD4">
            <w:pPr>
              <w:pStyle w:val="ac"/>
            </w:pPr>
            <w:r w:rsidRPr="00B96823">
              <w:t>население старше трудоспособного возраста</w:t>
            </w:r>
          </w:p>
        </w:tc>
        <w:tc>
          <w:tcPr>
            <w:tcW w:w="2005" w:type="dxa"/>
          </w:tcPr>
          <w:p w14:paraId="4BAD530D" w14:textId="77777777" w:rsidR="00183BD4" w:rsidRPr="00B96823" w:rsidRDefault="00183BD4">
            <w:pPr>
              <w:pStyle w:val="aa"/>
              <w:jc w:val="center"/>
            </w:pPr>
            <w:r w:rsidRPr="00B96823">
              <w:t>-"-</w:t>
            </w:r>
          </w:p>
        </w:tc>
        <w:tc>
          <w:tcPr>
            <w:tcW w:w="1495" w:type="dxa"/>
          </w:tcPr>
          <w:p w14:paraId="535807CB" w14:textId="77777777" w:rsidR="00183BD4" w:rsidRPr="00B96823" w:rsidRDefault="00183BD4">
            <w:pPr>
              <w:pStyle w:val="aa"/>
            </w:pPr>
          </w:p>
        </w:tc>
        <w:tc>
          <w:tcPr>
            <w:tcW w:w="2616" w:type="dxa"/>
          </w:tcPr>
          <w:p w14:paraId="732FCA10" w14:textId="77777777" w:rsidR="00183BD4" w:rsidRPr="00B96823" w:rsidRDefault="00183BD4">
            <w:pPr>
              <w:pStyle w:val="aa"/>
            </w:pPr>
          </w:p>
        </w:tc>
      </w:tr>
      <w:tr w:rsidR="00183BD4" w:rsidRPr="00B96823" w14:paraId="254D2950" w14:textId="77777777" w:rsidTr="002117A3">
        <w:tc>
          <w:tcPr>
            <w:tcW w:w="840" w:type="dxa"/>
            <w:vMerge w:val="restart"/>
          </w:tcPr>
          <w:p w14:paraId="275A143D" w14:textId="77777777" w:rsidR="00183BD4" w:rsidRPr="00B96823" w:rsidRDefault="00183BD4">
            <w:pPr>
              <w:pStyle w:val="aa"/>
              <w:jc w:val="center"/>
            </w:pPr>
            <w:r w:rsidRPr="00B96823">
              <w:t>2.5</w:t>
            </w:r>
          </w:p>
        </w:tc>
        <w:tc>
          <w:tcPr>
            <w:tcW w:w="3500" w:type="dxa"/>
          </w:tcPr>
          <w:p w14:paraId="45C71CC3" w14:textId="77777777" w:rsidR="00183BD4" w:rsidRPr="00B96823" w:rsidRDefault="00183BD4">
            <w:pPr>
              <w:pStyle w:val="ac"/>
            </w:pPr>
            <w:r w:rsidRPr="00B96823">
              <w:t>Численность занятого населения, всего</w:t>
            </w:r>
          </w:p>
        </w:tc>
        <w:tc>
          <w:tcPr>
            <w:tcW w:w="2005" w:type="dxa"/>
          </w:tcPr>
          <w:p w14:paraId="02A72BF3" w14:textId="77777777" w:rsidR="00183BD4" w:rsidRPr="00B96823" w:rsidRDefault="00183BD4">
            <w:pPr>
              <w:pStyle w:val="aa"/>
              <w:jc w:val="center"/>
            </w:pPr>
            <w:r w:rsidRPr="00B96823">
              <w:t>тыс. чел.</w:t>
            </w:r>
          </w:p>
        </w:tc>
        <w:tc>
          <w:tcPr>
            <w:tcW w:w="1495" w:type="dxa"/>
            <w:vMerge w:val="restart"/>
          </w:tcPr>
          <w:p w14:paraId="624DCB36" w14:textId="77777777" w:rsidR="00183BD4" w:rsidRPr="00B96823" w:rsidRDefault="00183BD4">
            <w:pPr>
              <w:pStyle w:val="aa"/>
            </w:pPr>
          </w:p>
        </w:tc>
        <w:tc>
          <w:tcPr>
            <w:tcW w:w="2616" w:type="dxa"/>
            <w:vMerge w:val="restart"/>
          </w:tcPr>
          <w:p w14:paraId="5D79D0D3" w14:textId="77777777" w:rsidR="00183BD4" w:rsidRPr="00B96823" w:rsidRDefault="00183BD4">
            <w:pPr>
              <w:pStyle w:val="aa"/>
            </w:pPr>
          </w:p>
        </w:tc>
      </w:tr>
      <w:tr w:rsidR="00183BD4" w:rsidRPr="00B96823" w14:paraId="2AC2D3FC" w14:textId="77777777" w:rsidTr="002117A3">
        <w:tc>
          <w:tcPr>
            <w:tcW w:w="840" w:type="dxa"/>
            <w:vMerge/>
          </w:tcPr>
          <w:p w14:paraId="1C36A2CE" w14:textId="77777777" w:rsidR="00183BD4" w:rsidRPr="00B96823" w:rsidRDefault="00183BD4">
            <w:pPr>
              <w:pStyle w:val="aa"/>
            </w:pPr>
          </w:p>
        </w:tc>
        <w:tc>
          <w:tcPr>
            <w:tcW w:w="3500" w:type="dxa"/>
          </w:tcPr>
          <w:p w14:paraId="771069E9" w14:textId="77777777" w:rsidR="00183BD4" w:rsidRPr="00B96823" w:rsidRDefault="00183BD4">
            <w:pPr>
              <w:pStyle w:val="ac"/>
            </w:pPr>
            <w:r w:rsidRPr="00B96823">
              <w:t>из них: в материальной сфере</w:t>
            </w:r>
          </w:p>
        </w:tc>
        <w:tc>
          <w:tcPr>
            <w:tcW w:w="2005" w:type="dxa"/>
          </w:tcPr>
          <w:p w14:paraId="4BBC0EDF" w14:textId="77777777" w:rsidR="00183BD4" w:rsidRPr="00B96823" w:rsidRDefault="00183BD4">
            <w:pPr>
              <w:pStyle w:val="aa"/>
              <w:jc w:val="center"/>
            </w:pPr>
            <w:r w:rsidRPr="00B96823">
              <w:t>тыс. чел. / % от общей численности</w:t>
            </w:r>
          </w:p>
        </w:tc>
        <w:tc>
          <w:tcPr>
            <w:tcW w:w="1495" w:type="dxa"/>
            <w:vMerge/>
          </w:tcPr>
          <w:p w14:paraId="08936B57" w14:textId="77777777" w:rsidR="00183BD4" w:rsidRPr="00B96823" w:rsidRDefault="00183BD4">
            <w:pPr>
              <w:pStyle w:val="aa"/>
            </w:pPr>
          </w:p>
        </w:tc>
        <w:tc>
          <w:tcPr>
            <w:tcW w:w="2616" w:type="dxa"/>
            <w:vMerge/>
          </w:tcPr>
          <w:p w14:paraId="1A89926B" w14:textId="77777777" w:rsidR="00183BD4" w:rsidRPr="00B96823" w:rsidRDefault="00183BD4">
            <w:pPr>
              <w:pStyle w:val="aa"/>
            </w:pPr>
          </w:p>
        </w:tc>
      </w:tr>
      <w:tr w:rsidR="00183BD4" w:rsidRPr="00B96823" w14:paraId="12FE530D" w14:textId="77777777" w:rsidTr="002117A3">
        <w:tc>
          <w:tcPr>
            <w:tcW w:w="840" w:type="dxa"/>
            <w:vMerge/>
          </w:tcPr>
          <w:p w14:paraId="0F4B3E78" w14:textId="77777777" w:rsidR="00183BD4" w:rsidRPr="00B96823" w:rsidRDefault="00183BD4">
            <w:pPr>
              <w:pStyle w:val="aa"/>
            </w:pPr>
          </w:p>
        </w:tc>
        <w:tc>
          <w:tcPr>
            <w:tcW w:w="3500" w:type="dxa"/>
          </w:tcPr>
          <w:p w14:paraId="54A845DA" w14:textId="77777777" w:rsidR="00183BD4" w:rsidRPr="00B96823" w:rsidRDefault="00183BD4">
            <w:pPr>
              <w:pStyle w:val="ac"/>
            </w:pPr>
            <w:r w:rsidRPr="00B96823">
              <w:t>в том числе:</w:t>
            </w:r>
          </w:p>
        </w:tc>
        <w:tc>
          <w:tcPr>
            <w:tcW w:w="2005" w:type="dxa"/>
          </w:tcPr>
          <w:p w14:paraId="568CA83E" w14:textId="77777777" w:rsidR="00183BD4" w:rsidRPr="00B96823" w:rsidRDefault="00183BD4">
            <w:pPr>
              <w:pStyle w:val="aa"/>
            </w:pPr>
          </w:p>
        </w:tc>
        <w:tc>
          <w:tcPr>
            <w:tcW w:w="1495" w:type="dxa"/>
            <w:vMerge/>
          </w:tcPr>
          <w:p w14:paraId="6D1F2983" w14:textId="77777777" w:rsidR="00183BD4" w:rsidRPr="00B96823" w:rsidRDefault="00183BD4">
            <w:pPr>
              <w:pStyle w:val="aa"/>
            </w:pPr>
          </w:p>
        </w:tc>
        <w:tc>
          <w:tcPr>
            <w:tcW w:w="2616" w:type="dxa"/>
            <w:vMerge/>
          </w:tcPr>
          <w:p w14:paraId="5F88825F" w14:textId="77777777" w:rsidR="00183BD4" w:rsidRPr="00B96823" w:rsidRDefault="00183BD4">
            <w:pPr>
              <w:pStyle w:val="aa"/>
            </w:pPr>
          </w:p>
        </w:tc>
      </w:tr>
      <w:tr w:rsidR="00183BD4" w:rsidRPr="00B96823" w14:paraId="6D9F0698" w14:textId="77777777" w:rsidTr="002117A3">
        <w:tc>
          <w:tcPr>
            <w:tcW w:w="840" w:type="dxa"/>
            <w:vMerge/>
          </w:tcPr>
          <w:p w14:paraId="41C4D9B6" w14:textId="77777777" w:rsidR="00183BD4" w:rsidRPr="00B96823" w:rsidRDefault="00183BD4">
            <w:pPr>
              <w:pStyle w:val="aa"/>
            </w:pPr>
          </w:p>
        </w:tc>
        <w:tc>
          <w:tcPr>
            <w:tcW w:w="3500" w:type="dxa"/>
          </w:tcPr>
          <w:p w14:paraId="37E0F99A" w14:textId="77777777" w:rsidR="00183BD4" w:rsidRPr="00B96823" w:rsidRDefault="00183BD4">
            <w:pPr>
              <w:pStyle w:val="ac"/>
            </w:pPr>
            <w:r w:rsidRPr="00B96823">
              <w:t>промышленность</w:t>
            </w:r>
          </w:p>
        </w:tc>
        <w:tc>
          <w:tcPr>
            <w:tcW w:w="2005" w:type="dxa"/>
          </w:tcPr>
          <w:p w14:paraId="4CD464A8" w14:textId="77777777" w:rsidR="00183BD4" w:rsidRPr="00B96823" w:rsidRDefault="00183BD4">
            <w:pPr>
              <w:pStyle w:val="aa"/>
              <w:jc w:val="center"/>
            </w:pPr>
            <w:r w:rsidRPr="00B96823">
              <w:t>-"-</w:t>
            </w:r>
          </w:p>
        </w:tc>
        <w:tc>
          <w:tcPr>
            <w:tcW w:w="1495" w:type="dxa"/>
          </w:tcPr>
          <w:p w14:paraId="0B266776" w14:textId="77777777" w:rsidR="00183BD4" w:rsidRPr="00B96823" w:rsidRDefault="00183BD4">
            <w:pPr>
              <w:pStyle w:val="aa"/>
            </w:pPr>
          </w:p>
        </w:tc>
        <w:tc>
          <w:tcPr>
            <w:tcW w:w="2616" w:type="dxa"/>
          </w:tcPr>
          <w:p w14:paraId="5B5BD8F5" w14:textId="77777777" w:rsidR="00183BD4" w:rsidRPr="00B96823" w:rsidRDefault="00183BD4">
            <w:pPr>
              <w:pStyle w:val="aa"/>
            </w:pPr>
          </w:p>
        </w:tc>
      </w:tr>
      <w:tr w:rsidR="00183BD4" w:rsidRPr="00B96823" w14:paraId="6353E0B4" w14:textId="77777777" w:rsidTr="002117A3">
        <w:tc>
          <w:tcPr>
            <w:tcW w:w="840" w:type="dxa"/>
            <w:vMerge/>
          </w:tcPr>
          <w:p w14:paraId="08CCDC06" w14:textId="77777777" w:rsidR="00183BD4" w:rsidRPr="00B96823" w:rsidRDefault="00183BD4">
            <w:pPr>
              <w:pStyle w:val="aa"/>
            </w:pPr>
          </w:p>
        </w:tc>
        <w:tc>
          <w:tcPr>
            <w:tcW w:w="3500" w:type="dxa"/>
          </w:tcPr>
          <w:p w14:paraId="36218DC0" w14:textId="77777777" w:rsidR="00183BD4" w:rsidRPr="00B96823" w:rsidRDefault="00183BD4">
            <w:pPr>
              <w:pStyle w:val="ac"/>
            </w:pPr>
            <w:r w:rsidRPr="00B96823">
              <w:t>строительство</w:t>
            </w:r>
          </w:p>
        </w:tc>
        <w:tc>
          <w:tcPr>
            <w:tcW w:w="2005" w:type="dxa"/>
          </w:tcPr>
          <w:p w14:paraId="4047C1BC" w14:textId="77777777" w:rsidR="00183BD4" w:rsidRPr="00B96823" w:rsidRDefault="00183BD4">
            <w:pPr>
              <w:pStyle w:val="aa"/>
              <w:jc w:val="center"/>
            </w:pPr>
            <w:r w:rsidRPr="00B96823">
              <w:t>-"-</w:t>
            </w:r>
          </w:p>
        </w:tc>
        <w:tc>
          <w:tcPr>
            <w:tcW w:w="1495" w:type="dxa"/>
          </w:tcPr>
          <w:p w14:paraId="1BE031F9" w14:textId="77777777" w:rsidR="00183BD4" w:rsidRPr="00B96823" w:rsidRDefault="00183BD4">
            <w:pPr>
              <w:pStyle w:val="aa"/>
            </w:pPr>
          </w:p>
        </w:tc>
        <w:tc>
          <w:tcPr>
            <w:tcW w:w="2616" w:type="dxa"/>
          </w:tcPr>
          <w:p w14:paraId="02E9EDC9" w14:textId="77777777" w:rsidR="00183BD4" w:rsidRPr="00B96823" w:rsidRDefault="00183BD4">
            <w:pPr>
              <w:pStyle w:val="aa"/>
            </w:pPr>
          </w:p>
        </w:tc>
      </w:tr>
      <w:tr w:rsidR="00183BD4" w:rsidRPr="00B96823" w14:paraId="40D3D194" w14:textId="77777777" w:rsidTr="002117A3">
        <w:tc>
          <w:tcPr>
            <w:tcW w:w="840" w:type="dxa"/>
            <w:vMerge/>
          </w:tcPr>
          <w:p w14:paraId="23E04B70" w14:textId="77777777" w:rsidR="00183BD4" w:rsidRPr="00B96823" w:rsidRDefault="00183BD4">
            <w:pPr>
              <w:pStyle w:val="aa"/>
            </w:pPr>
          </w:p>
        </w:tc>
        <w:tc>
          <w:tcPr>
            <w:tcW w:w="3500" w:type="dxa"/>
          </w:tcPr>
          <w:p w14:paraId="6EBABD55" w14:textId="77777777" w:rsidR="00183BD4" w:rsidRPr="00B96823" w:rsidRDefault="00183BD4">
            <w:pPr>
              <w:pStyle w:val="ac"/>
            </w:pPr>
            <w:r w:rsidRPr="00B96823">
              <w:t>сельское хозяйство</w:t>
            </w:r>
          </w:p>
        </w:tc>
        <w:tc>
          <w:tcPr>
            <w:tcW w:w="2005" w:type="dxa"/>
          </w:tcPr>
          <w:p w14:paraId="0CFE682F" w14:textId="77777777" w:rsidR="00183BD4" w:rsidRPr="00B96823" w:rsidRDefault="00183BD4">
            <w:pPr>
              <w:pStyle w:val="aa"/>
              <w:jc w:val="center"/>
            </w:pPr>
            <w:r w:rsidRPr="00B96823">
              <w:t>-"-</w:t>
            </w:r>
          </w:p>
        </w:tc>
        <w:tc>
          <w:tcPr>
            <w:tcW w:w="1495" w:type="dxa"/>
          </w:tcPr>
          <w:p w14:paraId="16EF81C2" w14:textId="77777777" w:rsidR="00183BD4" w:rsidRPr="00B96823" w:rsidRDefault="00183BD4">
            <w:pPr>
              <w:pStyle w:val="aa"/>
            </w:pPr>
          </w:p>
        </w:tc>
        <w:tc>
          <w:tcPr>
            <w:tcW w:w="2616" w:type="dxa"/>
          </w:tcPr>
          <w:p w14:paraId="7D51A92B" w14:textId="77777777" w:rsidR="00183BD4" w:rsidRPr="00B96823" w:rsidRDefault="00183BD4">
            <w:pPr>
              <w:pStyle w:val="aa"/>
            </w:pPr>
          </w:p>
        </w:tc>
      </w:tr>
      <w:tr w:rsidR="00183BD4" w:rsidRPr="00B96823" w14:paraId="7F672AF1" w14:textId="77777777" w:rsidTr="002117A3">
        <w:tc>
          <w:tcPr>
            <w:tcW w:w="840" w:type="dxa"/>
            <w:vMerge/>
          </w:tcPr>
          <w:p w14:paraId="191BF774" w14:textId="77777777" w:rsidR="00183BD4" w:rsidRPr="00B96823" w:rsidRDefault="00183BD4">
            <w:pPr>
              <w:pStyle w:val="aa"/>
            </w:pPr>
          </w:p>
        </w:tc>
        <w:tc>
          <w:tcPr>
            <w:tcW w:w="3500" w:type="dxa"/>
          </w:tcPr>
          <w:p w14:paraId="60F0EB10" w14:textId="77777777" w:rsidR="00183BD4" w:rsidRPr="00B96823" w:rsidRDefault="00183BD4">
            <w:pPr>
              <w:pStyle w:val="ac"/>
            </w:pPr>
            <w:r w:rsidRPr="00B96823">
              <w:t>прочие</w:t>
            </w:r>
          </w:p>
        </w:tc>
        <w:tc>
          <w:tcPr>
            <w:tcW w:w="2005" w:type="dxa"/>
          </w:tcPr>
          <w:p w14:paraId="1576C16C" w14:textId="77777777" w:rsidR="00183BD4" w:rsidRPr="00B96823" w:rsidRDefault="00183BD4">
            <w:pPr>
              <w:pStyle w:val="aa"/>
              <w:jc w:val="center"/>
            </w:pPr>
            <w:r w:rsidRPr="00B96823">
              <w:t>-"-</w:t>
            </w:r>
          </w:p>
        </w:tc>
        <w:tc>
          <w:tcPr>
            <w:tcW w:w="1495" w:type="dxa"/>
          </w:tcPr>
          <w:p w14:paraId="07E70256" w14:textId="77777777" w:rsidR="00183BD4" w:rsidRPr="00B96823" w:rsidRDefault="00183BD4">
            <w:pPr>
              <w:pStyle w:val="aa"/>
            </w:pPr>
          </w:p>
        </w:tc>
        <w:tc>
          <w:tcPr>
            <w:tcW w:w="2616" w:type="dxa"/>
          </w:tcPr>
          <w:p w14:paraId="44515643" w14:textId="77777777" w:rsidR="00183BD4" w:rsidRPr="00B96823" w:rsidRDefault="00183BD4">
            <w:pPr>
              <w:pStyle w:val="aa"/>
            </w:pPr>
          </w:p>
        </w:tc>
      </w:tr>
      <w:tr w:rsidR="00183BD4" w:rsidRPr="00B96823" w14:paraId="19AD682E" w14:textId="77777777" w:rsidTr="002117A3">
        <w:tc>
          <w:tcPr>
            <w:tcW w:w="840" w:type="dxa"/>
            <w:vMerge/>
          </w:tcPr>
          <w:p w14:paraId="33E76141" w14:textId="77777777" w:rsidR="00183BD4" w:rsidRPr="00B96823" w:rsidRDefault="00183BD4">
            <w:pPr>
              <w:pStyle w:val="aa"/>
            </w:pPr>
          </w:p>
        </w:tc>
        <w:tc>
          <w:tcPr>
            <w:tcW w:w="3500" w:type="dxa"/>
          </w:tcPr>
          <w:p w14:paraId="4E8ABE46" w14:textId="77777777" w:rsidR="00183BD4" w:rsidRPr="00B96823" w:rsidRDefault="00183BD4">
            <w:pPr>
              <w:pStyle w:val="ac"/>
            </w:pPr>
            <w:r w:rsidRPr="00B96823">
              <w:t>в обслуживающей сфере</w:t>
            </w:r>
          </w:p>
        </w:tc>
        <w:tc>
          <w:tcPr>
            <w:tcW w:w="2005" w:type="dxa"/>
          </w:tcPr>
          <w:p w14:paraId="3BB25E18" w14:textId="77777777" w:rsidR="00183BD4" w:rsidRPr="00B96823" w:rsidRDefault="00183BD4">
            <w:pPr>
              <w:pStyle w:val="aa"/>
              <w:jc w:val="center"/>
            </w:pPr>
            <w:r w:rsidRPr="00B96823">
              <w:t>-"-</w:t>
            </w:r>
          </w:p>
        </w:tc>
        <w:tc>
          <w:tcPr>
            <w:tcW w:w="1495" w:type="dxa"/>
          </w:tcPr>
          <w:p w14:paraId="44D09051" w14:textId="77777777" w:rsidR="00183BD4" w:rsidRPr="00B96823" w:rsidRDefault="00183BD4">
            <w:pPr>
              <w:pStyle w:val="aa"/>
            </w:pPr>
          </w:p>
        </w:tc>
        <w:tc>
          <w:tcPr>
            <w:tcW w:w="2616" w:type="dxa"/>
          </w:tcPr>
          <w:p w14:paraId="103D45DA" w14:textId="77777777" w:rsidR="00183BD4" w:rsidRPr="00B96823" w:rsidRDefault="00183BD4">
            <w:pPr>
              <w:pStyle w:val="aa"/>
            </w:pPr>
          </w:p>
        </w:tc>
      </w:tr>
      <w:tr w:rsidR="00183BD4" w:rsidRPr="00B96823" w14:paraId="18BFA099" w14:textId="77777777" w:rsidTr="002117A3">
        <w:tc>
          <w:tcPr>
            <w:tcW w:w="840" w:type="dxa"/>
          </w:tcPr>
          <w:p w14:paraId="2C827817" w14:textId="77777777" w:rsidR="00183BD4" w:rsidRPr="00B96823" w:rsidRDefault="00183BD4">
            <w:pPr>
              <w:pStyle w:val="aa"/>
              <w:jc w:val="center"/>
            </w:pPr>
            <w:r w:rsidRPr="00B96823">
              <w:t>2.6</w:t>
            </w:r>
          </w:p>
        </w:tc>
        <w:tc>
          <w:tcPr>
            <w:tcW w:w="3500" w:type="dxa"/>
          </w:tcPr>
          <w:p w14:paraId="2445D9DB" w14:textId="77777777" w:rsidR="00183BD4" w:rsidRPr="00B96823" w:rsidRDefault="00183BD4">
            <w:pPr>
              <w:pStyle w:val="ac"/>
            </w:pPr>
            <w:r w:rsidRPr="00B96823">
              <w:t>Число вынужденных переселенцев и беженцев</w:t>
            </w:r>
          </w:p>
        </w:tc>
        <w:tc>
          <w:tcPr>
            <w:tcW w:w="2005" w:type="dxa"/>
          </w:tcPr>
          <w:p w14:paraId="26C375AF" w14:textId="77777777" w:rsidR="00183BD4" w:rsidRPr="00B96823" w:rsidRDefault="00183BD4">
            <w:pPr>
              <w:pStyle w:val="aa"/>
              <w:jc w:val="center"/>
            </w:pPr>
            <w:r w:rsidRPr="00B96823">
              <w:t>тыс. чел.</w:t>
            </w:r>
          </w:p>
        </w:tc>
        <w:tc>
          <w:tcPr>
            <w:tcW w:w="1495" w:type="dxa"/>
          </w:tcPr>
          <w:p w14:paraId="33868D39" w14:textId="77777777" w:rsidR="00183BD4" w:rsidRPr="00B96823" w:rsidRDefault="00183BD4">
            <w:pPr>
              <w:pStyle w:val="aa"/>
            </w:pPr>
          </w:p>
        </w:tc>
        <w:tc>
          <w:tcPr>
            <w:tcW w:w="2616" w:type="dxa"/>
          </w:tcPr>
          <w:p w14:paraId="4BE48498" w14:textId="77777777" w:rsidR="00183BD4" w:rsidRPr="00B96823" w:rsidRDefault="00183BD4">
            <w:pPr>
              <w:pStyle w:val="aa"/>
            </w:pPr>
          </w:p>
        </w:tc>
      </w:tr>
      <w:tr w:rsidR="00183BD4" w:rsidRPr="00B96823" w14:paraId="2EEB5E80" w14:textId="77777777" w:rsidTr="002117A3">
        <w:tc>
          <w:tcPr>
            <w:tcW w:w="840" w:type="dxa"/>
            <w:vMerge w:val="restart"/>
          </w:tcPr>
          <w:p w14:paraId="0A80DE35" w14:textId="77777777" w:rsidR="00183BD4" w:rsidRPr="00B96823" w:rsidRDefault="00183BD4">
            <w:pPr>
              <w:pStyle w:val="aa"/>
              <w:jc w:val="center"/>
            </w:pPr>
            <w:r w:rsidRPr="00B96823">
              <w:t>2.</w:t>
            </w:r>
            <w:r w:rsidR="00F74A05">
              <w:t>7</w:t>
            </w:r>
          </w:p>
        </w:tc>
        <w:tc>
          <w:tcPr>
            <w:tcW w:w="3500" w:type="dxa"/>
          </w:tcPr>
          <w:p w14:paraId="0CD95BD1" w14:textId="77777777" w:rsidR="00183BD4" w:rsidRPr="00B96823" w:rsidRDefault="00183BD4">
            <w:pPr>
              <w:pStyle w:val="ac"/>
            </w:pPr>
            <w:r w:rsidRPr="00B96823">
              <w:t>Число сельских поселений, всего</w:t>
            </w:r>
          </w:p>
        </w:tc>
        <w:tc>
          <w:tcPr>
            <w:tcW w:w="2005" w:type="dxa"/>
          </w:tcPr>
          <w:p w14:paraId="09A41C1F" w14:textId="77777777" w:rsidR="00183BD4" w:rsidRPr="00B96823" w:rsidRDefault="00183BD4">
            <w:pPr>
              <w:pStyle w:val="aa"/>
              <w:jc w:val="center"/>
            </w:pPr>
            <w:r w:rsidRPr="00B96823">
              <w:t>единиц</w:t>
            </w:r>
          </w:p>
        </w:tc>
        <w:tc>
          <w:tcPr>
            <w:tcW w:w="1495" w:type="dxa"/>
          </w:tcPr>
          <w:p w14:paraId="77D797C4" w14:textId="77777777" w:rsidR="00183BD4" w:rsidRPr="00B96823" w:rsidRDefault="00183BD4">
            <w:pPr>
              <w:pStyle w:val="aa"/>
            </w:pPr>
          </w:p>
        </w:tc>
        <w:tc>
          <w:tcPr>
            <w:tcW w:w="2616" w:type="dxa"/>
          </w:tcPr>
          <w:p w14:paraId="24E6377C" w14:textId="77777777" w:rsidR="00183BD4" w:rsidRPr="00B96823" w:rsidRDefault="00183BD4">
            <w:pPr>
              <w:pStyle w:val="aa"/>
            </w:pPr>
          </w:p>
        </w:tc>
      </w:tr>
      <w:tr w:rsidR="00183BD4" w:rsidRPr="00B96823" w14:paraId="5975B7EF" w14:textId="77777777" w:rsidTr="002117A3">
        <w:tc>
          <w:tcPr>
            <w:tcW w:w="840" w:type="dxa"/>
            <w:vMerge/>
          </w:tcPr>
          <w:p w14:paraId="16950ECC" w14:textId="77777777" w:rsidR="00183BD4" w:rsidRPr="00B96823" w:rsidRDefault="00183BD4">
            <w:pPr>
              <w:pStyle w:val="aa"/>
            </w:pPr>
          </w:p>
        </w:tc>
        <w:tc>
          <w:tcPr>
            <w:tcW w:w="3500" w:type="dxa"/>
          </w:tcPr>
          <w:p w14:paraId="6F6567B9" w14:textId="77777777" w:rsidR="00183BD4" w:rsidRPr="00B96823" w:rsidRDefault="00183BD4">
            <w:pPr>
              <w:pStyle w:val="ac"/>
            </w:pPr>
            <w:r w:rsidRPr="00B96823">
              <w:t>из них с численностью: 1 - 5 тыс. чел.</w:t>
            </w:r>
          </w:p>
        </w:tc>
        <w:tc>
          <w:tcPr>
            <w:tcW w:w="2005" w:type="dxa"/>
          </w:tcPr>
          <w:p w14:paraId="20490637" w14:textId="77777777" w:rsidR="00183BD4" w:rsidRPr="00B96823" w:rsidRDefault="00183BD4">
            <w:pPr>
              <w:pStyle w:val="aa"/>
              <w:jc w:val="center"/>
            </w:pPr>
            <w:r w:rsidRPr="00B96823">
              <w:t>-"-</w:t>
            </w:r>
          </w:p>
        </w:tc>
        <w:tc>
          <w:tcPr>
            <w:tcW w:w="1495" w:type="dxa"/>
          </w:tcPr>
          <w:p w14:paraId="2C8035F0" w14:textId="77777777" w:rsidR="00183BD4" w:rsidRPr="00B96823" w:rsidRDefault="00183BD4">
            <w:pPr>
              <w:pStyle w:val="aa"/>
            </w:pPr>
          </w:p>
        </w:tc>
        <w:tc>
          <w:tcPr>
            <w:tcW w:w="2616" w:type="dxa"/>
          </w:tcPr>
          <w:p w14:paraId="4DA1F661" w14:textId="77777777" w:rsidR="00183BD4" w:rsidRPr="00B96823" w:rsidRDefault="00183BD4">
            <w:pPr>
              <w:pStyle w:val="aa"/>
            </w:pPr>
          </w:p>
        </w:tc>
      </w:tr>
      <w:tr w:rsidR="00183BD4" w:rsidRPr="00B96823" w14:paraId="2CB3905B" w14:textId="77777777" w:rsidTr="002117A3">
        <w:tc>
          <w:tcPr>
            <w:tcW w:w="840" w:type="dxa"/>
            <w:vMerge/>
          </w:tcPr>
          <w:p w14:paraId="141E3DB8" w14:textId="77777777" w:rsidR="00183BD4" w:rsidRPr="00B96823" w:rsidRDefault="00183BD4">
            <w:pPr>
              <w:pStyle w:val="aa"/>
            </w:pPr>
          </w:p>
        </w:tc>
        <w:tc>
          <w:tcPr>
            <w:tcW w:w="3500" w:type="dxa"/>
          </w:tcPr>
          <w:p w14:paraId="673272EA" w14:textId="77777777" w:rsidR="00183BD4" w:rsidRPr="00B96823" w:rsidRDefault="00183BD4">
            <w:pPr>
              <w:pStyle w:val="ac"/>
            </w:pPr>
            <w:r w:rsidRPr="00B96823">
              <w:t>0,2 - 1 тыс. чел.</w:t>
            </w:r>
          </w:p>
        </w:tc>
        <w:tc>
          <w:tcPr>
            <w:tcW w:w="2005" w:type="dxa"/>
          </w:tcPr>
          <w:p w14:paraId="156F6842" w14:textId="77777777" w:rsidR="00183BD4" w:rsidRPr="00B96823" w:rsidRDefault="00183BD4">
            <w:pPr>
              <w:pStyle w:val="aa"/>
              <w:jc w:val="center"/>
            </w:pPr>
            <w:r w:rsidRPr="00B96823">
              <w:t>-"-</w:t>
            </w:r>
          </w:p>
        </w:tc>
        <w:tc>
          <w:tcPr>
            <w:tcW w:w="1495" w:type="dxa"/>
          </w:tcPr>
          <w:p w14:paraId="6DFF5902" w14:textId="77777777" w:rsidR="00183BD4" w:rsidRPr="00B96823" w:rsidRDefault="00183BD4">
            <w:pPr>
              <w:pStyle w:val="aa"/>
            </w:pPr>
          </w:p>
        </w:tc>
        <w:tc>
          <w:tcPr>
            <w:tcW w:w="2616" w:type="dxa"/>
          </w:tcPr>
          <w:p w14:paraId="780681EE" w14:textId="77777777" w:rsidR="00183BD4" w:rsidRPr="00B96823" w:rsidRDefault="00183BD4">
            <w:pPr>
              <w:pStyle w:val="aa"/>
            </w:pPr>
          </w:p>
        </w:tc>
      </w:tr>
      <w:tr w:rsidR="00183BD4" w:rsidRPr="00B96823" w14:paraId="5D93C6F7" w14:textId="77777777" w:rsidTr="002117A3">
        <w:tc>
          <w:tcPr>
            <w:tcW w:w="840" w:type="dxa"/>
            <w:vMerge/>
          </w:tcPr>
          <w:p w14:paraId="7FB5C780" w14:textId="77777777" w:rsidR="00183BD4" w:rsidRPr="00B96823" w:rsidRDefault="00183BD4">
            <w:pPr>
              <w:pStyle w:val="aa"/>
            </w:pPr>
          </w:p>
        </w:tc>
        <w:tc>
          <w:tcPr>
            <w:tcW w:w="3500" w:type="dxa"/>
          </w:tcPr>
          <w:p w14:paraId="7BB36E89" w14:textId="77777777" w:rsidR="00183BD4" w:rsidRPr="00B96823" w:rsidRDefault="00183BD4">
            <w:pPr>
              <w:pStyle w:val="ac"/>
            </w:pPr>
            <w:r w:rsidRPr="00B96823">
              <w:t>до 0,2 тыс. чел.</w:t>
            </w:r>
          </w:p>
        </w:tc>
        <w:tc>
          <w:tcPr>
            <w:tcW w:w="2005" w:type="dxa"/>
          </w:tcPr>
          <w:p w14:paraId="2DA4737C" w14:textId="77777777" w:rsidR="00183BD4" w:rsidRPr="00B96823" w:rsidRDefault="00183BD4">
            <w:pPr>
              <w:pStyle w:val="aa"/>
              <w:jc w:val="center"/>
            </w:pPr>
            <w:r w:rsidRPr="00B96823">
              <w:t>-"-</w:t>
            </w:r>
          </w:p>
        </w:tc>
        <w:tc>
          <w:tcPr>
            <w:tcW w:w="1495" w:type="dxa"/>
          </w:tcPr>
          <w:p w14:paraId="18EF1D50" w14:textId="77777777" w:rsidR="00183BD4" w:rsidRPr="00B96823" w:rsidRDefault="00183BD4">
            <w:pPr>
              <w:pStyle w:val="aa"/>
            </w:pPr>
          </w:p>
        </w:tc>
        <w:tc>
          <w:tcPr>
            <w:tcW w:w="2616" w:type="dxa"/>
          </w:tcPr>
          <w:p w14:paraId="2844418F" w14:textId="77777777" w:rsidR="00183BD4" w:rsidRPr="00B96823" w:rsidRDefault="00183BD4">
            <w:pPr>
              <w:pStyle w:val="aa"/>
            </w:pPr>
          </w:p>
        </w:tc>
      </w:tr>
      <w:tr w:rsidR="00183BD4" w:rsidRPr="00B96823" w14:paraId="73D7C27F" w14:textId="77777777" w:rsidTr="002117A3">
        <w:tc>
          <w:tcPr>
            <w:tcW w:w="840" w:type="dxa"/>
          </w:tcPr>
          <w:p w14:paraId="0944DE88" w14:textId="77777777" w:rsidR="00183BD4" w:rsidRPr="00B96823" w:rsidRDefault="00183BD4">
            <w:pPr>
              <w:pStyle w:val="aa"/>
              <w:jc w:val="center"/>
            </w:pPr>
            <w:r w:rsidRPr="00B96823">
              <w:t>2.</w:t>
            </w:r>
            <w:r w:rsidR="00F74A05">
              <w:t>8</w:t>
            </w:r>
          </w:p>
        </w:tc>
        <w:tc>
          <w:tcPr>
            <w:tcW w:w="3500" w:type="dxa"/>
          </w:tcPr>
          <w:p w14:paraId="3219B0FE" w14:textId="77777777" w:rsidR="00183BD4" w:rsidRPr="00B96823" w:rsidRDefault="00183BD4">
            <w:pPr>
              <w:pStyle w:val="ac"/>
            </w:pPr>
            <w:r w:rsidRPr="00B96823">
              <w:t>Плотность</w:t>
            </w:r>
          </w:p>
        </w:tc>
        <w:tc>
          <w:tcPr>
            <w:tcW w:w="2005" w:type="dxa"/>
          </w:tcPr>
          <w:p w14:paraId="1EA7D2D9" w14:textId="77777777" w:rsidR="00183BD4" w:rsidRPr="00B96823" w:rsidRDefault="00183BD4">
            <w:pPr>
              <w:pStyle w:val="aa"/>
              <w:jc w:val="center"/>
            </w:pPr>
            <w:r w:rsidRPr="00B96823">
              <w:t>чел./кв. км</w:t>
            </w:r>
          </w:p>
        </w:tc>
        <w:tc>
          <w:tcPr>
            <w:tcW w:w="1495" w:type="dxa"/>
          </w:tcPr>
          <w:p w14:paraId="275088C1" w14:textId="77777777" w:rsidR="00183BD4" w:rsidRPr="00B96823" w:rsidRDefault="00183BD4">
            <w:pPr>
              <w:pStyle w:val="aa"/>
            </w:pPr>
          </w:p>
        </w:tc>
        <w:tc>
          <w:tcPr>
            <w:tcW w:w="2616" w:type="dxa"/>
          </w:tcPr>
          <w:p w14:paraId="579B173F" w14:textId="77777777" w:rsidR="00183BD4" w:rsidRPr="00B96823" w:rsidRDefault="00183BD4">
            <w:pPr>
              <w:pStyle w:val="aa"/>
            </w:pPr>
          </w:p>
        </w:tc>
      </w:tr>
      <w:tr w:rsidR="00183BD4" w:rsidRPr="00B96823" w14:paraId="308D4176" w14:textId="77777777" w:rsidTr="002117A3">
        <w:tc>
          <w:tcPr>
            <w:tcW w:w="840" w:type="dxa"/>
          </w:tcPr>
          <w:p w14:paraId="374D7095" w14:textId="77777777" w:rsidR="00183BD4" w:rsidRPr="00B96823" w:rsidRDefault="00183BD4">
            <w:pPr>
              <w:pStyle w:val="aa"/>
              <w:jc w:val="center"/>
            </w:pPr>
            <w:r w:rsidRPr="00B96823">
              <w:t>2.</w:t>
            </w:r>
            <w:r w:rsidR="00F74A05">
              <w:t>9</w:t>
            </w:r>
          </w:p>
        </w:tc>
        <w:tc>
          <w:tcPr>
            <w:tcW w:w="3500" w:type="dxa"/>
          </w:tcPr>
          <w:p w14:paraId="30E4D414" w14:textId="77777777" w:rsidR="00183BD4" w:rsidRPr="00B96823" w:rsidRDefault="00183BD4">
            <w:pPr>
              <w:pStyle w:val="ac"/>
            </w:pPr>
            <w:r w:rsidRPr="00B96823">
              <w:t>Плотность сельского населения</w:t>
            </w:r>
          </w:p>
        </w:tc>
        <w:tc>
          <w:tcPr>
            <w:tcW w:w="2005" w:type="dxa"/>
          </w:tcPr>
          <w:p w14:paraId="55A8D5D6" w14:textId="77777777" w:rsidR="00183BD4" w:rsidRPr="00B96823" w:rsidRDefault="00183BD4">
            <w:pPr>
              <w:pStyle w:val="aa"/>
              <w:jc w:val="center"/>
            </w:pPr>
            <w:r w:rsidRPr="00B96823">
              <w:t>чел./кв. км</w:t>
            </w:r>
          </w:p>
        </w:tc>
        <w:tc>
          <w:tcPr>
            <w:tcW w:w="1495" w:type="dxa"/>
          </w:tcPr>
          <w:p w14:paraId="49205306" w14:textId="77777777" w:rsidR="00183BD4" w:rsidRPr="00B96823" w:rsidRDefault="00183BD4">
            <w:pPr>
              <w:pStyle w:val="aa"/>
            </w:pPr>
          </w:p>
        </w:tc>
        <w:tc>
          <w:tcPr>
            <w:tcW w:w="2616" w:type="dxa"/>
          </w:tcPr>
          <w:p w14:paraId="781DF6AD" w14:textId="77777777" w:rsidR="00183BD4" w:rsidRPr="00B96823" w:rsidRDefault="00183BD4">
            <w:pPr>
              <w:pStyle w:val="aa"/>
            </w:pPr>
          </w:p>
        </w:tc>
      </w:tr>
      <w:tr w:rsidR="00183BD4" w:rsidRPr="00B96823" w14:paraId="61AE00F2" w14:textId="77777777" w:rsidTr="00662461">
        <w:tc>
          <w:tcPr>
            <w:tcW w:w="10456" w:type="dxa"/>
            <w:gridSpan w:val="5"/>
          </w:tcPr>
          <w:p w14:paraId="36151406" w14:textId="77777777" w:rsidR="00183BD4" w:rsidRPr="00B96823" w:rsidRDefault="00183BD4">
            <w:pPr>
              <w:pStyle w:val="1"/>
              <w:outlineLvl w:val="0"/>
              <w:rPr>
                <w:color w:val="auto"/>
              </w:rPr>
            </w:pPr>
            <w:r w:rsidRPr="00B96823">
              <w:rPr>
                <w:color w:val="auto"/>
              </w:rPr>
              <w:lastRenderedPageBreak/>
              <w:t>Рекомендуемые</w:t>
            </w:r>
          </w:p>
        </w:tc>
      </w:tr>
      <w:tr w:rsidR="00183BD4" w:rsidRPr="00B96823" w14:paraId="63A2204A" w14:textId="77777777" w:rsidTr="002117A3">
        <w:tc>
          <w:tcPr>
            <w:tcW w:w="840" w:type="dxa"/>
          </w:tcPr>
          <w:p w14:paraId="6B672ACA" w14:textId="77777777" w:rsidR="00183BD4" w:rsidRPr="00B96823" w:rsidRDefault="00183BD4">
            <w:pPr>
              <w:pStyle w:val="aa"/>
              <w:jc w:val="center"/>
            </w:pPr>
            <w:r w:rsidRPr="00B96823">
              <w:t>3.</w:t>
            </w:r>
          </w:p>
        </w:tc>
        <w:tc>
          <w:tcPr>
            <w:tcW w:w="3500" w:type="dxa"/>
          </w:tcPr>
          <w:p w14:paraId="6FE17048" w14:textId="77777777" w:rsidR="00183BD4" w:rsidRPr="00B96823" w:rsidRDefault="00183BD4">
            <w:pPr>
              <w:pStyle w:val="ac"/>
            </w:pPr>
            <w:r w:rsidRPr="00B96823">
              <w:t>Экономический потенциал</w:t>
            </w:r>
          </w:p>
        </w:tc>
        <w:tc>
          <w:tcPr>
            <w:tcW w:w="2005" w:type="dxa"/>
          </w:tcPr>
          <w:p w14:paraId="369D5F63" w14:textId="77777777" w:rsidR="00183BD4" w:rsidRPr="00B96823" w:rsidRDefault="00183BD4">
            <w:pPr>
              <w:pStyle w:val="aa"/>
            </w:pPr>
          </w:p>
        </w:tc>
        <w:tc>
          <w:tcPr>
            <w:tcW w:w="1495" w:type="dxa"/>
          </w:tcPr>
          <w:p w14:paraId="4E611BBA" w14:textId="77777777" w:rsidR="00183BD4" w:rsidRPr="00B96823" w:rsidRDefault="00183BD4">
            <w:pPr>
              <w:pStyle w:val="aa"/>
            </w:pPr>
          </w:p>
        </w:tc>
        <w:tc>
          <w:tcPr>
            <w:tcW w:w="2616" w:type="dxa"/>
          </w:tcPr>
          <w:p w14:paraId="7E718256" w14:textId="77777777" w:rsidR="00183BD4" w:rsidRPr="00B96823" w:rsidRDefault="00183BD4">
            <w:pPr>
              <w:pStyle w:val="aa"/>
            </w:pPr>
          </w:p>
        </w:tc>
      </w:tr>
      <w:tr w:rsidR="00183BD4" w:rsidRPr="00B96823" w14:paraId="504F10E5" w14:textId="77777777" w:rsidTr="002117A3">
        <w:tc>
          <w:tcPr>
            <w:tcW w:w="840" w:type="dxa"/>
          </w:tcPr>
          <w:p w14:paraId="5DBDAB3F" w14:textId="77777777" w:rsidR="00183BD4" w:rsidRPr="00B96823" w:rsidRDefault="00183BD4">
            <w:pPr>
              <w:pStyle w:val="aa"/>
              <w:jc w:val="center"/>
            </w:pPr>
            <w:r w:rsidRPr="00B96823">
              <w:t>3.1</w:t>
            </w:r>
          </w:p>
        </w:tc>
        <w:tc>
          <w:tcPr>
            <w:tcW w:w="3500" w:type="dxa"/>
          </w:tcPr>
          <w:p w14:paraId="505F6D19" w14:textId="77777777" w:rsidR="00183BD4" w:rsidRPr="00B96823" w:rsidRDefault="00183BD4">
            <w:pPr>
              <w:pStyle w:val="ac"/>
            </w:pPr>
            <w:r w:rsidRPr="00B96823">
              <w:t>Объем промышленного производства</w:t>
            </w:r>
          </w:p>
        </w:tc>
        <w:tc>
          <w:tcPr>
            <w:tcW w:w="2005" w:type="dxa"/>
          </w:tcPr>
          <w:p w14:paraId="77E9306B" w14:textId="77777777" w:rsidR="00183BD4" w:rsidRPr="00B96823" w:rsidRDefault="00183BD4">
            <w:pPr>
              <w:pStyle w:val="aa"/>
              <w:jc w:val="center"/>
            </w:pPr>
            <w:r w:rsidRPr="00B96823">
              <w:t>млрд. руб. / % к общероссийскому уровню (уровню Краснодарского края)</w:t>
            </w:r>
          </w:p>
        </w:tc>
        <w:tc>
          <w:tcPr>
            <w:tcW w:w="1495" w:type="dxa"/>
          </w:tcPr>
          <w:p w14:paraId="47F37EFE" w14:textId="77777777" w:rsidR="00183BD4" w:rsidRPr="00B96823" w:rsidRDefault="00183BD4">
            <w:pPr>
              <w:pStyle w:val="aa"/>
            </w:pPr>
          </w:p>
        </w:tc>
        <w:tc>
          <w:tcPr>
            <w:tcW w:w="2616" w:type="dxa"/>
          </w:tcPr>
          <w:p w14:paraId="635BB581" w14:textId="77777777" w:rsidR="00183BD4" w:rsidRPr="00B96823" w:rsidRDefault="00183BD4">
            <w:pPr>
              <w:pStyle w:val="aa"/>
            </w:pPr>
          </w:p>
        </w:tc>
      </w:tr>
      <w:tr w:rsidR="00183BD4" w:rsidRPr="00B96823" w14:paraId="1BB73540" w14:textId="77777777" w:rsidTr="002117A3">
        <w:tc>
          <w:tcPr>
            <w:tcW w:w="840" w:type="dxa"/>
          </w:tcPr>
          <w:p w14:paraId="044804C6" w14:textId="77777777" w:rsidR="00183BD4" w:rsidRPr="00B96823" w:rsidRDefault="00183BD4">
            <w:pPr>
              <w:pStyle w:val="aa"/>
              <w:jc w:val="center"/>
            </w:pPr>
            <w:r w:rsidRPr="00B96823">
              <w:t>3.2</w:t>
            </w:r>
          </w:p>
        </w:tc>
        <w:tc>
          <w:tcPr>
            <w:tcW w:w="3500" w:type="dxa"/>
          </w:tcPr>
          <w:p w14:paraId="59EBE2C4" w14:textId="77777777" w:rsidR="00183BD4" w:rsidRPr="00B96823" w:rsidRDefault="00183BD4">
            <w:pPr>
              <w:pStyle w:val="ac"/>
            </w:pPr>
            <w:r w:rsidRPr="00B96823">
              <w:t>Объем производства продукции сельского хозяйства</w:t>
            </w:r>
          </w:p>
        </w:tc>
        <w:tc>
          <w:tcPr>
            <w:tcW w:w="2005" w:type="dxa"/>
          </w:tcPr>
          <w:p w14:paraId="496753F1" w14:textId="77777777" w:rsidR="00183BD4" w:rsidRPr="00B96823" w:rsidRDefault="00183BD4">
            <w:pPr>
              <w:pStyle w:val="aa"/>
              <w:jc w:val="center"/>
            </w:pPr>
            <w:r w:rsidRPr="00B96823">
              <w:t>млрд. руб. / % к общероссийскому уровню (уровню Краснодарского края)</w:t>
            </w:r>
          </w:p>
        </w:tc>
        <w:tc>
          <w:tcPr>
            <w:tcW w:w="1495" w:type="dxa"/>
          </w:tcPr>
          <w:p w14:paraId="1C0C1D1E" w14:textId="77777777" w:rsidR="00183BD4" w:rsidRPr="00B96823" w:rsidRDefault="00183BD4">
            <w:pPr>
              <w:pStyle w:val="aa"/>
            </w:pPr>
          </w:p>
        </w:tc>
        <w:tc>
          <w:tcPr>
            <w:tcW w:w="2616" w:type="dxa"/>
          </w:tcPr>
          <w:p w14:paraId="17C5D634" w14:textId="77777777" w:rsidR="00183BD4" w:rsidRPr="00B96823" w:rsidRDefault="00183BD4">
            <w:pPr>
              <w:pStyle w:val="aa"/>
            </w:pPr>
          </w:p>
        </w:tc>
      </w:tr>
      <w:tr w:rsidR="00183BD4" w:rsidRPr="00B96823" w14:paraId="59E6FEC0" w14:textId="77777777" w:rsidTr="002117A3">
        <w:tc>
          <w:tcPr>
            <w:tcW w:w="840" w:type="dxa"/>
          </w:tcPr>
          <w:p w14:paraId="5E82A01B" w14:textId="77777777" w:rsidR="00183BD4" w:rsidRPr="00B96823" w:rsidRDefault="00183BD4">
            <w:pPr>
              <w:pStyle w:val="aa"/>
              <w:jc w:val="center"/>
            </w:pPr>
            <w:r w:rsidRPr="00B96823">
              <w:t>4.</w:t>
            </w:r>
          </w:p>
        </w:tc>
        <w:tc>
          <w:tcPr>
            <w:tcW w:w="3500" w:type="dxa"/>
          </w:tcPr>
          <w:p w14:paraId="54450D11" w14:textId="77777777" w:rsidR="00183BD4" w:rsidRPr="00B96823" w:rsidRDefault="00183BD4">
            <w:pPr>
              <w:pStyle w:val="ac"/>
            </w:pPr>
            <w:r w:rsidRPr="00B96823">
              <w:t>Жилищный фонд, всего</w:t>
            </w:r>
          </w:p>
        </w:tc>
        <w:tc>
          <w:tcPr>
            <w:tcW w:w="2005" w:type="dxa"/>
          </w:tcPr>
          <w:p w14:paraId="7813162C" w14:textId="77777777" w:rsidR="00183BD4" w:rsidRPr="00B96823" w:rsidRDefault="00183BD4">
            <w:pPr>
              <w:pStyle w:val="aa"/>
              <w:jc w:val="center"/>
            </w:pPr>
            <w:r w:rsidRPr="00B96823">
              <w:t>тыс. кв. м общей площади квартир</w:t>
            </w:r>
          </w:p>
        </w:tc>
        <w:tc>
          <w:tcPr>
            <w:tcW w:w="1495" w:type="dxa"/>
          </w:tcPr>
          <w:p w14:paraId="0F467D64" w14:textId="77777777" w:rsidR="00183BD4" w:rsidRPr="00B96823" w:rsidRDefault="00183BD4">
            <w:pPr>
              <w:pStyle w:val="aa"/>
            </w:pPr>
          </w:p>
        </w:tc>
        <w:tc>
          <w:tcPr>
            <w:tcW w:w="2616" w:type="dxa"/>
          </w:tcPr>
          <w:p w14:paraId="1E450BEB" w14:textId="77777777" w:rsidR="00183BD4" w:rsidRPr="00B96823" w:rsidRDefault="00183BD4">
            <w:pPr>
              <w:pStyle w:val="aa"/>
            </w:pPr>
          </w:p>
        </w:tc>
      </w:tr>
      <w:tr w:rsidR="00183BD4" w:rsidRPr="00B96823" w14:paraId="1EBAA7EB" w14:textId="77777777" w:rsidTr="002117A3">
        <w:tc>
          <w:tcPr>
            <w:tcW w:w="840" w:type="dxa"/>
          </w:tcPr>
          <w:p w14:paraId="0DC7F76D" w14:textId="77777777" w:rsidR="00183BD4" w:rsidRPr="00B96823" w:rsidRDefault="00183BD4">
            <w:pPr>
              <w:pStyle w:val="aa"/>
              <w:jc w:val="center"/>
            </w:pPr>
            <w:r w:rsidRPr="00B96823">
              <w:t>4.1</w:t>
            </w:r>
          </w:p>
        </w:tc>
        <w:tc>
          <w:tcPr>
            <w:tcW w:w="3500" w:type="dxa"/>
          </w:tcPr>
          <w:p w14:paraId="4B6BC4BF" w14:textId="77777777" w:rsidR="00183BD4" w:rsidRPr="00B96823" w:rsidRDefault="00183BD4">
            <w:pPr>
              <w:pStyle w:val="ac"/>
            </w:pPr>
            <w:r w:rsidRPr="00B96823">
              <w:t xml:space="preserve">в </w:t>
            </w:r>
            <w:r w:rsidR="002117A3">
              <w:t>сель</w:t>
            </w:r>
            <w:r w:rsidRPr="00B96823">
              <w:t>ских поселениях</w:t>
            </w:r>
          </w:p>
        </w:tc>
        <w:tc>
          <w:tcPr>
            <w:tcW w:w="2005" w:type="dxa"/>
          </w:tcPr>
          <w:p w14:paraId="0067BD6A" w14:textId="77777777" w:rsidR="00183BD4" w:rsidRPr="00B96823" w:rsidRDefault="00183BD4">
            <w:pPr>
              <w:pStyle w:val="aa"/>
              <w:jc w:val="center"/>
            </w:pPr>
            <w:r w:rsidRPr="00B96823">
              <w:t>тыс. кв. м общей площади квартир/%</w:t>
            </w:r>
          </w:p>
        </w:tc>
        <w:tc>
          <w:tcPr>
            <w:tcW w:w="1495" w:type="dxa"/>
          </w:tcPr>
          <w:p w14:paraId="26DA3FCF" w14:textId="77777777" w:rsidR="00183BD4" w:rsidRPr="00B96823" w:rsidRDefault="00183BD4">
            <w:pPr>
              <w:pStyle w:val="aa"/>
            </w:pPr>
          </w:p>
        </w:tc>
        <w:tc>
          <w:tcPr>
            <w:tcW w:w="2616" w:type="dxa"/>
          </w:tcPr>
          <w:p w14:paraId="1DCEB9CD" w14:textId="77777777" w:rsidR="00183BD4" w:rsidRPr="00B96823" w:rsidRDefault="00183BD4">
            <w:pPr>
              <w:pStyle w:val="aa"/>
            </w:pPr>
          </w:p>
        </w:tc>
      </w:tr>
      <w:tr w:rsidR="00183BD4" w:rsidRPr="00B96823" w14:paraId="4E395E7D" w14:textId="77777777" w:rsidTr="002117A3">
        <w:tc>
          <w:tcPr>
            <w:tcW w:w="840" w:type="dxa"/>
            <w:vMerge w:val="restart"/>
          </w:tcPr>
          <w:p w14:paraId="79C8AFEB" w14:textId="77777777" w:rsidR="00183BD4" w:rsidRPr="00B96823" w:rsidRDefault="00183BD4">
            <w:pPr>
              <w:pStyle w:val="aa"/>
              <w:jc w:val="center"/>
            </w:pPr>
            <w:r w:rsidRPr="00B96823">
              <w:t>4.2</w:t>
            </w:r>
          </w:p>
        </w:tc>
        <w:tc>
          <w:tcPr>
            <w:tcW w:w="3500" w:type="dxa"/>
          </w:tcPr>
          <w:p w14:paraId="2311CA80" w14:textId="77777777" w:rsidR="00183BD4" w:rsidRPr="00B96823" w:rsidRDefault="00183BD4">
            <w:pPr>
              <w:pStyle w:val="ac"/>
            </w:pPr>
            <w:r w:rsidRPr="00B96823">
              <w:t>Из общего жилищного фонда: государственного и муниципального</w:t>
            </w:r>
          </w:p>
        </w:tc>
        <w:tc>
          <w:tcPr>
            <w:tcW w:w="2005" w:type="dxa"/>
          </w:tcPr>
          <w:p w14:paraId="7C925B5A" w14:textId="77777777" w:rsidR="00183BD4" w:rsidRPr="00B96823" w:rsidRDefault="00183BD4">
            <w:pPr>
              <w:pStyle w:val="aa"/>
              <w:jc w:val="center"/>
            </w:pPr>
            <w:r w:rsidRPr="00B96823">
              <w:t>тыс. кв. м общей площади квартир/%</w:t>
            </w:r>
          </w:p>
        </w:tc>
        <w:tc>
          <w:tcPr>
            <w:tcW w:w="1495" w:type="dxa"/>
          </w:tcPr>
          <w:p w14:paraId="15C77725" w14:textId="77777777" w:rsidR="00183BD4" w:rsidRPr="00B96823" w:rsidRDefault="00183BD4">
            <w:pPr>
              <w:pStyle w:val="aa"/>
            </w:pPr>
          </w:p>
        </w:tc>
        <w:tc>
          <w:tcPr>
            <w:tcW w:w="2616" w:type="dxa"/>
          </w:tcPr>
          <w:p w14:paraId="20328C34" w14:textId="77777777" w:rsidR="00183BD4" w:rsidRPr="00B96823" w:rsidRDefault="00183BD4">
            <w:pPr>
              <w:pStyle w:val="aa"/>
            </w:pPr>
          </w:p>
        </w:tc>
      </w:tr>
      <w:tr w:rsidR="00183BD4" w:rsidRPr="00B96823" w14:paraId="352483EC" w14:textId="77777777" w:rsidTr="002117A3">
        <w:tc>
          <w:tcPr>
            <w:tcW w:w="840" w:type="dxa"/>
            <w:vMerge/>
          </w:tcPr>
          <w:p w14:paraId="09EAB2B6" w14:textId="77777777" w:rsidR="00183BD4" w:rsidRPr="00B96823" w:rsidRDefault="00183BD4">
            <w:pPr>
              <w:pStyle w:val="aa"/>
            </w:pPr>
          </w:p>
        </w:tc>
        <w:tc>
          <w:tcPr>
            <w:tcW w:w="3500" w:type="dxa"/>
          </w:tcPr>
          <w:p w14:paraId="0BD6A6AB" w14:textId="77777777" w:rsidR="00183BD4" w:rsidRPr="00B96823" w:rsidRDefault="00183BD4">
            <w:pPr>
              <w:pStyle w:val="ac"/>
            </w:pPr>
            <w:r w:rsidRPr="00B96823">
              <w:t>частного</w:t>
            </w:r>
          </w:p>
        </w:tc>
        <w:tc>
          <w:tcPr>
            <w:tcW w:w="2005" w:type="dxa"/>
          </w:tcPr>
          <w:p w14:paraId="44C4AA97" w14:textId="77777777" w:rsidR="00183BD4" w:rsidRPr="00B96823" w:rsidRDefault="00183BD4">
            <w:pPr>
              <w:pStyle w:val="aa"/>
              <w:jc w:val="center"/>
            </w:pPr>
            <w:r w:rsidRPr="00B96823">
              <w:t>-"-</w:t>
            </w:r>
          </w:p>
        </w:tc>
        <w:tc>
          <w:tcPr>
            <w:tcW w:w="1495" w:type="dxa"/>
          </w:tcPr>
          <w:p w14:paraId="47D12CBC" w14:textId="77777777" w:rsidR="00183BD4" w:rsidRPr="00B96823" w:rsidRDefault="00183BD4">
            <w:pPr>
              <w:pStyle w:val="aa"/>
            </w:pPr>
          </w:p>
        </w:tc>
        <w:tc>
          <w:tcPr>
            <w:tcW w:w="2616" w:type="dxa"/>
          </w:tcPr>
          <w:p w14:paraId="3EAE05E2" w14:textId="77777777" w:rsidR="00183BD4" w:rsidRPr="00B96823" w:rsidRDefault="00183BD4">
            <w:pPr>
              <w:pStyle w:val="aa"/>
            </w:pPr>
          </w:p>
        </w:tc>
      </w:tr>
      <w:tr w:rsidR="00183BD4" w:rsidRPr="00B96823" w14:paraId="066EED70" w14:textId="77777777" w:rsidTr="002117A3">
        <w:tc>
          <w:tcPr>
            <w:tcW w:w="840" w:type="dxa"/>
            <w:vMerge w:val="restart"/>
          </w:tcPr>
          <w:p w14:paraId="54E5BFE3" w14:textId="77777777" w:rsidR="00183BD4" w:rsidRPr="00B96823" w:rsidRDefault="00183BD4">
            <w:pPr>
              <w:pStyle w:val="aa"/>
              <w:jc w:val="center"/>
            </w:pPr>
            <w:r w:rsidRPr="00B96823">
              <w:t>4.3</w:t>
            </w:r>
          </w:p>
        </w:tc>
        <w:tc>
          <w:tcPr>
            <w:tcW w:w="3500" w:type="dxa"/>
          </w:tcPr>
          <w:p w14:paraId="0CFF486D" w14:textId="77777777" w:rsidR="00183BD4" w:rsidRPr="00B96823" w:rsidRDefault="00183BD4">
            <w:pPr>
              <w:pStyle w:val="ac"/>
            </w:pPr>
            <w:r w:rsidRPr="00B96823">
              <w:t>Обеспеченность населения общей площадью:</w:t>
            </w:r>
          </w:p>
        </w:tc>
        <w:tc>
          <w:tcPr>
            <w:tcW w:w="2005" w:type="dxa"/>
          </w:tcPr>
          <w:p w14:paraId="388A32B9" w14:textId="77777777" w:rsidR="00183BD4" w:rsidRPr="00B96823" w:rsidRDefault="00183BD4">
            <w:pPr>
              <w:pStyle w:val="aa"/>
              <w:jc w:val="center"/>
            </w:pPr>
            <w:r w:rsidRPr="00B96823">
              <w:t>кв. м / чел.</w:t>
            </w:r>
          </w:p>
        </w:tc>
        <w:tc>
          <w:tcPr>
            <w:tcW w:w="1495" w:type="dxa"/>
          </w:tcPr>
          <w:p w14:paraId="28C8B4BB" w14:textId="77777777" w:rsidR="00183BD4" w:rsidRPr="00B96823" w:rsidRDefault="00183BD4">
            <w:pPr>
              <w:pStyle w:val="aa"/>
            </w:pPr>
          </w:p>
        </w:tc>
        <w:tc>
          <w:tcPr>
            <w:tcW w:w="2616" w:type="dxa"/>
          </w:tcPr>
          <w:p w14:paraId="36CA3563" w14:textId="77777777" w:rsidR="00183BD4" w:rsidRPr="00B96823" w:rsidRDefault="00183BD4">
            <w:pPr>
              <w:pStyle w:val="aa"/>
            </w:pPr>
          </w:p>
        </w:tc>
      </w:tr>
      <w:tr w:rsidR="00183BD4" w:rsidRPr="00B96823" w14:paraId="10B0256A" w14:textId="77777777" w:rsidTr="002117A3">
        <w:tc>
          <w:tcPr>
            <w:tcW w:w="840" w:type="dxa"/>
            <w:vMerge/>
          </w:tcPr>
          <w:p w14:paraId="68978653" w14:textId="77777777" w:rsidR="00183BD4" w:rsidRPr="00B96823" w:rsidRDefault="00183BD4">
            <w:pPr>
              <w:pStyle w:val="aa"/>
            </w:pPr>
          </w:p>
        </w:tc>
        <w:tc>
          <w:tcPr>
            <w:tcW w:w="3500" w:type="dxa"/>
          </w:tcPr>
          <w:p w14:paraId="1809178A" w14:textId="77777777" w:rsidR="00183BD4" w:rsidRPr="00B96823" w:rsidRDefault="00183BD4">
            <w:pPr>
              <w:pStyle w:val="ac"/>
            </w:pPr>
            <w:r w:rsidRPr="00B96823">
              <w:t>в сельских поселениях</w:t>
            </w:r>
          </w:p>
        </w:tc>
        <w:tc>
          <w:tcPr>
            <w:tcW w:w="2005" w:type="dxa"/>
          </w:tcPr>
          <w:p w14:paraId="2FD8C680" w14:textId="77777777" w:rsidR="00183BD4" w:rsidRPr="00B96823" w:rsidRDefault="00183BD4">
            <w:pPr>
              <w:pStyle w:val="aa"/>
              <w:jc w:val="center"/>
            </w:pPr>
            <w:r w:rsidRPr="00B96823">
              <w:t>-"-</w:t>
            </w:r>
          </w:p>
        </w:tc>
        <w:tc>
          <w:tcPr>
            <w:tcW w:w="1495" w:type="dxa"/>
          </w:tcPr>
          <w:p w14:paraId="2A43ED46" w14:textId="77777777" w:rsidR="00183BD4" w:rsidRPr="00B96823" w:rsidRDefault="00183BD4">
            <w:pPr>
              <w:pStyle w:val="aa"/>
            </w:pPr>
          </w:p>
        </w:tc>
        <w:tc>
          <w:tcPr>
            <w:tcW w:w="2616" w:type="dxa"/>
          </w:tcPr>
          <w:p w14:paraId="0AF268EE" w14:textId="77777777" w:rsidR="00183BD4" w:rsidRPr="00B96823" w:rsidRDefault="00183BD4">
            <w:pPr>
              <w:pStyle w:val="aa"/>
            </w:pPr>
          </w:p>
        </w:tc>
      </w:tr>
      <w:tr w:rsidR="00183BD4" w:rsidRPr="00B96823" w14:paraId="723EE57D" w14:textId="77777777" w:rsidTr="002117A3">
        <w:tc>
          <w:tcPr>
            <w:tcW w:w="840" w:type="dxa"/>
            <w:vMerge w:val="restart"/>
          </w:tcPr>
          <w:p w14:paraId="50981AC4" w14:textId="77777777" w:rsidR="00183BD4" w:rsidRPr="00B96823" w:rsidRDefault="00183BD4">
            <w:pPr>
              <w:pStyle w:val="aa"/>
              <w:jc w:val="center"/>
            </w:pPr>
            <w:r w:rsidRPr="00B96823">
              <w:t>4.4</w:t>
            </w:r>
          </w:p>
        </w:tc>
        <w:tc>
          <w:tcPr>
            <w:tcW w:w="3500" w:type="dxa"/>
          </w:tcPr>
          <w:p w14:paraId="7647A113" w14:textId="77777777" w:rsidR="00183BD4" w:rsidRPr="00B96823" w:rsidRDefault="00183BD4">
            <w:pPr>
              <w:pStyle w:val="ac"/>
            </w:pPr>
            <w:r w:rsidRPr="00B96823">
              <w:t>Обеспеченность жилищного фонда:</w:t>
            </w:r>
          </w:p>
        </w:tc>
        <w:tc>
          <w:tcPr>
            <w:tcW w:w="2005" w:type="dxa"/>
          </w:tcPr>
          <w:p w14:paraId="34FB47DF" w14:textId="77777777" w:rsidR="00183BD4" w:rsidRPr="00B96823" w:rsidRDefault="00183BD4">
            <w:pPr>
              <w:pStyle w:val="aa"/>
            </w:pPr>
          </w:p>
        </w:tc>
        <w:tc>
          <w:tcPr>
            <w:tcW w:w="1495" w:type="dxa"/>
          </w:tcPr>
          <w:p w14:paraId="2700F421" w14:textId="77777777" w:rsidR="00183BD4" w:rsidRPr="00B96823" w:rsidRDefault="00183BD4">
            <w:pPr>
              <w:pStyle w:val="aa"/>
            </w:pPr>
          </w:p>
        </w:tc>
        <w:tc>
          <w:tcPr>
            <w:tcW w:w="2616" w:type="dxa"/>
          </w:tcPr>
          <w:p w14:paraId="6AA25FB7" w14:textId="77777777" w:rsidR="00183BD4" w:rsidRPr="00B96823" w:rsidRDefault="00183BD4">
            <w:pPr>
              <w:pStyle w:val="aa"/>
            </w:pPr>
          </w:p>
        </w:tc>
      </w:tr>
      <w:tr w:rsidR="00183BD4" w:rsidRPr="00B96823" w14:paraId="1E298A46" w14:textId="77777777" w:rsidTr="002117A3">
        <w:tc>
          <w:tcPr>
            <w:tcW w:w="840" w:type="dxa"/>
            <w:vMerge/>
          </w:tcPr>
          <w:p w14:paraId="71F6EFD5" w14:textId="77777777" w:rsidR="00183BD4" w:rsidRPr="00B96823" w:rsidRDefault="00183BD4">
            <w:pPr>
              <w:pStyle w:val="aa"/>
            </w:pPr>
          </w:p>
        </w:tc>
        <w:tc>
          <w:tcPr>
            <w:tcW w:w="3500" w:type="dxa"/>
          </w:tcPr>
          <w:p w14:paraId="295BAF4C" w14:textId="77777777" w:rsidR="00183BD4" w:rsidRPr="00B96823" w:rsidRDefault="00183BD4">
            <w:pPr>
              <w:pStyle w:val="ac"/>
            </w:pPr>
            <w:r w:rsidRPr="00B96823">
              <w:t>водопроводом</w:t>
            </w:r>
          </w:p>
        </w:tc>
        <w:tc>
          <w:tcPr>
            <w:tcW w:w="2005" w:type="dxa"/>
          </w:tcPr>
          <w:p w14:paraId="3D60C642" w14:textId="77777777" w:rsidR="00183BD4" w:rsidRPr="00B96823" w:rsidRDefault="00183BD4">
            <w:pPr>
              <w:pStyle w:val="aa"/>
            </w:pPr>
          </w:p>
        </w:tc>
        <w:tc>
          <w:tcPr>
            <w:tcW w:w="1495" w:type="dxa"/>
          </w:tcPr>
          <w:p w14:paraId="44A2AF0A" w14:textId="77777777" w:rsidR="00183BD4" w:rsidRPr="00B96823" w:rsidRDefault="00183BD4">
            <w:pPr>
              <w:pStyle w:val="aa"/>
            </w:pPr>
          </w:p>
        </w:tc>
        <w:tc>
          <w:tcPr>
            <w:tcW w:w="2616" w:type="dxa"/>
          </w:tcPr>
          <w:p w14:paraId="3021DD0A" w14:textId="77777777" w:rsidR="00183BD4" w:rsidRPr="00B96823" w:rsidRDefault="00183BD4">
            <w:pPr>
              <w:pStyle w:val="aa"/>
            </w:pPr>
          </w:p>
        </w:tc>
      </w:tr>
      <w:tr w:rsidR="00183BD4" w:rsidRPr="00B96823" w14:paraId="7B94C42B" w14:textId="77777777" w:rsidTr="002117A3">
        <w:tc>
          <w:tcPr>
            <w:tcW w:w="840" w:type="dxa"/>
            <w:vMerge/>
          </w:tcPr>
          <w:p w14:paraId="3AAA5767" w14:textId="77777777" w:rsidR="00183BD4" w:rsidRPr="00B96823" w:rsidRDefault="00183BD4">
            <w:pPr>
              <w:pStyle w:val="aa"/>
            </w:pPr>
          </w:p>
        </w:tc>
        <w:tc>
          <w:tcPr>
            <w:tcW w:w="3500" w:type="dxa"/>
          </w:tcPr>
          <w:p w14:paraId="33E7D832" w14:textId="77777777" w:rsidR="00183BD4" w:rsidRPr="00B96823" w:rsidRDefault="00183BD4">
            <w:pPr>
              <w:pStyle w:val="ac"/>
            </w:pPr>
            <w:r w:rsidRPr="00B96823">
              <w:t>в сельских поселениях</w:t>
            </w:r>
          </w:p>
        </w:tc>
        <w:tc>
          <w:tcPr>
            <w:tcW w:w="2005" w:type="dxa"/>
          </w:tcPr>
          <w:p w14:paraId="605DBE78" w14:textId="77777777" w:rsidR="00183BD4" w:rsidRPr="00B96823" w:rsidRDefault="00183BD4">
            <w:pPr>
              <w:pStyle w:val="aa"/>
              <w:jc w:val="center"/>
            </w:pPr>
            <w:r w:rsidRPr="00B96823">
              <w:t>% от общего жилищного фонда сельских поселений</w:t>
            </w:r>
          </w:p>
        </w:tc>
        <w:tc>
          <w:tcPr>
            <w:tcW w:w="1495" w:type="dxa"/>
          </w:tcPr>
          <w:p w14:paraId="0760E64D" w14:textId="77777777" w:rsidR="00183BD4" w:rsidRPr="00B96823" w:rsidRDefault="00183BD4">
            <w:pPr>
              <w:pStyle w:val="aa"/>
            </w:pPr>
          </w:p>
        </w:tc>
        <w:tc>
          <w:tcPr>
            <w:tcW w:w="2616" w:type="dxa"/>
          </w:tcPr>
          <w:p w14:paraId="2B6FD03F" w14:textId="77777777" w:rsidR="00183BD4" w:rsidRPr="00B96823" w:rsidRDefault="00183BD4">
            <w:pPr>
              <w:pStyle w:val="aa"/>
            </w:pPr>
          </w:p>
        </w:tc>
      </w:tr>
      <w:tr w:rsidR="00183BD4" w:rsidRPr="00B96823" w14:paraId="58F06D49" w14:textId="77777777" w:rsidTr="002117A3">
        <w:tc>
          <w:tcPr>
            <w:tcW w:w="840" w:type="dxa"/>
            <w:vMerge/>
          </w:tcPr>
          <w:p w14:paraId="1536AA2C" w14:textId="77777777" w:rsidR="00183BD4" w:rsidRPr="00B96823" w:rsidRDefault="00183BD4">
            <w:pPr>
              <w:pStyle w:val="aa"/>
            </w:pPr>
          </w:p>
        </w:tc>
        <w:tc>
          <w:tcPr>
            <w:tcW w:w="3500" w:type="dxa"/>
          </w:tcPr>
          <w:p w14:paraId="6D2B19E5" w14:textId="77777777" w:rsidR="00183BD4" w:rsidRPr="00B96823" w:rsidRDefault="00183BD4">
            <w:pPr>
              <w:pStyle w:val="ac"/>
            </w:pPr>
            <w:r w:rsidRPr="00B96823">
              <w:t>канализацией</w:t>
            </w:r>
          </w:p>
        </w:tc>
        <w:tc>
          <w:tcPr>
            <w:tcW w:w="2005" w:type="dxa"/>
          </w:tcPr>
          <w:p w14:paraId="298D6413" w14:textId="77777777" w:rsidR="00183BD4" w:rsidRPr="00B96823" w:rsidRDefault="00183BD4">
            <w:pPr>
              <w:pStyle w:val="aa"/>
            </w:pPr>
          </w:p>
        </w:tc>
        <w:tc>
          <w:tcPr>
            <w:tcW w:w="1495" w:type="dxa"/>
          </w:tcPr>
          <w:p w14:paraId="3044E660" w14:textId="77777777" w:rsidR="00183BD4" w:rsidRPr="00B96823" w:rsidRDefault="00183BD4">
            <w:pPr>
              <w:pStyle w:val="aa"/>
            </w:pPr>
          </w:p>
        </w:tc>
        <w:tc>
          <w:tcPr>
            <w:tcW w:w="2616" w:type="dxa"/>
          </w:tcPr>
          <w:p w14:paraId="5E46B090" w14:textId="77777777" w:rsidR="00183BD4" w:rsidRPr="00B96823" w:rsidRDefault="00183BD4">
            <w:pPr>
              <w:pStyle w:val="aa"/>
            </w:pPr>
          </w:p>
        </w:tc>
      </w:tr>
      <w:tr w:rsidR="00183BD4" w:rsidRPr="00B96823" w14:paraId="446E8941" w14:textId="77777777" w:rsidTr="002117A3">
        <w:tc>
          <w:tcPr>
            <w:tcW w:w="840" w:type="dxa"/>
            <w:vMerge/>
          </w:tcPr>
          <w:p w14:paraId="1A9D75B8" w14:textId="77777777" w:rsidR="00183BD4" w:rsidRPr="00B96823" w:rsidRDefault="00183BD4">
            <w:pPr>
              <w:pStyle w:val="aa"/>
            </w:pPr>
          </w:p>
        </w:tc>
        <w:tc>
          <w:tcPr>
            <w:tcW w:w="3500" w:type="dxa"/>
          </w:tcPr>
          <w:p w14:paraId="25B9D269" w14:textId="77777777" w:rsidR="00183BD4" w:rsidRPr="00B96823" w:rsidRDefault="00183BD4">
            <w:pPr>
              <w:pStyle w:val="ac"/>
            </w:pPr>
            <w:r w:rsidRPr="00B96823">
              <w:t>в сельских поселениях</w:t>
            </w:r>
          </w:p>
        </w:tc>
        <w:tc>
          <w:tcPr>
            <w:tcW w:w="2005" w:type="dxa"/>
          </w:tcPr>
          <w:p w14:paraId="64C9D352" w14:textId="77777777" w:rsidR="00183BD4" w:rsidRPr="00B96823" w:rsidRDefault="00183BD4">
            <w:pPr>
              <w:pStyle w:val="aa"/>
              <w:jc w:val="center"/>
            </w:pPr>
            <w:r w:rsidRPr="00B96823">
              <w:t>% от общего жилищного фонда сельских поселений</w:t>
            </w:r>
          </w:p>
        </w:tc>
        <w:tc>
          <w:tcPr>
            <w:tcW w:w="1495" w:type="dxa"/>
          </w:tcPr>
          <w:p w14:paraId="2DBCCE14" w14:textId="77777777" w:rsidR="00183BD4" w:rsidRPr="00B96823" w:rsidRDefault="00183BD4">
            <w:pPr>
              <w:pStyle w:val="aa"/>
            </w:pPr>
          </w:p>
        </w:tc>
        <w:tc>
          <w:tcPr>
            <w:tcW w:w="2616" w:type="dxa"/>
          </w:tcPr>
          <w:p w14:paraId="3F3A8E36" w14:textId="77777777" w:rsidR="00183BD4" w:rsidRPr="00B96823" w:rsidRDefault="00183BD4">
            <w:pPr>
              <w:pStyle w:val="aa"/>
            </w:pPr>
          </w:p>
        </w:tc>
      </w:tr>
      <w:tr w:rsidR="00183BD4" w:rsidRPr="00B96823" w14:paraId="4E6B3640" w14:textId="77777777" w:rsidTr="002117A3">
        <w:tc>
          <w:tcPr>
            <w:tcW w:w="840" w:type="dxa"/>
            <w:vMerge/>
          </w:tcPr>
          <w:p w14:paraId="5F946212" w14:textId="77777777" w:rsidR="00183BD4" w:rsidRPr="00B96823" w:rsidRDefault="00183BD4">
            <w:pPr>
              <w:pStyle w:val="aa"/>
            </w:pPr>
          </w:p>
        </w:tc>
        <w:tc>
          <w:tcPr>
            <w:tcW w:w="3500" w:type="dxa"/>
          </w:tcPr>
          <w:p w14:paraId="5A83361D" w14:textId="77777777" w:rsidR="00183BD4" w:rsidRPr="00B96823" w:rsidRDefault="00183BD4">
            <w:pPr>
              <w:pStyle w:val="ac"/>
            </w:pPr>
            <w:r w:rsidRPr="00B96823">
              <w:t>электроплитами</w:t>
            </w:r>
          </w:p>
        </w:tc>
        <w:tc>
          <w:tcPr>
            <w:tcW w:w="2005" w:type="dxa"/>
          </w:tcPr>
          <w:p w14:paraId="76BFCDC0" w14:textId="77777777" w:rsidR="00183BD4" w:rsidRPr="00B96823" w:rsidRDefault="00183BD4">
            <w:pPr>
              <w:pStyle w:val="aa"/>
            </w:pPr>
          </w:p>
        </w:tc>
        <w:tc>
          <w:tcPr>
            <w:tcW w:w="1495" w:type="dxa"/>
          </w:tcPr>
          <w:p w14:paraId="37452913" w14:textId="77777777" w:rsidR="00183BD4" w:rsidRPr="00B96823" w:rsidRDefault="00183BD4">
            <w:pPr>
              <w:pStyle w:val="aa"/>
            </w:pPr>
          </w:p>
        </w:tc>
        <w:tc>
          <w:tcPr>
            <w:tcW w:w="2616" w:type="dxa"/>
          </w:tcPr>
          <w:p w14:paraId="73458E26" w14:textId="77777777" w:rsidR="00183BD4" w:rsidRPr="00B96823" w:rsidRDefault="00183BD4">
            <w:pPr>
              <w:pStyle w:val="aa"/>
            </w:pPr>
          </w:p>
        </w:tc>
      </w:tr>
      <w:tr w:rsidR="00183BD4" w:rsidRPr="00B96823" w14:paraId="5CE32DF3" w14:textId="77777777" w:rsidTr="002117A3">
        <w:tc>
          <w:tcPr>
            <w:tcW w:w="840" w:type="dxa"/>
            <w:vMerge/>
          </w:tcPr>
          <w:p w14:paraId="020D0534" w14:textId="77777777" w:rsidR="00183BD4" w:rsidRPr="00B96823" w:rsidRDefault="00183BD4">
            <w:pPr>
              <w:pStyle w:val="aa"/>
            </w:pPr>
          </w:p>
        </w:tc>
        <w:tc>
          <w:tcPr>
            <w:tcW w:w="3500" w:type="dxa"/>
          </w:tcPr>
          <w:p w14:paraId="488D4819" w14:textId="77777777" w:rsidR="00183BD4" w:rsidRPr="00B96823" w:rsidRDefault="00183BD4">
            <w:pPr>
              <w:pStyle w:val="ac"/>
            </w:pPr>
            <w:r w:rsidRPr="00B96823">
              <w:t>в сельских поселениях</w:t>
            </w:r>
          </w:p>
        </w:tc>
        <w:tc>
          <w:tcPr>
            <w:tcW w:w="2005" w:type="dxa"/>
          </w:tcPr>
          <w:p w14:paraId="6F13C75D" w14:textId="77777777" w:rsidR="00183BD4" w:rsidRPr="00B96823" w:rsidRDefault="00183BD4">
            <w:pPr>
              <w:pStyle w:val="aa"/>
              <w:jc w:val="center"/>
            </w:pPr>
            <w:r w:rsidRPr="00B96823">
              <w:t>% от общего жилищного фонда сельских поселений</w:t>
            </w:r>
          </w:p>
        </w:tc>
        <w:tc>
          <w:tcPr>
            <w:tcW w:w="1495" w:type="dxa"/>
          </w:tcPr>
          <w:p w14:paraId="64D43B49" w14:textId="77777777" w:rsidR="00183BD4" w:rsidRPr="00B96823" w:rsidRDefault="00183BD4">
            <w:pPr>
              <w:pStyle w:val="aa"/>
            </w:pPr>
          </w:p>
        </w:tc>
        <w:tc>
          <w:tcPr>
            <w:tcW w:w="2616" w:type="dxa"/>
          </w:tcPr>
          <w:p w14:paraId="3CF34D24" w14:textId="77777777" w:rsidR="00183BD4" w:rsidRPr="00B96823" w:rsidRDefault="00183BD4">
            <w:pPr>
              <w:pStyle w:val="aa"/>
            </w:pPr>
          </w:p>
        </w:tc>
      </w:tr>
      <w:tr w:rsidR="00183BD4" w:rsidRPr="00B96823" w14:paraId="3AC199A7" w14:textId="77777777" w:rsidTr="002117A3">
        <w:tc>
          <w:tcPr>
            <w:tcW w:w="840" w:type="dxa"/>
            <w:vMerge/>
          </w:tcPr>
          <w:p w14:paraId="1266B53F" w14:textId="77777777" w:rsidR="00183BD4" w:rsidRPr="00B96823" w:rsidRDefault="00183BD4">
            <w:pPr>
              <w:pStyle w:val="aa"/>
            </w:pPr>
          </w:p>
        </w:tc>
        <w:tc>
          <w:tcPr>
            <w:tcW w:w="3500" w:type="dxa"/>
          </w:tcPr>
          <w:p w14:paraId="0943EFEE" w14:textId="77777777" w:rsidR="00183BD4" w:rsidRPr="00B96823" w:rsidRDefault="00183BD4">
            <w:pPr>
              <w:pStyle w:val="ac"/>
            </w:pPr>
            <w:r w:rsidRPr="00B96823">
              <w:t>газовыми плитами</w:t>
            </w:r>
          </w:p>
        </w:tc>
        <w:tc>
          <w:tcPr>
            <w:tcW w:w="2005" w:type="dxa"/>
          </w:tcPr>
          <w:p w14:paraId="0E58403A" w14:textId="77777777" w:rsidR="00183BD4" w:rsidRPr="00B96823" w:rsidRDefault="00183BD4">
            <w:pPr>
              <w:pStyle w:val="aa"/>
            </w:pPr>
          </w:p>
        </w:tc>
        <w:tc>
          <w:tcPr>
            <w:tcW w:w="1495" w:type="dxa"/>
          </w:tcPr>
          <w:p w14:paraId="6AA49E79" w14:textId="77777777" w:rsidR="00183BD4" w:rsidRPr="00B96823" w:rsidRDefault="00183BD4">
            <w:pPr>
              <w:pStyle w:val="aa"/>
            </w:pPr>
          </w:p>
        </w:tc>
        <w:tc>
          <w:tcPr>
            <w:tcW w:w="2616" w:type="dxa"/>
          </w:tcPr>
          <w:p w14:paraId="48608B02" w14:textId="77777777" w:rsidR="00183BD4" w:rsidRPr="00B96823" w:rsidRDefault="00183BD4">
            <w:pPr>
              <w:pStyle w:val="aa"/>
            </w:pPr>
          </w:p>
        </w:tc>
      </w:tr>
      <w:tr w:rsidR="002117A3" w:rsidRPr="00B96823" w14:paraId="5DB3AAEC" w14:textId="77777777" w:rsidTr="002117A3">
        <w:tc>
          <w:tcPr>
            <w:tcW w:w="840" w:type="dxa"/>
            <w:vMerge/>
          </w:tcPr>
          <w:p w14:paraId="303071E9" w14:textId="77777777" w:rsidR="002117A3" w:rsidRPr="00B96823" w:rsidRDefault="002117A3" w:rsidP="002117A3">
            <w:pPr>
              <w:pStyle w:val="aa"/>
            </w:pPr>
          </w:p>
        </w:tc>
        <w:tc>
          <w:tcPr>
            <w:tcW w:w="3500" w:type="dxa"/>
          </w:tcPr>
          <w:p w14:paraId="4D8ED41B" w14:textId="77777777" w:rsidR="002117A3" w:rsidRPr="00B96823" w:rsidRDefault="002117A3" w:rsidP="002117A3">
            <w:pPr>
              <w:pStyle w:val="ac"/>
            </w:pPr>
            <w:r w:rsidRPr="00B96823">
              <w:t>в сельских поселениях</w:t>
            </w:r>
          </w:p>
        </w:tc>
        <w:tc>
          <w:tcPr>
            <w:tcW w:w="2005" w:type="dxa"/>
          </w:tcPr>
          <w:p w14:paraId="7B6BEF30" w14:textId="77777777" w:rsidR="002117A3" w:rsidRPr="00B96823" w:rsidRDefault="002117A3" w:rsidP="002117A3">
            <w:pPr>
              <w:pStyle w:val="aa"/>
              <w:jc w:val="center"/>
            </w:pPr>
            <w:r w:rsidRPr="00B96823">
              <w:t>% от общего жилищного фонда сельских поселений</w:t>
            </w:r>
          </w:p>
        </w:tc>
        <w:tc>
          <w:tcPr>
            <w:tcW w:w="1495" w:type="dxa"/>
          </w:tcPr>
          <w:p w14:paraId="76C40D67" w14:textId="77777777" w:rsidR="002117A3" w:rsidRPr="00B96823" w:rsidRDefault="002117A3" w:rsidP="002117A3">
            <w:pPr>
              <w:pStyle w:val="aa"/>
            </w:pPr>
          </w:p>
        </w:tc>
        <w:tc>
          <w:tcPr>
            <w:tcW w:w="2616" w:type="dxa"/>
          </w:tcPr>
          <w:p w14:paraId="5A432A1E" w14:textId="77777777" w:rsidR="002117A3" w:rsidRPr="00B96823" w:rsidRDefault="002117A3" w:rsidP="002117A3">
            <w:pPr>
              <w:pStyle w:val="aa"/>
            </w:pPr>
          </w:p>
        </w:tc>
      </w:tr>
      <w:tr w:rsidR="002117A3" w:rsidRPr="00B96823" w14:paraId="19C9D611" w14:textId="77777777" w:rsidTr="002117A3">
        <w:tc>
          <w:tcPr>
            <w:tcW w:w="840" w:type="dxa"/>
          </w:tcPr>
          <w:p w14:paraId="50B0FA66" w14:textId="77777777" w:rsidR="002117A3" w:rsidRPr="00B96823" w:rsidRDefault="002117A3" w:rsidP="002117A3">
            <w:pPr>
              <w:pStyle w:val="aa"/>
              <w:jc w:val="center"/>
            </w:pPr>
            <w:r w:rsidRPr="00B96823">
              <w:t>5.</w:t>
            </w:r>
          </w:p>
        </w:tc>
        <w:tc>
          <w:tcPr>
            <w:tcW w:w="3500" w:type="dxa"/>
          </w:tcPr>
          <w:p w14:paraId="3082ECA7" w14:textId="77777777" w:rsidR="002117A3" w:rsidRPr="00B96823" w:rsidRDefault="002117A3" w:rsidP="002117A3">
            <w:pPr>
              <w:pStyle w:val="ac"/>
            </w:pPr>
            <w:r w:rsidRPr="00B96823">
              <w:t xml:space="preserve">Объекты социального и </w:t>
            </w:r>
            <w:r w:rsidRPr="00B96823">
              <w:lastRenderedPageBreak/>
              <w:t>культурно-бытового обслуживания межселенного значения</w:t>
            </w:r>
          </w:p>
        </w:tc>
        <w:tc>
          <w:tcPr>
            <w:tcW w:w="2005" w:type="dxa"/>
          </w:tcPr>
          <w:p w14:paraId="29BD9517" w14:textId="77777777" w:rsidR="002117A3" w:rsidRPr="00B96823" w:rsidRDefault="002117A3" w:rsidP="002117A3">
            <w:pPr>
              <w:pStyle w:val="aa"/>
            </w:pPr>
          </w:p>
        </w:tc>
        <w:tc>
          <w:tcPr>
            <w:tcW w:w="1495" w:type="dxa"/>
          </w:tcPr>
          <w:p w14:paraId="690D65B3" w14:textId="77777777" w:rsidR="002117A3" w:rsidRPr="00B96823" w:rsidRDefault="002117A3" w:rsidP="002117A3">
            <w:pPr>
              <w:pStyle w:val="aa"/>
            </w:pPr>
          </w:p>
        </w:tc>
        <w:tc>
          <w:tcPr>
            <w:tcW w:w="2616" w:type="dxa"/>
          </w:tcPr>
          <w:p w14:paraId="420375C5" w14:textId="77777777" w:rsidR="002117A3" w:rsidRPr="00B96823" w:rsidRDefault="002117A3" w:rsidP="002117A3">
            <w:pPr>
              <w:pStyle w:val="aa"/>
            </w:pPr>
          </w:p>
        </w:tc>
      </w:tr>
      <w:tr w:rsidR="002117A3" w:rsidRPr="00B96823" w14:paraId="57032D4A" w14:textId="77777777" w:rsidTr="002117A3">
        <w:tc>
          <w:tcPr>
            <w:tcW w:w="840" w:type="dxa"/>
          </w:tcPr>
          <w:p w14:paraId="6F26194C" w14:textId="77777777" w:rsidR="002117A3" w:rsidRPr="00B96823" w:rsidRDefault="002117A3" w:rsidP="002117A3">
            <w:pPr>
              <w:pStyle w:val="aa"/>
              <w:jc w:val="center"/>
            </w:pPr>
            <w:r w:rsidRPr="00B96823">
              <w:t>5.1</w:t>
            </w:r>
          </w:p>
        </w:tc>
        <w:tc>
          <w:tcPr>
            <w:tcW w:w="3500" w:type="dxa"/>
          </w:tcPr>
          <w:p w14:paraId="23A5719F" w14:textId="77777777" w:rsidR="002117A3" w:rsidRPr="00B96823" w:rsidRDefault="002117A3" w:rsidP="002117A3">
            <w:pPr>
              <w:pStyle w:val="ac"/>
            </w:pPr>
            <w:r w:rsidRPr="00B96823">
              <w:t>Детские дошкольные учреждения, всего / 1000 чел.</w:t>
            </w:r>
          </w:p>
        </w:tc>
        <w:tc>
          <w:tcPr>
            <w:tcW w:w="2005" w:type="dxa"/>
          </w:tcPr>
          <w:p w14:paraId="1D04A1BA" w14:textId="77777777" w:rsidR="002117A3" w:rsidRPr="00B96823" w:rsidRDefault="002117A3" w:rsidP="002117A3">
            <w:pPr>
              <w:pStyle w:val="aa"/>
              <w:jc w:val="center"/>
            </w:pPr>
            <w:r w:rsidRPr="00B96823">
              <w:t>мест</w:t>
            </w:r>
          </w:p>
        </w:tc>
        <w:tc>
          <w:tcPr>
            <w:tcW w:w="1495" w:type="dxa"/>
          </w:tcPr>
          <w:p w14:paraId="55BD228D" w14:textId="77777777" w:rsidR="002117A3" w:rsidRPr="00B96823" w:rsidRDefault="002117A3" w:rsidP="002117A3">
            <w:pPr>
              <w:pStyle w:val="aa"/>
            </w:pPr>
          </w:p>
        </w:tc>
        <w:tc>
          <w:tcPr>
            <w:tcW w:w="2616" w:type="dxa"/>
          </w:tcPr>
          <w:p w14:paraId="53E36E16" w14:textId="77777777" w:rsidR="002117A3" w:rsidRPr="00B96823" w:rsidRDefault="002117A3" w:rsidP="002117A3">
            <w:pPr>
              <w:pStyle w:val="aa"/>
            </w:pPr>
          </w:p>
        </w:tc>
      </w:tr>
      <w:tr w:rsidR="002117A3" w:rsidRPr="00B96823" w14:paraId="6949B408" w14:textId="77777777" w:rsidTr="002117A3">
        <w:tc>
          <w:tcPr>
            <w:tcW w:w="840" w:type="dxa"/>
          </w:tcPr>
          <w:p w14:paraId="2FED4DEB" w14:textId="77777777" w:rsidR="002117A3" w:rsidRPr="00B96823" w:rsidRDefault="002117A3" w:rsidP="002117A3">
            <w:pPr>
              <w:pStyle w:val="aa"/>
              <w:jc w:val="center"/>
            </w:pPr>
            <w:r w:rsidRPr="00B96823">
              <w:t>5.2</w:t>
            </w:r>
          </w:p>
        </w:tc>
        <w:tc>
          <w:tcPr>
            <w:tcW w:w="3500" w:type="dxa"/>
          </w:tcPr>
          <w:p w14:paraId="3DD308A3" w14:textId="77777777" w:rsidR="002117A3" w:rsidRPr="00B96823" w:rsidRDefault="002117A3" w:rsidP="002117A3">
            <w:pPr>
              <w:pStyle w:val="ac"/>
            </w:pPr>
            <w:r w:rsidRPr="00B96823">
              <w:t>Общеобразовательные школы, всего / 1000 чел.</w:t>
            </w:r>
          </w:p>
        </w:tc>
        <w:tc>
          <w:tcPr>
            <w:tcW w:w="2005" w:type="dxa"/>
          </w:tcPr>
          <w:p w14:paraId="63FF2E01" w14:textId="77777777" w:rsidR="002117A3" w:rsidRPr="00B96823" w:rsidRDefault="002117A3" w:rsidP="002117A3">
            <w:pPr>
              <w:pStyle w:val="aa"/>
              <w:jc w:val="center"/>
            </w:pPr>
            <w:r w:rsidRPr="00B96823">
              <w:t>-"-</w:t>
            </w:r>
          </w:p>
        </w:tc>
        <w:tc>
          <w:tcPr>
            <w:tcW w:w="1495" w:type="dxa"/>
          </w:tcPr>
          <w:p w14:paraId="4F94BF91" w14:textId="77777777" w:rsidR="002117A3" w:rsidRPr="00B96823" w:rsidRDefault="002117A3" w:rsidP="002117A3">
            <w:pPr>
              <w:pStyle w:val="aa"/>
            </w:pPr>
          </w:p>
        </w:tc>
        <w:tc>
          <w:tcPr>
            <w:tcW w:w="2616" w:type="dxa"/>
          </w:tcPr>
          <w:p w14:paraId="18860A66" w14:textId="77777777" w:rsidR="002117A3" w:rsidRPr="00B96823" w:rsidRDefault="002117A3" w:rsidP="002117A3">
            <w:pPr>
              <w:pStyle w:val="aa"/>
            </w:pPr>
          </w:p>
        </w:tc>
      </w:tr>
      <w:tr w:rsidR="002117A3" w:rsidRPr="00B96823" w14:paraId="6C03D9E5" w14:textId="77777777" w:rsidTr="002117A3">
        <w:tc>
          <w:tcPr>
            <w:tcW w:w="840" w:type="dxa"/>
          </w:tcPr>
          <w:p w14:paraId="4B8C93F6" w14:textId="77777777" w:rsidR="002117A3" w:rsidRPr="00B96823" w:rsidRDefault="002117A3" w:rsidP="002117A3">
            <w:pPr>
              <w:pStyle w:val="aa"/>
              <w:jc w:val="center"/>
            </w:pPr>
            <w:r w:rsidRPr="00B96823">
              <w:t>5.3</w:t>
            </w:r>
          </w:p>
        </w:tc>
        <w:tc>
          <w:tcPr>
            <w:tcW w:w="3500" w:type="dxa"/>
          </w:tcPr>
          <w:p w14:paraId="6B152446" w14:textId="77777777" w:rsidR="002117A3" w:rsidRPr="00B96823" w:rsidRDefault="002117A3" w:rsidP="002117A3">
            <w:pPr>
              <w:pStyle w:val="ac"/>
            </w:pPr>
            <w:r w:rsidRPr="00B96823">
              <w:t>Учреждения начального и среднего профессионального образования</w:t>
            </w:r>
          </w:p>
        </w:tc>
        <w:tc>
          <w:tcPr>
            <w:tcW w:w="2005" w:type="dxa"/>
          </w:tcPr>
          <w:p w14:paraId="251D7E74" w14:textId="77777777" w:rsidR="002117A3" w:rsidRPr="00B96823" w:rsidRDefault="002117A3" w:rsidP="002117A3">
            <w:pPr>
              <w:pStyle w:val="aa"/>
              <w:jc w:val="center"/>
            </w:pPr>
            <w:r w:rsidRPr="00B96823">
              <w:t>учащихся</w:t>
            </w:r>
          </w:p>
        </w:tc>
        <w:tc>
          <w:tcPr>
            <w:tcW w:w="1495" w:type="dxa"/>
          </w:tcPr>
          <w:p w14:paraId="7788E6B4" w14:textId="77777777" w:rsidR="002117A3" w:rsidRPr="00B96823" w:rsidRDefault="002117A3" w:rsidP="002117A3">
            <w:pPr>
              <w:pStyle w:val="aa"/>
            </w:pPr>
          </w:p>
        </w:tc>
        <w:tc>
          <w:tcPr>
            <w:tcW w:w="2616" w:type="dxa"/>
          </w:tcPr>
          <w:p w14:paraId="5A077AEE" w14:textId="77777777" w:rsidR="002117A3" w:rsidRPr="00B96823" w:rsidRDefault="002117A3" w:rsidP="002117A3">
            <w:pPr>
              <w:pStyle w:val="aa"/>
            </w:pPr>
          </w:p>
        </w:tc>
      </w:tr>
      <w:tr w:rsidR="002117A3" w:rsidRPr="00B96823" w14:paraId="2CC48C1F" w14:textId="77777777" w:rsidTr="002117A3">
        <w:tc>
          <w:tcPr>
            <w:tcW w:w="840" w:type="dxa"/>
          </w:tcPr>
          <w:p w14:paraId="6ACB136F" w14:textId="77777777" w:rsidR="002117A3" w:rsidRPr="00B96823" w:rsidRDefault="002117A3" w:rsidP="002117A3">
            <w:pPr>
              <w:pStyle w:val="aa"/>
              <w:jc w:val="center"/>
            </w:pPr>
            <w:r w:rsidRPr="00B96823">
              <w:t>5.4</w:t>
            </w:r>
          </w:p>
        </w:tc>
        <w:tc>
          <w:tcPr>
            <w:tcW w:w="3500" w:type="dxa"/>
          </w:tcPr>
          <w:p w14:paraId="0BB5833C" w14:textId="77777777" w:rsidR="002117A3" w:rsidRPr="00B96823" w:rsidRDefault="002117A3" w:rsidP="002117A3">
            <w:pPr>
              <w:pStyle w:val="ac"/>
            </w:pPr>
            <w:r w:rsidRPr="00B96823">
              <w:t>Высшие учебные заведения</w:t>
            </w:r>
          </w:p>
        </w:tc>
        <w:tc>
          <w:tcPr>
            <w:tcW w:w="2005" w:type="dxa"/>
          </w:tcPr>
          <w:p w14:paraId="4D785CA7" w14:textId="77777777" w:rsidR="002117A3" w:rsidRPr="00B96823" w:rsidRDefault="002117A3" w:rsidP="002117A3">
            <w:pPr>
              <w:pStyle w:val="aa"/>
              <w:jc w:val="center"/>
            </w:pPr>
            <w:r w:rsidRPr="00B96823">
              <w:t>студентов</w:t>
            </w:r>
          </w:p>
        </w:tc>
        <w:tc>
          <w:tcPr>
            <w:tcW w:w="1495" w:type="dxa"/>
          </w:tcPr>
          <w:p w14:paraId="1D8753ED" w14:textId="77777777" w:rsidR="002117A3" w:rsidRPr="00B96823" w:rsidRDefault="002117A3" w:rsidP="002117A3">
            <w:pPr>
              <w:pStyle w:val="aa"/>
            </w:pPr>
          </w:p>
        </w:tc>
        <w:tc>
          <w:tcPr>
            <w:tcW w:w="2616" w:type="dxa"/>
          </w:tcPr>
          <w:p w14:paraId="6BAB7C18" w14:textId="77777777" w:rsidR="002117A3" w:rsidRPr="00B96823" w:rsidRDefault="002117A3" w:rsidP="002117A3">
            <w:pPr>
              <w:pStyle w:val="aa"/>
            </w:pPr>
          </w:p>
        </w:tc>
      </w:tr>
      <w:tr w:rsidR="002117A3" w:rsidRPr="00B96823" w14:paraId="6BCE703D" w14:textId="77777777" w:rsidTr="002117A3">
        <w:tc>
          <w:tcPr>
            <w:tcW w:w="840" w:type="dxa"/>
          </w:tcPr>
          <w:p w14:paraId="0B404E37" w14:textId="77777777" w:rsidR="002117A3" w:rsidRPr="00B96823" w:rsidRDefault="002117A3" w:rsidP="002117A3">
            <w:pPr>
              <w:pStyle w:val="aa"/>
              <w:jc w:val="center"/>
            </w:pPr>
            <w:r w:rsidRPr="00B96823">
              <w:t>5.7</w:t>
            </w:r>
          </w:p>
        </w:tc>
        <w:tc>
          <w:tcPr>
            <w:tcW w:w="3500" w:type="dxa"/>
          </w:tcPr>
          <w:p w14:paraId="3D055C5D" w14:textId="77777777" w:rsidR="002117A3" w:rsidRPr="00B96823" w:rsidRDefault="002117A3" w:rsidP="002117A3">
            <w:pPr>
              <w:pStyle w:val="ac"/>
            </w:pPr>
            <w:r w:rsidRPr="00B96823">
              <w:t>Предприятия розничной торговли, питания и бытового обслуживания населения, всего / 1000 чел.</w:t>
            </w:r>
          </w:p>
        </w:tc>
        <w:tc>
          <w:tcPr>
            <w:tcW w:w="2005" w:type="dxa"/>
          </w:tcPr>
          <w:p w14:paraId="11B52119" w14:textId="77777777" w:rsidR="002117A3" w:rsidRPr="00B96823" w:rsidRDefault="002117A3" w:rsidP="002117A3">
            <w:pPr>
              <w:pStyle w:val="aa"/>
              <w:jc w:val="center"/>
            </w:pPr>
            <w:r w:rsidRPr="00B96823">
              <w:t>соответствующие единицы</w:t>
            </w:r>
          </w:p>
        </w:tc>
        <w:tc>
          <w:tcPr>
            <w:tcW w:w="1495" w:type="dxa"/>
          </w:tcPr>
          <w:p w14:paraId="6CC3703B" w14:textId="77777777" w:rsidR="002117A3" w:rsidRPr="00B96823" w:rsidRDefault="002117A3" w:rsidP="002117A3">
            <w:pPr>
              <w:pStyle w:val="aa"/>
            </w:pPr>
          </w:p>
        </w:tc>
        <w:tc>
          <w:tcPr>
            <w:tcW w:w="2616" w:type="dxa"/>
          </w:tcPr>
          <w:p w14:paraId="20B57176" w14:textId="77777777" w:rsidR="002117A3" w:rsidRPr="00B96823" w:rsidRDefault="002117A3" w:rsidP="002117A3">
            <w:pPr>
              <w:pStyle w:val="aa"/>
            </w:pPr>
          </w:p>
        </w:tc>
      </w:tr>
      <w:tr w:rsidR="002117A3" w:rsidRPr="00B96823" w14:paraId="3866186E" w14:textId="77777777" w:rsidTr="002117A3">
        <w:tc>
          <w:tcPr>
            <w:tcW w:w="840" w:type="dxa"/>
          </w:tcPr>
          <w:p w14:paraId="69B4D316" w14:textId="77777777" w:rsidR="002117A3" w:rsidRPr="00B96823" w:rsidRDefault="002117A3" w:rsidP="002117A3">
            <w:pPr>
              <w:pStyle w:val="aa"/>
              <w:jc w:val="center"/>
            </w:pPr>
            <w:r w:rsidRPr="00B96823">
              <w:t>5.8</w:t>
            </w:r>
          </w:p>
        </w:tc>
        <w:tc>
          <w:tcPr>
            <w:tcW w:w="3500" w:type="dxa"/>
          </w:tcPr>
          <w:p w14:paraId="5912E7CE" w14:textId="77777777" w:rsidR="002117A3" w:rsidRPr="00B96823" w:rsidRDefault="002117A3" w:rsidP="002117A3">
            <w:pPr>
              <w:pStyle w:val="ac"/>
            </w:pPr>
            <w:r w:rsidRPr="00B96823">
              <w:t>Учреждения культуры и искусства (театры, музеи, выставочные залы и др.), всего / 1000 чел.</w:t>
            </w:r>
          </w:p>
        </w:tc>
        <w:tc>
          <w:tcPr>
            <w:tcW w:w="2005" w:type="dxa"/>
          </w:tcPr>
          <w:p w14:paraId="4553AA7E" w14:textId="77777777" w:rsidR="002117A3" w:rsidRPr="00B96823" w:rsidRDefault="002117A3" w:rsidP="002117A3">
            <w:pPr>
              <w:pStyle w:val="aa"/>
              <w:jc w:val="center"/>
            </w:pPr>
            <w:r w:rsidRPr="00B96823">
              <w:t>соответствующие единицы</w:t>
            </w:r>
          </w:p>
        </w:tc>
        <w:tc>
          <w:tcPr>
            <w:tcW w:w="1495" w:type="dxa"/>
          </w:tcPr>
          <w:p w14:paraId="35C089C0" w14:textId="77777777" w:rsidR="002117A3" w:rsidRPr="00B96823" w:rsidRDefault="002117A3" w:rsidP="002117A3">
            <w:pPr>
              <w:pStyle w:val="aa"/>
            </w:pPr>
          </w:p>
        </w:tc>
        <w:tc>
          <w:tcPr>
            <w:tcW w:w="2616" w:type="dxa"/>
          </w:tcPr>
          <w:p w14:paraId="36716CC2" w14:textId="77777777" w:rsidR="002117A3" w:rsidRPr="00B96823" w:rsidRDefault="002117A3" w:rsidP="002117A3">
            <w:pPr>
              <w:pStyle w:val="aa"/>
            </w:pPr>
          </w:p>
        </w:tc>
      </w:tr>
      <w:tr w:rsidR="002117A3" w:rsidRPr="00B96823" w14:paraId="3F74A769" w14:textId="77777777" w:rsidTr="002117A3">
        <w:tc>
          <w:tcPr>
            <w:tcW w:w="840" w:type="dxa"/>
          </w:tcPr>
          <w:p w14:paraId="3FC41884" w14:textId="77777777" w:rsidR="002117A3" w:rsidRPr="00B96823" w:rsidRDefault="002117A3" w:rsidP="002117A3">
            <w:pPr>
              <w:pStyle w:val="aa"/>
              <w:jc w:val="center"/>
            </w:pPr>
            <w:r w:rsidRPr="00B96823">
              <w:t>5.9</w:t>
            </w:r>
          </w:p>
        </w:tc>
        <w:tc>
          <w:tcPr>
            <w:tcW w:w="3500" w:type="dxa"/>
          </w:tcPr>
          <w:p w14:paraId="60ED50A6" w14:textId="77777777" w:rsidR="002117A3" w:rsidRPr="00B96823" w:rsidRDefault="002117A3" w:rsidP="002117A3">
            <w:pPr>
              <w:pStyle w:val="ac"/>
            </w:pPr>
            <w:r w:rsidRPr="00B96823">
              <w:t>Физкультурно-спортивные сооружения, всего / 1000 чел.</w:t>
            </w:r>
          </w:p>
        </w:tc>
        <w:tc>
          <w:tcPr>
            <w:tcW w:w="2005" w:type="dxa"/>
          </w:tcPr>
          <w:p w14:paraId="0B3BE233" w14:textId="77777777" w:rsidR="002117A3" w:rsidRPr="00B96823" w:rsidRDefault="002117A3" w:rsidP="002117A3">
            <w:pPr>
              <w:pStyle w:val="aa"/>
              <w:jc w:val="center"/>
            </w:pPr>
            <w:r w:rsidRPr="00B96823">
              <w:t>-"-</w:t>
            </w:r>
          </w:p>
        </w:tc>
        <w:tc>
          <w:tcPr>
            <w:tcW w:w="1495" w:type="dxa"/>
          </w:tcPr>
          <w:p w14:paraId="1361759A" w14:textId="77777777" w:rsidR="002117A3" w:rsidRPr="00B96823" w:rsidRDefault="002117A3" w:rsidP="002117A3">
            <w:pPr>
              <w:pStyle w:val="aa"/>
            </w:pPr>
          </w:p>
        </w:tc>
        <w:tc>
          <w:tcPr>
            <w:tcW w:w="2616" w:type="dxa"/>
          </w:tcPr>
          <w:p w14:paraId="1CE95BD4" w14:textId="77777777" w:rsidR="002117A3" w:rsidRPr="00B96823" w:rsidRDefault="002117A3" w:rsidP="002117A3">
            <w:pPr>
              <w:pStyle w:val="aa"/>
            </w:pPr>
          </w:p>
        </w:tc>
      </w:tr>
      <w:tr w:rsidR="002117A3" w:rsidRPr="00B96823" w14:paraId="2C94B58E" w14:textId="77777777" w:rsidTr="002117A3">
        <w:tc>
          <w:tcPr>
            <w:tcW w:w="840" w:type="dxa"/>
          </w:tcPr>
          <w:p w14:paraId="79474759" w14:textId="77777777" w:rsidR="002117A3" w:rsidRPr="00B96823" w:rsidRDefault="002117A3" w:rsidP="002117A3">
            <w:pPr>
              <w:pStyle w:val="aa"/>
              <w:jc w:val="center"/>
            </w:pPr>
            <w:r w:rsidRPr="00B96823">
              <w:t>5.11</w:t>
            </w:r>
          </w:p>
        </w:tc>
        <w:tc>
          <w:tcPr>
            <w:tcW w:w="3500" w:type="dxa"/>
          </w:tcPr>
          <w:p w14:paraId="3E892A3A" w14:textId="77777777" w:rsidR="002117A3" w:rsidRPr="00B96823" w:rsidRDefault="002117A3" w:rsidP="002117A3">
            <w:pPr>
              <w:pStyle w:val="ac"/>
            </w:pPr>
            <w:r w:rsidRPr="00B96823">
              <w:t>Учреждения социального обеспечения</w:t>
            </w:r>
          </w:p>
        </w:tc>
        <w:tc>
          <w:tcPr>
            <w:tcW w:w="2005" w:type="dxa"/>
          </w:tcPr>
          <w:p w14:paraId="2F25C784" w14:textId="77777777" w:rsidR="002117A3" w:rsidRPr="00B96823" w:rsidRDefault="002117A3" w:rsidP="002117A3">
            <w:pPr>
              <w:pStyle w:val="aa"/>
              <w:jc w:val="center"/>
            </w:pPr>
            <w:r w:rsidRPr="00B96823">
              <w:t>мест</w:t>
            </w:r>
          </w:p>
        </w:tc>
        <w:tc>
          <w:tcPr>
            <w:tcW w:w="1495" w:type="dxa"/>
          </w:tcPr>
          <w:p w14:paraId="5763E1A0" w14:textId="77777777" w:rsidR="002117A3" w:rsidRPr="00B96823" w:rsidRDefault="002117A3" w:rsidP="002117A3">
            <w:pPr>
              <w:pStyle w:val="aa"/>
            </w:pPr>
          </w:p>
        </w:tc>
        <w:tc>
          <w:tcPr>
            <w:tcW w:w="2616" w:type="dxa"/>
          </w:tcPr>
          <w:p w14:paraId="2DD3ACB0" w14:textId="77777777" w:rsidR="002117A3" w:rsidRPr="00B96823" w:rsidRDefault="002117A3" w:rsidP="002117A3">
            <w:pPr>
              <w:pStyle w:val="aa"/>
            </w:pPr>
          </w:p>
        </w:tc>
      </w:tr>
      <w:tr w:rsidR="002117A3" w:rsidRPr="00B96823" w14:paraId="6D2F4697" w14:textId="77777777" w:rsidTr="002117A3">
        <w:tc>
          <w:tcPr>
            <w:tcW w:w="840" w:type="dxa"/>
          </w:tcPr>
          <w:p w14:paraId="6005C55A" w14:textId="77777777" w:rsidR="002117A3" w:rsidRPr="00B96823" w:rsidRDefault="002117A3" w:rsidP="002117A3">
            <w:pPr>
              <w:pStyle w:val="aa"/>
              <w:jc w:val="center"/>
            </w:pPr>
            <w:r w:rsidRPr="00B96823">
              <w:t>5.12</w:t>
            </w:r>
          </w:p>
        </w:tc>
        <w:tc>
          <w:tcPr>
            <w:tcW w:w="3500" w:type="dxa"/>
          </w:tcPr>
          <w:p w14:paraId="5870F372" w14:textId="77777777" w:rsidR="002117A3" w:rsidRPr="00B96823" w:rsidRDefault="002117A3" w:rsidP="002117A3">
            <w:pPr>
              <w:pStyle w:val="ac"/>
            </w:pPr>
            <w:r w:rsidRPr="00B96823">
              <w:t>Организации и учреждения управления, кредитно-финансовые учреждения</w:t>
            </w:r>
          </w:p>
        </w:tc>
        <w:tc>
          <w:tcPr>
            <w:tcW w:w="2005" w:type="dxa"/>
          </w:tcPr>
          <w:p w14:paraId="00384FE2" w14:textId="77777777" w:rsidR="002117A3" w:rsidRPr="00B96823" w:rsidRDefault="002117A3" w:rsidP="002117A3">
            <w:pPr>
              <w:pStyle w:val="aa"/>
              <w:jc w:val="center"/>
            </w:pPr>
            <w:r w:rsidRPr="00B96823">
              <w:t>соответствующие единицы</w:t>
            </w:r>
          </w:p>
        </w:tc>
        <w:tc>
          <w:tcPr>
            <w:tcW w:w="1495" w:type="dxa"/>
          </w:tcPr>
          <w:p w14:paraId="0B5D410F" w14:textId="77777777" w:rsidR="002117A3" w:rsidRPr="00B96823" w:rsidRDefault="002117A3" w:rsidP="002117A3">
            <w:pPr>
              <w:pStyle w:val="aa"/>
            </w:pPr>
          </w:p>
        </w:tc>
        <w:tc>
          <w:tcPr>
            <w:tcW w:w="2616" w:type="dxa"/>
          </w:tcPr>
          <w:p w14:paraId="13959985" w14:textId="77777777" w:rsidR="002117A3" w:rsidRPr="00B96823" w:rsidRDefault="002117A3" w:rsidP="002117A3">
            <w:pPr>
              <w:pStyle w:val="aa"/>
            </w:pPr>
          </w:p>
        </w:tc>
      </w:tr>
      <w:tr w:rsidR="002117A3" w:rsidRPr="00B96823" w14:paraId="3C832E8F" w14:textId="77777777" w:rsidTr="002117A3">
        <w:tc>
          <w:tcPr>
            <w:tcW w:w="840" w:type="dxa"/>
          </w:tcPr>
          <w:p w14:paraId="49B40428" w14:textId="77777777" w:rsidR="002117A3" w:rsidRPr="00B96823" w:rsidRDefault="002117A3" w:rsidP="002117A3">
            <w:pPr>
              <w:pStyle w:val="aa"/>
              <w:jc w:val="center"/>
            </w:pPr>
            <w:r w:rsidRPr="00B96823">
              <w:t>5.13</w:t>
            </w:r>
          </w:p>
        </w:tc>
        <w:tc>
          <w:tcPr>
            <w:tcW w:w="3500" w:type="dxa"/>
          </w:tcPr>
          <w:p w14:paraId="1A1046FA" w14:textId="77777777" w:rsidR="002117A3" w:rsidRPr="00B96823" w:rsidRDefault="002117A3" w:rsidP="002117A3">
            <w:pPr>
              <w:pStyle w:val="ac"/>
            </w:pPr>
            <w:r w:rsidRPr="00B96823">
              <w:t>Прочие объекты социального и культурно-бытового обслуживания населения</w:t>
            </w:r>
          </w:p>
        </w:tc>
        <w:tc>
          <w:tcPr>
            <w:tcW w:w="2005" w:type="dxa"/>
          </w:tcPr>
          <w:p w14:paraId="7D7FB37E" w14:textId="77777777" w:rsidR="002117A3" w:rsidRPr="00B96823" w:rsidRDefault="002117A3" w:rsidP="002117A3">
            <w:pPr>
              <w:pStyle w:val="aa"/>
              <w:jc w:val="center"/>
            </w:pPr>
            <w:r w:rsidRPr="00B96823">
              <w:t>соответствующие единицы</w:t>
            </w:r>
          </w:p>
        </w:tc>
        <w:tc>
          <w:tcPr>
            <w:tcW w:w="1495" w:type="dxa"/>
          </w:tcPr>
          <w:p w14:paraId="2715DE56" w14:textId="77777777" w:rsidR="002117A3" w:rsidRPr="00B96823" w:rsidRDefault="002117A3" w:rsidP="002117A3">
            <w:pPr>
              <w:pStyle w:val="aa"/>
            </w:pPr>
          </w:p>
        </w:tc>
        <w:tc>
          <w:tcPr>
            <w:tcW w:w="2616" w:type="dxa"/>
          </w:tcPr>
          <w:p w14:paraId="0CFF62EF" w14:textId="77777777" w:rsidR="002117A3" w:rsidRPr="00B96823" w:rsidRDefault="002117A3" w:rsidP="002117A3">
            <w:pPr>
              <w:pStyle w:val="aa"/>
            </w:pPr>
          </w:p>
        </w:tc>
      </w:tr>
      <w:tr w:rsidR="002117A3" w:rsidRPr="00B96823" w14:paraId="0BD76F49" w14:textId="77777777" w:rsidTr="002117A3">
        <w:tc>
          <w:tcPr>
            <w:tcW w:w="840" w:type="dxa"/>
          </w:tcPr>
          <w:p w14:paraId="0F9E0596" w14:textId="77777777" w:rsidR="002117A3" w:rsidRPr="00B96823" w:rsidRDefault="002117A3" w:rsidP="002117A3">
            <w:pPr>
              <w:pStyle w:val="aa"/>
              <w:jc w:val="center"/>
            </w:pPr>
            <w:r w:rsidRPr="00B96823">
              <w:t>5.14</w:t>
            </w:r>
          </w:p>
        </w:tc>
        <w:tc>
          <w:tcPr>
            <w:tcW w:w="3500" w:type="dxa"/>
          </w:tcPr>
          <w:p w14:paraId="3C48F29B" w14:textId="77777777" w:rsidR="002117A3" w:rsidRPr="00B96823" w:rsidRDefault="002117A3" w:rsidP="002117A3">
            <w:pPr>
              <w:pStyle w:val="ac"/>
            </w:pPr>
            <w:r w:rsidRPr="00B96823">
              <w:t xml:space="preserve">Пожарные депо, расчетное количество объектов и </w:t>
            </w:r>
            <w:proofErr w:type="spellStart"/>
            <w:r w:rsidRPr="00B96823">
              <w:t>машиномест</w:t>
            </w:r>
            <w:proofErr w:type="spellEnd"/>
            <w:r w:rsidRPr="00B96823">
              <w:t xml:space="preserve"> пожарных автомобилей</w:t>
            </w:r>
          </w:p>
        </w:tc>
        <w:tc>
          <w:tcPr>
            <w:tcW w:w="2005" w:type="dxa"/>
          </w:tcPr>
          <w:p w14:paraId="558FF71A" w14:textId="77777777" w:rsidR="002117A3" w:rsidRPr="00B96823" w:rsidRDefault="002117A3" w:rsidP="002117A3">
            <w:pPr>
              <w:pStyle w:val="aa"/>
            </w:pPr>
          </w:p>
        </w:tc>
        <w:tc>
          <w:tcPr>
            <w:tcW w:w="1495" w:type="dxa"/>
          </w:tcPr>
          <w:p w14:paraId="0F0795A3" w14:textId="77777777" w:rsidR="002117A3" w:rsidRPr="00B96823" w:rsidRDefault="002117A3" w:rsidP="002117A3">
            <w:pPr>
              <w:pStyle w:val="aa"/>
            </w:pPr>
          </w:p>
        </w:tc>
        <w:tc>
          <w:tcPr>
            <w:tcW w:w="2616" w:type="dxa"/>
          </w:tcPr>
          <w:p w14:paraId="310444FD" w14:textId="77777777" w:rsidR="002117A3" w:rsidRPr="00B96823" w:rsidRDefault="002117A3" w:rsidP="002117A3">
            <w:pPr>
              <w:pStyle w:val="aa"/>
            </w:pPr>
          </w:p>
        </w:tc>
      </w:tr>
      <w:tr w:rsidR="002117A3" w:rsidRPr="00B96823" w14:paraId="47C0E88B" w14:textId="77777777" w:rsidTr="002117A3">
        <w:tc>
          <w:tcPr>
            <w:tcW w:w="840" w:type="dxa"/>
          </w:tcPr>
          <w:p w14:paraId="62D50109" w14:textId="77777777" w:rsidR="002117A3" w:rsidRPr="00B96823" w:rsidRDefault="002117A3" w:rsidP="002117A3">
            <w:pPr>
              <w:pStyle w:val="aa"/>
              <w:jc w:val="center"/>
            </w:pPr>
            <w:r w:rsidRPr="00B96823">
              <w:t>6.</w:t>
            </w:r>
          </w:p>
        </w:tc>
        <w:tc>
          <w:tcPr>
            <w:tcW w:w="3500" w:type="dxa"/>
          </w:tcPr>
          <w:p w14:paraId="209594FB" w14:textId="77777777" w:rsidR="002117A3" w:rsidRPr="00B96823" w:rsidRDefault="002117A3" w:rsidP="002117A3">
            <w:pPr>
              <w:pStyle w:val="ac"/>
            </w:pPr>
            <w:r w:rsidRPr="00B96823">
              <w:t>Транспортная инфраструктура</w:t>
            </w:r>
          </w:p>
        </w:tc>
        <w:tc>
          <w:tcPr>
            <w:tcW w:w="2005" w:type="dxa"/>
          </w:tcPr>
          <w:p w14:paraId="25812B71" w14:textId="77777777" w:rsidR="002117A3" w:rsidRPr="00B96823" w:rsidRDefault="002117A3" w:rsidP="002117A3">
            <w:pPr>
              <w:pStyle w:val="aa"/>
            </w:pPr>
          </w:p>
        </w:tc>
        <w:tc>
          <w:tcPr>
            <w:tcW w:w="1495" w:type="dxa"/>
          </w:tcPr>
          <w:p w14:paraId="676C41C0" w14:textId="77777777" w:rsidR="002117A3" w:rsidRPr="00B96823" w:rsidRDefault="002117A3" w:rsidP="002117A3">
            <w:pPr>
              <w:pStyle w:val="aa"/>
            </w:pPr>
          </w:p>
        </w:tc>
        <w:tc>
          <w:tcPr>
            <w:tcW w:w="2616" w:type="dxa"/>
          </w:tcPr>
          <w:p w14:paraId="3F234954" w14:textId="77777777" w:rsidR="002117A3" w:rsidRPr="00B96823" w:rsidRDefault="002117A3" w:rsidP="002117A3">
            <w:pPr>
              <w:pStyle w:val="aa"/>
            </w:pPr>
          </w:p>
        </w:tc>
      </w:tr>
      <w:tr w:rsidR="002117A3" w:rsidRPr="00B96823" w14:paraId="3A6F93B9" w14:textId="77777777" w:rsidTr="002117A3">
        <w:tc>
          <w:tcPr>
            <w:tcW w:w="840" w:type="dxa"/>
            <w:vMerge w:val="restart"/>
          </w:tcPr>
          <w:p w14:paraId="4EA5EBD8" w14:textId="77777777" w:rsidR="002117A3" w:rsidRPr="00B96823" w:rsidRDefault="002117A3" w:rsidP="002117A3">
            <w:pPr>
              <w:pStyle w:val="aa"/>
              <w:jc w:val="center"/>
            </w:pPr>
            <w:r w:rsidRPr="00B96823">
              <w:t>6.1</w:t>
            </w:r>
          </w:p>
        </w:tc>
        <w:tc>
          <w:tcPr>
            <w:tcW w:w="3500" w:type="dxa"/>
          </w:tcPr>
          <w:p w14:paraId="4E55A505" w14:textId="77777777" w:rsidR="002117A3" w:rsidRPr="00B96823" w:rsidRDefault="002117A3" w:rsidP="002117A3">
            <w:pPr>
              <w:pStyle w:val="ac"/>
            </w:pPr>
            <w:r w:rsidRPr="00B96823">
              <w:t>Протяженность железнодорожной сети</w:t>
            </w:r>
          </w:p>
        </w:tc>
        <w:tc>
          <w:tcPr>
            <w:tcW w:w="2005" w:type="dxa"/>
            <w:vMerge w:val="restart"/>
          </w:tcPr>
          <w:p w14:paraId="46A88BB4" w14:textId="77777777" w:rsidR="002117A3" w:rsidRPr="00B96823" w:rsidRDefault="002117A3" w:rsidP="002117A3">
            <w:pPr>
              <w:pStyle w:val="aa"/>
              <w:jc w:val="center"/>
            </w:pPr>
            <w:r w:rsidRPr="00B96823">
              <w:t>км</w:t>
            </w:r>
          </w:p>
        </w:tc>
        <w:tc>
          <w:tcPr>
            <w:tcW w:w="1495" w:type="dxa"/>
            <w:vMerge w:val="restart"/>
          </w:tcPr>
          <w:p w14:paraId="4B045EE4" w14:textId="77777777" w:rsidR="002117A3" w:rsidRPr="00B96823" w:rsidRDefault="002117A3" w:rsidP="002117A3">
            <w:pPr>
              <w:pStyle w:val="aa"/>
            </w:pPr>
          </w:p>
        </w:tc>
        <w:tc>
          <w:tcPr>
            <w:tcW w:w="2616" w:type="dxa"/>
            <w:vMerge w:val="restart"/>
          </w:tcPr>
          <w:p w14:paraId="01B93D41" w14:textId="77777777" w:rsidR="002117A3" w:rsidRPr="00B96823" w:rsidRDefault="002117A3" w:rsidP="002117A3">
            <w:pPr>
              <w:pStyle w:val="aa"/>
            </w:pPr>
          </w:p>
        </w:tc>
      </w:tr>
      <w:tr w:rsidR="002117A3" w:rsidRPr="00B96823" w14:paraId="04DD3DA6" w14:textId="77777777" w:rsidTr="002117A3">
        <w:tc>
          <w:tcPr>
            <w:tcW w:w="840" w:type="dxa"/>
            <w:vMerge/>
          </w:tcPr>
          <w:p w14:paraId="6582E105" w14:textId="77777777" w:rsidR="002117A3" w:rsidRPr="00B96823" w:rsidRDefault="002117A3" w:rsidP="002117A3">
            <w:pPr>
              <w:pStyle w:val="aa"/>
            </w:pPr>
          </w:p>
        </w:tc>
        <w:tc>
          <w:tcPr>
            <w:tcW w:w="3500" w:type="dxa"/>
          </w:tcPr>
          <w:p w14:paraId="68FF723A" w14:textId="77777777" w:rsidR="002117A3" w:rsidRPr="00B96823" w:rsidRDefault="002117A3" w:rsidP="002117A3">
            <w:pPr>
              <w:pStyle w:val="ac"/>
            </w:pPr>
            <w:r w:rsidRPr="00B96823">
              <w:t>в том числе:</w:t>
            </w:r>
          </w:p>
        </w:tc>
        <w:tc>
          <w:tcPr>
            <w:tcW w:w="2005" w:type="dxa"/>
            <w:vMerge/>
          </w:tcPr>
          <w:p w14:paraId="2ACE0D1D" w14:textId="77777777" w:rsidR="002117A3" w:rsidRPr="00B96823" w:rsidRDefault="002117A3" w:rsidP="002117A3">
            <w:pPr>
              <w:pStyle w:val="aa"/>
            </w:pPr>
          </w:p>
        </w:tc>
        <w:tc>
          <w:tcPr>
            <w:tcW w:w="1495" w:type="dxa"/>
            <w:vMerge/>
          </w:tcPr>
          <w:p w14:paraId="3DD9D68B" w14:textId="77777777" w:rsidR="002117A3" w:rsidRPr="00B96823" w:rsidRDefault="002117A3" w:rsidP="002117A3">
            <w:pPr>
              <w:pStyle w:val="aa"/>
            </w:pPr>
          </w:p>
        </w:tc>
        <w:tc>
          <w:tcPr>
            <w:tcW w:w="2616" w:type="dxa"/>
            <w:vMerge/>
          </w:tcPr>
          <w:p w14:paraId="6908777F" w14:textId="77777777" w:rsidR="002117A3" w:rsidRPr="00B96823" w:rsidRDefault="002117A3" w:rsidP="002117A3">
            <w:pPr>
              <w:pStyle w:val="aa"/>
            </w:pPr>
          </w:p>
        </w:tc>
      </w:tr>
      <w:tr w:rsidR="002117A3" w:rsidRPr="00B96823" w14:paraId="322F4001" w14:textId="77777777" w:rsidTr="002117A3">
        <w:tc>
          <w:tcPr>
            <w:tcW w:w="840" w:type="dxa"/>
            <w:vMerge/>
          </w:tcPr>
          <w:p w14:paraId="3692BC1B" w14:textId="77777777" w:rsidR="002117A3" w:rsidRPr="00B96823" w:rsidRDefault="002117A3" w:rsidP="002117A3">
            <w:pPr>
              <w:pStyle w:val="aa"/>
            </w:pPr>
          </w:p>
        </w:tc>
        <w:tc>
          <w:tcPr>
            <w:tcW w:w="3500" w:type="dxa"/>
          </w:tcPr>
          <w:p w14:paraId="3647377E" w14:textId="77777777" w:rsidR="002117A3" w:rsidRPr="00B96823" w:rsidRDefault="002117A3" w:rsidP="002117A3">
            <w:pPr>
              <w:pStyle w:val="ac"/>
            </w:pPr>
            <w:r w:rsidRPr="00B96823">
              <w:t>федерального значения</w:t>
            </w:r>
          </w:p>
        </w:tc>
        <w:tc>
          <w:tcPr>
            <w:tcW w:w="2005" w:type="dxa"/>
          </w:tcPr>
          <w:p w14:paraId="6528B4E3" w14:textId="77777777" w:rsidR="002117A3" w:rsidRPr="00B96823" w:rsidRDefault="002117A3" w:rsidP="002117A3">
            <w:pPr>
              <w:pStyle w:val="aa"/>
              <w:jc w:val="center"/>
            </w:pPr>
            <w:r w:rsidRPr="00B96823">
              <w:t>-"-</w:t>
            </w:r>
          </w:p>
        </w:tc>
        <w:tc>
          <w:tcPr>
            <w:tcW w:w="1495" w:type="dxa"/>
          </w:tcPr>
          <w:p w14:paraId="65B059AE" w14:textId="77777777" w:rsidR="002117A3" w:rsidRPr="00B96823" w:rsidRDefault="002117A3" w:rsidP="002117A3">
            <w:pPr>
              <w:pStyle w:val="aa"/>
            </w:pPr>
          </w:p>
        </w:tc>
        <w:tc>
          <w:tcPr>
            <w:tcW w:w="2616" w:type="dxa"/>
          </w:tcPr>
          <w:p w14:paraId="396D53A9" w14:textId="77777777" w:rsidR="002117A3" w:rsidRPr="00B96823" w:rsidRDefault="002117A3" w:rsidP="002117A3">
            <w:pPr>
              <w:pStyle w:val="aa"/>
            </w:pPr>
          </w:p>
        </w:tc>
      </w:tr>
      <w:tr w:rsidR="002117A3" w:rsidRPr="00B96823" w14:paraId="4A2C5867" w14:textId="77777777" w:rsidTr="002117A3">
        <w:tc>
          <w:tcPr>
            <w:tcW w:w="840" w:type="dxa"/>
            <w:vMerge/>
          </w:tcPr>
          <w:p w14:paraId="59B73663" w14:textId="77777777" w:rsidR="002117A3" w:rsidRPr="00B96823" w:rsidRDefault="002117A3" w:rsidP="002117A3">
            <w:pPr>
              <w:pStyle w:val="aa"/>
            </w:pPr>
          </w:p>
        </w:tc>
        <w:tc>
          <w:tcPr>
            <w:tcW w:w="3500" w:type="dxa"/>
          </w:tcPr>
          <w:p w14:paraId="64AE4D81" w14:textId="77777777" w:rsidR="002117A3" w:rsidRPr="00B96823" w:rsidRDefault="002117A3" w:rsidP="002117A3">
            <w:pPr>
              <w:pStyle w:val="ac"/>
            </w:pPr>
            <w:r w:rsidRPr="00B96823">
              <w:t>регионального значения</w:t>
            </w:r>
          </w:p>
        </w:tc>
        <w:tc>
          <w:tcPr>
            <w:tcW w:w="2005" w:type="dxa"/>
          </w:tcPr>
          <w:p w14:paraId="0DE02A07" w14:textId="77777777" w:rsidR="002117A3" w:rsidRPr="00B96823" w:rsidRDefault="002117A3" w:rsidP="002117A3">
            <w:pPr>
              <w:pStyle w:val="aa"/>
              <w:jc w:val="center"/>
            </w:pPr>
            <w:r w:rsidRPr="00B96823">
              <w:t>-"-</w:t>
            </w:r>
          </w:p>
        </w:tc>
        <w:tc>
          <w:tcPr>
            <w:tcW w:w="1495" w:type="dxa"/>
          </w:tcPr>
          <w:p w14:paraId="6BB9120D" w14:textId="77777777" w:rsidR="002117A3" w:rsidRPr="00B96823" w:rsidRDefault="002117A3" w:rsidP="002117A3">
            <w:pPr>
              <w:pStyle w:val="aa"/>
            </w:pPr>
          </w:p>
        </w:tc>
        <w:tc>
          <w:tcPr>
            <w:tcW w:w="2616" w:type="dxa"/>
          </w:tcPr>
          <w:p w14:paraId="35F66FD0" w14:textId="77777777" w:rsidR="002117A3" w:rsidRPr="00B96823" w:rsidRDefault="002117A3" w:rsidP="002117A3">
            <w:pPr>
              <w:pStyle w:val="aa"/>
            </w:pPr>
          </w:p>
        </w:tc>
      </w:tr>
      <w:tr w:rsidR="002117A3" w:rsidRPr="00B96823" w14:paraId="737E5A74" w14:textId="77777777" w:rsidTr="002117A3">
        <w:tc>
          <w:tcPr>
            <w:tcW w:w="840" w:type="dxa"/>
            <w:vMerge/>
          </w:tcPr>
          <w:p w14:paraId="22483918" w14:textId="77777777" w:rsidR="002117A3" w:rsidRPr="00B96823" w:rsidRDefault="002117A3" w:rsidP="002117A3">
            <w:pPr>
              <w:pStyle w:val="aa"/>
            </w:pPr>
          </w:p>
        </w:tc>
        <w:tc>
          <w:tcPr>
            <w:tcW w:w="3500" w:type="dxa"/>
          </w:tcPr>
          <w:p w14:paraId="47C300BF" w14:textId="77777777" w:rsidR="002117A3" w:rsidRPr="00B96823" w:rsidRDefault="002117A3" w:rsidP="002117A3">
            <w:pPr>
              <w:pStyle w:val="ac"/>
            </w:pPr>
            <w:r w:rsidRPr="00B96823">
              <w:t>межселенного значения</w:t>
            </w:r>
          </w:p>
        </w:tc>
        <w:tc>
          <w:tcPr>
            <w:tcW w:w="2005" w:type="dxa"/>
          </w:tcPr>
          <w:p w14:paraId="1F006D9D" w14:textId="77777777" w:rsidR="002117A3" w:rsidRPr="00B96823" w:rsidRDefault="002117A3" w:rsidP="002117A3">
            <w:pPr>
              <w:pStyle w:val="aa"/>
              <w:jc w:val="center"/>
            </w:pPr>
            <w:r w:rsidRPr="00B96823">
              <w:t>-"-</w:t>
            </w:r>
          </w:p>
        </w:tc>
        <w:tc>
          <w:tcPr>
            <w:tcW w:w="1495" w:type="dxa"/>
          </w:tcPr>
          <w:p w14:paraId="6E79EBC9" w14:textId="77777777" w:rsidR="002117A3" w:rsidRPr="00B96823" w:rsidRDefault="002117A3" w:rsidP="002117A3">
            <w:pPr>
              <w:pStyle w:val="aa"/>
            </w:pPr>
          </w:p>
        </w:tc>
        <w:tc>
          <w:tcPr>
            <w:tcW w:w="2616" w:type="dxa"/>
          </w:tcPr>
          <w:p w14:paraId="5657705C" w14:textId="77777777" w:rsidR="002117A3" w:rsidRPr="00B96823" w:rsidRDefault="002117A3" w:rsidP="002117A3">
            <w:pPr>
              <w:pStyle w:val="aa"/>
            </w:pPr>
          </w:p>
        </w:tc>
      </w:tr>
      <w:tr w:rsidR="002117A3" w:rsidRPr="00B96823" w14:paraId="622C0D55" w14:textId="77777777" w:rsidTr="002117A3">
        <w:tc>
          <w:tcPr>
            <w:tcW w:w="840" w:type="dxa"/>
            <w:vMerge w:val="restart"/>
          </w:tcPr>
          <w:p w14:paraId="5160F698" w14:textId="77777777" w:rsidR="002117A3" w:rsidRPr="00B96823" w:rsidRDefault="002117A3" w:rsidP="002117A3">
            <w:pPr>
              <w:pStyle w:val="aa"/>
              <w:jc w:val="center"/>
            </w:pPr>
            <w:r w:rsidRPr="00B96823">
              <w:t>6.2</w:t>
            </w:r>
          </w:p>
        </w:tc>
        <w:tc>
          <w:tcPr>
            <w:tcW w:w="3500" w:type="dxa"/>
          </w:tcPr>
          <w:p w14:paraId="0FE11923" w14:textId="77777777" w:rsidR="002117A3" w:rsidRPr="00B96823" w:rsidRDefault="002117A3" w:rsidP="002117A3">
            <w:pPr>
              <w:pStyle w:val="ac"/>
            </w:pPr>
            <w:r w:rsidRPr="00B96823">
              <w:t>Протяженность автомобильных дорог, всего</w:t>
            </w:r>
          </w:p>
          <w:p w14:paraId="498E071E" w14:textId="77777777" w:rsidR="002117A3" w:rsidRPr="00B96823" w:rsidRDefault="002117A3" w:rsidP="002117A3">
            <w:pPr>
              <w:pStyle w:val="ac"/>
            </w:pPr>
            <w:r w:rsidRPr="00B96823">
              <w:t>в том числе:</w:t>
            </w:r>
          </w:p>
        </w:tc>
        <w:tc>
          <w:tcPr>
            <w:tcW w:w="2005" w:type="dxa"/>
          </w:tcPr>
          <w:p w14:paraId="68B3D49A" w14:textId="77777777" w:rsidR="002117A3" w:rsidRPr="00B96823" w:rsidRDefault="002117A3" w:rsidP="002117A3">
            <w:pPr>
              <w:pStyle w:val="aa"/>
              <w:jc w:val="center"/>
            </w:pPr>
            <w:r w:rsidRPr="00B96823">
              <w:t>км</w:t>
            </w:r>
          </w:p>
        </w:tc>
        <w:tc>
          <w:tcPr>
            <w:tcW w:w="1495" w:type="dxa"/>
          </w:tcPr>
          <w:p w14:paraId="55EFF574" w14:textId="77777777" w:rsidR="002117A3" w:rsidRPr="00B96823" w:rsidRDefault="002117A3" w:rsidP="002117A3">
            <w:pPr>
              <w:pStyle w:val="aa"/>
            </w:pPr>
          </w:p>
        </w:tc>
        <w:tc>
          <w:tcPr>
            <w:tcW w:w="2616" w:type="dxa"/>
          </w:tcPr>
          <w:p w14:paraId="71A8575A" w14:textId="77777777" w:rsidR="002117A3" w:rsidRPr="00B96823" w:rsidRDefault="002117A3" w:rsidP="002117A3">
            <w:pPr>
              <w:pStyle w:val="aa"/>
            </w:pPr>
          </w:p>
        </w:tc>
      </w:tr>
      <w:tr w:rsidR="002117A3" w:rsidRPr="00B96823" w14:paraId="0E68EDBF" w14:textId="77777777" w:rsidTr="002117A3">
        <w:tc>
          <w:tcPr>
            <w:tcW w:w="840" w:type="dxa"/>
            <w:vMerge/>
          </w:tcPr>
          <w:p w14:paraId="4F08569C" w14:textId="77777777" w:rsidR="002117A3" w:rsidRPr="00B96823" w:rsidRDefault="002117A3" w:rsidP="002117A3">
            <w:pPr>
              <w:pStyle w:val="aa"/>
            </w:pPr>
          </w:p>
        </w:tc>
        <w:tc>
          <w:tcPr>
            <w:tcW w:w="3500" w:type="dxa"/>
          </w:tcPr>
          <w:p w14:paraId="0DEF8B9F" w14:textId="77777777" w:rsidR="002117A3" w:rsidRPr="00B96823" w:rsidRDefault="002117A3" w:rsidP="002117A3">
            <w:pPr>
              <w:pStyle w:val="ac"/>
            </w:pPr>
            <w:r w:rsidRPr="00B96823">
              <w:t>федерального значения</w:t>
            </w:r>
          </w:p>
        </w:tc>
        <w:tc>
          <w:tcPr>
            <w:tcW w:w="2005" w:type="dxa"/>
          </w:tcPr>
          <w:p w14:paraId="39CC0A49" w14:textId="77777777" w:rsidR="002117A3" w:rsidRPr="00B96823" w:rsidRDefault="002117A3" w:rsidP="002117A3">
            <w:pPr>
              <w:pStyle w:val="aa"/>
              <w:jc w:val="center"/>
            </w:pPr>
            <w:r w:rsidRPr="00B96823">
              <w:t>-"-</w:t>
            </w:r>
          </w:p>
        </w:tc>
        <w:tc>
          <w:tcPr>
            <w:tcW w:w="1495" w:type="dxa"/>
          </w:tcPr>
          <w:p w14:paraId="63B35CD9" w14:textId="77777777" w:rsidR="002117A3" w:rsidRPr="00B96823" w:rsidRDefault="002117A3" w:rsidP="002117A3">
            <w:pPr>
              <w:pStyle w:val="aa"/>
            </w:pPr>
          </w:p>
        </w:tc>
        <w:tc>
          <w:tcPr>
            <w:tcW w:w="2616" w:type="dxa"/>
          </w:tcPr>
          <w:p w14:paraId="72FDD1DD" w14:textId="77777777" w:rsidR="002117A3" w:rsidRPr="00B96823" w:rsidRDefault="002117A3" w:rsidP="002117A3">
            <w:pPr>
              <w:pStyle w:val="aa"/>
            </w:pPr>
          </w:p>
        </w:tc>
      </w:tr>
      <w:tr w:rsidR="002117A3" w:rsidRPr="00B96823" w14:paraId="32FA3FF2" w14:textId="77777777" w:rsidTr="002117A3">
        <w:tc>
          <w:tcPr>
            <w:tcW w:w="840" w:type="dxa"/>
            <w:vMerge/>
          </w:tcPr>
          <w:p w14:paraId="6A755F92" w14:textId="77777777" w:rsidR="002117A3" w:rsidRPr="00B96823" w:rsidRDefault="002117A3" w:rsidP="002117A3">
            <w:pPr>
              <w:pStyle w:val="aa"/>
            </w:pPr>
          </w:p>
        </w:tc>
        <w:tc>
          <w:tcPr>
            <w:tcW w:w="3500" w:type="dxa"/>
          </w:tcPr>
          <w:p w14:paraId="33E0642B" w14:textId="77777777" w:rsidR="002117A3" w:rsidRPr="00B96823" w:rsidRDefault="002117A3" w:rsidP="002117A3">
            <w:pPr>
              <w:pStyle w:val="ac"/>
            </w:pPr>
            <w:r w:rsidRPr="00B96823">
              <w:t>регионального значения</w:t>
            </w:r>
          </w:p>
        </w:tc>
        <w:tc>
          <w:tcPr>
            <w:tcW w:w="2005" w:type="dxa"/>
          </w:tcPr>
          <w:p w14:paraId="426F9053" w14:textId="77777777" w:rsidR="002117A3" w:rsidRPr="00B96823" w:rsidRDefault="002117A3" w:rsidP="002117A3">
            <w:pPr>
              <w:pStyle w:val="aa"/>
              <w:jc w:val="center"/>
            </w:pPr>
            <w:r w:rsidRPr="00B96823">
              <w:t>-"-</w:t>
            </w:r>
          </w:p>
        </w:tc>
        <w:tc>
          <w:tcPr>
            <w:tcW w:w="1495" w:type="dxa"/>
          </w:tcPr>
          <w:p w14:paraId="4D009DAA" w14:textId="77777777" w:rsidR="002117A3" w:rsidRPr="00B96823" w:rsidRDefault="002117A3" w:rsidP="002117A3">
            <w:pPr>
              <w:pStyle w:val="aa"/>
            </w:pPr>
          </w:p>
        </w:tc>
        <w:tc>
          <w:tcPr>
            <w:tcW w:w="2616" w:type="dxa"/>
          </w:tcPr>
          <w:p w14:paraId="2BAD509C" w14:textId="77777777" w:rsidR="002117A3" w:rsidRPr="00B96823" w:rsidRDefault="002117A3" w:rsidP="002117A3">
            <w:pPr>
              <w:pStyle w:val="aa"/>
            </w:pPr>
          </w:p>
        </w:tc>
      </w:tr>
      <w:tr w:rsidR="002117A3" w:rsidRPr="00B96823" w14:paraId="526FE942" w14:textId="77777777" w:rsidTr="002117A3">
        <w:tc>
          <w:tcPr>
            <w:tcW w:w="840" w:type="dxa"/>
            <w:vMerge/>
          </w:tcPr>
          <w:p w14:paraId="4574077F" w14:textId="77777777" w:rsidR="002117A3" w:rsidRPr="00B96823" w:rsidRDefault="002117A3" w:rsidP="002117A3">
            <w:pPr>
              <w:pStyle w:val="aa"/>
            </w:pPr>
          </w:p>
        </w:tc>
        <w:tc>
          <w:tcPr>
            <w:tcW w:w="3500" w:type="dxa"/>
          </w:tcPr>
          <w:p w14:paraId="0F507226" w14:textId="77777777" w:rsidR="002117A3" w:rsidRPr="00B96823" w:rsidRDefault="002117A3" w:rsidP="002117A3">
            <w:pPr>
              <w:pStyle w:val="ac"/>
            </w:pPr>
            <w:r w:rsidRPr="00B96823">
              <w:t>межселенного значения</w:t>
            </w:r>
          </w:p>
        </w:tc>
        <w:tc>
          <w:tcPr>
            <w:tcW w:w="2005" w:type="dxa"/>
          </w:tcPr>
          <w:p w14:paraId="1C37DB92" w14:textId="77777777" w:rsidR="002117A3" w:rsidRPr="00B96823" w:rsidRDefault="002117A3" w:rsidP="002117A3">
            <w:pPr>
              <w:pStyle w:val="aa"/>
              <w:jc w:val="center"/>
            </w:pPr>
            <w:r w:rsidRPr="00B96823">
              <w:t>-"-</w:t>
            </w:r>
          </w:p>
        </w:tc>
        <w:tc>
          <w:tcPr>
            <w:tcW w:w="1495" w:type="dxa"/>
          </w:tcPr>
          <w:p w14:paraId="25EF399F" w14:textId="77777777" w:rsidR="002117A3" w:rsidRPr="00B96823" w:rsidRDefault="002117A3" w:rsidP="002117A3">
            <w:pPr>
              <w:pStyle w:val="aa"/>
            </w:pPr>
          </w:p>
        </w:tc>
        <w:tc>
          <w:tcPr>
            <w:tcW w:w="2616" w:type="dxa"/>
          </w:tcPr>
          <w:p w14:paraId="65824A79" w14:textId="77777777" w:rsidR="002117A3" w:rsidRPr="00B96823" w:rsidRDefault="002117A3" w:rsidP="002117A3">
            <w:pPr>
              <w:pStyle w:val="aa"/>
            </w:pPr>
          </w:p>
        </w:tc>
      </w:tr>
      <w:tr w:rsidR="002117A3" w:rsidRPr="00B96823" w14:paraId="775848CC" w14:textId="77777777" w:rsidTr="002117A3">
        <w:tc>
          <w:tcPr>
            <w:tcW w:w="840" w:type="dxa"/>
          </w:tcPr>
          <w:p w14:paraId="2A5478FF" w14:textId="77777777" w:rsidR="002117A3" w:rsidRPr="00B96823" w:rsidRDefault="002117A3" w:rsidP="002117A3">
            <w:pPr>
              <w:pStyle w:val="aa"/>
              <w:jc w:val="center"/>
            </w:pPr>
            <w:r w:rsidRPr="00B96823">
              <w:t>6.3</w:t>
            </w:r>
          </w:p>
        </w:tc>
        <w:tc>
          <w:tcPr>
            <w:tcW w:w="3500" w:type="dxa"/>
          </w:tcPr>
          <w:p w14:paraId="05B29752" w14:textId="77777777" w:rsidR="002117A3" w:rsidRPr="00B96823" w:rsidRDefault="002117A3" w:rsidP="002117A3">
            <w:pPr>
              <w:pStyle w:val="ac"/>
            </w:pPr>
            <w:r w:rsidRPr="00B96823">
              <w:t>Из общего количества автомобильных дорог с твердым покрытием</w:t>
            </w:r>
          </w:p>
        </w:tc>
        <w:tc>
          <w:tcPr>
            <w:tcW w:w="2005" w:type="dxa"/>
          </w:tcPr>
          <w:p w14:paraId="2F63DF9C" w14:textId="77777777" w:rsidR="002117A3" w:rsidRPr="00B96823" w:rsidRDefault="002117A3" w:rsidP="002117A3">
            <w:pPr>
              <w:pStyle w:val="aa"/>
              <w:jc w:val="center"/>
            </w:pPr>
            <w:r w:rsidRPr="00B96823">
              <w:t>км/%</w:t>
            </w:r>
          </w:p>
        </w:tc>
        <w:tc>
          <w:tcPr>
            <w:tcW w:w="1495" w:type="dxa"/>
          </w:tcPr>
          <w:p w14:paraId="25862DB4" w14:textId="77777777" w:rsidR="002117A3" w:rsidRPr="00B96823" w:rsidRDefault="002117A3" w:rsidP="002117A3">
            <w:pPr>
              <w:pStyle w:val="aa"/>
            </w:pPr>
          </w:p>
        </w:tc>
        <w:tc>
          <w:tcPr>
            <w:tcW w:w="2616" w:type="dxa"/>
          </w:tcPr>
          <w:p w14:paraId="2794178D" w14:textId="77777777" w:rsidR="002117A3" w:rsidRPr="00B96823" w:rsidRDefault="002117A3" w:rsidP="002117A3">
            <w:pPr>
              <w:pStyle w:val="aa"/>
            </w:pPr>
          </w:p>
        </w:tc>
      </w:tr>
      <w:tr w:rsidR="002117A3" w:rsidRPr="00B96823" w14:paraId="7CF86BD6" w14:textId="77777777" w:rsidTr="002117A3">
        <w:tc>
          <w:tcPr>
            <w:tcW w:w="840" w:type="dxa"/>
            <w:vMerge w:val="restart"/>
          </w:tcPr>
          <w:p w14:paraId="10EDAC61" w14:textId="77777777" w:rsidR="002117A3" w:rsidRPr="00B96823" w:rsidRDefault="002117A3" w:rsidP="002117A3">
            <w:pPr>
              <w:pStyle w:val="aa"/>
              <w:jc w:val="center"/>
            </w:pPr>
            <w:r w:rsidRPr="00B96823">
              <w:lastRenderedPageBreak/>
              <w:t>6.4</w:t>
            </w:r>
          </w:p>
        </w:tc>
        <w:tc>
          <w:tcPr>
            <w:tcW w:w="3500" w:type="dxa"/>
          </w:tcPr>
          <w:p w14:paraId="08FAB8DE" w14:textId="77777777" w:rsidR="002117A3" w:rsidRPr="00B96823" w:rsidRDefault="002117A3" w:rsidP="002117A3">
            <w:pPr>
              <w:pStyle w:val="ac"/>
            </w:pPr>
            <w:r w:rsidRPr="00B96823">
              <w:t>Плотность транспортной сети:</w:t>
            </w:r>
          </w:p>
        </w:tc>
        <w:tc>
          <w:tcPr>
            <w:tcW w:w="2005" w:type="dxa"/>
          </w:tcPr>
          <w:p w14:paraId="1592D5E6" w14:textId="77777777" w:rsidR="002117A3" w:rsidRPr="00B96823" w:rsidRDefault="002117A3" w:rsidP="002117A3">
            <w:pPr>
              <w:pStyle w:val="aa"/>
            </w:pPr>
          </w:p>
        </w:tc>
        <w:tc>
          <w:tcPr>
            <w:tcW w:w="1495" w:type="dxa"/>
            <w:vMerge w:val="restart"/>
          </w:tcPr>
          <w:p w14:paraId="3D248357" w14:textId="77777777" w:rsidR="002117A3" w:rsidRPr="00B96823" w:rsidRDefault="002117A3" w:rsidP="002117A3">
            <w:pPr>
              <w:pStyle w:val="aa"/>
            </w:pPr>
          </w:p>
        </w:tc>
        <w:tc>
          <w:tcPr>
            <w:tcW w:w="2616" w:type="dxa"/>
            <w:vMerge w:val="restart"/>
          </w:tcPr>
          <w:p w14:paraId="3CCF6F95" w14:textId="77777777" w:rsidR="002117A3" w:rsidRPr="00B96823" w:rsidRDefault="002117A3" w:rsidP="002117A3">
            <w:pPr>
              <w:pStyle w:val="aa"/>
            </w:pPr>
          </w:p>
        </w:tc>
      </w:tr>
      <w:tr w:rsidR="002117A3" w:rsidRPr="00B96823" w14:paraId="54DD74E8" w14:textId="77777777" w:rsidTr="002117A3">
        <w:tc>
          <w:tcPr>
            <w:tcW w:w="840" w:type="dxa"/>
            <w:vMerge/>
          </w:tcPr>
          <w:p w14:paraId="614DE03C" w14:textId="77777777" w:rsidR="002117A3" w:rsidRPr="00B96823" w:rsidRDefault="002117A3" w:rsidP="002117A3">
            <w:pPr>
              <w:pStyle w:val="aa"/>
            </w:pPr>
          </w:p>
        </w:tc>
        <w:tc>
          <w:tcPr>
            <w:tcW w:w="3500" w:type="dxa"/>
          </w:tcPr>
          <w:p w14:paraId="03A0426E" w14:textId="77777777" w:rsidR="002117A3" w:rsidRPr="00B96823" w:rsidRDefault="002117A3" w:rsidP="002117A3">
            <w:pPr>
              <w:pStyle w:val="ac"/>
            </w:pPr>
            <w:r w:rsidRPr="00B96823">
              <w:t>железнодорожной</w:t>
            </w:r>
          </w:p>
        </w:tc>
        <w:tc>
          <w:tcPr>
            <w:tcW w:w="2005" w:type="dxa"/>
          </w:tcPr>
          <w:p w14:paraId="36212744" w14:textId="77777777" w:rsidR="002117A3" w:rsidRPr="00B96823" w:rsidRDefault="002117A3" w:rsidP="002117A3">
            <w:pPr>
              <w:pStyle w:val="aa"/>
              <w:jc w:val="center"/>
            </w:pPr>
            <w:r w:rsidRPr="00B96823">
              <w:t>км / 100 кв. м</w:t>
            </w:r>
          </w:p>
        </w:tc>
        <w:tc>
          <w:tcPr>
            <w:tcW w:w="1495" w:type="dxa"/>
            <w:vMerge/>
          </w:tcPr>
          <w:p w14:paraId="30EC231C" w14:textId="77777777" w:rsidR="002117A3" w:rsidRPr="00B96823" w:rsidRDefault="002117A3" w:rsidP="002117A3">
            <w:pPr>
              <w:pStyle w:val="aa"/>
            </w:pPr>
          </w:p>
        </w:tc>
        <w:tc>
          <w:tcPr>
            <w:tcW w:w="2616" w:type="dxa"/>
            <w:vMerge/>
          </w:tcPr>
          <w:p w14:paraId="6E0BC6FB" w14:textId="77777777" w:rsidR="002117A3" w:rsidRPr="00B96823" w:rsidRDefault="002117A3" w:rsidP="002117A3">
            <w:pPr>
              <w:pStyle w:val="aa"/>
            </w:pPr>
          </w:p>
        </w:tc>
      </w:tr>
      <w:tr w:rsidR="002117A3" w:rsidRPr="00B96823" w14:paraId="513A297B" w14:textId="77777777" w:rsidTr="002117A3">
        <w:tc>
          <w:tcPr>
            <w:tcW w:w="840" w:type="dxa"/>
            <w:vMerge/>
          </w:tcPr>
          <w:p w14:paraId="4EDACD82" w14:textId="77777777" w:rsidR="002117A3" w:rsidRPr="00B96823" w:rsidRDefault="002117A3" w:rsidP="002117A3">
            <w:pPr>
              <w:pStyle w:val="aa"/>
            </w:pPr>
          </w:p>
        </w:tc>
        <w:tc>
          <w:tcPr>
            <w:tcW w:w="3500" w:type="dxa"/>
          </w:tcPr>
          <w:p w14:paraId="3B0ADD47" w14:textId="77777777" w:rsidR="002117A3" w:rsidRPr="00B96823" w:rsidRDefault="002117A3" w:rsidP="002117A3">
            <w:pPr>
              <w:pStyle w:val="ac"/>
            </w:pPr>
            <w:r w:rsidRPr="00B96823">
              <w:t>автомобильной</w:t>
            </w:r>
          </w:p>
        </w:tc>
        <w:tc>
          <w:tcPr>
            <w:tcW w:w="2005" w:type="dxa"/>
          </w:tcPr>
          <w:p w14:paraId="2AD7B999" w14:textId="77777777" w:rsidR="002117A3" w:rsidRPr="00B96823" w:rsidRDefault="002117A3" w:rsidP="002117A3">
            <w:pPr>
              <w:pStyle w:val="aa"/>
              <w:jc w:val="center"/>
            </w:pPr>
            <w:r w:rsidRPr="00B96823">
              <w:t>-"-</w:t>
            </w:r>
          </w:p>
        </w:tc>
        <w:tc>
          <w:tcPr>
            <w:tcW w:w="1495" w:type="dxa"/>
          </w:tcPr>
          <w:p w14:paraId="30F7DD07" w14:textId="77777777" w:rsidR="002117A3" w:rsidRPr="00B96823" w:rsidRDefault="002117A3" w:rsidP="002117A3">
            <w:pPr>
              <w:pStyle w:val="aa"/>
            </w:pPr>
          </w:p>
        </w:tc>
        <w:tc>
          <w:tcPr>
            <w:tcW w:w="2616" w:type="dxa"/>
          </w:tcPr>
          <w:p w14:paraId="2FE72318" w14:textId="77777777" w:rsidR="002117A3" w:rsidRPr="00B96823" w:rsidRDefault="002117A3" w:rsidP="002117A3">
            <w:pPr>
              <w:pStyle w:val="aa"/>
            </w:pPr>
          </w:p>
        </w:tc>
      </w:tr>
      <w:tr w:rsidR="002117A3" w:rsidRPr="00B96823" w14:paraId="5AC1F0F2" w14:textId="77777777" w:rsidTr="002117A3">
        <w:tc>
          <w:tcPr>
            <w:tcW w:w="840" w:type="dxa"/>
          </w:tcPr>
          <w:p w14:paraId="3F5644C0" w14:textId="77777777" w:rsidR="002117A3" w:rsidRPr="00B96823" w:rsidRDefault="002117A3" w:rsidP="002117A3">
            <w:pPr>
              <w:pStyle w:val="aa"/>
              <w:jc w:val="center"/>
            </w:pPr>
            <w:r w:rsidRPr="00B96823">
              <w:t>6.6</w:t>
            </w:r>
          </w:p>
        </w:tc>
        <w:tc>
          <w:tcPr>
            <w:tcW w:w="3500" w:type="dxa"/>
          </w:tcPr>
          <w:p w14:paraId="6B985742" w14:textId="77777777" w:rsidR="002117A3" w:rsidRPr="00B96823" w:rsidRDefault="002117A3" w:rsidP="002117A3">
            <w:pPr>
              <w:pStyle w:val="ac"/>
            </w:pPr>
            <w:r w:rsidRPr="00B96823">
              <w:t>Протяженность трубопроводного транспорта</w:t>
            </w:r>
          </w:p>
        </w:tc>
        <w:tc>
          <w:tcPr>
            <w:tcW w:w="2005" w:type="dxa"/>
          </w:tcPr>
          <w:p w14:paraId="4E587331" w14:textId="77777777" w:rsidR="002117A3" w:rsidRPr="00B96823" w:rsidRDefault="002117A3" w:rsidP="002117A3">
            <w:pPr>
              <w:pStyle w:val="aa"/>
              <w:jc w:val="center"/>
            </w:pPr>
            <w:r w:rsidRPr="00B96823">
              <w:t>км</w:t>
            </w:r>
          </w:p>
        </w:tc>
        <w:tc>
          <w:tcPr>
            <w:tcW w:w="1495" w:type="dxa"/>
          </w:tcPr>
          <w:p w14:paraId="3247EE27" w14:textId="77777777" w:rsidR="002117A3" w:rsidRPr="00B96823" w:rsidRDefault="002117A3" w:rsidP="002117A3">
            <w:pPr>
              <w:pStyle w:val="aa"/>
            </w:pPr>
          </w:p>
        </w:tc>
        <w:tc>
          <w:tcPr>
            <w:tcW w:w="2616" w:type="dxa"/>
          </w:tcPr>
          <w:p w14:paraId="0C880F5C" w14:textId="77777777" w:rsidR="002117A3" w:rsidRPr="00B96823" w:rsidRDefault="002117A3" w:rsidP="002117A3">
            <w:pPr>
              <w:pStyle w:val="aa"/>
            </w:pPr>
          </w:p>
        </w:tc>
      </w:tr>
      <w:tr w:rsidR="002117A3" w:rsidRPr="00B96823" w14:paraId="414ED7DF" w14:textId="77777777" w:rsidTr="002117A3">
        <w:tc>
          <w:tcPr>
            <w:tcW w:w="840" w:type="dxa"/>
          </w:tcPr>
          <w:p w14:paraId="5D455A6A" w14:textId="77777777" w:rsidR="002117A3" w:rsidRPr="00B96823" w:rsidRDefault="002117A3" w:rsidP="002117A3">
            <w:pPr>
              <w:pStyle w:val="aa"/>
              <w:jc w:val="center"/>
            </w:pPr>
            <w:r w:rsidRPr="00B96823">
              <w:t>6.8</w:t>
            </w:r>
          </w:p>
        </w:tc>
        <w:tc>
          <w:tcPr>
            <w:tcW w:w="3500" w:type="dxa"/>
          </w:tcPr>
          <w:p w14:paraId="48AA80EE" w14:textId="77777777" w:rsidR="002117A3" w:rsidRPr="00B96823" w:rsidRDefault="002117A3" w:rsidP="002117A3">
            <w:pPr>
              <w:pStyle w:val="ac"/>
            </w:pPr>
            <w:r w:rsidRPr="00B96823">
              <w:t>Обеспеченность населения индивидуальными легковыми автомобилями (на 1000 жителей)</w:t>
            </w:r>
          </w:p>
        </w:tc>
        <w:tc>
          <w:tcPr>
            <w:tcW w:w="2005" w:type="dxa"/>
          </w:tcPr>
          <w:p w14:paraId="5020FDEE" w14:textId="77777777" w:rsidR="002117A3" w:rsidRPr="00B96823" w:rsidRDefault="002117A3" w:rsidP="002117A3">
            <w:pPr>
              <w:pStyle w:val="aa"/>
              <w:jc w:val="center"/>
            </w:pPr>
            <w:r w:rsidRPr="00B96823">
              <w:t>автомобилей</w:t>
            </w:r>
          </w:p>
        </w:tc>
        <w:tc>
          <w:tcPr>
            <w:tcW w:w="1495" w:type="dxa"/>
          </w:tcPr>
          <w:p w14:paraId="1CBA7AA4" w14:textId="77777777" w:rsidR="002117A3" w:rsidRPr="00B96823" w:rsidRDefault="002117A3" w:rsidP="002117A3">
            <w:pPr>
              <w:pStyle w:val="aa"/>
            </w:pPr>
          </w:p>
        </w:tc>
        <w:tc>
          <w:tcPr>
            <w:tcW w:w="2616" w:type="dxa"/>
          </w:tcPr>
          <w:p w14:paraId="38FF9DA0" w14:textId="77777777" w:rsidR="002117A3" w:rsidRPr="00B96823" w:rsidRDefault="002117A3" w:rsidP="002117A3">
            <w:pPr>
              <w:pStyle w:val="aa"/>
            </w:pPr>
          </w:p>
        </w:tc>
      </w:tr>
      <w:tr w:rsidR="002117A3" w:rsidRPr="00B96823" w14:paraId="0EDF41DE" w14:textId="77777777" w:rsidTr="002117A3">
        <w:tc>
          <w:tcPr>
            <w:tcW w:w="840" w:type="dxa"/>
          </w:tcPr>
          <w:p w14:paraId="08BC4A33" w14:textId="77777777" w:rsidR="002117A3" w:rsidRPr="00B96823" w:rsidRDefault="002117A3" w:rsidP="002117A3">
            <w:pPr>
              <w:pStyle w:val="aa"/>
              <w:jc w:val="center"/>
            </w:pPr>
            <w:r w:rsidRPr="00B96823">
              <w:t>7.</w:t>
            </w:r>
          </w:p>
        </w:tc>
        <w:tc>
          <w:tcPr>
            <w:tcW w:w="3500" w:type="dxa"/>
          </w:tcPr>
          <w:p w14:paraId="3A77453E" w14:textId="77777777" w:rsidR="002117A3" w:rsidRPr="00B96823" w:rsidRDefault="002117A3" w:rsidP="002117A3">
            <w:pPr>
              <w:pStyle w:val="ac"/>
            </w:pPr>
            <w:r w:rsidRPr="00B96823">
              <w:t>Инженерная инфраструктура и благоустройство территории</w:t>
            </w:r>
          </w:p>
        </w:tc>
        <w:tc>
          <w:tcPr>
            <w:tcW w:w="2005" w:type="dxa"/>
          </w:tcPr>
          <w:p w14:paraId="0CA836A4" w14:textId="77777777" w:rsidR="002117A3" w:rsidRPr="00B96823" w:rsidRDefault="002117A3" w:rsidP="002117A3">
            <w:pPr>
              <w:pStyle w:val="aa"/>
            </w:pPr>
          </w:p>
        </w:tc>
        <w:tc>
          <w:tcPr>
            <w:tcW w:w="1495" w:type="dxa"/>
          </w:tcPr>
          <w:p w14:paraId="2C44E043" w14:textId="77777777" w:rsidR="002117A3" w:rsidRPr="00B96823" w:rsidRDefault="002117A3" w:rsidP="002117A3">
            <w:pPr>
              <w:pStyle w:val="aa"/>
            </w:pPr>
          </w:p>
        </w:tc>
        <w:tc>
          <w:tcPr>
            <w:tcW w:w="2616" w:type="dxa"/>
          </w:tcPr>
          <w:p w14:paraId="695C2408" w14:textId="77777777" w:rsidR="002117A3" w:rsidRPr="00B96823" w:rsidRDefault="002117A3" w:rsidP="002117A3">
            <w:pPr>
              <w:pStyle w:val="aa"/>
            </w:pPr>
          </w:p>
        </w:tc>
      </w:tr>
      <w:tr w:rsidR="002117A3" w:rsidRPr="00B96823" w14:paraId="23472F2C" w14:textId="77777777" w:rsidTr="002117A3">
        <w:tc>
          <w:tcPr>
            <w:tcW w:w="840" w:type="dxa"/>
            <w:vMerge w:val="restart"/>
          </w:tcPr>
          <w:p w14:paraId="25EE97E6" w14:textId="77777777" w:rsidR="002117A3" w:rsidRPr="00B96823" w:rsidRDefault="002117A3" w:rsidP="002117A3">
            <w:pPr>
              <w:pStyle w:val="aa"/>
              <w:jc w:val="center"/>
            </w:pPr>
            <w:r w:rsidRPr="00B96823">
              <w:t>7.1</w:t>
            </w:r>
          </w:p>
        </w:tc>
        <w:tc>
          <w:tcPr>
            <w:tcW w:w="3500" w:type="dxa"/>
          </w:tcPr>
          <w:p w14:paraId="4D461983" w14:textId="77777777" w:rsidR="002117A3" w:rsidRPr="00B96823" w:rsidRDefault="002117A3" w:rsidP="002117A3">
            <w:pPr>
              <w:pStyle w:val="ac"/>
            </w:pPr>
            <w:r w:rsidRPr="00B96823">
              <w:t>Водоснабжение</w:t>
            </w:r>
          </w:p>
        </w:tc>
        <w:tc>
          <w:tcPr>
            <w:tcW w:w="2005" w:type="dxa"/>
          </w:tcPr>
          <w:p w14:paraId="154D90F5" w14:textId="77777777" w:rsidR="002117A3" w:rsidRPr="00B96823" w:rsidRDefault="002117A3" w:rsidP="002117A3">
            <w:pPr>
              <w:pStyle w:val="aa"/>
            </w:pPr>
          </w:p>
        </w:tc>
        <w:tc>
          <w:tcPr>
            <w:tcW w:w="1495" w:type="dxa"/>
          </w:tcPr>
          <w:p w14:paraId="5BBEBCBA" w14:textId="77777777" w:rsidR="002117A3" w:rsidRPr="00B96823" w:rsidRDefault="002117A3" w:rsidP="002117A3">
            <w:pPr>
              <w:pStyle w:val="aa"/>
            </w:pPr>
          </w:p>
        </w:tc>
        <w:tc>
          <w:tcPr>
            <w:tcW w:w="2616" w:type="dxa"/>
          </w:tcPr>
          <w:p w14:paraId="3F5B0E7A" w14:textId="77777777" w:rsidR="002117A3" w:rsidRPr="00B96823" w:rsidRDefault="002117A3" w:rsidP="002117A3">
            <w:pPr>
              <w:pStyle w:val="aa"/>
            </w:pPr>
          </w:p>
        </w:tc>
      </w:tr>
      <w:tr w:rsidR="002117A3" w:rsidRPr="00B96823" w14:paraId="264811FF" w14:textId="77777777" w:rsidTr="002117A3">
        <w:tc>
          <w:tcPr>
            <w:tcW w:w="840" w:type="dxa"/>
            <w:vMerge/>
          </w:tcPr>
          <w:p w14:paraId="7CE95E15" w14:textId="77777777" w:rsidR="002117A3" w:rsidRPr="00B96823" w:rsidRDefault="002117A3" w:rsidP="002117A3">
            <w:pPr>
              <w:pStyle w:val="aa"/>
            </w:pPr>
          </w:p>
        </w:tc>
        <w:tc>
          <w:tcPr>
            <w:tcW w:w="3500" w:type="dxa"/>
          </w:tcPr>
          <w:p w14:paraId="1FCB4730" w14:textId="77777777" w:rsidR="002117A3" w:rsidRPr="00B96823" w:rsidRDefault="002117A3" w:rsidP="002117A3">
            <w:pPr>
              <w:pStyle w:val="ac"/>
            </w:pPr>
            <w:r w:rsidRPr="00B96823">
              <w:t>Водопотребление, всего</w:t>
            </w:r>
          </w:p>
        </w:tc>
        <w:tc>
          <w:tcPr>
            <w:tcW w:w="2005" w:type="dxa"/>
          </w:tcPr>
          <w:p w14:paraId="5476C425" w14:textId="77777777" w:rsidR="002117A3" w:rsidRPr="00B96823" w:rsidRDefault="002117A3" w:rsidP="002117A3">
            <w:pPr>
              <w:pStyle w:val="aa"/>
              <w:jc w:val="center"/>
            </w:pPr>
            <w:r w:rsidRPr="00B96823">
              <w:t xml:space="preserve">тыс. куб. м / </w:t>
            </w:r>
            <w:proofErr w:type="spellStart"/>
            <w:r w:rsidRPr="00B96823">
              <w:t>сут</w:t>
            </w:r>
            <w:proofErr w:type="spellEnd"/>
            <w:r w:rsidRPr="00B96823">
              <w:t>.</w:t>
            </w:r>
          </w:p>
        </w:tc>
        <w:tc>
          <w:tcPr>
            <w:tcW w:w="1495" w:type="dxa"/>
          </w:tcPr>
          <w:p w14:paraId="6B4F92C2" w14:textId="77777777" w:rsidR="002117A3" w:rsidRPr="00B96823" w:rsidRDefault="002117A3" w:rsidP="002117A3">
            <w:pPr>
              <w:pStyle w:val="aa"/>
            </w:pPr>
          </w:p>
        </w:tc>
        <w:tc>
          <w:tcPr>
            <w:tcW w:w="2616" w:type="dxa"/>
          </w:tcPr>
          <w:p w14:paraId="66BE1C14" w14:textId="77777777" w:rsidR="002117A3" w:rsidRPr="00B96823" w:rsidRDefault="002117A3" w:rsidP="002117A3">
            <w:pPr>
              <w:pStyle w:val="aa"/>
            </w:pPr>
          </w:p>
        </w:tc>
      </w:tr>
      <w:tr w:rsidR="002117A3" w:rsidRPr="00B96823" w14:paraId="49F99273" w14:textId="77777777" w:rsidTr="002117A3">
        <w:tc>
          <w:tcPr>
            <w:tcW w:w="840" w:type="dxa"/>
            <w:vMerge/>
          </w:tcPr>
          <w:p w14:paraId="35E7183D" w14:textId="77777777" w:rsidR="002117A3" w:rsidRPr="00B96823" w:rsidRDefault="002117A3" w:rsidP="002117A3">
            <w:pPr>
              <w:pStyle w:val="aa"/>
            </w:pPr>
          </w:p>
        </w:tc>
        <w:tc>
          <w:tcPr>
            <w:tcW w:w="3500" w:type="dxa"/>
          </w:tcPr>
          <w:p w14:paraId="7D99A344" w14:textId="77777777" w:rsidR="002117A3" w:rsidRPr="00B96823" w:rsidRDefault="002117A3" w:rsidP="002117A3">
            <w:pPr>
              <w:pStyle w:val="ac"/>
            </w:pPr>
            <w:r w:rsidRPr="00B96823">
              <w:t>в том числе на хозяйственно-питьевые нужды</w:t>
            </w:r>
          </w:p>
        </w:tc>
        <w:tc>
          <w:tcPr>
            <w:tcW w:w="2005" w:type="dxa"/>
          </w:tcPr>
          <w:p w14:paraId="0A195002" w14:textId="77777777" w:rsidR="002117A3" w:rsidRPr="00B96823" w:rsidRDefault="002117A3" w:rsidP="002117A3">
            <w:pPr>
              <w:pStyle w:val="aa"/>
              <w:jc w:val="center"/>
            </w:pPr>
            <w:r w:rsidRPr="00B96823">
              <w:t>-"-</w:t>
            </w:r>
          </w:p>
        </w:tc>
        <w:tc>
          <w:tcPr>
            <w:tcW w:w="1495" w:type="dxa"/>
          </w:tcPr>
          <w:p w14:paraId="081F0A36" w14:textId="77777777" w:rsidR="002117A3" w:rsidRPr="00B96823" w:rsidRDefault="002117A3" w:rsidP="002117A3">
            <w:pPr>
              <w:pStyle w:val="aa"/>
            </w:pPr>
          </w:p>
        </w:tc>
        <w:tc>
          <w:tcPr>
            <w:tcW w:w="2616" w:type="dxa"/>
          </w:tcPr>
          <w:p w14:paraId="29D776E9" w14:textId="77777777" w:rsidR="002117A3" w:rsidRPr="00B96823" w:rsidRDefault="002117A3" w:rsidP="002117A3">
            <w:pPr>
              <w:pStyle w:val="aa"/>
            </w:pPr>
          </w:p>
        </w:tc>
      </w:tr>
      <w:tr w:rsidR="002117A3" w:rsidRPr="00B96823" w14:paraId="104C054E" w14:textId="77777777" w:rsidTr="002117A3">
        <w:tc>
          <w:tcPr>
            <w:tcW w:w="840" w:type="dxa"/>
            <w:vMerge/>
          </w:tcPr>
          <w:p w14:paraId="06741C66" w14:textId="77777777" w:rsidR="002117A3" w:rsidRPr="00B96823" w:rsidRDefault="002117A3" w:rsidP="002117A3">
            <w:pPr>
              <w:pStyle w:val="aa"/>
            </w:pPr>
          </w:p>
        </w:tc>
        <w:tc>
          <w:tcPr>
            <w:tcW w:w="3500" w:type="dxa"/>
          </w:tcPr>
          <w:p w14:paraId="2F7227A2" w14:textId="77777777" w:rsidR="002117A3" w:rsidRPr="00B96823" w:rsidRDefault="002117A3" w:rsidP="002117A3">
            <w:pPr>
              <w:pStyle w:val="ac"/>
            </w:pPr>
            <w:r w:rsidRPr="00B96823">
              <w:t xml:space="preserve"> </w:t>
            </w:r>
            <w:r w:rsidR="001C1A23">
              <w:t>в сельских</w:t>
            </w:r>
            <w:r w:rsidRPr="00B96823">
              <w:t xml:space="preserve"> поселениях</w:t>
            </w:r>
          </w:p>
        </w:tc>
        <w:tc>
          <w:tcPr>
            <w:tcW w:w="2005" w:type="dxa"/>
          </w:tcPr>
          <w:p w14:paraId="49673CA1" w14:textId="77777777" w:rsidR="002117A3" w:rsidRPr="00B96823" w:rsidRDefault="002117A3" w:rsidP="002117A3">
            <w:pPr>
              <w:pStyle w:val="aa"/>
              <w:jc w:val="center"/>
            </w:pPr>
            <w:r w:rsidRPr="00B96823">
              <w:t>-"-</w:t>
            </w:r>
          </w:p>
        </w:tc>
        <w:tc>
          <w:tcPr>
            <w:tcW w:w="1495" w:type="dxa"/>
          </w:tcPr>
          <w:p w14:paraId="188DD0F8" w14:textId="77777777" w:rsidR="002117A3" w:rsidRPr="00B96823" w:rsidRDefault="002117A3" w:rsidP="002117A3">
            <w:pPr>
              <w:pStyle w:val="aa"/>
            </w:pPr>
          </w:p>
        </w:tc>
        <w:tc>
          <w:tcPr>
            <w:tcW w:w="2616" w:type="dxa"/>
          </w:tcPr>
          <w:p w14:paraId="139683D4" w14:textId="77777777" w:rsidR="002117A3" w:rsidRPr="00B96823" w:rsidRDefault="002117A3" w:rsidP="002117A3">
            <w:pPr>
              <w:pStyle w:val="aa"/>
            </w:pPr>
          </w:p>
        </w:tc>
      </w:tr>
      <w:tr w:rsidR="002117A3" w:rsidRPr="00B96823" w14:paraId="2146E434" w14:textId="77777777" w:rsidTr="002117A3">
        <w:tc>
          <w:tcPr>
            <w:tcW w:w="840" w:type="dxa"/>
          </w:tcPr>
          <w:p w14:paraId="4F743808" w14:textId="77777777" w:rsidR="002117A3" w:rsidRPr="00B96823" w:rsidRDefault="002117A3" w:rsidP="002117A3">
            <w:pPr>
              <w:pStyle w:val="aa"/>
              <w:jc w:val="center"/>
            </w:pPr>
            <w:r w:rsidRPr="00B96823">
              <w:t>7.1.2</w:t>
            </w:r>
          </w:p>
        </w:tc>
        <w:tc>
          <w:tcPr>
            <w:tcW w:w="3500" w:type="dxa"/>
          </w:tcPr>
          <w:p w14:paraId="38967BAD" w14:textId="77777777" w:rsidR="002117A3" w:rsidRPr="00B96823" w:rsidRDefault="002117A3" w:rsidP="002117A3">
            <w:pPr>
              <w:pStyle w:val="ac"/>
            </w:pPr>
            <w:r w:rsidRPr="00B96823">
              <w:t>Производительность водозаборных сооружений в том числе водозаборов подземных вод</w:t>
            </w:r>
          </w:p>
        </w:tc>
        <w:tc>
          <w:tcPr>
            <w:tcW w:w="2005" w:type="dxa"/>
          </w:tcPr>
          <w:p w14:paraId="00135D7D" w14:textId="77777777" w:rsidR="002117A3" w:rsidRPr="00B96823" w:rsidRDefault="002117A3" w:rsidP="002117A3">
            <w:pPr>
              <w:pStyle w:val="aa"/>
              <w:jc w:val="center"/>
            </w:pPr>
            <w:r w:rsidRPr="00B96823">
              <w:t xml:space="preserve">тыс. куб. м / </w:t>
            </w:r>
            <w:proofErr w:type="spellStart"/>
            <w:r w:rsidRPr="00B96823">
              <w:t>сут</w:t>
            </w:r>
            <w:proofErr w:type="spellEnd"/>
            <w:r w:rsidRPr="00B96823">
              <w:t>.</w:t>
            </w:r>
          </w:p>
        </w:tc>
        <w:tc>
          <w:tcPr>
            <w:tcW w:w="1495" w:type="dxa"/>
          </w:tcPr>
          <w:p w14:paraId="01F63C63" w14:textId="77777777" w:rsidR="002117A3" w:rsidRPr="00B96823" w:rsidRDefault="002117A3" w:rsidP="002117A3">
            <w:pPr>
              <w:pStyle w:val="aa"/>
            </w:pPr>
          </w:p>
        </w:tc>
        <w:tc>
          <w:tcPr>
            <w:tcW w:w="2616" w:type="dxa"/>
          </w:tcPr>
          <w:p w14:paraId="5E774961" w14:textId="77777777" w:rsidR="002117A3" w:rsidRPr="00B96823" w:rsidRDefault="002117A3" w:rsidP="002117A3">
            <w:pPr>
              <w:pStyle w:val="aa"/>
            </w:pPr>
          </w:p>
        </w:tc>
      </w:tr>
      <w:tr w:rsidR="002117A3" w:rsidRPr="00B96823" w14:paraId="572E4938" w14:textId="77777777" w:rsidTr="002117A3">
        <w:tc>
          <w:tcPr>
            <w:tcW w:w="840" w:type="dxa"/>
            <w:vMerge w:val="restart"/>
          </w:tcPr>
          <w:p w14:paraId="37AD579D" w14:textId="77777777" w:rsidR="002117A3" w:rsidRPr="00B96823" w:rsidRDefault="002117A3" w:rsidP="002117A3">
            <w:pPr>
              <w:pStyle w:val="aa"/>
              <w:jc w:val="center"/>
            </w:pPr>
            <w:r w:rsidRPr="00B96823">
              <w:t>7.1.3</w:t>
            </w:r>
          </w:p>
        </w:tc>
        <w:tc>
          <w:tcPr>
            <w:tcW w:w="3500" w:type="dxa"/>
          </w:tcPr>
          <w:p w14:paraId="1006E8C5" w14:textId="77777777" w:rsidR="002117A3" w:rsidRPr="00B96823" w:rsidRDefault="002117A3" w:rsidP="002117A3">
            <w:pPr>
              <w:pStyle w:val="ac"/>
            </w:pPr>
            <w:r w:rsidRPr="00B96823">
              <w:t>Среднесуточное водопотребление на 1 чел.</w:t>
            </w:r>
          </w:p>
        </w:tc>
        <w:tc>
          <w:tcPr>
            <w:tcW w:w="2005" w:type="dxa"/>
          </w:tcPr>
          <w:p w14:paraId="741C9306" w14:textId="77777777" w:rsidR="002117A3" w:rsidRPr="00B96823" w:rsidRDefault="002117A3" w:rsidP="002117A3">
            <w:pPr>
              <w:pStyle w:val="aa"/>
              <w:jc w:val="center"/>
            </w:pPr>
            <w:r w:rsidRPr="00B96823">
              <w:t>л/</w:t>
            </w:r>
            <w:proofErr w:type="spellStart"/>
            <w:r w:rsidRPr="00B96823">
              <w:t>сут</w:t>
            </w:r>
            <w:proofErr w:type="spellEnd"/>
            <w:r w:rsidRPr="00B96823">
              <w:t>. на чел.</w:t>
            </w:r>
          </w:p>
        </w:tc>
        <w:tc>
          <w:tcPr>
            <w:tcW w:w="1495" w:type="dxa"/>
          </w:tcPr>
          <w:p w14:paraId="074135A2" w14:textId="77777777" w:rsidR="002117A3" w:rsidRPr="00B96823" w:rsidRDefault="002117A3" w:rsidP="002117A3">
            <w:pPr>
              <w:pStyle w:val="aa"/>
            </w:pPr>
          </w:p>
        </w:tc>
        <w:tc>
          <w:tcPr>
            <w:tcW w:w="2616" w:type="dxa"/>
          </w:tcPr>
          <w:p w14:paraId="6BB3436B" w14:textId="77777777" w:rsidR="002117A3" w:rsidRPr="00B96823" w:rsidRDefault="002117A3" w:rsidP="002117A3">
            <w:pPr>
              <w:pStyle w:val="aa"/>
            </w:pPr>
          </w:p>
        </w:tc>
      </w:tr>
      <w:tr w:rsidR="002117A3" w:rsidRPr="00B96823" w14:paraId="585C70CE" w14:textId="77777777" w:rsidTr="002117A3">
        <w:tc>
          <w:tcPr>
            <w:tcW w:w="840" w:type="dxa"/>
            <w:vMerge/>
          </w:tcPr>
          <w:p w14:paraId="25BBD22C" w14:textId="77777777" w:rsidR="002117A3" w:rsidRPr="00B96823" w:rsidRDefault="002117A3" w:rsidP="002117A3">
            <w:pPr>
              <w:pStyle w:val="aa"/>
            </w:pPr>
          </w:p>
        </w:tc>
        <w:tc>
          <w:tcPr>
            <w:tcW w:w="3500" w:type="dxa"/>
          </w:tcPr>
          <w:p w14:paraId="317A99E2" w14:textId="77777777" w:rsidR="002117A3" w:rsidRPr="00B96823" w:rsidRDefault="002117A3" w:rsidP="002117A3">
            <w:pPr>
              <w:pStyle w:val="ac"/>
            </w:pPr>
            <w:r w:rsidRPr="00B96823">
              <w:t>в том числе на хозяйственно-питьевые нужды</w:t>
            </w:r>
          </w:p>
        </w:tc>
        <w:tc>
          <w:tcPr>
            <w:tcW w:w="2005" w:type="dxa"/>
            <w:vMerge w:val="restart"/>
          </w:tcPr>
          <w:p w14:paraId="476E39E9" w14:textId="77777777" w:rsidR="002117A3" w:rsidRPr="00B96823" w:rsidRDefault="002117A3" w:rsidP="002117A3">
            <w:pPr>
              <w:pStyle w:val="aa"/>
              <w:jc w:val="center"/>
            </w:pPr>
            <w:r w:rsidRPr="00B96823">
              <w:t>-"-</w:t>
            </w:r>
          </w:p>
        </w:tc>
        <w:tc>
          <w:tcPr>
            <w:tcW w:w="1495" w:type="dxa"/>
            <w:vMerge w:val="restart"/>
          </w:tcPr>
          <w:p w14:paraId="6AB06C12" w14:textId="77777777" w:rsidR="002117A3" w:rsidRPr="00B96823" w:rsidRDefault="002117A3" w:rsidP="002117A3">
            <w:pPr>
              <w:pStyle w:val="aa"/>
            </w:pPr>
          </w:p>
        </w:tc>
        <w:tc>
          <w:tcPr>
            <w:tcW w:w="2616" w:type="dxa"/>
            <w:vMerge w:val="restart"/>
          </w:tcPr>
          <w:p w14:paraId="0D2ED2DF" w14:textId="77777777" w:rsidR="002117A3" w:rsidRPr="00B96823" w:rsidRDefault="002117A3" w:rsidP="002117A3">
            <w:pPr>
              <w:pStyle w:val="aa"/>
            </w:pPr>
          </w:p>
        </w:tc>
      </w:tr>
      <w:tr w:rsidR="002117A3" w:rsidRPr="00B96823" w14:paraId="24AF1D99" w14:textId="77777777" w:rsidTr="002117A3">
        <w:tc>
          <w:tcPr>
            <w:tcW w:w="840" w:type="dxa"/>
            <w:vMerge/>
          </w:tcPr>
          <w:p w14:paraId="6D6066B9" w14:textId="77777777" w:rsidR="002117A3" w:rsidRPr="00B96823" w:rsidRDefault="002117A3" w:rsidP="002117A3">
            <w:pPr>
              <w:pStyle w:val="aa"/>
            </w:pPr>
          </w:p>
        </w:tc>
        <w:tc>
          <w:tcPr>
            <w:tcW w:w="3500" w:type="dxa"/>
          </w:tcPr>
          <w:p w14:paraId="2651C9E2" w14:textId="77777777" w:rsidR="002117A3" w:rsidRPr="00B96823" w:rsidRDefault="002117A3" w:rsidP="002117A3">
            <w:pPr>
              <w:pStyle w:val="ac"/>
            </w:pPr>
            <w:r w:rsidRPr="00B96823">
              <w:t>из них:</w:t>
            </w:r>
          </w:p>
        </w:tc>
        <w:tc>
          <w:tcPr>
            <w:tcW w:w="2005" w:type="dxa"/>
            <w:vMerge/>
          </w:tcPr>
          <w:p w14:paraId="2ABAB48D" w14:textId="77777777" w:rsidR="002117A3" w:rsidRPr="00B96823" w:rsidRDefault="002117A3" w:rsidP="002117A3">
            <w:pPr>
              <w:pStyle w:val="aa"/>
            </w:pPr>
          </w:p>
        </w:tc>
        <w:tc>
          <w:tcPr>
            <w:tcW w:w="1495" w:type="dxa"/>
            <w:vMerge/>
          </w:tcPr>
          <w:p w14:paraId="57AD49B5" w14:textId="77777777" w:rsidR="002117A3" w:rsidRPr="00B96823" w:rsidRDefault="002117A3" w:rsidP="002117A3">
            <w:pPr>
              <w:pStyle w:val="aa"/>
            </w:pPr>
          </w:p>
        </w:tc>
        <w:tc>
          <w:tcPr>
            <w:tcW w:w="2616" w:type="dxa"/>
            <w:vMerge/>
          </w:tcPr>
          <w:p w14:paraId="2DF17F58" w14:textId="77777777" w:rsidR="002117A3" w:rsidRPr="00B96823" w:rsidRDefault="002117A3" w:rsidP="002117A3">
            <w:pPr>
              <w:pStyle w:val="aa"/>
            </w:pPr>
          </w:p>
        </w:tc>
      </w:tr>
      <w:tr w:rsidR="002117A3" w:rsidRPr="00B96823" w14:paraId="2C4F2346" w14:textId="77777777" w:rsidTr="002117A3">
        <w:tc>
          <w:tcPr>
            <w:tcW w:w="840" w:type="dxa"/>
            <w:vMerge/>
          </w:tcPr>
          <w:p w14:paraId="6D0F4D1F" w14:textId="77777777" w:rsidR="002117A3" w:rsidRPr="00B96823" w:rsidRDefault="002117A3" w:rsidP="002117A3">
            <w:pPr>
              <w:pStyle w:val="aa"/>
            </w:pPr>
          </w:p>
        </w:tc>
        <w:tc>
          <w:tcPr>
            <w:tcW w:w="3500" w:type="dxa"/>
          </w:tcPr>
          <w:p w14:paraId="7F0E9698" w14:textId="77777777" w:rsidR="002117A3" w:rsidRPr="00B96823" w:rsidRDefault="002117A3" w:rsidP="002117A3">
            <w:pPr>
              <w:pStyle w:val="ac"/>
            </w:pPr>
            <w:r w:rsidRPr="00B96823">
              <w:t>в сельских поселениях</w:t>
            </w:r>
          </w:p>
        </w:tc>
        <w:tc>
          <w:tcPr>
            <w:tcW w:w="2005" w:type="dxa"/>
          </w:tcPr>
          <w:p w14:paraId="6DB43AA1" w14:textId="77777777" w:rsidR="002117A3" w:rsidRPr="00B96823" w:rsidRDefault="002117A3" w:rsidP="002117A3">
            <w:pPr>
              <w:pStyle w:val="aa"/>
              <w:jc w:val="center"/>
            </w:pPr>
            <w:r w:rsidRPr="00B96823">
              <w:t>-"-</w:t>
            </w:r>
          </w:p>
        </w:tc>
        <w:tc>
          <w:tcPr>
            <w:tcW w:w="1495" w:type="dxa"/>
          </w:tcPr>
          <w:p w14:paraId="363A249B" w14:textId="77777777" w:rsidR="002117A3" w:rsidRPr="00B96823" w:rsidRDefault="002117A3" w:rsidP="002117A3">
            <w:pPr>
              <w:pStyle w:val="aa"/>
            </w:pPr>
          </w:p>
        </w:tc>
        <w:tc>
          <w:tcPr>
            <w:tcW w:w="2616" w:type="dxa"/>
          </w:tcPr>
          <w:p w14:paraId="6F9B1A5C" w14:textId="77777777" w:rsidR="002117A3" w:rsidRPr="00B96823" w:rsidRDefault="002117A3" w:rsidP="002117A3">
            <w:pPr>
              <w:pStyle w:val="aa"/>
            </w:pPr>
          </w:p>
        </w:tc>
      </w:tr>
      <w:tr w:rsidR="002117A3" w:rsidRPr="00B96823" w14:paraId="3034CEA2" w14:textId="77777777" w:rsidTr="002117A3">
        <w:tc>
          <w:tcPr>
            <w:tcW w:w="840" w:type="dxa"/>
          </w:tcPr>
          <w:p w14:paraId="730904FA" w14:textId="77777777" w:rsidR="002117A3" w:rsidRPr="00B96823" w:rsidRDefault="002117A3" w:rsidP="002117A3">
            <w:pPr>
              <w:pStyle w:val="aa"/>
              <w:jc w:val="center"/>
            </w:pPr>
            <w:r w:rsidRPr="00B96823">
              <w:t>7.2</w:t>
            </w:r>
          </w:p>
        </w:tc>
        <w:tc>
          <w:tcPr>
            <w:tcW w:w="3500" w:type="dxa"/>
          </w:tcPr>
          <w:p w14:paraId="3C10CEC6" w14:textId="77777777" w:rsidR="002117A3" w:rsidRPr="00B96823" w:rsidRDefault="002117A3" w:rsidP="002117A3">
            <w:pPr>
              <w:pStyle w:val="ac"/>
            </w:pPr>
            <w:r w:rsidRPr="00B96823">
              <w:t>Канализация</w:t>
            </w:r>
          </w:p>
        </w:tc>
        <w:tc>
          <w:tcPr>
            <w:tcW w:w="2005" w:type="dxa"/>
          </w:tcPr>
          <w:p w14:paraId="6BD967C1" w14:textId="77777777" w:rsidR="002117A3" w:rsidRPr="00B96823" w:rsidRDefault="002117A3" w:rsidP="002117A3">
            <w:pPr>
              <w:pStyle w:val="aa"/>
            </w:pPr>
          </w:p>
        </w:tc>
        <w:tc>
          <w:tcPr>
            <w:tcW w:w="1495" w:type="dxa"/>
          </w:tcPr>
          <w:p w14:paraId="0E6E518D" w14:textId="77777777" w:rsidR="002117A3" w:rsidRPr="00B96823" w:rsidRDefault="002117A3" w:rsidP="002117A3">
            <w:pPr>
              <w:pStyle w:val="aa"/>
            </w:pPr>
          </w:p>
        </w:tc>
        <w:tc>
          <w:tcPr>
            <w:tcW w:w="2616" w:type="dxa"/>
          </w:tcPr>
          <w:p w14:paraId="393B3A35" w14:textId="77777777" w:rsidR="002117A3" w:rsidRPr="00B96823" w:rsidRDefault="002117A3" w:rsidP="002117A3">
            <w:pPr>
              <w:pStyle w:val="aa"/>
            </w:pPr>
          </w:p>
        </w:tc>
      </w:tr>
      <w:tr w:rsidR="002117A3" w:rsidRPr="00B96823" w14:paraId="099B28F4" w14:textId="77777777" w:rsidTr="002117A3">
        <w:tc>
          <w:tcPr>
            <w:tcW w:w="840" w:type="dxa"/>
            <w:vMerge w:val="restart"/>
          </w:tcPr>
          <w:p w14:paraId="74E7EC59" w14:textId="77777777" w:rsidR="002117A3" w:rsidRPr="00B96823" w:rsidRDefault="002117A3" w:rsidP="002117A3">
            <w:pPr>
              <w:pStyle w:val="aa"/>
              <w:jc w:val="center"/>
            </w:pPr>
            <w:r w:rsidRPr="00B96823">
              <w:t>7.2.1</w:t>
            </w:r>
          </w:p>
        </w:tc>
        <w:tc>
          <w:tcPr>
            <w:tcW w:w="3500" w:type="dxa"/>
          </w:tcPr>
          <w:p w14:paraId="006307D3" w14:textId="77777777" w:rsidR="002117A3" w:rsidRPr="00B96823" w:rsidRDefault="002117A3" w:rsidP="002117A3">
            <w:pPr>
              <w:pStyle w:val="ac"/>
            </w:pPr>
            <w:r w:rsidRPr="00B96823">
              <w:t>Объемы сброса сточных вод в поверхностные водоемы</w:t>
            </w:r>
          </w:p>
        </w:tc>
        <w:tc>
          <w:tcPr>
            <w:tcW w:w="2005" w:type="dxa"/>
            <w:vMerge w:val="restart"/>
          </w:tcPr>
          <w:p w14:paraId="722FD5EF" w14:textId="77777777" w:rsidR="002117A3" w:rsidRPr="00B96823" w:rsidRDefault="002117A3" w:rsidP="002117A3">
            <w:pPr>
              <w:pStyle w:val="aa"/>
              <w:jc w:val="center"/>
            </w:pPr>
            <w:r w:rsidRPr="00B96823">
              <w:t xml:space="preserve">тыс. куб. м / </w:t>
            </w:r>
            <w:proofErr w:type="spellStart"/>
            <w:r w:rsidRPr="00B96823">
              <w:t>сут</w:t>
            </w:r>
            <w:proofErr w:type="spellEnd"/>
            <w:r w:rsidRPr="00B96823">
              <w:t>.</w:t>
            </w:r>
          </w:p>
        </w:tc>
        <w:tc>
          <w:tcPr>
            <w:tcW w:w="1495" w:type="dxa"/>
            <w:vMerge w:val="restart"/>
          </w:tcPr>
          <w:p w14:paraId="302F1914" w14:textId="77777777" w:rsidR="002117A3" w:rsidRPr="00B96823" w:rsidRDefault="002117A3" w:rsidP="002117A3">
            <w:pPr>
              <w:pStyle w:val="aa"/>
            </w:pPr>
          </w:p>
        </w:tc>
        <w:tc>
          <w:tcPr>
            <w:tcW w:w="2616" w:type="dxa"/>
            <w:vMerge w:val="restart"/>
          </w:tcPr>
          <w:p w14:paraId="19E1E1AB" w14:textId="77777777" w:rsidR="002117A3" w:rsidRPr="00B96823" w:rsidRDefault="002117A3" w:rsidP="002117A3">
            <w:pPr>
              <w:pStyle w:val="aa"/>
            </w:pPr>
          </w:p>
        </w:tc>
      </w:tr>
      <w:tr w:rsidR="002117A3" w:rsidRPr="00B96823" w14:paraId="6648E975" w14:textId="77777777" w:rsidTr="002117A3">
        <w:tc>
          <w:tcPr>
            <w:tcW w:w="840" w:type="dxa"/>
            <w:vMerge/>
          </w:tcPr>
          <w:p w14:paraId="207EC53A" w14:textId="77777777" w:rsidR="002117A3" w:rsidRPr="00B96823" w:rsidRDefault="002117A3" w:rsidP="002117A3">
            <w:pPr>
              <w:pStyle w:val="aa"/>
            </w:pPr>
          </w:p>
        </w:tc>
        <w:tc>
          <w:tcPr>
            <w:tcW w:w="3500" w:type="dxa"/>
          </w:tcPr>
          <w:p w14:paraId="3A60F878" w14:textId="77777777" w:rsidR="002117A3" w:rsidRPr="00B96823" w:rsidRDefault="002117A3" w:rsidP="002117A3">
            <w:pPr>
              <w:pStyle w:val="ac"/>
            </w:pPr>
            <w:r w:rsidRPr="00B96823">
              <w:t>в том числе хозяйственно-бытовых</w:t>
            </w:r>
          </w:p>
        </w:tc>
        <w:tc>
          <w:tcPr>
            <w:tcW w:w="2005" w:type="dxa"/>
            <w:vMerge/>
          </w:tcPr>
          <w:p w14:paraId="3528E87D" w14:textId="77777777" w:rsidR="002117A3" w:rsidRPr="00B96823" w:rsidRDefault="002117A3" w:rsidP="002117A3">
            <w:pPr>
              <w:pStyle w:val="aa"/>
            </w:pPr>
          </w:p>
        </w:tc>
        <w:tc>
          <w:tcPr>
            <w:tcW w:w="1495" w:type="dxa"/>
            <w:vMerge/>
          </w:tcPr>
          <w:p w14:paraId="7D6BD587" w14:textId="77777777" w:rsidR="002117A3" w:rsidRPr="00B96823" w:rsidRDefault="002117A3" w:rsidP="002117A3">
            <w:pPr>
              <w:pStyle w:val="aa"/>
            </w:pPr>
          </w:p>
        </w:tc>
        <w:tc>
          <w:tcPr>
            <w:tcW w:w="2616" w:type="dxa"/>
            <w:vMerge/>
          </w:tcPr>
          <w:p w14:paraId="2CEB9F3E" w14:textId="77777777" w:rsidR="002117A3" w:rsidRPr="00B96823" w:rsidRDefault="002117A3" w:rsidP="002117A3">
            <w:pPr>
              <w:pStyle w:val="aa"/>
            </w:pPr>
          </w:p>
        </w:tc>
      </w:tr>
      <w:tr w:rsidR="002117A3" w:rsidRPr="00B96823" w14:paraId="2A8334A8" w14:textId="77777777" w:rsidTr="002117A3">
        <w:tc>
          <w:tcPr>
            <w:tcW w:w="840" w:type="dxa"/>
            <w:vMerge/>
          </w:tcPr>
          <w:p w14:paraId="163128D7" w14:textId="77777777" w:rsidR="002117A3" w:rsidRPr="00B96823" w:rsidRDefault="002117A3" w:rsidP="002117A3">
            <w:pPr>
              <w:pStyle w:val="aa"/>
            </w:pPr>
          </w:p>
        </w:tc>
        <w:tc>
          <w:tcPr>
            <w:tcW w:w="3500" w:type="dxa"/>
          </w:tcPr>
          <w:p w14:paraId="76F872D4" w14:textId="77777777" w:rsidR="002117A3" w:rsidRPr="00B96823" w:rsidRDefault="002117A3" w:rsidP="002117A3">
            <w:pPr>
              <w:pStyle w:val="ac"/>
            </w:pPr>
            <w:r w:rsidRPr="00B96823">
              <w:t>сточных вод</w:t>
            </w:r>
          </w:p>
        </w:tc>
        <w:tc>
          <w:tcPr>
            <w:tcW w:w="2005" w:type="dxa"/>
          </w:tcPr>
          <w:p w14:paraId="345A2E18" w14:textId="77777777" w:rsidR="002117A3" w:rsidRPr="00B96823" w:rsidRDefault="002117A3" w:rsidP="002117A3">
            <w:pPr>
              <w:pStyle w:val="aa"/>
              <w:jc w:val="center"/>
            </w:pPr>
            <w:r w:rsidRPr="00B96823">
              <w:t>-"-</w:t>
            </w:r>
          </w:p>
        </w:tc>
        <w:tc>
          <w:tcPr>
            <w:tcW w:w="1495" w:type="dxa"/>
          </w:tcPr>
          <w:p w14:paraId="02A72AF6" w14:textId="77777777" w:rsidR="002117A3" w:rsidRPr="00B96823" w:rsidRDefault="002117A3" w:rsidP="002117A3">
            <w:pPr>
              <w:pStyle w:val="aa"/>
            </w:pPr>
          </w:p>
        </w:tc>
        <w:tc>
          <w:tcPr>
            <w:tcW w:w="2616" w:type="dxa"/>
          </w:tcPr>
          <w:p w14:paraId="6227C37B" w14:textId="77777777" w:rsidR="002117A3" w:rsidRPr="00B96823" w:rsidRDefault="002117A3" w:rsidP="002117A3">
            <w:pPr>
              <w:pStyle w:val="aa"/>
            </w:pPr>
          </w:p>
        </w:tc>
      </w:tr>
      <w:tr w:rsidR="002117A3" w:rsidRPr="00B96823" w14:paraId="6C59E42A" w14:textId="77777777" w:rsidTr="002117A3">
        <w:tc>
          <w:tcPr>
            <w:tcW w:w="840" w:type="dxa"/>
          </w:tcPr>
          <w:p w14:paraId="0687DBE3" w14:textId="77777777" w:rsidR="002117A3" w:rsidRPr="00B96823" w:rsidRDefault="002117A3" w:rsidP="002117A3">
            <w:pPr>
              <w:pStyle w:val="aa"/>
              <w:jc w:val="center"/>
            </w:pPr>
            <w:r w:rsidRPr="00B96823">
              <w:t>7.2.2</w:t>
            </w:r>
          </w:p>
        </w:tc>
        <w:tc>
          <w:tcPr>
            <w:tcW w:w="3500" w:type="dxa"/>
          </w:tcPr>
          <w:p w14:paraId="250B588D" w14:textId="77777777" w:rsidR="002117A3" w:rsidRPr="00B96823" w:rsidRDefault="002117A3" w:rsidP="002117A3">
            <w:pPr>
              <w:pStyle w:val="ac"/>
            </w:pPr>
            <w:r w:rsidRPr="00B96823">
              <w:t>Из общего количества сброс сточных вод после биологической очистки</w:t>
            </w:r>
          </w:p>
        </w:tc>
        <w:tc>
          <w:tcPr>
            <w:tcW w:w="2005" w:type="dxa"/>
          </w:tcPr>
          <w:p w14:paraId="3F50DED5" w14:textId="77777777" w:rsidR="002117A3" w:rsidRPr="00B96823" w:rsidRDefault="002117A3" w:rsidP="002117A3">
            <w:pPr>
              <w:pStyle w:val="aa"/>
              <w:jc w:val="center"/>
            </w:pPr>
            <w:r w:rsidRPr="00B96823">
              <w:t xml:space="preserve">тыс. куб. м / </w:t>
            </w:r>
            <w:proofErr w:type="spellStart"/>
            <w:r w:rsidRPr="00B96823">
              <w:t>сут</w:t>
            </w:r>
            <w:proofErr w:type="spellEnd"/>
            <w:r w:rsidRPr="00B96823">
              <w:t>.</w:t>
            </w:r>
          </w:p>
        </w:tc>
        <w:tc>
          <w:tcPr>
            <w:tcW w:w="1495" w:type="dxa"/>
          </w:tcPr>
          <w:p w14:paraId="1C816168" w14:textId="77777777" w:rsidR="002117A3" w:rsidRPr="00B96823" w:rsidRDefault="002117A3" w:rsidP="002117A3">
            <w:pPr>
              <w:pStyle w:val="aa"/>
            </w:pPr>
          </w:p>
        </w:tc>
        <w:tc>
          <w:tcPr>
            <w:tcW w:w="2616" w:type="dxa"/>
          </w:tcPr>
          <w:p w14:paraId="2A8285F5" w14:textId="77777777" w:rsidR="002117A3" w:rsidRPr="00B96823" w:rsidRDefault="002117A3" w:rsidP="002117A3">
            <w:pPr>
              <w:pStyle w:val="aa"/>
            </w:pPr>
          </w:p>
        </w:tc>
      </w:tr>
      <w:tr w:rsidR="002117A3" w:rsidRPr="00B96823" w14:paraId="2B75B280" w14:textId="77777777" w:rsidTr="002117A3">
        <w:tc>
          <w:tcPr>
            <w:tcW w:w="840" w:type="dxa"/>
          </w:tcPr>
          <w:p w14:paraId="4F930922" w14:textId="77777777" w:rsidR="002117A3" w:rsidRPr="00B96823" w:rsidRDefault="002117A3" w:rsidP="002117A3">
            <w:pPr>
              <w:pStyle w:val="aa"/>
              <w:jc w:val="center"/>
            </w:pPr>
            <w:r w:rsidRPr="00B96823">
              <w:t>7.2.3</w:t>
            </w:r>
          </w:p>
        </w:tc>
        <w:tc>
          <w:tcPr>
            <w:tcW w:w="3500" w:type="dxa"/>
          </w:tcPr>
          <w:p w14:paraId="56D22A27" w14:textId="77777777" w:rsidR="002117A3" w:rsidRPr="00B96823" w:rsidRDefault="002117A3" w:rsidP="002117A3">
            <w:pPr>
              <w:pStyle w:val="ac"/>
            </w:pPr>
            <w:r w:rsidRPr="00B96823">
              <w:t>Производительность очистных сооружений канализации</w:t>
            </w:r>
          </w:p>
        </w:tc>
        <w:tc>
          <w:tcPr>
            <w:tcW w:w="2005" w:type="dxa"/>
          </w:tcPr>
          <w:p w14:paraId="57A7FAF9" w14:textId="77777777" w:rsidR="002117A3" w:rsidRPr="00B96823" w:rsidRDefault="002117A3" w:rsidP="002117A3">
            <w:pPr>
              <w:pStyle w:val="aa"/>
              <w:jc w:val="center"/>
            </w:pPr>
            <w:r w:rsidRPr="00B96823">
              <w:t xml:space="preserve">тыс. куб. м / </w:t>
            </w:r>
            <w:proofErr w:type="spellStart"/>
            <w:r w:rsidRPr="00B96823">
              <w:t>сут</w:t>
            </w:r>
            <w:proofErr w:type="spellEnd"/>
            <w:r w:rsidRPr="00B96823">
              <w:t>.</w:t>
            </w:r>
          </w:p>
        </w:tc>
        <w:tc>
          <w:tcPr>
            <w:tcW w:w="1495" w:type="dxa"/>
          </w:tcPr>
          <w:p w14:paraId="6254165F" w14:textId="77777777" w:rsidR="002117A3" w:rsidRPr="00B96823" w:rsidRDefault="002117A3" w:rsidP="002117A3">
            <w:pPr>
              <w:pStyle w:val="aa"/>
            </w:pPr>
          </w:p>
        </w:tc>
        <w:tc>
          <w:tcPr>
            <w:tcW w:w="2616" w:type="dxa"/>
          </w:tcPr>
          <w:p w14:paraId="4EEB1446" w14:textId="77777777" w:rsidR="002117A3" w:rsidRPr="00B96823" w:rsidRDefault="002117A3" w:rsidP="002117A3">
            <w:pPr>
              <w:pStyle w:val="aa"/>
            </w:pPr>
          </w:p>
        </w:tc>
      </w:tr>
      <w:tr w:rsidR="002117A3" w:rsidRPr="00B96823" w14:paraId="2A70F1DE" w14:textId="77777777" w:rsidTr="002117A3">
        <w:tc>
          <w:tcPr>
            <w:tcW w:w="840" w:type="dxa"/>
          </w:tcPr>
          <w:p w14:paraId="5D4D8FA5" w14:textId="77777777" w:rsidR="002117A3" w:rsidRPr="00B96823" w:rsidRDefault="002117A3" w:rsidP="002117A3">
            <w:pPr>
              <w:pStyle w:val="aa"/>
              <w:jc w:val="center"/>
            </w:pPr>
            <w:r w:rsidRPr="00B96823">
              <w:t>7.3</w:t>
            </w:r>
          </w:p>
        </w:tc>
        <w:tc>
          <w:tcPr>
            <w:tcW w:w="3500" w:type="dxa"/>
          </w:tcPr>
          <w:p w14:paraId="038CA129" w14:textId="77777777" w:rsidR="002117A3" w:rsidRPr="00B96823" w:rsidRDefault="002117A3" w:rsidP="002117A3">
            <w:pPr>
              <w:pStyle w:val="ac"/>
            </w:pPr>
            <w:r w:rsidRPr="00B96823">
              <w:t>Энергоснабжение</w:t>
            </w:r>
          </w:p>
        </w:tc>
        <w:tc>
          <w:tcPr>
            <w:tcW w:w="2005" w:type="dxa"/>
          </w:tcPr>
          <w:p w14:paraId="450F4ACE" w14:textId="77777777" w:rsidR="002117A3" w:rsidRPr="00B96823" w:rsidRDefault="002117A3" w:rsidP="002117A3">
            <w:pPr>
              <w:pStyle w:val="aa"/>
            </w:pPr>
          </w:p>
        </w:tc>
        <w:tc>
          <w:tcPr>
            <w:tcW w:w="1495" w:type="dxa"/>
          </w:tcPr>
          <w:p w14:paraId="76B5A16A" w14:textId="77777777" w:rsidR="002117A3" w:rsidRPr="00B96823" w:rsidRDefault="002117A3" w:rsidP="002117A3">
            <w:pPr>
              <w:pStyle w:val="aa"/>
            </w:pPr>
          </w:p>
        </w:tc>
        <w:tc>
          <w:tcPr>
            <w:tcW w:w="2616" w:type="dxa"/>
          </w:tcPr>
          <w:p w14:paraId="30FE64E2" w14:textId="77777777" w:rsidR="002117A3" w:rsidRPr="00B96823" w:rsidRDefault="002117A3" w:rsidP="002117A3">
            <w:pPr>
              <w:pStyle w:val="aa"/>
            </w:pPr>
          </w:p>
        </w:tc>
      </w:tr>
      <w:tr w:rsidR="002117A3" w:rsidRPr="00B96823" w14:paraId="1A90CD08" w14:textId="77777777" w:rsidTr="002117A3">
        <w:tc>
          <w:tcPr>
            <w:tcW w:w="840" w:type="dxa"/>
          </w:tcPr>
          <w:p w14:paraId="49FB9B3A" w14:textId="77777777" w:rsidR="002117A3" w:rsidRPr="00B96823" w:rsidRDefault="002117A3" w:rsidP="002117A3">
            <w:pPr>
              <w:pStyle w:val="aa"/>
              <w:jc w:val="center"/>
            </w:pPr>
            <w:r w:rsidRPr="00B96823">
              <w:t>7.3.1</w:t>
            </w:r>
          </w:p>
        </w:tc>
        <w:tc>
          <w:tcPr>
            <w:tcW w:w="3500" w:type="dxa"/>
          </w:tcPr>
          <w:p w14:paraId="547EE825" w14:textId="77777777" w:rsidR="002117A3" w:rsidRPr="00B96823" w:rsidRDefault="002117A3" w:rsidP="002117A3">
            <w:pPr>
              <w:pStyle w:val="ac"/>
            </w:pPr>
            <w:r w:rsidRPr="00B96823">
              <w:t>Производительность централизованных источников: электроснабжения теплоснабжения</w:t>
            </w:r>
          </w:p>
        </w:tc>
        <w:tc>
          <w:tcPr>
            <w:tcW w:w="2005" w:type="dxa"/>
          </w:tcPr>
          <w:p w14:paraId="239CB8BF" w14:textId="77777777" w:rsidR="002117A3" w:rsidRPr="00B96823" w:rsidRDefault="002117A3" w:rsidP="002117A3">
            <w:pPr>
              <w:pStyle w:val="aa"/>
              <w:jc w:val="center"/>
            </w:pPr>
            <w:r w:rsidRPr="00B96823">
              <w:t>МВт Гкал / час</w:t>
            </w:r>
          </w:p>
        </w:tc>
        <w:tc>
          <w:tcPr>
            <w:tcW w:w="1495" w:type="dxa"/>
          </w:tcPr>
          <w:p w14:paraId="4E68410A" w14:textId="77777777" w:rsidR="002117A3" w:rsidRPr="00B96823" w:rsidRDefault="002117A3" w:rsidP="002117A3">
            <w:pPr>
              <w:pStyle w:val="aa"/>
            </w:pPr>
          </w:p>
        </w:tc>
        <w:tc>
          <w:tcPr>
            <w:tcW w:w="2616" w:type="dxa"/>
          </w:tcPr>
          <w:p w14:paraId="10940BAE" w14:textId="77777777" w:rsidR="002117A3" w:rsidRPr="00B96823" w:rsidRDefault="002117A3" w:rsidP="002117A3">
            <w:pPr>
              <w:pStyle w:val="aa"/>
            </w:pPr>
          </w:p>
        </w:tc>
      </w:tr>
      <w:tr w:rsidR="002117A3" w:rsidRPr="00B96823" w14:paraId="76F6E591" w14:textId="77777777" w:rsidTr="002117A3">
        <w:tc>
          <w:tcPr>
            <w:tcW w:w="840" w:type="dxa"/>
            <w:vMerge w:val="restart"/>
          </w:tcPr>
          <w:p w14:paraId="401675F0" w14:textId="77777777" w:rsidR="002117A3" w:rsidRPr="00B96823" w:rsidRDefault="002117A3" w:rsidP="002117A3">
            <w:pPr>
              <w:pStyle w:val="aa"/>
              <w:jc w:val="center"/>
            </w:pPr>
            <w:r w:rsidRPr="00B96823">
              <w:t>7.3.2</w:t>
            </w:r>
          </w:p>
        </w:tc>
        <w:tc>
          <w:tcPr>
            <w:tcW w:w="3500" w:type="dxa"/>
          </w:tcPr>
          <w:p w14:paraId="38B73D59" w14:textId="77777777" w:rsidR="002117A3" w:rsidRPr="00B96823" w:rsidRDefault="002117A3" w:rsidP="002117A3">
            <w:pPr>
              <w:pStyle w:val="ac"/>
            </w:pPr>
            <w:r w:rsidRPr="00B96823">
              <w:t>Потребность в: электроэнергии</w:t>
            </w:r>
          </w:p>
        </w:tc>
        <w:tc>
          <w:tcPr>
            <w:tcW w:w="2005" w:type="dxa"/>
          </w:tcPr>
          <w:p w14:paraId="68B94BE8" w14:textId="77777777" w:rsidR="002117A3" w:rsidRPr="00B96823" w:rsidRDefault="002117A3" w:rsidP="002117A3">
            <w:pPr>
              <w:pStyle w:val="aa"/>
              <w:jc w:val="center"/>
            </w:pPr>
            <w:r w:rsidRPr="00B96823">
              <w:t>млн. кВт. ч / год</w:t>
            </w:r>
          </w:p>
        </w:tc>
        <w:tc>
          <w:tcPr>
            <w:tcW w:w="1495" w:type="dxa"/>
          </w:tcPr>
          <w:p w14:paraId="27A1F58C" w14:textId="77777777" w:rsidR="002117A3" w:rsidRPr="00B96823" w:rsidRDefault="002117A3" w:rsidP="002117A3">
            <w:pPr>
              <w:pStyle w:val="aa"/>
            </w:pPr>
          </w:p>
        </w:tc>
        <w:tc>
          <w:tcPr>
            <w:tcW w:w="2616" w:type="dxa"/>
          </w:tcPr>
          <w:p w14:paraId="0B55D5C7" w14:textId="77777777" w:rsidR="002117A3" w:rsidRPr="00B96823" w:rsidRDefault="002117A3" w:rsidP="002117A3">
            <w:pPr>
              <w:pStyle w:val="aa"/>
            </w:pPr>
          </w:p>
        </w:tc>
      </w:tr>
      <w:tr w:rsidR="002117A3" w:rsidRPr="00B96823" w14:paraId="250A9DF5" w14:textId="77777777" w:rsidTr="002117A3">
        <w:tc>
          <w:tcPr>
            <w:tcW w:w="840" w:type="dxa"/>
            <w:vMerge/>
          </w:tcPr>
          <w:p w14:paraId="78D1E74E" w14:textId="77777777" w:rsidR="002117A3" w:rsidRPr="00B96823" w:rsidRDefault="002117A3" w:rsidP="002117A3">
            <w:pPr>
              <w:pStyle w:val="aa"/>
            </w:pPr>
          </w:p>
        </w:tc>
        <w:tc>
          <w:tcPr>
            <w:tcW w:w="3500" w:type="dxa"/>
          </w:tcPr>
          <w:p w14:paraId="27A39073" w14:textId="77777777" w:rsidR="002117A3" w:rsidRPr="00B96823" w:rsidRDefault="002117A3" w:rsidP="002117A3">
            <w:pPr>
              <w:pStyle w:val="ac"/>
            </w:pPr>
            <w:r w:rsidRPr="00B96823">
              <w:t>из них на коммунально-бытовые нужды</w:t>
            </w:r>
          </w:p>
        </w:tc>
        <w:tc>
          <w:tcPr>
            <w:tcW w:w="2005" w:type="dxa"/>
          </w:tcPr>
          <w:p w14:paraId="48E96205" w14:textId="77777777" w:rsidR="002117A3" w:rsidRPr="00B96823" w:rsidRDefault="002117A3" w:rsidP="002117A3">
            <w:pPr>
              <w:pStyle w:val="aa"/>
              <w:jc w:val="center"/>
            </w:pPr>
            <w:r w:rsidRPr="00B96823">
              <w:t>-"-</w:t>
            </w:r>
          </w:p>
        </w:tc>
        <w:tc>
          <w:tcPr>
            <w:tcW w:w="1495" w:type="dxa"/>
          </w:tcPr>
          <w:p w14:paraId="3C623647" w14:textId="77777777" w:rsidR="002117A3" w:rsidRPr="00B96823" w:rsidRDefault="002117A3" w:rsidP="002117A3">
            <w:pPr>
              <w:pStyle w:val="aa"/>
            </w:pPr>
          </w:p>
        </w:tc>
        <w:tc>
          <w:tcPr>
            <w:tcW w:w="2616" w:type="dxa"/>
          </w:tcPr>
          <w:p w14:paraId="1EC9212E" w14:textId="77777777" w:rsidR="002117A3" w:rsidRPr="00B96823" w:rsidRDefault="002117A3" w:rsidP="002117A3">
            <w:pPr>
              <w:pStyle w:val="aa"/>
            </w:pPr>
          </w:p>
        </w:tc>
      </w:tr>
      <w:tr w:rsidR="002117A3" w:rsidRPr="00B96823" w14:paraId="657E6C01" w14:textId="77777777" w:rsidTr="002117A3">
        <w:tc>
          <w:tcPr>
            <w:tcW w:w="840" w:type="dxa"/>
            <w:vMerge/>
          </w:tcPr>
          <w:p w14:paraId="235A74FB" w14:textId="77777777" w:rsidR="002117A3" w:rsidRPr="00B96823" w:rsidRDefault="002117A3" w:rsidP="002117A3">
            <w:pPr>
              <w:pStyle w:val="aa"/>
            </w:pPr>
          </w:p>
        </w:tc>
        <w:tc>
          <w:tcPr>
            <w:tcW w:w="3500" w:type="dxa"/>
          </w:tcPr>
          <w:p w14:paraId="604684C4" w14:textId="77777777" w:rsidR="002117A3" w:rsidRPr="00B96823" w:rsidRDefault="002117A3" w:rsidP="002117A3">
            <w:pPr>
              <w:pStyle w:val="ac"/>
            </w:pPr>
            <w:r w:rsidRPr="00B96823">
              <w:t>тепле</w:t>
            </w:r>
          </w:p>
        </w:tc>
        <w:tc>
          <w:tcPr>
            <w:tcW w:w="2005" w:type="dxa"/>
          </w:tcPr>
          <w:p w14:paraId="0C604D44" w14:textId="77777777" w:rsidR="002117A3" w:rsidRPr="00B96823" w:rsidRDefault="002117A3" w:rsidP="002117A3">
            <w:pPr>
              <w:pStyle w:val="aa"/>
              <w:jc w:val="center"/>
            </w:pPr>
            <w:r w:rsidRPr="00B96823">
              <w:t>млн. Гкал / год</w:t>
            </w:r>
          </w:p>
        </w:tc>
        <w:tc>
          <w:tcPr>
            <w:tcW w:w="1495" w:type="dxa"/>
          </w:tcPr>
          <w:p w14:paraId="6580D90E" w14:textId="77777777" w:rsidR="002117A3" w:rsidRPr="00B96823" w:rsidRDefault="002117A3" w:rsidP="002117A3">
            <w:pPr>
              <w:pStyle w:val="aa"/>
            </w:pPr>
          </w:p>
        </w:tc>
        <w:tc>
          <w:tcPr>
            <w:tcW w:w="2616" w:type="dxa"/>
          </w:tcPr>
          <w:p w14:paraId="1B13E680" w14:textId="77777777" w:rsidR="002117A3" w:rsidRPr="00B96823" w:rsidRDefault="002117A3" w:rsidP="002117A3">
            <w:pPr>
              <w:pStyle w:val="aa"/>
            </w:pPr>
          </w:p>
        </w:tc>
      </w:tr>
      <w:tr w:rsidR="002117A3" w:rsidRPr="00B96823" w14:paraId="2806993D" w14:textId="77777777" w:rsidTr="002117A3">
        <w:tc>
          <w:tcPr>
            <w:tcW w:w="840" w:type="dxa"/>
            <w:vMerge/>
          </w:tcPr>
          <w:p w14:paraId="3E024259" w14:textId="77777777" w:rsidR="002117A3" w:rsidRPr="00B96823" w:rsidRDefault="002117A3" w:rsidP="002117A3">
            <w:pPr>
              <w:pStyle w:val="aa"/>
            </w:pPr>
          </w:p>
        </w:tc>
        <w:tc>
          <w:tcPr>
            <w:tcW w:w="3500" w:type="dxa"/>
          </w:tcPr>
          <w:p w14:paraId="77B81DF4" w14:textId="77777777" w:rsidR="002117A3" w:rsidRPr="00B96823" w:rsidRDefault="002117A3" w:rsidP="002117A3">
            <w:pPr>
              <w:pStyle w:val="ac"/>
            </w:pPr>
            <w:r w:rsidRPr="00B96823">
              <w:t>из них на коммунально-бытовые нужды</w:t>
            </w:r>
          </w:p>
        </w:tc>
        <w:tc>
          <w:tcPr>
            <w:tcW w:w="2005" w:type="dxa"/>
          </w:tcPr>
          <w:p w14:paraId="6D6220BC" w14:textId="77777777" w:rsidR="002117A3" w:rsidRPr="00B96823" w:rsidRDefault="002117A3" w:rsidP="002117A3">
            <w:pPr>
              <w:pStyle w:val="aa"/>
              <w:jc w:val="center"/>
            </w:pPr>
            <w:r w:rsidRPr="00B96823">
              <w:t>-"-</w:t>
            </w:r>
          </w:p>
        </w:tc>
        <w:tc>
          <w:tcPr>
            <w:tcW w:w="1495" w:type="dxa"/>
          </w:tcPr>
          <w:p w14:paraId="688EB951" w14:textId="77777777" w:rsidR="002117A3" w:rsidRPr="00B96823" w:rsidRDefault="002117A3" w:rsidP="002117A3">
            <w:pPr>
              <w:pStyle w:val="aa"/>
            </w:pPr>
          </w:p>
        </w:tc>
        <w:tc>
          <w:tcPr>
            <w:tcW w:w="2616" w:type="dxa"/>
          </w:tcPr>
          <w:p w14:paraId="46683D5B" w14:textId="77777777" w:rsidR="002117A3" w:rsidRPr="00B96823" w:rsidRDefault="002117A3" w:rsidP="002117A3">
            <w:pPr>
              <w:pStyle w:val="aa"/>
            </w:pPr>
          </w:p>
        </w:tc>
      </w:tr>
      <w:tr w:rsidR="002117A3" w:rsidRPr="00B96823" w14:paraId="330F419B" w14:textId="77777777" w:rsidTr="002117A3">
        <w:tc>
          <w:tcPr>
            <w:tcW w:w="840" w:type="dxa"/>
          </w:tcPr>
          <w:p w14:paraId="20317016" w14:textId="77777777" w:rsidR="002117A3" w:rsidRPr="00B96823" w:rsidRDefault="002117A3" w:rsidP="002117A3">
            <w:pPr>
              <w:pStyle w:val="aa"/>
              <w:jc w:val="center"/>
            </w:pPr>
            <w:r w:rsidRPr="00B96823">
              <w:t>7.3.3</w:t>
            </w:r>
          </w:p>
        </w:tc>
        <w:tc>
          <w:tcPr>
            <w:tcW w:w="3500" w:type="dxa"/>
          </w:tcPr>
          <w:p w14:paraId="23A5B4F1" w14:textId="77777777" w:rsidR="002117A3" w:rsidRPr="00B96823" w:rsidRDefault="002117A3" w:rsidP="002117A3">
            <w:pPr>
              <w:pStyle w:val="ac"/>
            </w:pPr>
            <w:r w:rsidRPr="00B96823">
              <w:t xml:space="preserve">Протяженность воздушных </w:t>
            </w:r>
            <w:r w:rsidRPr="00B96823">
              <w:lastRenderedPageBreak/>
              <w:t xml:space="preserve">линий электропередач напряжением 35 </w:t>
            </w:r>
            <w:proofErr w:type="spellStart"/>
            <w:r w:rsidRPr="00B96823">
              <w:t>кВ</w:t>
            </w:r>
            <w:proofErr w:type="spellEnd"/>
            <w:r w:rsidRPr="00B96823">
              <w:t xml:space="preserve"> и выше</w:t>
            </w:r>
          </w:p>
        </w:tc>
        <w:tc>
          <w:tcPr>
            <w:tcW w:w="2005" w:type="dxa"/>
          </w:tcPr>
          <w:p w14:paraId="271B36D4" w14:textId="77777777" w:rsidR="002117A3" w:rsidRPr="00B96823" w:rsidRDefault="002117A3" w:rsidP="002117A3">
            <w:pPr>
              <w:pStyle w:val="aa"/>
              <w:jc w:val="center"/>
            </w:pPr>
            <w:r w:rsidRPr="00B96823">
              <w:lastRenderedPageBreak/>
              <w:t>км</w:t>
            </w:r>
          </w:p>
        </w:tc>
        <w:tc>
          <w:tcPr>
            <w:tcW w:w="1495" w:type="dxa"/>
          </w:tcPr>
          <w:p w14:paraId="5A131C1C" w14:textId="77777777" w:rsidR="002117A3" w:rsidRPr="00B96823" w:rsidRDefault="002117A3" w:rsidP="002117A3">
            <w:pPr>
              <w:pStyle w:val="aa"/>
            </w:pPr>
          </w:p>
        </w:tc>
        <w:tc>
          <w:tcPr>
            <w:tcW w:w="2616" w:type="dxa"/>
          </w:tcPr>
          <w:p w14:paraId="2A2A47BF" w14:textId="77777777" w:rsidR="002117A3" w:rsidRPr="00B96823" w:rsidRDefault="002117A3" w:rsidP="002117A3">
            <w:pPr>
              <w:pStyle w:val="aa"/>
            </w:pPr>
          </w:p>
        </w:tc>
      </w:tr>
      <w:tr w:rsidR="002117A3" w:rsidRPr="00B96823" w14:paraId="6CA42CE8" w14:textId="77777777" w:rsidTr="002117A3">
        <w:tc>
          <w:tcPr>
            <w:tcW w:w="840" w:type="dxa"/>
          </w:tcPr>
          <w:p w14:paraId="6B549B44" w14:textId="77777777" w:rsidR="002117A3" w:rsidRPr="00B96823" w:rsidRDefault="002117A3" w:rsidP="002117A3">
            <w:pPr>
              <w:pStyle w:val="aa"/>
              <w:jc w:val="center"/>
            </w:pPr>
            <w:r w:rsidRPr="00B96823">
              <w:t>7.4</w:t>
            </w:r>
          </w:p>
        </w:tc>
        <w:tc>
          <w:tcPr>
            <w:tcW w:w="3500" w:type="dxa"/>
          </w:tcPr>
          <w:p w14:paraId="27D5763E" w14:textId="77777777" w:rsidR="002117A3" w:rsidRPr="00B96823" w:rsidRDefault="002117A3" w:rsidP="002117A3">
            <w:pPr>
              <w:pStyle w:val="ac"/>
            </w:pPr>
            <w:r w:rsidRPr="00B96823">
              <w:t>Газоснабжение</w:t>
            </w:r>
          </w:p>
        </w:tc>
        <w:tc>
          <w:tcPr>
            <w:tcW w:w="2005" w:type="dxa"/>
          </w:tcPr>
          <w:p w14:paraId="4325E9C9" w14:textId="77777777" w:rsidR="002117A3" w:rsidRPr="00B96823" w:rsidRDefault="002117A3" w:rsidP="002117A3">
            <w:pPr>
              <w:pStyle w:val="aa"/>
            </w:pPr>
          </w:p>
        </w:tc>
        <w:tc>
          <w:tcPr>
            <w:tcW w:w="1495" w:type="dxa"/>
          </w:tcPr>
          <w:p w14:paraId="2086A5E1" w14:textId="77777777" w:rsidR="002117A3" w:rsidRPr="00B96823" w:rsidRDefault="002117A3" w:rsidP="002117A3">
            <w:pPr>
              <w:pStyle w:val="aa"/>
            </w:pPr>
          </w:p>
        </w:tc>
        <w:tc>
          <w:tcPr>
            <w:tcW w:w="2616" w:type="dxa"/>
          </w:tcPr>
          <w:p w14:paraId="689664C1" w14:textId="77777777" w:rsidR="002117A3" w:rsidRPr="00B96823" w:rsidRDefault="002117A3" w:rsidP="002117A3">
            <w:pPr>
              <w:pStyle w:val="aa"/>
            </w:pPr>
          </w:p>
        </w:tc>
      </w:tr>
      <w:tr w:rsidR="002117A3" w:rsidRPr="00B96823" w14:paraId="3622DFCD" w14:textId="77777777" w:rsidTr="002117A3">
        <w:tc>
          <w:tcPr>
            <w:tcW w:w="840" w:type="dxa"/>
            <w:vMerge w:val="restart"/>
          </w:tcPr>
          <w:p w14:paraId="715BB697" w14:textId="77777777" w:rsidR="002117A3" w:rsidRPr="00B96823" w:rsidRDefault="002117A3" w:rsidP="002117A3">
            <w:pPr>
              <w:pStyle w:val="aa"/>
              <w:jc w:val="center"/>
            </w:pPr>
            <w:r w:rsidRPr="00B96823">
              <w:t>7.4.1</w:t>
            </w:r>
          </w:p>
        </w:tc>
        <w:tc>
          <w:tcPr>
            <w:tcW w:w="3500" w:type="dxa"/>
          </w:tcPr>
          <w:p w14:paraId="6678B7DD" w14:textId="77777777" w:rsidR="002117A3" w:rsidRPr="00B96823" w:rsidRDefault="002117A3" w:rsidP="002117A3">
            <w:pPr>
              <w:pStyle w:val="ac"/>
            </w:pPr>
            <w:r w:rsidRPr="00B96823">
              <w:t>Потребление газа, всего</w:t>
            </w:r>
          </w:p>
        </w:tc>
        <w:tc>
          <w:tcPr>
            <w:tcW w:w="2005" w:type="dxa"/>
          </w:tcPr>
          <w:p w14:paraId="4032809D" w14:textId="77777777" w:rsidR="002117A3" w:rsidRPr="00B96823" w:rsidRDefault="002117A3" w:rsidP="002117A3">
            <w:pPr>
              <w:pStyle w:val="aa"/>
              <w:jc w:val="center"/>
            </w:pPr>
            <w:r w:rsidRPr="00B96823">
              <w:t>млн. куб. м/год</w:t>
            </w:r>
          </w:p>
        </w:tc>
        <w:tc>
          <w:tcPr>
            <w:tcW w:w="1495" w:type="dxa"/>
          </w:tcPr>
          <w:p w14:paraId="6C7CCD04" w14:textId="77777777" w:rsidR="002117A3" w:rsidRPr="00B96823" w:rsidRDefault="002117A3" w:rsidP="002117A3">
            <w:pPr>
              <w:pStyle w:val="aa"/>
            </w:pPr>
          </w:p>
        </w:tc>
        <w:tc>
          <w:tcPr>
            <w:tcW w:w="2616" w:type="dxa"/>
          </w:tcPr>
          <w:p w14:paraId="0AD20552" w14:textId="77777777" w:rsidR="002117A3" w:rsidRPr="00B96823" w:rsidRDefault="002117A3" w:rsidP="002117A3">
            <w:pPr>
              <w:pStyle w:val="aa"/>
            </w:pPr>
          </w:p>
        </w:tc>
      </w:tr>
      <w:tr w:rsidR="002117A3" w:rsidRPr="00B96823" w14:paraId="1A68613C" w14:textId="77777777" w:rsidTr="002117A3">
        <w:tc>
          <w:tcPr>
            <w:tcW w:w="840" w:type="dxa"/>
            <w:vMerge/>
          </w:tcPr>
          <w:p w14:paraId="72F07A1C" w14:textId="77777777" w:rsidR="002117A3" w:rsidRPr="00B96823" w:rsidRDefault="002117A3" w:rsidP="002117A3">
            <w:pPr>
              <w:pStyle w:val="aa"/>
            </w:pPr>
          </w:p>
        </w:tc>
        <w:tc>
          <w:tcPr>
            <w:tcW w:w="3500" w:type="dxa"/>
          </w:tcPr>
          <w:p w14:paraId="0E897EAF" w14:textId="77777777" w:rsidR="002117A3" w:rsidRPr="00B96823" w:rsidRDefault="002117A3" w:rsidP="002117A3">
            <w:pPr>
              <w:pStyle w:val="ac"/>
            </w:pPr>
            <w:r w:rsidRPr="00B96823">
              <w:t>в том числе на коммунально-бытовые нужды</w:t>
            </w:r>
          </w:p>
        </w:tc>
        <w:tc>
          <w:tcPr>
            <w:tcW w:w="2005" w:type="dxa"/>
          </w:tcPr>
          <w:p w14:paraId="4BCDB273" w14:textId="77777777" w:rsidR="002117A3" w:rsidRPr="00B96823" w:rsidRDefault="002117A3" w:rsidP="002117A3">
            <w:pPr>
              <w:pStyle w:val="aa"/>
              <w:jc w:val="center"/>
            </w:pPr>
            <w:r w:rsidRPr="00B96823">
              <w:t>-"-</w:t>
            </w:r>
          </w:p>
        </w:tc>
        <w:tc>
          <w:tcPr>
            <w:tcW w:w="1495" w:type="dxa"/>
          </w:tcPr>
          <w:p w14:paraId="2D43CC6E" w14:textId="77777777" w:rsidR="002117A3" w:rsidRPr="00B96823" w:rsidRDefault="002117A3" w:rsidP="002117A3">
            <w:pPr>
              <w:pStyle w:val="aa"/>
            </w:pPr>
          </w:p>
        </w:tc>
        <w:tc>
          <w:tcPr>
            <w:tcW w:w="2616" w:type="dxa"/>
          </w:tcPr>
          <w:p w14:paraId="1D066BF5" w14:textId="77777777" w:rsidR="002117A3" w:rsidRPr="00B96823" w:rsidRDefault="002117A3" w:rsidP="002117A3">
            <w:pPr>
              <w:pStyle w:val="aa"/>
            </w:pPr>
          </w:p>
        </w:tc>
      </w:tr>
      <w:tr w:rsidR="002117A3" w:rsidRPr="00B96823" w14:paraId="154F1639" w14:textId="77777777" w:rsidTr="002117A3">
        <w:tc>
          <w:tcPr>
            <w:tcW w:w="840" w:type="dxa"/>
            <w:vMerge/>
          </w:tcPr>
          <w:p w14:paraId="3166FC5C" w14:textId="77777777" w:rsidR="002117A3" w:rsidRPr="00B96823" w:rsidRDefault="002117A3" w:rsidP="002117A3">
            <w:pPr>
              <w:pStyle w:val="aa"/>
            </w:pPr>
          </w:p>
        </w:tc>
        <w:tc>
          <w:tcPr>
            <w:tcW w:w="3500" w:type="dxa"/>
          </w:tcPr>
          <w:p w14:paraId="56EC2CCA" w14:textId="77777777" w:rsidR="002117A3" w:rsidRPr="00B96823" w:rsidRDefault="002117A3" w:rsidP="002117A3">
            <w:pPr>
              <w:pStyle w:val="ac"/>
            </w:pPr>
            <w:r w:rsidRPr="00B96823">
              <w:t>на производственные нужды</w:t>
            </w:r>
          </w:p>
        </w:tc>
        <w:tc>
          <w:tcPr>
            <w:tcW w:w="2005" w:type="dxa"/>
          </w:tcPr>
          <w:p w14:paraId="3D7F1348" w14:textId="77777777" w:rsidR="002117A3" w:rsidRPr="00B96823" w:rsidRDefault="002117A3" w:rsidP="002117A3">
            <w:pPr>
              <w:pStyle w:val="aa"/>
              <w:jc w:val="center"/>
            </w:pPr>
            <w:r w:rsidRPr="00B96823">
              <w:t>-"-</w:t>
            </w:r>
          </w:p>
        </w:tc>
        <w:tc>
          <w:tcPr>
            <w:tcW w:w="1495" w:type="dxa"/>
          </w:tcPr>
          <w:p w14:paraId="4F137916" w14:textId="77777777" w:rsidR="002117A3" w:rsidRPr="00B96823" w:rsidRDefault="002117A3" w:rsidP="002117A3">
            <w:pPr>
              <w:pStyle w:val="aa"/>
            </w:pPr>
          </w:p>
        </w:tc>
        <w:tc>
          <w:tcPr>
            <w:tcW w:w="2616" w:type="dxa"/>
          </w:tcPr>
          <w:p w14:paraId="39192938" w14:textId="77777777" w:rsidR="002117A3" w:rsidRPr="00B96823" w:rsidRDefault="002117A3" w:rsidP="002117A3">
            <w:pPr>
              <w:pStyle w:val="aa"/>
            </w:pPr>
          </w:p>
        </w:tc>
      </w:tr>
      <w:tr w:rsidR="002117A3" w:rsidRPr="00B96823" w14:paraId="1B88CD1E" w14:textId="77777777" w:rsidTr="002117A3">
        <w:tc>
          <w:tcPr>
            <w:tcW w:w="840" w:type="dxa"/>
          </w:tcPr>
          <w:p w14:paraId="16144A1F" w14:textId="77777777" w:rsidR="002117A3" w:rsidRPr="00B96823" w:rsidRDefault="002117A3" w:rsidP="002117A3">
            <w:pPr>
              <w:pStyle w:val="aa"/>
              <w:jc w:val="center"/>
            </w:pPr>
            <w:r w:rsidRPr="00B96823">
              <w:t>7.4.2</w:t>
            </w:r>
          </w:p>
        </w:tc>
        <w:tc>
          <w:tcPr>
            <w:tcW w:w="3500" w:type="dxa"/>
          </w:tcPr>
          <w:p w14:paraId="236C50B2" w14:textId="77777777" w:rsidR="002117A3" w:rsidRPr="00B96823" w:rsidRDefault="002117A3" w:rsidP="002117A3">
            <w:pPr>
              <w:pStyle w:val="ac"/>
            </w:pPr>
            <w:r w:rsidRPr="00B96823">
              <w:t>Удельный вес газа топливном балансе</w:t>
            </w:r>
          </w:p>
        </w:tc>
        <w:tc>
          <w:tcPr>
            <w:tcW w:w="2005" w:type="dxa"/>
          </w:tcPr>
          <w:p w14:paraId="0D607071" w14:textId="77777777" w:rsidR="002117A3" w:rsidRPr="00B96823" w:rsidRDefault="002117A3" w:rsidP="002117A3">
            <w:pPr>
              <w:pStyle w:val="aa"/>
              <w:jc w:val="center"/>
            </w:pPr>
            <w:r w:rsidRPr="00B96823">
              <w:t>%</w:t>
            </w:r>
          </w:p>
        </w:tc>
        <w:tc>
          <w:tcPr>
            <w:tcW w:w="1495" w:type="dxa"/>
          </w:tcPr>
          <w:p w14:paraId="47C6663C" w14:textId="77777777" w:rsidR="002117A3" w:rsidRPr="00B96823" w:rsidRDefault="002117A3" w:rsidP="002117A3">
            <w:pPr>
              <w:pStyle w:val="aa"/>
            </w:pPr>
          </w:p>
        </w:tc>
        <w:tc>
          <w:tcPr>
            <w:tcW w:w="2616" w:type="dxa"/>
          </w:tcPr>
          <w:p w14:paraId="214CD4B4" w14:textId="77777777" w:rsidR="002117A3" w:rsidRPr="00B96823" w:rsidRDefault="002117A3" w:rsidP="002117A3">
            <w:pPr>
              <w:pStyle w:val="aa"/>
            </w:pPr>
          </w:p>
        </w:tc>
      </w:tr>
      <w:tr w:rsidR="002117A3" w:rsidRPr="00B96823" w14:paraId="78C5A827" w14:textId="77777777" w:rsidTr="002117A3">
        <w:tc>
          <w:tcPr>
            <w:tcW w:w="840" w:type="dxa"/>
          </w:tcPr>
          <w:p w14:paraId="6A31B590" w14:textId="77777777" w:rsidR="002117A3" w:rsidRPr="00B96823" w:rsidRDefault="002117A3" w:rsidP="002117A3">
            <w:pPr>
              <w:pStyle w:val="aa"/>
              <w:jc w:val="center"/>
            </w:pPr>
            <w:r w:rsidRPr="00B96823">
              <w:t>7.4.3</w:t>
            </w:r>
          </w:p>
        </w:tc>
        <w:tc>
          <w:tcPr>
            <w:tcW w:w="3500" w:type="dxa"/>
          </w:tcPr>
          <w:p w14:paraId="100F41F6" w14:textId="77777777" w:rsidR="002117A3" w:rsidRPr="00B96823" w:rsidRDefault="002117A3" w:rsidP="002117A3">
            <w:pPr>
              <w:pStyle w:val="ac"/>
            </w:pPr>
            <w:r w:rsidRPr="00B96823">
              <w:t>Источники подачи газа</w:t>
            </w:r>
          </w:p>
        </w:tc>
        <w:tc>
          <w:tcPr>
            <w:tcW w:w="2005" w:type="dxa"/>
          </w:tcPr>
          <w:p w14:paraId="34623C61" w14:textId="77777777" w:rsidR="002117A3" w:rsidRPr="00B96823" w:rsidRDefault="002117A3" w:rsidP="002117A3">
            <w:pPr>
              <w:pStyle w:val="aa"/>
              <w:jc w:val="center"/>
            </w:pPr>
            <w:r w:rsidRPr="00B96823">
              <w:t>млн. куб. м / год</w:t>
            </w:r>
          </w:p>
        </w:tc>
        <w:tc>
          <w:tcPr>
            <w:tcW w:w="1495" w:type="dxa"/>
          </w:tcPr>
          <w:p w14:paraId="37B3300D" w14:textId="77777777" w:rsidR="002117A3" w:rsidRPr="00B96823" w:rsidRDefault="002117A3" w:rsidP="002117A3">
            <w:pPr>
              <w:pStyle w:val="aa"/>
            </w:pPr>
          </w:p>
        </w:tc>
        <w:tc>
          <w:tcPr>
            <w:tcW w:w="2616" w:type="dxa"/>
          </w:tcPr>
          <w:p w14:paraId="70474241" w14:textId="77777777" w:rsidR="002117A3" w:rsidRPr="00B96823" w:rsidRDefault="002117A3" w:rsidP="002117A3">
            <w:pPr>
              <w:pStyle w:val="aa"/>
            </w:pPr>
          </w:p>
        </w:tc>
      </w:tr>
      <w:tr w:rsidR="002117A3" w:rsidRPr="00B96823" w14:paraId="438D488E" w14:textId="77777777" w:rsidTr="002117A3">
        <w:tc>
          <w:tcPr>
            <w:tcW w:w="840" w:type="dxa"/>
          </w:tcPr>
          <w:p w14:paraId="51D0D9C7" w14:textId="77777777" w:rsidR="002117A3" w:rsidRPr="00B96823" w:rsidRDefault="002117A3" w:rsidP="002117A3">
            <w:pPr>
              <w:pStyle w:val="aa"/>
              <w:jc w:val="center"/>
            </w:pPr>
            <w:r w:rsidRPr="00B96823">
              <w:t>7.5</w:t>
            </w:r>
          </w:p>
        </w:tc>
        <w:tc>
          <w:tcPr>
            <w:tcW w:w="3500" w:type="dxa"/>
          </w:tcPr>
          <w:p w14:paraId="543F79A3" w14:textId="77777777" w:rsidR="002117A3" w:rsidRPr="00B96823" w:rsidRDefault="002117A3" w:rsidP="002117A3">
            <w:pPr>
              <w:pStyle w:val="ac"/>
            </w:pPr>
            <w:r w:rsidRPr="00B96823">
              <w:t>Связь</w:t>
            </w:r>
          </w:p>
        </w:tc>
        <w:tc>
          <w:tcPr>
            <w:tcW w:w="2005" w:type="dxa"/>
          </w:tcPr>
          <w:p w14:paraId="222A53F5" w14:textId="77777777" w:rsidR="002117A3" w:rsidRPr="00B96823" w:rsidRDefault="002117A3" w:rsidP="002117A3">
            <w:pPr>
              <w:pStyle w:val="aa"/>
            </w:pPr>
          </w:p>
        </w:tc>
        <w:tc>
          <w:tcPr>
            <w:tcW w:w="1495" w:type="dxa"/>
          </w:tcPr>
          <w:p w14:paraId="4CE3AD81" w14:textId="77777777" w:rsidR="002117A3" w:rsidRPr="00B96823" w:rsidRDefault="002117A3" w:rsidP="002117A3">
            <w:pPr>
              <w:pStyle w:val="aa"/>
            </w:pPr>
          </w:p>
        </w:tc>
        <w:tc>
          <w:tcPr>
            <w:tcW w:w="2616" w:type="dxa"/>
          </w:tcPr>
          <w:p w14:paraId="5583FCFD" w14:textId="77777777" w:rsidR="002117A3" w:rsidRPr="00B96823" w:rsidRDefault="002117A3" w:rsidP="002117A3">
            <w:pPr>
              <w:pStyle w:val="aa"/>
            </w:pPr>
          </w:p>
        </w:tc>
      </w:tr>
      <w:tr w:rsidR="002117A3" w:rsidRPr="00B96823" w14:paraId="5C63C351" w14:textId="77777777" w:rsidTr="002117A3">
        <w:tc>
          <w:tcPr>
            <w:tcW w:w="840" w:type="dxa"/>
          </w:tcPr>
          <w:p w14:paraId="1E2556D7" w14:textId="77777777" w:rsidR="002117A3" w:rsidRPr="00B96823" w:rsidRDefault="002117A3" w:rsidP="002117A3">
            <w:pPr>
              <w:pStyle w:val="aa"/>
              <w:jc w:val="center"/>
            </w:pPr>
            <w:r w:rsidRPr="00B96823">
              <w:t>7.5.1</w:t>
            </w:r>
          </w:p>
        </w:tc>
        <w:tc>
          <w:tcPr>
            <w:tcW w:w="3500" w:type="dxa"/>
          </w:tcPr>
          <w:p w14:paraId="1981351F" w14:textId="77777777" w:rsidR="002117A3" w:rsidRPr="00B96823" w:rsidRDefault="002117A3" w:rsidP="002117A3">
            <w:pPr>
              <w:pStyle w:val="ac"/>
            </w:pPr>
            <w:r w:rsidRPr="00B96823">
              <w:t>Протяженность междугородних кабельных линий связи</w:t>
            </w:r>
          </w:p>
        </w:tc>
        <w:tc>
          <w:tcPr>
            <w:tcW w:w="2005" w:type="dxa"/>
          </w:tcPr>
          <w:p w14:paraId="0CDFB6E3" w14:textId="77777777" w:rsidR="002117A3" w:rsidRPr="00B96823" w:rsidRDefault="002117A3" w:rsidP="002117A3">
            <w:pPr>
              <w:pStyle w:val="aa"/>
              <w:jc w:val="center"/>
            </w:pPr>
            <w:r w:rsidRPr="00B96823">
              <w:t>км</w:t>
            </w:r>
          </w:p>
        </w:tc>
        <w:tc>
          <w:tcPr>
            <w:tcW w:w="1495" w:type="dxa"/>
          </w:tcPr>
          <w:p w14:paraId="7D77E705" w14:textId="77777777" w:rsidR="002117A3" w:rsidRPr="00B96823" w:rsidRDefault="002117A3" w:rsidP="002117A3">
            <w:pPr>
              <w:pStyle w:val="aa"/>
            </w:pPr>
          </w:p>
        </w:tc>
        <w:tc>
          <w:tcPr>
            <w:tcW w:w="2616" w:type="dxa"/>
          </w:tcPr>
          <w:p w14:paraId="7BE6B2BC" w14:textId="77777777" w:rsidR="002117A3" w:rsidRPr="00B96823" w:rsidRDefault="002117A3" w:rsidP="002117A3">
            <w:pPr>
              <w:pStyle w:val="aa"/>
            </w:pPr>
          </w:p>
        </w:tc>
      </w:tr>
      <w:tr w:rsidR="002117A3" w:rsidRPr="00B96823" w14:paraId="7A99B683" w14:textId="77777777" w:rsidTr="002117A3">
        <w:tc>
          <w:tcPr>
            <w:tcW w:w="840" w:type="dxa"/>
            <w:vMerge w:val="restart"/>
          </w:tcPr>
          <w:p w14:paraId="7A48DF5A" w14:textId="77777777" w:rsidR="002117A3" w:rsidRPr="00B96823" w:rsidRDefault="002117A3" w:rsidP="002117A3">
            <w:pPr>
              <w:pStyle w:val="aa"/>
              <w:jc w:val="center"/>
            </w:pPr>
            <w:r w:rsidRPr="00B96823">
              <w:t>7.5.2</w:t>
            </w:r>
          </w:p>
        </w:tc>
        <w:tc>
          <w:tcPr>
            <w:tcW w:w="3500" w:type="dxa"/>
          </w:tcPr>
          <w:p w14:paraId="58AD733C" w14:textId="77777777" w:rsidR="002117A3" w:rsidRPr="00B96823" w:rsidRDefault="002117A3" w:rsidP="002117A3">
            <w:pPr>
              <w:pStyle w:val="ac"/>
            </w:pPr>
            <w:r w:rsidRPr="00B96823">
              <w:t>Охват населения телевизионным вещанием, всего населения</w:t>
            </w:r>
          </w:p>
        </w:tc>
        <w:tc>
          <w:tcPr>
            <w:tcW w:w="2005" w:type="dxa"/>
            <w:vMerge w:val="restart"/>
          </w:tcPr>
          <w:p w14:paraId="112AA23C" w14:textId="77777777" w:rsidR="002117A3" w:rsidRPr="00B96823" w:rsidRDefault="002117A3" w:rsidP="002117A3">
            <w:pPr>
              <w:pStyle w:val="aa"/>
              <w:jc w:val="center"/>
            </w:pPr>
            <w:r w:rsidRPr="00B96823">
              <w:t>% от всего населения</w:t>
            </w:r>
          </w:p>
        </w:tc>
        <w:tc>
          <w:tcPr>
            <w:tcW w:w="1495" w:type="dxa"/>
            <w:vMerge w:val="restart"/>
          </w:tcPr>
          <w:p w14:paraId="2B9E9EAE" w14:textId="77777777" w:rsidR="002117A3" w:rsidRPr="00B96823" w:rsidRDefault="002117A3" w:rsidP="002117A3">
            <w:pPr>
              <w:pStyle w:val="aa"/>
            </w:pPr>
          </w:p>
        </w:tc>
        <w:tc>
          <w:tcPr>
            <w:tcW w:w="2616" w:type="dxa"/>
            <w:vMerge w:val="restart"/>
          </w:tcPr>
          <w:p w14:paraId="7F3A4C9A" w14:textId="77777777" w:rsidR="002117A3" w:rsidRPr="00B96823" w:rsidRDefault="002117A3" w:rsidP="002117A3">
            <w:pPr>
              <w:pStyle w:val="aa"/>
            </w:pPr>
          </w:p>
        </w:tc>
      </w:tr>
      <w:tr w:rsidR="002117A3" w:rsidRPr="00B96823" w14:paraId="378310A8" w14:textId="77777777" w:rsidTr="002117A3">
        <w:tc>
          <w:tcPr>
            <w:tcW w:w="840" w:type="dxa"/>
            <w:vMerge/>
          </w:tcPr>
          <w:p w14:paraId="75FBC87B" w14:textId="77777777" w:rsidR="002117A3" w:rsidRPr="00B96823" w:rsidRDefault="002117A3" w:rsidP="002117A3">
            <w:pPr>
              <w:pStyle w:val="aa"/>
            </w:pPr>
          </w:p>
        </w:tc>
        <w:tc>
          <w:tcPr>
            <w:tcW w:w="3500" w:type="dxa"/>
          </w:tcPr>
          <w:p w14:paraId="5747117D" w14:textId="77777777" w:rsidR="002117A3" w:rsidRPr="00B96823" w:rsidRDefault="002117A3" w:rsidP="002117A3">
            <w:pPr>
              <w:pStyle w:val="ac"/>
            </w:pPr>
            <w:r w:rsidRPr="00B96823">
              <w:t>в том числе:</w:t>
            </w:r>
          </w:p>
        </w:tc>
        <w:tc>
          <w:tcPr>
            <w:tcW w:w="2005" w:type="dxa"/>
            <w:vMerge/>
          </w:tcPr>
          <w:p w14:paraId="5C76DD86" w14:textId="77777777" w:rsidR="002117A3" w:rsidRPr="00B96823" w:rsidRDefault="002117A3" w:rsidP="002117A3">
            <w:pPr>
              <w:pStyle w:val="aa"/>
            </w:pPr>
          </w:p>
        </w:tc>
        <w:tc>
          <w:tcPr>
            <w:tcW w:w="1495" w:type="dxa"/>
            <w:vMerge/>
          </w:tcPr>
          <w:p w14:paraId="571D33D9" w14:textId="77777777" w:rsidR="002117A3" w:rsidRPr="00B96823" w:rsidRDefault="002117A3" w:rsidP="002117A3">
            <w:pPr>
              <w:pStyle w:val="aa"/>
            </w:pPr>
          </w:p>
        </w:tc>
        <w:tc>
          <w:tcPr>
            <w:tcW w:w="2616" w:type="dxa"/>
            <w:vMerge/>
          </w:tcPr>
          <w:p w14:paraId="165AE154" w14:textId="77777777" w:rsidR="002117A3" w:rsidRPr="00B96823" w:rsidRDefault="002117A3" w:rsidP="002117A3">
            <w:pPr>
              <w:pStyle w:val="aa"/>
            </w:pPr>
          </w:p>
        </w:tc>
      </w:tr>
      <w:tr w:rsidR="002117A3" w:rsidRPr="00B96823" w14:paraId="1CB7EAFA" w14:textId="77777777" w:rsidTr="002117A3">
        <w:tc>
          <w:tcPr>
            <w:tcW w:w="840" w:type="dxa"/>
            <w:vMerge/>
          </w:tcPr>
          <w:p w14:paraId="3A22DF43" w14:textId="77777777" w:rsidR="002117A3" w:rsidRPr="00B96823" w:rsidRDefault="002117A3" w:rsidP="002117A3">
            <w:pPr>
              <w:pStyle w:val="aa"/>
            </w:pPr>
          </w:p>
        </w:tc>
        <w:tc>
          <w:tcPr>
            <w:tcW w:w="3500" w:type="dxa"/>
          </w:tcPr>
          <w:p w14:paraId="66DBEC32" w14:textId="77777777" w:rsidR="002117A3" w:rsidRPr="00B96823" w:rsidRDefault="002117A3" w:rsidP="002117A3">
            <w:pPr>
              <w:pStyle w:val="ac"/>
            </w:pPr>
            <w:r w:rsidRPr="00B96823">
              <w:t>сельского населения</w:t>
            </w:r>
          </w:p>
        </w:tc>
        <w:tc>
          <w:tcPr>
            <w:tcW w:w="2005" w:type="dxa"/>
          </w:tcPr>
          <w:p w14:paraId="1E0138B8" w14:textId="77777777" w:rsidR="002117A3" w:rsidRPr="00B96823" w:rsidRDefault="002117A3" w:rsidP="002117A3">
            <w:pPr>
              <w:pStyle w:val="aa"/>
              <w:jc w:val="center"/>
            </w:pPr>
            <w:r w:rsidRPr="00B96823">
              <w:t>% от сельского населения</w:t>
            </w:r>
          </w:p>
        </w:tc>
        <w:tc>
          <w:tcPr>
            <w:tcW w:w="1495" w:type="dxa"/>
          </w:tcPr>
          <w:p w14:paraId="2FE9BCAB" w14:textId="77777777" w:rsidR="002117A3" w:rsidRPr="00B96823" w:rsidRDefault="002117A3" w:rsidP="002117A3">
            <w:pPr>
              <w:pStyle w:val="aa"/>
            </w:pPr>
          </w:p>
        </w:tc>
        <w:tc>
          <w:tcPr>
            <w:tcW w:w="2616" w:type="dxa"/>
          </w:tcPr>
          <w:p w14:paraId="34F7AD16" w14:textId="77777777" w:rsidR="002117A3" w:rsidRPr="00B96823" w:rsidRDefault="002117A3" w:rsidP="002117A3">
            <w:pPr>
              <w:pStyle w:val="aa"/>
            </w:pPr>
          </w:p>
        </w:tc>
      </w:tr>
      <w:tr w:rsidR="002117A3" w:rsidRPr="00B96823" w14:paraId="31061231" w14:textId="77777777" w:rsidTr="002117A3">
        <w:tc>
          <w:tcPr>
            <w:tcW w:w="840" w:type="dxa"/>
            <w:vMerge w:val="restart"/>
          </w:tcPr>
          <w:p w14:paraId="56BE4552" w14:textId="77777777" w:rsidR="002117A3" w:rsidRPr="00B96823" w:rsidRDefault="002117A3" w:rsidP="002117A3">
            <w:pPr>
              <w:pStyle w:val="aa"/>
              <w:jc w:val="center"/>
            </w:pPr>
            <w:r w:rsidRPr="00B96823">
              <w:t>7.5.3</w:t>
            </w:r>
          </w:p>
        </w:tc>
        <w:tc>
          <w:tcPr>
            <w:tcW w:w="3500" w:type="dxa"/>
          </w:tcPr>
          <w:p w14:paraId="5C764616" w14:textId="77777777" w:rsidR="002117A3" w:rsidRPr="00B96823" w:rsidRDefault="002117A3" w:rsidP="002117A3">
            <w:pPr>
              <w:pStyle w:val="ac"/>
            </w:pPr>
            <w:r w:rsidRPr="00B96823">
              <w:t>Обеспеченность населения телефонной сетью общего пользования, всего</w:t>
            </w:r>
          </w:p>
        </w:tc>
        <w:tc>
          <w:tcPr>
            <w:tcW w:w="2005" w:type="dxa"/>
            <w:vMerge w:val="restart"/>
          </w:tcPr>
          <w:p w14:paraId="406B9807" w14:textId="77777777" w:rsidR="002117A3" w:rsidRPr="00B96823" w:rsidRDefault="002117A3" w:rsidP="002117A3">
            <w:pPr>
              <w:pStyle w:val="aa"/>
              <w:jc w:val="center"/>
            </w:pPr>
            <w:r w:rsidRPr="00B96823">
              <w:t>номеров на 100 семей</w:t>
            </w:r>
          </w:p>
        </w:tc>
        <w:tc>
          <w:tcPr>
            <w:tcW w:w="1495" w:type="dxa"/>
            <w:vMerge w:val="restart"/>
          </w:tcPr>
          <w:p w14:paraId="7AB41CCE" w14:textId="77777777" w:rsidR="002117A3" w:rsidRPr="00B96823" w:rsidRDefault="002117A3" w:rsidP="002117A3">
            <w:pPr>
              <w:pStyle w:val="aa"/>
            </w:pPr>
          </w:p>
        </w:tc>
        <w:tc>
          <w:tcPr>
            <w:tcW w:w="2616" w:type="dxa"/>
            <w:vMerge w:val="restart"/>
          </w:tcPr>
          <w:p w14:paraId="6AC209FD" w14:textId="77777777" w:rsidR="002117A3" w:rsidRPr="00B96823" w:rsidRDefault="002117A3" w:rsidP="002117A3">
            <w:pPr>
              <w:pStyle w:val="aa"/>
            </w:pPr>
          </w:p>
        </w:tc>
      </w:tr>
      <w:tr w:rsidR="002117A3" w:rsidRPr="00B96823" w14:paraId="7C7C7674" w14:textId="77777777" w:rsidTr="002117A3">
        <w:tc>
          <w:tcPr>
            <w:tcW w:w="840" w:type="dxa"/>
            <w:vMerge/>
          </w:tcPr>
          <w:p w14:paraId="50F4AF20" w14:textId="77777777" w:rsidR="002117A3" w:rsidRPr="00B96823" w:rsidRDefault="002117A3" w:rsidP="002117A3">
            <w:pPr>
              <w:pStyle w:val="aa"/>
            </w:pPr>
          </w:p>
        </w:tc>
        <w:tc>
          <w:tcPr>
            <w:tcW w:w="3500" w:type="dxa"/>
          </w:tcPr>
          <w:p w14:paraId="55EF49D9" w14:textId="77777777" w:rsidR="002117A3" w:rsidRPr="00B96823" w:rsidRDefault="002117A3" w:rsidP="002117A3">
            <w:pPr>
              <w:pStyle w:val="ac"/>
            </w:pPr>
            <w:r w:rsidRPr="00B96823">
              <w:t>в том числе:</w:t>
            </w:r>
          </w:p>
        </w:tc>
        <w:tc>
          <w:tcPr>
            <w:tcW w:w="2005" w:type="dxa"/>
            <w:vMerge/>
          </w:tcPr>
          <w:p w14:paraId="57F0E0E6" w14:textId="77777777" w:rsidR="002117A3" w:rsidRPr="00B96823" w:rsidRDefault="002117A3" w:rsidP="002117A3">
            <w:pPr>
              <w:pStyle w:val="aa"/>
            </w:pPr>
          </w:p>
        </w:tc>
        <w:tc>
          <w:tcPr>
            <w:tcW w:w="1495" w:type="dxa"/>
            <w:vMerge/>
          </w:tcPr>
          <w:p w14:paraId="4EF0B3F1" w14:textId="77777777" w:rsidR="002117A3" w:rsidRPr="00B96823" w:rsidRDefault="002117A3" w:rsidP="002117A3">
            <w:pPr>
              <w:pStyle w:val="aa"/>
            </w:pPr>
          </w:p>
        </w:tc>
        <w:tc>
          <w:tcPr>
            <w:tcW w:w="2616" w:type="dxa"/>
            <w:vMerge/>
          </w:tcPr>
          <w:p w14:paraId="0333FCF8" w14:textId="77777777" w:rsidR="002117A3" w:rsidRPr="00B96823" w:rsidRDefault="002117A3" w:rsidP="002117A3">
            <w:pPr>
              <w:pStyle w:val="aa"/>
            </w:pPr>
          </w:p>
        </w:tc>
      </w:tr>
      <w:tr w:rsidR="002117A3" w:rsidRPr="00B96823" w14:paraId="460E2FB8" w14:textId="77777777" w:rsidTr="002117A3">
        <w:tc>
          <w:tcPr>
            <w:tcW w:w="840" w:type="dxa"/>
            <w:vMerge/>
          </w:tcPr>
          <w:p w14:paraId="4DD94178" w14:textId="77777777" w:rsidR="002117A3" w:rsidRPr="00B96823" w:rsidRDefault="002117A3" w:rsidP="002117A3">
            <w:pPr>
              <w:pStyle w:val="aa"/>
            </w:pPr>
          </w:p>
        </w:tc>
        <w:tc>
          <w:tcPr>
            <w:tcW w:w="3500" w:type="dxa"/>
          </w:tcPr>
          <w:p w14:paraId="22B176C8" w14:textId="77777777" w:rsidR="002117A3" w:rsidRPr="00B96823" w:rsidRDefault="002117A3" w:rsidP="002117A3">
            <w:pPr>
              <w:pStyle w:val="ac"/>
            </w:pPr>
            <w:r w:rsidRPr="00B96823">
              <w:t>в сельских поселениях</w:t>
            </w:r>
          </w:p>
        </w:tc>
        <w:tc>
          <w:tcPr>
            <w:tcW w:w="2005" w:type="dxa"/>
          </w:tcPr>
          <w:p w14:paraId="0D269680" w14:textId="77777777" w:rsidR="002117A3" w:rsidRPr="00B96823" w:rsidRDefault="002117A3" w:rsidP="002117A3">
            <w:pPr>
              <w:pStyle w:val="aa"/>
              <w:jc w:val="center"/>
            </w:pPr>
            <w:r w:rsidRPr="00B96823">
              <w:t>-"-</w:t>
            </w:r>
          </w:p>
        </w:tc>
        <w:tc>
          <w:tcPr>
            <w:tcW w:w="1495" w:type="dxa"/>
          </w:tcPr>
          <w:p w14:paraId="1C6856B0" w14:textId="77777777" w:rsidR="002117A3" w:rsidRPr="00B96823" w:rsidRDefault="002117A3" w:rsidP="002117A3">
            <w:pPr>
              <w:pStyle w:val="aa"/>
            </w:pPr>
          </w:p>
        </w:tc>
        <w:tc>
          <w:tcPr>
            <w:tcW w:w="2616" w:type="dxa"/>
          </w:tcPr>
          <w:p w14:paraId="69D25B87" w14:textId="77777777" w:rsidR="002117A3" w:rsidRPr="00B96823" w:rsidRDefault="002117A3" w:rsidP="002117A3">
            <w:pPr>
              <w:pStyle w:val="aa"/>
            </w:pPr>
          </w:p>
        </w:tc>
      </w:tr>
      <w:tr w:rsidR="002117A3" w:rsidRPr="00B96823" w14:paraId="3397A198" w14:textId="77777777" w:rsidTr="002117A3">
        <w:tc>
          <w:tcPr>
            <w:tcW w:w="840" w:type="dxa"/>
          </w:tcPr>
          <w:p w14:paraId="29499257" w14:textId="77777777" w:rsidR="002117A3" w:rsidRPr="00B96823" w:rsidRDefault="002117A3" w:rsidP="002117A3">
            <w:pPr>
              <w:pStyle w:val="aa"/>
              <w:jc w:val="center"/>
            </w:pPr>
            <w:r w:rsidRPr="00B96823">
              <w:t>7.6</w:t>
            </w:r>
          </w:p>
        </w:tc>
        <w:tc>
          <w:tcPr>
            <w:tcW w:w="3500" w:type="dxa"/>
          </w:tcPr>
          <w:p w14:paraId="067FEE0C" w14:textId="77777777" w:rsidR="002117A3" w:rsidRPr="00B96823" w:rsidRDefault="002117A3" w:rsidP="002117A3">
            <w:pPr>
              <w:pStyle w:val="ac"/>
            </w:pPr>
            <w:r w:rsidRPr="00B96823">
              <w:t>Инженерная подготовка территории</w:t>
            </w:r>
          </w:p>
        </w:tc>
        <w:tc>
          <w:tcPr>
            <w:tcW w:w="2005" w:type="dxa"/>
          </w:tcPr>
          <w:p w14:paraId="74DBFF0C" w14:textId="77777777" w:rsidR="002117A3" w:rsidRPr="00B96823" w:rsidRDefault="002117A3" w:rsidP="002117A3">
            <w:pPr>
              <w:pStyle w:val="aa"/>
            </w:pPr>
          </w:p>
        </w:tc>
        <w:tc>
          <w:tcPr>
            <w:tcW w:w="1495" w:type="dxa"/>
          </w:tcPr>
          <w:p w14:paraId="36D47482" w14:textId="77777777" w:rsidR="002117A3" w:rsidRPr="00B96823" w:rsidRDefault="002117A3" w:rsidP="002117A3">
            <w:pPr>
              <w:pStyle w:val="aa"/>
            </w:pPr>
          </w:p>
        </w:tc>
        <w:tc>
          <w:tcPr>
            <w:tcW w:w="2616" w:type="dxa"/>
          </w:tcPr>
          <w:p w14:paraId="0F867087" w14:textId="77777777" w:rsidR="002117A3" w:rsidRPr="00B96823" w:rsidRDefault="002117A3" w:rsidP="002117A3">
            <w:pPr>
              <w:pStyle w:val="aa"/>
            </w:pPr>
          </w:p>
        </w:tc>
      </w:tr>
      <w:tr w:rsidR="002117A3" w:rsidRPr="00B96823" w14:paraId="73D95990" w14:textId="77777777" w:rsidTr="002117A3">
        <w:tc>
          <w:tcPr>
            <w:tcW w:w="840" w:type="dxa"/>
          </w:tcPr>
          <w:p w14:paraId="5B1F00AF" w14:textId="77777777" w:rsidR="002117A3" w:rsidRPr="00B96823" w:rsidRDefault="002117A3" w:rsidP="002117A3">
            <w:pPr>
              <w:pStyle w:val="aa"/>
              <w:jc w:val="center"/>
            </w:pPr>
            <w:r w:rsidRPr="00B96823">
              <w:t>7.6.1</w:t>
            </w:r>
          </w:p>
        </w:tc>
        <w:tc>
          <w:tcPr>
            <w:tcW w:w="3500" w:type="dxa"/>
          </w:tcPr>
          <w:p w14:paraId="4F6A29D1" w14:textId="77777777" w:rsidR="002117A3" w:rsidRPr="00B96823" w:rsidRDefault="002117A3" w:rsidP="002117A3">
            <w:pPr>
              <w:pStyle w:val="ac"/>
            </w:pPr>
            <w:r w:rsidRPr="00B96823">
              <w:t>Территории, требующие проведения специальных мероприятий по инженерной подготовке территории</w:t>
            </w:r>
          </w:p>
        </w:tc>
        <w:tc>
          <w:tcPr>
            <w:tcW w:w="2005" w:type="dxa"/>
          </w:tcPr>
          <w:p w14:paraId="36D31483" w14:textId="77777777" w:rsidR="002117A3" w:rsidRPr="00B96823" w:rsidRDefault="002117A3" w:rsidP="002117A3">
            <w:pPr>
              <w:pStyle w:val="aa"/>
              <w:jc w:val="center"/>
            </w:pPr>
            <w:r w:rsidRPr="00B96823">
              <w:t>га</w:t>
            </w:r>
          </w:p>
        </w:tc>
        <w:tc>
          <w:tcPr>
            <w:tcW w:w="1495" w:type="dxa"/>
          </w:tcPr>
          <w:p w14:paraId="5AC6BA68" w14:textId="77777777" w:rsidR="002117A3" w:rsidRPr="00B96823" w:rsidRDefault="002117A3" w:rsidP="002117A3">
            <w:pPr>
              <w:pStyle w:val="aa"/>
            </w:pPr>
          </w:p>
        </w:tc>
        <w:tc>
          <w:tcPr>
            <w:tcW w:w="2616" w:type="dxa"/>
          </w:tcPr>
          <w:p w14:paraId="14EA194D" w14:textId="77777777" w:rsidR="002117A3" w:rsidRPr="00B96823" w:rsidRDefault="002117A3" w:rsidP="002117A3">
            <w:pPr>
              <w:pStyle w:val="aa"/>
            </w:pPr>
          </w:p>
        </w:tc>
      </w:tr>
      <w:tr w:rsidR="002117A3" w:rsidRPr="00B96823" w14:paraId="2DB2457C" w14:textId="77777777" w:rsidTr="002117A3">
        <w:tc>
          <w:tcPr>
            <w:tcW w:w="840" w:type="dxa"/>
          </w:tcPr>
          <w:p w14:paraId="744DEB29" w14:textId="77777777" w:rsidR="002117A3" w:rsidRPr="00B96823" w:rsidRDefault="002117A3" w:rsidP="002117A3">
            <w:pPr>
              <w:pStyle w:val="aa"/>
              <w:jc w:val="center"/>
            </w:pPr>
            <w:r w:rsidRPr="00B96823">
              <w:t>7.7</w:t>
            </w:r>
          </w:p>
        </w:tc>
        <w:tc>
          <w:tcPr>
            <w:tcW w:w="3500" w:type="dxa"/>
          </w:tcPr>
          <w:p w14:paraId="6C437BDA" w14:textId="77777777" w:rsidR="002117A3" w:rsidRPr="00B96823" w:rsidRDefault="002117A3" w:rsidP="002117A3">
            <w:pPr>
              <w:pStyle w:val="ac"/>
            </w:pPr>
            <w:r w:rsidRPr="00B96823">
              <w:t>Санитарная очистка территорий</w:t>
            </w:r>
          </w:p>
        </w:tc>
        <w:tc>
          <w:tcPr>
            <w:tcW w:w="2005" w:type="dxa"/>
          </w:tcPr>
          <w:p w14:paraId="73F3530D" w14:textId="77777777" w:rsidR="002117A3" w:rsidRPr="00B96823" w:rsidRDefault="002117A3" w:rsidP="002117A3">
            <w:pPr>
              <w:pStyle w:val="aa"/>
            </w:pPr>
          </w:p>
        </w:tc>
        <w:tc>
          <w:tcPr>
            <w:tcW w:w="1495" w:type="dxa"/>
          </w:tcPr>
          <w:p w14:paraId="58C61979" w14:textId="77777777" w:rsidR="002117A3" w:rsidRPr="00B96823" w:rsidRDefault="002117A3" w:rsidP="002117A3">
            <w:pPr>
              <w:pStyle w:val="aa"/>
            </w:pPr>
          </w:p>
        </w:tc>
        <w:tc>
          <w:tcPr>
            <w:tcW w:w="2616" w:type="dxa"/>
          </w:tcPr>
          <w:p w14:paraId="42CC2B9F" w14:textId="77777777" w:rsidR="002117A3" w:rsidRPr="00B96823" w:rsidRDefault="002117A3" w:rsidP="002117A3">
            <w:pPr>
              <w:pStyle w:val="aa"/>
            </w:pPr>
          </w:p>
        </w:tc>
      </w:tr>
      <w:tr w:rsidR="002117A3" w:rsidRPr="00B96823" w14:paraId="5EDCDC6A" w14:textId="77777777" w:rsidTr="002117A3">
        <w:tc>
          <w:tcPr>
            <w:tcW w:w="840" w:type="dxa"/>
            <w:vMerge w:val="restart"/>
          </w:tcPr>
          <w:p w14:paraId="2B206DE8" w14:textId="77777777" w:rsidR="002117A3" w:rsidRPr="00B96823" w:rsidRDefault="002117A3" w:rsidP="002117A3">
            <w:pPr>
              <w:pStyle w:val="aa"/>
              <w:jc w:val="center"/>
            </w:pPr>
            <w:r w:rsidRPr="00B96823">
              <w:t>7.7.1</w:t>
            </w:r>
          </w:p>
          <w:p w14:paraId="1625182E" w14:textId="77777777" w:rsidR="002117A3" w:rsidRPr="00B96823" w:rsidRDefault="002117A3" w:rsidP="002117A3"/>
          <w:p w14:paraId="281D4759" w14:textId="77777777" w:rsidR="002117A3" w:rsidRPr="00B96823" w:rsidRDefault="002117A3" w:rsidP="002117A3"/>
          <w:p w14:paraId="0646E260" w14:textId="77777777" w:rsidR="002117A3" w:rsidRPr="00B96823" w:rsidRDefault="002117A3" w:rsidP="002117A3"/>
          <w:p w14:paraId="68672376" w14:textId="77777777" w:rsidR="002117A3" w:rsidRPr="00B96823" w:rsidRDefault="002117A3" w:rsidP="002117A3"/>
        </w:tc>
        <w:tc>
          <w:tcPr>
            <w:tcW w:w="3500" w:type="dxa"/>
          </w:tcPr>
          <w:p w14:paraId="57C8549C" w14:textId="77777777" w:rsidR="002117A3" w:rsidRPr="00B96823" w:rsidRDefault="002117A3" w:rsidP="002117A3">
            <w:pPr>
              <w:pStyle w:val="ac"/>
            </w:pPr>
            <w:r w:rsidRPr="00B96823">
              <w:t>Количество твердых бытовых отходов</w:t>
            </w:r>
          </w:p>
        </w:tc>
        <w:tc>
          <w:tcPr>
            <w:tcW w:w="2005" w:type="dxa"/>
          </w:tcPr>
          <w:p w14:paraId="3B62D058" w14:textId="77777777" w:rsidR="002117A3" w:rsidRPr="00B96823" w:rsidRDefault="002117A3" w:rsidP="002117A3">
            <w:pPr>
              <w:pStyle w:val="aa"/>
              <w:jc w:val="center"/>
            </w:pPr>
            <w:r w:rsidRPr="00B96823">
              <w:t>тыс. куб. м / год</w:t>
            </w:r>
          </w:p>
        </w:tc>
        <w:tc>
          <w:tcPr>
            <w:tcW w:w="1495" w:type="dxa"/>
          </w:tcPr>
          <w:p w14:paraId="58DF9A7B" w14:textId="77777777" w:rsidR="002117A3" w:rsidRPr="00B96823" w:rsidRDefault="002117A3" w:rsidP="002117A3">
            <w:pPr>
              <w:pStyle w:val="aa"/>
            </w:pPr>
          </w:p>
        </w:tc>
        <w:tc>
          <w:tcPr>
            <w:tcW w:w="2616" w:type="dxa"/>
          </w:tcPr>
          <w:p w14:paraId="15364AB6" w14:textId="77777777" w:rsidR="002117A3" w:rsidRPr="00B96823" w:rsidRDefault="002117A3" w:rsidP="002117A3">
            <w:pPr>
              <w:pStyle w:val="aa"/>
            </w:pPr>
          </w:p>
        </w:tc>
      </w:tr>
      <w:tr w:rsidR="002117A3" w:rsidRPr="00B96823" w14:paraId="4FF5858D" w14:textId="77777777" w:rsidTr="002117A3">
        <w:tc>
          <w:tcPr>
            <w:tcW w:w="840" w:type="dxa"/>
            <w:vMerge/>
          </w:tcPr>
          <w:p w14:paraId="5A00C677" w14:textId="77777777" w:rsidR="002117A3" w:rsidRPr="00B96823" w:rsidRDefault="002117A3" w:rsidP="002117A3">
            <w:pPr>
              <w:pStyle w:val="aa"/>
            </w:pPr>
          </w:p>
        </w:tc>
        <w:tc>
          <w:tcPr>
            <w:tcW w:w="3500" w:type="dxa"/>
          </w:tcPr>
          <w:p w14:paraId="6ACABC03" w14:textId="77777777" w:rsidR="002117A3" w:rsidRPr="00B96823" w:rsidRDefault="002117A3" w:rsidP="002117A3">
            <w:pPr>
              <w:pStyle w:val="ac"/>
            </w:pPr>
            <w:r w:rsidRPr="00B96823">
              <w:t>в том числе количество утилизируемых твердых бытовых отходов</w:t>
            </w:r>
          </w:p>
        </w:tc>
        <w:tc>
          <w:tcPr>
            <w:tcW w:w="2005" w:type="dxa"/>
          </w:tcPr>
          <w:p w14:paraId="7E9BB7CC" w14:textId="77777777" w:rsidR="002117A3" w:rsidRPr="00B96823" w:rsidRDefault="002117A3" w:rsidP="002117A3">
            <w:pPr>
              <w:pStyle w:val="aa"/>
              <w:jc w:val="center"/>
            </w:pPr>
            <w:r w:rsidRPr="00B96823">
              <w:t>-"-</w:t>
            </w:r>
          </w:p>
        </w:tc>
        <w:tc>
          <w:tcPr>
            <w:tcW w:w="1495" w:type="dxa"/>
          </w:tcPr>
          <w:p w14:paraId="36E6FEED" w14:textId="77777777" w:rsidR="002117A3" w:rsidRPr="00B96823" w:rsidRDefault="002117A3" w:rsidP="002117A3">
            <w:pPr>
              <w:pStyle w:val="aa"/>
            </w:pPr>
          </w:p>
        </w:tc>
        <w:tc>
          <w:tcPr>
            <w:tcW w:w="2616" w:type="dxa"/>
          </w:tcPr>
          <w:p w14:paraId="56CEA0A4" w14:textId="77777777" w:rsidR="002117A3" w:rsidRPr="00B96823" w:rsidRDefault="002117A3" w:rsidP="002117A3">
            <w:pPr>
              <w:pStyle w:val="aa"/>
            </w:pPr>
          </w:p>
        </w:tc>
      </w:tr>
      <w:tr w:rsidR="002117A3" w:rsidRPr="00B96823" w14:paraId="3ECEB738" w14:textId="77777777" w:rsidTr="002117A3">
        <w:tc>
          <w:tcPr>
            <w:tcW w:w="840" w:type="dxa"/>
          </w:tcPr>
          <w:p w14:paraId="19114120" w14:textId="77777777" w:rsidR="002117A3" w:rsidRPr="00B96823" w:rsidRDefault="002117A3" w:rsidP="002117A3">
            <w:pPr>
              <w:pStyle w:val="aa"/>
              <w:jc w:val="center"/>
            </w:pPr>
            <w:r w:rsidRPr="00B96823">
              <w:t>7.7.2</w:t>
            </w:r>
          </w:p>
        </w:tc>
        <w:tc>
          <w:tcPr>
            <w:tcW w:w="3500" w:type="dxa"/>
          </w:tcPr>
          <w:p w14:paraId="45FC265E" w14:textId="77777777" w:rsidR="002117A3" w:rsidRPr="00B96823" w:rsidRDefault="002117A3" w:rsidP="002117A3">
            <w:pPr>
              <w:pStyle w:val="ac"/>
            </w:pPr>
            <w:r w:rsidRPr="00B96823">
              <w:t>Мусороперерабатывающие заводы</w:t>
            </w:r>
          </w:p>
        </w:tc>
        <w:tc>
          <w:tcPr>
            <w:tcW w:w="2005" w:type="dxa"/>
          </w:tcPr>
          <w:p w14:paraId="7558B166" w14:textId="77777777" w:rsidR="002117A3" w:rsidRPr="00B96823" w:rsidRDefault="002117A3" w:rsidP="002117A3">
            <w:pPr>
              <w:pStyle w:val="aa"/>
              <w:jc w:val="center"/>
            </w:pPr>
            <w:r w:rsidRPr="00B96823">
              <w:t>единицы</w:t>
            </w:r>
          </w:p>
        </w:tc>
        <w:tc>
          <w:tcPr>
            <w:tcW w:w="1495" w:type="dxa"/>
          </w:tcPr>
          <w:p w14:paraId="669A7A4F" w14:textId="77777777" w:rsidR="002117A3" w:rsidRPr="00B96823" w:rsidRDefault="002117A3" w:rsidP="002117A3">
            <w:pPr>
              <w:pStyle w:val="aa"/>
            </w:pPr>
          </w:p>
        </w:tc>
        <w:tc>
          <w:tcPr>
            <w:tcW w:w="2616" w:type="dxa"/>
          </w:tcPr>
          <w:p w14:paraId="4F530409" w14:textId="77777777" w:rsidR="002117A3" w:rsidRPr="00B96823" w:rsidRDefault="002117A3" w:rsidP="002117A3">
            <w:pPr>
              <w:pStyle w:val="aa"/>
            </w:pPr>
          </w:p>
        </w:tc>
      </w:tr>
      <w:tr w:rsidR="002117A3" w:rsidRPr="00B96823" w14:paraId="35C17B30" w14:textId="77777777" w:rsidTr="002117A3">
        <w:tc>
          <w:tcPr>
            <w:tcW w:w="840" w:type="dxa"/>
          </w:tcPr>
          <w:p w14:paraId="1B57B30B" w14:textId="77777777" w:rsidR="002117A3" w:rsidRPr="00B96823" w:rsidRDefault="002117A3" w:rsidP="002117A3">
            <w:pPr>
              <w:pStyle w:val="aa"/>
              <w:jc w:val="center"/>
            </w:pPr>
            <w:r w:rsidRPr="00B96823">
              <w:t>7.7.3</w:t>
            </w:r>
          </w:p>
        </w:tc>
        <w:tc>
          <w:tcPr>
            <w:tcW w:w="3500" w:type="dxa"/>
          </w:tcPr>
          <w:p w14:paraId="0E7C5C5B" w14:textId="77777777" w:rsidR="002117A3" w:rsidRPr="00B96823" w:rsidRDefault="002117A3" w:rsidP="002117A3">
            <w:pPr>
              <w:pStyle w:val="ac"/>
            </w:pPr>
            <w:r w:rsidRPr="00B96823">
              <w:t>Мусоросжигательные заводы</w:t>
            </w:r>
          </w:p>
        </w:tc>
        <w:tc>
          <w:tcPr>
            <w:tcW w:w="2005" w:type="dxa"/>
          </w:tcPr>
          <w:p w14:paraId="53EFBABE" w14:textId="77777777" w:rsidR="002117A3" w:rsidRPr="00B96823" w:rsidRDefault="002117A3" w:rsidP="002117A3">
            <w:pPr>
              <w:pStyle w:val="aa"/>
              <w:jc w:val="center"/>
            </w:pPr>
            <w:r w:rsidRPr="00B96823">
              <w:t>единицы тыс. т / год</w:t>
            </w:r>
          </w:p>
        </w:tc>
        <w:tc>
          <w:tcPr>
            <w:tcW w:w="1495" w:type="dxa"/>
          </w:tcPr>
          <w:p w14:paraId="2EDBE0E5" w14:textId="77777777" w:rsidR="002117A3" w:rsidRPr="00B96823" w:rsidRDefault="002117A3" w:rsidP="002117A3">
            <w:pPr>
              <w:pStyle w:val="aa"/>
            </w:pPr>
          </w:p>
        </w:tc>
        <w:tc>
          <w:tcPr>
            <w:tcW w:w="2616" w:type="dxa"/>
          </w:tcPr>
          <w:p w14:paraId="444F6AD0" w14:textId="77777777" w:rsidR="002117A3" w:rsidRPr="00B96823" w:rsidRDefault="002117A3" w:rsidP="002117A3">
            <w:pPr>
              <w:pStyle w:val="aa"/>
            </w:pPr>
          </w:p>
        </w:tc>
      </w:tr>
      <w:tr w:rsidR="002117A3" w:rsidRPr="00B96823" w14:paraId="38099834" w14:textId="77777777" w:rsidTr="002117A3">
        <w:tc>
          <w:tcPr>
            <w:tcW w:w="840" w:type="dxa"/>
          </w:tcPr>
          <w:p w14:paraId="5A9FC12B" w14:textId="77777777" w:rsidR="002117A3" w:rsidRPr="00B96823" w:rsidRDefault="002117A3" w:rsidP="002117A3">
            <w:pPr>
              <w:pStyle w:val="aa"/>
              <w:jc w:val="center"/>
            </w:pPr>
            <w:r w:rsidRPr="00B96823">
              <w:t>7.7.4</w:t>
            </w:r>
          </w:p>
        </w:tc>
        <w:tc>
          <w:tcPr>
            <w:tcW w:w="3500" w:type="dxa"/>
          </w:tcPr>
          <w:p w14:paraId="3DC27B91" w14:textId="77777777" w:rsidR="002117A3" w:rsidRPr="00B96823" w:rsidRDefault="002117A3" w:rsidP="002117A3">
            <w:pPr>
              <w:pStyle w:val="ac"/>
            </w:pPr>
            <w:r w:rsidRPr="00B96823">
              <w:t>Мусороперерабатывающие заводы</w:t>
            </w:r>
          </w:p>
        </w:tc>
        <w:tc>
          <w:tcPr>
            <w:tcW w:w="2005" w:type="dxa"/>
          </w:tcPr>
          <w:p w14:paraId="690B478F" w14:textId="77777777" w:rsidR="002117A3" w:rsidRPr="00B96823" w:rsidRDefault="002117A3" w:rsidP="002117A3">
            <w:pPr>
              <w:pStyle w:val="aa"/>
              <w:jc w:val="center"/>
            </w:pPr>
            <w:r w:rsidRPr="00B96823">
              <w:t>единицы тыс. т / год</w:t>
            </w:r>
          </w:p>
        </w:tc>
        <w:tc>
          <w:tcPr>
            <w:tcW w:w="1495" w:type="dxa"/>
          </w:tcPr>
          <w:p w14:paraId="70C529A4" w14:textId="77777777" w:rsidR="002117A3" w:rsidRPr="00B96823" w:rsidRDefault="002117A3" w:rsidP="002117A3">
            <w:pPr>
              <w:pStyle w:val="aa"/>
            </w:pPr>
          </w:p>
        </w:tc>
        <w:tc>
          <w:tcPr>
            <w:tcW w:w="2616" w:type="dxa"/>
          </w:tcPr>
          <w:p w14:paraId="56DB599C" w14:textId="77777777" w:rsidR="002117A3" w:rsidRPr="00B96823" w:rsidRDefault="002117A3" w:rsidP="002117A3">
            <w:pPr>
              <w:pStyle w:val="aa"/>
            </w:pPr>
          </w:p>
        </w:tc>
      </w:tr>
      <w:tr w:rsidR="002117A3" w:rsidRPr="00B96823" w14:paraId="21D28DF5" w14:textId="77777777" w:rsidTr="002117A3">
        <w:tc>
          <w:tcPr>
            <w:tcW w:w="840" w:type="dxa"/>
          </w:tcPr>
          <w:p w14:paraId="6320D742" w14:textId="77777777" w:rsidR="002117A3" w:rsidRPr="00B96823" w:rsidRDefault="002117A3" w:rsidP="002117A3">
            <w:pPr>
              <w:pStyle w:val="aa"/>
              <w:jc w:val="center"/>
            </w:pPr>
            <w:r w:rsidRPr="00B96823">
              <w:t>7.7.5</w:t>
            </w:r>
          </w:p>
        </w:tc>
        <w:tc>
          <w:tcPr>
            <w:tcW w:w="3500" w:type="dxa"/>
          </w:tcPr>
          <w:p w14:paraId="7DEEED0B" w14:textId="77777777" w:rsidR="002117A3" w:rsidRPr="00B96823" w:rsidRDefault="002117A3" w:rsidP="002117A3">
            <w:pPr>
              <w:pStyle w:val="ac"/>
            </w:pPr>
            <w:r w:rsidRPr="00B96823">
              <w:t>Усовершенствованные свалки (полигоны)</w:t>
            </w:r>
          </w:p>
        </w:tc>
        <w:tc>
          <w:tcPr>
            <w:tcW w:w="2005" w:type="dxa"/>
          </w:tcPr>
          <w:p w14:paraId="5208B8AE" w14:textId="77777777" w:rsidR="002117A3" w:rsidRPr="00B96823" w:rsidRDefault="002117A3" w:rsidP="002117A3">
            <w:pPr>
              <w:pStyle w:val="aa"/>
              <w:jc w:val="center"/>
            </w:pPr>
            <w:r w:rsidRPr="00B96823">
              <w:t>единицы</w:t>
            </w:r>
          </w:p>
        </w:tc>
        <w:tc>
          <w:tcPr>
            <w:tcW w:w="1495" w:type="dxa"/>
          </w:tcPr>
          <w:p w14:paraId="33A1C474" w14:textId="77777777" w:rsidR="002117A3" w:rsidRPr="00B96823" w:rsidRDefault="002117A3" w:rsidP="002117A3">
            <w:pPr>
              <w:pStyle w:val="aa"/>
            </w:pPr>
          </w:p>
        </w:tc>
        <w:tc>
          <w:tcPr>
            <w:tcW w:w="2616" w:type="dxa"/>
          </w:tcPr>
          <w:p w14:paraId="5FFA566D" w14:textId="77777777" w:rsidR="002117A3" w:rsidRPr="00B96823" w:rsidRDefault="002117A3" w:rsidP="002117A3">
            <w:pPr>
              <w:pStyle w:val="aa"/>
            </w:pPr>
          </w:p>
        </w:tc>
      </w:tr>
      <w:tr w:rsidR="002117A3" w:rsidRPr="00B96823" w14:paraId="36AB5B17" w14:textId="77777777" w:rsidTr="002117A3">
        <w:tc>
          <w:tcPr>
            <w:tcW w:w="840" w:type="dxa"/>
          </w:tcPr>
          <w:p w14:paraId="259CBB3C" w14:textId="77777777" w:rsidR="002117A3" w:rsidRPr="00B96823" w:rsidRDefault="002117A3" w:rsidP="002117A3">
            <w:pPr>
              <w:pStyle w:val="aa"/>
              <w:jc w:val="center"/>
            </w:pPr>
            <w:r w:rsidRPr="00B96823">
              <w:t>7.7.6</w:t>
            </w:r>
          </w:p>
        </w:tc>
        <w:tc>
          <w:tcPr>
            <w:tcW w:w="3500" w:type="dxa"/>
          </w:tcPr>
          <w:p w14:paraId="08C7AE5D" w14:textId="77777777" w:rsidR="002117A3" w:rsidRPr="00B96823" w:rsidRDefault="002117A3" w:rsidP="002117A3">
            <w:pPr>
              <w:pStyle w:val="ac"/>
            </w:pPr>
            <w:r w:rsidRPr="00B96823">
              <w:t>Общая площадь свалок</w:t>
            </w:r>
          </w:p>
        </w:tc>
        <w:tc>
          <w:tcPr>
            <w:tcW w:w="2005" w:type="dxa"/>
          </w:tcPr>
          <w:p w14:paraId="6F78D6C9" w14:textId="77777777" w:rsidR="002117A3" w:rsidRPr="00B96823" w:rsidRDefault="002117A3" w:rsidP="002117A3">
            <w:pPr>
              <w:pStyle w:val="aa"/>
              <w:jc w:val="center"/>
            </w:pPr>
            <w:r w:rsidRPr="00B96823">
              <w:t>га</w:t>
            </w:r>
          </w:p>
        </w:tc>
        <w:tc>
          <w:tcPr>
            <w:tcW w:w="1495" w:type="dxa"/>
          </w:tcPr>
          <w:p w14:paraId="09D4D548" w14:textId="77777777" w:rsidR="002117A3" w:rsidRPr="00B96823" w:rsidRDefault="002117A3" w:rsidP="002117A3">
            <w:pPr>
              <w:pStyle w:val="aa"/>
            </w:pPr>
          </w:p>
        </w:tc>
        <w:tc>
          <w:tcPr>
            <w:tcW w:w="2616" w:type="dxa"/>
          </w:tcPr>
          <w:p w14:paraId="4506F32A" w14:textId="77777777" w:rsidR="002117A3" w:rsidRPr="00B96823" w:rsidRDefault="002117A3" w:rsidP="002117A3">
            <w:pPr>
              <w:pStyle w:val="aa"/>
            </w:pPr>
          </w:p>
        </w:tc>
      </w:tr>
      <w:tr w:rsidR="002117A3" w:rsidRPr="00B96823" w14:paraId="3BFB83A0" w14:textId="77777777" w:rsidTr="002117A3">
        <w:tc>
          <w:tcPr>
            <w:tcW w:w="840" w:type="dxa"/>
          </w:tcPr>
          <w:p w14:paraId="66D24A1C" w14:textId="77777777" w:rsidR="002117A3" w:rsidRPr="00B96823" w:rsidRDefault="002117A3" w:rsidP="002117A3">
            <w:pPr>
              <w:pStyle w:val="aa"/>
              <w:jc w:val="center"/>
            </w:pPr>
            <w:r w:rsidRPr="00B96823">
              <w:t>7.8</w:t>
            </w:r>
          </w:p>
        </w:tc>
        <w:tc>
          <w:tcPr>
            <w:tcW w:w="3500" w:type="dxa"/>
          </w:tcPr>
          <w:p w14:paraId="2C71FC53" w14:textId="77777777" w:rsidR="002117A3" w:rsidRPr="00B96823" w:rsidRDefault="002117A3" w:rsidP="002117A3">
            <w:pPr>
              <w:pStyle w:val="ac"/>
            </w:pPr>
            <w:r w:rsidRPr="00B96823">
              <w:t>Иные виды инженерного оборудования</w:t>
            </w:r>
          </w:p>
        </w:tc>
        <w:tc>
          <w:tcPr>
            <w:tcW w:w="2005" w:type="dxa"/>
          </w:tcPr>
          <w:p w14:paraId="2BE9C210" w14:textId="77777777" w:rsidR="002117A3" w:rsidRPr="00B96823" w:rsidRDefault="002117A3" w:rsidP="002117A3">
            <w:pPr>
              <w:pStyle w:val="aa"/>
              <w:jc w:val="center"/>
            </w:pPr>
            <w:r w:rsidRPr="00B96823">
              <w:t>соответствующие единицы</w:t>
            </w:r>
          </w:p>
        </w:tc>
        <w:tc>
          <w:tcPr>
            <w:tcW w:w="1495" w:type="dxa"/>
          </w:tcPr>
          <w:p w14:paraId="41C6A559" w14:textId="77777777" w:rsidR="002117A3" w:rsidRPr="00B96823" w:rsidRDefault="002117A3" w:rsidP="002117A3">
            <w:pPr>
              <w:pStyle w:val="aa"/>
            </w:pPr>
          </w:p>
        </w:tc>
        <w:tc>
          <w:tcPr>
            <w:tcW w:w="2616" w:type="dxa"/>
          </w:tcPr>
          <w:p w14:paraId="7CC21062" w14:textId="77777777" w:rsidR="002117A3" w:rsidRPr="00B96823" w:rsidRDefault="002117A3" w:rsidP="002117A3">
            <w:pPr>
              <w:pStyle w:val="aa"/>
            </w:pPr>
          </w:p>
        </w:tc>
      </w:tr>
      <w:tr w:rsidR="002117A3" w:rsidRPr="00B96823" w14:paraId="71752668" w14:textId="77777777" w:rsidTr="002117A3">
        <w:tc>
          <w:tcPr>
            <w:tcW w:w="840" w:type="dxa"/>
          </w:tcPr>
          <w:p w14:paraId="3AF56D10" w14:textId="77777777" w:rsidR="002117A3" w:rsidRPr="00B96823" w:rsidRDefault="002117A3" w:rsidP="002117A3">
            <w:pPr>
              <w:pStyle w:val="aa"/>
              <w:jc w:val="center"/>
            </w:pPr>
            <w:r w:rsidRPr="00B96823">
              <w:t>8.</w:t>
            </w:r>
          </w:p>
        </w:tc>
        <w:tc>
          <w:tcPr>
            <w:tcW w:w="3500" w:type="dxa"/>
          </w:tcPr>
          <w:p w14:paraId="7465D3C7" w14:textId="77777777" w:rsidR="002117A3" w:rsidRPr="00B96823" w:rsidRDefault="002117A3" w:rsidP="002117A3">
            <w:pPr>
              <w:pStyle w:val="ac"/>
            </w:pPr>
            <w:r w:rsidRPr="00B96823">
              <w:t xml:space="preserve">Ритуальное обслуживание </w:t>
            </w:r>
            <w:r w:rsidRPr="00B96823">
              <w:lastRenderedPageBreak/>
              <w:t>населения</w:t>
            </w:r>
          </w:p>
        </w:tc>
        <w:tc>
          <w:tcPr>
            <w:tcW w:w="2005" w:type="dxa"/>
          </w:tcPr>
          <w:p w14:paraId="017A78C0" w14:textId="77777777" w:rsidR="002117A3" w:rsidRPr="00B96823" w:rsidRDefault="002117A3" w:rsidP="002117A3">
            <w:pPr>
              <w:pStyle w:val="aa"/>
            </w:pPr>
          </w:p>
        </w:tc>
        <w:tc>
          <w:tcPr>
            <w:tcW w:w="1495" w:type="dxa"/>
          </w:tcPr>
          <w:p w14:paraId="5277102D" w14:textId="77777777" w:rsidR="002117A3" w:rsidRPr="00B96823" w:rsidRDefault="002117A3" w:rsidP="002117A3">
            <w:pPr>
              <w:pStyle w:val="aa"/>
            </w:pPr>
          </w:p>
        </w:tc>
        <w:tc>
          <w:tcPr>
            <w:tcW w:w="2616" w:type="dxa"/>
          </w:tcPr>
          <w:p w14:paraId="3CB4718E" w14:textId="77777777" w:rsidR="002117A3" w:rsidRPr="00B96823" w:rsidRDefault="002117A3" w:rsidP="002117A3">
            <w:pPr>
              <w:pStyle w:val="aa"/>
            </w:pPr>
          </w:p>
        </w:tc>
      </w:tr>
      <w:tr w:rsidR="002117A3" w:rsidRPr="00B96823" w14:paraId="0592A7BC" w14:textId="77777777" w:rsidTr="002117A3">
        <w:tc>
          <w:tcPr>
            <w:tcW w:w="840" w:type="dxa"/>
          </w:tcPr>
          <w:p w14:paraId="364F4B1C" w14:textId="77777777" w:rsidR="002117A3" w:rsidRPr="00B96823" w:rsidRDefault="002117A3" w:rsidP="002117A3">
            <w:pPr>
              <w:pStyle w:val="aa"/>
              <w:jc w:val="center"/>
            </w:pPr>
            <w:r w:rsidRPr="00B96823">
              <w:t>8.1</w:t>
            </w:r>
          </w:p>
        </w:tc>
        <w:tc>
          <w:tcPr>
            <w:tcW w:w="3500" w:type="dxa"/>
          </w:tcPr>
          <w:p w14:paraId="1B01373B" w14:textId="77777777" w:rsidR="002117A3" w:rsidRPr="00B96823" w:rsidRDefault="002117A3" w:rsidP="002117A3">
            <w:pPr>
              <w:pStyle w:val="ac"/>
            </w:pPr>
            <w:r w:rsidRPr="00B96823">
              <w:t>Общее количество кладбищ</w:t>
            </w:r>
          </w:p>
        </w:tc>
        <w:tc>
          <w:tcPr>
            <w:tcW w:w="2005" w:type="dxa"/>
          </w:tcPr>
          <w:p w14:paraId="18B0A5E8" w14:textId="77777777" w:rsidR="002117A3" w:rsidRPr="00B96823" w:rsidRDefault="002117A3" w:rsidP="002117A3">
            <w:pPr>
              <w:pStyle w:val="aa"/>
              <w:jc w:val="center"/>
            </w:pPr>
            <w:r w:rsidRPr="00B96823">
              <w:t>га</w:t>
            </w:r>
          </w:p>
        </w:tc>
        <w:tc>
          <w:tcPr>
            <w:tcW w:w="1495" w:type="dxa"/>
          </w:tcPr>
          <w:p w14:paraId="4BD97618" w14:textId="77777777" w:rsidR="002117A3" w:rsidRPr="00B96823" w:rsidRDefault="002117A3" w:rsidP="002117A3">
            <w:pPr>
              <w:pStyle w:val="aa"/>
            </w:pPr>
          </w:p>
        </w:tc>
        <w:tc>
          <w:tcPr>
            <w:tcW w:w="2616" w:type="dxa"/>
          </w:tcPr>
          <w:p w14:paraId="70945520" w14:textId="77777777" w:rsidR="002117A3" w:rsidRPr="00B96823" w:rsidRDefault="002117A3" w:rsidP="002117A3">
            <w:pPr>
              <w:pStyle w:val="aa"/>
            </w:pPr>
          </w:p>
        </w:tc>
      </w:tr>
      <w:tr w:rsidR="002117A3" w:rsidRPr="00B96823" w14:paraId="3499615A" w14:textId="77777777" w:rsidTr="002117A3">
        <w:tc>
          <w:tcPr>
            <w:tcW w:w="840" w:type="dxa"/>
          </w:tcPr>
          <w:p w14:paraId="66399B8E" w14:textId="77777777" w:rsidR="002117A3" w:rsidRPr="00B96823" w:rsidRDefault="002117A3" w:rsidP="002117A3">
            <w:pPr>
              <w:pStyle w:val="aa"/>
              <w:jc w:val="center"/>
            </w:pPr>
            <w:r w:rsidRPr="00B96823">
              <w:t>8.2</w:t>
            </w:r>
          </w:p>
        </w:tc>
        <w:tc>
          <w:tcPr>
            <w:tcW w:w="3500" w:type="dxa"/>
          </w:tcPr>
          <w:p w14:paraId="4B1182A2" w14:textId="77777777" w:rsidR="002117A3" w:rsidRPr="00B96823" w:rsidRDefault="002117A3" w:rsidP="002117A3">
            <w:pPr>
              <w:pStyle w:val="ac"/>
            </w:pPr>
            <w:r w:rsidRPr="00B96823">
              <w:t>Общее количество крематориев</w:t>
            </w:r>
          </w:p>
        </w:tc>
        <w:tc>
          <w:tcPr>
            <w:tcW w:w="2005" w:type="dxa"/>
          </w:tcPr>
          <w:p w14:paraId="79CD57D7" w14:textId="77777777" w:rsidR="002117A3" w:rsidRPr="00B96823" w:rsidRDefault="002117A3" w:rsidP="002117A3">
            <w:pPr>
              <w:pStyle w:val="aa"/>
              <w:jc w:val="center"/>
            </w:pPr>
            <w:r w:rsidRPr="00B96823">
              <w:t>ед.</w:t>
            </w:r>
          </w:p>
        </w:tc>
        <w:tc>
          <w:tcPr>
            <w:tcW w:w="1495" w:type="dxa"/>
          </w:tcPr>
          <w:p w14:paraId="55AFCEE3" w14:textId="77777777" w:rsidR="002117A3" w:rsidRPr="00B96823" w:rsidRDefault="002117A3" w:rsidP="002117A3">
            <w:pPr>
              <w:pStyle w:val="aa"/>
            </w:pPr>
          </w:p>
        </w:tc>
        <w:tc>
          <w:tcPr>
            <w:tcW w:w="2616" w:type="dxa"/>
          </w:tcPr>
          <w:p w14:paraId="54A0B700" w14:textId="77777777" w:rsidR="002117A3" w:rsidRPr="00B96823" w:rsidRDefault="002117A3" w:rsidP="002117A3">
            <w:pPr>
              <w:pStyle w:val="aa"/>
            </w:pPr>
          </w:p>
        </w:tc>
      </w:tr>
      <w:tr w:rsidR="002117A3" w:rsidRPr="00B96823" w14:paraId="15F75B0A" w14:textId="77777777" w:rsidTr="002117A3">
        <w:tc>
          <w:tcPr>
            <w:tcW w:w="840" w:type="dxa"/>
          </w:tcPr>
          <w:p w14:paraId="7B38982D" w14:textId="77777777" w:rsidR="002117A3" w:rsidRPr="00B96823" w:rsidRDefault="002117A3" w:rsidP="002117A3">
            <w:pPr>
              <w:pStyle w:val="aa"/>
              <w:jc w:val="center"/>
            </w:pPr>
            <w:r w:rsidRPr="00B96823">
              <w:t>9.</w:t>
            </w:r>
          </w:p>
        </w:tc>
        <w:tc>
          <w:tcPr>
            <w:tcW w:w="3500" w:type="dxa"/>
          </w:tcPr>
          <w:p w14:paraId="4532F86C" w14:textId="77777777" w:rsidR="002117A3" w:rsidRPr="00B96823" w:rsidRDefault="002117A3" w:rsidP="002117A3">
            <w:pPr>
              <w:pStyle w:val="ac"/>
            </w:pPr>
            <w:r w:rsidRPr="00B96823">
              <w:t>Охрана природы и рациональное природопользование</w:t>
            </w:r>
          </w:p>
        </w:tc>
        <w:tc>
          <w:tcPr>
            <w:tcW w:w="2005" w:type="dxa"/>
          </w:tcPr>
          <w:p w14:paraId="4F712DA9" w14:textId="77777777" w:rsidR="002117A3" w:rsidRPr="00B96823" w:rsidRDefault="002117A3" w:rsidP="002117A3">
            <w:pPr>
              <w:pStyle w:val="aa"/>
            </w:pPr>
          </w:p>
        </w:tc>
        <w:tc>
          <w:tcPr>
            <w:tcW w:w="1495" w:type="dxa"/>
          </w:tcPr>
          <w:p w14:paraId="43F191D9" w14:textId="77777777" w:rsidR="002117A3" w:rsidRPr="00B96823" w:rsidRDefault="002117A3" w:rsidP="002117A3">
            <w:pPr>
              <w:pStyle w:val="aa"/>
            </w:pPr>
          </w:p>
        </w:tc>
        <w:tc>
          <w:tcPr>
            <w:tcW w:w="2616" w:type="dxa"/>
          </w:tcPr>
          <w:p w14:paraId="2575096D" w14:textId="77777777" w:rsidR="002117A3" w:rsidRPr="00B96823" w:rsidRDefault="002117A3" w:rsidP="002117A3">
            <w:pPr>
              <w:pStyle w:val="aa"/>
            </w:pPr>
          </w:p>
        </w:tc>
      </w:tr>
      <w:tr w:rsidR="002117A3" w:rsidRPr="00B96823" w14:paraId="214DF2D3" w14:textId="77777777" w:rsidTr="002117A3">
        <w:tc>
          <w:tcPr>
            <w:tcW w:w="840" w:type="dxa"/>
          </w:tcPr>
          <w:p w14:paraId="4D6C4A33" w14:textId="77777777" w:rsidR="002117A3" w:rsidRPr="00B96823" w:rsidRDefault="002117A3" w:rsidP="002117A3">
            <w:pPr>
              <w:pStyle w:val="aa"/>
              <w:jc w:val="center"/>
            </w:pPr>
            <w:r w:rsidRPr="00B96823">
              <w:t>9.1</w:t>
            </w:r>
          </w:p>
        </w:tc>
        <w:tc>
          <w:tcPr>
            <w:tcW w:w="3500" w:type="dxa"/>
          </w:tcPr>
          <w:p w14:paraId="4E676FE0" w14:textId="77777777" w:rsidR="002117A3" w:rsidRPr="00B96823" w:rsidRDefault="002117A3" w:rsidP="002117A3">
            <w:pPr>
              <w:pStyle w:val="ac"/>
            </w:pPr>
            <w:r w:rsidRPr="00B96823">
              <w:t>Объем выбросов вредных веществ в атмосферный воздух</w:t>
            </w:r>
          </w:p>
        </w:tc>
        <w:tc>
          <w:tcPr>
            <w:tcW w:w="2005" w:type="dxa"/>
          </w:tcPr>
          <w:p w14:paraId="713BCD0C" w14:textId="77777777" w:rsidR="002117A3" w:rsidRPr="00B96823" w:rsidRDefault="002117A3" w:rsidP="002117A3">
            <w:pPr>
              <w:pStyle w:val="aa"/>
              <w:jc w:val="center"/>
            </w:pPr>
            <w:r w:rsidRPr="00B96823">
              <w:t>тыс. т/год</w:t>
            </w:r>
          </w:p>
        </w:tc>
        <w:tc>
          <w:tcPr>
            <w:tcW w:w="1495" w:type="dxa"/>
          </w:tcPr>
          <w:p w14:paraId="1E363C0C" w14:textId="77777777" w:rsidR="002117A3" w:rsidRPr="00B96823" w:rsidRDefault="002117A3" w:rsidP="002117A3">
            <w:pPr>
              <w:pStyle w:val="aa"/>
            </w:pPr>
          </w:p>
        </w:tc>
        <w:tc>
          <w:tcPr>
            <w:tcW w:w="2616" w:type="dxa"/>
          </w:tcPr>
          <w:p w14:paraId="21AA6769" w14:textId="77777777" w:rsidR="002117A3" w:rsidRPr="00B96823" w:rsidRDefault="002117A3" w:rsidP="002117A3">
            <w:pPr>
              <w:pStyle w:val="aa"/>
            </w:pPr>
          </w:p>
        </w:tc>
      </w:tr>
      <w:tr w:rsidR="002117A3" w:rsidRPr="00B96823" w14:paraId="41D803AA" w14:textId="77777777" w:rsidTr="002117A3">
        <w:tc>
          <w:tcPr>
            <w:tcW w:w="840" w:type="dxa"/>
          </w:tcPr>
          <w:p w14:paraId="46694DA9" w14:textId="77777777" w:rsidR="002117A3" w:rsidRPr="00B96823" w:rsidRDefault="002117A3" w:rsidP="002117A3">
            <w:pPr>
              <w:pStyle w:val="aa"/>
              <w:jc w:val="center"/>
            </w:pPr>
            <w:r w:rsidRPr="00B96823">
              <w:t>9.2</w:t>
            </w:r>
          </w:p>
        </w:tc>
        <w:tc>
          <w:tcPr>
            <w:tcW w:w="3500" w:type="dxa"/>
          </w:tcPr>
          <w:p w14:paraId="50D53166" w14:textId="77777777" w:rsidR="002117A3" w:rsidRPr="00B96823" w:rsidRDefault="002117A3" w:rsidP="002117A3">
            <w:pPr>
              <w:pStyle w:val="ac"/>
            </w:pPr>
            <w:r w:rsidRPr="00B96823">
              <w:t>Общий объем сброса загрязненных вод</w:t>
            </w:r>
          </w:p>
        </w:tc>
        <w:tc>
          <w:tcPr>
            <w:tcW w:w="2005" w:type="dxa"/>
          </w:tcPr>
          <w:p w14:paraId="1DD4EA34" w14:textId="77777777" w:rsidR="002117A3" w:rsidRPr="00B96823" w:rsidRDefault="002117A3" w:rsidP="002117A3">
            <w:pPr>
              <w:pStyle w:val="aa"/>
              <w:jc w:val="center"/>
            </w:pPr>
            <w:r w:rsidRPr="00B96823">
              <w:t>млн. куб. м / год</w:t>
            </w:r>
          </w:p>
        </w:tc>
        <w:tc>
          <w:tcPr>
            <w:tcW w:w="1495" w:type="dxa"/>
          </w:tcPr>
          <w:p w14:paraId="0C297FB2" w14:textId="77777777" w:rsidR="002117A3" w:rsidRPr="00B96823" w:rsidRDefault="002117A3" w:rsidP="002117A3">
            <w:pPr>
              <w:pStyle w:val="aa"/>
            </w:pPr>
          </w:p>
        </w:tc>
        <w:tc>
          <w:tcPr>
            <w:tcW w:w="2616" w:type="dxa"/>
          </w:tcPr>
          <w:p w14:paraId="2F1488FC" w14:textId="77777777" w:rsidR="002117A3" w:rsidRPr="00B96823" w:rsidRDefault="002117A3" w:rsidP="002117A3">
            <w:pPr>
              <w:pStyle w:val="aa"/>
            </w:pPr>
          </w:p>
        </w:tc>
      </w:tr>
      <w:tr w:rsidR="002117A3" w:rsidRPr="00B96823" w14:paraId="3FDDBB5D" w14:textId="77777777" w:rsidTr="002117A3">
        <w:tc>
          <w:tcPr>
            <w:tcW w:w="840" w:type="dxa"/>
          </w:tcPr>
          <w:p w14:paraId="17115B9D" w14:textId="77777777" w:rsidR="002117A3" w:rsidRPr="00B96823" w:rsidRDefault="002117A3" w:rsidP="002117A3">
            <w:pPr>
              <w:pStyle w:val="aa"/>
              <w:jc w:val="center"/>
            </w:pPr>
            <w:r w:rsidRPr="00B96823">
              <w:t>9.3</w:t>
            </w:r>
          </w:p>
        </w:tc>
        <w:tc>
          <w:tcPr>
            <w:tcW w:w="3500" w:type="dxa"/>
          </w:tcPr>
          <w:p w14:paraId="0FF45B1F" w14:textId="77777777" w:rsidR="002117A3" w:rsidRPr="00B96823" w:rsidRDefault="002117A3" w:rsidP="002117A3">
            <w:pPr>
              <w:pStyle w:val="ac"/>
            </w:pPr>
            <w:r w:rsidRPr="00B96823">
              <w:t>Удельный вес загрязненных водоемов</w:t>
            </w:r>
          </w:p>
        </w:tc>
        <w:tc>
          <w:tcPr>
            <w:tcW w:w="2005" w:type="dxa"/>
          </w:tcPr>
          <w:p w14:paraId="2C5879DF" w14:textId="77777777" w:rsidR="002117A3" w:rsidRPr="00B96823" w:rsidRDefault="002117A3" w:rsidP="002117A3">
            <w:pPr>
              <w:pStyle w:val="aa"/>
              <w:jc w:val="center"/>
            </w:pPr>
            <w:r w:rsidRPr="00B96823">
              <w:t>%</w:t>
            </w:r>
          </w:p>
        </w:tc>
        <w:tc>
          <w:tcPr>
            <w:tcW w:w="1495" w:type="dxa"/>
          </w:tcPr>
          <w:p w14:paraId="59483009" w14:textId="77777777" w:rsidR="002117A3" w:rsidRPr="00B96823" w:rsidRDefault="002117A3" w:rsidP="002117A3">
            <w:pPr>
              <w:pStyle w:val="aa"/>
            </w:pPr>
          </w:p>
        </w:tc>
        <w:tc>
          <w:tcPr>
            <w:tcW w:w="2616" w:type="dxa"/>
          </w:tcPr>
          <w:p w14:paraId="4167A2CF" w14:textId="77777777" w:rsidR="002117A3" w:rsidRPr="00B96823" w:rsidRDefault="002117A3" w:rsidP="002117A3">
            <w:pPr>
              <w:pStyle w:val="aa"/>
            </w:pPr>
          </w:p>
        </w:tc>
      </w:tr>
      <w:tr w:rsidR="002117A3" w:rsidRPr="00B96823" w14:paraId="10877F03" w14:textId="77777777" w:rsidTr="002117A3">
        <w:tc>
          <w:tcPr>
            <w:tcW w:w="840" w:type="dxa"/>
          </w:tcPr>
          <w:p w14:paraId="3869A24C" w14:textId="77777777" w:rsidR="002117A3" w:rsidRPr="00B96823" w:rsidRDefault="002117A3" w:rsidP="002117A3">
            <w:pPr>
              <w:pStyle w:val="aa"/>
              <w:jc w:val="center"/>
            </w:pPr>
            <w:r w:rsidRPr="00B96823">
              <w:t>9.4</w:t>
            </w:r>
          </w:p>
        </w:tc>
        <w:tc>
          <w:tcPr>
            <w:tcW w:w="3500" w:type="dxa"/>
          </w:tcPr>
          <w:p w14:paraId="47840A56" w14:textId="77777777" w:rsidR="002117A3" w:rsidRPr="00B96823" w:rsidRDefault="002117A3" w:rsidP="002117A3">
            <w:pPr>
              <w:pStyle w:val="ac"/>
            </w:pPr>
            <w:r w:rsidRPr="00B96823">
              <w:t>Рекультивация нарушенных территорий</w:t>
            </w:r>
          </w:p>
        </w:tc>
        <w:tc>
          <w:tcPr>
            <w:tcW w:w="2005" w:type="dxa"/>
          </w:tcPr>
          <w:p w14:paraId="2F8D5F15" w14:textId="77777777" w:rsidR="002117A3" w:rsidRPr="00B96823" w:rsidRDefault="002117A3" w:rsidP="002117A3">
            <w:pPr>
              <w:pStyle w:val="aa"/>
              <w:jc w:val="center"/>
            </w:pPr>
            <w:r w:rsidRPr="00B96823">
              <w:t>га</w:t>
            </w:r>
          </w:p>
        </w:tc>
        <w:tc>
          <w:tcPr>
            <w:tcW w:w="1495" w:type="dxa"/>
          </w:tcPr>
          <w:p w14:paraId="5D857A4D" w14:textId="77777777" w:rsidR="002117A3" w:rsidRPr="00B96823" w:rsidRDefault="002117A3" w:rsidP="002117A3">
            <w:pPr>
              <w:pStyle w:val="aa"/>
            </w:pPr>
          </w:p>
        </w:tc>
        <w:tc>
          <w:tcPr>
            <w:tcW w:w="2616" w:type="dxa"/>
          </w:tcPr>
          <w:p w14:paraId="64B1B55C" w14:textId="77777777" w:rsidR="002117A3" w:rsidRPr="00B96823" w:rsidRDefault="002117A3" w:rsidP="002117A3">
            <w:pPr>
              <w:pStyle w:val="aa"/>
            </w:pPr>
          </w:p>
        </w:tc>
      </w:tr>
      <w:tr w:rsidR="002117A3" w:rsidRPr="00B96823" w14:paraId="694139ED" w14:textId="77777777" w:rsidTr="002117A3">
        <w:tc>
          <w:tcPr>
            <w:tcW w:w="840" w:type="dxa"/>
          </w:tcPr>
          <w:p w14:paraId="392061D8" w14:textId="77777777" w:rsidR="002117A3" w:rsidRPr="00B96823" w:rsidRDefault="002117A3" w:rsidP="002117A3">
            <w:pPr>
              <w:pStyle w:val="aa"/>
              <w:jc w:val="center"/>
            </w:pPr>
            <w:r w:rsidRPr="00B96823">
              <w:t>9.5</w:t>
            </w:r>
          </w:p>
        </w:tc>
        <w:tc>
          <w:tcPr>
            <w:tcW w:w="3500" w:type="dxa"/>
          </w:tcPr>
          <w:p w14:paraId="2A566773" w14:textId="77777777" w:rsidR="002117A3" w:rsidRPr="00B96823" w:rsidRDefault="002117A3" w:rsidP="002117A3">
            <w:pPr>
              <w:pStyle w:val="ac"/>
            </w:pPr>
            <w:r w:rsidRPr="00B96823">
              <w:t>Лесовосстановительные работы</w:t>
            </w:r>
          </w:p>
        </w:tc>
        <w:tc>
          <w:tcPr>
            <w:tcW w:w="2005" w:type="dxa"/>
          </w:tcPr>
          <w:p w14:paraId="4FCB614C" w14:textId="77777777" w:rsidR="002117A3" w:rsidRPr="00B96823" w:rsidRDefault="002117A3" w:rsidP="002117A3">
            <w:pPr>
              <w:pStyle w:val="aa"/>
              <w:jc w:val="center"/>
            </w:pPr>
            <w:r w:rsidRPr="00B96823">
              <w:t>га</w:t>
            </w:r>
          </w:p>
        </w:tc>
        <w:tc>
          <w:tcPr>
            <w:tcW w:w="1495" w:type="dxa"/>
          </w:tcPr>
          <w:p w14:paraId="48607521" w14:textId="77777777" w:rsidR="002117A3" w:rsidRPr="00B96823" w:rsidRDefault="002117A3" w:rsidP="002117A3">
            <w:pPr>
              <w:pStyle w:val="aa"/>
            </w:pPr>
          </w:p>
        </w:tc>
        <w:tc>
          <w:tcPr>
            <w:tcW w:w="2616" w:type="dxa"/>
          </w:tcPr>
          <w:p w14:paraId="377A48A2" w14:textId="77777777" w:rsidR="002117A3" w:rsidRPr="00B96823" w:rsidRDefault="002117A3" w:rsidP="002117A3">
            <w:pPr>
              <w:pStyle w:val="aa"/>
            </w:pPr>
          </w:p>
        </w:tc>
      </w:tr>
      <w:tr w:rsidR="002117A3" w:rsidRPr="00B96823" w14:paraId="18F94F4B" w14:textId="77777777" w:rsidTr="002117A3">
        <w:tc>
          <w:tcPr>
            <w:tcW w:w="840" w:type="dxa"/>
          </w:tcPr>
          <w:p w14:paraId="06583974" w14:textId="77777777" w:rsidR="002117A3" w:rsidRPr="00B96823" w:rsidRDefault="002117A3" w:rsidP="002117A3">
            <w:pPr>
              <w:pStyle w:val="aa"/>
              <w:jc w:val="center"/>
            </w:pPr>
            <w:r w:rsidRPr="00B96823">
              <w:t>9.6</w:t>
            </w:r>
          </w:p>
        </w:tc>
        <w:tc>
          <w:tcPr>
            <w:tcW w:w="3500" w:type="dxa"/>
          </w:tcPr>
          <w:p w14:paraId="01A0D064" w14:textId="77777777" w:rsidR="002117A3" w:rsidRPr="00B96823" w:rsidRDefault="002117A3" w:rsidP="002117A3">
            <w:pPr>
              <w:pStyle w:val="ac"/>
            </w:pPr>
            <w:r w:rsidRPr="00B96823">
              <w:t>Территории, неблагополучные в экологическом отношении (территории, загрязненные химическими и биологическими веществами, вредными микроорганизмами свыше предельно допустимых концентраций, радиоактивными веществами, в количествах свыше предельно допустимых уровней)</w:t>
            </w:r>
          </w:p>
        </w:tc>
        <w:tc>
          <w:tcPr>
            <w:tcW w:w="2005" w:type="dxa"/>
          </w:tcPr>
          <w:p w14:paraId="1167371E" w14:textId="77777777" w:rsidR="002117A3" w:rsidRPr="00B96823" w:rsidRDefault="002117A3" w:rsidP="002117A3">
            <w:pPr>
              <w:pStyle w:val="aa"/>
              <w:jc w:val="center"/>
            </w:pPr>
            <w:r w:rsidRPr="00B96823">
              <w:t>га</w:t>
            </w:r>
          </w:p>
        </w:tc>
        <w:tc>
          <w:tcPr>
            <w:tcW w:w="1495" w:type="dxa"/>
          </w:tcPr>
          <w:p w14:paraId="3FBA2283" w14:textId="77777777" w:rsidR="002117A3" w:rsidRPr="00B96823" w:rsidRDefault="002117A3" w:rsidP="002117A3">
            <w:pPr>
              <w:pStyle w:val="aa"/>
            </w:pPr>
          </w:p>
        </w:tc>
        <w:tc>
          <w:tcPr>
            <w:tcW w:w="2616" w:type="dxa"/>
          </w:tcPr>
          <w:p w14:paraId="62CACBCC" w14:textId="77777777" w:rsidR="002117A3" w:rsidRPr="00B96823" w:rsidRDefault="002117A3" w:rsidP="002117A3">
            <w:pPr>
              <w:pStyle w:val="aa"/>
            </w:pPr>
          </w:p>
        </w:tc>
      </w:tr>
      <w:tr w:rsidR="002117A3" w:rsidRPr="00B96823" w14:paraId="319CB4F7" w14:textId="77777777" w:rsidTr="002117A3">
        <w:tc>
          <w:tcPr>
            <w:tcW w:w="840" w:type="dxa"/>
          </w:tcPr>
          <w:p w14:paraId="2F639F3A" w14:textId="77777777" w:rsidR="002117A3" w:rsidRPr="00B96823" w:rsidRDefault="002117A3" w:rsidP="002117A3">
            <w:pPr>
              <w:pStyle w:val="aa"/>
              <w:jc w:val="center"/>
            </w:pPr>
            <w:r w:rsidRPr="00B96823">
              <w:t>9.7</w:t>
            </w:r>
          </w:p>
        </w:tc>
        <w:tc>
          <w:tcPr>
            <w:tcW w:w="3500" w:type="dxa"/>
          </w:tcPr>
          <w:p w14:paraId="1BE049A4" w14:textId="77777777" w:rsidR="002117A3" w:rsidRPr="00B96823" w:rsidRDefault="002117A3" w:rsidP="002117A3">
            <w:pPr>
              <w:pStyle w:val="ac"/>
            </w:pPr>
            <w:r w:rsidRPr="00B96823">
              <w:t xml:space="preserve">Озеленение санитарно-защитных и </w:t>
            </w:r>
            <w:proofErr w:type="spellStart"/>
            <w:r w:rsidRPr="00B96823">
              <w:t>водоохранных</w:t>
            </w:r>
            <w:proofErr w:type="spellEnd"/>
            <w:r w:rsidRPr="00B96823">
              <w:t xml:space="preserve"> зон</w:t>
            </w:r>
          </w:p>
        </w:tc>
        <w:tc>
          <w:tcPr>
            <w:tcW w:w="2005" w:type="dxa"/>
          </w:tcPr>
          <w:p w14:paraId="0675DCB1" w14:textId="77777777" w:rsidR="002117A3" w:rsidRPr="00B96823" w:rsidRDefault="002117A3" w:rsidP="002117A3">
            <w:pPr>
              <w:pStyle w:val="aa"/>
              <w:jc w:val="center"/>
            </w:pPr>
            <w:r w:rsidRPr="00B96823">
              <w:t>га</w:t>
            </w:r>
          </w:p>
        </w:tc>
        <w:tc>
          <w:tcPr>
            <w:tcW w:w="1495" w:type="dxa"/>
          </w:tcPr>
          <w:p w14:paraId="72A02A0B" w14:textId="77777777" w:rsidR="002117A3" w:rsidRPr="00B96823" w:rsidRDefault="002117A3" w:rsidP="002117A3">
            <w:pPr>
              <w:pStyle w:val="aa"/>
            </w:pPr>
          </w:p>
        </w:tc>
        <w:tc>
          <w:tcPr>
            <w:tcW w:w="2616" w:type="dxa"/>
          </w:tcPr>
          <w:p w14:paraId="0579ED99" w14:textId="77777777" w:rsidR="002117A3" w:rsidRPr="00B96823" w:rsidRDefault="002117A3" w:rsidP="002117A3">
            <w:pPr>
              <w:pStyle w:val="aa"/>
            </w:pPr>
          </w:p>
        </w:tc>
      </w:tr>
      <w:tr w:rsidR="002117A3" w:rsidRPr="00B96823" w14:paraId="47983914" w14:textId="77777777" w:rsidTr="002117A3">
        <w:tc>
          <w:tcPr>
            <w:tcW w:w="840" w:type="dxa"/>
          </w:tcPr>
          <w:p w14:paraId="63D72BEA" w14:textId="77777777" w:rsidR="002117A3" w:rsidRPr="00B96823" w:rsidRDefault="002117A3" w:rsidP="002117A3">
            <w:pPr>
              <w:pStyle w:val="aa"/>
              <w:jc w:val="center"/>
            </w:pPr>
            <w:r w:rsidRPr="00B96823">
              <w:t>9.8</w:t>
            </w:r>
          </w:p>
        </w:tc>
        <w:tc>
          <w:tcPr>
            <w:tcW w:w="3500" w:type="dxa"/>
          </w:tcPr>
          <w:p w14:paraId="50BC9516" w14:textId="77777777" w:rsidR="002117A3" w:rsidRPr="00B96823" w:rsidRDefault="002117A3" w:rsidP="002117A3">
            <w:pPr>
              <w:pStyle w:val="ac"/>
            </w:pPr>
            <w:r w:rsidRPr="00B96823">
              <w:t>Защита почв и недр</w:t>
            </w:r>
          </w:p>
        </w:tc>
        <w:tc>
          <w:tcPr>
            <w:tcW w:w="2005" w:type="dxa"/>
          </w:tcPr>
          <w:p w14:paraId="6DB0481A" w14:textId="77777777" w:rsidR="002117A3" w:rsidRPr="00B96823" w:rsidRDefault="002117A3" w:rsidP="002117A3">
            <w:pPr>
              <w:pStyle w:val="aa"/>
              <w:jc w:val="center"/>
            </w:pPr>
            <w:r w:rsidRPr="00B96823">
              <w:t>га</w:t>
            </w:r>
          </w:p>
        </w:tc>
        <w:tc>
          <w:tcPr>
            <w:tcW w:w="1495" w:type="dxa"/>
          </w:tcPr>
          <w:p w14:paraId="1ECB08DB" w14:textId="77777777" w:rsidR="002117A3" w:rsidRPr="00B96823" w:rsidRDefault="002117A3" w:rsidP="002117A3">
            <w:pPr>
              <w:pStyle w:val="aa"/>
            </w:pPr>
          </w:p>
        </w:tc>
        <w:tc>
          <w:tcPr>
            <w:tcW w:w="2616" w:type="dxa"/>
          </w:tcPr>
          <w:p w14:paraId="6E1F7353" w14:textId="77777777" w:rsidR="002117A3" w:rsidRPr="00B96823" w:rsidRDefault="002117A3" w:rsidP="002117A3">
            <w:pPr>
              <w:pStyle w:val="aa"/>
            </w:pPr>
          </w:p>
        </w:tc>
      </w:tr>
      <w:tr w:rsidR="002117A3" w:rsidRPr="00B96823" w14:paraId="3C9B2980" w14:textId="77777777" w:rsidTr="002117A3">
        <w:tc>
          <w:tcPr>
            <w:tcW w:w="840" w:type="dxa"/>
          </w:tcPr>
          <w:p w14:paraId="35D28CE8" w14:textId="77777777" w:rsidR="002117A3" w:rsidRPr="00B96823" w:rsidRDefault="002117A3" w:rsidP="002117A3">
            <w:pPr>
              <w:pStyle w:val="aa"/>
              <w:jc w:val="center"/>
            </w:pPr>
            <w:r w:rsidRPr="00B96823">
              <w:t>9.9</w:t>
            </w:r>
          </w:p>
        </w:tc>
        <w:tc>
          <w:tcPr>
            <w:tcW w:w="3500" w:type="dxa"/>
          </w:tcPr>
          <w:p w14:paraId="6974758C" w14:textId="77777777" w:rsidR="002117A3" w:rsidRPr="00B96823" w:rsidRDefault="002117A3" w:rsidP="002117A3">
            <w:pPr>
              <w:pStyle w:val="ac"/>
            </w:pPr>
            <w:r w:rsidRPr="00B96823">
              <w:t>Иные показатели и мероприятия по охране природы и рациональному использованию природных ресурсов</w:t>
            </w:r>
          </w:p>
        </w:tc>
        <w:tc>
          <w:tcPr>
            <w:tcW w:w="2005" w:type="dxa"/>
          </w:tcPr>
          <w:p w14:paraId="33CE70D3" w14:textId="77777777" w:rsidR="002117A3" w:rsidRPr="00B96823" w:rsidRDefault="002117A3" w:rsidP="002117A3">
            <w:pPr>
              <w:pStyle w:val="aa"/>
              <w:jc w:val="center"/>
            </w:pPr>
            <w:r w:rsidRPr="00B96823">
              <w:t>соответствующие единицы</w:t>
            </w:r>
          </w:p>
        </w:tc>
        <w:tc>
          <w:tcPr>
            <w:tcW w:w="1495" w:type="dxa"/>
          </w:tcPr>
          <w:p w14:paraId="11CB16E3" w14:textId="77777777" w:rsidR="002117A3" w:rsidRPr="00B96823" w:rsidRDefault="002117A3" w:rsidP="002117A3">
            <w:pPr>
              <w:pStyle w:val="aa"/>
            </w:pPr>
          </w:p>
        </w:tc>
        <w:tc>
          <w:tcPr>
            <w:tcW w:w="2616" w:type="dxa"/>
          </w:tcPr>
          <w:p w14:paraId="3739B9D6" w14:textId="77777777" w:rsidR="002117A3" w:rsidRPr="00B96823" w:rsidRDefault="002117A3" w:rsidP="002117A3">
            <w:pPr>
              <w:pStyle w:val="aa"/>
            </w:pPr>
          </w:p>
        </w:tc>
      </w:tr>
      <w:tr w:rsidR="002117A3" w:rsidRPr="00B96823" w14:paraId="6FC70337" w14:textId="77777777" w:rsidTr="002117A3">
        <w:tc>
          <w:tcPr>
            <w:tcW w:w="840" w:type="dxa"/>
          </w:tcPr>
          <w:p w14:paraId="2793D66A" w14:textId="77777777" w:rsidR="002117A3" w:rsidRPr="00B96823" w:rsidRDefault="002117A3" w:rsidP="002117A3">
            <w:pPr>
              <w:pStyle w:val="aa"/>
              <w:jc w:val="center"/>
            </w:pPr>
            <w:r w:rsidRPr="00B96823">
              <w:t>10.</w:t>
            </w:r>
          </w:p>
        </w:tc>
        <w:tc>
          <w:tcPr>
            <w:tcW w:w="3500" w:type="dxa"/>
          </w:tcPr>
          <w:p w14:paraId="6D955BD9" w14:textId="77777777" w:rsidR="002117A3" w:rsidRPr="00B96823" w:rsidRDefault="002117A3" w:rsidP="002117A3">
            <w:pPr>
              <w:pStyle w:val="ac"/>
            </w:pPr>
            <w:r w:rsidRPr="00B96823">
              <w:t>Ориентировочный объем инвестиций по I этапу реализации проектных решений</w:t>
            </w:r>
          </w:p>
        </w:tc>
        <w:tc>
          <w:tcPr>
            <w:tcW w:w="2005" w:type="dxa"/>
          </w:tcPr>
          <w:p w14:paraId="15F18EA4" w14:textId="77777777" w:rsidR="002117A3" w:rsidRPr="00B96823" w:rsidRDefault="002117A3" w:rsidP="002117A3">
            <w:pPr>
              <w:pStyle w:val="aa"/>
              <w:jc w:val="center"/>
            </w:pPr>
            <w:r w:rsidRPr="00B96823">
              <w:t>млн. руб.</w:t>
            </w:r>
          </w:p>
        </w:tc>
        <w:tc>
          <w:tcPr>
            <w:tcW w:w="1495" w:type="dxa"/>
          </w:tcPr>
          <w:p w14:paraId="6EF9F853" w14:textId="77777777" w:rsidR="002117A3" w:rsidRPr="00B96823" w:rsidRDefault="002117A3" w:rsidP="002117A3">
            <w:pPr>
              <w:pStyle w:val="aa"/>
            </w:pPr>
          </w:p>
        </w:tc>
        <w:tc>
          <w:tcPr>
            <w:tcW w:w="2616" w:type="dxa"/>
          </w:tcPr>
          <w:p w14:paraId="06B884B0" w14:textId="77777777" w:rsidR="002117A3" w:rsidRPr="00B96823" w:rsidRDefault="002117A3" w:rsidP="002117A3">
            <w:pPr>
              <w:pStyle w:val="aa"/>
            </w:pPr>
          </w:p>
        </w:tc>
      </w:tr>
    </w:tbl>
    <w:p w14:paraId="40D3466C" w14:textId="77777777" w:rsidR="00183BD4" w:rsidRPr="00B96823" w:rsidRDefault="00183BD4"/>
    <w:p w14:paraId="04417761" w14:textId="77777777" w:rsidR="00183BD4" w:rsidRPr="0006448A" w:rsidRDefault="00183BD4">
      <w:pPr>
        <w:pStyle w:val="1"/>
        <w:rPr>
          <w:color w:val="auto"/>
          <w:sz w:val="28"/>
          <w:szCs w:val="28"/>
        </w:rPr>
      </w:pPr>
      <w:bookmarkStart w:id="49" w:name="sub_1115"/>
      <w:r w:rsidRPr="0006448A">
        <w:rPr>
          <w:color w:val="auto"/>
          <w:sz w:val="28"/>
          <w:szCs w:val="28"/>
        </w:rPr>
        <w:t>16. Основные технико-экономические показатели генерального плана сельского поселения:</w:t>
      </w:r>
    </w:p>
    <w:bookmarkEnd w:id="49"/>
    <w:p w14:paraId="5E8D650E" w14:textId="77777777" w:rsidR="00183BD4" w:rsidRPr="0006448A" w:rsidRDefault="00183BD4">
      <w:pPr>
        <w:rPr>
          <w:sz w:val="28"/>
          <w:szCs w:val="28"/>
        </w:rPr>
      </w:pPr>
    </w:p>
    <w:p w14:paraId="716AB95A" w14:textId="77777777" w:rsidR="00183BD4" w:rsidRPr="0006448A" w:rsidRDefault="00183BD4">
      <w:pPr>
        <w:ind w:firstLine="698"/>
        <w:jc w:val="right"/>
        <w:rPr>
          <w:sz w:val="28"/>
          <w:szCs w:val="28"/>
        </w:rPr>
      </w:pPr>
      <w:bookmarkStart w:id="50" w:name="sub_220"/>
      <w:r w:rsidRPr="0006448A">
        <w:rPr>
          <w:rStyle w:val="a3"/>
          <w:bCs/>
          <w:color w:val="auto"/>
          <w:sz w:val="28"/>
          <w:szCs w:val="28"/>
        </w:rPr>
        <w:t>Таблица 2</w:t>
      </w:r>
      <w:r w:rsidR="00ED4FDA" w:rsidRPr="0006448A">
        <w:rPr>
          <w:rStyle w:val="a3"/>
          <w:bCs/>
          <w:color w:val="auto"/>
          <w:sz w:val="28"/>
          <w:szCs w:val="28"/>
        </w:rPr>
        <w:t>1</w:t>
      </w:r>
    </w:p>
    <w:bookmarkEnd w:id="50"/>
    <w:p w14:paraId="2655A7C9" w14:textId="77777777" w:rsidR="00183BD4" w:rsidRPr="00B96823" w:rsidRDefault="00183BD4"/>
    <w:tbl>
      <w:tblPr>
        <w:tblStyle w:val="af4"/>
        <w:tblW w:w="0" w:type="auto"/>
        <w:tblLayout w:type="fixed"/>
        <w:tblLook w:val="0000" w:firstRow="0" w:lastRow="0" w:firstColumn="0" w:lastColumn="0" w:noHBand="0" w:noVBand="0"/>
      </w:tblPr>
      <w:tblGrid>
        <w:gridCol w:w="840"/>
        <w:gridCol w:w="3500"/>
        <w:gridCol w:w="2714"/>
        <w:gridCol w:w="786"/>
        <w:gridCol w:w="2616"/>
      </w:tblGrid>
      <w:tr w:rsidR="00183BD4" w:rsidRPr="00B96823" w14:paraId="24998ECE" w14:textId="77777777" w:rsidTr="00B55329">
        <w:tc>
          <w:tcPr>
            <w:tcW w:w="840" w:type="dxa"/>
          </w:tcPr>
          <w:p w14:paraId="3F1287B0" w14:textId="77777777" w:rsidR="00183BD4" w:rsidRPr="00B96823" w:rsidRDefault="00183BD4">
            <w:pPr>
              <w:pStyle w:val="aa"/>
              <w:jc w:val="center"/>
            </w:pPr>
            <w:r w:rsidRPr="00B96823">
              <w:t>N</w:t>
            </w:r>
            <w:r w:rsidRPr="00B96823">
              <w:rPr>
                <w:sz w:val="22"/>
                <w:szCs w:val="22"/>
              </w:rPr>
              <w:br/>
            </w:r>
            <w:r w:rsidRPr="00B96823">
              <w:t>п/п</w:t>
            </w:r>
          </w:p>
        </w:tc>
        <w:tc>
          <w:tcPr>
            <w:tcW w:w="3500" w:type="dxa"/>
          </w:tcPr>
          <w:p w14:paraId="44EC3138" w14:textId="77777777" w:rsidR="00183BD4" w:rsidRPr="00B96823" w:rsidRDefault="00183BD4">
            <w:pPr>
              <w:pStyle w:val="aa"/>
              <w:jc w:val="center"/>
            </w:pPr>
            <w:r w:rsidRPr="00B96823">
              <w:t>Показатели</w:t>
            </w:r>
          </w:p>
        </w:tc>
        <w:tc>
          <w:tcPr>
            <w:tcW w:w="2714" w:type="dxa"/>
          </w:tcPr>
          <w:p w14:paraId="342919B8" w14:textId="77777777" w:rsidR="00183BD4" w:rsidRPr="00B96823" w:rsidRDefault="00183BD4">
            <w:pPr>
              <w:pStyle w:val="aa"/>
              <w:jc w:val="center"/>
            </w:pPr>
            <w:r w:rsidRPr="00B96823">
              <w:t>Единицы измерения</w:t>
            </w:r>
          </w:p>
        </w:tc>
        <w:tc>
          <w:tcPr>
            <w:tcW w:w="786" w:type="dxa"/>
          </w:tcPr>
          <w:p w14:paraId="27CC82A9" w14:textId="77777777" w:rsidR="00183BD4" w:rsidRPr="00B96823" w:rsidRDefault="00183BD4">
            <w:pPr>
              <w:pStyle w:val="aa"/>
              <w:jc w:val="center"/>
            </w:pPr>
            <w:r w:rsidRPr="00B96823">
              <w:t>Современное состо</w:t>
            </w:r>
            <w:r w:rsidRPr="00B96823">
              <w:lastRenderedPageBreak/>
              <w:t>яние</w:t>
            </w:r>
          </w:p>
          <w:p w14:paraId="6BBD4690" w14:textId="77777777" w:rsidR="00183BD4" w:rsidRPr="00B96823" w:rsidRDefault="00183BD4">
            <w:pPr>
              <w:pStyle w:val="aa"/>
              <w:jc w:val="center"/>
            </w:pPr>
            <w:r w:rsidRPr="00B96823">
              <w:t>на ____ г.</w:t>
            </w:r>
          </w:p>
        </w:tc>
        <w:tc>
          <w:tcPr>
            <w:tcW w:w="2616" w:type="dxa"/>
          </w:tcPr>
          <w:p w14:paraId="5748F2DB" w14:textId="77777777" w:rsidR="00183BD4" w:rsidRPr="00B96823" w:rsidRDefault="00183BD4">
            <w:pPr>
              <w:pStyle w:val="aa"/>
              <w:jc w:val="center"/>
            </w:pPr>
            <w:r w:rsidRPr="00B96823">
              <w:lastRenderedPageBreak/>
              <w:t>Расчетный срок</w:t>
            </w:r>
          </w:p>
        </w:tc>
      </w:tr>
      <w:tr w:rsidR="00183BD4" w:rsidRPr="00B96823" w14:paraId="2283E9FD" w14:textId="77777777" w:rsidTr="00B55329">
        <w:tc>
          <w:tcPr>
            <w:tcW w:w="840" w:type="dxa"/>
          </w:tcPr>
          <w:p w14:paraId="3208471C" w14:textId="77777777" w:rsidR="00183BD4" w:rsidRPr="00B96823" w:rsidRDefault="00183BD4">
            <w:pPr>
              <w:pStyle w:val="aa"/>
              <w:jc w:val="center"/>
            </w:pPr>
            <w:r w:rsidRPr="00B96823">
              <w:t>1</w:t>
            </w:r>
          </w:p>
        </w:tc>
        <w:tc>
          <w:tcPr>
            <w:tcW w:w="3500" w:type="dxa"/>
          </w:tcPr>
          <w:p w14:paraId="029CC196" w14:textId="77777777" w:rsidR="00183BD4" w:rsidRPr="00B96823" w:rsidRDefault="00183BD4">
            <w:pPr>
              <w:pStyle w:val="aa"/>
              <w:jc w:val="center"/>
            </w:pPr>
            <w:r w:rsidRPr="00B96823">
              <w:t>2</w:t>
            </w:r>
          </w:p>
        </w:tc>
        <w:tc>
          <w:tcPr>
            <w:tcW w:w="2714" w:type="dxa"/>
          </w:tcPr>
          <w:p w14:paraId="52BB44C0" w14:textId="77777777" w:rsidR="00183BD4" w:rsidRPr="00B96823" w:rsidRDefault="00183BD4">
            <w:pPr>
              <w:pStyle w:val="aa"/>
              <w:jc w:val="center"/>
            </w:pPr>
            <w:r w:rsidRPr="00B96823">
              <w:t>3</w:t>
            </w:r>
          </w:p>
        </w:tc>
        <w:tc>
          <w:tcPr>
            <w:tcW w:w="786" w:type="dxa"/>
          </w:tcPr>
          <w:p w14:paraId="75494880" w14:textId="77777777" w:rsidR="00183BD4" w:rsidRPr="00B96823" w:rsidRDefault="00183BD4">
            <w:pPr>
              <w:pStyle w:val="aa"/>
              <w:jc w:val="center"/>
            </w:pPr>
            <w:r w:rsidRPr="00B96823">
              <w:t>4</w:t>
            </w:r>
          </w:p>
        </w:tc>
        <w:tc>
          <w:tcPr>
            <w:tcW w:w="2616" w:type="dxa"/>
          </w:tcPr>
          <w:p w14:paraId="176F43AC" w14:textId="77777777" w:rsidR="00183BD4" w:rsidRPr="00B96823" w:rsidRDefault="00183BD4">
            <w:pPr>
              <w:pStyle w:val="aa"/>
              <w:jc w:val="center"/>
            </w:pPr>
            <w:r w:rsidRPr="00B96823">
              <w:t>5</w:t>
            </w:r>
          </w:p>
        </w:tc>
      </w:tr>
      <w:tr w:rsidR="00183BD4" w:rsidRPr="00B96823" w14:paraId="56016381" w14:textId="77777777" w:rsidTr="00662461">
        <w:tc>
          <w:tcPr>
            <w:tcW w:w="10456" w:type="dxa"/>
            <w:gridSpan w:val="5"/>
          </w:tcPr>
          <w:p w14:paraId="39B453D8" w14:textId="77777777" w:rsidR="00183BD4" w:rsidRPr="00B96823" w:rsidRDefault="00183BD4">
            <w:pPr>
              <w:pStyle w:val="1"/>
              <w:outlineLvl w:val="0"/>
              <w:rPr>
                <w:color w:val="auto"/>
              </w:rPr>
            </w:pPr>
            <w:r w:rsidRPr="00B96823">
              <w:rPr>
                <w:color w:val="auto"/>
              </w:rPr>
              <w:t>Обязательные</w:t>
            </w:r>
          </w:p>
        </w:tc>
      </w:tr>
      <w:tr w:rsidR="00183BD4" w:rsidRPr="00B96823" w14:paraId="13FA8F9D" w14:textId="77777777" w:rsidTr="00B55329">
        <w:tc>
          <w:tcPr>
            <w:tcW w:w="840" w:type="dxa"/>
          </w:tcPr>
          <w:p w14:paraId="0E532422" w14:textId="77777777" w:rsidR="00183BD4" w:rsidRPr="00B96823" w:rsidRDefault="00183BD4">
            <w:pPr>
              <w:pStyle w:val="aa"/>
              <w:jc w:val="center"/>
            </w:pPr>
            <w:r w:rsidRPr="00B96823">
              <w:t>1.</w:t>
            </w:r>
          </w:p>
        </w:tc>
        <w:tc>
          <w:tcPr>
            <w:tcW w:w="3500" w:type="dxa"/>
          </w:tcPr>
          <w:p w14:paraId="269DDEC8" w14:textId="77777777" w:rsidR="00183BD4" w:rsidRPr="00B96823" w:rsidRDefault="00183BD4">
            <w:pPr>
              <w:pStyle w:val="ac"/>
            </w:pPr>
            <w:r w:rsidRPr="00B96823">
              <w:t>Территория</w:t>
            </w:r>
          </w:p>
        </w:tc>
        <w:tc>
          <w:tcPr>
            <w:tcW w:w="2714" w:type="dxa"/>
          </w:tcPr>
          <w:p w14:paraId="11785B80" w14:textId="77777777" w:rsidR="00183BD4" w:rsidRPr="00B96823" w:rsidRDefault="00183BD4">
            <w:pPr>
              <w:pStyle w:val="aa"/>
            </w:pPr>
          </w:p>
        </w:tc>
        <w:tc>
          <w:tcPr>
            <w:tcW w:w="786" w:type="dxa"/>
          </w:tcPr>
          <w:p w14:paraId="515B03DB" w14:textId="77777777" w:rsidR="00183BD4" w:rsidRPr="00B96823" w:rsidRDefault="00183BD4">
            <w:pPr>
              <w:pStyle w:val="aa"/>
            </w:pPr>
          </w:p>
        </w:tc>
        <w:tc>
          <w:tcPr>
            <w:tcW w:w="2616" w:type="dxa"/>
          </w:tcPr>
          <w:p w14:paraId="2BAFD7E7" w14:textId="77777777" w:rsidR="00183BD4" w:rsidRPr="00B96823" w:rsidRDefault="00183BD4">
            <w:pPr>
              <w:pStyle w:val="aa"/>
            </w:pPr>
          </w:p>
        </w:tc>
      </w:tr>
      <w:tr w:rsidR="00183BD4" w:rsidRPr="00B96823" w14:paraId="755CE5C0" w14:textId="77777777" w:rsidTr="00B55329">
        <w:tc>
          <w:tcPr>
            <w:tcW w:w="840" w:type="dxa"/>
            <w:vMerge w:val="restart"/>
          </w:tcPr>
          <w:p w14:paraId="0E643395" w14:textId="77777777" w:rsidR="00183BD4" w:rsidRPr="00B96823" w:rsidRDefault="00183BD4">
            <w:pPr>
              <w:pStyle w:val="aa"/>
              <w:jc w:val="center"/>
            </w:pPr>
            <w:r w:rsidRPr="00B96823">
              <w:t>1.1</w:t>
            </w:r>
          </w:p>
        </w:tc>
        <w:tc>
          <w:tcPr>
            <w:tcW w:w="3500" w:type="dxa"/>
          </w:tcPr>
          <w:p w14:paraId="351BA1CA" w14:textId="77777777" w:rsidR="00183BD4" w:rsidRPr="00B96823" w:rsidRDefault="00183BD4">
            <w:pPr>
              <w:pStyle w:val="ac"/>
            </w:pPr>
            <w:r w:rsidRPr="00B96823">
              <w:t>Общая площадь земель</w:t>
            </w:r>
            <w:r w:rsidR="0085570B" w:rsidRPr="00B96823">
              <w:t xml:space="preserve"> муниципального района,</w:t>
            </w:r>
            <w:r w:rsidRPr="00B96823">
              <w:t xml:space="preserve"> сельского поселения в установленных границах</w:t>
            </w:r>
          </w:p>
          <w:p w14:paraId="001A80E1" w14:textId="77777777" w:rsidR="00183BD4" w:rsidRPr="00B96823" w:rsidRDefault="00183BD4">
            <w:pPr>
              <w:pStyle w:val="ac"/>
            </w:pPr>
            <w:r w:rsidRPr="00B96823">
              <w:t>в том числе территории:</w:t>
            </w:r>
          </w:p>
        </w:tc>
        <w:tc>
          <w:tcPr>
            <w:tcW w:w="2714" w:type="dxa"/>
          </w:tcPr>
          <w:p w14:paraId="13CED796" w14:textId="77777777" w:rsidR="00183BD4" w:rsidRPr="00B96823" w:rsidRDefault="00183BD4">
            <w:pPr>
              <w:pStyle w:val="aa"/>
              <w:jc w:val="center"/>
            </w:pPr>
            <w:r w:rsidRPr="00B96823">
              <w:t>га</w:t>
            </w:r>
          </w:p>
        </w:tc>
        <w:tc>
          <w:tcPr>
            <w:tcW w:w="786" w:type="dxa"/>
          </w:tcPr>
          <w:p w14:paraId="0131508B" w14:textId="77777777" w:rsidR="00183BD4" w:rsidRPr="00B96823" w:rsidRDefault="00183BD4">
            <w:pPr>
              <w:pStyle w:val="aa"/>
            </w:pPr>
          </w:p>
        </w:tc>
        <w:tc>
          <w:tcPr>
            <w:tcW w:w="2616" w:type="dxa"/>
          </w:tcPr>
          <w:p w14:paraId="5BEB8512" w14:textId="77777777" w:rsidR="00183BD4" w:rsidRPr="00B96823" w:rsidRDefault="00183BD4">
            <w:pPr>
              <w:pStyle w:val="aa"/>
            </w:pPr>
          </w:p>
        </w:tc>
      </w:tr>
      <w:tr w:rsidR="00183BD4" w:rsidRPr="00B96823" w14:paraId="6EA314A7" w14:textId="77777777" w:rsidTr="00B55329">
        <w:tc>
          <w:tcPr>
            <w:tcW w:w="840" w:type="dxa"/>
            <w:vMerge/>
          </w:tcPr>
          <w:p w14:paraId="07E6E8F2" w14:textId="77777777" w:rsidR="00183BD4" w:rsidRPr="00B96823" w:rsidRDefault="00183BD4">
            <w:pPr>
              <w:pStyle w:val="aa"/>
            </w:pPr>
          </w:p>
        </w:tc>
        <w:tc>
          <w:tcPr>
            <w:tcW w:w="3500" w:type="dxa"/>
          </w:tcPr>
          <w:p w14:paraId="4083387F" w14:textId="77777777" w:rsidR="00183BD4" w:rsidRPr="00B96823" w:rsidRDefault="00183BD4">
            <w:pPr>
              <w:pStyle w:val="ac"/>
            </w:pPr>
            <w:r w:rsidRPr="00B96823">
              <w:t>жилых зон</w:t>
            </w:r>
          </w:p>
          <w:p w14:paraId="051B3CE7" w14:textId="77777777" w:rsidR="00183BD4" w:rsidRPr="00B96823" w:rsidRDefault="00183BD4">
            <w:pPr>
              <w:pStyle w:val="ac"/>
            </w:pPr>
            <w:r w:rsidRPr="00B96823">
              <w:t>из них:</w:t>
            </w:r>
          </w:p>
        </w:tc>
        <w:tc>
          <w:tcPr>
            <w:tcW w:w="2714" w:type="dxa"/>
          </w:tcPr>
          <w:p w14:paraId="00FC1874" w14:textId="77777777" w:rsidR="00183BD4" w:rsidRPr="00B96823" w:rsidRDefault="00183BD4">
            <w:pPr>
              <w:pStyle w:val="aa"/>
              <w:jc w:val="center"/>
            </w:pPr>
            <w:r w:rsidRPr="00B96823">
              <w:t>га/%</w:t>
            </w:r>
          </w:p>
        </w:tc>
        <w:tc>
          <w:tcPr>
            <w:tcW w:w="786" w:type="dxa"/>
          </w:tcPr>
          <w:p w14:paraId="6242C5E6" w14:textId="77777777" w:rsidR="00183BD4" w:rsidRPr="00B96823" w:rsidRDefault="00183BD4">
            <w:pPr>
              <w:pStyle w:val="aa"/>
            </w:pPr>
          </w:p>
        </w:tc>
        <w:tc>
          <w:tcPr>
            <w:tcW w:w="2616" w:type="dxa"/>
          </w:tcPr>
          <w:p w14:paraId="36AEE565" w14:textId="77777777" w:rsidR="00183BD4" w:rsidRPr="00B96823" w:rsidRDefault="00183BD4">
            <w:pPr>
              <w:pStyle w:val="aa"/>
            </w:pPr>
          </w:p>
        </w:tc>
      </w:tr>
      <w:tr w:rsidR="00183BD4" w:rsidRPr="00B96823" w14:paraId="6CD6BF41" w14:textId="77777777" w:rsidTr="00B55329">
        <w:tc>
          <w:tcPr>
            <w:tcW w:w="840" w:type="dxa"/>
            <w:vMerge/>
          </w:tcPr>
          <w:p w14:paraId="015C3705" w14:textId="77777777" w:rsidR="00183BD4" w:rsidRPr="00B96823" w:rsidRDefault="00183BD4">
            <w:pPr>
              <w:pStyle w:val="aa"/>
            </w:pPr>
          </w:p>
        </w:tc>
        <w:tc>
          <w:tcPr>
            <w:tcW w:w="3500" w:type="dxa"/>
          </w:tcPr>
          <w:p w14:paraId="49B7611B" w14:textId="77777777" w:rsidR="00183BD4" w:rsidRPr="00B96823" w:rsidRDefault="00183BD4">
            <w:pPr>
              <w:pStyle w:val="ac"/>
            </w:pPr>
            <w:r w:rsidRPr="00B96823">
              <w:t>многоэтажная застройка</w:t>
            </w:r>
          </w:p>
        </w:tc>
        <w:tc>
          <w:tcPr>
            <w:tcW w:w="2714" w:type="dxa"/>
          </w:tcPr>
          <w:p w14:paraId="1B151BAF" w14:textId="77777777" w:rsidR="00183BD4" w:rsidRPr="00B96823" w:rsidRDefault="00183BD4">
            <w:pPr>
              <w:pStyle w:val="aa"/>
              <w:jc w:val="center"/>
            </w:pPr>
            <w:r w:rsidRPr="00B96823">
              <w:t>-"-</w:t>
            </w:r>
          </w:p>
        </w:tc>
        <w:tc>
          <w:tcPr>
            <w:tcW w:w="786" w:type="dxa"/>
          </w:tcPr>
          <w:p w14:paraId="13D3C379" w14:textId="77777777" w:rsidR="00183BD4" w:rsidRPr="00B96823" w:rsidRDefault="00183BD4">
            <w:pPr>
              <w:pStyle w:val="aa"/>
            </w:pPr>
          </w:p>
        </w:tc>
        <w:tc>
          <w:tcPr>
            <w:tcW w:w="2616" w:type="dxa"/>
          </w:tcPr>
          <w:p w14:paraId="3DFEA397" w14:textId="77777777" w:rsidR="00183BD4" w:rsidRPr="00B96823" w:rsidRDefault="00183BD4">
            <w:pPr>
              <w:pStyle w:val="aa"/>
            </w:pPr>
          </w:p>
        </w:tc>
      </w:tr>
      <w:tr w:rsidR="00183BD4" w:rsidRPr="00B96823" w14:paraId="72F1B5F4" w14:textId="77777777" w:rsidTr="00B55329">
        <w:tc>
          <w:tcPr>
            <w:tcW w:w="840" w:type="dxa"/>
            <w:vMerge/>
          </w:tcPr>
          <w:p w14:paraId="057413EF" w14:textId="77777777" w:rsidR="00183BD4" w:rsidRPr="00B96823" w:rsidRDefault="00183BD4">
            <w:pPr>
              <w:pStyle w:val="aa"/>
            </w:pPr>
          </w:p>
        </w:tc>
        <w:tc>
          <w:tcPr>
            <w:tcW w:w="3500" w:type="dxa"/>
          </w:tcPr>
          <w:p w14:paraId="512D59EA" w14:textId="77777777" w:rsidR="00183BD4" w:rsidRPr="00B96823" w:rsidRDefault="00183BD4">
            <w:pPr>
              <w:pStyle w:val="ac"/>
            </w:pPr>
            <w:r w:rsidRPr="00B96823">
              <w:t>4 - 5-этажная застройка</w:t>
            </w:r>
          </w:p>
        </w:tc>
        <w:tc>
          <w:tcPr>
            <w:tcW w:w="2714" w:type="dxa"/>
          </w:tcPr>
          <w:p w14:paraId="53DF58A6" w14:textId="77777777" w:rsidR="00183BD4" w:rsidRPr="00B96823" w:rsidRDefault="00183BD4">
            <w:pPr>
              <w:pStyle w:val="aa"/>
              <w:jc w:val="center"/>
            </w:pPr>
            <w:r w:rsidRPr="00B96823">
              <w:t>-"-</w:t>
            </w:r>
          </w:p>
        </w:tc>
        <w:tc>
          <w:tcPr>
            <w:tcW w:w="786" w:type="dxa"/>
          </w:tcPr>
          <w:p w14:paraId="3A58AEB3" w14:textId="77777777" w:rsidR="00183BD4" w:rsidRPr="00B96823" w:rsidRDefault="00183BD4">
            <w:pPr>
              <w:pStyle w:val="aa"/>
            </w:pPr>
          </w:p>
        </w:tc>
        <w:tc>
          <w:tcPr>
            <w:tcW w:w="2616" w:type="dxa"/>
          </w:tcPr>
          <w:p w14:paraId="7732CD0F" w14:textId="77777777" w:rsidR="00183BD4" w:rsidRPr="00B96823" w:rsidRDefault="00183BD4">
            <w:pPr>
              <w:pStyle w:val="aa"/>
            </w:pPr>
          </w:p>
        </w:tc>
      </w:tr>
      <w:tr w:rsidR="00183BD4" w:rsidRPr="00B96823" w14:paraId="27868DF0" w14:textId="77777777" w:rsidTr="00B55329">
        <w:tc>
          <w:tcPr>
            <w:tcW w:w="840" w:type="dxa"/>
            <w:vMerge/>
          </w:tcPr>
          <w:p w14:paraId="3DDE3512" w14:textId="77777777" w:rsidR="00183BD4" w:rsidRPr="00B96823" w:rsidRDefault="00183BD4">
            <w:pPr>
              <w:pStyle w:val="aa"/>
            </w:pPr>
          </w:p>
        </w:tc>
        <w:tc>
          <w:tcPr>
            <w:tcW w:w="3500" w:type="dxa"/>
          </w:tcPr>
          <w:p w14:paraId="10A6CEE1" w14:textId="77777777" w:rsidR="00183BD4" w:rsidRPr="00B96823" w:rsidRDefault="00183BD4">
            <w:pPr>
              <w:pStyle w:val="ac"/>
            </w:pPr>
            <w:r w:rsidRPr="00B96823">
              <w:t>малоэтажная застройка</w:t>
            </w:r>
          </w:p>
          <w:p w14:paraId="6A5B5152" w14:textId="77777777" w:rsidR="00183BD4" w:rsidRPr="00B96823" w:rsidRDefault="00183BD4">
            <w:pPr>
              <w:pStyle w:val="ac"/>
            </w:pPr>
            <w:r w:rsidRPr="00B96823">
              <w:t>в том числе:</w:t>
            </w:r>
          </w:p>
        </w:tc>
        <w:tc>
          <w:tcPr>
            <w:tcW w:w="2714" w:type="dxa"/>
          </w:tcPr>
          <w:p w14:paraId="4C4BB0D9" w14:textId="77777777" w:rsidR="00183BD4" w:rsidRPr="00B96823" w:rsidRDefault="00183BD4">
            <w:pPr>
              <w:pStyle w:val="aa"/>
              <w:jc w:val="center"/>
            </w:pPr>
            <w:r w:rsidRPr="00B96823">
              <w:t>-"-</w:t>
            </w:r>
          </w:p>
        </w:tc>
        <w:tc>
          <w:tcPr>
            <w:tcW w:w="786" w:type="dxa"/>
          </w:tcPr>
          <w:p w14:paraId="0ECC4A8E" w14:textId="77777777" w:rsidR="00183BD4" w:rsidRPr="00B96823" w:rsidRDefault="00183BD4">
            <w:pPr>
              <w:pStyle w:val="aa"/>
            </w:pPr>
          </w:p>
        </w:tc>
        <w:tc>
          <w:tcPr>
            <w:tcW w:w="2616" w:type="dxa"/>
          </w:tcPr>
          <w:p w14:paraId="4E54D545" w14:textId="77777777" w:rsidR="00183BD4" w:rsidRPr="00B96823" w:rsidRDefault="00183BD4">
            <w:pPr>
              <w:pStyle w:val="aa"/>
            </w:pPr>
          </w:p>
        </w:tc>
      </w:tr>
      <w:tr w:rsidR="00183BD4" w:rsidRPr="00B96823" w14:paraId="10BFFFB8" w14:textId="77777777" w:rsidTr="00B55329">
        <w:tc>
          <w:tcPr>
            <w:tcW w:w="840" w:type="dxa"/>
            <w:vMerge/>
          </w:tcPr>
          <w:p w14:paraId="6FFFE9CE" w14:textId="77777777" w:rsidR="00183BD4" w:rsidRPr="00B96823" w:rsidRDefault="00183BD4">
            <w:pPr>
              <w:pStyle w:val="aa"/>
            </w:pPr>
          </w:p>
        </w:tc>
        <w:tc>
          <w:tcPr>
            <w:tcW w:w="3500" w:type="dxa"/>
          </w:tcPr>
          <w:p w14:paraId="47B977D3" w14:textId="77777777" w:rsidR="00183BD4" w:rsidRPr="00B96823" w:rsidRDefault="00183BD4">
            <w:pPr>
              <w:pStyle w:val="ac"/>
            </w:pPr>
            <w:r w:rsidRPr="00B96823">
              <w:t xml:space="preserve">малоэтажные жилые дома с </w:t>
            </w:r>
            <w:proofErr w:type="spellStart"/>
            <w:r w:rsidRPr="00B96823">
              <w:t>приквартирными</w:t>
            </w:r>
            <w:proofErr w:type="spellEnd"/>
            <w:r w:rsidRPr="00B96823">
              <w:t xml:space="preserve"> земельными участками</w:t>
            </w:r>
          </w:p>
        </w:tc>
        <w:tc>
          <w:tcPr>
            <w:tcW w:w="2714" w:type="dxa"/>
          </w:tcPr>
          <w:p w14:paraId="3136BA63" w14:textId="77777777" w:rsidR="00183BD4" w:rsidRPr="00B96823" w:rsidRDefault="00183BD4">
            <w:pPr>
              <w:pStyle w:val="aa"/>
              <w:jc w:val="center"/>
            </w:pPr>
            <w:r w:rsidRPr="00B96823">
              <w:t>-"-</w:t>
            </w:r>
          </w:p>
        </w:tc>
        <w:tc>
          <w:tcPr>
            <w:tcW w:w="786" w:type="dxa"/>
          </w:tcPr>
          <w:p w14:paraId="1B992E8D" w14:textId="77777777" w:rsidR="00183BD4" w:rsidRPr="00B96823" w:rsidRDefault="00183BD4">
            <w:pPr>
              <w:pStyle w:val="aa"/>
            </w:pPr>
          </w:p>
        </w:tc>
        <w:tc>
          <w:tcPr>
            <w:tcW w:w="2616" w:type="dxa"/>
          </w:tcPr>
          <w:p w14:paraId="5E9B8EBE" w14:textId="77777777" w:rsidR="00183BD4" w:rsidRPr="00B96823" w:rsidRDefault="00183BD4">
            <w:pPr>
              <w:pStyle w:val="aa"/>
            </w:pPr>
          </w:p>
        </w:tc>
      </w:tr>
      <w:tr w:rsidR="00183BD4" w:rsidRPr="00B96823" w14:paraId="764E44EF" w14:textId="77777777" w:rsidTr="00B55329">
        <w:tc>
          <w:tcPr>
            <w:tcW w:w="840" w:type="dxa"/>
            <w:vMerge/>
          </w:tcPr>
          <w:p w14:paraId="30C1F084" w14:textId="77777777" w:rsidR="00183BD4" w:rsidRPr="00B96823" w:rsidRDefault="00183BD4">
            <w:pPr>
              <w:pStyle w:val="aa"/>
            </w:pPr>
          </w:p>
        </w:tc>
        <w:tc>
          <w:tcPr>
            <w:tcW w:w="3500" w:type="dxa"/>
          </w:tcPr>
          <w:p w14:paraId="1B34B40C" w14:textId="77777777" w:rsidR="00183BD4" w:rsidRPr="00B96823" w:rsidRDefault="00183BD4">
            <w:pPr>
              <w:pStyle w:val="ac"/>
            </w:pPr>
            <w:r w:rsidRPr="00B96823">
              <w:t>индивидуальные жилые дома с приусадебными участками</w:t>
            </w:r>
          </w:p>
        </w:tc>
        <w:tc>
          <w:tcPr>
            <w:tcW w:w="2714" w:type="dxa"/>
          </w:tcPr>
          <w:p w14:paraId="4FEBFDC2" w14:textId="77777777" w:rsidR="00183BD4" w:rsidRPr="00B96823" w:rsidRDefault="00183BD4">
            <w:pPr>
              <w:pStyle w:val="aa"/>
              <w:jc w:val="center"/>
            </w:pPr>
            <w:r w:rsidRPr="00B96823">
              <w:t>-"-</w:t>
            </w:r>
          </w:p>
        </w:tc>
        <w:tc>
          <w:tcPr>
            <w:tcW w:w="786" w:type="dxa"/>
          </w:tcPr>
          <w:p w14:paraId="2B72EDAB" w14:textId="77777777" w:rsidR="00183BD4" w:rsidRPr="00B96823" w:rsidRDefault="00183BD4">
            <w:pPr>
              <w:pStyle w:val="aa"/>
            </w:pPr>
          </w:p>
        </w:tc>
        <w:tc>
          <w:tcPr>
            <w:tcW w:w="2616" w:type="dxa"/>
          </w:tcPr>
          <w:p w14:paraId="73148C10" w14:textId="77777777" w:rsidR="00183BD4" w:rsidRPr="00B96823" w:rsidRDefault="00183BD4">
            <w:pPr>
              <w:pStyle w:val="aa"/>
            </w:pPr>
          </w:p>
        </w:tc>
      </w:tr>
      <w:tr w:rsidR="00183BD4" w:rsidRPr="00B96823" w14:paraId="22C55DD8" w14:textId="77777777" w:rsidTr="00B55329">
        <w:tc>
          <w:tcPr>
            <w:tcW w:w="840" w:type="dxa"/>
            <w:vMerge/>
          </w:tcPr>
          <w:p w14:paraId="33B7803B" w14:textId="77777777" w:rsidR="00183BD4" w:rsidRPr="00B96823" w:rsidRDefault="00183BD4">
            <w:pPr>
              <w:pStyle w:val="aa"/>
            </w:pPr>
          </w:p>
        </w:tc>
        <w:tc>
          <w:tcPr>
            <w:tcW w:w="3500" w:type="dxa"/>
          </w:tcPr>
          <w:p w14:paraId="21BF3792" w14:textId="77777777" w:rsidR="00183BD4" w:rsidRPr="00B96823" w:rsidRDefault="00183BD4">
            <w:pPr>
              <w:pStyle w:val="ac"/>
            </w:pPr>
            <w:r w:rsidRPr="00B96823">
              <w:t>общественно-деловых зон</w:t>
            </w:r>
          </w:p>
        </w:tc>
        <w:tc>
          <w:tcPr>
            <w:tcW w:w="2714" w:type="dxa"/>
          </w:tcPr>
          <w:p w14:paraId="3FC3913D" w14:textId="77777777" w:rsidR="00183BD4" w:rsidRPr="00B96823" w:rsidRDefault="00183BD4">
            <w:pPr>
              <w:pStyle w:val="aa"/>
              <w:jc w:val="center"/>
            </w:pPr>
            <w:r w:rsidRPr="00B96823">
              <w:t>-"-</w:t>
            </w:r>
          </w:p>
        </w:tc>
        <w:tc>
          <w:tcPr>
            <w:tcW w:w="786" w:type="dxa"/>
          </w:tcPr>
          <w:p w14:paraId="4CA7A9A6" w14:textId="77777777" w:rsidR="00183BD4" w:rsidRPr="00B96823" w:rsidRDefault="00183BD4">
            <w:pPr>
              <w:pStyle w:val="aa"/>
            </w:pPr>
          </w:p>
        </w:tc>
        <w:tc>
          <w:tcPr>
            <w:tcW w:w="2616" w:type="dxa"/>
          </w:tcPr>
          <w:p w14:paraId="57243300" w14:textId="77777777" w:rsidR="00183BD4" w:rsidRPr="00B96823" w:rsidRDefault="00183BD4">
            <w:pPr>
              <w:pStyle w:val="aa"/>
            </w:pPr>
          </w:p>
        </w:tc>
      </w:tr>
      <w:tr w:rsidR="00183BD4" w:rsidRPr="00B96823" w14:paraId="583D2710" w14:textId="77777777" w:rsidTr="00B55329">
        <w:tc>
          <w:tcPr>
            <w:tcW w:w="840" w:type="dxa"/>
            <w:vMerge/>
          </w:tcPr>
          <w:p w14:paraId="08ADEEF4" w14:textId="77777777" w:rsidR="00183BD4" w:rsidRPr="00B96823" w:rsidRDefault="00183BD4">
            <w:pPr>
              <w:pStyle w:val="aa"/>
            </w:pPr>
          </w:p>
        </w:tc>
        <w:tc>
          <w:tcPr>
            <w:tcW w:w="3500" w:type="dxa"/>
          </w:tcPr>
          <w:p w14:paraId="13B4C50F" w14:textId="77777777" w:rsidR="00183BD4" w:rsidRPr="00B96823" w:rsidRDefault="00183BD4">
            <w:pPr>
              <w:pStyle w:val="ac"/>
            </w:pPr>
            <w:r w:rsidRPr="00B96823">
              <w:t>производственных зон</w:t>
            </w:r>
          </w:p>
        </w:tc>
        <w:tc>
          <w:tcPr>
            <w:tcW w:w="2714" w:type="dxa"/>
          </w:tcPr>
          <w:p w14:paraId="18F88FB1" w14:textId="77777777" w:rsidR="00183BD4" w:rsidRPr="00B96823" w:rsidRDefault="00183BD4">
            <w:pPr>
              <w:pStyle w:val="aa"/>
              <w:jc w:val="center"/>
            </w:pPr>
            <w:r w:rsidRPr="00B96823">
              <w:t>-"-</w:t>
            </w:r>
          </w:p>
        </w:tc>
        <w:tc>
          <w:tcPr>
            <w:tcW w:w="786" w:type="dxa"/>
          </w:tcPr>
          <w:p w14:paraId="12AD3878" w14:textId="77777777" w:rsidR="00183BD4" w:rsidRPr="00B96823" w:rsidRDefault="00183BD4">
            <w:pPr>
              <w:pStyle w:val="aa"/>
            </w:pPr>
          </w:p>
        </w:tc>
        <w:tc>
          <w:tcPr>
            <w:tcW w:w="2616" w:type="dxa"/>
          </w:tcPr>
          <w:p w14:paraId="1A5C0BCB" w14:textId="77777777" w:rsidR="00183BD4" w:rsidRPr="00B96823" w:rsidRDefault="00183BD4">
            <w:pPr>
              <w:pStyle w:val="aa"/>
            </w:pPr>
          </w:p>
        </w:tc>
      </w:tr>
      <w:tr w:rsidR="00183BD4" w:rsidRPr="00B96823" w14:paraId="4D86DE0A" w14:textId="77777777" w:rsidTr="00B55329">
        <w:tc>
          <w:tcPr>
            <w:tcW w:w="840" w:type="dxa"/>
            <w:vMerge/>
          </w:tcPr>
          <w:p w14:paraId="3D10731E" w14:textId="77777777" w:rsidR="00183BD4" w:rsidRPr="00B96823" w:rsidRDefault="00183BD4">
            <w:pPr>
              <w:pStyle w:val="aa"/>
            </w:pPr>
          </w:p>
        </w:tc>
        <w:tc>
          <w:tcPr>
            <w:tcW w:w="3500" w:type="dxa"/>
          </w:tcPr>
          <w:p w14:paraId="3B1D2BBA" w14:textId="77777777" w:rsidR="00183BD4" w:rsidRPr="00B96823" w:rsidRDefault="00183BD4">
            <w:pPr>
              <w:pStyle w:val="ac"/>
            </w:pPr>
            <w:r w:rsidRPr="00B96823">
              <w:t>зон инженерной и транспортной инфраструктур</w:t>
            </w:r>
          </w:p>
        </w:tc>
        <w:tc>
          <w:tcPr>
            <w:tcW w:w="2714" w:type="dxa"/>
          </w:tcPr>
          <w:p w14:paraId="692352A3" w14:textId="77777777" w:rsidR="00183BD4" w:rsidRPr="00B96823" w:rsidRDefault="00183BD4">
            <w:pPr>
              <w:pStyle w:val="aa"/>
              <w:jc w:val="center"/>
            </w:pPr>
            <w:r w:rsidRPr="00B96823">
              <w:t>-"-</w:t>
            </w:r>
          </w:p>
        </w:tc>
        <w:tc>
          <w:tcPr>
            <w:tcW w:w="786" w:type="dxa"/>
          </w:tcPr>
          <w:p w14:paraId="0B262FC7" w14:textId="77777777" w:rsidR="00183BD4" w:rsidRPr="00B96823" w:rsidRDefault="00183BD4">
            <w:pPr>
              <w:pStyle w:val="aa"/>
            </w:pPr>
          </w:p>
        </w:tc>
        <w:tc>
          <w:tcPr>
            <w:tcW w:w="2616" w:type="dxa"/>
          </w:tcPr>
          <w:p w14:paraId="5303A2BC" w14:textId="77777777" w:rsidR="00183BD4" w:rsidRPr="00B96823" w:rsidRDefault="00183BD4">
            <w:pPr>
              <w:pStyle w:val="aa"/>
            </w:pPr>
          </w:p>
        </w:tc>
      </w:tr>
      <w:tr w:rsidR="00183BD4" w:rsidRPr="00B96823" w14:paraId="34055757" w14:textId="77777777" w:rsidTr="00B55329">
        <w:tc>
          <w:tcPr>
            <w:tcW w:w="840" w:type="dxa"/>
            <w:vMerge/>
          </w:tcPr>
          <w:p w14:paraId="4A00F402" w14:textId="77777777" w:rsidR="00183BD4" w:rsidRPr="00B96823" w:rsidRDefault="00183BD4">
            <w:pPr>
              <w:pStyle w:val="aa"/>
            </w:pPr>
          </w:p>
        </w:tc>
        <w:tc>
          <w:tcPr>
            <w:tcW w:w="3500" w:type="dxa"/>
          </w:tcPr>
          <w:p w14:paraId="219DCA6B" w14:textId="77777777" w:rsidR="00183BD4" w:rsidRPr="00B96823" w:rsidRDefault="00183BD4">
            <w:pPr>
              <w:pStyle w:val="ac"/>
            </w:pPr>
            <w:r w:rsidRPr="00B96823">
              <w:t>рекреационных зон</w:t>
            </w:r>
          </w:p>
        </w:tc>
        <w:tc>
          <w:tcPr>
            <w:tcW w:w="2714" w:type="dxa"/>
          </w:tcPr>
          <w:p w14:paraId="3D6B2E9B" w14:textId="77777777" w:rsidR="00183BD4" w:rsidRPr="00B96823" w:rsidRDefault="00183BD4">
            <w:pPr>
              <w:pStyle w:val="aa"/>
              <w:jc w:val="center"/>
            </w:pPr>
            <w:r w:rsidRPr="00B96823">
              <w:t>-"-</w:t>
            </w:r>
          </w:p>
        </w:tc>
        <w:tc>
          <w:tcPr>
            <w:tcW w:w="786" w:type="dxa"/>
          </w:tcPr>
          <w:p w14:paraId="53E7D1F0" w14:textId="77777777" w:rsidR="00183BD4" w:rsidRPr="00B96823" w:rsidRDefault="00183BD4">
            <w:pPr>
              <w:pStyle w:val="aa"/>
            </w:pPr>
          </w:p>
        </w:tc>
        <w:tc>
          <w:tcPr>
            <w:tcW w:w="2616" w:type="dxa"/>
          </w:tcPr>
          <w:p w14:paraId="7F6DD806" w14:textId="77777777" w:rsidR="00183BD4" w:rsidRPr="00B96823" w:rsidRDefault="00183BD4">
            <w:pPr>
              <w:pStyle w:val="aa"/>
            </w:pPr>
          </w:p>
        </w:tc>
      </w:tr>
      <w:tr w:rsidR="00183BD4" w:rsidRPr="00B96823" w14:paraId="4300FE19" w14:textId="77777777" w:rsidTr="00B55329">
        <w:tc>
          <w:tcPr>
            <w:tcW w:w="840" w:type="dxa"/>
            <w:vMerge/>
          </w:tcPr>
          <w:p w14:paraId="4BF47381" w14:textId="77777777" w:rsidR="00183BD4" w:rsidRPr="00B96823" w:rsidRDefault="00183BD4">
            <w:pPr>
              <w:pStyle w:val="aa"/>
            </w:pPr>
          </w:p>
        </w:tc>
        <w:tc>
          <w:tcPr>
            <w:tcW w:w="3500" w:type="dxa"/>
          </w:tcPr>
          <w:p w14:paraId="7BFFFFF7" w14:textId="77777777" w:rsidR="00183BD4" w:rsidRPr="00B96823" w:rsidRDefault="00183BD4">
            <w:pPr>
              <w:pStyle w:val="ac"/>
            </w:pPr>
            <w:r w:rsidRPr="00B96823">
              <w:t>зон сельскохозяйственного использования</w:t>
            </w:r>
          </w:p>
        </w:tc>
        <w:tc>
          <w:tcPr>
            <w:tcW w:w="2714" w:type="dxa"/>
          </w:tcPr>
          <w:p w14:paraId="270B9A59" w14:textId="77777777" w:rsidR="00183BD4" w:rsidRPr="00B96823" w:rsidRDefault="00183BD4">
            <w:pPr>
              <w:pStyle w:val="aa"/>
              <w:jc w:val="center"/>
            </w:pPr>
            <w:r w:rsidRPr="00B96823">
              <w:t>-"-</w:t>
            </w:r>
          </w:p>
        </w:tc>
        <w:tc>
          <w:tcPr>
            <w:tcW w:w="786" w:type="dxa"/>
          </w:tcPr>
          <w:p w14:paraId="032D064D" w14:textId="77777777" w:rsidR="00183BD4" w:rsidRPr="00B96823" w:rsidRDefault="00183BD4">
            <w:pPr>
              <w:pStyle w:val="aa"/>
            </w:pPr>
          </w:p>
        </w:tc>
        <w:tc>
          <w:tcPr>
            <w:tcW w:w="2616" w:type="dxa"/>
          </w:tcPr>
          <w:p w14:paraId="715773C3" w14:textId="77777777" w:rsidR="00183BD4" w:rsidRPr="00B96823" w:rsidRDefault="00183BD4">
            <w:pPr>
              <w:pStyle w:val="aa"/>
            </w:pPr>
          </w:p>
        </w:tc>
      </w:tr>
      <w:tr w:rsidR="00183BD4" w:rsidRPr="00B96823" w14:paraId="2332B195" w14:textId="77777777" w:rsidTr="00B55329">
        <w:tc>
          <w:tcPr>
            <w:tcW w:w="840" w:type="dxa"/>
            <w:vMerge/>
          </w:tcPr>
          <w:p w14:paraId="1820D209" w14:textId="77777777" w:rsidR="00183BD4" w:rsidRPr="00B96823" w:rsidRDefault="00183BD4">
            <w:pPr>
              <w:pStyle w:val="aa"/>
            </w:pPr>
          </w:p>
        </w:tc>
        <w:tc>
          <w:tcPr>
            <w:tcW w:w="3500" w:type="dxa"/>
          </w:tcPr>
          <w:p w14:paraId="3E266BA7" w14:textId="77777777" w:rsidR="00183BD4" w:rsidRPr="00B96823" w:rsidRDefault="00183BD4">
            <w:pPr>
              <w:pStyle w:val="ac"/>
            </w:pPr>
            <w:r w:rsidRPr="00B96823">
              <w:t>зон специального назначения</w:t>
            </w:r>
          </w:p>
        </w:tc>
        <w:tc>
          <w:tcPr>
            <w:tcW w:w="2714" w:type="dxa"/>
          </w:tcPr>
          <w:p w14:paraId="62FCAAFA" w14:textId="77777777" w:rsidR="00183BD4" w:rsidRPr="00B96823" w:rsidRDefault="00183BD4">
            <w:pPr>
              <w:pStyle w:val="aa"/>
              <w:jc w:val="center"/>
            </w:pPr>
            <w:r w:rsidRPr="00B96823">
              <w:t>-"-</w:t>
            </w:r>
          </w:p>
        </w:tc>
        <w:tc>
          <w:tcPr>
            <w:tcW w:w="786" w:type="dxa"/>
          </w:tcPr>
          <w:p w14:paraId="12381356" w14:textId="77777777" w:rsidR="00183BD4" w:rsidRPr="00B96823" w:rsidRDefault="00183BD4">
            <w:pPr>
              <w:pStyle w:val="aa"/>
            </w:pPr>
          </w:p>
        </w:tc>
        <w:tc>
          <w:tcPr>
            <w:tcW w:w="2616" w:type="dxa"/>
          </w:tcPr>
          <w:p w14:paraId="0C4A8DE8" w14:textId="77777777" w:rsidR="00183BD4" w:rsidRPr="00B96823" w:rsidRDefault="00183BD4">
            <w:pPr>
              <w:pStyle w:val="aa"/>
            </w:pPr>
          </w:p>
        </w:tc>
      </w:tr>
      <w:tr w:rsidR="00183BD4" w:rsidRPr="00B96823" w14:paraId="02122CE5" w14:textId="77777777" w:rsidTr="00B55329">
        <w:tc>
          <w:tcPr>
            <w:tcW w:w="840" w:type="dxa"/>
            <w:vMerge/>
          </w:tcPr>
          <w:p w14:paraId="6AD372B9" w14:textId="77777777" w:rsidR="00183BD4" w:rsidRPr="00B96823" w:rsidRDefault="00183BD4">
            <w:pPr>
              <w:pStyle w:val="aa"/>
            </w:pPr>
          </w:p>
        </w:tc>
        <w:tc>
          <w:tcPr>
            <w:tcW w:w="3500" w:type="dxa"/>
          </w:tcPr>
          <w:p w14:paraId="4CE51BFE" w14:textId="77777777" w:rsidR="00183BD4" w:rsidRPr="00B96823" w:rsidRDefault="00183BD4">
            <w:pPr>
              <w:pStyle w:val="ac"/>
            </w:pPr>
            <w:r w:rsidRPr="00B96823">
              <w:t>режимных зон</w:t>
            </w:r>
          </w:p>
        </w:tc>
        <w:tc>
          <w:tcPr>
            <w:tcW w:w="2714" w:type="dxa"/>
          </w:tcPr>
          <w:p w14:paraId="0C6FB1A0" w14:textId="77777777" w:rsidR="00183BD4" w:rsidRPr="00B96823" w:rsidRDefault="00183BD4">
            <w:pPr>
              <w:pStyle w:val="aa"/>
              <w:jc w:val="center"/>
            </w:pPr>
            <w:r w:rsidRPr="00B96823">
              <w:t>-"-</w:t>
            </w:r>
          </w:p>
        </w:tc>
        <w:tc>
          <w:tcPr>
            <w:tcW w:w="786" w:type="dxa"/>
          </w:tcPr>
          <w:p w14:paraId="33FDEC24" w14:textId="77777777" w:rsidR="00183BD4" w:rsidRPr="00B96823" w:rsidRDefault="00183BD4">
            <w:pPr>
              <w:pStyle w:val="aa"/>
            </w:pPr>
          </w:p>
        </w:tc>
        <w:tc>
          <w:tcPr>
            <w:tcW w:w="2616" w:type="dxa"/>
          </w:tcPr>
          <w:p w14:paraId="2F58F094" w14:textId="77777777" w:rsidR="00183BD4" w:rsidRPr="00B96823" w:rsidRDefault="00183BD4">
            <w:pPr>
              <w:pStyle w:val="aa"/>
            </w:pPr>
          </w:p>
        </w:tc>
      </w:tr>
      <w:tr w:rsidR="00183BD4" w:rsidRPr="00B96823" w14:paraId="483C3E8B" w14:textId="77777777" w:rsidTr="00B55329">
        <w:tc>
          <w:tcPr>
            <w:tcW w:w="840" w:type="dxa"/>
            <w:vMerge/>
          </w:tcPr>
          <w:p w14:paraId="0E50F97A" w14:textId="77777777" w:rsidR="00183BD4" w:rsidRPr="00B96823" w:rsidRDefault="00183BD4">
            <w:pPr>
              <w:pStyle w:val="aa"/>
            </w:pPr>
          </w:p>
        </w:tc>
        <w:tc>
          <w:tcPr>
            <w:tcW w:w="3500" w:type="dxa"/>
          </w:tcPr>
          <w:p w14:paraId="537F7E36" w14:textId="77777777" w:rsidR="00183BD4" w:rsidRPr="00B96823" w:rsidRDefault="00183BD4">
            <w:pPr>
              <w:pStyle w:val="ac"/>
            </w:pPr>
            <w:r w:rsidRPr="00B96823">
              <w:t>иных зон</w:t>
            </w:r>
          </w:p>
        </w:tc>
        <w:tc>
          <w:tcPr>
            <w:tcW w:w="2714" w:type="dxa"/>
          </w:tcPr>
          <w:p w14:paraId="5D19B3A2" w14:textId="77777777" w:rsidR="00183BD4" w:rsidRPr="00B96823" w:rsidRDefault="00183BD4">
            <w:pPr>
              <w:pStyle w:val="aa"/>
              <w:jc w:val="center"/>
            </w:pPr>
            <w:r w:rsidRPr="00B96823">
              <w:t>-"-</w:t>
            </w:r>
          </w:p>
        </w:tc>
        <w:tc>
          <w:tcPr>
            <w:tcW w:w="786" w:type="dxa"/>
          </w:tcPr>
          <w:p w14:paraId="3E0D3BC6" w14:textId="77777777" w:rsidR="00183BD4" w:rsidRPr="00B96823" w:rsidRDefault="00183BD4">
            <w:pPr>
              <w:pStyle w:val="aa"/>
            </w:pPr>
          </w:p>
        </w:tc>
        <w:tc>
          <w:tcPr>
            <w:tcW w:w="2616" w:type="dxa"/>
          </w:tcPr>
          <w:p w14:paraId="1CBAE051" w14:textId="77777777" w:rsidR="00183BD4" w:rsidRPr="00B96823" w:rsidRDefault="00183BD4">
            <w:pPr>
              <w:pStyle w:val="aa"/>
            </w:pPr>
          </w:p>
        </w:tc>
      </w:tr>
      <w:tr w:rsidR="00183BD4" w:rsidRPr="00B96823" w14:paraId="3D2F3DA9" w14:textId="77777777" w:rsidTr="00B55329">
        <w:tc>
          <w:tcPr>
            <w:tcW w:w="840" w:type="dxa"/>
            <w:vMerge w:val="restart"/>
          </w:tcPr>
          <w:p w14:paraId="4A384066" w14:textId="77777777" w:rsidR="00183BD4" w:rsidRPr="00B96823" w:rsidRDefault="00183BD4">
            <w:pPr>
              <w:pStyle w:val="aa"/>
              <w:jc w:val="center"/>
            </w:pPr>
            <w:r w:rsidRPr="00B96823">
              <w:t>1.2</w:t>
            </w:r>
          </w:p>
        </w:tc>
        <w:tc>
          <w:tcPr>
            <w:tcW w:w="3500" w:type="dxa"/>
          </w:tcPr>
          <w:p w14:paraId="6B0B6417" w14:textId="77777777" w:rsidR="00183BD4" w:rsidRPr="00B96823" w:rsidRDefault="00183BD4">
            <w:pPr>
              <w:pStyle w:val="ac"/>
            </w:pPr>
            <w:r w:rsidRPr="00B96823">
              <w:t>Из общей площади земель</w:t>
            </w:r>
            <w:r w:rsidR="0085570B" w:rsidRPr="00B96823">
              <w:t xml:space="preserve"> муниципального района,</w:t>
            </w:r>
            <w:r w:rsidRPr="00B96823">
              <w:t xml:space="preserve"> сельского поселения территории общего пользования</w:t>
            </w:r>
          </w:p>
          <w:p w14:paraId="2F0BBACC" w14:textId="77777777" w:rsidR="00183BD4" w:rsidRPr="00B96823" w:rsidRDefault="00183BD4">
            <w:pPr>
              <w:pStyle w:val="ac"/>
            </w:pPr>
            <w:r w:rsidRPr="00B96823">
              <w:t>из них:</w:t>
            </w:r>
          </w:p>
        </w:tc>
        <w:tc>
          <w:tcPr>
            <w:tcW w:w="2714" w:type="dxa"/>
          </w:tcPr>
          <w:p w14:paraId="7009E213" w14:textId="77777777" w:rsidR="00183BD4" w:rsidRPr="00B96823" w:rsidRDefault="00183BD4">
            <w:pPr>
              <w:pStyle w:val="aa"/>
              <w:jc w:val="center"/>
            </w:pPr>
            <w:r w:rsidRPr="00B96823">
              <w:t>га/%</w:t>
            </w:r>
          </w:p>
        </w:tc>
        <w:tc>
          <w:tcPr>
            <w:tcW w:w="786" w:type="dxa"/>
          </w:tcPr>
          <w:p w14:paraId="4632D50F" w14:textId="77777777" w:rsidR="00183BD4" w:rsidRPr="00B96823" w:rsidRDefault="00183BD4">
            <w:pPr>
              <w:pStyle w:val="aa"/>
            </w:pPr>
          </w:p>
        </w:tc>
        <w:tc>
          <w:tcPr>
            <w:tcW w:w="2616" w:type="dxa"/>
          </w:tcPr>
          <w:p w14:paraId="2724787E" w14:textId="77777777" w:rsidR="00183BD4" w:rsidRPr="00B96823" w:rsidRDefault="00183BD4">
            <w:pPr>
              <w:pStyle w:val="aa"/>
            </w:pPr>
          </w:p>
        </w:tc>
      </w:tr>
      <w:tr w:rsidR="00183BD4" w:rsidRPr="00B96823" w14:paraId="4732E0D2" w14:textId="77777777" w:rsidTr="00B55329">
        <w:tc>
          <w:tcPr>
            <w:tcW w:w="840" w:type="dxa"/>
            <w:vMerge/>
          </w:tcPr>
          <w:p w14:paraId="585D4599" w14:textId="77777777" w:rsidR="00183BD4" w:rsidRPr="00B96823" w:rsidRDefault="00183BD4">
            <w:pPr>
              <w:pStyle w:val="aa"/>
            </w:pPr>
          </w:p>
        </w:tc>
        <w:tc>
          <w:tcPr>
            <w:tcW w:w="3500" w:type="dxa"/>
          </w:tcPr>
          <w:p w14:paraId="0D43EA2F" w14:textId="77777777" w:rsidR="00183BD4" w:rsidRPr="00B96823" w:rsidRDefault="00183BD4">
            <w:pPr>
              <w:pStyle w:val="ac"/>
            </w:pPr>
            <w:r w:rsidRPr="00B96823">
              <w:t>зеленые насаждения общего пользования</w:t>
            </w:r>
          </w:p>
        </w:tc>
        <w:tc>
          <w:tcPr>
            <w:tcW w:w="2714" w:type="dxa"/>
          </w:tcPr>
          <w:p w14:paraId="017BBA43" w14:textId="77777777" w:rsidR="00183BD4" w:rsidRPr="00B96823" w:rsidRDefault="00183BD4">
            <w:pPr>
              <w:pStyle w:val="aa"/>
              <w:jc w:val="center"/>
            </w:pPr>
            <w:r w:rsidRPr="00B96823">
              <w:t>-"-</w:t>
            </w:r>
          </w:p>
        </w:tc>
        <w:tc>
          <w:tcPr>
            <w:tcW w:w="786" w:type="dxa"/>
          </w:tcPr>
          <w:p w14:paraId="02A53DC3" w14:textId="77777777" w:rsidR="00183BD4" w:rsidRPr="00B96823" w:rsidRDefault="00183BD4">
            <w:pPr>
              <w:pStyle w:val="aa"/>
            </w:pPr>
          </w:p>
        </w:tc>
        <w:tc>
          <w:tcPr>
            <w:tcW w:w="2616" w:type="dxa"/>
          </w:tcPr>
          <w:p w14:paraId="183F15C5" w14:textId="77777777" w:rsidR="00183BD4" w:rsidRPr="00B96823" w:rsidRDefault="00183BD4">
            <w:pPr>
              <w:pStyle w:val="aa"/>
            </w:pPr>
          </w:p>
        </w:tc>
      </w:tr>
      <w:tr w:rsidR="00183BD4" w:rsidRPr="00B96823" w14:paraId="298D8957" w14:textId="77777777" w:rsidTr="00B55329">
        <w:tc>
          <w:tcPr>
            <w:tcW w:w="840" w:type="dxa"/>
            <w:vMerge/>
          </w:tcPr>
          <w:p w14:paraId="05E7B6F7" w14:textId="77777777" w:rsidR="00183BD4" w:rsidRPr="00B96823" w:rsidRDefault="00183BD4">
            <w:pPr>
              <w:pStyle w:val="aa"/>
            </w:pPr>
          </w:p>
        </w:tc>
        <w:tc>
          <w:tcPr>
            <w:tcW w:w="3500" w:type="dxa"/>
          </w:tcPr>
          <w:p w14:paraId="2562D548" w14:textId="77777777" w:rsidR="00183BD4" w:rsidRPr="00B96823" w:rsidRDefault="00183BD4">
            <w:pPr>
              <w:pStyle w:val="ac"/>
            </w:pPr>
            <w:r w:rsidRPr="00B96823">
              <w:t>улицы, дороги, проезды, площади</w:t>
            </w:r>
          </w:p>
        </w:tc>
        <w:tc>
          <w:tcPr>
            <w:tcW w:w="2714" w:type="dxa"/>
          </w:tcPr>
          <w:p w14:paraId="5B9D03CC" w14:textId="77777777" w:rsidR="00183BD4" w:rsidRPr="00B96823" w:rsidRDefault="00183BD4">
            <w:pPr>
              <w:pStyle w:val="aa"/>
              <w:jc w:val="center"/>
            </w:pPr>
            <w:r w:rsidRPr="00B96823">
              <w:t>-"-</w:t>
            </w:r>
          </w:p>
        </w:tc>
        <w:tc>
          <w:tcPr>
            <w:tcW w:w="786" w:type="dxa"/>
          </w:tcPr>
          <w:p w14:paraId="31A77E61" w14:textId="77777777" w:rsidR="00183BD4" w:rsidRPr="00B96823" w:rsidRDefault="00183BD4">
            <w:pPr>
              <w:pStyle w:val="aa"/>
            </w:pPr>
          </w:p>
        </w:tc>
        <w:tc>
          <w:tcPr>
            <w:tcW w:w="2616" w:type="dxa"/>
          </w:tcPr>
          <w:p w14:paraId="01A81DD8" w14:textId="77777777" w:rsidR="00183BD4" w:rsidRPr="00B96823" w:rsidRDefault="00183BD4">
            <w:pPr>
              <w:pStyle w:val="aa"/>
            </w:pPr>
          </w:p>
        </w:tc>
      </w:tr>
      <w:tr w:rsidR="00183BD4" w:rsidRPr="00B96823" w14:paraId="5C04609E" w14:textId="77777777" w:rsidTr="00B55329">
        <w:tc>
          <w:tcPr>
            <w:tcW w:w="840" w:type="dxa"/>
            <w:vMerge/>
          </w:tcPr>
          <w:p w14:paraId="35DA85FB" w14:textId="77777777" w:rsidR="00183BD4" w:rsidRPr="00B96823" w:rsidRDefault="00183BD4">
            <w:pPr>
              <w:pStyle w:val="aa"/>
            </w:pPr>
          </w:p>
        </w:tc>
        <w:tc>
          <w:tcPr>
            <w:tcW w:w="3500" w:type="dxa"/>
          </w:tcPr>
          <w:p w14:paraId="1B52B614" w14:textId="77777777" w:rsidR="00183BD4" w:rsidRPr="00B96823" w:rsidRDefault="00183BD4">
            <w:pPr>
              <w:pStyle w:val="ac"/>
            </w:pPr>
            <w:r w:rsidRPr="00B96823">
              <w:t>прочие территории общего пользования</w:t>
            </w:r>
          </w:p>
        </w:tc>
        <w:tc>
          <w:tcPr>
            <w:tcW w:w="2714" w:type="dxa"/>
          </w:tcPr>
          <w:p w14:paraId="4F1FEEC9" w14:textId="77777777" w:rsidR="00183BD4" w:rsidRPr="00B96823" w:rsidRDefault="00183BD4">
            <w:pPr>
              <w:pStyle w:val="aa"/>
              <w:jc w:val="center"/>
            </w:pPr>
            <w:r w:rsidRPr="00B96823">
              <w:t>-"-</w:t>
            </w:r>
          </w:p>
        </w:tc>
        <w:tc>
          <w:tcPr>
            <w:tcW w:w="786" w:type="dxa"/>
          </w:tcPr>
          <w:p w14:paraId="171886D7" w14:textId="77777777" w:rsidR="00183BD4" w:rsidRPr="00B96823" w:rsidRDefault="00183BD4">
            <w:pPr>
              <w:pStyle w:val="aa"/>
            </w:pPr>
          </w:p>
        </w:tc>
        <w:tc>
          <w:tcPr>
            <w:tcW w:w="2616" w:type="dxa"/>
          </w:tcPr>
          <w:p w14:paraId="22F99636" w14:textId="77777777" w:rsidR="00183BD4" w:rsidRPr="00B96823" w:rsidRDefault="00183BD4">
            <w:pPr>
              <w:pStyle w:val="aa"/>
            </w:pPr>
          </w:p>
        </w:tc>
      </w:tr>
      <w:tr w:rsidR="00183BD4" w:rsidRPr="00B96823" w14:paraId="37FFD463" w14:textId="77777777" w:rsidTr="00B55329">
        <w:tc>
          <w:tcPr>
            <w:tcW w:w="840" w:type="dxa"/>
          </w:tcPr>
          <w:p w14:paraId="2EFB86C9" w14:textId="77777777" w:rsidR="00183BD4" w:rsidRPr="00B96823" w:rsidRDefault="00183BD4">
            <w:pPr>
              <w:pStyle w:val="aa"/>
              <w:jc w:val="center"/>
            </w:pPr>
            <w:r w:rsidRPr="00B96823">
              <w:t>1.3</w:t>
            </w:r>
          </w:p>
        </w:tc>
        <w:tc>
          <w:tcPr>
            <w:tcW w:w="3500" w:type="dxa"/>
          </w:tcPr>
          <w:p w14:paraId="026E8A64" w14:textId="77777777" w:rsidR="00183BD4" w:rsidRPr="00B96823" w:rsidRDefault="00183BD4">
            <w:pPr>
              <w:pStyle w:val="ac"/>
            </w:pPr>
            <w:r w:rsidRPr="00B96823">
              <w:t xml:space="preserve">Из общей площади земель </w:t>
            </w:r>
            <w:r w:rsidR="0085570B" w:rsidRPr="00B96823">
              <w:t>муниципального района</w:t>
            </w:r>
            <w:r w:rsidRPr="00B96823">
              <w:t xml:space="preserve">, сельского поселения </w:t>
            </w:r>
            <w:r w:rsidRPr="00B96823">
              <w:lastRenderedPageBreak/>
              <w:t>территории, неиспользуемые, требующие специальных инженерных мероприятий (овраги, нарушенные территории и т.п.)</w:t>
            </w:r>
          </w:p>
        </w:tc>
        <w:tc>
          <w:tcPr>
            <w:tcW w:w="2714" w:type="dxa"/>
          </w:tcPr>
          <w:p w14:paraId="65BFC8BC" w14:textId="77777777" w:rsidR="00183BD4" w:rsidRPr="00B96823" w:rsidRDefault="00183BD4">
            <w:pPr>
              <w:pStyle w:val="aa"/>
              <w:jc w:val="center"/>
            </w:pPr>
            <w:r w:rsidRPr="00B96823">
              <w:lastRenderedPageBreak/>
              <w:t>га / %</w:t>
            </w:r>
          </w:p>
        </w:tc>
        <w:tc>
          <w:tcPr>
            <w:tcW w:w="786" w:type="dxa"/>
          </w:tcPr>
          <w:p w14:paraId="0984CD2A" w14:textId="77777777" w:rsidR="00183BD4" w:rsidRPr="00B96823" w:rsidRDefault="00183BD4">
            <w:pPr>
              <w:pStyle w:val="aa"/>
            </w:pPr>
          </w:p>
        </w:tc>
        <w:tc>
          <w:tcPr>
            <w:tcW w:w="2616" w:type="dxa"/>
          </w:tcPr>
          <w:p w14:paraId="46BF67D9" w14:textId="77777777" w:rsidR="00183BD4" w:rsidRPr="00B96823" w:rsidRDefault="00183BD4">
            <w:pPr>
              <w:pStyle w:val="aa"/>
            </w:pPr>
          </w:p>
        </w:tc>
      </w:tr>
      <w:tr w:rsidR="00183BD4" w:rsidRPr="00B96823" w14:paraId="0E9CD022" w14:textId="77777777" w:rsidTr="00B55329">
        <w:tc>
          <w:tcPr>
            <w:tcW w:w="840" w:type="dxa"/>
          </w:tcPr>
          <w:p w14:paraId="6C83AAA9" w14:textId="77777777" w:rsidR="00183BD4" w:rsidRPr="00B96823" w:rsidRDefault="00183BD4">
            <w:pPr>
              <w:pStyle w:val="aa"/>
              <w:jc w:val="center"/>
            </w:pPr>
            <w:r w:rsidRPr="00B96823">
              <w:t>1.4</w:t>
            </w:r>
          </w:p>
        </w:tc>
        <w:tc>
          <w:tcPr>
            <w:tcW w:w="3500" w:type="dxa"/>
          </w:tcPr>
          <w:p w14:paraId="1237074A" w14:textId="77777777" w:rsidR="00183BD4" w:rsidRPr="00B96823" w:rsidRDefault="00183BD4">
            <w:pPr>
              <w:pStyle w:val="ac"/>
            </w:pPr>
            <w:r w:rsidRPr="00B96823">
              <w:t xml:space="preserve">Из общей площади земель </w:t>
            </w:r>
            <w:r w:rsidR="0085570B" w:rsidRPr="00B96823">
              <w:t xml:space="preserve">муниципального района, </w:t>
            </w:r>
            <w:r w:rsidRPr="00B96823">
              <w:t>сельского поселения территории резерва для развития поселения</w:t>
            </w:r>
          </w:p>
        </w:tc>
        <w:tc>
          <w:tcPr>
            <w:tcW w:w="2714" w:type="dxa"/>
          </w:tcPr>
          <w:p w14:paraId="641F58F4" w14:textId="77777777" w:rsidR="00183BD4" w:rsidRPr="00B96823" w:rsidRDefault="00183BD4">
            <w:pPr>
              <w:pStyle w:val="aa"/>
              <w:jc w:val="center"/>
            </w:pPr>
            <w:r w:rsidRPr="00B96823">
              <w:t>га / %</w:t>
            </w:r>
          </w:p>
        </w:tc>
        <w:tc>
          <w:tcPr>
            <w:tcW w:w="786" w:type="dxa"/>
          </w:tcPr>
          <w:p w14:paraId="21A475E3" w14:textId="77777777" w:rsidR="00183BD4" w:rsidRPr="00B96823" w:rsidRDefault="00183BD4">
            <w:pPr>
              <w:pStyle w:val="aa"/>
            </w:pPr>
          </w:p>
        </w:tc>
        <w:tc>
          <w:tcPr>
            <w:tcW w:w="2616" w:type="dxa"/>
          </w:tcPr>
          <w:p w14:paraId="3D4B58DC" w14:textId="77777777" w:rsidR="00183BD4" w:rsidRPr="00B96823" w:rsidRDefault="00183BD4">
            <w:pPr>
              <w:pStyle w:val="aa"/>
            </w:pPr>
          </w:p>
        </w:tc>
      </w:tr>
      <w:tr w:rsidR="00183BD4" w:rsidRPr="00B96823" w14:paraId="1143F96C" w14:textId="77777777" w:rsidTr="00B55329">
        <w:tc>
          <w:tcPr>
            <w:tcW w:w="840" w:type="dxa"/>
          </w:tcPr>
          <w:p w14:paraId="30E96485" w14:textId="77777777" w:rsidR="00183BD4" w:rsidRPr="00B96823" w:rsidRDefault="00183BD4">
            <w:pPr>
              <w:pStyle w:val="aa"/>
              <w:jc w:val="center"/>
            </w:pPr>
            <w:r w:rsidRPr="00B96823">
              <w:t>1.5</w:t>
            </w:r>
          </w:p>
        </w:tc>
        <w:tc>
          <w:tcPr>
            <w:tcW w:w="3500" w:type="dxa"/>
          </w:tcPr>
          <w:p w14:paraId="04C216B1" w14:textId="77777777" w:rsidR="00183BD4" w:rsidRPr="00B96823" w:rsidRDefault="00183BD4">
            <w:pPr>
              <w:pStyle w:val="ac"/>
            </w:pPr>
            <w:r w:rsidRPr="00B96823">
              <w:t>Использование подземного пространства под транспортную инфраструктуру и иные цели</w:t>
            </w:r>
          </w:p>
        </w:tc>
        <w:tc>
          <w:tcPr>
            <w:tcW w:w="2714" w:type="dxa"/>
          </w:tcPr>
          <w:p w14:paraId="24ED25A5" w14:textId="77777777" w:rsidR="00183BD4" w:rsidRPr="00B96823" w:rsidRDefault="00183BD4">
            <w:pPr>
              <w:pStyle w:val="aa"/>
              <w:jc w:val="center"/>
            </w:pPr>
            <w:r w:rsidRPr="00B96823">
              <w:t>тыс. кв. м</w:t>
            </w:r>
          </w:p>
        </w:tc>
        <w:tc>
          <w:tcPr>
            <w:tcW w:w="786" w:type="dxa"/>
          </w:tcPr>
          <w:p w14:paraId="38C9FE43" w14:textId="77777777" w:rsidR="00183BD4" w:rsidRPr="00B96823" w:rsidRDefault="00183BD4">
            <w:pPr>
              <w:pStyle w:val="aa"/>
            </w:pPr>
          </w:p>
        </w:tc>
        <w:tc>
          <w:tcPr>
            <w:tcW w:w="2616" w:type="dxa"/>
          </w:tcPr>
          <w:p w14:paraId="382C2995" w14:textId="77777777" w:rsidR="00183BD4" w:rsidRPr="00B96823" w:rsidRDefault="00183BD4">
            <w:pPr>
              <w:pStyle w:val="aa"/>
            </w:pPr>
          </w:p>
        </w:tc>
      </w:tr>
      <w:tr w:rsidR="00183BD4" w:rsidRPr="00B96823" w14:paraId="33166DCC" w14:textId="77777777" w:rsidTr="00B55329">
        <w:tc>
          <w:tcPr>
            <w:tcW w:w="840" w:type="dxa"/>
            <w:vMerge w:val="restart"/>
          </w:tcPr>
          <w:p w14:paraId="77C451DD" w14:textId="77777777" w:rsidR="00183BD4" w:rsidRPr="00B96823" w:rsidRDefault="00183BD4">
            <w:pPr>
              <w:pStyle w:val="aa"/>
              <w:jc w:val="center"/>
            </w:pPr>
            <w:r w:rsidRPr="00B96823">
              <w:t>1.6</w:t>
            </w:r>
          </w:p>
        </w:tc>
        <w:tc>
          <w:tcPr>
            <w:tcW w:w="3500" w:type="dxa"/>
          </w:tcPr>
          <w:p w14:paraId="41857CE0" w14:textId="77777777" w:rsidR="00183BD4" w:rsidRPr="00B96823" w:rsidRDefault="00183BD4">
            <w:pPr>
              <w:pStyle w:val="ac"/>
            </w:pPr>
            <w:r w:rsidRPr="00B96823">
              <w:t xml:space="preserve">Из общего количества земель </w:t>
            </w:r>
            <w:r w:rsidR="0085570B" w:rsidRPr="00B96823">
              <w:t>муниципального района</w:t>
            </w:r>
            <w:r w:rsidRPr="00B96823">
              <w:t>, сельского поселения</w:t>
            </w:r>
          </w:p>
        </w:tc>
        <w:tc>
          <w:tcPr>
            <w:tcW w:w="2714" w:type="dxa"/>
          </w:tcPr>
          <w:p w14:paraId="3914854D" w14:textId="77777777" w:rsidR="00183BD4" w:rsidRPr="00B96823" w:rsidRDefault="00183BD4">
            <w:pPr>
              <w:pStyle w:val="aa"/>
              <w:jc w:val="center"/>
            </w:pPr>
            <w:r w:rsidRPr="00B96823">
              <w:t>тыс. кв. м</w:t>
            </w:r>
          </w:p>
        </w:tc>
        <w:tc>
          <w:tcPr>
            <w:tcW w:w="786" w:type="dxa"/>
          </w:tcPr>
          <w:p w14:paraId="634AB256" w14:textId="77777777" w:rsidR="00183BD4" w:rsidRPr="00B96823" w:rsidRDefault="00183BD4">
            <w:pPr>
              <w:pStyle w:val="aa"/>
            </w:pPr>
          </w:p>
        </w:tc>
        <w:tc>
          <w:tcPr>
            <w:tcW w:w="2616" w:type="dxa"/>
          </w:tcPr>
          <w:p w14:paraId="43A88581" w14:textId="77777777" w:rsidR="00183BD4" w:rsidRPr="00B96823" w:rsidRDefault="00183BD4">
            <w:pPr>
              <w:pStyle w:val="aa"/>
            </w:pPr>
          </w:p>
        </w:tc>
      </w:tr>
      <w:tr w:rsidR="00183BD4" w:rsidRPr="00B96823" w14:paraId="5784FC50" w14:textId="77777777" w:rsidTr="00B55329">
        <w:tc>
          <w:tcPr>
            <w:tcW w:w="840" w:type="dxa"/>
            <w:vMerge/>
          </w:tcPr>
          <w:p w14:paraId="7E7EECF8" w14:textId="77777777" w:rsidR="00183BD4" w:rsidRPr="00B96823" w:rsidRDefault="00183BD4">
            <w:pPr>
              <w:pStyle w:val="aa"/>
            </w:pPr>
          </w:p>
        </w:tc>
        <w:tc>
          <w:tcPr>
            <w:tcW w:w="3500" w:type="dxa"/>
          </w:tcPr>
          <w:p w14:paraId="6655D955" w14:textId="77777777" w:rsidR="00183BD4" w:rsidRPr="00B96823" w:rsidRDefault="00183BD4">
            <w:pPr>
              <w:pStyle w:val="ac"/>
            </w:pPr>
            <w:r w:rsidRPr="00B96823">
              <w:t>земли, находящиеся в федеральной собственности</w:t>
            </w:r>
          </w:p>
        </w:tc>
        <w:tc>
          <w:tcPr>
            <w:tcW w:w="2714" w:type="dxa"/>
          </w:tcPr>
          <w:p w14:paraId="067F79CF" w14:textId="77777777" w:rsidR="00183BD4" w:rsidRPr="00B96823" w:rsidRDefault="00183BD4">
            <w:pPr>
              <w:pStyle w:val="aa"/>
              <w:jc w:val="center"/>
            </w:pPr>
            <w:r w:rsidRPr="00B96823">
              <w:t>-"-</w:t>
            </w:r>
          </w:p>
        </w:tc>
        <w:tc>
          <w:tcPr>
            <w:tcW w:w="786" w:type="dxa"/>
          </w:tcPr>
          <w:p w14:paraId="6370AB33" w14:textId="77777777" w:rsidR="00183BD4" w:rsidRPr="00B96823" w:rsidRDefault="00183BD4">
            <w:pPr>
              <w:pStyle w:val="aa"/>
            </w:pPr>
          </w:p>
        </w:tc>
        <w:tc>
          <w:tcPr>
            <w:tcW w:w="2616" w:type="dxa"/>
          </w:tcPr>
          <w:p w14:paraId="7464BBC9" w14:textId="77777777" w:rsidR="00183BD4" w:rsidRPr="00B96823" w:rsidRDefault="00183BD4">
            <w:pPr>
              <w:pStyle w:val="aa"/>
            </w:pPr>
          </w:p>
        </w:tc>
      </w:tr>
      <w:tr w:rsidR="00183BD4" w:rsidRPr="00B96823" w14:paraId="3A9D56E6" w14:textId="77777777" w:rsidTr="00B55329">
        <w:tc>
          <w:tcPr>
            <w:tcW w:w="840" w:type="dxa"/>
            <w:vMerge/>
          </w:tcPr>
          <w:p w14:paraId="23D0714A" w14:textId="77777777" w:rsidR="00183BD4" w:rsidRPr="00B96823" w:rsidRDefault="00183BD4">
            <w:pPr>
              <w:pStyle w:val="aa"/>
            </w:pPr>
          </w:p>
        </w:tc>
        <w:tc>
          <w:tcPr>
            <w:tcW w:w="3500" w:type="dxa"/>
          </w:tcPr>
          <w:p w14:paraId="0E96F0C3" w14:textId="77777777" w:rsidR="00183BD4" w:rsidRPr="00B96823" w:rsidRDefault="00183BD4">
            <w:pPr>
              <w:pStyle w:val="ac"/>
            </w:pPr>
            <w:r w:rsidRPr="00B96823">
              <w:t>земли, находящиеся в собственности Краснодарского края</w:t>
            </w:r>
          </w:p>
        </w:tc>
        <w:tc>
          <w:tcPr>
            <w:tcW w:w="2714" w:type="dxa"/>
          </w:tcPr>
          <w:p w14:paraId="4F9F2A40" w14:textId="77777777" w:rsidR="00183BD4" w:rsidRPr="00B96823" w:rsidRDefault="00183BD4">
            <w:pPr>
              <w:pStyle w:val="aa"/>
              <w:jc w:val="center"/>
            </w:pPr>
            <w:r w:rsidRPr="00B96823">
              <w:t>-"-</w:t>
            </w:r>
          </w:p>
        </w:tc>
        <w:tc>
          <w:tcPr>
            <w:tcW w:w="786" w:type="dxa"/>
          </w:tcPr>
          <w:p w14:paraId="2824C90B" w14:textId="77777777" w:rsidR="00183BD4" w:rsidRPr="00B96823" w:rsidRDefault="00183BD4">
            <w:pPr>
              <w:pStyle w:val="aa"/>
            </w:pPr>
          </w:p>
        </w:tc>
        <w:tc>
          <w:tcPr>
            <w:tcW w:w="2616" w:type="dxa"/>
          </w:tcPr>
          <w:p w14:paraId="26418523" w14:textId="77777777" w:rsidR="00183BD4" w:rsidRPr="00B96823" w:rsidRDefault="00183BD4">
            <w:pPr>
              <w:pStyle w:val="aa"/>
            </w:pPr>
          </w:p>
        </w:tc>
      </w:tr>
      <w:tr w:rsidR="00183BD4" w:rsidRPr="00B96823" w14:paraId="128CD0A8" w14:textId="77777777" w:rsidTr="00B55329">
        <w:tc>
          <w:tcPr>
            <w:tcW w:w="840" w:type="dxa"/>
            <w:vMerge/>
          </w:tcPr>
          <w:p w14:paraId="411B7E76" w14:textId="77777777" w:rsidR="00183BD4" w:rsidRPr="00B96823" w:rsidRDefault="00183BD4">
            <w:pPr>
              <w:pStyle w:val="aa"/>
            </w:pPr>
          </w:p>
        </w:tc>
        <w:tc>
          <w:tcPr>
            <w:tcW w:w="3500" w:type="dxa"/>
          </w:tcPr>
          <w:p w14:paraId="56CF4497" w14:textId="77777777" w:rsidR="00183BD4" w:rsidRPr="00B96823" w:rsidRDefault="00183BD4">
            <w:pPr>
              <w:pStyle w:val="ac"/>
            </w:pPr>
            <w:r w:rsidRPr="00B96823">
              <w:t>земли, находящиеся в муниципальной собственности</w:t>
            </w:r>
          </w:p>
        </w:tc>
        <w:tc>
          <w:tcPr>
            <w:tcW w:w="2714" w:type="dxa"/>
          </w:tcPr>
          <w:p w14:paraId="688738E2" w14:textId="77777777" w:rsidR="00183BD4" w:rsidRPr="00B96823" w:rsidRDefault="00183BD4">
            <w:pPr>
              <w:pStyle w:val="aa"/>
              <w:jc w:val="center"/>
            </w:pPr>
            <w:r w:rsidRPr="00B96823">
              <w:t>-"-</w:t>
            </w:r>
          </w:p>
        </w:tc>
        <w:tc>
          <w:tcPr>
            <w:tcW w:w="786" w:type="dxa"/>
          </w:tcPr>
          <w:p w14:paraId="269E22C0" w14:textId="77777777" w:rsidR="00183BD4" w:rsidRPr="00B96823" w:rsidRDefault="00183BD4">
            <w:pPr>
              <w:pStyle w:val="aa"/>
            </w:pPr>
          </w:p>
        </w:tc>
        <w:tc>
          <w:tcPr>
            <w:tcW w:w="2616" w:type="dxa"/>
          </w:tcPr>
          <w:p w14:paraId="1BA7E1C4" w14:textId="77777777" w:rsidR="00183BD4" w:rsidRPr="00B96823" w:rsidRDefault="00183BD4">
            <w:pPr>
              <w:pStyle w:val="aa"/>
            </w:pPr>
          </w:p>
        </w:tc>
      </w:tr>
      <w:tr w:rsidR="00183BD4" w:rsidRPr="00B96823" w14:paraId="31C4723F" w14:textId="77777777" w:rsidTr="00B55329">
        <w:tc>
          <w:tcPr>
            <w:tcW w:w="840" w:type="dxa"/>
            <w:vMerge/>
          </w:tcPr>
          <w:p w14:paraId="3F2D7634" w14:textId="77777777" w:rsidR="00183BD4" w:rsidRPr="00B96823" w:rsidRDefault="00183BD4">
            <w:pPr>
              <w:pStyle w:val="aa"/>
            </w:pPr>
          </w:p>
        </w:tc>
        <w:tc>
          <w:tcPr>
            <w:tcW w:w="3500" w:type="dxa"/>
          </w:tcPr>
          <w:p w14:paraId="4E1C7312" w14:textId="77777777" w:rsidR="00183BD4" w:rsidRPr="00B96823" w:rsidRDefault="00183BD4">
            <w:pPr>
              <w:pStyle w:val="ac"/>
            </w:pPr>
            <w:r w:rsidRPr="00B96823">
              <w:t>земли, находящиеся в частной собственности</w:t>
            </w:r>
          </w:p>
        </w:tc>
        <w:tc>
          <w:tcPr>
            <w:tcW w:w="2714" w:type="dxa"/>
          </w:tcPr>
          <w:p w14:paraId="34774CA3" w14:textId="77777777" w:rsidR="00183BD4" w:rsidRPr="00B96823" w:rsidRDefault="00183BD4">
            <w:pPr>
              <w:pStyle w:val="aa"/>
              <w:jc w:val="center"/>
            </w:pPr>
            <w:r w:rsidRPr="00B96823">
              <w:t>-"-</w:t>
            </w:r>
          </w:p>
        </w:tc>
        <w:tc>
          <w:tcPr>
            <w:tcW w:w="786" w:type="dxa"/>
          </w:tcPr>
          <w:p w14:paraId="5FC3CD8C" w14:textId="77777777" w:rsidR="00183BD4" w:rsidRPr="00B96823" w:rsidRDefault="00183BD4">
            <w:pPr>
              <w:pStyle w:val="aa"/>
            </w:pPr>
          </w:p>
        </w:tc>
        <w:tc>
          <w:tcPr>
            <w:tcW w:w="2616" w:type="dxa"/>
          </w:tcPr>
          <w:p w14:paraId="75B166DF" w14:textId="77777777" w:rsidR="00183BD4" w:rsidRPr="00B96823" w:rsidRDefault="00183BD4">
            <w:pPr>
              <w:pStyle w:val="aa"/>
            </w:pPr>
          </w:p>
        </w:tc>
      </w:tr>
      <w:tr w:rsidR="00183BD4" w:rsidRPr="00B96823" w14:paraId="52554610" w14:textId="77777777" w:rsidTr="00B55329">
        <w:tc>
          <w:tcPr>
            <w:tcW w:w="840" w:type="dxa"/>
          </w:tcPr>
          <w:p w14:paraId="585FB0D4" w14:textId="77777777" w:rsidR="00183BD4" w:rsidRPr="00B96823" w:rsidRDefault="00183BD4">
            <w:pPr>
              <w:pStyle w:val="aa"/>
              <w:jc w:val="center"/>
            </w:pPr>
            <w:r w:rsidRPr="00B96823">
              <w:t>2.</w:t>
            </w:r>
          </w:p>
        </w:tc>
        <w:tc>
          <w:tcPr>
            <w:tcW w:w="3500" w:type="dxa"/>
          </w:tcPr>
          <w:p w14:paraId="6A0F9BF7" w14:textId="77777777" w:rsidR="00183BD4" w:rsidRPr="00B96823" w:rsidRDefault="00183BD4">
            <w:pPr>
              <w:pStyle w:val="ac"/>
            </w:pPr>
            <w:r w:rsidRPr="00B96823">
              <w:t>Население</w:t>
            </w:r>
          </w:p>
        </w:tc>
        <w:tc>
          <w:tcPr>
            <w:tcW w:w="2714" w:type="dxa"/>
          </w:tcPr>
          <w:p w14:paraId="73DF4298" w14:textId="77777777" w:rsidR="00183BD4" w:rsidRPr="00B96823" w:rsidRDefault="00183BD4">
            <w:pPr>
              <w:pStyle w:val="aa"/>
            </w:pPr>
          </w:p>
        </w:tc>
        <w:tc>
          <w:tcPr>
            <w:tcW w:w="786" w:type="dxa"/>
          </w:tcPr>
          <w:p w14:paraId="570AC8B0" w14:textId="77777777" w:rsidR="00183BD4" w:rsidRPr="00B96823" w:rsidRDefault="00183BD4">
            <w:pPr>
              <w:pStyle w:val="aa"/>
            </w:pPr>
          </w:p>
        </w:tc>
        <w:tc>
          <w:tcPr>
            <w:tcW w:w="2616" w:type="dxa"/>
          </w:tcPr>
          <w:p w14:paraId="53C1F15C" w14:textId="77777777" w:rsidR="00183BD4" w:rsidRPr="00B96823" w:rsidRDefault="00183BD4">
            <w:pPr>
              <w:pStyle w:val="aa"/>
            </w:pPr>
          </w:p>
        </w:tc>
      </w:tr>
      <w:tr w:rsidR="00183BD4" w:rsidRPr="00B96823" w14:paraId="4CC09BBC" w14:textId="77777777" w:rsidTr="00B55329">
        <w:tc>
          <w:tcPr>
            <w:tcW w:w="840" w:type="dxa"/>
            <w:vMerge w:val="restart"/>
          </w:tcPr>
          <w:p w14:paraId="2C6DC661" w14:textId="77777777" w:rsidR="00183BD4" w:rsidRPr="00B96823" w:rsidRDefault="00183BD4">
            <w:pPr>
              <w:pStyle w:val="aa"/>
              <w:jc w:val="center"/>
            </w:pPr>
            <w:r w:rsidRPr="00B96823">
              <w:t>2.1</w:t>
            </w:r>
          </w:p>
        </w:tc>
        <w:tc>
          <w:tcPr>
            <w:tcW w:w="3500" w:type="dxa"/>
          </w:tcPr>
          <w:p w14:paraId="0A6046AA" w14:textId="77777777" w:rsidR="00183BD4" w:rsidRPr="00B96823" w:rsidRDefault="00183BD4">
            <w:pPr>
              <w:pStyle w:val="ac"/>
            </w:pPr>
            <w:r w:rsidRPr="00B96823">
              <w:t>Численность населения с учетом подчиненных административно-территориальных образований</w:t>
            </w:r>
          </w:p>
        </w:tc>
        <w:tc>
          <w:tcPr>
            <w:tcW w:w="2714" w:type="dxa"/>
          </w:tcPr>
          <w:p w14:paraId="2A83AFEA" w14:textId="77777777" w:rsidR="00183BD4" w:rsidRPr="00B96823" w:rsidRDefault="00183BD4">
            <w:pPr>
              <w:pStyle w:val="aa"/>
              <w:jc w:val="center"/>
            </w:pPr>
            <w:r w:rsidRPr="00B96823">
              <w:t>тыс. чел.</w:t>
            </w:r>
          </w:p>
        </w:tc>
        <w:tc>
          <w:tcPr>
            <w:tcW w:w="786" w:type="dxa"/>
          </w:tcPr>
          <w:p w14:paraId="19007AC7" w14:textId="77777777" w:rsidR="00183BD4" w:rsidRPr="00B96823" w:rsidRDefault="00183BD4">
            <w:pPr>
              <w:pStyle w:val="aa"/>
            </w:pPr>
          </w:p>
        </w:tc>
        <w:tc>
          <w:tcPr>
            <w:tcW w:w="2616" w:type="dxa"/>
          </w:tcPr>
          <w:p w14:paraId="4272E4CE" w14:textId="77777777" w:rsidR="00183BD4" w:rsidRPr="00B96823" w:rsidRDefault="00183BD4">
            <w:pPr>
              <w:pStyle w:val="aa"/>
            </w:pPr>
          </w:p>
        </w:tc>
      </w:tr>
      <w:tr w:rsidR="00183BD4" w:rsidRPr="00B96823" w14:paraId="32193430" w14:textId="77777777" w:rsidTr="00B55329">
        <w:tc>
          <w:tcPr>
            <w:tcW w:w="840" w:type="dxa"/>
            <w:vMerge/>
          </w:tcPr>
          <w:p w14:paraId="14236087" w14:textId="77777777" w:rsidR="00183BD4" w:rsidRPr="00B96823" w:rsidRDefault="00183BD4">
            <w:pPr>
              <w:pStyle w:val="aa"/>
            </w:pPr>
          </w:p>
        </w:tc>
        <w:tc>
          <w:tcPr>
            <w:tcW w:w="3500" w:type="dxa"/>
          </w:tcPr>
          <w:p w14:paraId="2C3ADDBB" w14:textId="77777777" w:rsidR="00183BD4" w:rsidRPr="00B96823" w:rsidRDefault="00183BD4">
            <w:pPr>
              <w:pStyle w:val="ac"/>
            </w:pPr>
            <w:r w:rsidRPr="00B96823">
              <w:t>в том числе собственно города</w:t>
            </w:r>
          </w:p>
        </w:tc>
        <w:tc>
          <w:tcPr>
            <w:tcW w:w="2714" w:type="dxa"/>
          </w:tcPr>
          <w:p w14:paraId="69591BBC" w14:textId="77777777" w:rsidR="00183BD4" w:rsidRPr="00B96823" w:rsidRDefault="00183BD4">
            <w:pPr>
              <w:pStyle w:val="aa"/>
              <w:jc w:val="center"/>
            </w:pPr>
            <w:r w:rsidRPr="00B96823">
              <w:t>-"-</w:t>
            </w:r>
          </w:p>
        </w:tc>
        <w:tc>
          <w:tcPr>
            <w:tcW w:w="786" w:type="dxa"/>
          </w:tcPr>
          <w:p w14:paraId="1A89DC1B" w14:textId="77777777" w:rsidR="00183BD4" w:rsidRPr="00B96823" w:rsidRDefault="00183BD4">
            <w:pPr>
              <w:pStyle w:val="aa"/>
            </w:pPr>
          </w:p>
        </w:tc>
        <w:tc>
          <w:tcPr>
            <w:tcW w:w="2616" w:type="dxa"/>
          </w:tcPr>
          <w:p w14:paraId="35CDC55C" w14:textId="77777777" w:rsidR="00183BD4" w:rsidRPr="00B96823" w:rsidRDefault="00183BD4">
            <w:pPr>
              <w:pStyle w:val="aa"/>
            </w:pPr>
          </w:p>
        </w:tc>
      </w:tr>
      <w:tr w:rsidR="00183BD4" w:rsidRPr="00B96823" w14:paraId="1A79D2A3" w14:textId="77777777" w:rsidTr="00B55329">
        <w:tc>
          <w:tcPr>
            <w:tcW w:w="840" w:type="dxa"/>
            <w:vMerge w:val="restart"/>
          </w:tcPr>
          <w:p w14:paraId="0BF3E025" w14:textId="77777777" w:rsidR="00183BD4" w:rsidRPr="00B96823" w:rsidRDefault="00183BD4">
            <w:pPr>
              <w:pStyle w:val="aa"/>
              <w:jc w:val="center"/>
            </w:pPr>
            <w:r w:rsidRPr="00B96823">
              <w:t>2.2</w:t>
            </w:r>
          </w:p>
        </w:tc>
        <w:tc>
          <w:tcPr>
            <w:tcW w:w="3500" w:type="dxa"/>
          </w:tcPr>
          <w:p w14:paraId="25EAA297" w14:textId="77777777" w:rsidR="00183BD4" w:rsidRPr="00B96823" w:rsidRDefault="00183BD4">
            <w:pPr>
              <w:pStyle w:val="ac"/>
            </w:pPr>
            <w:r w:rsidRPr="00B96823">
              <w:t>Показатели естественного движения населения</w:t>
            </w:r>
          </w:p>
        </w:tc>
        <w:tc>
          <w:tcPr>
            <w:tcW w:w="2714" w:type="dxa"/>
          </w:tcPr>
          <w:p w14:paraId="356C48B5" w14:textId="77777777" w:rsidR="00183BD4" w:rsidRPr="00B96823" w:rsidRDefault="00183BD4">
            <w:pPr>
              <w:pStyle w:val="aa"/>
            </w:pPr>
          </w:p>
        </w:tc>
        <w:tc>
          <w:tcPr>
            <w:tcW w:w="786" w:type="dxa"/>
          </w:tcPr>
          <w:p w14:paraId="162E1708" w14:textId="77777777" w:rsidR="00183BD4" w:rsidRPr="00B96823" w:rsidRDefault="00183BD4">
            <w:pPr>
              <w:pStyle w:val="aa"/>
            </w:pPr>
          </w:p>
        </w:tc>
        <w:tc>
          <w:tcPr>
            <w:tcW w:w="2616" w:type="dxa"/>
          </w:tcPr>
          <w:p w14:paraId="01364821" w14:textId="77777777" w:rsidR="00183BD4" w:rsidRPr="00B96823" w:rsidRDefault="00183BD4">
            <w:pPr>
              <w:pStyle w:val="aa"/>
            </w:pPr>
          </w:p>
        </w:tc>
      </w:tr>
      <w:tr w:rsidR="00183BD4" w:rsidRPr="00B96823" w14:paraId="2FDE8E91" w14:textId="77777777" w:rsidTr="00B55329">
        <w:tc>
          <w:tcPr>
            <w:tcW w:w="840" w:type="dxa"/>
            <w:vMerge/>
          </w:tcPr>
          <w:p w14:paraId="4E9276FB" w14:textId="77777777" w:rsidR="00183BD4" w:rsidRPr="00B96823" w:rsidRDefault="00183BD4">
            <w:pPr>
              <w:pStyle w:val="aa"/>
            </w:pPr>
          </w:p>
        </w:tc>
        <w:tc>
          <w:tcPr>
            <w:tcW w:w="3500" w:type="dxa"/>
          </w:tcPr>
          <w:p w14:paraId="63EB5043" w14:textId="77777777" w:rsidR="00183BD4" w:rsidRPr="00B96823" w:rsidRDefault="00183BD4">
            <w:pPr>
              <w:pStyle w:val="ac"/>
            </w:pPr>
            <w:r w:rsidRPr="00B96823">
              <w:t>прирост</w:t>
            </w:r>
          </w:p>
        </w:tc>
        <w:tc>
          <w:tcPr>
            <w:tcW w:w="2714" w:type="dxa"/>
          </w:tcPr>
          <w:p w14:paraId="55731106" w14:textId="77777777" w:rsidR="00183BD4" w:rsidRPr="00B96823" w:rsidRDefault="00183BD4">
            <w:pPr>
              <w:pStyle w:val="aa"/>
              <w:jc w:val="center"/>
            </w:pPr>
            <w:r w:rsidRPr="00B96823">
              <w:t>-"-</w:t>
            </w:r>
          </w:p>
        </w:tc>
        <w:tc>
          <w:tcPr>
            <w:tcW w:w="786" w:type="dxa"/>
          </w:tcPr>
          <w:p w14:paraId="3A610898" w14:textId="77777777" w:rsidR="00183BD4" w:rsidRPr="00B96823" w:rsidRDefault="00183BD4">
            <w:pPr>
              <w:pStyle w:val="aa"/>
            </w:pPr>
          </w:p>
        </w:tc>
        <w:tc>
          <w:tcPr>
            <w:tcW w:w="2616" w:type="dxa"/>
          </w:tcPr>
          <w:p w14:paraId="37937AE6" w14:textId="77777777" w:rsidR="00183BD4" w:rsidRPr="00B96823" w:rsidRDefault="00183BD4">
            <w:pPr>
              <w:pStyle w:val="aa"/>
            </w:pPr>
          </w:p>
        </w:tc>
      </w:tr>
      <w:tr w:rsidR="00183BD4" w:rsidRPr="00B96823" w14:paraId="50D035F3" w14:textId="77777777" w:rsidTr="00B55329">
        <w:tc>
          <w:tcPr>
            <w:tcW w:w="840" w:type="dxa"/>
            <w:vMerge/>
          </w:tcPr>
          <w:p w14:paraId="08100F52" w14:textId="77777777" w:rsidR="00183BD4" w:rsidRPr="00B96823" w:rsidRDefault="00183BD4">
            <w:pPr>
              <w:pStyle w:val="aa"/>
            </w:pPr>
          </w:p>
        </w:tc>
        <w:tc>
          <w:tcPr>
            <w:tcW w:w="3500" w:type="dxa"/>
          </w:tcPr>
          <w:p w14:paraId="6B286A91" w14:textId="77777777" w:rsidR="00183BD4" w:rsidRPr="00B96823" w:rsidRDefault="00183BD4">
            <w:pPr>
              <w:pStyle w:val="ac"/>
            </w:pPr>
            <w:r w:rsidRPr="00B96823">
              <w:t>убыль</w:t>
            </w:r>
          </w:p>
        </w:tc>
        <w:tc>
          <w:tcPr>
            <w:tcW w:w="2714" w:type="dxa"/>
          </w:tcPr>
          <w:p w14:paraId="088D3C35" w14:textId="77777777" w:rsidR="00183BD4" w:rsidRPr="00B96823" w:rsidRDefault="00183BD4">
            <w:pPr>
              <w:pStyle w:val="aa"/>
              <w:jc w:val="center"/>
            </w:pPr>
            <w:r w:rsidRPr="00B96823">
              <w:t>-"-</w:t>
            </w:r>
          </w:p>
        </w:tc>
        <w:tc>
          <w:tcPr>
            <w:tcW w:w="786" w:type="dxa"/>
          </w:tcPr>
          <w:p w14:paraId="2D4B76BA" w14:textId="77777777" w:rsidR="00183BD4" w:rsidRPr="00B96823" w:rsidRDefault="00183BD4">
            <w:pPr>
              <w:pStyle w:val="aa"/>
            </w:pPr>
          </w:p>
        </w:tc>
        <w:tc>
          <w:tcPr>
            <w:tcW w:w="2616" w:type="dxa"/>
          </w:tcPr>
          <w:p w14:paraId="43167D42" w14:textId="77777777" w:rsidR="00183BD4" w:rsidRPr="00B96823" w:rsidRDefault="00183BD4">
            <w:pPr>
              <w:pStyle w:val="aa"/>
            </w:pPr>
          </w:p>
        </w:tc>
      </w:tr>
      <w:tr w:rsidR="00183BD4" w:rsidRPr="00B96823" w14:paraId="04A821CE" w14:textId="77777777" w:rsidTr="00B55329">
        <w:tc>
          <w:tcPr>
            <w:tcW w:w="840" w:type="dxa"/>
            <w:vMerge w:val="restart"/>
          </w:tcPr>
          <w:p w14:paraId="5EB29779" w14:textId="77777777" w:rsidR="00183BD4" w:rsidRPr="00B96823" w:rsidRDefault="00183BD4">
            <w:pPr>
              <w:pStyle w:val="aa"/>
              <w:jc w:val="center"/>
            </w:pPr>
            <w:r w:rsidRPr="00B96823">
              <w:t>2.3</w:t>
            </w:r>
          </w:p>
        </w:tc>
        <w:tc>
          <w:tcPr>
            <w:tcW w:w="3500" w:type="dxa"/>
          </w:tcPr>
          <w:p w14:paraId="0469E1E4" w14:textId="77777777" w:rsidR="00183BD4" w:rsidRPr="00B96823" w:rsidRDefault="00183BD4">
            <w:pPr>
              <w:pStyle w:val="ac"/>
            </w:pPr>
            <w:r w:rsidRPr="00B96823">
              <w:t>Показатель миграции населения</w:t>
            </w:r>
          </w:p>
        </w:tc>
        <w:tc>
          <w:tcPr>
            <w:tcW w:w="2714" w:type="dxa"/>
          </w:tcPr>
          <w:p w14:paraId="6D0B8EA3" w14:textId="77777777" w:rsidR="00183BD4" w:rsidRPr="00B96823" w:rsidRDefault="00183BD4">
            <w:pPr>
              <w:pStyle w:val="aa"/>
              <w:jc w:val="center"/>
            </w:pPr>
            <w:r w:rsidRPr="00B96823">
              <w:t>тыс. чел. / %</w:t>
            </w:r>
          </w:p>
        </w:tc>
        <w:tc>
          <w:tcPr>
            <w:tcW w:w="786" w:type="dxa"/>
          </w:tcPr>
          <w:p w14:paraId="6F6C06DC" w14:textId="77777777" w:rsidR="00183BD4" w:rsidRPr="00B96823" w:rsidRDefault="00183BD4">
            <w:pPr>
              <w:pStyle w:val="aa"/>
            </w:pPr>
          </w:p>
        </w:tc>
        <w:tc>
          <w:tcPr>
            <w:tcW w:w="2616" w:type="dxa"/>
          </w:tcPr>
          <w:p w14:paraId="1E502BAC" w14:textId="77777777" w:rsidR="00183BD4" w:rsidRPr="00B96823" w:rsidRDefault="00183BD4">
            <w:pPr>
              <w:pStyle w:val="aa"/>
            </w:pPr>
          </w:p>
        </w:tc>
      </w:tr>
      <w:tr w:rsidR="00183BD4" w:rsidRPr="00B96823" w14:paraId="6FE3EA7E" w14:textId="77777777" w:rsidTr="00B55329">
        <w:tc>
          <w:tcPr>
            <w:tcW w:w="840" w:type="dxa"/>
            <w:vMerge/>
          </w:tcPr>
          <w:p w14:paraId="412597C7" w14:textId="77777777" w:rsidR="00183BD4" w:rsidRPr="00B96823" w:rsidRDefault="00183BD4">
            <w:pPr>
              <w:pStyle w:val="aa"/>
            </w:pPr>
          </w:p>
        </w:tc>
        <w:tc>
          <w:tcPr>
            <w:tcW w:w="3500" w:type="dxa"/>
          </w:tcPr>
          <w:p w14:paraId="5A3C931F" w14:textId="77777777" w:rsidR="00183BD4" w:rsidRPr="00B96823" w:rsidRDefault="00183BD4">
            <w:pPr>
              <w:pStyle w:val="ac"/>
            </w:pPr>
            <w:r w:rsidRPr="00B96823">
              <w:t>прирост</w:t>
            </w:r>
          </w:p>
        </w:tc>
        <w:tc>
          <w:tcPr>
            <w:tcW w:w="2714" w:type="dxa"/>
          </w:tcPr>
          <w:p w14:paraId="60E4E054" w14:textId="77777777" w:rsidR="00183BD4" w:rsidRPr="00B96823" w:rsidRDefault="00183BD4">
            <w:pPr>
              <w:pStyle w:val="aa"/>
              <w:jc w:val="center"/>
            </w:pPr>
            <w:r w:rsidRPr="00B96823">
              <w:t>-"-</w:t>
            </w:r>
          </w:p>
        </w:tc>
        <w:tc>
          <w:tcPr>
            <w:tcW w:w="786" w:type="dxa"/>
          </w:tcPr>
          <w:p w14:paraId="477EEF13" w14:textId="77777777" w:rsidR="00183BD4" w:rsidRPr="00B96823" w:rsidRDefault="00183BD4">
            <w:pPr>
              <w:pStyle w:val="aa"/>
            </w:pPr>
          </w:p>
        </w:tc>
        <w:tc>
          <w:tcPr>
            <w:tcW w:w="2616" w:type="dxa"/>
          </w:tcPr>
          <w:p w14:paraId="6BA68FB4" w14:textId="77777777" w:rsidR="00183BD4" w:rsidRPr="00B96823" w:rsidRDefault="00183BD4">
            <w:pPr>
              <w:pStyle w:val="aa"/>
            </w:pPr>
          </w:p>
        </w:tc>
      </w:tr>
      <w:tr w:rsidR="00183BD4" w:rsidRPr="00B96823" w14:paraId="2D0AB90B" w14:textId="77777777" w:rsidTr="00B55329">
        <w:tc>
          <w:tcPr>
            <w:tcW w:w="840" w:type="dxa"/>
            <w:vMerge/>
          </w:tcPr>
          <w:p w14:paraId="15A7D897" w14:textId="77777777" w:rsidR="00183BD4" w:rsidRPr="00B96823" w:rsidRDefault="00183BD4">
            <w:pPr>
              <w:pStyle w:val="aa"/>
            </w:pPr>
          </w:p>
        </w:tc>
        <w:tc>
          <w:tcPr>
            <w:tcW w:w="3500" w:type="dxa"/>
          </w:tcPr>
          <w:p w14:paraId="632CD339" w14:textId="77777777" w:rsidR="00183BD4" w:rsidRPr="00B96823" w:rsidRDefault="00183BD4">
            <w:pPr>
              <w:pStyle w:val="ac"/>
            </w:pPr>
            <w:r w:rsidRPr="00B96823">
              <w:t>убыль</w:t>
            </w:r>
          </w:p>
        </w:tc>
        <w:tc>
          <w:tcPr>
            <w:tcW w:w="2714" w:type="dxa"/>
          </w:tcPr>
          <w:p w14:paraId="49B01EA7" w14:textId="77777777" w:rsidR="00183BD4" w:rsidRPr="00B96823" w:rsidRDefault="00183BD4">
            <w:pPr>
              <w:pStyle w:val="aa"/>
              <w:jc w:val="center"/>
            </w:pPr>
            <w:r w:rsidRPr="00B96823">
              <w:t>-"-</w:t>
            </w:r>
          </w:p>
        </w:tc>
        <w:tc>
          <w:tcPr>
            <w:tcW w:w="786" w:type="dxa"/>
          </w:tcPr>
          <w:p w14:paraId="0494CA8F" w14:textId="77777777" w:rsidR="00183BD4" w:rsidRPr="00B96823" w:rsidRDefault="00183BD4">
            <w:pPr>
              <w:pStyle w:val="aa"/>
            </w:pPr>
          </w:p>
        </w:tc>
        <w:tc>
          <w:tcPr>
            <w:tcW w:w="2616" w:type="dxa"/>
          </w:tcPr>
          <w:p w14:paraId="5B2B73EA" w14:textId="77777777" w:rsidR="00183BD4" w:rsidRPr="00B96823" w:rsidRDefault="00183BD4">
            <w:pPr>
              <w:pStyle w:val="aa"/>
            </w:pPr>
          </w:p>
        </w:tc>
      </w:tr>
      <w:tr w:rsidR="00183BD4" w:rsidRPr="00B96823" w14:paraId="3BE3C544" w14:textId="77777777" w:rsidTr="00B55329">
        <w:tc>
          <w:tcPr>
            <w:tcW w:w="840" w:type="dxa"/>
            <w:vMerge w:val="restart"/>
          </w:tcPr>
          <w:p w14:paraId="0F699718" w14:textId="77777777" w:rsidR="00183BD4" w:rsidRPr="00B96823" w:rsidRDefault="00183BD4">
            <w:pPr>
              <w:pStyle w:val="aa"/>
              <w:jc w:val="center"/>
            </w:pPr>
            <w:r w:rsidRPr="00B96823">
              <w:t>2.4</w:t>
            </w:r>
          </w:p>
        </w:tc>
        <w:tc>
          <w:tcPr>
            <w:tcW w:w="3500" w:type="dxa"/>
          </w:tcPr>
          <w:p w14:paraId="60D61AC1" w14:textId="77777777" w:rsidR="00183BD4" w:rsidRPr="00B96823" w:rsidRDefault="00183BD4">
            <w:pPr>
              <w:pStyle w:val="ac"/>
            </w:pPr>
            <w:r w:rsidRPr="00B96823">
              <w:t>Возрастная структура населения:</w:t>
            </w:r>
          </w:p>
        </w:tc>
        <w:tc>
          <w:tcPr>
            <w:tcW w:w="2714" w:type="dxa"/>
          </w:tcPr>
          <w:p w14:paraId="10CD504F" w14:textId="77777777" w:rsidR="00183BD4" w:rsidRPr="00B96823" w:rsidRDefault="00183BD4">
            <w:pPr>
              <w:pStyle w:val="aa"/>
              <w:jc w:val="center"/>
            </w:pPr>
            <w:r w:rsidRPr="00B96823">
              <w:t>тыс. чел. / %</w:t>
            </w:r>
          </w:p>
        </w:tc>
        <w:tc>
          <w:tcPr>
            <w:tcW w:w="786" w:type="dxa"/>
          </w:tcPr>
          <w:p w14:paraId="2F8E9348" w14:textId="77777777" w:rsidR="00183BD4" w:rsidRPr="00B96823" w:rsidRDefault="00183BD4">
            <w:pPr>
              <w:pStyle w:val="aa"/>
            </w:pPr>
          </w:p>
        </w:tc>
        <w:tc>
          <w:tcPr>
            <w:tcW w:w="2616" w:type="dxa"/>
          </w:tcPr>
          <w:p w14:paraId="0BB50DEC" w14:textId="77777777" w:rsidR="00183BD4" w:rsidRPr="00B96823" w:rsidRDefault="00183BD4">
            <w:pPr>
              <w:pStyle w:val="aa"/>
            </w:pPr>
          </w:p>
        </w:tc>
      </w:tr>
      <w:tr w:rsidR="00183BD4" w:rsidRPr="00B96823" w14:paraId="74121D52" w14:textId="77777777" w:rsidTr="00B55329">
        <w:tc>
          <w:tcPr>
            <w:tcW w:w="840" w:type="dxa"/>
            <w:vMerge/>
          </w:tcPr>
          <w:p w14:paraId="2C1393D3" w14:textId="77777777" w:rsidR="00183BD4" w:rsidRPr="00B96823" w:rsidRDefault="00183BD4">
            <w:pPr>
              <w:pStyle w:val="aa"/>
            </w:pPr>
          </w:p>
        </w:tc>
        <w:tc>
          <w:tcPr>
            <w:tcW w:w="3500" w:type="dxa"/>
          </w:tcPr>
          <w:p w14:paraId="061AE27E" w14:textId="77777777" w:rsidR="00183BD4" w:rsidRPr="00B96823" w:rsidRDefault="00183BD4">
            <w:pPr>
              <w:pStyle w:val="ac"/>
            </w:pPr>
            <w:r w:rsidRPr="00B96823">
              <w:t>дети до 15 лет</w:t>
            </w:r>
          </w:p>
        </w:tc>
        <w:tc>
          <w:tcPr>
            <w:tcW w:w="2714" w:type="dxa"/>
          </w:tcPr>
          <w:p w14:paraId="506FB146" w14:textId="77777777" w:rsidR="00183BD4" w:rsidRPr="00B96823" w:rsidRDefault="00183BD4">
            <w:pPr>
              <w:pStyle w:val="aa"/>
              <w:jc w:val="center"/>
            </w:pPr>
            <w:r w:rsidRPr="00B96823">
              <w:t>-"-</w:t>
            </w:r>
          </w:p>
        </w:tc>
        <w:tc>
          <w:tcPr>
            <w:tcW w:w="786" w:type="dxa"/>
          </w:tcPr>
          <w:p w14:paraId="67F0986E" w14:textId="77777777" w:rsidR="00183BD4" w:rsidRPr="00B96823" w:rsidRDefault="00183BD4">
            <w:pPr>
              <w:pStyle w:val="aa"/>
            </w:pPr>
          </w:p>
        </w:tc>
        <w:tc>
          <w:tcPr>
            <w:tcW w:w="2616" w:type="dxa"/>
          </w:tcPr>
          <w:p w14:paraId="1414912D" w14:textId="77777777" w:rsidR="00183BD4" w:rsidRPr="00B96823" w:rsidRDefault="00183BD4">
            <w:pPr>
              <w:pStyle w:val="aa"/>
            </w:pPr>
          </w:p>
        </w:tc>
      </w:tr>
      <w:tr w:rsidR="00183BD4" w:rsidRPr="00B96823" w14:paraId="553176B4" w14:textId="77777777" w:rsidTr="00B55329">
        <w:tc>
          <w:tcPr>
            <w:tcW w:w="840" w:type="dxa"/>
            <w:vMerge/>
          </w:tcPr>
          <w:p w14:paraId="75FBD8E8" w14:textId="77777777" w:rsidR="00183BD4" w:rsidRPr="00B96823" w:rsidRDefault="00183BD4">
            <w:pPr>
              <w:pStyle w:val="aa"/>
            </w:pPr>
          </w:p>
        </w:tc>
        <w:tc>
          <w:tcPr>
            <w:tcW w:w="3500" w:type="dxa"/>
          </w:tcPr>
          <w:p w14:paraId="59BD41E1" w14:textId="77777777" w:rsidR="00183BD4" w:rsidRPr="00B96823" w:rsidRDefault="00183BD4">
            <w:pPr>
              <w:pStyle w:val="ac"/>
            </w:pPr>
            <w:r w:rsidRPr="00B96823">
              <w:t>население в трудоспособном возрасте (мужчины 16 - 59 лет, женщины 16 - 54 лет)</w:t>
            </w:r>
          </w:p>
        </w:tc>
        <w:tc>
          <w:tcPr>
            <w:tcW w:w="2714" w:type="dxa"/>
          </w:tcPr>
          <w:p w14:paraId="4C95297B" w14:textId="77777777" w:rsidR="00183BD4" w:rsidRPr="00B96823" w:rsidRDefault="00183BD4">
            <w:pPr>
              <w:pStyle w:val="aa"/>
              <w:jc w:val="center"/>
            </w:pPr>
            <w:r w:rsidRPr="00B96823">
              <w:t>-"-</w:t>
            </w:r>
          </w:p>
        </w:tc>
        <w:tc>
          <w:tcPr>
            <w:tcW w:w="786" w:type="dxa"/>
          </w:tcPr>
          <w:p w14:paraId="11653E3C" w14:textId="77777777" w:rsidR="00183BD4" w:rsidRPr="00B96823" w:rsidRDefault="00183BD4">
            <w:pPr>
              <w:pStyle w:val="aa"/>
            </w:pPr>
          </w:p>
        </w:tc>
        <w:tc>
          <w:tcPr>
            <w:tcW w:w="2616" w:type="dxa"/>
          </w:tcPr>
          <w:p w14:paraId="74114282" w14:textId="77777777" w:rsidR="00183BD4" w:rsidRPr="00B96823" w:rsidRDefault="00183BD4">
            <w:pPr>
              <w:pStyle w:val="aa"/>
            </w:pPr>
          </w:p>
        </w:tc>
      </w:tr>
      <w:tr w:rsidR="00183BD4" w:rsidRPr="00B96823" w14:paraId="0397A29E" w14:textId="77777777" w:rsidTr="00B55329">
        <w:tc>
          <w:tcPr>
            <w:tcW w:w="840" w:type="dxa"/>
            <w:vMerge/>
          </w:tcPr>
          <w:p w14:paraId="65A3AC6F" w14:textId="77777777" w:rsidR="00183BD4" w:rsidRPr="00B96823" w:rsidRDefault="00183BD4">
            <w:pPr>
              <w:pStyle w:val="aa"/>
            </w:pPr>
          </w:p>
        </w:tc>
        <w:tc>
          <w:tcPr>
            <w:tcW w:w="3500" w:type="dxa"/>
          </w:tcPr>
          <w:p w14:paraId="531AFE62" w14:textId="77777777" w:rsidR="00183BD4" w:rsidRPr="00B96823" w:rsidRDefault="00183BD4">
            <w:pPr>
              <w:pStyle w:val="ac"/>
            </w:pPr>
            <w:r w:rsidRPr="00B96823">
              <w:t>население старше трудоспособного возраста</w:t>
            </w:r>
          </w:p>
        </w:tc>
        <w:tc>
          <w:tcPr>
            <w:tcW w:w="2714" w:type="dxa"/>
          </w:tcPr>
          <w:p w14:paraId="4D9DCA32" w14:textId="77777777" w:rsidR="00183BD4" w:rsidRPr="00B96823" w:rsidRDefault="00183BD4">
            <w:pPr>
              <w:pStyle w:val="aa"/>
              <w:jc w:val="center"/>
            </w:pPr>
            <w:r w:rsidRPr="00B96823">
              <w:t>-"-</w:t>
            </w:r>
          </w:p>
        </w:tc>
        <w:tc>
          <w:tcPr>
            <w:tcW w:w="786" w:type="dxa"/>
          </w:tcPr>
          <w:p w14:paraId="3962BCC7" w14:textId="77777777" w:rsidR="00183BD4" w:rsidRPr="00B96823" w:rsidRDefault="00183BD4">
            <w:pPr>
              <w:pStyle w:val="aa"/>
            </w:pPr>
          </w:p>
        </w:tc>
        <w:tc>
          <w:tcPr>
            <w:tcW w:w="2616" w:type="dxa"/>
          </w:tcPr>
          <w:p w14:paraId="1BF0E541" w14:textId="77777777" w:rsidR="00183BD4" w:rsidRPr="00B96823" w:rsidRDefault="00183BD4">
            <w:pPr>
              <w:pStyle w:val="aa"/>
            </w:pPr>
          </w:p>
        </w:tc>
      </w:tr>
      <w:tr w:rsidR="00183BD4" w:rsidRPr="00B96823" w14:paraId="54BD047A" w14:textId="77777777" w:rsidTr="00B55329">
        <w:tc>
          <w:tcPr>
            <w:tcW w:w="840" w:type="dxa"/>
            <w:vMerge w:val="restart"/>
          </w:tcPr>
          <w:p w14:paraId="6B463D1F" w14:textId="77777777" w:rsidR="00183BD4" w:rsidRPr="00B96823" w:rsidRDefault="00183BD4">
            <w:pPr>
              <w:pStyle w:val="aa"/>
              <w:jc w:val="center"/>
            </w:pPr>
            <w:r w:rsidRPr="00B96823">
              <w:t>2.5</w:t>
            </w:r>
          </w:p>
          <w:p w14:paraId="00A3B12C" w14:textId="77777777" w:rsidR="0058574A" w:rsidRPr="00B96823" w:rsidRDefault="0058574A" w:rsidP="0058574A"/>
          <w:p w14:paraId="22D08F79" w14:textId="77777777" w:rsidR="0058574A" w:rsidRPr="00B96823" w:rsidRDefault="0058574A" w:rsidP="0058574A"/>
        </w:tc>
        <w:tc>
          <w:tcPr>
            <w:tcW w:w="3500" w:type="dxa"/>
          </w:tcPr>
          <w:p w14:paraId="361CC80F" w14:textId="77777777" w:rsidR="00183BD4" w:rsidRPr="00B96823" w:rsidRDefault="00183BD4">
            <w:pPr>
              <w:pStyle w:val="ac"/>
            </w:pPr>
            <w:r w:rsidRPr="00B96823">
              <w:lastRenderedPageBreak/>
              <w:t xml:space="preserve">Численность занятого </w:t>
            </w:r>
            <w:r w:rsidRPr="00B96823">
              <w:lastRenderedPageBreak/>
              <w:t>населения, всего</w:t>
            </w:r>
          </w:p>
          <w:p w14:paraId="0933C826" w14:textId="77777777" w:rsidR="00183BD4" w:rsidRPr="00B96823" w:rsidRDefault="00183BD4">
            <w:pPr>
              <w:pStyle w:val="ac"/>
            </w:pPr>
            <w:r w:rsidRPr="00B96823">
              <w:t>из них:</w:t>
            </w:r>
          </w:p>
        </w:tc>
        <w:tc>
          <w:tcPr>
            <w:tcW w:w="2714" w:type="dxa"/>
          </w:tcPr>
          <w:p w14:paraId="229209C3" w14:textId="77777777" w:rsidR="00183BD4" w:rsidRPr="00B96823" w:rsidRDefault="00183BD4">
            <w:pPr>
              <w:pStyle w:val="aa"/>
              <w:jc w:val="center"/>
            </w:pPr>
            <w:r w:rsidRPr="00B96823">
              <w:lastRenderedPageBreak/>
              <w:t>тыс. чел.</w:t>
            </w:r>
          </w:p>
        </w:tc>
        <w:tc>
          <w:tcPr>
            <w:tcW w:w="786" w:type="dxa"/>
          </w:tcPr>
          <w:p w14:paraId="578D3AE8" w14:textId="77777777" w:rsidR="00183BD4" w:rsidRPr="00B96823" w:rsidRDefault="00183BD4">
            <w:pPr>
              <w:pStyle w:val="aa"/>
            </w:pPr>
          </w:p>
        </w:tc>
        <w:tc>
          <w:tcPr>
            <w:tcW w:w="2616" w:type="dxa"/>
          </w:tcPr>
          <w:p w14:paraId="6019B18B" w14:textId="77777777" w:rsidR="00183BD4" w:rsidRPr="00B96823" w:rsidRDefault="00183BD4">
            <w:pPr>
              <w:pStyle w:val="aa"/>
            </w:pPr>
          </w:p>
        </w:tc>
      </w:tr>
      <w:tr w:rsidR="00183BD4" w:rsidRPr="00B96823" w14:paraId="455B56B1" w14:textId="77777777" w:rsidTr="00B55329">
        <w:tc>
          <w:tcPr>
            <w:tcW w:w="840" w:type="dxa"/>
            <w:vMerge/>
          </w:tcPr>
          <w:p w14:paraId="72619422" w14:textId="77777777" w:rsidR="00183BD4" w:rsidRPr="00B96823" w:rsidRDefault="00183BD4">
            <w:pPr>
              <w:pStyle w:val="aa"/>
            </w:pPr>
          </w:p>
        </w:tc>
        <w:tc>
          <w:tcPr>
            <w:tcW w:w="3500" w:type="dxa"/>
          </w:tcPr>
          <w:p w14:paraId="247CD80F" w14:textId="77777777" w:rsidR="00183BD4" w:rsidRPr="00B96823" w:rsidRDefault="00183BD4">
            <w:pPr>
              <w:pStyle w:val="ac"/>
            </w:pPr>
            <w:r w:rsidRPr="00B96823">
              <w:t>в материальной сфере</w:t>
            </w:r>
          </w:p>
        </w:tc>
        <w:tc>
          <w:tcPr>
            <w:tcW w:w="2714" w:type="dxa"/>
          </w:tcPr>
          <w:p w14:paraId="64798D17" w14:textId="77777777" w:rsidR="00183BD4" w:rsidRPr="00B96823" w:rsidRDefault="00183BD4">
            <w:pPr>
              <w:pStyle w:val="aa"/>
              <w:jc w:val="center"/>
            </w:pPr>
            <w:r w:rsidRPr="00B96823">
              <w:t>тыс. чел. / % от численности занятого населения</w:t>
            </w:r>
          </w:p>
        </w:tc>
        <w:tc>
          <w:tcPr>
            <w:tcW w:w="786" w:type="dxa"/>
          </w:tcPr>
          <w:p w14:paraId="26269CCC" w14:textId="77777777" w:rsidR="00183BD4" w:rsidRPr="00B96823" w:rsidRDefault="00183BD4">
            <w:pPr>
              <w:pStyle w:val="aa"/>
            </w:pPr>
          </w:p>
        </w:tc>
        <w:tc>
          <w:tcPr>
            <w:tcW w:w="2616" w:type="dxa"/>
          </w:tcPr>
          <w:p w14:paraId="325A1819" w14:textId="77777777" w:rsidR="00183BD4" w:rsidRPr="00B96823" w:rsidRDefault="00183BD4">
            <w:pPr>
              <w:pStyle w:val="aa"/>
            </w:pPr>
          </w:p>
        </w:tc>
      </w:tr>
      <w:tr w:rsidR="00183BD4" w:rsidRPr="00B96823" w14:paraId="43577B30" w14:textId="77777777" w:rsidTr="00B55329">
        <w:tc>
          <w:tcPr>
            <w:tcW w:w="840" w:type="dxa"/>
            <w:vMerge/>
          </w:tcPr>
          <w:p w14:paraId="5C199572" w14:textId="77777777" w:rsidR="00183BD4" w:rsidRPr="00B96823" w:rsidRDefault="00183BD4">
            <w:pPr>
              <w:pStyle w:val="aa"/>
            </w:pPr>
          </w:p>
        </w:tc>
        <w:tc>
          <w:tcPr>
            <w:tcW w:w="3500" w:type="dxa"/>
          </w:tcPr>
          <w:p w14:paraId="5C872BC0" w14:textId="77777777" w:rsidR="00183BD4" w:rsidRPr="00B96823" w:rsidRDefault="00183BD4">
            <w:pPr>
              <w:pStyle w:val="ac"/>
            </w:pPr>
            <w:r w:rsidRPr="00B96823">
              <w:t>в том числе:</w:t>
            </w:r>
          </w:p>
        </w:tc>
        <w:tc>
          <w:tcPr>
            <w:tcW w:w="2714" w:type="dxa"/>
          </w:tcPr>
          <w:p w14:paraId="48A64FD3" w14:textId="77777777" w:rsidR="00183BD4" w:rsidRPr="00B96823" w:rsidRDefault="00183BD4">
            <w:pPr>
              <w:pStyle w:val="aa"/>
            </w:pPr>
          </w:p>
        </w:tc>
        <w:tc>
          <w:tcPr>
            <w:tcW w:w="786" w:type="dxa"/>
          </w:tcPr>
          <w:p w14:paraId="2F511AC9" w14:textId="77777777" w:rsidR="00183BD4" w:rsidRPr="00B96823" w:rsidRDefault="00183BD4">
            <w:pPr>
              <w:pStyle w:val="aa"/>
            </w:pPr>
          </w:p>
        </w:tc>
        <w:tc>
          <w:tcPr>
            <w:tcW w:w="2616" w:type="dxa"/>
          </w:tcPr>
          <w:p w14:paraId="557D4F49" w14:textId="77777777" w:rsidR="00183BD4" w:rsidRPr="00B96823" w:rsidRDefault="00183BD4">
            <w:pPr>
              <w:pStyle w:val="aa"/>
            </w:pPr>
          </w:p>
        </w:tc>
      </w:tr>
      <w:tr w:rsidR="00183BD4" w:rsidRPr="00B96823" w14:paraId="54AB41C0" w14:textId="77777777" w:rsidTr="00B55329">
        <w:tc>
          <w:tcPr>
            <w:tcW w:w="840" w:type="dxa"/>
            <w:vMerge/>
          </w:tcPr>
          <w:p w14:paraId="0E1DA7D9" w14:textId="77777777" w:rsidR="00183BD4" w:rsidRPr="00B96823" w:rsidRDefault="00183BD4">
            <w:pPr>
              <w:pStyle w:val="aa"/>
            </w:pPr>
          </w:p>
        </w:tc>
        <w:tc>
          <w:tcPr>
            <w:tcW w:w="3500" w:type="dxa"/>
          </w:tcPr>
          <w:p w14:paraId="22BCE748" w14:textId="77777777" w:rsidR="00183BD4" w:rsidRPr="00B96823" w:rsidRDefault="00183BD4">
            <w:pPr>
              <w:pStyle w:val="ac"/>
            </w:pPr>
            <w:r w:rsidRPr="00B96823">
              <w:t>промышленность</w:t>
            </w:r>
          </w:p>
        </w:tc>
        <w:tc>
          <w:tcPr>
            <w:tcW w:w="2714" w:type="dxa"/>
          </w:tcPr>
          <w:p w14:paraId="44017884" w14:textId="77777777" w:rsidR="00183BD4" w:rsidRPr="00B96823" w:rsidRDefault="00183BD4">
            <w:pPr>
              <w:pStyle w:val="aa"/>
              <w:jc w:val="center"/>
            </w:pPr>
            <w:r w:rsidRPr="00B96823">
              <w:t>-"-</w:t>
            </w:r>
          </w:p>
        </w:tc>
        <w:tc>
          <w:tcPr>
            <w:tcW w:w="786" w:type="dxa"/>
          </w:tcPr>
          <w:p w14:paraId="0779451C" w14:textId="77777777" w:rsidR="00183BD4" w:rsidRPr="00B96823" w:rsidRDefault="00183BD4">
            <w:pPr>
              <w:pStyle w:val="aa"/>
            </w:pPr>
          </w:p>
        </w:tc>
        <w:tc>
          <w:tcPr>
            <w:tcW w:w="2616" w:type="dxa"/>
          </w:tcPr>
          <w:p w14:paraId="525CFEE4" w14:textId="77777777" w:rsidR="00183BD4" w:rsidRPr="00B96823" w:rsidRDefault="00183BD4">
            <w:pPr>
              <w:pStyle w:val="aa"/>
            </w:pPr>
          </w:p>
        </w:tc>
      </w:tr>
      <w:tr w:rsidR="00183BD4" w:rsidRPr="00B96823" w14:paraId="7569F090" w14:textId="77777777" w:rsidTr="00B55329">
        <w:tc>
          <w:tcPr>
            <w:tcW w:w="840" w:type="dxa"/>
            <w:vMerge/>
          </w:tcPr>
          <w:p w14:paraId="4906432F" w14:textId="77777777" w:rsidR="00183BD4" w:rsidRPr="00B96823" w:rsidRDefault="00183BD4">
            <w:pPr>
              <w:pStyle w:val="aa"/>
            </w:pPr>
          </w:p>
        </w:tc>
        <w:tc>
          <w:tcPr>
            <w:tcW w:w="3500" w:type="dxa"/>
          </w:tcPr>
          <w:p w14:paraId="104C3326" w14:textId="77777777" w:rsidR="00183BD4" w:rsidRPr="00B96823" w:rsidRDefault="00183BD4">
            <w:pPr>
              <w:pStyle w:val="ac"/>
            </w:pPr>
            <w:r w:rsidRPr="00B96823">
              <w:t>строительство</w:t>
            </w:r>
          </w:p>
        </w:tc>
        <w:tc>
          <w:tcPr>
            <w:tcW w:w="2714" w:type="dxa"/>
          </w:tcPr>
          <w:p w14:paraId="565300CF" w14:textId="77777777" w:rsidR="00183BD4" w:rsidRPr="00B96823" w:rsidRDefault="00183BD4">
            <w:pPr>
              <w:pStyle w:val="aa"/>
              <w:jc w:val="center"/>
            </w:pPr>
            <w:r w:rsidRPr="00B96823">
              <w:t>-"-</w:t>
            </w:r>
          </w:p>
        </w:tc>
        <w:tc>
          <w:tcPr>
            <w:tcW w:w="786" w:type="dxa"/>
          </w:tcPr>
          <w:p w14:paraId="4952F464" w14:textId="77777777" w:rsidR="00183BD4" w:rsidRPr="00B96823" w:rsidRDefault="00183BD4">
            <w:pPr>
              <w:pStyle w:val="aa"/>
            </w:pPr>
          </w:p>
        </w:tc>
        <w:tc>
          <w:tcPr>
            <w:tcW w:w="2616" w:type="dxa"/>
          </w:tcPr>
          <w:p w14:paraId="0E768F73" w14:textId="77777777" w:rsidR="00183BD4" w:rsidRPr="00B96823" w:rsidRDefault="00183BD4">
            <w:pPr>
              <w:pStyle w:val="aa"/>
            </w:pPr>
          </w:p>
        </w:tc>
      </w:tr>
      <w:tr w:rsidR="00183BD4" w:rsidRPr="00B96823" w14:paraId="612C75BD" w14:textId="77777777" w:rsidTr="00B55329">
        <w:tc>
          <w:tcPr>
            <w:tcW w:w="840" w:type="dxa"/>
            <w:vMerge/>
          </w:tcPr>
          <w:p w14:paraId="7C3EB095" w14:textId="77777777" w:rsidR="00183BD4" w:rsidRPr="00B96823" w:rsidRDefault="00183BD4">
            <w:pPr>
              <w:pStyle w:val="aa"/>
            </w:pPr>
          </w:p>
        </w:tc>
        <w:tc>
          <w:tcPr>
            <w:tcW w:w="3500" w:type="dxa"/>
          </w:tcPr>
          <w:p w14:paraId="0C09301B" w14:textId="77777777" w:rsidR="00183BD4" w:rsidRPr="00B96823" w:rsidRDefault="00183BD4">
            <w:pPr>
              <w:pStyle w:val="ac"/>
            </w:pPr>
            <w:r w:rsidRPr="00B96823">
              <w:t>сельское хозяйство</w:t>
            </w:r>
          </w:p>
        </w:tc>
        <w:tc>
          <w:tcPr>
            <w:tcW w:w="2714" w:type="dxa"/>
          </w:tcPr>
          <w:p w14:paraId="5787258B" w14:textId="77777777" w:rsidR="00183BD4" w:rsidRPr="00B96823" w:rsidRDefault="00183BD4">
            <w:pPr>
              <w:pStyle w:val="aa"/>
              <w:jc w:val="center"/>
            </w:pPr>
            <w:r w:rsidRPr="00B96823">
              <w:t>-"-</w:t>
            </w:r>
          </w:p>
        </w:tc>
        <w:tc>
          <w:tcPr>
            <w:tcW w:w="786" w:type="dxa"/>
          </w:tcPr>
          <w:p w14:paraId="76B82600" w14:textId="77777777" w:rsidR="00183BD4" w:rsidRPr="00B96823" w:rsidRDefault="00183BD4">
            <w:pPr>
              <w:pStyle w:val="aa"/>
            </w:pPr>
          </w:p>
        </w:tc>
        <w:tc>
          <w:tcPr>
            <w:tcW w:w="2616" w:type="dxa"/>
          </w:tcPr>
          <w:p w14:paraId="1196CC68" w14:textId="77777777" w:rsidR="00183BD4" w:rsidRPr="00B96823" w:rsidRDefault="00183BD4">
            <w:pPr>
              <w:pStyle w:val="aa"/>
            </w:pPr>
          </w:p>
        </w:tc>
      </w:tr>
      <w:tr w:rsidR="00183BD4" w:rsidRPr="00B96823" w14:paraId="6C19B995" w14:textId="77777777" w:rsidTr="00B55329">
        <w:tc>
          <w:tcPr>
            <w:tcW w:w="840" w:type="dxa"/>
            <w:vMerge/>
          </w:tcPr>
          <w:p w14:paraId="01ADCA33" w14:textId="77777777" w:rsidR="00183BD4" w:rsidRPr="00B96823" w:rsidRDefault="00183BD4">
            <w:pPr>
              <w:pStyle w:val="aa"/>
            </w:pPr>
          </w:p>
        </w:tc>
        <w:tc>
          <w:tcPr>
            <w:tcW w:w="3500" w:type="dxa"/>
          </w:tcPr>
          <w:p w14:paraId="0332C7A5" w14:textId="77777777" w:rsidR="00183BD4" w:rsidRPr="00B96823" w:rsidRDefault="00183BD4">
            <w:pPr>
              <w:pStyle w:val="ac"/>
            </w:pPr>
            <w:r w:rsidRPr="00B96823">
              <w:t>наука</w:t>
            </w:r>
          </w:p>
        </w:tc>
        <w:tc>
          <w:tcPr>
            <w:tcW w:w="2714" w:type="dxa"/>
          </w:tcPr>
          <w:p w14:paraId="4E21B280" w14:textId="77777777" w:rsidR="00183BD4" w:rsidRPr="00B96823" w:rsidRDefault="00183BD4">
            <w:pPr>
              <w:pStyle w:val="aa"/>
              <w:jc w:val="center"/>
            </w:pPr>
            <w:r w:rsidRPr="00B96823">
              <w:t>-"-</w:t>
            </w:r>
          </w:p>
        </w:tc>
        <w:tc>
          <w:tcPr>
            <w:tcW w:w="786" w:type="dxa"/>
          </w:tcPr>
          <w:p w14:paraId="7DC9B3C1" w14:textId="77777777" w:rsidR="00183BD4" w:rsidRPr="00B96823" w:rsidRDefault="00183BD4">
            <w:pPr>
              <w:pStyle w:val="aa"/>
            </w:pPr>
          </w:p>
        </w:tc>
        <w:tc>
          <w:tcPr>
            <w:tcW w:w="2616" w:type="dxa"/>
          </w:tcPr>
          <w:p w14:paraId="3E01F4D1" w14:textId="77777777" w:rsidR="00183BD4" w:rsidRPr="00B96823" w:rsidRDefault="00183BD4">
            <w:pPr>
              <w:pStyle w:val="aa"/>
            </w:pPr>
          </w:p>
        </w:tc>
      </w:tr>
      <w:tr w:rsidR="00183BD4" w:rsidRPr="00B96823" w14:paraId="113F1368" w14:textId="77777777" w:rsidTr="00B55329">
        <w:tc>
          <w:tcPr>
            <w:tcW w:w="840" w:type="dxa"/>
            <w:vMerge/>
          </w:tcPr>
          <w:p w14:paraId="31F18A28" w14:textId="77777777" w:rsidR="00183BD4" w:rsidRPr="00B96823" w:rsidRDefault="00183BD4">
            <w:pPr>
              <w:pStyle w:val="aa"/>
            </w:pPr>
          </w:p>
        </w:tc>
        <w:tc>
          <w:tcPr>
            <w:tcW w:w="3500" w:type="dxa"/>
          </w:tcPr>
          <w:p w14:paraId="1A4DF248" w14:textId="77777777" w:rsidR="00183BD4" w:rsidRPr="00B96823" w:rsidRDefault="00183BD4">
            <w:pPr>
              <w:pStyle w:val="ac"/>
            </w:pPr>
            <w:r w:rsidRPr="00B96823">
              <w:t>прочие</w:t>
            </w:r>
          </w:p>
        </w:tc>
        <w:tc>
          <w:tcPr>
            <w:tcW w:w="2714" w:type="dxa"/>
          </w:tcPr>
          <w:p w14:paraId="3B546E27" w14:textId="77777777" w:rsidR="00183BD4" w:rsidRPr="00B96823" w:rsidRDefault="00183BD4">
            <w:pPr>
              <w:pStyle w:val="aa"/>
              <w:jc w:val="center"/>
            </w:pPr>
            <w:r w:rsidRPr="00B96823">
              <w:t>-"-</w:t>
            </w:r>
          </w:p>
        </w:tc>
        <w:tc>
          <w:tcPr>
            <w:tcW w:w="786" w:type="dxa"/>
          </w:tcPr>
          <w:p w14:paraId="31129846" w14:textId="77777777" w:rsidR="00183BD4" w:rsidRPr="00B96823" w:rsidRDefault="00183BD4">
            <w:pPr>
              <w:pStyle w:val="aa"/>
            </w:pPr>
          </w:p>
        </w:tc>
        <w:tc>
          <w:tcPr>
            <w:tcW w:w="2616" w:type="dxa"/>
          </w:tcPr>
          <w:p w14:paraId="3168818F" w14:textId="77777777" w:rsidR="00183BD4" w:rsidRPr="00B96823" w:rsidRDefault="00183BD4">
            <w:pPr>
              <w:pStyle w:val="aa"/>
            </w:pPr>
          </w:p>
        </w:tc>
      </w:tr>
      <w:tr w:rsidR="00183BD4" w:rsidRPr="00B96823" w14:paraId="33059C24" w14:textId="77777777" w:rsidTr="00B55329">
        <w:tc>
          <w:tcPr>
            <w:tcW w:w="840" w:type="dxa"/>
            <w:vMerge/>
          </w:tcPr>
          <w:p w14:paraId="3BD8490F" w14:textId="77777777" w:rsidR="00183BD4" w:rsidRPr="00B96823" w:rsidRDefault="00183BD4">
            <w:pPr>
              <w:pStyle w:val="aa"/>
            </w:pPr>
          </w:p>
        </w:tc>
        <w:tc>
          <w:tcPr>
            <w:tcW w:w="3500" w:type="dxa"/>
          </w:tcPr>
          <w:p w14:paraId="73779AD7" w14:textId="77777777" w:rsidR="00183BD4" w:rsidRPr="00B96823" w:rsidRDefault="00183BD4">
            <w:pPr>
              <w:pStyle w:val="ac"/>
            </w:pPr>
            <w:r w:rsidRPr="00B96823">
              <w:t>в обслуживающей сфере</w:t>
            </w:r>
          </w:p>
        </w:tc>
        <w:tc>
          <w:tcPr>
            <w:tcW w:w="2714" w:type="dxa"/>
          </w:tcPr>
          <w:p w14:paraId="4E7C1481" w14:textId="77777777" w:rsidR="00183BD4" w:rsidRPr="00B96823" w:rsidRDefault="00183BD4">
            <w:pPr>
              <w:pStyle w:val="aa"/>
              <w:jc w:val="center"/>
            </w:pPr>
            <w:r w:rsidRPr="00B96823">
              <w:t>-"-</w:t>
            </w:r>
          </w:p>
        </w:tc>
        <w:tc>
          <w:tcPr>
            <w:tcW w:w="786" w:type="dxa"/>
          </w:tcPr>
          <w:p w14:paraId="092B7002" w14:textId="77777777" w:rsidR="00183BD4" w:rsidRPr="00B96823" w:rsidRDefault="00183BD4">
            <w:pPr>
              <w:pStyle w:val="aa"/>
            </w:pPr>
          </w:p>
        </w:tc>
        <w:tc>
          <w:tcPr>
            <w:tcW w:w="2616" w:type="dxa"/>
          </w:tcPr>
          <w:p w14:paraId="6274B9B7" w14:textId="77777777" w:rsidR="00183BD4" w:rsidRPr="00B96823" w:rsidRDefault="00183BD4">
            <w:pPr>
              <w:pStyle w:val="aa"/>
            </w:pPr>
          </w:p>
        </w:tc>
      </w:tr>
      <w:tr w:rsidR="00183BD4" w:rsidRPr="00B96823" w14:paraId="1DF5C71C" w14:textId="77777777" w:rsidTr="00B55329">
        <w:tc>
          <w:tcPr>
            <w:tcW w:w="840" w:type="dxa"/>
            <w:vMerge w:val="restart"/>
          </w:tcPr>
          <w:p w14:paraId="7943D1D0" w14:textId="77777777" w:rsidR="00183BD4" w:rsidRPr="00B96823" w:rsidRDefault="00183BD4">
            <w:pPr>
              <w:pStyle w:val="aa"/>
              <w:jc w:val="center"/>
            </w:pPr>
            <w:r w:rsidRPr="00B96823">
              <w:t>2.6</w:t>
            </w:r>
          </w:p>
        </w:tc>
        <w:tc>
          <w:tcPr>
            <w:tcW w:w="3500" w:type="dxa"/>
          </w:tcPr>
          <w:p w14:paraId="39D5165E" w14:textId="77777777" w:rsidR="00183BD4" w:rsidRPr="00B96823" w:rsidRDefault="00183BD4">
            <w:pPr>
              <w:pStyle w:val="ac"/>
            </w:pPr>
            <w:r w:rsidRPr="00B96823">
              <w:t>Число семей и одиноких жителей, всего</w:t>
            </w:r>
          </w:p>
        </w:tc>
        <w:tc>
          <w:tcPr>
            <w:tcW w:w="2714" w:type="dxa"/>
          </w:tcPr>
          <w:p w14:paraId="3EC7ED17" w14:textId="77777777" w:rsidR="00183BD4" w:rsidRPr="00B96823" w:rsidRDefault="00183BD4">
            <w:pPr>
              <w:pStyle w:val="aa"/>
              <w:jc w:val="center"/>
            </w:pPr>
            <w:r w:rsidRPr="00B96823">
              <w:t>единиц</w:t>
            </w:r>
          </w:p>
        </w:tc>
        <w:tc>
          <w:tcPr>
            <w:tcW w:w="786" w:type="dxa"/>
          </w:tcPr>
          <w:p w14:paraId="16DF5623" w14:textId="77777777" w:rsidR="00183BD4" w:rsidRPr="00B96823" w:rsidRDefault="00183BD4">
            <w:pPr>
              <w:pStyle w:val="aa"/>
            </w:pPr>
          </w:p>
        </w:tc>
        <w:tc>
          <w:tcPr>
            <w:tcW w:w="2616" w:type="dxa"/>
          </w:tcPr>
          <w:p w14:paraId="10F83AD5" w14:textId="77777777" w:rsidR="00183BD4" w:rsidRPr="00B96823" w:rsidRDefault="00183BD4">
            <w:pPr>
              <w:pStyle w:val="aa"/>
            </w:pPr>
          </w:p>
        </w:tc>
      </w:tr>
      <w:tr w:rsidR="00183BD4" w:rsidRPr="00B96823" w14:paraId="6FF5CBE9" w14:textId="77777777" w:rsidTr="00B55329">
        <w:tc>
          <w:tcPr>
            <w:tcW w:w="840" w:type="dxa"/>
            <w:vMerge/>
          </w:tcPr>
          <w:p w14:paraId="78E44CD1" w14:textId="77777777" w:rsidR="00183BD4" w:rsidRPr="00B96823" w:rsidRDefault="00183BD4">
            <w:pPr>
              <w:pStyle w:val="aa"/>
            </w:pPr>
          </w:p>
        </w:tc>
        <w:tc>
          <w:tcPr>
            <w:tcW w:w="3500" w:type="dxa"/>
          </w:tcPr>
          <w:p w14:paraId="6963F159" w14:textId="77777777" w:rsidR="00183BD4" w:rsidRPr="00B96823" w:rsidRDefault="00183BD4">
            <w:pPr>
              <w:pStyle w:val="ac"/>
            </w:pPr>
            <w:r w:rsidRPr="00B96823">
              <w:t>в том числе имеющих жилищную обеспеченность ниже социальной нормы</w:t>
            </w:r>
          </w:p>
        </w:tc>
        <w:tc>
          <w:tcPr>
            <w:tcW w:w="2714" w:type="dxa"/>
          </w:tcPr>
          <w:p w14:paraId="3A2ED440" w14:textId="77777777" w:rsidR="00183BD4" w:rsidRPr="00B96823" w:rsidRDefault="00183BD4">
            <w:pPr>
              <w:pStyle w:val="aa"/>
              <w:jc w:val="center"/>
            </w:pPr>
            <w:r w:rsidRPr="00B96823">
              <w:t>-"-</w:t>
            </w:r>
          </w:p>
        </w:tc>
        <w:tc>
          <w:tcPr>
            <w:tcW w:w="786" w:type="dxa"/>
          </w:tcPr>
          <w:p w14:paraId="31916AD3" w14:textId="77777777" w:rsidR="00183BD4" w:rsidRPr="00B96823" w:rsidRDefault="00183BD4">
            <w:pPr>
              <w:pStyle w:val="aa"/>
            </w:pPr>
          </w:p>
        </w:tc>
        <w:tc>
          <w:tcPr>
            <w:tcW w:w="2616" w:type="dxa"/>
          </w:tcPr>
          <w:p w14:paraId="32BBF6BF" w14:textId="77777777" w:rsidR="00183BD4" w:rsidRPr="00B96823" w:rsidRDefault="00183BD4">
            <w:pPr>
              <w:pStyle w:val="aa"/>
            </w:pPr>
          </w:p>
        </w:tc>
      </w:tr>
      <w:tr w:rsidR="00183BD4" w:rsidRPr="00B96823" w14:paraId="5039ACF4" w14:textId="77777777" w:rsidTr="00B55329">
        <w:tc>
          <w:tcPr>
            <w:tcW w:w="840" w:type="dxa"/>
          </w:tcPr>
          <w:p w14:paraId="439C9145" w14:textId="77777777" w:rsidR="00183BD4" w:rsidRPr="00B96823" w:rsidRDefault="00183BD4">
            <w:pPr>
              <w:pStyle w:val="aa"/>
              <w:jc w:val="center"/>
            </w:pPr>
            <w:r w:rsidRPr="00B96823">
              <w:t>2.7</w:t>
            </w:r>
          </w:p>
        </w:tc>
        <w:tc>
          <w:tcPr>
            <w:tcW w:w="3500" w:type="dxa"/>
          </w:tcPr>
          <w:p w14:paraId="687DE5FF" w14:textId="77777777" w:rsidR="00183BD4" w:rsidRPr="00B96823" w:rsidRDefault="00183BD4">
            <w:pPr>
              <w:pStyle w:val="ac"/>
            </w:pPr>
            <w:r w:rsidRPr="00B96823">
              <w:t>Число вынужденных переселенцев и беженцев</w:t>
            </w:r>
          </w:p>
        </w:tc>
        <w:tc>
          <w:tcPr>
            <w:tcW w:w="2714" w:type="dxa"/>
          </w:tcPr>
          <w:p w14:paraId="40ED50FC" w14:textId="77777777" w:rsidR="00183BD4" w:rsidRPr="00B96823" w:rsidRDefault="00183BD4">
            <w:pPr>
              <w:pStyle w:val="aa"/>
              <w:jc w:val="center"/>
            </w:pPr>
            <w:r w:rsidRPr="00B96823">
              <w:t>тыс. чел.</w:t>
            </w:r>
          </w:p>
        </w:tc>
        <w:tc>
          <w:tcPr>
            <w:tcW w:w="786" w:type="dxa"/>
          </w:tcPr>
          <w:p w14:paraId="6B48BC38" w14:textId="77777777" w:rsidR="00183BD4" w:rsidRPr="00B96823" w:rsidRDefault="00183BD4">
            <w:pPr>
              <w:pStyle w:val="aa"/>
            </w:pPr>
          </w:p>
        </w:tc>
        <w:tc>
          <w:tcPr>
            <w:tcW w:w="2616" w:type="dxa"/>
          </w:tcPr>
          <w:p w14:paraId="6069A707" w14:textId="77777777" w:rsidR="00183BD4" w:rsidRPr="00B96823" w:rsidRDefault="00183BD4">
            <w:pPr>
              <w:pStyle w:val="aa"/>
            </w:pPr>
          </w:p>
        </w:tc>
      </w:tr>
      <w:tr w:rsidR="00183BD4" w:rsidRPr="00B96823" w14:paraId="555013A8" w14:textId="77777777" w:rsidTr="00B55329">
        <w:tc>
          <w:tcPr>
            <w:tcW w:w="840" w:type="dxa"/>
          </w:tcPr>
          <w:p w14:paraId="4FACFEAE" w14:textId="77777777" w:rsidR="00183BD4" w:rsidRPr="00B96823" w:rsidRDefault="00183BD4">
            <w:pPr>
              <w:pStyle w:val="aa"/>
              <w:jc w:val="center"/>
            </w:pPr>
            <w:r w:rsidRPr="00B96823">
              <w:t>3.</w:t>
            </w:r>
          </w:p>
        </w:tc>
        <w:tc>
          <w:tcPr>
            <w:tcW w:w="3500" w:type="dxa"/>
          </w:tcPr>
          <w:p w14:paraId="3AB34495" w14:textId="77777777" w:rsidR="00183BD4" w:rsidRPr="00B96823" w:rsidRDefault="00183BD4">
            <w:pPr>
              <w:pStyle w:val="ac"/>
            </w:pPr>
            <w:r w:rsidRPr="00B96823">
              <w:t>Жилищный фонд</w:t>
            </w:r>
          </w:p>
        </w:tc>
        <w:tc>
          <w:tcPr>
            <w:tcW w:w="2714" w:type="dxa"/>
          </w:tcPr>
          <w:p w14:paraId="0A5AED23" w14:textId="77777777" w:rsidR="00183BD4" w:rsidRPr="00B96823" w:rsidRDefault="00183BD4">
            <w:pPr>
              <w:pStyle w:val="aa"/>
            </w:pPr>
          </w:p>
        </w:tc>
        <w:tc>
          <w:tcPr>
            <w:tcW w:w="786" w:type="dxa"/>
          </w:tcPr>
          <w:p w14:paraId="5D48057F" w14:textId="77777777" w:rsidR="00183BD4" w:rsidRPr="00B96823" w:rsidRDefault="00183BD4">
            <w:pPr>
              <w:pStyle w:val="aa"/>
            </w:pPr>
          </w:p>
        </w:tc>
        <w:tc>
          <w:tcPr>
            <w:tcW w:w="2616" w:type="dxa"/>
          </w:tcPr>
          <w:p w14:paraId="2F07B24E" w14:textId="77777777" w:rsidR="00183BD4" w:rsidRPr="00B96823" w:rsidRDefault="00183BD4">
            <w:pPr>
              <w:pStyle w:val="aa"/>
            </w:pPr>
          </w:p>
        </w:tc>
      </w:tr>
      <w:tr w:rsidR="00183BD4" w:rsidRPr="00B96823" w14:paraId="2B2C06D7" w14:textId="77777777" w:rsidTr="00B55329">
        <w:tc>
          <w:tcPr>
            <w:tcW w:w="840" w:type="dxa"/>
            <w:vMerge w:val="restart"/>
          </w:tcPr>
          <w:p w14:paraId="7C0EEC25" w14:textId="77777777" w:rsidR="00183BD4" w:rsidRPr="00B96823" w:rsidRDefault="00183BD4">
            <w:pPr>
              <w:pStyle w:val="aa"/>
              <w:jc w:val="center"/>
            </w:pPr>
            <w:r w:rsidRPr="00B96823">
              <w:t>3.1</w:t>
            </w:r>
          </w:p>
        </w:tc>
        <w:tc>
          <w:tcPr>
            <w:tcW w:w="3500" w:type="dxa"/>
          </w:tcPr>
          <w:p w14:paraId="638638A8" w14:textId="77777777" w:rsidR="00183BD4" w:rsidRPr="00B96823" w:rsidRDefault="00183BD4">
            <w:pPr>
              <w:pStyle w:val="ac"/>
            </w:pPr>
            <w:r w:rsidRPr="00B96823">
              <w:t>Жилищный фонд, всего</w:t>
            </w:r>
          </w:p>
          <w:p w14:paraId="2F38708E" w14:textId="77777777" w:rsidR="00183BD4" w:rsidRPr="00B96823" w:rsidRDefault="00183BD4">
            <w:pPr>
              <w:pStyle w:val="ac"/>
            </w:pPr>
            <w:r w:rsidRPr="00B96823">
              <w:t>в том числе:</w:t>
            </w:r>
          </w:p>
        </w:tc>
        <w:tc>
          <w:tcPr>
            <w:tcW w:w="2714" w:type="dxa"/>
          </w:tcPr>
          <w:p w14:paraId="2342C42A" w14:textId="77777777" w:rsidR="00183BD4" w:rsidRPr="00B96823" w:rsidRDefault="00183BD4">
            <w:pPr>
              <w:pStyle w:val="aa"/>
              <w:jc w:val="center"/>
            </w:pPr>
            <w:r w:rsidRPr="00B96823">
              <w:t>тыс. кв. м общей площади квартир</w:t>
            </w:r>
          </w:p>
        </w:tc>
        <w:tc>
          <w:tcPr>
            <w:tcW w:w="786" w:type="dxa"/>
          </w:tcPr>
          <w:p w14:paraId="536C4B29" w14:textId="77777777" w:rsidR="00183BD4" w:rsidRPr="00B96823" w:rsidRDefault="00183BD4">
            <w:pPr>
              <w:pStyle w:val="aa"/>
            </w:pPr>
          </w:p>
        </w:tc>
        <w:tc>
          <w:tcPr>
            <w:tcW w:w="2616" w:type="dxa"/>
          </w:tcPr>
          <w:p w14:paraId="7C8C3DCE" w14:textId="77777777" w:rsidR="00183BD4" w:rsidRPr="00B96823" w:rsidRDefault="00183BD4">
            <w:pPr>
              <w:pStyle w:val="aa"/>
            </w:pPr>
          </w:p>
        </w:tc>
      </w:tr>
      <w:tr w:rsidR="00183BD4" w:rsidRPr="00B96823" w14:paraId="65F431A8" w14:textId="77777777" w:rsidTr="00B55329">
        <w:tc>
          <w:tcPr>
            <w:tcW w:w="840" w:type="dxa"/>
            <w:vMerge/>
          </w:tcPr>
          <w:p w14:paraId="530F3B73" w14:textId="77777777" w:rsidR="00183BD4" w:rsidRPr="00B96823" w:rsidRDefault="00183BD4">
            <w:pPr>
              <w:pStyle w:val="aa"/>
            </w:pPr>
          </w:p>
        </w:tc>
        <w:tc>
          <w:tcPr>
            <w:tcW w:w="3500" w:type="dxa"/>
          </w:tcPr>
          <w:p w14:paraId="0A688059" w14:textId="77777777" w:rsidR="00183BD4" w:rsidRPr="00B96823" w:rsidRDefault="00183BD4">
            <w:pPr>
              <w:pStyle w:val="ac"/>
            </w:pPr>
            <w:r w:rsidRPr="00B96823">
              <w:t>государственный и муниципальный</w:t>
            </w:r>
          </w:p>
        </w:tc>
        <w:tc>
          <w:tcPr>
            <w:tcW w:w="2714" w:type="dxa"/>
          </w:tcPr>
          <w:p w14:paraId="66109A71" w14:textId="77777777" w:rsidR="00183BD4" w:rsidRPr="00B96823" w:rsidRDefault="00183BD4">
            <w:pPr>
              <w:pStyle w:val="aa"/>
              <w:jc w:val="center"/>
            </w:pPr>
            <w:r w:rsidRPr="00B96823">
              <w:t>тыс. кв. м. общей площади квартир / % к общему объему жилищного фонда</w:t>
            </w:r>
          </w:p>
        </w:tc>
        <w:tc>
          <w:tcPr>
            <w:tcW w:w="786" w:type="dxa"/>
          </w:tcPr>
          <w:p w14:paraId="2601BF2A" w14:textId="77777777" w:rsidR="00183BD4" w:rsidRPr="00B96823" w:rsidRDefault="00183BD4">
            <w:pPr>
              <w:pStyle w:val="aa"/>
            </w:pPr>
          </w:p>
        </w:tc>
        <w:tc>
          <w:tcPr>
            <w:tcW w:w="2616" w:type="dxa"/>
          </w:tcPr>
          <w:p w14:paraId="2C0F6721" w14:textId="77777777" w:rsidR="00183BD4" w:rsidRPr="00B96823" w:rsidRDefault="00183BD4">
            <w:pPr>
              <w:pStyle w:val="aa"/>
            </w:pPr>
          </w:p>
        </w:tc>
      </w:tr>
      <w:tr w:rsidR="00183BD4" w:rsidRPr="00B96823" w14:paraId="50375096" w14:textId="77777777" w:rsidTr="00B55329">
        <w:tc>
          <w:tcPr>
            <w:tcW w:w="840" w:type="dxa"/>
            <w:vMerge/>
          </w:tcPr>
          <w:p w14:paraId="6421DD9C" w14:textId="77777777" w:rsidR="00183BD4" w:rsidRPr="00B96823" w:rsidRDefault="00183BD4">
            <w:pPr>
              <w:pStyle w:val="aa"/>
            </w:pPr>
          </w:p>
        </w:tc>
        <w:tc>
          <w:tcPr>
            <w:tcW w:w="3500" w:type="dxa"/>
          </w:tcPr>
          <w:p w14:paraId="023F92E0" w14:textId="77777777" w:rsidR="00183BD4" w:rsidRPr="00B96823" w:rsidRDefault="00183BD4">
            <w:pPr>
              <w:pStyle w:val="ac"/>
            </w:pPr>
            <w:r w:rsidRPr="00B96823">
              <w:t>частный</w:t>
            </w:r>
          </w:p>
        </w:tc>
        <w:tc>
          <w:tcPr>
            <w:tcW w:w="2714" w:type="dxa"/>
          </w:tcPr>
          <w:p w14:paraId="5BF24FC0" w14:textId="77777777" w:rsidR="00183BD4" w:rsidRPr="00B96823" w:rsidRDefault="00183BD4">
            <w:pPr>
              <w:pStyle w:val="aa"/>
              <w:jc w:val="center"/>
            </w:pPr>
            <w:r w:rsidRPr="00B96823">
              <w:t>-"-</w:t>
            </w:r>
          </w:p>
        </w:tc>
        <w:tc>
          <w:tcPr>
            <w:tcW w:w="786" w:type="dxa"/>
          </w:tcPr>
          <w:p w14:paraId="79EA5150" w14:textId="77777777" w:rsidR="00183BD4" w:rsidRPr="00B96823" w:rsidRDefault="00183BD4">
            <w:pPr>
              <w:pStyle w:val="aa"/>
            </w:pPr>
          </w:p>
        </w:tc>
        <w:tc>
          <w:tcPr>
            <w:tcW w:w="2616" w:type="dxa"/>
          </w:tcPr>
          <w:p w14:paraId="2D3E75BB" w14:textId="77777777" w:rsidR="00183BD4" w:rsidRPr="00B96823" w:rsidRDefault="00183BD4">
            <w:pPr>
              <w:pStyle w:val="aa"/>
            </w:pPr>
          </w:p>
        </w:tc>
      </w:tr>
      <w:tr w:rsidR="00183BD4" w:rsidRPr="00B96823" w14:paraId="38848A6C" w14:textId="77777777" w:rsidTr="00B55329">
        <w:tc>
          <w:tcPr>
            <w:tcW w:w="840" w:type="dxa"/>
            <w:vMerge w:val="restart"/>
          </w:tcPr>
          <w:p w14:paraId="751B7988" w14:textId="77777777" w:rsidR="00183BD4" w:rsidRPr="00B96823" w:rsidRDefault="00183BD4">
            <w:pPr>
              <w:pStyle w:val="aa"/>
              <w:jc w:val="center"/>
            </w:pPr>
            <w:r w:rsidRPr="00B96823">
              <w:t>3.2</w:t>
            </w:r>
          </w:p>
        </w:tc>
        <w:tc>
          <w:tcPr>
            <w:tcW w:w="3500" w:type="dxa"/>
          </w:tcPr>
          <w:p w14:paraId="3A125DF4" w14:textId="77777777" w:rsidR="00183BD4" w:rsidRPr="00B96823" w:rsidRDefault="00183BD4">
            <w:pPr>
              <w:pStyle w:val="ac"/>
            </w:pPr>
            <w:r w:rsidRPr="00B96823">
              <w:t>Из общего жилищного фонда:</w:t>
            </w:r>
          </w:p>
        </w:tc>
        <w:tc>
          <w:tcPr>
            <w:tcW w:w="2714" w:type="dxa"/>
          </w:tcPr>
          <w:p w14:paraId="6DAB23BE" w14:textId="77777777" w:rsidR="00183BD4" w:rsidRPr="00B96823" w:rsidRDefault="00183BD4">
            <w:pPr>
              <w:pStyle w:val="aa"/>
              <w:jc w:val="center"/>
            </w:pPr>
            <w:r w:rsidRPr="00B96823">
              <w:t>тыс. кв. м. общей площади квартир/% к общему объему жилищного фонда</w:t>
            </w:r>
          </w:p>
        </w:tc>
        <w:tc>
          <w:tcPr>
            <w:tcW w:w="786" w:type="dxa"/>
          </w:tcPr>
          <w:p w14:paraId="59872283" w14:textId="77777777" w:rsidR="00183BD4" w:rsidRPr="00B96823" w:rsidRDefault="00183BD4">
            <w:pPr>
              <w:pStyle w:val="aa"/>
            </w:pPr>
          </w:p>
        </w:tc>
        <w:tc>
          <w:tcPr>
            <w:tcW w:w="2616" w:type="dxa"/>
          </w:tcPr>
          <w:p w14:paraId="3043EA69" w14:textId="77777777" w:rsidR="00183BD4" w:rsidRPr="00B96823" w:rsidRDefault="00183BD4">
            <w:pPr>
              <w:pStyle w:val="aa"/>
            </w:pPr>
          </w:p>
        </w:tc>
      </w:tr>
      <w:tr w:rsidR="00183BD4" w:rsidRPr="00B96823" w14:paraId="1AC92DCB" w14:textId="77777777" w:rsidTr="00B55329">
        <w:tc>
          <w:tcPr>
            <w:tcW w:w="840" w:type="dxa"/>
            <w:vMerge/>
          </w:tcPr>
          <w:p w14:paraId="4FBF27A0" w14:textId="77777777" w:rsidR="00183BD4" w:rsidRPr="00B96823" w:rsidRDefault="00183BD4">
            <w:pPr>
              <w:pStyle w:val="aa"/>
            </w:pPr>
          </w:p>
        </w:tc>
        <w:tc>
          <w:tcPr>
            <w:tcW w:w="3500" w:type="dxa"/>
          </w:tcPr>
          <w:p w14:paraId="73600F85" w14:textId="77777777" w:rsidR="00183BD4" w:rsidRPr="00B96823" w:rsidRDefault="00183BD4">
            <w:pPr>
              <w:pStyle w:val="ac"/>
            </w:pPr>
            <w:r w:rsidRPr="00B96823">
              <w:t>в многоэтажных домах</w:t>
            </w:r>
          </w:p>
        </w:tc>
        <w:tc>
          <w:tcPr>
            <w:tcW w:w="2714" w:type="dxa"/>
          </w:tcPr>
          <w:p w14:paraId="47405ED2" w14:textId="77777777" w:rsidR="00183BD4" w:rsidRPr="00B96823" w:rsidRDefault="00183BD4">
            <w:pPr>
              <w:pStyle w:val="aa"/>
              <w:jc w:val="center"/>
            </w:pPr>
            <w:r w:rsidRPr="00B96823">
              <w:t>-"-</w:t>
            </w:r>
          </w:p>
        </w:tc>
        <w:tc>
          <w:tcPr>
            <w:tcW w:w="786" w:type="dxa"/>
          </w:tcPr>
          <w:p w14:paraId="0B8281B9" w14:textId="77777777" w:rsidR="00183BD4" w:rsidRPr="00B96823" w:rsidRDefault="00183BD4">
            <w:pPr>
              <w:pStyle w:val="aa"/>
            </w:pPr>
          </w:p>
        </w:tc>
        <w:tc>
          <w:tcPr>
            <w:tcW w:w="2616" w:type="dxa"/>
          </w:tcPr>
          <w:p w14:paraId="28B74B1C" w14:textId="77777777" w:rsidR="00183BD4" w:rsidRPr="00B96823" w:rsidRDefault="00183BD4">
            <w:pPr>
              <w:pStyle w:val="aa"/>
            </w:pPr>
          </w:p>
        </w:tc>
      </w:tr>
      <w:tr w:rsidR="00183BD4" w:rsidRPr="00B96823" w14:paraId="33194B73" w14:textId="77777777" w:rsidTr="00B55329">
        <w:tc>
          <w:tcPr>
            <w:tcW w:w="840" w:type="dxa"/>
            <w:vMerge/>
          </w:tcPr>
          <w:p w14:paraId="32EE7633" w14:textId="77777777" w:rsidR="00183BD4" w:rsidRPr="00B96823" w:rsidRDefault="00183BD4">
            <w:pPr>
              <w:pStyle w:val="aa"/>
            </w:pPr>
          </w:p>
        </w:tc>
        <w:tc>
          <w:tcPr>
            <w:tcW w:w="3500" w:type="dxa"/>
          </w:tcPr>
          <w:p w14:paraId="013957E0" w14:textId="77777777" w:rsidR="00183BD4" w:rsidRPr="00B96823" w:rsidRDefault="00183BD4">
            <w:pPr>
              <w:pStyle w:val="ac"/>
            </w:pPr>
            <w:r w:rsidRPr="00B96823">
              <w:t>4 - 5-этажных домах в малоэтажных домах</w:t>
            </w:r>
          </w:p>
        </w:tc>
        <w:tc>
          <w:tcPr>
            <w:tcW w:w="2714" w:type="dxa"/>
          </w:tcPr>
          <w:p w14:paraId="0FECDB95" w14:textId="77777777" w:rsidR="00183BD4" w:rsidRPr="00B96823" w:rsidRDefault="00183BD4">
            <w:pPr>
              <w:pStyle w:val="aa"/>
              <w:jc w:val="center"/>
            </w:pPr>
            <w:r w:rsidRPr="00B96823">
              <w:t>-"-</w:t>
            </w:r>
          </w:p>
        </w:tc>
        <w:tc>
          <w:tcPr>
            <w:tcW w:w="786" w:type="dxa"/>
          </w:tcPr>
          <w:p w14:paraId="0CB0A73E" w14:textId="77777777" w:rsidR="00183BD4" w:rsidRPr="00B96823" w:rsidRDefault="00183BD4">
            <w:pPr>
              <w:pStyle w:val="aa"/>
            </w:pPr>
          </w:p>
        </w:tc>
        <w:tc>
          <w:tcPr>
            <w:tcW w:w="2616" w:type="dxa"/>
          </w:tcPr>
          <w:p w14:paraId="700CB8C5" w14:textId="77777777" w:rsidR="00183BD4" w:rsidRPr="00B96823" w:rsidRDefault="00183BD4">
            <w:pPr>
              <w:pStyle w:val="aa"/>
            </w:pPr>
          </w:p>
        </w:tc>
      </w:tr>
      <w:tr w:rsidR="00183BD4" w:rsidRPr="00B96823" w14:paraId="7327F607" w14:textId="77777777" w:rsidTr="00B55329">
        <w:tc>
          <w:tcPr>
            <w:tcW w:w="840" w:type="dxa"/>
            <w:vMerge/>
          </w:tcPr>
          <w:p w14:paraId="6C704FF8" w14:textId="77777777" w:rsidR="00183BD4" w:rsidRPr="00B96823" w:rsidRDefault="00183BD4">
            <w:pPr>
              <w:pStyle w:val="aa"/>
            </w:pPr>
          </w:p>
        </w:tc>
        <w:tc>
          <w:tcPr>
            <w:tcW w:w="3500" w:type="dxa"/>
          </w:tcPr>
          <w:p w14:paraId="2BB8CB17" w14:textId="77777777" w:rsidR="00183BD4" w:rsidRPr="00B96823" w:rsidRDefault="00183BD4">
            <w:pPr>
              <w:pStyle w:val="ac"/>
            </w:pPr>
            <w:r w:rsidRPr="00B96823">
              <w:t>в том числе:</w:t>
            </w:r>
          </w:p>
          <w:p w14:paraId="6B53FDB5" w14:textId="77777777" w:rsidR="00183BD4" w:rsidRPr="00B96823" w:rsidRDefault="00183BD4">
            <w:pPr>
              <w:pStyle w:val="ac"/>
            </w:pPr>
            <w:r w:rsidRPr="00B96823">
              <w:t xml:space="preserve">в малоэтажных жилых домах с </w:t>
            </w:r>
            <w:proofErr w:type="spellStart"/>
            <w:r w:rsidRPr="00B96823">
              <w:t>приквартирными</w:t>
            </w:r>
            <w:proofErr w:type="spellEnd"/>
            <w:r w:rsidRPr="00B96823">
              <w:t xml:space="preserve"> земельными участками</w:t>
            </w:r>
          </w:p>
        </w:tc>
        <w:tc>
          <w:tcPr>
            <w:tcW w:w="2714" w:type="dxa"/>
          </w:tcPr>
          <w:p w14:paraId="1038E61E" w14:textId="77777777" w:rsidR="00183BD4" w:rsidRPr="00B96823" w:rsidRDefault="00183BD4">
            <w:pPr>
              <w:pStyle w:val="aa"/>
              <w:jc w:val="center"/>
            </w:pPr>
            <w:r w:rsidRPr="00B96823">
              <w:t>-"-</w:t>
            </w:r>
          </w:p>
        </w:tc>
        <w:tc>
          <w:tcPr>
            <w:tcW w:w="786" w:type="dxa"/>
          </w:tcPr>
          <w:p w14:paraId="71E0CCF6" w14:textId="77777777" w:rsidR="00183BD4" w:rsidRPr="00B96823" w:rsidRDefault="00183BD4">
            <w:pPr>
              <w:pStyle w:val="aa"/>
            </w:pPr>
          </w:p>
        </w:tc>
        <w:tc>
          <w:tcPr>
            <w:tcW w:w="2616" w:type="dxa"/>
          </w:tcPr>
          <w:p w14:paraId="5823DED2" w14:textId="77777777" w:rsidR="00183BD4" w:rsidRPr="00B96823" w:rsidRDefault="00183BD4">
            <w:pPr>
              <w:pStyle w:val="aa"/>
            </w:pPr>
          </w:p>
        </w:tc>
      </w:tr>
      <w:tr w:rsidR="00183BD4" w:rsidRPr="00B96823" w14:paraId="0D03A8A9" w14:textId="77777777" w:rsidTr="00B55329">
        <w:tc>
          <w:tcPr>
            <w:tcW w:w="840" w:type="dxa"/>
            <w:vMerge/>
          </w:tcPr>
          <w:p w14:paraId="5F165F48" w14:textId="77777777" w:rsidR="00183BD4" w:rsidRPr="00B96823" w:rsidRDefault="00183BD4">
            <w:pPr>
              <w:pStyle w:val="aa"/>
            </w:pPr>
          </w:p>
        </w:tc>
        <w:tc>
          <w:tcPr>
            <w:tcW w:w="3500" w:type="dxa"/>
          </w:tcPr>
          <w:p w14:paraId="785226FE" w14:textId="77777777" w:rsidR="00183BD4" w:rsidRPr="00B96823" w:rsidRDefault="00183BD4">
            <w:pPr>
              <w:pStyle w:val="ac"/>
            </w:pPr>
            <w:r w:rsidRPr="00B96823">
              <w:t>в индивидуальных жилых домах с приусадебными земельными участками</w:t>
            </w:r>
          </w:p>
        </w:tc>
        <w:tc>
          <w:tcPr>
            <w:tcW w:w="2714" w:type="dxa"/>
          </w:tcPr>
          <w:p w14:paraId="02AED650" w14:textId="77777777" w:rsidR="00183BD4" w:rsidRPr="00B96823" w:rsidRDefault="00183BD4">
            <w:pPr>
              <w:pStyle w:val="aa"/>
              <w:jc w:val="center"/>
            </w:pPr>
            <w:r w:rsidRPr="00B96823">
              <w:t>-"-</w:t>
            </w:r>
          </w:p>
        </w:tc>
        <w:tc>
          <w:tcPr>
            <w:tcW w:w="786" w:type="dxa"/>
          </w:tcPr>
          <w:p w14:paraId="08606E3E" w14:textId="77777777" w:rsidR="00183BD4" w:rsidRPr="00B96823" w:rsidRDefault="00183BD4">
            <w:pPr>
              <w:pStyle w:val="aa"/>
            </w:pPr>
          </w:p>
        </w:tc>
        <w:tc>
          <w:tcPr>
            <w:tcW w:w="2616" w:type="dxa"/>
          </w:tcPr>
          <w:p w14:paraId="7671F652" w14:textId="77777777" w:rsidR="00183BD4" w:rsidRPr="00B96823" w:rsidRDefault="00183BD4">
            <w:pPr>
              <w:pStyle w:val="aa"/>
            </w:pPr>
          </w:p>
        </w:tc>
      </w:tr>
      <w:tr w:rsidR="00183BD4" w:rsidRPr="00B96823" w14:paraId="32A12638" w14:textId="77777777" w:rsidTr="00B55329">
        <w:tc>
          <w:tcPr>
            <w:tcW w:w="840" w:type="dxa"/>
            <w:vMerge w:val="restart"/>
          </w:tcPr>
          <w:p w14:paraId="606A0FEB" w14:textId="77777777" w:rsidR="00183BD4" w:rsidRPr="00B96823" w:rsidRDefault="00183BD4">
            <w:pPr>
              <w:pStyle w:val="aa"/>
              <w:jc w:val="center"/>
            </w:pPr>
            <w:r w:rsidRPr="00B96823">
              <w:t>3.3</w:t>
            </w:r>
          </w:p>
        </w:tc>
        <w:tc>
          <w:tcPr>
            <w:tcW w:w="3500" w:type="dxa"/>
          </w:tcPr>
          <w:p w14:paraId="5FF190DF" w14:textId="77777777" w:rsidR="00183BD4" w:rsidRPr="00B96823" w:rsidRDefault="00183BD4">
            <w:pPr>
              <w:pStyle w:val="ac"/>
            </w:pPr>
            <w:r w:rsidRPr="00B96823">
              <w:t>Жилищный фонд с износом 70%</w:t>
            </w:r>
          </w:p>
        </w:tc>
        <w:tc>
          <w:tcPr>
            <w:tcW w:w="2714" w:type="dxa"/>
          </w:tcPr>
          <w:p w14:paraId="514FA76F" w14:textId="77777777" w:rsidR="00183BD4" w:rsidRPr="00B96823" w:rsidRDefault="00183BD4">
            <w:pPr>
              <w:pStyle w:val="aa"/>
              <w:jc w:val="center"/>
            </w:pPr>
            <w:r w:rsidRPr="00B96823">
              <w:t>тыс. кв. м общей площади квартир/% к общему объему жилищного фонда</w:t>
            </w:r>
          </w:p>
        </w:tc>
        <w:tc>
          <w:tcPr>
            <w:tcW w:w="786" w:type="dxa"/>
          </w:tcPr>
          <w:p w14:paraId="77D720CB" w14:textId="77777777" w:rsidR="00183BD4" w:rsidRPr="00B96823" w:rsidRDefault="00183BD4">
            <w:pPr>
              <w:pStyle w:val="aa"/>
            </w:pPr>
          </w:p>
        </w:tc>
        <w:tc>
          <w:tcPr>
            <w:tcW w:w="2616" w:type="dxa"/>
          </w:tcPr>
          <w:p w14:paraId="1311F2ED" w14:textId="77777777" w:rsidR="00183BD4" w:rsidRPr="00B96823" w:rsidRDefault="00183BD4">
            <w:pPr>
              <w:pStyle w:val="aa"/>
            </w:pPr>
          </w:p>
        </w:tc>
      </w:tr>
      <w:tr w:rsidR="00183BD4" w:rsidRPr="00B96823" w14:paraId="70889961" w14:textId="77777777" w:rsidTr="00B55329">
        <w:tc>
          <w:tcPr>
            <w:tcW w:w="840" w:type="dxa"/>
            <w:vMerge/>
          </w:tcPr>
          <w:p w14:paraId="6B440E0E" w14:textId="77777777" w:rsidR="00183BD4" w:rsidRPr="00B96823" w:rsidRDefault="00183BD4">
            <w:pPr>
              <w:pStyle w:val="aa"/>
            </w:pPr>
          </w:p>
        </w:tc>
        <w:tc>
          <w:tcPr>
            <w:tcW w:w="3500" w:type="dxa"/>
          </w:tcPr>
          <w:p w14:paraId="2CDC1584" w14:textId="77777777" w:rsidR="00183BD4" w:rsidRPr="00B96823" w:rsidRDefault="00183BD4">
            <w:pPr>
              <w:pStyle w:val="ac"/>
            </w:pPr>
            <w:r w:rsidRPr="00B96823">
              <w:t>в том числе государственный и муниципальный фонд</w:t>
            </w:r>
          </w:p>
        </w:tc>
        <w:tc>
          <w:tcPr>
            <w:tcW w:w="2714" w:type="dxa"/>
          </w:tcPr>
          <w:p w14:paraId="1232281F" w14:textId="77777777" w:rsidR="00183BD4" w:rsidRPr="00B96823" w:rsidRDefault="00183BD4">
            <w:pPr>
              <w:pStyle w:val="aa"/>
              <w:jc w:val="center"/>
            </w:pPr>
            <w:r w:rsidRPr="00B96823">
              <w:t>-"-</w:t>
            </w:r>
          </w:p>
        </w:tc>
        <w:tc>
          <w:tcPr>
            <w:tcW w:w="786" w:type="dxa"/>
          </w:tcPr>
          <w:p w14:paraId="2939E576" w14:textId="77777777" w:rsidR="00183BD4" w:rsidRPr="00B96823" w:rsidRDefault="00183BD4">
            <w:pPr>
              <w:pStyle w:val="aa"/>
            </w:pPr>
          </w:p>
        </w:tc>
        <w:tc>
          <w:tcPr>
            <w:tcW w:w="2616" w:type="dxa"/>
          </w:tcPr>
          <w:p w14:paraId="2D249C30" w14:textId="77777777" w:rsidR="00183BD4" w:rsidRPr="00B96823" w:rsidRDefault="00183BD4">
            <w:pPr>
              <w:pStyle w:val="aa"/>
            </w:pPr>
          </w:p>
        </w:tc>
      </w:tr>
      <w:tr w:rsidR="00183BD4" w:rsidRPr="00B96823" w14:paraId="3B42F7EC" w14:textId="77777777" w:rsidTr="00B55329">
        <w:tc>
          <w:tcPr>
            <w:tcW w:w="840" w:type="dxa"/>
            <w:vMerge w:val="restart"/>
          </w:tcPr>
          <w:p w14:paraId="43710411" w14:textId="77777777" w:rsidR="00183BD4" w:rsidRPr="00B96823" w:rsidRDefault="00183BD4">
            <w:pPr>
              <w:pStyle w:val="aa"/>
              <w:jc w:val="center"/>
            </w:pPr>
            <w:r w:rsidRPr="00B96823">
              <w:t>3.4</w:t>
            </w:r>
          </w:p>
        </w:tc>
        <w:tc>
          <w:tcPr>
            <w:tcW w:w="3500" w:type="dxa"/>
          </w:tcPr>
          <w:p w14:paraId="61B5D452" w14:textId="77777777" w:rsidR="00183BD4" w:rsidRPr="00B96823" w:rsidRDefault="00183BD4">
            <w:pPr>
              <w:pStyle w:val="ac"/>
            </w:pPr>
            <w:r w:rsidRPr="00B96823">
              <w:t>Убыль жилищного фонда</w:t>
            </w:r>
          </w:p>
        </w:tc>
        <w:tc>
          <w:tcPr>
            <w:tcW w:w="2714" w:type="dxa"/>
          </w:tcPr>
          <w:p w14:paraId="179F26F5" w14:textId="77777777" w:rsidR="00183BD4" w:rsidRPr="00B96823" w:rsidRDefault="00183BD4">
            <w:pPr>
              <w:pStyle w:val="aa"/>
              <w:jc w:val="center"/>
            </w:pPr>
            <w:r w:rsidRPr="00B96823">
              <w:t>-"-</w:t>
            </w:r>
          </w:p>
        </w:tc>
        <w:tc>
          <w:tcPr>
            <w:tcW w:w="786" w:type="dxa"/>
          </w:tcPr>
          <w:p w14:paraId="4FA63E53" w14:textId="77777777" w:rsidR="00183BD4" w:rsidRPr="00B96823" w:rsidRDefault="00183BD4">
            <w:pPr>
              <w:pStyle w:val="aa"/>
            </w:pPr>
          </w:p>
        </w:tc>
        <w:tc>
          <w:tcPr>
            <w:tcW w:w="2616" w:type="dxa"/>
          </w:tcPr>
          <w:p w14:paraId="37B1CE45" w14:textId="77777777" w:rsidR="00183BD4" w:rsidRPr="00B96823" w:rsidRDefault="00183BD4">
            <w:pPr>
              <w:pStyle w:val="aa"/>
            </w:pPr>
          </w:p>
        </w:tc>
      </w:tr>
      <w:tr w:rsidR="00183BD4" w:rsidRPr="00B96823" w14:paraId="5D523DE4" w14:textId="77777777" w:rsidTr="00B55329">
        <w:tc>
          <w:tcPr>
            <w:tcW w:w="840" w:type="dxa"/>
            <w:vMerge/>
          </w:tcPr>
          <w:p w14:paraId="132DDDD2" w14:textId="77777777" w:rsidR="00183BD4" w:rsidRPr="00B96823" w:rsidRDefault="00183BD4">
            <w:pPr>
              <w:pStyle w:val="aa"/>
            </w:pPr>
          </w:p>
        </w:tc>
        <w:tc>
          <w:tcPr>
            <w:tcW w:w="3500" w:type="dxa"/>
          </w:tcPr>
          <w:p w14:paraId="61A386E5" w14:textId="77777777" w:rsidR="00183BD4" w:rsidRPr="00B96823" w:rsidRDefault="00183BD4">
            <w:pPr>
              <w:pStyle w:val="ac"/>
            </w:pPr>
            <w:r w:rsidRPr="00B96823">
              <w:t>в том числе:</w:t>
            </w:r>
          </w:p>
          <w:p w14:paraId="597AF594" w14:textId="77777777" w:rsidR="00183BD4" w:rsidRPr="00B96823" w:rsidRDefault="00183BD4">
            <w:pPr>
              <w:pStyle w:val="ac"/>
            </w:pPr>
            <w:r w:rsidRPr="00B96823">
              <w:lastRenderedPageBreak/>
              <w:t>государственного и муниципального</w:t>
            </w:r>
          </w:p>
        </w:tc>
        <w:tc>
          <w:tcPr>
            <w:tcW w:w="2714" w:type="dxa"/>
          </w:tcPr>
          <w:p w14:paraId="5D2C084E" w14:textId="77777777" w:rsidR="00183BD4" w:rsidRPr="00B96823" w:rsidRDefault="00183BD4">
            <w:pPr>
              <w:pStyle w:val="aa"/>
              <w:jc w:val="center"/>
            </w:pPr>
            <w:r w:rsidRPr="00B96823">
              <w:lastRenderedPageBreak/>
              <w:t>-"-</w:t>
            </w:r>
          </w:p>
        </w:tc>
        <w:tc>
          <w:tcPr>
            <w:tcW w:w="786" w:type="dxa"/>
          </w:tcPr>
          <w:p w14:paraId="7D47747F" w14:textId="77777777" w:rsidR="00183BD4" w:rsidRPr="00B96823" w:rsidRDefault="00183BD4">
            <w:pPr>
              <w:pStyle w:val="aa"/>
            </w:pPr>
          </w:p>
        </w:tc>
        <w:tc>
          <w:tcPr>
            <w:tcW w:w="2616" w:type="dxa"/>
          </w:tcPr>
          <w:p w14:paraId="394D1603" w14:textId="77777777" w:rsidR="00183BD4" w:rsidRPr="00B96823" w:rsidRDefault="00183BD4">
            <w:pPr>
              <w:pStyle w:val="aa"/>
            </w:pPr>
          </w:p>
        </w:tc>
      </w:tr>
      <w:tr w:rsidR="00183BD4" w:rsidRPr="00B96823" w14:paraId="6FD5F264" w14:textId="77777777" w:rsidTr="00B55329">
        <w:tc>
          <w:tcPr>
            <w:tcW w:w="840" w:type="dxa"/>
            <w:vMerge/>
          </w:tcPr>
          <w:p w14:paraId="371D34A3" w14:textId="77777777" w:rsidR="00183BD4" w:rsidRPr="00B96823" w:rsidRDefault="00183BD4">
            <w:pPr>
              <w:pStyle w:val="aa"/>
            </w:pPr>
          </w:p>
        </w:tc>
        <w:tc>
          <w:tcPr>
            <w:tcW w:w="3500" w:type="dxa"/>
          </w:tcPr>
          <w:p w14:paraId="76791EC3" w14:textId="77777777" w:rsidR="00183BD4" w:rsidRPr="00B96823" w:rsidRDefault="00183BD4">
            <w:pPr>
              <w:pStyle w:val="ac"/>
            </w:pPr>
            <w:r w:rsidRPr="00B96823">
              <w:t>частного</w:t>
            </w:r>
          </w:p>
        </w:tc>
        <w:tc>
          <w:tcPr>
            <w:tcW w:w="2714" w:type="dxa"/>
          </w:tcPr>
          <w:p w14:paraId="1F9E1EF8" w14:textId="77777777" w:rsidR="00183BD4" w:rsidRPr="00B96823" w:rsidRDefault="00183BD4">
            <w:pPr>
              <w:pStyle w:val="aa"/>
              <w:jc w:val="center"/>
            </w:pPr>
            <w:r w:rsidRPr="00B96823">
              <w:t>-"-</w:t>
            </w:r>
          </w:p>
        </w:tc>
        <w:tc>
          <w:tcPr>
            <w:tcW w:w="786" w:type="dxa"/>
          </w:tcPr>
          <w:p w14:paraId="1016DAF3" w14:textId="77777777" w:rsidR="00183BD4" w:rsidRPr="00B96823" w:rsidRDefault="00183BD4">
            <w:pPr>
              <w:pStyle w:val="aa"/>
            </w:pPr>
          </w:p>
        </w:tc>
        <w:tc>
          <w:tcPr>
            <w:tcW w:w="2616" w:type="dxa"/>
          </w:tcPr>
          <w:p w14:paraId="57DA615C" w14:textId="77777777" w:rsidR="00183BD4" w:rsidRPr="00B96823" w:rsidRDefault="00183BD4">
            <w:pPr>
              <w:pStyle w:val="aa"/>
            </w:pPr>
          </w:p>
        </w:tc>
      </w:tr>
      <w:tr w:rsidR="00183BD4" w:rsidRPr="00B96823" w14:paraId="0FEBBE44" w14:textId="77777777" w:rsidTr="00B55329">
        <w:tc>
          <w:tcPr>
            <w:tcW w:w="840" w:type="dxa"/>
            <w:vMerge w:val="restart"/>
          </w:tcPr>
          <w:p w14:paraId="7DC0DCB6" w14:textId="77777777" w:rsidR="00183BD4" w:rsidRPr="00B96823" w:rsidRDefault="00183BD4">
            <w:pPr>
              <w:pStyle w:val="aa"/>
              <w:jc w:val="center"/>
            </w:pPr>
            <w:r w:rsidRPr="00B96823">
              <w:t>3.5</w:t>
            </w:r>
          </w:p>
        </w:tc>
        <w:tc>
          <w:tcPr>
            <w:tcW w:w="3500" w:type="dxa"/>
          </w:tcPr>
          <w:p w14:paraId="6AE03204" w14:textId="77777777" w:rsidR="00183BD4" w:rsidRPr="00B96823" w:rsidRDefault="00183BD4">
            <w:pPr>
              <w:pStyle w:val="ac"/>
            </w:pPr>
            <w:r w:rsidRPr="00B96823">
              <w:t>Из общего объема убыли жилищного фонда убыль по: техническому состоянию</w:t>
            </w:r>
          </w:p>
        </w:tc>
        <w:tc>
          <w:tcPr>
            <w:tcW w:w="2714" w:type="dxa"/>
          </w:tcPr>
          <w:p w14:paraId="35EBC60E" w14:textId="77777777" w:rsidR="00183BD4" w:rsidRPr="00B96823" w:rsidRDefault="00183BD4">
            <w:pPr>
              <w:pStyle w:val="aa"/>
              <w:jc w:val="center"/>
            </w:pPr>
            <w:r w:rsidRPr="00B96823">
              <w:t>тыс. кв. м общей площади квартир/% к объему убыли жилищного фонда</w:t>
            </w:r>
          </w:p>
        </w:tc>
        <w:tc>
          <w:tcPr>
            <w:tcW w:w="786" w:type="dxa"/>
          </w:tcPr>
          <w:p w14:paraId="3119D1A4" w14:textId="77777777" w:rsidR="00183BD4" w:rsidRPr="00B96823" w:rsidRDefault="00183BD4">
            <w:pPr>
              <w:pStyle w:val="aa"/>
            </w:pPr>
          </w:p>
        </w:tc>
        <w:tc>
          <w:tcPr>
            <w:tcW w:w="2616" w:type="dxa"/>
          </w:tcPr>
          <w:p w14:paraId="468C5027" w14:textId="77777777" w:rsidR="00183BD4" w:rsidRPr="00B96823" w:rsidRDefault="00183BD4">
            <w:pPr>
              <w:pStyle w:val="aa"/>
            </w:pPr>
          </w:p>
        </w:tc>
      </w:tr>
      <w:tr w:rsidR="00183BD4" w:rsidRPr="00B96823" w14:paraId="207712B8" w14:textId="77777777" w:rsidTr="00B55329">
        <w:tc>
          <w:tcPr>
            <w:tcW w:w="840" w:type="dxa"/>
            <w:vMerge/>
          </w:tcPr>
          <w:p w14:paraId="61EEDEDD" w14:textId="77777777" w:rsidR="00183BD4" w:rsidRPr="00B96823" w:rsidRDefault="00183BD4">
            <w:pPr>
              <w:pStyle w:val="aa"/>
            </w:pPr>
          </w:p>
        </w:tc>
        <w:tc>
          <w:tcPr>
            <w:tcW w:w="3500" w:type="dxa"/>
          </w:tcPr>
          <w:p w14:paraId="23E8ABEA" w14:textId="77777777" w:rsidR="00183BD4" w:rsidRPr="00B96823" w:rsidRDefault="00183BD4">
            <w:pPr>
              <w:pStyle w:val="ac"/>
            </w:pPr>
            <w:r w:rsidRPr="00B96823">
              <w:t>реконструкции</w:t>
            </w:r>
          </w:p>
        </w:tc>
        <w:tc>
          <w:tcPr>
            <w:tcW w:w="2714" w:type="dxa"/>
          </w:tcPr>
          <w:p w14:paraId="3017EB81" w14:textId="77777777" w:rsidR="00183BD4" w:rsidRPr="00B96823" w:rsidRDefault="00183BD4">
            <w:pPr>
              <w:pStyle w:val="aa"/>
              <w:jc w:val="center"/>
            </w:pPr>
            <w:r w:rsidRPr="00B96823">
              <w:t>-"-</w:t>
            </w:r>
          </w:p>
        </w:tc>
        <w:tc>
          <w:tcPr>
            <w:tcW w:w="786" w:type="dxa"/>
            <w:vMerge w:val="restart"/>
          </w:tcPr>
          <w:p w14:paraId="20B26FE2" w14:textId="77777777" w:rsidR="00183BD4" w:rsidRPr="00B96823" w:rsidRDefault="00183BD4">
            <w:pPr>
              <w:pStyle w:val="aa"/>
            </w:pPr>
          </w:p>
        </w:tc>
        <w:tc>
          <w:tcPr>
            <w:tcW w:w="2616" w:type="dxa"/>
            <w:vMerge w:val="restart"/>
          </w:tcPr>
          <w:p w14:paraId="787AF788" w14:textId="77777777" w:rsidR="00183BD4" w:rsidRPr="00B96823" w:rsidRDefault="00183BD4">
            <w:pPr>
              <w:pStyle w:val="aa"/>
            </w:pPr>
          </w:p>
        </w:tc>
      </w:tr>
      <w:tr w:rsidR="00183BD4" w:rsidRPr="00B96823" w14:paraId="1D72C200" w14:textId="77777777" w:rsidTr="00B55329">
        <w:tc>
          <w:tcPr>
            <w:tcW w:w="840" w:type="dxa"/>
            <w:vMerge/>
          </w:tcPr>
          <w:p w14:paraId="1315EF7E" w14:textId="77777777" w:rsidR="00183BD4" w:rsidRPr="00B96823" w:rsidRDefault="00183BD4">
            <w:pPr>
              <w:pStyle w:val="aa"/>
            </w:pPr>
          </w:p>
        </w:tc>
        <w:tc>
          <w:tcPr>
            <w:tcW w:w="3500" w:type="dxa"/>
          </w:tcPr>
          <w:p w14:paraId="4B9175A9" w14:textId="77777777" w:rsidR="00183BD4" w:rsidRPr="00B96823" w:rsidRDefault="00183BD4">
            <w:pPr>
              <w:pStyle w:val="ac"/>
            </w:pPr>
            <w:r w:rsidRPr="00B96823">
              <w:t>другим причинам (организация санитарно-защитных зон, переоборудование и пр.)</w:t>
            </w:r>
          </w:p>
        </w:tc>
        <w:tc>
          <w:tcPr>
            <w:tcW w:w="2714" w:type="dxa"/>
          </w:tcPr>
          <w:p w14:paraId="265BB9C6" w14:textId="77777777" w:rsidR="00183BD4" w:rsidRPr="00B96823" w:rsidRDefault="00183BD4">
            <w:pPr>
              <w:pStyle w:val="aa"/>
              <w:jc w:val="center"/>
            </w:pPr>
            <w:r w:rsidRPr="00B96823">
              <w:t>-"-</w:t>
            </w:r>
          </w:p>
        </w:tc>
        <w:tc>
          <w:tcPr>
            <w:tcW w:w="786" w:type="dxa"/>
            <w:vMerge/>
          </w:tcPr>
          <w:p w14:paraId="27F2B18E" w14:textId="77777777" w:rsidR="00183BD4" w:rsidRPr="00B96823" w:rsidRDefault="00183BD4">
            <w:pPr>
              <w:pStyle w:val="aa"/>
            </w:pPr>
          </w:p>
        </w:tc>
        <w:tc>
          <w:tcPr>
            <w:tcW w:w="2616" w:type="dxa"/>
            <w:vMerge/>
          </w:tcPr>
          <w:p w14:paraId="24925926" w14:textId="77777777" w:rsidR="00183BD4" w:rsidRPr="00B96823" w:rsidRDefault="00183BD4">
            <w:pPr>
              <w:pStyle w:val="aa"/>
            </w:pPr>
          </w:p>
        </w:tc>
      </w:tr>
      <w:tr w:rsidR="00183BD4" w:rsidRPr="00B96823" w14:paraId="7023092F" w14:textId="77777777" w:rsidTr="00B55329">
        <w:tc>
          <w:tcPr>
            <w:tcW w:w="840" w:type="dxa"/>
          </w:tcPr>
          <w:p w14:paraId="56894082" w14:textId="77777777" w:rsidR="00183BD4" w:rsidRPr="00B96823" w:rsidRDefault="00183BD4">
            <w:pPr>
              <w:pStyle w:val="aa"/>
              <w:jc w:val="center"/>
            </w:pPr>
            <w:r w:rsidRPr="00B96823">
              <w:t>3.6</w:t>
            </w:r>
          </w:p>
        </w:tc>
        <w:tc>
          <w:tcPr>
            <w:tcW w:w="3500" w:type="dxa"/>
          </w:tcPr>
          <w:p w14:paraId="6A7C9224" w14:textId="77777777" w:rsidR="00183BD4" w:rsidRPr="00B96823" w:rsidRDefault="00183BD4">
            <w:pPr>
              <w:pStyle w:val="ac"/>
            </w:pPr>
            <w:r w:rsidRPr="00B96823">
              <w:t>Существующий сохраняемый жилищный фонд</w:t>
            </w:r>
          </w:p>
        </w:tc>
        <w:tc>
          <w:tcPr>
            <w:tcW w:w="2714" w:type="dxa"/>
          </w:tcPr>
          <w:p w14:paraId="47FF63E4" w14:textId="77777777" w:rsidR="00183BD4" w:rsidRPr="00B96823" w:rsidRDefault="00183BD4">
            <w:pPr>
              <w:pStyle w:val="aa"/>
              <w:jc w:val="center"/>
            </w:pPr>
            <w:r w:rsidRPr="00B96823">
              <w:t>тыс. кв. м общей площади квартир</w:t>
            </w:r>
          </w:p>
        </w:tc>
        <w:tc>
          <w:tcPr>
            <w:tcW w:w="786" w:type="dxa"/>
          </w:tcPr>
          <w:p w14:paraId="2BA8027D" w14:textId="77777777" w:rsidR="00183BD4" w:rsidRPr="00B96823" w:rsidRDefault="00183BD4">
            <w:pPr>
              <w:pStyle w:val="aa"/>
            </w:pPr>
          </w:p>
        </w:tc>
        <w:tc>
          <w:tcPr>
            <w:tcW w:w="2616" w:type="dxa"/>
          </w:tcPr>
          <w:p w14:paraId="67743506" w14:textId="77777777" w:rsidR="00183BD4" w:rsidRPr="00B96823" w:rsidRDefault="00183BD4">
            <w:pPr>
              <w:pStyle w:val="aa"/>
            </w:pPr>
          </w:p>
        </w:tc>
      </w:tr>
      <w:tr w:rsidR="00183BD4" w:rsidRPr="00B96823" w14:paraId="0221D9F1" w14:textId="77777777" w:rsidTr="00B55329">
        <w:tc>
          <w:tcPr>
            <w:tcW w:w="840" w:type="dxa"/>
            <w:vMerge w:val="restart"/>
          </w:tcPr>
          <w:p w14:paraId="0B244065" w14:textId="77777777" w:rsidR="00183BD4" w:rsidRPr="00B96823" w:rsidRDefault="00183BD4">
            <w:pPr>
              <w:pStyle w:val="aa"/>
              <w:jc w:val="center"/>
            </w:pPr>
            <w:r w:rsidRPr="00B96823">
              <w:t>3.7</w:t>
            </w:r>
          </w:p>
        </w:tc>
        <w:tc>
          <w:tcPr>
            <w:tcW w:w="3500" w:type="dxa"/>
          </w:tcPr>
          <w:p w14:paraId="08C720F6" w14:textId="77777777" w:rsidR="00183BD4" w:rsidRPr="00B96823" w:rsidRDefault="00183BD4">
            <w:pPr>
              <w:pStyle w:val="ac"/>
            </w:pPr>
            <w:r w:rsidRPr="00B96823">
              <w:t>Новое жилищное строительство, всего</w:t>
            </w:r>
          </w:p>
        </w:tc>
        <w:tc>
          <w:tcPr>
            <w:tcW w:w="2714" w:type="dxa"/>
          </w:tcPr>
          <w:p w14:paraId="5A482EAB" w14:textId="77777777" w:rsidR="00183BD4" w:rsidRPr="00B96823" w:rsidRDefault="00183BD4">
            <w:pPr>
              <w:pStyle w:val="aa"/>
              <w:jc w:val="center"/>
            </w:pPr>
            <w:r w:rsidRPr="00B96823">
              <w:t>-"-</w:t>
            </w:r>
          </w:p>
        </w:tc>
        <w:tc>
          <w:tcPr>
            <w:tcW w:w="786" w:type="dxa"/>
            <w:vMerge w:val="restart"/>
          </w:tcPr>
          <w:p w14:paraId="1E3343E5" w14:textId="77777777" w:rsidR="00183BD4" w:rsidRPr="00B96823" w:rsidRDefault="00183BD4">
            <w:pPr>
              <w:pStyle w:val="aa"/>
            </w:pPr>
          </w:p>
        </w:tc>
        <w:tc>
          <w:tcPr>
            <w:tcW w:w="2616" w:type="dxa"/>
            <w:vMerge w:val="restart"/>
          </w:tcPr>
          <w:p w14:paraId="2FC05FA4" w14:textId="77777777" w:rsidR="00183BD4" w:rsidRPr="00B96823" w:rsidRDefault="00183BD4">
            <w:pPr>
              <w:pStyle w:val="aa"/>
            </w:pPr>
          </w:p>
        </w:tc>
      </w:tr>
      <w:tr w:rsidR="00183BD4" w:rsidRPr="00B96823" w14:paraId="5844729B" w14:textId="77777777" w:rsidTr="00B55329">
        <w:tc>
          <w:tcPr>
            <w:tcW w:w="840" w:type="dxa"/>
            <w:vMerge/>
          </w:tcPr>
          <w:p w14:paraId="67B2B157" w14:textId="77777777" w:rsidR="00183BD4" w:rsidRPr="00B96823" w:rsidRDefault="00183BD4">
            <w:pPr>
              <w:pStyle w:val="aa"/>
            </w:pPr>
          </w:p>
        </w:tc>
        <w:tc>
          <w:tcPr>
            <w:tcW w:w="3500" w:type="dxa"/>
          </w:tcPr>
          <w:p w14:paraId="4D4A38B0" w14:textId="77777777" w:rsidR="00183BD4" w:rsidRPr="00B96823" w:rsidRDefault="00183BD4">
            <w:pPr>
              <w:pStyle w:val="ac"/>
            </w:pPr>
            <w:r w:rsidRPr="00B96823">
              <w:t>в том числе:</w:t>
            </w:r>
          </w:p>
        </w:tc>
        <w:tc>
          <w:tcPr>
            <w:tcW w:w="2714" w:type="dxa"/>
          </w:tcPr>
          <w:p w14:paraId="336D9FDD" w14:textId="77777777" w:rsidR="00183BD4" w:rsidRPr="00B96823" w:rsidRDefault="00183BD4">
            <w:pPr>
              <w:pStyle w:val="aa"/>
            </w:pPr>
          </w:p>
        </w:tc>
        <w:tc>
          <w:tcPr>
            <w:tcW w:w="786" w:type="dxa"/>
            <w:vMerge/>
          </w:tcPr>
          <w:p w14:paraId="0F9AB8A8" w14:textId="77777777" w:rsidR="00183BD4" w:rsidRPr="00B96823" w:rsidRDefault="00183BD4">
            <w:pPr>
              <w:pStyle w:val="aa"/>
            </w:pPr>
          </w:p>
        </w:tc>
        <w:tc>
          <w:tcPr>
            <w:tcW w:w="2616" w:type="dxa"/>
            <w:vMerge/>
          </w:tcPr>
          <w:p w14:paraId="3DAAB091" w14:textId="77777777" w:rsidR="00183BD4" w:rsidRPr="00B96823" w:rsidRDefault="00183BD4">
            <w:pPr>
              <w:pStyle w:val="aa"/>
            </w:pPr>
          </w:p>
        </w:tc>
      </w:tr>
      <w:tr w:rsidR="00183BD4" w:rsidRPr="00B96823" w14:paraId="1663D439" w14:textId="77777777" w:rsidTr="00B55329">
        <w:tc>
          <w:tcPr>
            <w:tcW w:w="840" w:type="dxa"/>
            <w:vMerge/>
          </w:tcPr>
          <w:p w14:paraId="54ED8C88" w14:textId="77777777" w:rsidR="00183BD4" w:rsidRPr="00B96823" w:rsidRDefault="00183BD4">
            <w:pPr>
              <w:pStyle w:val="aa"/>
            </w:pPr>
          </w:p>
        </w:tc>
        <w:tc>
          <w:tcPr>
            <w:tcW w:w="3500" w:type="dxa"/>
          </w:tcPr>
          <w:p w14:paraId="383530A6" w14:textId="77777777" w:rsidR="00183BD4" w:rsidRPr="00B96823" w:rsidRDefault="00183BD4">
            <w:pPr>
              <w:pStyle w:val="ac"/>
            </w:pPr>
            <w:r w:rsidRPr="00B96823">
              <w:t>за счет средств федерального бюджета, средств бюджета Краснодарского края и местного бюджета</w:t>
            </w:r>
          </w:p>
        </w:tc>
        <w:tc>
          <w:tcPr>
            <w:tcW w:w="2714" w:type="dxa"/>
          </w:tcPr>
          <w:p w14:paraId="6B9811B7" w14:textId="77777777" w:rsidR="00183BD4" w:rsidRPr="00B96823" w:rsidRDefault="00183BD4">
            <w:pPr>
              <w:pStyle w:val="aa"/>
              <w:jc w:val="center"/>
            </w:pPr>
            <w:r w:rsidRPr="00B96823">
              <w:t>тыс. кв. м общей площади квартир/% к общему объему нового жилищного строительства</w:t>
            </w:r>
          </w:p>
        </w:tc>
        <w:tc>
          <w:tcPr>
            <w:tcW w:w="786" w:type="dxa"/>
            <w:vMerge/>
          </w:tcPr>
          <w:p w14:paraId="43EC8946" w14:textId="77777777" w:rsidR="00183BD4" w:rsidRPr="00B96823" w:rsidRDefault="00183BD4">
            <w:pPr>
              <w:pStyle w:val="aa"/>
            </w:pPr>
          </w:p>
        </w:tc>
        <w:tc>
          <w:tcPr>
            <w:tcW w:w="2616" w:type="dxa"/>
            <w:vMerge/>
          </w:tcPr>
          <w:p w14:paraId="645B1C91" w14:textId="77777777" w:rsidR="00183BD4" w:rsidRPr="00B96823" w:rsidRDefault="00183BD4">
            <w:pPr>
              <w:pStyle w:val="aa"/>
            </w:pPr>
          </w:p>
        </w:tc>
      </w:tr>
      <w:tr w:rsidR="00183BD4" w:rsidRPr="00B96823" w14:paraId="0EE73D81" w14:textId="77777777" w:rsidTr="00B55329">
        <w:tc>
          <w:tcPr>
            <w:tcW w:w="840" w:type="dxa"/>
            <w:vMerge/>
          </w:tcPr>
          <w:p w14:paraId="0ED1579E" w14:textId="77777777" w:rsidR="00183BD4" w:rsidRPr="00B96823" w:rsidRDefault="00183BD4">
            <w:pPr>
              <w:pStyle w:val="aa"/>
            </w:pPr>
          </w:p>
        </w:tc>
        <w:tc>
          <w:tcPr>
            <w:tcW w:w="3500" w:type="dxa"/>
          </w:tcPr>
          <w:p w14:paraId="101AF1C3" w14:textId="77777777" w:rsidR="00183BD4" w:rsidRPr="00B96823" w:rsidRDefault="00183BD4">
            <w:pPr>
              <w:pStyle w:val="ac"/>
            </w:pPr>
            <w:r w:rsidRPr="00B96823">
              <w:t>за счет средств населения</w:t>
            </w:r>
          </w:p>
        </w:tc>
        <w:tc>
          <w:tcPr>
            <w:tcW w:w="2714" w:type="dxa"/>
          </w:tcPr>
          <w:p w14:paraId="74B98381" w14:textId="77777777" w:rsidR="00183BD4" w:rsidRPr="00B96823" w:rsidRDefault="00183BD4">
            <w:pPr>
              <w:pStyle w:val="aa"/>
              <w:jc w:val="center"/>
            </w:pPr>
            <w:r w:rsidRPr="00B96823">
              <w:t>-"-</w:t>
            </w:r>
          </w:p>
        </w:tc>
        <w:tc>
          <w:tcPr>
            <w:tcW w:w="786" w:type="dxa"/>
          </w:tcPr>
          <w:p w14:paraId="0BF6D883" w14:textId="77777777" w:rsidR="00183BD4" w:rsidRPr="00B96823" w:rsidRDefault="00183BD4">
            <w:pPr>
              <w:pStyle w:val="aa"/>
            </w:pPr>
          </w:p>
        </w:tc>
        <w:tc>
          <w:tcPr>
            <w:tcW w:w="2616" w:type="dxa"/>
          </w:tcPr>
          <w:p w14:paraId="17DCDBC1" w14:textId="77777777" w:rsidR="00183BD4" w:rsidRPr="00B96823" w:rsidRDefault="00183BD4">
            <w:pPr>
              <w:pStyle w:val="aa"/>
            </w:pPr>
          </w:p>
        </w:tc>
      </w:tr>
      <w:tr w:rsidR="00183BD4" w:rsidRPr="00B96823" w14:paraId="2BD5A3BB" w14:textId="77777777" w:rsidTr="00B55329">
        <w:tc>
          <w:tcPr>
            <w:tcW w:w="840" w:type="dxa"/>
            <w:vMerge w:val="restart"/>
          </w:tcPr>
          <w:p w14:paraId="582F2ECA" w14:textId="77777777" w:rsidR="00183BD4" w:rsidRPr="00B96823" w:rsidRDefault="00183BD4">
            <w:pPr>
              <w:pStyle w:val="aa"/>
              <w:jc w:val="center"/>
            </w:pPr>
            <w:r w:rsidRPr="00B96823">
              <w:t>3.8</w:t>
            </w:r>
          </w:p>
        </w:tc>
        <w:tc>
          <w:tcPr>
            <w:tcW w:w="3500" w:type="dxa"/>
          </w:tcPr>
          <w:p w14:paraId="2522ECAD" w14:textId="77777777" w:rsidR="00183BD4" w:rsidRPr="00B96823" w:rsidRDefault="00183BD4">
            <w:pPr>
              <w:pStyle w:val="ac"/>
            </w:pPr>
            <w:r w:rsidRPr="00B96823">
              <w:t>Структура нового жилищного строительства по этажности:</w:t>
            </w:r>
          </w:p>
        </w:tc>
        <w:tc>
          <w:tcPr>
            <w:tcW w:w="2714" w:type="dxa"/>
            <w:vMerge w:val="restart"/>
          </w:tcPr>
          <w:p w14:paraId="47DE74E6" w14:textId="77777777" w:rsidR="00183BD4" w:rsidRPr="00B96823" w:rsidRDefault="00183BD4">
            <w:pPr>
              <w:pStyle w:val="aa"/>
            </w:pPr>
          </w:p>
        </w:tc>
        <w:tc>
          <w:tcPr>
            <w:tcW w:w="786" w:type="dxa"/>
            <w:vMerge w:val="restart"/>
          </w:tcPr>
          <w:p w14:paraId="3C378368" w14:textId="77777777" w:rsidR="00183BD4" w:rsidRPr="00B96823" w:rsidRDefault="00183BD4">
            <w:pPr>
              <w:pStyle w:val="aa"/>
            </w:pPr>
          </w:p>
        </w:tc>
        <w:tc>
          <w:tcPr>
            <w:tcW w:w="2616" w:type="dxa"/>
            <w:vMerge w:val="restart"/>
          </w:tcPr>
          <w:p w14:paraId="38B8FD2E" w14:textId="77777777" w:rsidR="00183BD4" w:rsidRPr="00B96823" w:rsidRDefault="00183BD4">
            <w:pPr>
              <w:pStyle w:val="aa"/>
            </w:pPr>
          </w:p>
        </w:tc>
      </w:tr>
      <w:tr w:rsidR="00183BD4" w:rsidRPr="00B96823" w14:paraId="6EF1AD36" w14:textId="77777777" w:rsidTr="00B55329">
        <w:tc>
          <w:tcPr>
            <w:tcW w:w="840" w:type="dxa"/>
            <w:vMerge/>
          </w:tcPr>
          <w:p w14:paraId="3DF7047E" w14:textId="77777777" w:rsidR="00183BD4" w:rsidRPr="00B96823" w:rsidRDefault="00183BD4">
            <w:pPr>
              <w:pStyle w:val="aa"/>
            </w:pPr>
          </w:p>
        </w:tc>
        <w:tc>
          <w:tcPr>
            <w:tcW w:w="3500" w:type="dxa"/>
          </w:tcPr>
          <w:p w14:paraId="48741B28" w14:textId="77777777" w:rsidR="00183BD4" w:rsidRPr="00B96823" w:rsidRDefault="00183BD4">
            <w:pPr>
              <w:pStyle w:val="ac"/>
            </w:pPr>
            <w:r w:rsidRPr="00B96823">
              <w:t>в том числе малоэтажное</w:t>
            </w:r>
          </w:p>
        </w:tc>
        <w:tc>
          <w:tcPr>
            <w:tcW w:w="2714" w:type="dxa"/>
            <w:vMerge/>
          </w:tcPr>
          <w:p w14:paraId="2942AF04" w14:textId="77777777" w:rsidR="00183BD4" w:rsidRPr="00B96823" w:rsidRDefault="00183BD4">
            <w:pPr>
              <w:pStyle w:val="aa"/>
            </w:pPr>
          </w:p>
        </w:tc>
        <w:tc>
          <w:tcPr>
            <w:tcW w:w="786" w:type="dxa"/>
            <w:vMerge/>
          </w:tcPr>
          <w:p w14:paraId="7E40EBFD" w14:textId="77777777" w:rsidR="00183BD4" w:rsidRPr="00B96823" w:rsidRDefault="00183BD4">
            <w:pPr>
              <w:pStyle w:val="aa"/>
            </w:pPr>
          </w:p>
        </w:tc>
        <w:tc>
          <w:tcPr>
            <w:tcW w:w="2616" w:type="dxa"/>
            <w:vMerge/>
          </w:tcPr>
          <w:p w14:paraId="1BAA4A50" w14:textId="77777777" w:rsidR="00183BD4" w:rsidRPr="00B96823" w:rsidRDefault="00183BD4">
            <w:pPr>
              <w:pStyle w:val="aa"/>
            </w:pPr>
          </w:p>
        </w:tc>
      </w:tr>
      <w:tr w:rsidR="00183BD4" w:rsidRPr="00B96823" w14:paraId="18495D73" w14:textId="77777777" w:rsidTr="00B55329">
        <w:tc>
          <w:tcPr>
            <w:tcW w:w="840" w:type="dxa"/>
            <w:vMerge/>
          </w:tcPr>
          <w:p w14:paraId="488EDBC4" w14:textId="77777777" w:rsidR="00183BD4" w:rsidRPr="00B96823" w:rsidRDefault="00183BD4">
            <w:pPr>
              <w:pStyle w:val="aa"/>
            </w:pPr>
          </w:p>
        </w:tc>
        <w:tc>
          <w:tcPr>
            <w:tcW w:w="3500" w:type="dxa"/>
          </w:tcPr>
          <w:p w14:paraId="2B91BE74" w14:textId="77777777" w:rsidR="00183BD4" w:rsidRPr="00B96823" w:rsidRDefault="00183BD4">
            <w:pPr>
              <w:pStyle w:val="ac"/>
            </w:pPr>
            <w:r w:rsidRPr="00B96823">
              <w:t>из них:</w:t>
            </w:r>
          </w:p>
        </w:tc>
        <w:tc>
          <w:tcPr>
            <w:tcW w:w="2714" w:type="dxa"/>
            <w:vMerge/>
          </w:tcPr>
          <w:p w14:paraId="1144303A" w14:textId="77777777" w:rsidR="00183BD4" w:rsidRPr="00B96823" w:rsidRDefault="00183BD4">
            <w:pPr>
              <w:pStyle w:val="aa"/>
            </w:pPr>
          </w:p>
        </w:tc>
        <w:tc>
          <w:tcPr>
            <w:tcW w:w="786" w:type="dxa"/>
            <w:vMerge/>
          </w:tcPr>
          <w:p w14:paraId="7FFACA81" w14:textId="77777777" w:rsidR="00183BD4" w:rsidRPr="00B96823" w:rsidRDefault="00183BD4">
            <w:pPr>
              <w:pStyle w:val="aa"/>
            </w:pPr>
          </w:p>
        </w:tc>
        <w:tc>
          <w:tcPr>
            <w:tcW w:w="2616" w:type="dxa"/>
            <w:vMerge/>
          </w:tcPr>
          <w:p w14:paraId="5337A1DC" w14:textId="77777777" w:rsidR="00183BD4" w:rsidRPr="00B96823" w:rsidRDefault="00183BD4">
            <w:pPr>
              <w:pStyle w:val="aa"/>
            </w:pPr>
          </w:p>
        </w:tc>
      </w:tr>
      <w:tr w:rsidR="00183BD4" w:rsidRPr="00B96823" w14:paraId="262C4790" w14:textId="77777777" w:rsidTr="00B55329">
        <w:tc>
          <w:tcPr>
            <w:tcW w:w="840" w:type="dxa"/>
            <w:vMerge/>
          </w:tcPr>
          <w:p w14:paraId="5192C72A" w14:textId="77777777" w:rsidR="00183BD4" w:rsidRPr="00B96823" w:rsidRDefault="00183BD4">
            <w:pPr>
              <w:pStyle w:val="aa"/>
            </w:pPr>
          </w:p>
        </w:tc>
        <w:tc>
          <w:tcPr>
            <w:tcW w:w="3500" w:type="dxa"/>
          </w:tcPr>
          <w:p w14:paraId="06EF6D8E" w14:textId="77777777" w:rsidR="00183BD4" w:rsidRPr="00B96823" w:rsidRDefault="00183BD4">
            <w:pPr>
              <w:pStyle w:val="ac"/>
            </w:pPr>
            <w:r w:rsidRPr="00B96823">
              <w:t xml:space="preserve">малоэтажные жилые дома с </w:t>
            </w:r>
            <w:proofErr w:type="spellStart"/>
            <w:r w:rsidRPr="00B96823">
              <w:t>приквартирными</w:t>
            </w:r>
            <w:proofErr w:type="spellEnd"/>
            <w:r w:rsidRPr="00B96823">
              <w:t xml:space="preserve"> земельными участками</w:t>
            </w:r>
          </w:p>
        </w:tc>
        <w:tc>
          <w:tcPr>
            <w:tcW w:w="2714" w:type="dxa"/>
          </w:tcPr>
          <w:p w14:paraId="2A4A8527" w14:textId="77777777" w:rsidR="00183BD4" w:rsidRPr="00B96823" w:rsidRDefault="00183BD4">
            <w:pPr>
              <w:pStyle w:val="aa"/>
              <w:jc w:val="center"/>
            </w:pPr>
            <w:r w:rsidRPr="00B96823">
              <w:t>-"-</w:t>
            </w:r>
          </w:p>
        </w:tc>
        <w:tc>
          <w:tcPr>
            <w:tcW w:w="786" w:type="dxa"/>
          </w:tcPr>
          <w:p w14:paraId="07E2F539" w14:textId="77777777" w:rsidR="00183BD4" w:rsidRPr="00B96823" w:rsidRDefault="00183BD4">
            <w:pPr>
              <w:pStyle w:val="aa"/>
            </w:pPr>
          </w:p>
        </w:tc>
        <w:tc>
          <w:tcPr>
            <w:tcW w:w="2616" w:type="dxa"/>
          </w:tcPr>
          <w:p w14:paraId="28E64D32" w14:textId="77777777" w:rsidR="00183BD4" w:rsidRPr="00B96823" w:rsidRDefault="00183BD4">
            <w:pPr>
              <w:pStyle w:val="aa"/>
            </w:pPr>
          </w:p>
        </w:tc>
      </w:tr>
      <w:tr w:rsidR="00183BD4" w:rsidRPr="00B96823" w14:paraId="35462DE2" w14:textId="77777777" w:rsidTr="00B55329">
        <w:tc>
          <w:tcPr>
            <w:tcW w:w="840" w:type="dxa"/>
            <w:vMerge/>
          </w:tcPr>
          <w:p w14:paraId="0BC23555" w14:textId="77777777" w:rsidR="00183BD4" w:rsidRPr="00B96823" w:rsidRDefault="00183BD4">
            <w:pPr>
              <w:pStyle w:val="aa"/>
            </w:pPr>
          </w:p>
        </w:tc>
        <w:tc>
          <w:tcPr>
            <w:tcW w:w="3500" w:type="dxa"/>
          </w:tcPr>
          <w:p w14:paraId="3484C570" w14:textId="77777777" w:rsidR="00183BD4" w:rsidRPr="00B96823" w:rsidRDefault="00183BD4">
            <w:pPr>
              <w:pStyle w:val="ac"/>
            </w:pPr>
            <w:r w:rsidRPr="00B96823">
              <w:t>индивидуальные жилые дома с приусадебными земельными участками</w:t>
            </w:r>
          </w:p>
        </w:tc>
        <w:tc>
          <w:tcPr>
            <w:tcW w:w="2714" w:type="dxa"/>
          </w:tcPr>
          <w:p w14:paraId="64971F12" w14:textId="77777777" w:rsidR="00183BD4" w:rsidRPr="00B96823" w:rsidRDefault="00183BD4">
            <w:pPr>
              <w:pStyle w:val="aa"/>
              <w:jc w:val="center"/>
            </w:pPr>
            <w:r w:rsidRPr="00B96823">
              <w:t>-"-</w:t>
            </w:r>
          </w:p>
        </w:tc>
        <w:tc>
          <w:tcPr>
            <w:tcW w:w="786" w:type="dxa"/>
          </w:tcPr>
          <w:p w14:paraId="148FD706" w14:textId="77777777" w:rsidR="00183BD4" w:rsidRPr="00B96823" w:rsidRDefault="00183BD4">
            <w:pPr>
              <w:pStyle w:val="aa"/>
            </w:pPr>
          </w:p>
        </w:tc>
        <w:tc>
          <w:tcPr>
            <w:tcW w:w="2616" w:type="dxa"/>
          </w:tcPr>
          <w:p w14:paraId="6D38C0B7" w14:textId="77777777" w:rsidR="00183BD4" w:rsidRPr="00B96823" w:rsidRDefault="00183BD4">
            <w:pPr>
              <w:pStyle w:val="aa"/>
            </w:pPr>
          </w:p>
        </w:tc>
      </w:tr>
      <w:tr w:rsidR="00183BD4" w:rsidRPr="00B96823" w14:paraId="0898DAB8" w14:textId="77777777" w:rsidTr="00B55329">
        <w:tc>
          <w:tcPr>
            <w:tcW w:w="840" w:type="dxa"/>
            <w:vMerge/>
          </w:tcPr>
          <w:p w14:paraId="605B0540" w14:textId="77777777" w:rsidR="00183BD4" w:rsidRPr="00B96823" w:rsidRDefault="00183BD4">
            <w:pPr>
              <w:pStyle w:val="aa"/>
            </w:pPr>
          </w:p>
        </w:tc>
        <w:tc>
          <w:tcPr>
            <w:tcW w:w="3500" w:type="dxa"/>
          </w:tcPr>
          <w:p w14:paraId="1EE55366" w14:textId="77777777" w:rsidR="00183BD4" w:rsidRPr="00B96823" w:rsidRDefault="00183BD4">
            <w:pPr>
              <w:pStyle w:val="ac"/>
            </w:pPr>
            <w:r w:rsidRPr="00B96823">
              <w:t>4 - 5-этажное</w:t>
            </w:r>
          </w:p>
        </w:tc>
        <w:tc>
          <w:tcPr>
            <w:tcW w:w="2714" w:type="dxa"/>
          </w:tcPr>
          <w:p w14:paraId="5EBD4027" w14:textId="77777777" w:rsidR="00183BD4" w:rsidRPr="00B96823" w:rsidRDefault="00183BD4">
            <w:pPr>
              <w:pStyle w:val="aa"/>
              <w:jc w:val="center"/>
            </w:pPr>
            <w:r w:rsidRPr="00B96823">
              <w:t>-"-</w:t>
            </w:r>
          </w:p>
        </w:tc>
        <w:tc>
          <w:tcPr>
            <w:tcW w:w="786" w:type="dxa"/>
          </w:tcPr>
          <w:p w14:paraId="1D52F8AE" w14:textId="77777777" w:rsidR="00183BD4" w:rsidRPr="00B96823" w:rsidRDefault="00183BD4">
            <w:pPr>
              <w:pStyle w:val="aa"/>
            </w:pPr>
          </w:p>
        </w:tc>
        <w:tc>
          <w:tcPr>
            <w:tcW w:w="2616" w:type="dxa"/>
          </w:tcPr>
          <w:p w14:paraId="131ADCE4" w14:textId="77777777" w:rsidR="00183BD4" w:rsidRPr="00B96823" w:rsidRDefault="00183BD4">
            <w:pPr>
              <w:pStyle w:val="aa"/>
            </w:pPr>
          </w:p>
        </w:tc>
      </w:tr>
      <w:tr w:rsidR="00183BD4" w:rsidRPr="00B96823" w14:paraId="34648BB1" w14:textId="77777777" w:rsidTr="00B55329">
        <w:tc>
          <w:tcPr>
            <w:tcW w:w="840" w:type="dxa"/>
            <w:vMerge/>
          </w:tcPr>
          <w:p w14:paraId="6B0B67AF" w14:textId="77777777" w:rsidR="00183BD4" w:rsidRPr="00B96823" w:rsidRDefault="00183BD4">
            <w:pPr>
              <w:pStyle w:val="aa"/>
            </w:pPr>
          </w:p>
        </w:tc>
        <w:tc>
          <w:tcPr>
            <w:tcW w:w="3500" w:type="dxa"/>
          </w:tcPr>
          <w:p w14:paraId="2F95902C" w14:textId="77777777" w:rsidR="00183BD4" w:rsidRPr="00B96823" w:rsidRDefault="00183BD4">
            <w:pPr>
              <w:pStyle w:val="ac"/>
            </w:pPr>
            <w:r w:rsidRPr="00B96823">
              <w:t>многоэтажное</w:t>
            </w:r>
          </w:p>
        </w:tc>
        <w:tc>
          <w:tcPr>
            <w:tcW w:w="2714" w:type="dxa"/>
          </w:tcPr>
          <w:p w14:paraId="17C8BB88" w14:textId="77777777" w:rsidR="00183BD4" w:rsidRPr="00B96823" w:rsidRDefault="00183BD4">
            <w:pPr>
              <w:pStyle w:val="aa"/>
              <w:jc w:val="center"/>
            </w:pPr>
            <w:r w:rsidRPr="00B96823">
              <w:t>-"-</w:t>
            </w:r>
          </w:p>
        </w:tc>
        <w:tc>
          <w:tcPr>
            <w:tcW w:w="786" w:type="dxa"/>
          </w:tcPr>
          <w:p w14:paraId="0ACF1831" w14:textId="77777777" w:rsidR="00183BD4" w:rsidRPr="00B96823" w:rsidRDefault="00183BD4">
            <w:pPr>
              <w:pStyle w:val="aa"/>
            </w:pPr>
          </w:p>
        </w:tc>
        <w:tc>
          <w:tcPr>
            <w:tcW w:w="2616" w:type="dxa"/>
          </w:tcPr>
          <w:p w14:paraId="45DFC3BA" w14:textId="77777777" w:rsidR="00183BD4" w:rsidRPr="00B96823" w:rsidRDefault="00183BD4">
            <w:pPr>
              <w:pStyle w:val="aa"/>
            </w:pPr>
          </w:p>
        </w:tc>
      </w:tr>
      <w:tr w:rsidR="00183BD4" w:rsidRPr="00B96823" w14:paraId="676C28C4" w14:textId="77777777" w:rsidTr="00B55329">
        <w:tc>
          <w:tcPr>
            <w:tcW w:w="840" w:type="dxa"/>
            <w:vMerge w:val="restart"/>
          </w:tcPr>
          <w:p w14:paraId="104FC5F8" w14:textId="77777777" w:rsidR="00183BD4" w:rsidRPr="00B96823" w:rsidRDefault="00183BD4">
            <w:pPr>
              <w:pStyle w:val="aa"/>
              <w:jc w:val="center"/>
            </w:pPr>
            <w:r w:rsidRPr="00B96823">
              <w:t>3.9</w:t>
            </w:r>
          </w:p>
        </w:tc>
        <w:tc>
          <w:tcPr>
            <w:tcW w:w="3500" w:type="dxa"/>
          </w:tcPr>
          <w:p w14:paraId="5F6A6534" w14:textId="77777777" w:rsidR="00183BD4" w:rsidRPr="00B96823" w:rsidRDefault="00183BD4">
            <w:pPr>
              <w:pStyle w:val="ac"/>
            </w:pPr>
            <w:r w:rsidRPr="00B96823">
              <w:t>Из общего объема нового строительства размещается:</w:t>
            </w:r>
          </w:p>
        </w:tc>
        <w:tc>
          <w:tcPr>
            <w:tcW w:w="2714" w:type="dxa"/>
          </w:tcPr>
          <w:p w14:paraId="0FB958E1" w14:textId="77777777" w:rsidR="00183BD4" w:rsidRPr="00B96823" w:rsidRDefault="00183BD4">
            <w:pPr>
              <w:pStyle w:val="aa"/>
            </w:pPr>
          </w:p>
        </w:tc>
        <w:tc>
          <w:tcPr>
            <w:tcW w:w="786" w:type="dxa"/>
          </w:tcPr>
          <w:p w14:paraId="5493732C" w14:textId="77777777" w:rsidR="00183BD4" w:rsidRPr="00B96823" w:rsidRDefault="00183BD4">
            <w:pPr>
              <w:pStyle w:val="aa"/>
            </w:pPr>
          </w:p>
        </w:tc>
        <w:tc>
          <w:tcPr>
            <w:tcW w:w="2616" w:type="dxa"/>
          </w:tcPr>
          <w:p w14:paraId="37B64B1B" w14:textId="77777777" w:rsidR="00183BD4" w:rsidRPr="00B96823" w:rsidRDefault="00183BD4">
            <w:pPr>
              <w:pStyle w:val="aa"/>
            </w:pPr>
          </w:p>
        </w:tc>
      </w:tr>
      <w:tr w:rsidR="00183BD4" w:rsidRPr="00B96823" w14:paraId="66DCC506" w14:textId="77777777" w:rsidTr="00B55329">
        <w:tc>
          <w:tcPr>
            <w:tcW w:w="840" w:type="dxa"/>
            <w:vMerge/>
          </w:tcPr>
          <w:p w14:paraId="3B64DEDD" w14:textId="77777777" w:rsidR="00183BD4" w:rsidRPr="00B96823" w:rsidRDefault="00183BD4">
            <w:pPr>
              <w:pStyle w:val="aa"/>
            </w:pPr>
          </w:p>
        </w:tc>
        <w:tc>
          <w:tcPr>
            <w:tcW w:w="3500" w:type="dxa"/>
          </w:tcPr>
          <w:p w14:paraId="27C6A133" w14:textId="77777777" w:rsidR="00183BD4" w:rsidRPr="00B96823" w:rsidRDefault="00183BD4">
            <w:pPr>
              <w:pStyle w:val="ac"/>
            </w:pPr>
            <w:r w:rsidRPr="00B96823">
              <w:t>на свободных территориях</w:t>
            </w:r>
          </w:p>
        </w:tc>
        <w:tc>
          <w:tcPr>
            <w:tcW w:w="2714" w:type="dxa"/>
          </w:tcPr>
          <w:p w14:paraId="0A22DE00" w14:textId="77777777" w:rsidR="00183BD4" w:rsidRPr="00B96823" w:rsidRDefault="00183BD4">
            <w:pPr>
              <w:pStyle w:val="aa"/>
              <w:jc w:val="center"/>
            </w:pPr>
            <w:r w:rsidRPr="00B96823">
              <w:t>-"-</w:t>
            </w:r>
          </w:p>
        </w:tc>
        <w:tc>
          <w:tcPr>
            <w:tcW w:w="786" w:type="dxa"/>
          </w:tcPr>
          <w:p w14:paraId="76AB4983" w14:textId="77777777" w:rsidR="00183BD4" w:rsidRPr="00B96823" w:rsidRDefault="00183BD4">
            <w:pPr>
              <w:pStyle w:val="aa"/>
            </w:pPr>
          </w:p>
        </w:tc>
        <w:tc>
          <w:tcPr>
            <w:tcW w:w="2616" w:type="dxa"/>
          </w:tcPr>
          <w:p w14:paraId="24302A8A" w14:textId="77777777" w:rsidR="00183BD4" w:rsidRPr="00B96823" w:rsidRDefault="00183BD4">
            <w:pPr>
              <w:pStyle w:val="aa"/>
            </w:pPr>
          </w:p>
        </w:tc>
      </w:tr>
      <w:tr w:rsidR="00183BD4" w:rsidRPr="00B96823" w14:paraId="3A80875E" w14:textId="77777777" w:rsidTr="00B55329">
        <w:tc>
          <w:tcPr>
            <w:tcW w:w="840" w:type="dxa"/>
            <w:vMerge/>
          </w:tcPr>
          <w:p w14:paraId="3E7F6FAA" w14:textId="77777777" w:rsidR="00183BD4" w:rsidRPr="00B96823" w:rsidRDefault="00183BD4">
            <w:pPr>
              <w:pStyle w:val="aa"/>
            </w:pPr>
          </w:p>
        </w:tc>
        <w:tc>
          <w:tcPr>
            <w:tcW w:w="3500" w:type="dxa"/>
          </w:tcPr>
          <w:p w14:paraId="39EBA998" w14:textId="77777777" w:rsidR="00183BD4" w:rsidRPr="00B96823" w:rsidRDefault="00183BD4">
            <w:pPr>
              <w:pStyle w:val="ac"/>
            </w:pPr>
            <w:r w:rsidRPr="00B96823">
              <w:t>за счет реконструкции существующей застройки</w:t>
            </w:r>
          </w:p>
        </w:tc>
        <w:tc>
          <w:tcPr>
            <w:tcW w:w="2714" w:type="dxa"/>
          </w:tcPr>
          <w:p w14:paraId="20D60815" w14:textId="77777777" w:rsidR="00183BD4" w:rsidRPr="00B96823" w:rsidRDefault="00183BD4">
            <w:pPr>
              <w:pStyle w:val="aa"/>
              <w:jc w:val="center"/>
            </w:pPr>
            <w:r w:rsidRPr="00B96823">
              <w:t>-"-</w:t>
            </w:r>
          </w:p>
        </w:tc>
        <w:tc>
          <w:tcPr>
            <w:tcW w:w="786" w:type="dxa"/>
          </w:tcPr>
          <w:p w14:paraId="4E00DBA1" w14:textId="77777777" w:rsidR="00183BD4" w:rsidRPr="00B96823" w:rsidRDefault="00183BD4">
            <w:pPr>
              <w:pStyle w:val="aa"/>
            </w:pPr>
          </w:p>
        </w:tc>
        <w:tc>
          <w:tcPr>
            <w:tcW w:w="2616" w:type="dxa"/>
          </w:tcPr>
          <w:p w14:paraId="11F68CB4" w14:textId="77777777" w:rsidR="00183BD4" w:rsidRPr="00B96823" w:rsidRDefault="00183BD4">
            <w:pPr>
              <w:pStyle w:val="aa"/>
            </w:pPr>
          </w:p>
        </w:tc>
      </w:tr>
      <w:tr w:rsidR="00183BD4" w:rsidRPr="00B96823" w14:paraId="28DE7CEE" w14:textId="77777777" w:rsidTr="00B55329">
        <w:tc>
          <w:tcPr>
            <w:tcW w:w="840" w:type="dxa"/>
            <w:vMerge w:val="restart"/>
          </w:tcPr>
          <w:p w14:paraId="6FD600E7" w14:textId="77777777" w:rsidR="00183BD4" w:rsidRPr="00B96823" w:rsidRDefault="00183BD4">
            <w:pPr>
              <w:pStyle w:val="aa"/>
              <w:jc w:val="center"/>
            </w:pPr>
            <w:r w:rsidRPr="00B96823">
              <w:t>3.10</w:t>
            </w:r>
          </w:p>
        </w:tc>
        <w:tc>
          <w:tcPr>
            <w:tcW w:w="3500" w:type="dxa"/>
          </w:tcPr>
          <w:p w14:paraId="7FEDA35D" w14:textId="77777777" w:rsidR="00183BD4" w:rsidRPr="00B96823" w:rsidRDefault="00183BD4">
            <w:pPr>
              <w:pStyle w:val="ac"/>
            </w:pPr>
            <w:r w:rsidRPr="00B96823">
              <w:t>Обеспеченность жилищного фонда водопроводом</w:t>
            </w:r>
          </w:p>
        </w:tc>
        <w:tc>
          <w:tcPr>
            <w:tcW w:w="2714" w:type="dxa"/>
          </w:tcPr>
          <w:p w14:paraId="5AA113F4" w14:textId="77777777" w:rsidR="00183BD4" w:rsidRPr="00B96823" w:rsidRDefault="00183BD4">
            <w:pPr>
              <w:pStyle w:val="aa"/>
              <w:jc w:val="center"/>
            </w:pPr>
            <w:r w:rsidRPr="00B96823">
              <w:t>% от общего жилищного фонда</w:t>
            </w:r>
          </w:p>
        </w:tc>
        <w:tc>
          <w:tcPr>
            <w:tcW w:w="786" w:type="dxa"/>
          </w:tcPr>
          <w:p w14:paraId="70876A81" w14:textId="77777777" w:rsidR="00183BD4" w:rsidRPr="00B96823" w:rsidRDefault="00183BD4">
            <w:pPr>
              <w:pStyle w:val="aa"/>
            </w:pPr>
          </w:p>
        </w:tc>
        <w:tc>
          <w:tcPr>
            <w:tcW w:w="2616" w:type="dxa"/>
          </w:tcPr>
          <w:p w14:paraId="160DC22A" w14:textId="77777777" w:rsidR="00183BD4" w:rsidRPr="00B96823" w:rsidRDefault="00183BD4">
            <w:pPr>
              <w:pStyle w:val="aa"/>
            </w:pPr>
          </w:p>
        </w:tc>
      </w:tr>
      <w:tr w:rsidR="00183BD4" w:rsidRPr="00B96823" w14:paraId="6527EB75" w14:textId="77777777" w:rsidTr="00B55329">
        <w:tc>
          <w:tcPr>
            <w:tcW w:w="840" w:type="dxa"/>
            <w:vMerge/>
          </w:tcPr>
          <w:p w14:paraId="7A6B8EB9" w14:textId="77777777" w:rsidR="00183BD4" w:rsidRPr="00B96823" w:rsidRDefault="00183BD4">
            <w:pPr>
              <w:pStyle w:val="aa"/>
            </w:pPr>
          </w:p>
        </w:tc>
        <w:tc>
          <w:tcPr>
            <w:tcW w:w="3500" w:type="dxa"/>
          </w:tcPr>
          <w:p w14:paraId="0B4F4E5D" w14:textId="77777777" w:rsidR="00183BD4" w:rsidRPr="00B96823" w:rsidRDefault="00183BD4">
            <w:pPr>
              <w:pStyle w:val="ac"/>
            </w:pPr>
            <w:r w:rsidRPr="00B96823">
              <w:t>канализацией</w:t>
            </w:r>
          </w:p>
        </w:tc>
        <w:tc>
          <w:tcPr>
            <w:tcW w:w="2714" w:type="dxa"/>
          </w:tcPr>
          <w:p w14:paraId="7C7E02B3" w14:textId="77777777" w:rsidR="00183BD4" w:rsidRPr="00B96823" w:rsidRDefault="00183BD4">
            <w:pPr>
              <w:pStyle w:val="aa"/>
              <w:jc w:val="center"/>
            </w:pPr>
            <w:r w:rsidRPr="00B96823">
              <w:t>-"-</w:t>
            </w:r>
          </w:p>
        </w:tc>
        <w:tc>
          <w:tcPr>
            <w:tcW w:w="786" w:type="dxa"/>
          </w:tcPr>
          <w:p w14:paraId="093A80B8" w14:textId="77777777" w:rsidR="00183BD4" w:rsidRPr="00B96823" w:rsidRDefault="00183BD4">
            <w:pPr>
              <w:pStyle w:val="aa"/>
            </w:pPr>
          </w:p>
        </w:tc>
        <w:tc>
          <w:tcPr>
            <w:tcW w:w="2616" w:type="dxa"/>
          </w:tcPr>
          <w:p w14:paraId="2468D7B4" w14:textId="77777777" w:rsidR="00183BD4" w:rsidRPr="00B96823" w:rsidRDefault="00183BD4">
            <w:pPr>
              <w:pStyle w:val="aa"/>
            </w:pPr>
          </w:p>
        </w:tc>
      </w:tr>
      <w:tr w:rsidR="00183BD4" w:rsidRPr="00B96823" w14:paraId="7CF0764A" w14:textId="77777777" w:rsidTr="00B55329">
        <w:tc>
          <w:tcPr>
            <w:tcW w:w="840" w:type="dxa"/>
            <w:vMerge/>
          </w:tcPr>
          <w:p w14:paraId="4780C3E4" w14:textId="77777777" w:rsidR="00183BD4" w:rsidRPr="00B96823" w:rsidRDefault="00183BD4">
            <w:pPr>
              <w:pStyle w:val="aa"/>
            </w:pPr>
          </w:p>
        </w:tc>
        <w:tc>
          <w:tcPr>
            <w:tcW w:w="3500" w:type="dxa"/>
          </w:tcPr>
          <w:p w14:paraId="31E7DA3F" w14:textId="77777777" w:rsidR="00183BD4" w:rsidRPr="00B96823" w:rsidRDefault="00183BD4">
            <w:pPr>
              <w:pStyle w:val="ac"/>
            </w:pPr>
            <w:r w:rsidRPr="00B96823">
              <w:t>электроплитами</w:t>
            </w:r>
          </w:p>
        </w:tc>
        <w:tc>
          <w:tcPr>
            <w:tcW w:w="2714" w:type="dxa"/>
          </w:tcPr>
          <w:p w14:paraId="26AC6341" w14:textId="77777777" w:rsidR="00183BD4" w:rsidRPr="00B96823" w:rsidRDefault="00183BD4">
            <w:pPr>
              <w:pStyle w:val="aa"/>
              <w:jc w:val="center"/>
            </w:pPr>
            <w:r w:rsidRPr="00B96823">
              <w:t>-"-</w:t>
            </w:r>
          </w:p>
        </w:tc>
        <w:tc>
          <w:tcPr>
            <w:tcW w:w="786" w:type="dxa"/>
          </w:tcPr>
          <w:p w14:paraId="3E686937" w14:textId="77777777" w:rsidR="00183BD4" w:rsidRPr="00B96823" w:rsidRDefault="00183BD4">
            <w:pPr>
              <w:pStyle w:val="aa"/>
            </w:pPr>
          </w:p>
        </w:tc>
        <w:tc>
          <w:tcPr>
            <w:tcW w:w="2616" w:type="dxa"/>
          </w:tcPr>
          <w:p w14:paraId="46992A16" w14:textId="77777777" w:rsidR="00183BD4" w:rsidRPr="00B96823" w:rsidRDefault="00183BD4">
            <w:pPr>
              <w:pStyle w:val="aa"/>
            </w:pPr>
          </w:p>
        </w:tc>
      </w:tr>
      <w:tr w:rsidR="00183BD4" w:rsidRPr="00B96823" w14:paraId="3298F13A" w14:textId="77777777" w:rsidTr="00B55329">
        <w:tc>
          <w:tcPr>
            <w:tcW w:w="840" w:type="dxa"/>
            <w:vMerge/>
          </w:tcPr>
          <w:p w14:paraId="2FF6EF18" w14:textId="77777777" w:rsidR="00183BD4" w:rsidRPr="00B96823" w:rsidRDefault="00183BD4">
            <w:pPr>
              <w:pStyle w:val="aa"/>
            </w:pPr>
          </w:p>
        </w:tc>
        <w:tc>
          <w:tcPr>
            <w:tcW w:w="3500" w:type="dxa"/>
          </w:tcPr>
          <w:p w14:paraId="2F3F2916" w14:textId="77777777" w:rsidR="00183BD4" w:rsidRPr="00B96823" w:rsidRDefault="00183BD4">
            <w:pPr>
              <w:pStyle w:val="ac"/>
            </w:pPr>
            <w:r w:rsidRPr="00B96823">
              <w:t>газовыми плитами</w:t>
            </w:r>
          </w:p>
        </w:tc>
        <w:tc>
          <w:tcPr>
            <w:tcW w:w="2714" w:type="dxa"/>
          </w:tcPr>
          <w:p w14:paraId="251801C4" w14:textId="77777777" w:rsidR="00183BD4" w:rsidRPr="00B96823" w:rsidRDefault="00183BD4">
            <w:pPr>
              <w:pStyle w:val="aa"/>
              <w:jc w:val="center"/>
            </w:pPr>
            <w:r w:rsidRPr="00B96823">
              <w:t>-"-</w:t>
            </w:r>
          </w:p>
        </w:tc>
        <w:tc>
          <w:tcPr>
            <w:tcW w:w="786" w:type="dxa"/>
          </w:tcPr>
          <w:p w14:paraId="25088EB3" w14:textId="77777777" w:rsidR="00183BD4" w:rsidRPr="00B96823" w:rsidRDefault="00183BD4">
            <w:pPr>
              <w:pStyle w:val="aa"/>
            </w:pPr>
          </w:p>
        </w:tc>
        <w:tc>
          <w:tcPr>
            <w:tcW w:w="2616" w:type="dxa"/>
          </w:tcPr>
          <w:p w14:paraId="54574257" w14:textId="77777777" w:rsidR="00183BD4" w:rsidRPr="00B96823" w:rsidRDefault="00183BD4">
            <w:pPr>
              <w:pStyle w:val="aa"/>
            </w:pPr>
          </w:p>
        </w:tc>
      </w:tr>
      <w:tr w:rsidR="00183BD4" w:rsidRPr="00B96823" w14:paraId="224D7128" w14:textId="77777777" w:rsidTr="00B55329">
        <w:tc>
          <w:tcPr>
            <w:tcW w:w="840" w:type="dxa"/>
            <w:vMerge/>
          </w:tcPr>
          <w:p w14:paraId="306B0DF2" w14:textId="77777777" w:rsidR="00183BD4" w:rsidRPr="00B96823" w:rsidRDefault="00183BD4">
            <w:pPr>
              <w:pStyle w:val="aa"/>
            </w:pPr>
          </w:p>
        </w:tc>
        <w:tc>
          <w:tcPr>
            <w:tcW w:w="3500" w:type="dxa"/>
          </w:tcPr>
          <w:p w14:paraId="1602C885" w14:textId="77777777" w:rsidR="00183BD4" w:rsidRPr="00B96823" w:rsidRDefault="00183BD4">
            <w:pPr>
              <w:pStyle w:val="ac"/>
            </w:pPr>
            <w:r w:rsidRPr="00B96823">
              <w:t>теплом</w:t>
            </w:r>
          </w:p>
        </w:tc>
        <w:tc>
          <w:tcPr>
            <w:tcW w:w="2714" w:type="dxa"/>
          </w:tcPr>
          <w:p w14:paraId="03D3545C" w14:textId="77777777" w:rsidR="00183BD4" w:rsidRPr="00B96823" w:rsidRDefault="00183BD4">
            <w:pPr>
              <w:pStyle w:val="aa"/>
              <w:jc w:val="center"/>
            </w:pPr>
            <w:r w:rsidRPr="00B96823">
              <w:t>-"-</w:t>
            </w:r>
          </w:p>
        </w:tc>
        <w:tc>
          <w:tcPr>
            <w:tcW w:w="786" w:type="dxa"/>
          </w:tcPr>
          <w:p w14:paraId="5D58102E" w14:textId="77777777" w:rsidR="00183BD4" w:rsidRPr="00B96823" w:rsidRDefault="00183BD4">
            <w:pPr>
              <w:pStyle w:val="aa"/>
            </w:pPr>
          </w:p>
        </w:tc>
        <w:tc>
          <w:tcPr>
            <w:tcW w:w="2616" w:type="dxa"/>
          </w:tcPr>
          <w:p w14:paraId="1671AED9" w14:textId="77777777" w:rsidR="00183BD4" w:rsidRPr="00B96823" w:rsidRDefault="00183BD4">
            <w:pPr>
              <w:pStyle w:val="aa"/>
            </w:pPr>
          </w:p>
        </w:tc>
      </w:tr>
      <w:tr w:rsidR="00183BD4" w:rsidRPr="00B96823" w14:paraId="772283D4" w14:textId="77777777" w:rsidTr="00B55329">
        <w:tc>
          <w:tcPr>
            <w:tcW w:w="840" w:type="dxa"/>
            <w:vMerge/>
          </w:tcPr>
          <w:p w14:paraId="0FFAD976" w14:textId="77777777" w:rsidR="00183BD4" w:rsidRPr="00B96823" w:rsidRDefault="00183BD4">
            <w:pPr>
              <w:pStyle w:val="aa"/>
            </w:pPr>
          </w:p>
        </w:tc>
        <w:tc>
          <w:tcPr>
            <w:tcW w:w="3500" w:type="dxa"/>
          </w:tcPr>
          <w:p w14:paraId="257533C0" w14:textId="77777777" w:rsidR="00183BD4" w:rsidRPr="00B96823" w:rsidRDefault="00183BD4">
            <w:pPr>
              <w:pStyle w:val="ac"/>
            </w:pPr>
            <w:r w:rsidRPr="00B96823">
              <w:t>горячей водой</w:t>
            </w:r>
          </w:p>
        </w:tc>
        <w:tc>
          <w:tcPr>
            <w:tcW w:w="2714" w:type="dxa"/>
          </w:tcPr>
          <w:p w14:paraId="1C4F02DA" w14:textId="77777777" w:rsidR="00183BD4" w:rsidRPr="00B96823" w:rsidRDefault="00183BD4">
            <w:pPr>
              <w:pStyle w:val="aa"/>
              <w:jc w:val="center"/>
            </w:pPr>
            <w:r w:rsidRPr="00B96823">
              <w:t>-"-</w:t>
            </w:r>
          </w:p>
        </w:tc>
        <w:tc>
          <w:tcPr>
            <w:tcW w:w="786" w:type="dxa"/>
          </w:tcPr>
          <w:p w14:paraId="1E2D1E38" w14:textId="77777777" w:rsidR="00183BD4" w:rsidRPr="00B96823" w:rsidRDefault="00183BD4">
            <w:pPr>
              <w:pStyle w:val="aa"/>
            </w:pPr>
          </w:p>
        </w:tc>
        <w:tc>
          <w:tcPr>
            <w:tcW w:w="2616" w:type="dxa"/>
          </w:tcPr>
          <w:p w14:paraId="43ED0696" w14:textId="77777777" w:rsidR="00183BD4" w:rsidRPr="00B96823" w:rsidRDefault="00183BD4">
            <w:pPr>
              <w:pStyle w:val="aa"/>
            </w:pPr>
          </w:p>
        </w:tc>
      </w:tr>
      <w:tr w:rsidR="00183BD4" w:rsidRPr="00B96823" w14:paraId="339180CF" w14:textId="77777777" w:rsidTr="00B55329">
        <w:tc>
          <w:tcPr>
            <w:tcW w:w="840" w:type="dxa"/>
          </w:tcPr>
          <w:p w14:paraId="022845F8" w14:textId="77777777" w:rsidR="00183BD4" w:rsidRPr="00B96823" w:rsidRDefault="00183BD4">
            <w:pPr>
              <w:pStyle w:val="aa"/>
              <w:jc w:val="center"/>
            </w:pPr>
            <w:r w:rsidRPr="00B96823">
              <w:t>3.11</w:t>
            </w:r>
          </w:p>
        </w:tc>
        <w:tc>
          <w:tcPr>
            <w:tcW w:w="3500" w:type="dxa"/>
          </w:tcPr>
          <w:p w14:paraId="5E10E893" w14:textId="77777777" w:rsidR="00183BD4" w:rsidRPr="00B96823" w:rsidRDefault="00183BD4">
            <w:pPr>
              <w:pStyle w:val="ac"/>
            </w:pPr>
            <w:r w:rsidRPr="00B96823">
              <w:t>Средняя обеспеченность населения общей площадью квартир</w:t>
            </w:r>
          </w:p>
        </w:tc>
        <w:tc>
          <w:tcPr>
            <w:tcW w:w="2714" w:type="dxa"/>
          </w:tcPr>
          <w:p w14:paraId="49B7330F" w14:textId="77777777" w:rsidR="00183BD4" w:rsidRPr="00B96823" w:rsidRDefault="00183BD4">
            <w:pPr>
              <w:pStyle w:val="aa"/>
              <w:jc w:val="center"/>
            </w:pPr>
            <w:r w:rsidRPr="00B96823">
              <w:t>кв. м / чел.</w:t>
            </w:r>
          </w:p>
        </w:tc>
        <w:tc>
          <w:tcPr>
            <w:tcW w:w="786" w:type="dxa"/>
          </w:tcPr>
          <w:p w14:paraId="142EA742" w14:textId="77777777" w:rsidR="00183BD4" w:rsidRPr="00B96823" w:rsidRDefault="00183BD4">
            <w:pPr>
              <w:pStyle w:val="aa"/>
            </w:pPr>
          </w:p>
        </w:tc>
        <w:tc>
          <w:tcPr>
            <w:tcW w:w="2616" w:type="dxa"/>
          </w:tcPr>
          <w:p w14:paraId="5CD35C87" w14:textId="77777777" w:rsidR="00183BD4" w:rsidRPr="00B96823" w:rsidRDefault="00183BD4">
            <w:pPr>
              <w:pStyle w:val="aa"/>
            </w:pPr>
          </w:p>
        </w:tc>
      </w:tr>
      <w:tr w:rsidR="00183BD4" w:rsidRPr="00B96823" w14:paraId="00157E3E" w14:textId="77777777" w:rsidTr="00B55329">
        <w:tc>
          <w:tcPr>
            <w:tcW w:w="840" w:type="dxa"/>
          </w:tcPr>
          <w:p w14:paraId="70074FE6" w14:textId="77777777" w:rsidR="00183BD4" w:rsidRPr="00B96823" w:rsidRDefault="00183BD4">
            <w:pPr>
              <w:pStyle w:val="aa"/>
              <w:jc w:val="center"/>
            </w:pPr>
            <w:r w:rsidRPr="00B96823">
              <w:lastRenderedPageBreak/>
              <w:t>4.</w:t>
            </w:r>
          </w:p>
        </w:tc>
        <w:tc>
          <w:tcPr>
            <w:tcW w:w="3500" w:type="dxa"/>
          </w:tcPr>
          <w:p w14:paraId="63912E6D" w14:textId="77777777" w:rsidR="00183BD4" w:rsidRPr="00B96823" w:rsidRDefault="00183BD4">
            <w:pPr>
              <w:pStyle w:val="ac"/>
            </w:pPr>
            <w:r w:rsidRPr="00B96823">
              <w:t>Объекты социального и культурно-бытового обслуживания населения</w:t>
            </w:r>
          </w:p>
        </w:tc>
        <w:tc>
          <w:tcPr>
            <w:tcW w:w="2714" w:type="dxa"/>
          </w:tcPr>
          <w:p w14:paraId="53AEFFD0" w14:textId="77777777" w:rsidR="00183BD4" w:rsidRPr="00B96823" w:rsidRDefault="00183BD4">
            <w:pPr>
              <w:pStyle w:val="aa"/>
            </w:pPr>
          </w:p>
        </w:tc>
        <w:tc>
          <w:tcPr>
            <w:tcW w:w="786" w:type="dxa"/>
          </w:tcPr>
          <w:p w14:paraId="7B989DD5" w14:textId="77777777" w:rsidR="00183BD4" w:rsidRPr="00B96823" w:rsidRDefault="00183BD4">
            <w:pPr>
              <w:pStyle w:val="aa"/>
            </w:pPr>
          </w:p>
        </w:tc>
        <w:tc>
          <w:tcPr>
            <w:tcW w:w="2616" w:type="dxa"/>
          </w:tcPr>
          <w:p w14:paraId="28EBFB54" w14:textId="77777777" w:rsidR="00183BD4" w:rsidRPr="00B96823" w:rsidRDefault="00183BD4">
            <w:pPr>
              <w:pStyle w:val="aa"/>
            </w:pPr>
          </w:p>
        </w:tc>
      </w:tr>
      <w:tr w:rsidR="00183BD4" w:rsidRPr="00B96823" w14:paraId="641DC8C4" w14:textId="77777777" w:rsidTr="00B55329">
        <w:tc>
          <w:tcPr>
            <w:tcW w:w="840" w:type="dxa"/>
          </w:tcPr>
          <w:p w14:paraId="5398B0E4" w14:textId="77777777" w:rsidR="00183BD4" w:rsidRPr="00B96823" w:rsidRDefault="00183BD4">
            <w:pPr>
              <w:pStyle w:val="aa"/>
              <w:jc w:val="center"/>
            </w:pPr>
            <w:r w:rsidRPr="00B96823">
              <w:t>4.1</w:t>
            </w:r>
          </w:p>
        </w:tc>
        <w:tc>
          <w:tcPr>
            <w:tcW w:w="3500" w:type="dxa"/>
          </w:tcPr>
          <w:p w14:paraId="23C706A7" w14:textId="77777777" w:rsidR="00183BD4" w:rsidRPr="00B96823" w:rsidRDefault="00183BD4">
            <w:pPr>
              <w:pStyle w:val="ac"/>
            </w:pPr>
            <w:r w:rsidRPr="00B96823">
              <w:t>Детские дошкольные учреждения, всего / 1000 чел.</w:t>
            </w:r>
          </w:p>
        </w:tc>
        <w:tc>
          <w:tcPr>
            <w:tcW w:w="2714" w:type="dxa"/>
          </w:tcPr>
          <w:p w14:paraId="25570465" w14:textId="77777777" w:rsidR="00183BD4" w:rsidRPr="00B96823" w:rsidRDefault="00183BD4">
            <w:pPr>
              <w:pStyle w:val="aa"/>
              <w:jc w:val="center"/>
            </w:pPr>
            <w:r w:rsidRPr="00B96823">
              <w:t>мест</w:t>
            </w:r>
          </w:p>
        </w:tc>
        <w:tc>
          <w:tcPr>
            <w:tcW w:w="786" w:type="dxa"/>
          </w:tcPr>
          <w:p w14:paraId="1650545C" w14:textId="77777777" w:rsidR="00183BD4" w:rsidRPr="00B96823" w:rsidRDefault="00183BD4">
            <w:pPr>
              <w:pStyle w:val="aa"/>
            </w:pPr>
          </w:p>
        </w:tc>
        <w:tc>
          <w:tcPr>
            <w:tcW w:w="2616" w:type="dxa"/>
          </w:tcPr>
          <w:p w14:paraId="22C113B5" w14:textId="77777777" w:rsidR="00183BD4" w:rsidRPr="00B96823" w:rsidRDefault="00183BD4">
            <w:pPr>
              <w:pStyle w:val="aa"/>
            </w:pPr>
          </w:p>
        </w:tc>
      </w:tr>
      <w:tr w:rsidR="00183BD4" w:rsidRPr="00B96823" w14:paraId="246AC5F9" w14:textId="77777777" w:rsidTr="00B55329">
        <w:tc>
          <w:tcPr>
            <w:tcW w:w="840" w:type="dxa"/>
          </w:tcPr>
          <w:p w14:paraId="65ABE204" w14:textId="77777777" w:rsidR="00183BD4" w:rsidRPr="00B96823" w:rsidRDefault="00183BD4">
            <w:pPr>
              <w:pStyle w:val="aa"/>
              <w:jc w:val="center"/>
            </w:pPr>
            <w:r w:rsidRPr="00B96823">
              <w:t>4.2</w:t>
            </w:r>
          </w:p>
        </w:tc>
        <w:tc>
          <w:tcPr>
            <w:tcW w:w="3500" w:type="dxa"/>
          </w:tcPr>
          <w:p w14:paraId="0E0A92FD" w14:textId="77777777" w:rsidR="00183BD4" w:rsidRPr="00B96823" w:rsidRDefault="00183BD4">
            <w:pPr>
              <w:pStyle w:val="ac"/>
            </w:pPr>
            <w:r w:rsidRPr="00B96823">
              <w:t>Общеобразовательные школы, всего / 1000 чел.</w:t>
            </w:r>
          </w:p>
        </w:tc>
        <w:tc>
          <w:tcPr>
            <w:tcW w:w="2714" w:type="dxa"/>
          </w:tcPr>
          <w:p w14:paraId="46B5BE17" w14:textId="77777777" w:rsidR="00183BD4" w:rsidRPr="00B96823" w:rsidRDefault="00183BD4">
            <w:pPr>
              <w:pStyle w:val="aa"/>
              <w:jc w:val="center"/>
            </w:pPr>
            <w:r w:rsidRPr="00B96823">
              <w:t>мест</w:t>
            </w:r>
          </w:p>
        </w:tc>
        <w:tc>
          <w:tcPr>
            <w:tcW w:w="786" w:type="dxa"/>
          </w:tcPr>
          <w:p w14:paraId="454A4B73" w14:textId="77777777" w:rsidR="00183BD4" w:rsidRPr="00B96823" w:rsidRDefault="00183BD4">
            <w:pPr>
              <w:pStyle w:val="aa"/>
            </w:pPr>
          </w:p>
        </w:tc>
        <w:tc>
          <w:tcPr>
            <w:tcW w:w="2616" w:type="dxa"/>
          </w:tcPr>
          <w:p w14:paraId="4E3D657A" w14:textId="77777777" w:rsidR="00183BD4" w:rsidRPr="00B96823" w:rsidRDefault="00183BD4">
            <w:pPr>
              <w:pStyle w:val="aa"/>
            </w:pPr>
          </w:p>
        </w:tc>
      </w:tr>
      <w:tr w:rsidR="00183BD4" w:rsidRPr="00B96823" w14:paraId="47DBDC11" w14:textId="77777777" w:rsidTr="00B55329">
        <w:tc>
          <w:tcPr>
            <w:tcW w:w="840" w:type="dxa"/>
          </w:tcPr>
          <w:p w14:paraId="2F39B454" w14:textId="77777777" w:rsidR="00183BD4" w:rsidRPr="00B96823" w:rsidRDefault="00183BD4">
            <w:pPr>
              <w:pStyle w:val="aa"/>
              <w:jc w:val="center"/>
            </w:pPr>
            <w:r w:rsidRPr="00B96823">
              <w:t>4.3</w:t>
            </w:r>
          </w:p>
        </w:tc>
        <w:tc>
          <w:tcPr>
            <w:tcW w:w="3500" w:type="dxa"/>
          </w:tcPr>
          <w:p w14:paraId="53C7D04F" w14:textId="77777777" w:rsidR="00183BD4" w:rsidRPr="00B96823" w:rsidRDefault="00183BD4">
            <w:pPr>
              <w:pStyle w:val="ac"/>
            </w:pPr>
            <w:r w:rsidRPr="00B96823">
              <w:t>Учреждения начального и среднего профессионального образования</w:t>
            </w:r>
          </w:p>
        </w:tc>
        <w:tc>
          <w:tcPr>
            <w:tcW w:w="2714" w:type="dxa"/>
          </w:tcPr>
          <w:p w14:paraId="338F3FB7" w14:textId="77777777" w:rsidR="00183BD4" w:rsidRPr="00B96823" w:rsidRDefault="00183BD4">
            <w:pPr>
              <w:pStyle w:val="aa"/>
              <w:jc w:val="center"/>
            </w:pPr>
            <w:r w:rsidRPr="00B96823">
              <w:t>учащихся</w:t>
            </w:r>
          </w:p>
        </w:tc>
        <w:tc>
          <w:tcPr>
            <w:tcW w:w="786" w:type="dxa"/>
          </w:tcPr>
          <w:p w14:paraId="198C213B" w14:textId="77777777" w:rsidR="00183BD4" w:rsidRPr="00B96823" w:rsidRDefault="00183BD4">
            <w:pPr>
              <w:pStyle w:val="aa"/>
            </w:pPr>
          </w:p>
        </w:tc>
        <w:tc>
          <w:tcPr>
            <w:tcW w:w="2616" w:type="dxa"/>
          </w:tcPr>
          <w:p w14:paraId="2FE38E6E" w14:textId="77777777" w:rsidR="00183BD4" w:rsidRPr="00B96823" w:rsidRDefault="00183BD4">
            <w:pPr>
              <w:pStyle w:val="aa"/>
            </w:pPr>
          </w:p>
        </w:tc>
      </w:tr>
      <w:tr w:rsidR="00183BD4" w:rsidRPr="00B96823" w14:paraId="465EFED4" w14:textId="77777777" w:rsidTr="00B55329">
        <w:tc>
          <w:tcPr>
            <w:tcW w:w="840" w:type="dxa"/>
          </w:tcPr>
          <w:p w14:paraId="5896444D" w14:textId="77777777" w:rsidR="00183BD4" w:rsidRPr="00B96823" w:rsidRDefault="00183BD4">
            <w:pPr>
              <w:pStyle w:val="aa"/>
              <w:jc w:val="center"/>
            </w:pPr>
            <w:r w:rsidRPr="00B96823">
              <w:t>4.4</w:t>
            </w:r>
          </w:p>
        </w:tc>
        <w:tc>
          <w:tcPr>
            <w:tcW w:w="3500" w:type="dxa"/>
          </w:tcPr>
          <w:p w14:paraId="17C72CCB" w14:textId="77777777" w:rsidR="00183BD4" w:rsidRPr="00B96823" w:rsidRDefault="00183BD4">
            <w:pPr>
              <w:pStyle w:val="ac"/>
            </w:pPr>
            <w:r w:rsidRPr="00B96823">
              <w:t>Высшие учебные заведения</w:t>
            </w:r>
          </w:p>
        </w:tc>
        <w:tc>
          <w:tcPr>
            <w:tcW w:w="2714" w:type="dxa"/>
          </w:tcPr>
          <w:p w14:paraId="4F0E3406" w14:textId="77777777" w:rsidR="00183BD4" w:rsidRPr="00B96823" w:rsidRDefault="00183BD4">
            <w:pPr>
              <w:pStyle w:val="aa"/>
              <w:jc w:val="center"/>
            </w:pPr>
            <w:r w:rsidRPr="00B96823">
              <w:t>студентов</w:t>
            </w:r>
          </w:p>
        </w:tc>
        <w:tc>
          <w:tcPr>
            <w:tcW w:w="786" w:type="dxa"/>
          </w:tcPr>
          <w:p w14:paraId="6EEEA092" w14:textId="77777777" w:rsidR="00183BD4" w:rsidRPr="00B96823" w:rsidRDefault="00183BD4">
            <w:pPr>
              <w:pStyle w:val="aa"/>
            </w:pPr>
          </w:p>
        </w:tc>
        <w:tc>
          <w:tcPr>
            <w:tcW w:w="2616" w:type="dxa"/>
          </w:tcPr>
          <w:p w14:paraId="5392EB70" w14:textId="77777777" w:rsidR="00183BD4" w:rsidRPr="00B96823" w:rsidRDefault="00183BD4">
            <w:pPr>
              <w:pStyle w:val="aa"/>
            </w:pPr>
          </w:p>
        </w:tc>
      </w:tr>
      <w:tr w:rsidR="00183BD4" w:rsidRPr="00B96823" w14:paraId="4C8FD905" w14:textId="77777777" w:rsidTr="00B55329">
        <w:tc>
          <w:tcPr>
            <w:tcW w:w="840" w:type="dxa"/>
          </w:tcPr>
          <w:p w14:paraId="4562EE5F" w14:textId="77777777" w:rsidR="00183BD4" w:rsidRPr="00B96823" w:rsidRDefault="00183BD4">
            <w:pPr>
              <w:pStyle w:val="aa"/>
              <w:jc w:val="center"/>
            </w:pPr>
            <w:r w:rsidRPr="00B96823">
              <w:t>4.7</w:t>
            </w:r>
          </w:p>
        </w:tc>
        <w:tc>
          <w:tcPr>
            <w:tcW w:w="3500" w:type="dxa"/>
          </w:tcPr>
          <w:p w14:paraId="7F5F86CD" w14:textId="77777777" w:rsidR="00183BD4" w:rsidRPr="00B96823" w:rsidRDefault="00183BD4">
            <w:pPr>
              <w:pStyle w:val="ac"/>
            </w:pPr>
            <w:r w:rsidRPr="00B96823">
              <w:t>Предприятия розничной торговли, питания и бытового обслуживания населения, всего / 1000 чел.</w:t>
            </w:r>
          </w:p>
        </w:tc>
        <w:tc>
          <w:tcPr>
            <w:tcW w:w="2714" w:type="dxa"/>
          </w:tcPr>
          <w:p w14:paraId="0EC373F1" w14:textId="77777777" w:rsidR="00183BD4" w:rsidRPr="00B96823" w:rsidRDefault="00183BD4">
            <w:pPr>
              <w:pStyle w:val="aa"/>
              <w:jc w:val="center"/>
            </w:pPr>
            <w:r w:rsidRPr="00B96823">
              <w:t>соответствующие единицы</w:t>
            </w:r>
          </w:p>
        </w:tc>
        <w:tc>
          <w:tcPr>
            <w:tcW w:w="786" w:type="dxa"/>
          </w:tcPr>
          <w:p w14:paraId="7B4395A0" w14:textId="77777777" w:rsidR="00183BD4" w:rsidRPr="00B96823" w:rsidRDefault="00183BD4">
            <w:pPr>
              <w:pStyle w:val="aa"/>
            </w:pPr>
          </w:p>
        </w:tc>
        <w:tc>
          <w:tcPr>
            <w:tcW w:w="2616" w:type="dxa"/>
          </w:tcPr>
          <w:p w14:paraId="6AD01A5A" w14:textId="77777777" w:rsidR="00183BD4" w:rsidRPr="00B96823" w:rsidRDefault="00183BD4">
            <w:pPr>
              <w:pStyle w:val="aa"/>
            </w:pPr>
          </w:p>
        </w:tc>
      </w:tr>
      <w:tr w:rsidR="00183BD4" w:rsidRPr="00B96823" w14:paraId="62355282" w14:textId="77777777" w:rsidTr="00B55329">
        <w:tc>
          <w:tcPr>
            <w:tcW w:w="840" w:type="dxa"/>
          </w:tcPr>
          <w:p w14:paraId="45856511" w14:textId="77777777" w:rsidR="00183BD4" w:rsidRPr="00B96823" w:rsidRDefault="00183BD4">
            <w:pPr>
              <w:pStyle w:val="aa"/>
              <w:jc w:val="center"/>
            </w:pPr>
            <w:r w:rsidRPr="00B96823">
              <w:t>4.8</w:t>
            </w:r>
          </w:p>
        </w:tc>
        <w:tc>
          <w:tcPr>
            <w:tcW w:w="3500" w:type="dxa"/>
          </w:tcPr>
          <w:p w14:paraId="29830542" w14:textId="77777777" w:rsidR="00183BD4" w:rsidRPr="00B96823" w:rsidRDefault="00183BD4">
            <w:pPr>
              <w:pStyle w:val="ac"/>
            </w:pPr>
            <w:r w:rsidRPr="00B96823">
              <w:t>Учреждения культуры и искусства (театры, музеи, выставочные залы и др.), всего / 1000 чел.</w:t>
            </w:r>
          </w:p>
        </w:tc>
        <w:tc>
          <w:tcPr>
            <w:tcW w:w="2714" w:type="dxa"/>
          </w:tcPr>
          <w:p w14:paraId="226D84C7" w14:textId="77777777" w:rsidR="00183BD4" w:rsidRPr="00B96823" w:rsidRDefault="00183BD4">
            <w:pPr>
              <w:pStyle w:val="aa"/>
              <w:jc w:val="center"/>
            </w:pPr>
            <w:r w:rsidRPr="00B96823">
              <w:t>соответствующие единицы</w:t>
            </w:r>
          </w:p>
        </w:tc>
        <w:tc>
          <w:tcPr>
            <w:tcW w:w="786" w:type="dxa"/>
          </w:tcPr>
          <w:p w14:paraId="5E8B8AED" w14:textId="77777777" w:rsidR="00183BD4" w:rsidRPr="00B96823" w:rsidRDefault="00183BD4">
            <w:pPr>
              <w:pStyle w:val="aa"/>
            </w:pPr>
          </w:p>
        </w:tc>
        <w:tc>
          <w:tcPr>
            <w:tcW w:w="2616" w:type="dxa"/>
          </w:tcPr>
          <w:p w14:paraId="2A5D8EA0" w14:textId="77777777" w:rsidR="00183BD4" w:rsidRPr="00B96823" w:rsidRDefault="00183BD4">
            <w:pPr>
              <w:pStyle w:val="aa"/>
            </w:pPr>
          </w:p>
        </w:tc>
      </w:tr>
      <w:tr w:rsidR="00183BD4" w:rsidRPr="00B96823" w14:paraId="7C5D8AE9" w14:textId="77777777" w:rsidTr="00B55329">
        <w:tc>
          <w:tcPr>
            <w:tcW w:w="840" w:type="dxa"/>
          </w:tcPr>
          <w:p w14:paraId="32AB42E2" w14:textId="77777777" w:rsidR="00183BD4" w:rsidRPr="00B96823" w:rsidRDefault="00183BD4">
            <w:pPr>
              <w:pStyle w:val="aa"/>
              <w:jc w:val="center"/>
            </w:pPr>
            <w:r w:rsidRPr="00B96823">
              <w:t>4.9</w:t>
            </w:r>
          </w:p>
        </w:tc>
        <w:tc>
          <w:tcPr>
            <w:tcW w:w="3500" w:type="dxa"/>
          </w:tcPr>
          <w:p w14:paraId="6F31A307" w14:textId="77777777" w:rsidR="00183BD4" w:rsidRPr="00B96823" w:rsidRDefault="00183BD4">
            <w:pPr>
              <w:pStyle w:val="ac"/>
            </w:pPr>
            <w:r w:rsidRPr="00B96823">
              <w:t>Физкультурно-спортивные сооружения, всего/1000 чел.</w:t>
            </w:r>
          </w:p>
        </w:tc>
        <w:tc>
          <w:tcPr>
            <w:tcW w:w="2714" w:type="dxa"/>
          </w:tcPr>
          <w:p w14:paraId="5E4835F5" w14:textId="77777777" w:rsidR="00183BD4" w:rsidRPr="00B96823" w:rsidRDefault="00183BD4">
            <w:pPr>
              <w:pStyle w:val="aa"/>
              <w:jc w:val="center"/>
            </w:pPr>
            <w:r w:rsidRPr="00B96823">
              <w:t>соответствующие единицы</w:t>
            </w:r>
          </w:p>
        </w:tc>
        <w:tc>
          <w:tcPr>
            <w:tcW w:w="786" w:type="dxa"/>
          </w:tcPr>
          <w:p w14:paraId="134ADFEF" w14:textId="77777777" w:rsidR="00183BD4" w:rsidRPr="00B96823" w:rsidRDefault="00183BD4">
            <w:pPr>
              <w:pStyle w:val="aa"/>
            </w:pPr>
          </w:p>
        </w:tc>
        <w:tc>
          <w:tcPr>
            <w:tcW w:w="2616" w:type="dxa"/>
          </w:tcPr>
          <w:p w14:paraId="3A7D84D4" w14:textId="77777777" w:rsidR="00183BD4" w:rsidRPr="00B96823" w:rsidRDefault="00183BD4">
            <w:pPr>
              <w:pStyle w:val="aa"/>
            </w:pPr>
          </w:p>
        </w:tc>
      </w:tr>
      <w:tr w:rsidR="00183BD4" w:rsidRPr="00B96823" w14:paraId="3177BF43" w14:textId="77777777" w:rsidTr="00B55329">
        <w:tc>
          <w:tcPr>
            <w:tcW w:w="840" w:type="dxa"/>
          </w:tcPr>
          <w:p w14:paraId="2BA6FAF1" w14:textId="77777777" w:rsidR="00183BD4" w:rsidRPr="00B96823" w:rsidRDefault="00183BD4">
            <w:pPr>
              <w:pStyle w:val="aa"/>
              <w:jc w:val="center"/>
            </w:pPr>
            <w:r w:rsidRPr="00B96823">
              <w:t>4.11</w:t>
            </w:r>
          </w:p>
        </w:tc>
        <w:tc>
          <w:tcPr>
            <w:tcW w:w="3500" w:type="dxa"/>
          </w:tcPr>
          <w:p w14:paraId="3FF5B16A" w14:textId="77777777" w:rsidR="00183BD4" w:rsidRPr="00B96823" w:rsidRDefault="00183BD4">
            <w:pPr>
              <w:pStyle w:val="ac"/>
            </w:pPr>
            <w:r w:rsidRPr="00B96823">
              <w:t>Учреждения социального обеспечения, всего/1000 чел.</w:t>
            </w:r>
          </w:p>
        </w:tc>
        <w:tc>
          <w:tcPr>
            <w:tcW w:w="2714" w:type="dxa"/>
          </w:tcPr>
          <w:p w14:paraId="4FA3FC62" w14:textId="77777777" w:rsidR="00183BD4" w:rsidRPr="00B96823" w:rsidRDefault="00183BD4">
            <w:pPr>
              <w:pStyle w:val="aa"/>
              <w:jc w:val="center"/>
            </w:pPr>
            <w:r w:rsidRPr="00B96823">
              <w:t>соответствующие единицы</w:t>
            </w:r>
          </w:p>
        </w:tc>
        <w:tc>
          <w:tcPr>
            <w:tcW w:w="786" w:type="dxa"/>
          </w:tcPr>
          <w:p w14:paraId="61162360" w14:textId="77777777" w:rsidR="00183BD4" w:rsidRPr="00B96823" w:rsidRDefault="00183BD4">
            <w:pPr>
              <w:pStyle w:val="aa"/>
            </w:pPr>
          </w:p>
        </w:tc>
        <w:tc>
          <w:tcPr>
            <w:tcW w:w="2616" w:type="dxa"/>
          </w:tcPr>
          <w:p w14:paraId="295809AB" w14:textId="77777777" w:rsidR="00183BD4" w:rsidRPr="00B96823" w:rsidRDefault="00183BD4">
            <w:pPr>
              <w:pStyle w:val="aa"/>
            </w:pPr>
          </w:p>
        </w:tc>
      </w:tr>
      <w:tr w:rsidR="00183BD4" w:rsidRPr="00B96823" w14:paraId="75CD8EE2" w14:textId="77777777" w:rsidTr="00B55329">
        <w:tc>
          <w:tcPr>
            <w:tcW w:w="840" w:type="dxa"/>
          </w:tcPr>
          <w:p w14:paraId="59F13485" w14:textId="77777777" w:rsidR="00183BD4" w:rsidRPr="00B96823" w:rsidRDefault="00183BD4">
            <w:pPr>
              <w:pStyle w:val="aa"/>
              <w:jc w:val="center"/>
            </w:pPr>
            <w:r w:rsidRPr="00B96823">
              <w:t>4.12</w:t>
            </w:r>
          </w:p>
        </w:tc>
        <w:tc>
          <w:tcPr>
            <w:tcW w:w="3500" w:type="dxa"/>
          </w:tcPr>
          <w:p w14:paraId="1578C196" w14:textId="77777777" w:rsidR="00183BD4" w:rsidRPr="00B96823" w:rsidRDefault="00183BD4">
            <w:pPr>
              <w:pStyle w:val="ac"/>
            </w:pPr>
            <w:r w:rsidRPr="00B96823">
              <w:t xml:space="preserve">Организации и учреждения управления, </w:t>
            </w:r>
            <w:proofErr w:type="spellStart"/>
            <w:r w:rsidRPr="00B96823">
              <w:t>кредитно</w:t>
            </w:r>
            <w:proofErr w:type="spellEnd"/>
            <w:r w:rsidRPr="00B96823">
              <w:t xml:space="preserve"> - финансовые учреждения</w:t>
            </w:r>
          </w:p>
        </w:tc>
        <w:tc>
          <w:tcPr>
            <w:tcW w:w="2714" w:type="dxa"/>
          </w:tcPr>
          <w:p w14:paraId="54A76737" w14:textId="77777777" w:rsidR="00183BD4" w:rsidRPr="00B96823" w:rsidRDefault="00183BD4">
            <w:pPr>
              <w:pStyle w:val="aa"/>
              <w:jc w:val="center"/>
            </w:pPr>
            <w:r w:rsidRPr="00B96823">
              <w:t>соответствующие единицы</w:t>
            </w:r>
          </w:p>
        </w:tc>
        <w:tc>
          <w:tcPr>
            <w:tcW w:w="786" w:type="dxa"/>
          </w:tcPr>
          <w:p w14:paraId="352F8D03" w14:textId="77777777" w:rsidR="00183BD4" w:rsidRPr="00B96823" w:rsidRDefault="00183BD4">
            <w:pPr>
              <w:pStyle w:val="aa"/>
            </w:pPr>
          </w:p>
        </w:tc>
        <w:tc>
          <w:tcPr>
            <w:tcW w:w="2616" w:type="dxa"/>
          </w:tcPr>
          <w:p w14:paraId="7C41725F" w14:textId="77777777" w:rsidR="00183BD4" w:rsidRPr="00B96823" w:rsidRDefault="00183BD4">
            <w:pPr>
              <w:pStyle w:val="aa"/>
            </w:pPr>
          </w:p>
        </w:tc>
      </w:tr>
      <w:tr w:rsidR="00183BD4" w:rsidRPr="00B96823" w14:paraId="20B06947" w14:textId="77777777" w:rsidTr="00B55329">
        <w:tc>
          <w:tcPr>
            <w:tcW w:w="840" w:type="dxa"/>
          </w:tcPr>
          <w:p w14:paraId="69EF755A" w14:textId="77777777" w:rsidR="00183BD4" w:rsidRPr="00B96823" w:rsidRDefault="00183BD4">
            <w:pPr>
              <w:pStyle w:val="aa"/>
              <w:jc w:val="center"/>
            </w:pPr>
            <w:r w:rsidRPr="00B96823">
              <w:t>4.13</w:t>
            </w:r>
          </w:p>
        </w:tc>
        <w:tc>
          <w:tcPr>
            <w:tcW w:w="3500" w:type="dxa"/>
          </w:tcPr>
          <w:p w14:paraId="2275E446" w14:textId="77777777" w:rsidR="00183BD4" w:rsidRPr="00B96823" w:rsidRDefault="00183BD4">
            <w:pPr>
              <w:pStyle w:val="ac"/>
            </w:pPr>
            <w:r w:rsidRPr="00B96823">
              <w:t>Прочие объекты социального и культурно-бытового обслуживания населения</w:t>
            </w:r>
          </w:p>
        </w:tc>
        <w:tc>
          <w:tcPr>
            <w:tcW w:w="2714" w:type="dxa"/>
          </w:tcPr>
          <w:p w14:paraId="1FC31E75" w14:textId="77777777" w:rsidR="00183BD4" w:rsidRPr="00B96823" w:rsidRDefault="00183BD4">
            <w:pPr>
              <w:pStyle w:val="aa"/>
              <w:jc w:val="center"/>
            </w:pPr>
            <w:r w:rsidRPr="00B96823">
              <w:t>соответствующие единицы</w:t>
            </w:r>
          </w:p>
        </w:tc>
        <w:tc>
          <w:tcPr>
            <w:tcW w:w="786" w:type="dxa"/>
          </w:tcPr>
          <w:p w14:paraId="1B743DDB" w14:textId="77777777" w:rsidR="00183BD4" w:rsidRPr="00B96823" w:rsidRDefault="00183BD4">
            <w:pPr>
              <w:pStyle w:val="aa"/>
            </w:pPr>
          </w:p>
        </w:tc>
        <w:tc>
          <w:tcPr>
            <w:tcW w:w="2616" w:type="dxa"/>
          </w:tcPr>
          <w:p w14:paraId="5575BBBF" w14:textId="77777777" w:rsidR="00183BD4" w:rsidRPr="00B96823" w:rsidRDefault="00183BD4">
            <w:pPr>
              <w:pStyle w:val="aa"/>
            </w:pPr>
          </w:p>
        </w:tc>
      </w:tr>
      <w:tr w:rsidR="00183BD4" w:rsidRPr="00B96823" w14:paraId="4B00D812" w14:textId="77777777" w:rsidTr="00B55329">
        <w:tc>
          <w:tcPr>
            <w:tcW w:w="840" w:type="dxa"/>
          </w:tcPr>
          <w:p w14:paraId="2AC388EF" w14:textId="77777777" w:rsidR="00183BD4" w:rsidRPr="00B96823" w:rsidRDefault="00183BD4">
            <w:pPr>
              <w:pStyle w:val="aa"/>
              <w:jc w:val="center"/>
            </w:pPr>
            <w:r w:rsidRPr="00B96823">
              <w:t>4.14</w:t>
            </w:r>
          </w:p>
        </w:tc>
        <w:tc>
          <w:tcPr>
            <w:tcW w:w="3500" w:type="dxa"/>
          </w:tcPr>
          <w:p w14:paraId="2A68FEE2" w14:textId="77777777" w:rsidR="00183BD4" w:rsidRPr="00B96823" w:rsidRDefault="00183BD4">
            <w:pPr>
              <w:pStyle w:val="ac"/>
            </w:pPr>
            <w:r w:rsidRPr="00B96823">
              <w:t xml:space="preserve">Пожарные депо, расчетное количество объектов и </w:t>
            </w:r>
            <w:proofErr w:type="spellStart"/>
            <w:r w:rsidRPr="00B96823">
              <w:t>машино</w:t>
            </w:r>
            <w:proofErr w:type="spellEnd"/>
            <w:r w:rsidRPr="00B96823">
              <w:t>-мест пожарных автомобилей</w:t>
            </w:r>
          </w:p>
        </w:tc>
        <w:tc>
          <w:tcPr>
            <w:tcW w:w="2714" w:type="dxa"/>
          </w:tcPr>
          <w:p w14:paraId="1906F793" w14:textId="77777777" w:rsidR="00183BD4" w:rsidRPr="00B96823" w:rsidRDefault="00183BD4">
            <w:pPr>
              <w:pStyle w:val="aa"/>
            </w:pPr>
          </w:p>
        </w:tc>
        <w:tc>
          <w:tcPr>
            <w:tcW w:w="786" w:type="dxa"/>
          </w:tcPr>
          <w:p w14:paraId="3B548337" w14:textId="77777777" w:rsidR="00183BD4" w:rsidRPr="00B96823" w:rsidRDefault="00183BD4">
            <w:pPr>
              <w:pStyle w:val="aa"/>
            </w:pPr>
          </w:p>
        </w:tc>
        <w:tc>
          <w:tcPr>
            <w:tcW w:w="2616" w:type="dxa"/>
          </w:tcPr>
          <w:p w14:paraId="343AB364" w14:textId="77777777" w:rsidR="00183BD4" w:rsidRPr="00B96823" w:rsidRDefault="00183BD4">
            <w:pPr>
              <w:pStyle w:val="aa"/>
            </w:pPr>
          </w:p>
        </w:tc>
      </w:tr>
      <w:tr w:rsidR="00183BD4" w:rsidRPr="00B96823" w14:paraId="1E02410A" w14:textId="77777777" w:rsidTr="00B55329">
        <w:tc>
          <w:tcPr>
            <w:tcW w:w="840" w:type="dxa"/>
          </w:tcPr>
          <w:p w14:paraId="7A6E1515" w14:textId="77777777" w:rsidR="00183BD4" w:rsidRPr="00B96823" w:rsidRDefault="00183BD4">
            <w:pPr>
              <w:pStyle w:val="aa"/>
              <w:jc w:val="center"/>
            </w:pPr>
            <w:r w:rsidRPr="00B96823">
              <w:t>5.</w:t>
            </w:r>
          </w:p>
        </w:tc>
        <w:tc>
          <w:tcPr>
            <w:tcW w:w="3500" w:type="dxa"/>
          </w:tcPr>
          <w:p w14:paraId="6C2BD211" w14:textId="77777777" w:rsidR="00183BD4" w:rsidRPr="00B96823" w:rsidRDefault="00183BD4">
            <w:pPr>
              <w:pStyle w:val="ac"/>
            </w:pPr>
            <w:r w:rsidRPr="00B96823">
              <w:t>Транспортная инфраструктура</w:t>
            </w:r>
          </w:p>
        </w:tc>
        <w:tc>
          <w:tcPr>
            <w:tcW w:w="2714" w:type="dxa"/>
          </w:tcPr>
          <w:p w14:paraId="6826D7BA" w14:textId="77777777" w:rsidR="00183BD4" w:rsidRPr="00B96823" w:rsidRDefault="00183BD4">
            <w:pPr>
              <w:pStyle w:val="aa"/>
            </w:pPr>
          </w:p>
        </w:tc>
        <w:tc>
          <w:tcPr>
            <w:tcW w:w="786" w:type="dxa"/>
          </w:tcPr>
          <w:p w14:paraId="352ED6A8" w14:textId="77777777" w:rsidR="00183BD4" w:rsidRPr="00B96823" w:rsidRDefault="00183BD4">
            <w:pPr>
              <w:pStyle w:val="aa"/>
            </w:pPr>
          </w:p>
        </w:tc>
        <w:tc>
          <w:tcPr>
            <w:tcW w:w="2616" w:type="dxa"/>
          </w:tcPr>
          <w:p w14:paraId="60EDCDEF" w14:textId="77777777" w:rsidR="00183BD4" w:rsidRPr="00B96823" w:rsidRDefault="00183BD4">
            <w:pPr>
              <w:pStyle w:val="aa"/>
            </w:pPr>
          </w:p>
        </w:tc>
      </w:tr>
      <w:tr w:rsidR="00183BD4" w:rsidRPr="00B96823" w14:paraId="4E1AF766" w14:textId="77777777" w:rsidTr="00B55329">
        <w:tc>
          <w:tcPr>
            <w:tcW w:w="840" w:type="dxa"/>
            <w:vMerge w:val="restart"/>
          </w:tcPr>
          <w:p w14:paraId="5785CFBC" w14:textId="77777777" w:rsidR="00183BD4" w:rsidRPr="00B96823" w:rsidRDefault="00183BD4">
            <w:pPr>
              <w:pStyle w:val="aa"/>
              <w:jc w:val="center"/>
            </w:pPr>
            <w:r w:rsidRPr="00B96823">
              <w:t>5.1</w:t>
            </w:r>
          </w:p>
        </w:tc>
        <w:tc>
          <w:tcPr>
            <w:tcW w:w="3500" w:type="dxa"/>
          </w:tcPr>
          <w:p w14:paraId="437F347E" w14:textId="77777777" w:rsidR="00183BD4" w:rsidRPr="00B96823" w:rsidRDefault="00183BD4">
            <w:pPr>
              <w:pStyle w:val="ac"/>
            </w:pPr>
            <w:r w:rsidRPr="00B96823">
              <w:t>Протяженность линий общественного транспорта</w:t>
            </w:r>
          </w:p>
        </w:tc>
        <w:tc>
          <w:tcPr>
            <w:tcW w:w="2714" w:type="dxa"/>
            <w:vMerge w:val="restart"/>
          </w:tcPr>
          <w:p w14:paraId="020D8D69" w14:textId="77777777" w:rsidR="00183BD4" w:rsidRPr="00B96823" w:rsidRDefault="00183BD4">
            <w:pPr>
              <w:pStyle w:val="aa"/>
            </w:pPr>
          </w:p>
        </w:tc>
        <w:tc>
          <w:tcPr>
            <w:tcW w:w="786" w:type="dxa"/>
            <w:vMerge w:val="restart"/>
          </w:tcPr>
          <w:p w14:paraId="5CF69B22" w14:textId="77777777" w:rsidR="00183BD4" w:rsidRPr="00B96823" w:rsidRDefault="00183BD4">
            <w:pPr>
              <w:pStyle w:val="aa"/>
            </w:pPr>
          </w:p>
        </w:tc>
        <w:tc>
          <w:tcPr>
            <w:tcW w:w="2616" w:type="dxa"/>
            <w:vMerge w:val="restart"/>
          </w:tcPr>
          <w:p w14:paraId="7BAA44B6" w14:textId="77777777" w:rsidR="00183BD4" w:rsidRPr="00B96823" w:rsidRDefault="00183BD4">
            <w:pPr>
              <w:pStyle w:val="aa"/>
            </w:pPr>
          </w:p>
        </w:tc>
      </w:tr>
      <w:tr w:rsidR="00183BD4" w:rsidRPr="00B96823" w14:paraId="62E174A2" w14:textId="77777777" w:rsidTr="00B55329">
        <w:tc>
          <w:tcPr>
            <w:tcW w:w="840" w:type="dxa"/>
            <w:vMerge/>
          </w:tcPr>
          <w:p w14:paraId="7B91D280" w14:textId="77777777" w:rsidR="00183BD4" w:rsidRPr="00B96823" w:rsidRDefault="00183BD4">
            <w:pPr>
              <w:pStyle w:val="aa"/>
            </w:pPr>
          </w:p>
        </w:tc>
        <w:tc>
          <w:tcPr>
            <w:tcW w:w="3500" w:type="dxa"/>
          </w:tcPr>
          <w:p w14:paraId="24457F86" w14:textId="77777777" w:rsidR="00183BD4" w:rsidRPr="00B96823" w:rsidRDefault="00183BD4">
            <w:pPr>
              <w:pStyle w:val="ac"/>
            </w:pPr>
            <w:r w:rsidRPr="00B96823">
              <w:t>в том числе:</w:t>
            </w:r>
          </w:p>
        </w:tc>
        <w:tc>
          <w:tcPr>
            <w:tcW w:w="2714" w:type="dxa"/>
            <w:vMerge/>
          </w:tcPr>
          <w:p w14:paraId="1939F772" w14:textId="77777777" w:rsidR="00183BD4" w:rsidRPr="00B96823" w:rsidRDefault="00183BD4">
            <w:pPr>
              <w:pStyle w:val="aa"/>
            </w:pPr>
          </w:p>
        </w:tc>
        <w:tc>
          <w:tcPr>
            <w:tcW w:w="786" w:type="dxa"/>
            <w:vMerge/>
          </w:tcPr>
          <w:p w14:paraId="5FD699FE" w14:textId="77777777" w:rsidR="00183BD4" w:rsidRPr="00B96823" w:rsidRDefault="00183BD4">
            <w:pPr>
              <w:pStyle w:val="aa"/>
            </w:pPr>
          </w:p>
        </w:tc>
        <w:tc>
          <w:tcPr>
            <w:tcW w:w="2616" w:type="dxa"/>
            <w:vMerge/>
          </w:tcPr>
          <w:p w14:paraId="46DE8D59" w14:textId="77777777" w:rsidR="00183BD4" w:rsidRPr="00B96823" w:rsidRDefault="00183BD4">
            <w:pPr>
              <w:pStyle w:val="aa"/>
            </w:pPr>
          </w:p>
        </w:tc>
      </w:tr>
      <w:tr w:rsidR="00183BD4" w:rsidRPr="00B96823" w14:paraId="43258594" w14:textId="77777777" w:rsidTr="00B55329">
        <w:tc>
          <w:tcPr>
            <w:tcW w:w="840" w:type="dxa"/>
            <w:vMerge/>
          </w:tcPr>
          <w:p w14:paraId="7E445ADE" w14:textId="77777777" w:rsidR="00183BD4" w:rsidRPr="00B96823" w:rsidRDefault="00183BD4">
            <w:pPr>
              <w:pStyle w:val="aa"/>
            </w:pPr>
          </w:p>
        </w:tc>
        <w:tc>
          <w:tcPr>
            <w:tcW w:w="3500" w:type="dxa"/>
          </w:tcPr>
          <w:p w14:paraId="1F5EE5B2" w14:textId="77777777" w:rsidR="00183BD4" w:rsidRPr="00B96823" w:rsidRDefault="00183BD4">
            <w:pPr>
              <w:pStyle w:val="ac"/>
            </w:pPr>
            <w:r w:rsidRPr="00B96823">
              <w:t>электрифицированная железная дорога</w:t>
            </w:r>
          </w:p>
        </w:tc>
        <w:tc>
          <w:tcPr>
            <w:tcW w:w="2714" w:type="dxa"/>
          </w:tcPr>
          <w:p w14:paraId="169E98A3" w14:textId="77777777" w:rsidR="00183BD4" w:rsidRPr="00B96823" w:rsidRDefault="00183BD4">
            <w:pPr>
              <w:pStyle w:val="aa"/>
              <w:jc w:val="center"/>
            </w:pPr>
            <w:r w:rsidRPr="00B96823">
              <w:t>км двойного пути</w:t>
            </w:r>
          </w:p>
        </w:tc>
        <w:tc>
          <w:tcPr>
            <w:tcW w:w="786" w:type="dxa"/>
          </w:tcPr>
          <w:p w14:paraId="5D5256D1" w14:textId="77777777" w:rsidR="00183BD4" w:rsidRPr="00B96823" w:rsidRDefault="00183BD4">
            <w:pPr>
              <w:pStyle w:val="aa"/>
            </w:pPr>
          </w:p>
        </w:tc>
        <w:tc>
          <w:tcPr>
            <w:tcW w:w="2616" w:type="dxa"/>
          </w:tcPr>
          <w:p w14:paraId="3AD97335" w14:textId="77777777" w:rsidR="00183BD4" w:rsidRPr="00B96823" w:rsidRDefault="00183BD4">
            <w:pPr>
              <w:pStyle w:val="aa"/>
            </w:pPr>
          </w:p>
        </w:tc>
      </w:tr>
      <w:tr w:rsidR="00183BD4" w:rsidRPr="00B96823" w14:paraId="7D2072CB" w14:textId="77777777" w:rsidTr="00B55329">
        <w:tc>
          <w:tcPr>
            <w:tcW w:w="840" w:type="dxa"/>
            <w:vMerge/>
          </w:tcPr>
          <w:p w14:paraId="118269FE" w14:textId="77777777" w:rsidR="00183BD4" w:rsidRPr="00B96823" w:rsidRDefault="00183BD4">
            <w:pPr>
              <w:pStyle w:val="aa"/>
            </w:pPr>
          </w:p>
        </w:tc>
        <w:tc>
          <w:tcPr>
            <w:tcW w:w="3500" w:type="dxa"/>
          </w:tcPr>
          <w:p w14:paraId="5328E5FA" w14:textId="77777777" w:rsidR="00183BD4" w:rsidRPr="00B96823" w:rsidRDefault="00183BD4">
            <w:pPr>
              <w:pStyle w:val="ac"/>
            </w:pPr>
            <w:r w:rsidRPr="00B96823">
              <w:t>автобус</w:t>
            </w:r>
          </w:p>
        </w:tc>
        <w:tc>
          <w:tcPr>
            <w:tcW w:w="2714" w:type="dxa"/>
          </w:tcPr>
          <w:p w14:paraId="630B8435" w14:textId="77777777" w:rsidR="00183BD4" w:rsidRPr="00B96823" w:rsidRDefault="00183BD4">
            <w:pPr>
              <w:pStyle w:val="aa"/>
              <w:jc w:val="center"/>
            </w:pPr>
            <w:r w:rsidRPr="00B96823">
              <w:t>-"-</w:t>
            </w:r>
          </w:p>
        </w:tc>
        <w:tc>
          <w:tcPr>
            <w:tcW w:w="786" w:type="dxa"/>
          </w:tcPr>
          <w:p w14:paraId="4BDBBDAB" w14:textId="77777777" w:rsidR="00183BD4" w:rsidRPr="00B96823" w:rsidRDefault="00183BD4">
            <w:pPr>
              <w:pStyle w:val="aa"/>
            </w:pPr>
          </w:p>
        </w:tc>
        <w:tc>
          <w:tcPr>
            <w:tcW w:w="2616" w:type="dxa"/>
          </w:tcPr>
          <w:p w14:paraId="48082FD9" w14:textId="77777777" w:rsidR="00183BD4" w:rsidRPr="00B96823" w:rsidRDefault="00183BD4">
            <w:pPr>
              <w:pStyle w:val="aa"/>
            </w:pPr>
          </w:p>
        </w:tc>
      </w:tr>
      <w:tr w:rsidR="00183BD4" w:rsidRPr="00B96823" w14:paraId="1B8DFBBB" w14:textId="77777777" w:rsidTr="00B55329">
        <w:tc>
          <w:tcPr>
            <w:tcW w:w="840" w:type="dxa"/>
            <w:vMerge w:val="restart"/>
          </w:tcPr>
          <w:p w14:paraId="60E0C337" w14:textId="77777777" w:rsidR="00183BD4" w:rsidRPr="00B96823" w:rsidRDefault="00183BD4">
            <w:pPr>
              <w:pStyle w:val="aa"/>
              <w:jc w:val="center"/>
            </w:pPr>
            <w:r w:rsidRPr="00B96823">
              <w:t>5.2</w:t>
            </w:r>
          </w:p>
        </w:tc>
        <w:tc>
          <w:tcPr>
            <w:tcW w:w="3500" w:type="dxa"/>
          </w:tcPr>
          <w:p w14:paraId="29ADFD5B" w14:textId="77777777" w:rsidR="00183BD4" w:rsidRPr="00B96823" w:rsidRDefault="00183BD4">
            <w:pPr>
              <w:pStyle w:val="ac"/>
            </w:pPr>
            <w:r w:rsidRPr="00B96823">
              <w:t>Протяженность магистральных улиц и дорог, всего</w:t>
            </w:r>
          </w:p>
        </w:tc>
        <w:tc>
          <w:tcPr>
            <w:tcW w:w="2714" w:type="dxa"/>
            <w:vMerge w:val="restart"/>
          </w:tcPr>
          <w:p w14:paraId="12DD66E0" w14:textId="77777777" w:rsidR="00183BD4" w:rsidRPr="00B96823" w:rsidRDefault="00183BD4">
            <w:pPr>
              <w:pStyle w:val="aa"/>
              <w:jc w:val="center"/>
            </w:pPr>
            <w:r w:rsidRPr="00B96823">
              <w:t>км</w:t>
            </w:r>
          </w:p>
        </w:tc>
        <w:tc>
          <w:tcPr>
            <w:tcW w:w="786" w:type="dxa"/>
            <w:vMerge w:val="restart"/>
          </w:tcPr>
          <w:p w14:paraId="52C0588B" w14:textId="77777777" w:rsidR="00183BD4" w:rsidRPr="00B96823" w:rsidRDefault="00183BD4">
            <w:pPr>
              <w:pStyle w:val="aa"/>
            </w:pPr>
          </w:p>
        </w:tc>
        <w:tc>
          <w:tcPr>
            <w:tcW w:w="2616" w:type="dxa"/>
            <w:vMerge w:val="restart"/>
          </w:tcPr>
          <w:p w14:paraId="3811BD0A" w14:textId="77777777" w:rsidR="00183BD4" w:rsidRPr="00B96823" w:rsidRDefault="00183BD4">
            <w:pPr>
              <w:pStyle w:val="aa"/>
            </w:pPr>
          </w:p>
        </w:tc>
      </w:tr>
      <w:tr w:rsidR="00183BD4" w:rsidRPr="00B96823" w14:paraId="2E45082A" w14:textId="77777777" w:rsidTr="00B55329">
        <w:tc>
          <w:tcPr>
            <w:tcW w:w="840" w:type="dxa"/>
            <w:vMerge/>
          </w:tcPr>
          <w:p w14:paraId="30FEF945" w14:textId="77777777" w:rsidR="00183BD4" w:rsidRPr="00B96823" w:rsidRDefault="00183BD4">
            <w:pPr>
              <w:pStyle w:val="aa"/>
            </w:pPr>
          </w:p>
        </w:tc>
        <w:tc>
          <w:tcPr>
            <w:tcW w:w="3500" w:type="dxa"/>
          </w:tcPr>
          <w:p w14:paraId="40AD98B8" w14:textId="77777777" w:rsidR="00183BD4" w:rsidRPr="00B96823" w:rsidRDefault="00183BD4">
            <w:pPr>
              <w:pStyle w:val="ac"/>
            </w:pPr>
            <w:r w:rsidRPr="00B96823">
              <w:t>в том числе:</w:t>
            </w:r>
          </w:p>
        </w:tc>
        <w:tc>
          <w:tcPr>
            <w:tcW w:w="2714" w:type="dxa"/>
            <w:vMerge/>
          </w:tcPr>
          <w:p w14:paraId="5EC89DB6" w14:textId="77777777" w:rsidR="00183BD4" w:rsidRPr="00B96823" w:rsidRDefault="00183BD4">
            <w:pPr>
              <w:pStyle w:val="aa"/>
            </w:pPr>
          </w:p>
        </w:tc>
        <w:tc>
          <w:tcPr>
            <w:tcW w:w="786" w:type="dxa"/>
            <w:vMerge/>
          </w:tcPr>
          <w:p w14:paraId="51574B46" w14:textId="77777777" w:rsidR="00183BD4" w:rsidRPr="00B96823" w:rsidRDefault="00183BD4">
            <w:pPr>
              <w:pStyle w:val="aa"/>
            </w:pPr>
          </w:p>
        </w:tc>
        <w:tc>
          <w:tcPr>
            <w:tcW w:w="2616" w:type="dxa"/>
            <w:vMerge/>
          </w:tcPr>
          <w:p w14:paraId="1CEF9572" w14:textId="77777777" w:rsidR="00183BD4" w:rsidRPr="00B96823" w:rsidRDefault="00183BD4">
            <w:pPr>
              <w:pStyle w:val="aa"/>
            </w:pPr>
          </w:p>
        </w:tc>
      </w:tr>
      <w:tr w:rsidR="00183BD4" w:rsidRPr="00B96823" w14:paraId="1ECA5DEA" w14:textId="77777777" w:rsidTr="00B55329">
        <w:tc>
          <w:tcPr>
            <w:tcW w:w="840" w:type="dxa"/>
            <w:vMerge/>
          </w:tcPr>
          <w:p w14:paraId="2956ED41" w14:textId="77777777" w:rsidR="00183BD4" w:rsidRPr="00B96823" w:rsidRDefault="00183BD4">
            <w:pPr>
              <w:pStyle w:val="aa"/>
            </w:pPr>
          </w:p>
        </w:tc>
        <w:tc>
          <w:tcPr>
            <w:tcW w:w="3500" w:type="dxa"/>
          </w:tcPr>
          <w:p w14:paraId="06D8A0B9" w14:textId="77777777" w:rsidR="00183BD4" w:rsidRPr="00B96823" w:rsidRDefault="00183BD4">
            <w:pPr>
              <w:pStyle w:val="ac"/>
            </w:pPr>
            <w:r w:rsidRPr="00B96823">
              <w:t>магистральных улиц районного значения</w:t>
            </w:r>
          </w:p>
        </w:tc>
        <w:tc>
          <w:tcPr>
            <w:tcW w:w="2714" w:type="dxa"/>
          </w:tcPr>
          <w:p w14:paraId="3F9A7EF9" w14:textId="77777777" w:rsidR="00183BD4" w:rsidRPr="00B96823" w:rsidRDefault="00183BD4">
            <w:pPr>
              <w:pStyle w:val="aa"/>
              <w:jc w:val="center"/>
            </w:pPr>
            <w:r w:rsidRPr="00B96823">
              <w:t>-"-</w:t>
            </w:r>
          </w:p>
        </w:tc>
        <w:tc>
          <w:tcPr>
            <w:tcW w:w="786" w:type="dxa"/>
          </w:tcPr>
          <w:p w14:paraId="2505DEEA" w14:textId="77777777" w:rsidR="00183BD4" w:rsidRPr="00B96823" w:rsidRDefault="00183BD4">
            <w:pPr>
              <w:pStyle w:val="aa"/>
            </w:pPr>
          </w:p>
        </w:tc>
        <w:tc>
          <w:tcPr>
            <w:tcW w:w="2616" w:type="dxa"/>
          </w:tcPr>
          <w:p w14:paraId="6D458348" w14:textId="77777777" w:rsidR="00183BD4" w:rsidRPr="00B96823" w:rsidRDefault="00183BD4">
            <w:pPr>
              <w:pStyle w:val="aa"/>
            </w:pPr>
          </w:p>
        </w:tc>
      </w:tr>
      <w:tr w:rsidR="00183BD4" w:rsidRPr="00B96823" w14:paraId="2C2EC5D9" w14:textId="77777777" w:rsidTr="00B55329">
        <w:tc>
          <w:tcPr>
            <w:tcW w:w="840" w:type="dxa"/>
            <w:vMerge w:val="restart"/>
          </w:tcPr>
          <w:p w14:paraId="54819E1E" w14:textId="77777777" w:rsidR="00183BD4" w:rsidRPr="00B96823" w:rsidRDefault="00183BD4">
            <w:pPr>
              <w:pStyle w:val="aa"/>
              <w:jc w:val="center"/>
            </w:pPr>
            <w:r w:rsidRPr="00B96823">
              <w:t>5.3</w:t>
            </w:r>
          </w:p>
        </w:tc>
        <w:tc>
          <w:tcPr>
            <w:tcW w:w="3500" w:type="dxa"/>
          </w:tcPr>
          <w:p w14:paraId="0B9BC303" w14:textId="77777777" w:rsidR="00183BD4" w:rsidRPr="00B96823" w:rsidRDefault="00183BD4">
            <w:pPr>
              <w:pStyle w:val="ac"/>
            </w:pPr>
            <w:r w:rsidRPr="00B96823">
              <w:t>Общая протяженность улично-дорожной сети</w:t>
            </w:r>
          </w:p>
        </w:tc>
        <w:tc>
          <w:tcPr>
            <w:tcW w:w="2714" w:type="dxa"/>
          </w:tcPr>
          <w:p w14:paraId="719502F5" w14:textId="77777777" w:rsidR="00183BD4" w:rsidRPr="00B96823" w:rsidRDefault="00183BD4">
            <w:pPr>
              <w:pStyle w:val="aa"/>
              <w:jc w:val="center"/>
            </w:pPr>
            <w:r w:rsidRPr="00B96823">
              <w:t>км</w:t>
            </w:r>
          </w:p>
        </w:tc>
        <w:tc>
          <w:tcPr>
            <w:tcW w:w="786" w:type="dxa"/>
          </w:tcPr>
          <w:p w14:paraId="7C9F6C08" w14:textId="77777777" w:rsidR="00183BD4" w:rsidRPr="00B96823" w:rsidRDefault="00183BD4">
            <w:pPr>
              <w:pStyle w:val="aa"/>
            </w:pPr>
          </w:p>
        </w:tc>
        <w:tc>
          <w:tcPr>
            <w:tcW w:w="2616" w:type="dxa"/>
          </w:tcPr>
          <w:p w14:paraId="0B007901" w14:textId="77777777" w:rsidR="00183BD4" w:rsidRPr="00B96823" w:rsidRDefault="00183BD4">
            <w:pPr>
              <w:pStyle w:val="aa"/>
            </w:pPr>
          </w:p>
        </w:tc>
      </w:tr>
      <w:tr w:rsidR="00183BD4" w:rsidRPr="00B96823" w14:paraId="1C6CD8B6" w14:textId="77777777" w:rsidTr="00B55329">
        <w:tc>
          <w:tcPr>
            <w:tcW w:w="840" w:type="dxa"/>
            <w:vMerge/>
          </w:tcPr>
          <w:p w14:paraId="1968EF4D" w14:textId="77777777" w:rsidR="00183BD4" w:rsidRPr="00B96823" w:rsidRDefault="00183BD4">
            <w:pPr>
              <w:pStyle w:val="aa"/>
            </w:pPr>
          </w:p>
        </w:tc>
        <w:tc>
          <w:tcPr>
            <w:tcW w:w="3500" w:type="dxa"/>
          </w:tcPr>
          <w:p w14:paraId="69B10BCD" w14:textId="77777777" w:rsidR="00183BD4" w:rsidRPr="00B96823" w:rsidRDefault="00183BD4">
            <w:pPr>
              <w:pStyle w:val="ac"/>
            </w:pPr>
            <w:r w:rsidRPr="00B96823">
              <w:t xml:space="preserve">в том числе с усовершенствованным </w:t>
            </w:r>
            <w:r w:rsidRPr="00B96823">
              <w:lastRenderedPageBreak/>
              <w:t>покрытием</w:t>
            </w:r>
          </w:p>
        </w:tc>
        <w:tc>
          <w:tcPr>
            <w:tcW w:w="2714" w:type="dxa"/>
          </w:tcPr>
          <w:p w14:paraId="481EA578" w14:textId="77777777" w:rsidR="00183BD4" w:rsidRPr="00B96823" w:rsidRDefault="00183BD4">
            <w:pPr>
              <w:pStyle w:val="aa"/>
              <w:jc w:val="center"/>
            </w:pPr>
            <w:r w:rsidRPr="00B96823">
              <w:lastRenderedPageBreak/>
              <w:t>-"-</w:t>
            </w:r>
          </w:p>
        </w:tc>
        <w:tc>
          <w:tcPr>
            <w:tcW w:w="786" w:type="dxa"/>
          </w:tcPr>
          <w:p w14:paraId="5ABEB8F2" w14:textId="77777777" w:rsidR="00183BD4" w:rsidRPr="00B96823" w:rsidRDefault="00183BD4">
            <w:pPr>
              <w:pStyle w:val="aa"/>
            </w:pPr>
          </w:p>
        </w:tc>
        <w:tc>
          <w:tcPr>
            <w:tcW w:w="2616" w:type="dxa"/>
          </w:tcPr>
          <w:p w14:paraId="61C9F946" w14:textId="77777777" w:rsidR="00183BD4" w:rsidRPr="00B96823" w:rsidRDefault="00183BD4">
            <w:pPr>
              <w:pStyle w:val="aa"/>
            </w:pPr>
          </w:p>
        </w:tc>
      </w:tr>
      <w:tr w:rsidR="00183BD4" w:rsidRPr="00B96823" w14:paraId="43B8A4A0" w14:textId="77777777" w:rsidTr="00B55329">
        <w:tc>
          <w:tcPr>
            <w:tcW w:w="840" w:type="dxa"/>
          </w:tcPr>
          <w:p w14:paraId="16C26F46" w14:textId="77777777" w:rsidR="00183BD4" w:rsidRPr="00B96823" w:rsidRDefault="00183BD4">
            <w:pPr>
              <w:pStyle w:val="aa"/>
              <w:jc w:val="center"/>
            </w:pPr>
            <w:r w:rsidRPr="00B96823">
              <w:t>5.4</w:t>
            </w:r>
          </w:p>
        </w:tc>
        <w:tc>
          <w:tcPr>
            <w:tcW w:w="3500" w:type="dxa"/>
          </w:tcPr>
          <w:p w14:paraId="3C3389E6" w14:textId="77777777" w:rsidR="00183BD4" w:rsidRPr="00B96823" w:rsidRDefault="00183BD4">
            <w:pPr>
              <w:pStyle w:val="ac"/>
            </w:pPr>
            <w:r w:rsidRPr="00B96823">
              <w:t>Из общей протяженности улиц и дорог улицы и дороги, не удовлетворяющие пропускной способности</w:t>
            </w:r>
          </w:p>
        </w:tc>
        <w:tc>
          <w:tcPr>
            <w:tcW w:w="2714" w:type="dxa"/>
          </w:tcPr>
          <w:p w14:paraId="203E229C" w14:textId="77777777" w:rsidR="00183BD4" w:rsidRPr="00B96823" w:rsidRDefault="00183BD4">
            <w:pPr>
              <w:pStyle w:val="aa"/>
              <w:jc w:val="center"/>
            </w:pPr>
            <w:r w:rsidRPr="00B96823">
              <w:t>км/%</w:t>
            </w:r>
          </w:p>
        </w:tc>
        <w:tc>
          <w:tcPr>
            <w:tcW w:w="786" w:type="dxa"/>
          </w:tcPr>
          <w:p w14:paraId="0AC27D49" w14:textId="77777777" w:rsidR="00183BD4" w:rsidRPr="00B96823" w:rsidRDefault="00183BD4">
            <w:pPr>
              <w:pStyle w:val="aa"/>
            </w:pPr>
          </w:p>
        </w:tc>
        <w:tc>
          <w:tcPr>
            <w:tcW w:w="2616" w:type="dxa"/>
          </w:tcPr>
          <w:p w14:paraId="624D1F5A" w14:textId="77777777" w:rsidR="00183BD4" w:rsidRPr="00B96823" w:rsidRDefault="00183BD4">
            <w:pPr>
              <w:pStyle w:val="aa"/>
            </w:pPr>
          </w:p>
        </w:tc>
      </w:tr>
      <w:tr w:rsidR="00183BD4" w:rsidRPr="00B96823" w14:paraId="561FDB01" w14:textId="77777777" w:rsidTr="00B55329">
        <w:tc>
          <w:tcPr>
            <w:tcW w:w="840" w:type="dxa"/>
            <w:vMerge w:val="restart"/>
          </w:tcPr>
          <w:p w14:paraId="1D905B4E" w14:textId="77777777" w:rsidR="00183BD4" w:rsidRPr="00B96823" w:rsidRDefault="00183BD4">
            <w:pPr>
              <w:pStyle w:val="aa"/>
              <w:jc w:val="center"/>
            </w:pPr>
            <w:r w:rsidRPr="00B96823">
              <w:t>5.5</w:t>
            </w:r>
          </w:p>
          <w:p w14:paraId="460B7642" w14:textId="77777777" w:rsidR="0058574A" w:rsidRPr="00B96823" w:rsidRDefault="0058574A" w:rsidP="0058574A"/>
        </w:tc>
        <w:tc>
          <w:tcPr>
            <w:tcW w:w="3500" w:type="dxa"/>
          </w:tcPr>
          <w:p w14:paraId="40C4A149" w14:textId="77777777" w:rsidR="00183BD4" w:rsidRPr="00B96823" w:rsidRDefault="00183BD4">
            <w:pPr>
              <w:pStyle w:val="ac"/>
            </w:pPr>
            <w:r w:rsidRPr="00B96823">
              <w:t>Плотность сети линий наземного пассажирского транспорта:</w:t>
            </w:r>
          </w:p>
        </w:tc>
        <w:tc>
          <w:tcPr>
            <w:tcW w:w="2714" w:type="dxa"/>
          </w:tcPr>
          <w:p w14:paraId="526C4928" w14:textId="77777777" w:rsidR="00183BD4" w:rsidRPr="00B96823" w:rsidRDefault="00183BD4">
            <w:pPr>
              <w:pStyle w:val="aa"/>
            </w:pPr>
          </w:p>
        </w:tc>
        <w:tc>
          <w:tcPr>
            <w:tcW w:w="786" w:type="dxa"/>
            <w:vMerge w:val="restart"/>
          </w:tcPr>
          <w:p w14:paraId="1F3F62FE" w14:textId="77777777" w:rsidR="00183BD4" w:rsidRPr="00B96823" w:rsidRDefault="00183BD4">
            <w:pPr>
              <w:pStyle w:val="aa"/>
            </w:pPr>
          </w:p>
          <w:p w14:paraId="5DC56D7C" w14:textId="77777777" w:rsidR="0058574A" w:rsidRPr="00B96823" w:rsidRDefault="0058574A" w:rsidP="0058574A"/>
        </w:tc>
        <w:tc>
          <w:tcPr>
            <w:tcW w:w="2616" w:type="dxa"/>
            <w:vMerge w:val="restart"/>
          </w:tcPr>
          <w:p w14:paraId="7A060543" w14:textId="77777777" w:rsidR="00183BD4" w:rsidRPr="00B96823" w:rsidRDefault="00183BD4">
            <w:pPr>
              <w:pStyle w:val="aa"/>
            </w:pPr>
          </w:p>
          <w:p w14:paraId="5404C5AA" w14:textId="77777777" w:rsidR="0058574A" w:rsidRPr="00B96823" w:rsidRDefault="0058574A" w:rsidP="0058574A"/>
        </w:tc>
      </w:tr>
      <w:tr w:rsidR="00183BD4" w:rsidRPr="00B96823" w14:paraId="23C9976B" w14:textId="77777777" w:rsidTr="00B55329">
        <w:tc>
          <w:tcPr>
            <w:tcW w:w="840" w:type="dxa"/>
            <w:vMerge/>
          </w:tcPr>
          <w:p w14:paraId="1F21A3CF" w14:textId="77777777" w:rsidR="00183BD4" w:rsidRPr="00B96823" w:rsidRDefault="00183BD4">
            <w:pPr>
              <w:pStyle w:val="aa"/>
            </w:pPr>
          </w:p>
        </w:tc>
        <w:tc>
          <w:tcPr>
            <w:tcW w:w="3500" w:type="dxa"/>
          </w:tcPr>
          <w:p w14:paraId="68960BFF" w14:textId="77777777" w:rsidR="00183BD4" w:rsidRPr="00B96823" w:rsidRDefault="00183BD4">
            <w:pPr>
              <w:pStyle w:val="ac"/>
            </w:pPr>
            <w:r w:rsidRPr="00B96823">
              <w:t>в пределах застроенных территорий</w:t>
            </w:r>
          </w:p>
        </w:tc>
        <w:tc>
          <w:tcPr>
            <w:tcW w:w="2714" w:type="dxa"/>
          </w:tcPr>
          <w:p w14:paraId="5F5720A2" w14:textId="77777777" w:rsidR="00183BD4" w:rsidRPr="00B96823" w:rsidRDefault="00183BD4">
            <w:pPr>
              <w:pStyle w:val="aa"/>
              <w:jc w:val="center"/>
            </w:pPr>
            <w:r w:rsidRPr="00B96823">
              <w:t>км / 100 кв. м</w:t>
            </w:r>
          </w:p>
        </w:tc>
        <w:tc>
          <w:tcPr>
            <w:tcW w:w="786" w:type="dxa"/>
            <w:vMerge/>
          </w:tcPr>
          <w:p w14:paraId="2C8BCF61" w14:textId="77777777" w:rsidR="00183BD4" w:rsidRPr="00B96823" w:rsidRDefault="00183BD4">
            <w:pPr>
              <w:pStyle w:val="aa"/>
            </w:pPr>
          </w:p>
        </w:tc>
        <w:tc>
          <w:tcPr>
            <w:tcW w:w="2616" w:type="dxa"/>
            <w:vMerge/>
          </w:tcPr>
          <w:p w14:paraId="0A9F7EA1" w14:textId="77777777" w:rsidR="00183BD4" w:rsidRPr="00B96823" w:rsidRDefault="00183BD4">
            <w:pPr>
              <w:pStyle w:val="aa"/>
            </w:pPr>
          </w:p>
        </w:tc>
      </w:tr>
      <w:tr w:rsidR="00183BD4" w:rsidRPr="00B96823" w14:paraId="702D3C1D" w14:textId="77777777" w:rsidTr="00B55329">
        <w:tc>
          <w:tcPr>
            <w:tcW w:w="840" w:type="dxa"/>
          </w:tcPr>
          <w:p w14:paraId="07C2AECE" w14:textId="77777777" w:rsidR="00183BD4" w:rsidRPr="00B96823" w:rsidRDefault="00183BD4">
            <w:pPr>
              <w:pStyle w:val="aa"/>
              <w:jc w:val="center"/>
            </w:pPr>
            <w:r w:rsidRPr="00B96823">
              <w:t>5.7</w:t>
            </w:r>
          </w:p>
        </w:tc>
        <w:tc>
          <w:tcPr>
            <w:tcW w:w="3500" w:type="dxa"/>
          </w:tcPr>
          <w:p w14:paraId="52B8BA86" w14:textId="77777777" w:rsidR="00183BD4" w:rsidRPr="00B96823" w:rsidRDefault="00183BD4">
            <w:pPr>
              <w:pStyle w:val="ac"/>
            </w:pPr>
            <w:r w:rsidRPr="00B96823">
              <w:t>Средние затраты времени на трудовые передвижения в один конец</w:t>
            </w:r>
          </w:p>
        </w:tc>
        <w:tc>
          <w:tcPr>
            <w:tcW w:w="2714" w:type="dxa"/>
          </w:tcPr>
          <w:p w14:paraId="13D88E89" w14:textId="77777777" w:rsidR="00183BD4" w:rsidRPr="00B96823" w:rsidRDefault="00183BD4">
            <w:pPr>
              <w:pStyle w:val="aa"/>
              <w:jc w:val="center"/>
            </w:pPr>
            <w:r w:rsidRPr="00B96823">
              <w:t>мин.</w:t>
            </w:r>
          </w:p>
        </w:tc>
        <w:tc>
          <w:tcPr>
            <w:tcW w:w="786" w:type="dxa"/>
          </w:tcPr>
          <w:p w14:paraId="75E0C7CD" w14:textId="77777777" w:rsidR="00183BD4" w:rsidRPr="00B96823" w:rsidRDefault="00183BD4">
            <w:pPr>
              <w:pStyle w:val="aa"/>
            </w:pPr>
          </w:p>
        </w:tc>
        <w:tc>
          <w:tcPr>
            <w:tcW w:w="2616" w:type="dxa"/>
          </w:tcPr>
          <w:p w14:paraId="4B5DFFDA" w14:textId="77777777" w:rsidR="00183BD4" w:rsidRPr="00B96823" w:rsidRDefault="00183BD4">
            <w:pPr>
              <w:pStyle w:val="aa"/>
            </w:pPr>
          </w:p>
        </w:tc>
      </w:tr>
      <w:tr w:rsidR="00183BD4" w:rsidRPr="00B96823" w14:paraId="306B1942" w14:textId="77777777" w:rsidTr="00B55329">
        <w:tc>
          <w:tcPr>
            <w:tcW w:w="840" w:type="dxa"/>
          </w:tcPr>
          <w:p w14:paraId="12681049" w14:textId="77777777" w:rsidR="00183BD4" w:rsidRPr="00B96823" w:rsidRDefault="00183BD4">
            <w:pPr>
              <w:pStyle w:val="aa"/>
              <w:jc w:val="center"/>
            </w:pPr>
            <w:r w:rsidRPr="00B96823">
              <w:t>5.9</w:t>
            </w:r>
          </w:p>
        </w:tc>
        <w:tc>
          <w:tcPr>
            <w:tcW w:w="3500" w:type="dxa"/>
          </w:tcPr>
          <w:p w14:paraId="3D457BCA" w14:textId="77777777" w:rsidR="00183BD4" w:rsidRPr="00B96823" w:rsidRDefault="00183BD4">
            <w:pPr>
              <w:pStyle w:val="ac"/>
            </w:pPr>
            <w:r w:rsidRPr="00B96823">
              <w:t>Обеспеченность населения индивидуальными автомобилями (на 1000 жителей)</w:t>
            </w:r>
          </w:p>
        </w:tc>
        <w:tc>
          <w:tcPr>
            <w:tcW w:w="2714" w:type="dxa"/>
          </w:tcPr>
          <w:p w14:paraId="2DAAC1DC" w14:textId="77777777" w:rsidR="00183BD4" w:rsidRPr="00B96823" w:rsidRDefault="00183BD4">
            <w:pPr>
              <w:pStyle w:val="aa"/>
              <w:jc w:val="center"/>
            </w:pPr>
            <w:r w:rsidRPr="00B96823">
              <w:t>автомобилей</w:t>
            </w:r>
          </w:p>
        </w:tc>
        <w:tc>
          <w:tcPr>
            <w:tcW w:w="786" w:type="dxa"/>
          </w:tcPr>
          <w:p w14:paraId="0ADBE7B9" w14:textId="77777777" w:rsidR="00183BD4" w:rsidRPr="00B96823" w:rsidRDefault="00183BD4">
            <w:pPr>
              <w:pStyle w:val="aa"/>
            </w:pPr>
          </w:p>
        </w:tc>
        <w:tc>
          <w:tcPr>
            <w:tcW w:w="2616" w:type="dxa"/>
          </w:tcPr>
          <w:p w14:paraId="31554CAB" w14:textId="77777777" w:rsidR="00183BD4" w:rsidRPr="00B96823" w:rsidRDefault="00183BD4">
            <w:pPr>
              <w:pStyle w:val="aa"/>
            </w:pPr>
          </w:p>
        </w:tc>
      </w:tr>
      <w:tr w:rsidR="00183BD4" w:rsidRPr="00B96823" w14:paraId="007F1412" w14:textId="77777777" w:rsidTr="00B55329">
        <w:tc>
          <w:tcPr>
            <w:tcW w:w="840" w:type="dxa"/>
          </w:tcPr>
          <w:p w14:paraId="17B4CA5A" w14:textId="77777777" w:rsidR="00183BD4" w:rsidRPr="00B96823" w:rsidRDefault="00183BD4">
            <w:pPr>
              <w:pStyle w:val="aa"/>
              <w:jc w:val="center"/>
            </w:pPr>
            <w:r w:rsidRPr="00B96823">
              <w:t>6.</w:t>
            </w:r>
          </w:p>
        </w:tc>
        <w:tc>
          <w:tcPr>
            <w:tcW w:w="3500" w:type="dxa"/>
          </w:tcPr>
          <w:p w14:paraId="0DC39C37" w14:textId="77777777" w:rsidR="00183BD4" w:rsidRPr="00B96823" w:rsidRDefault="00183BD4">
            <w:pPr>
              <w:pStyle w:val="ac"/>
            </w:pPr>
            <w:r w:rsidRPr="00B96823">
              <w:t>Инженерная инфраструктура и благоустройство территории</w:t>
            </w:r>
          </w:p>
        </w:tc>
        <w:tc>
          <w:tcPr>
            <w:tcW w:w="2714" w:type="dxa"/>
          </w:tcPr>
          <w:p w14:paraId="244CA254" w14:textId="77777777" w:rsidR="00183BD4" w:rsidRPr="00B96823" w:rsidRDefault="00183BD4">
            <w:pPr>
              <w:pStyle w:val="aa"/>
            </w:pPr>
          </w:p>
        </w:tc>
        <w:tc>
          <w:tcPr>
            <w:tcW w:w="786" w:type="dxa"/>
          </w:tcPr>
          <w:p w14:paraId="2AFC3AC5" w14:textId="77777777" w:rsidR="00183BD4" w:rsidRPr="00B96823" w:rsidRDefault="00183BD4">
            <w:pPr>
              <w:pStyle w:val="aa"/>
            </w:pPr>
          </w:p>
        </w:tc>
        <w:tc>
          <w:tcPr>
            <w:tcW w:w="2616" w:type="dxa"/>
          </w:tcPr>
          <w:p w14:paraId="296771A2" w14:textId="77777777" w:rsidR="00183BD4" w:rsidRPr="00B96823" w:rsidRDefault="00183BD4">
            <w:pPr>
              <w:pStyle w:val="aa"/>
            </w:pPr>
          </w:p>
        </w:tc>
      </w:tr>
      <w:tr w:rsidR="00183BD4" w:rsidRPr="00B96823" w14:paraId="6BB97BE2" w14:textId="77777777" w:rsidTr="00B55329">
        <w:tc>
          <w:tcPr>
            <w:tcW w:w="840" w:type="dxa"/>
          </w:tcPr>
          <w:p w14:paraId="26319D34" w14:textId="77777777" w:rsidR="00183BD4" w:rsidRPr="00B96823" w:rsidRDefault="00183BD4">
            <w:pPr>
              <w:pStyle w:val="aa"/>
              <w:jc w:val="center"/>
            </w:pPr>
            <w:r w:rsidRPr="00B96823">
              <w:t>6.1</w:t>
            </w:r>
          </w:p>
        </w:tc>
        <w:tc>
          <w:tcPr>
            <w:tcW w:w="3500" w:type="dxa"/>
          </w:tcPr>
          <w:p w14:paraId="5868A33D" w14:textId="77777777" w:rsidR="00183BD4" w:rsidRPr="00B96823" w:rsidRDefault="00183BD4">
            <w:pPr>
              <w:pStyle w:val="ac"/>
            </w:pPr>
            <w:r w:rsidRPr="00B96823">
              <w:t>Водоснабжение</w:t>
            </w:r>
          </w:p>
        </w:tc>
        <w:tc>
          <w:tcPr>
            <w:tcW w:w="2714" w:type="dxa"/>
          </w:tcPr>
          <w:p w14:paraId="414B4E36" w14:textId="77777777" w:rsidR="00183BD4" w:rsidRPr="00B96823" w:rsidRDefault="00183BD4">
            <w:pPr>
              <w:pStyle w:val="aa"/>
            </w:pPr>
          </w:p>
        </w:tc>
        <w:tc>
          <w:tcPr>
            <w:tcW w:w="786" w:type="dxa"/>
          </w:tcPr>
          <w:p w14:paraId="0104571F" w14:textId="77777777" w:rsidR="00183BD4" w:rsidRPr="00B96823" w:rsidRDefault="00183BD4">
            <w:pPr>
              <w:pStyle w:val="aa"/>
            </w:pPr>
          </w:p>
        </w:tc>
        <w:tc>
          <w:tcPr>
            <w:tcW w:w="2616" w:type="dxa"/>
          </w:tcPr>
          <w:p w14:paraId="1E8EEA26" w14:textId="77777777" w:rsidR="00183BD4" w:rsidRPr="00B96823" w:rsidRDefault="00183BD4">
            <w:pPr>
              <w:pStyle w:val="aa"/>
            </w:pPr>
          </w:p>
        </w:tc>
      </w:tr>
      <w:tr w:rsidR="00183BD4" w:rsidRPr="00B96823" w14:paraId="07D049E5" w14:textId="77777777" w:rsidTr="00B55329">
        <w:tc>
          <w:tcPr>
            <w:tcW w:w="840" w:type="dxa"/>
            <w:vMerge w:val="restart"/>
          </w:tcPr>
          <w:p w14:paraId="45D28EC4" w14:textId="77777777" w:rsidR="00183BD4" w:rsidRPr="00B96823" w:rsidRDefault="00183BD4">
            <w:pPr>
              <w:pStyle w:val="aa"/>
              <w:jc w:val="center"/>
            </w:pPr>
            <w:r w:rsidRPr="00B96823">
              <w:t>6.1.1</w:t>
            </w:r>
          </w:p>
        </w:tc>
        <w:tc>
          <w:tcPr>
            <w:tcW w:w="3500" w:type="dxa"/>
          </w:tcPr>
          <w:p w14:paraId="39BBC899" w14:textId="77777777" w:rsidR="00183BD4" w:rsidRPr="00B96823" w:rsidRDefault="00183BD4">
            <w:pPr>
              <w:pStyle w:val="ac"/>
            </w:pPr>
            <w:r w:rsidRPr="00B96823">
              <w:t>Водопотребление, всего</w:t>
            </w:r>
          </w:p>
        </w:tc>
        <w:tc>
          <w:tcPr>
            <w:tcW w:w="2714" w:type="dxa"/>
          </w:tcPr>
          <w:p w14:paraId="740B75C9" w14:textId="77777777" w:rsidR="00183BD4" w:rsidRPr="00B96823" w:rsidRDefault="00183BD4">
            <w:pPr>
              <w:pStyle w:val="aa"/>
              <w:jc w:val="center"/>
            </w:pPr>
            <w:r w:rsidRPr="00B96823">
              <w:t xml:space="preserve">тыс. куб. м / </w:t>
            </w:r>
            <w:proofErr w:type="spellStart"/>
            <w:r w:rsidRPr="00B96823">
              <w:t>сут</w:t>
            </w:r>
            <w:proofErr w:type="spellEnd"/>
            <w:r w:rsidRPr="00B96823">
              <w:t>.</w:t>
            </w:r>
          </w:p>
        </w:tc>
        <w:tc>
          <w:tcPr>
            <w:tcW w:w="786" w:type="dxa"/>
          </w:tcPr>
          <w:p w14:paraId="76B2A8E9" w14:textId="77777777" w:rsidR="00183BD4" w:rsidRPr="00B96823" w:rsidRDefault="00183BD4">
            <w:pPr>
              <w:pStyle w:val="aa"/>
            </w:pPr>
          </w:p>
        </w:tc>
        <w:tc>
          <w:tcPr>
            <w:tcW w:w="2616" w:type="dxa"/>
          </w:tcPr>
          <w:p w14:paraId="3F06ED74" w14:textId="77777777" w:rsidR="00183BD4" w:rsidRPr="00B96823" w:rsidRDefault="00183BD4">
            <w:pPr>
              <w:pStyle w:val="aa"/>
            </w:pPr>
          </w:p>
        </w:tc>
      </w:tr>
      <w:tr w:rsidR="00183BD4" w:rsidRPr="00B96823" w14:paraId="369F2DE6" w14:textId="77777777" w:rsidTr="00B55329">
        <w:tc>
          <w:tcPr>
            <w:tcW w:w="840" w:type="dxa"/>
            <w:vMerge/>
          </w:tcPr>
          <w:p w14:paraId="5CAF85FF" w14:textId="77777777" w:rsidR="00183BD4" w:rsidRPr="00B96823" w:rsidRDefault="00183BD4">
            <w:pPr>
              <w:pStyle w:val="aa"/>
            </w:pPr>
          </w:p>
        </w:tc>
        <w:tc>
          <w:tcPr>
            <w:tcW w:w="3500" w:type="dxa"/>
          </w:tcPr>
          <w:p w14:paraId="54B45D21" w14:textId="77777777" w:rsidR="00183BD4" w:rsidRPr="00B96823" w:rsidRDefault="00183BD4">
            <w:pPr>
              <w:pStyle w:val="ac"/>
            </w:pPr>
            <w:r w:rsidRPr="00B96823">
              <w:t>в том числе:</w:t>
            </w:r>
          </w:p>
        </w:tc>
        <w:tc>
          <w:tcPr>
            <w:tcW w:w="2714" w:type="dxa"/>
          </w:tcPr>
          <w:p w14:paraId="26659E7F" w14:textId="77777777" w:rsidR="00183BD4" w:rsidRPr="00B96823" w:rsidRDefault="00183BD4">
            <w:pPr>
              <w:pStyle w:val="aa"/>
            </w:pPr>
          </w:p>
        </w:tc>
        <w:tc>
          <w:tcPr>
            <w:tcW w:w="786" w:type="dxa"/>
            <w:vMerge w:val="restart"/>
          </w:tcPr>
          <w:p w14:paraId="237E2A02" w14:textId="77777777" w:rsidR="00183BD4" w:rsidRPr="00B96823" w:rsidRDefault="00183BD4">
            <w:pPr>
              <w:pStyle w:val="aa"/>
            </w:pPr>
          </w:p>
        </w:tc>
        <w:tc>
          <w:tcPr>
            <w:tcW w:w="2616" w:type="dxa"/>
            <w:vMerge w:val="restart"/>
          </w:tcPr>
          <w:p w14:paraId="3A1E4739" w14:textId="77777777" w:rsidR="00183BD4" w:rsidRPr="00B96823" w:rsidRDefault="00183BD4">
            <w:pPr>
              <w:pStyle w:val="aa"/>
            </w:pPr>
          </w:p>
        </w:tc>
      </w:tr>
      <w:tr w:rsidR="00183BD4" w:rsidRPr="00B96823" w14:paraId="6480BD4C" w14:textId="77777777" w:rsidTr="00B55329">
        <w:tc>
          <w:tcPr>
            <w:tcW w:w="840" w:type="dxa"/>
            <w:vMerge/>
          </w:tcPr>
          <w:p w14:paraId="13B0A261" w14:textId="77777777" w:rsidR="00183BD4" w:rsidRPr="00B96823" w:rsidRDefault="00183BD4">
            <w:pPr>
              <w:pStyle w:val="aa"/>
            </w:pPr>
          </w:p>
        </w:tc>
        <w:tc>
          <w:tcPr>
            <w:tcW w:w="3500" w:type="dxa"/>
          </w:tcPr>
          <w:p w14:paraId="7A522433" w14:textId="77777777" w:rsidR="00183BD4" w:rsidRPr="00B96823" w:rsidRDefault="00183BD4">
            <w:pPr>
              <w:pStyle w:val="ac"/>
            </w:pPr>
            <w:r w:rsidRPr="00B96823">
              <w:t>на хозяйственно-питьевые нужды</w:t>
            </w:r>
          </w:p>
        </w:tc>
        <w:tc>
          <w:tcPr>
            <w:tcW w:w="2714" w:type="dxa"/>
          </w:tcPr>
          <w:p w14:paraId="3C43A4E0" w14:textId="77777777" w:rsidR="00183BD4" w:rsidRPr="00B96823" w:rsidRDefault="00183BD4">
            <w:pPr>
              <w:pStyle w:val="aa"/>
              <w:jc w:val="center"/>
            </w:pPr>
            <w:r w:rsidRPr="00B96823">
              <w:t>-"-</w:t>
            </w:r>
          </w:p>
        </w:tc>
        <w:tc>
          <w:tcPr>
            <w:tcW w:w="786" w:type="dxa"/>
            <w:vMerge/>
          </w:tcPr>
          <w:p w14:paraId="0A18F208" w14:textId="77777777" w:rsidR="00183BD4" w:rsidRPr="00B96823" w:rsidRDefault="00183BD4">
            <w:pPr>
              <w:pStyle w:val="aa"/>
            </w:pPr>
          </w:p>
        </w:tc>
        <w:tc>
          <w:tcPr>
            <w:tcW w:w="2616" w:type="dxa"/>
            <w:vMerge/>
          </w:tcPr>
          <w:p w14:paraId="7A09C969" w14:textId="77777777" w:rsidR="00183BD4" w:rsidRPr="00B96823" w:rsidRDefault="00183BD4">
            <w:pPr>
              <w:pStyle w:val="aa"/>
            </w:pPr>
          </w:p>
        </w:tc>
      </w:tr>
      <w:tr w:rsidR="00183BD4" w:rsidRPr="00B96823" w14:paraId="4AC0F481" w14:textId="77777777" w:rsidTr="00B55329">
        <w:tc>
          <w:tcPr>
            <w:tcW w:w="840" w:type="dxa"/>
            <w:vMerge/>
          </w:tcPr>
          <w:p w14:paraId="39EB0C10" w14:textId="77777777" w:rsidR="00183BD4" w:rsidRPr="00B96823" w:rsidRDefault="00183BD4">
            <w:pPr>
              <w:pStyle w:val="aa"/>
            </w:pPr>
          </w:p>
        </w:tc>
        <w:tc>
          <w:tcPr>
            <w:tcW w:w="3500" w:type="dxa"/>
          </w:tcPr>
          <w:p w14:paraId="093A9A88" w14:textId="77777777" w:rsidR="00183BD4" w:rsidRPr="00B96823" w:rsidRDefault="00183BD4">
            <w:pPr>
              <w:pStyle w:val="ac"/>
            </w:pPr>
            <w:r w:rsidRPr="00B96823">
              <w:t>на производственные нужды</w:t>
            </w:r>
          </w:p>
        </w:tc>
        <w:tc>
          <w:tcPr>
            <w:tcW w:w="2714" w:type="dxa"/>
          </w:tcPr>
          <w:p w14:paraId="28470948" w14:textId="77777777" w:rsidR="00183BD4" w:rsidRPr="00B96823" w:rsidRDefault="00183BD4">
            <w:pPr>
              <w:pStyle w:val="aa"/>
              <w:jc w:val="center"/>
            </w:pPr>
            <w:r w:rsidRPr="00B96823">
              <w:t>-"-</w:t>
            </w:r>
          </w:p>
        </w:tc>
        <w:tc>
          <w:tcPr>
            <w:tcW w:w="786" w:type="dxa"/>
          </w:tcPr>
          <w:p w14:paraId="483BD9A3" w14:textId="77777777" w:rsidR="00183BD4" w:rsidRPr="00B96823" w:rsidRDefault="00183BD4">
            <w:pPr>
              <w:pStyle w:val="aa"/>
            </w:pPr>
          </w:p>
        </w:tc>
        <w:tc>
          <w:tcPr>
            <w:tcW w:w="2616" w:type="dxa"/>
          </w:tcPr>
          <w:p w14:paraId="3B190AD2" w14:textId="77777777" w:rsidR="00183BD4" w:rsidRPr="00B96823" w:rsidRDefault="00183BD4">
            <w:pPr>
              <w:pStyle w:val="aa"/>
            </w:pPr>
          </w:p>
        </w:tc>
      </w:tr>
      <w:tr w:rsidR="00183BD4" w:rsidRPr="00B96823" w14:paraId="35D8DA22" w14:textId="77777777" w:rsidTr="00B55329">
        <w:tc>
          <w:tcPr>
            <w:tcW w:w="840" w:type="dxa"/>
          </w:tcPr>
          <w:p w14:paraId="6770C703" w14:textId="77777777" w:rsidR="00183BD4" w:rsidRPr="00B96823" w:rsidRDefault="00183BD4">
            <w:pPr>
              <w:pStyle w:val="aa"/>
              <w:jc w:val="center"/>
            </w:pPr>
            <w:r w:rsidRPr="00B96823">
              <w:t>6.1.2</w:t>
            </w:r>
          </w:p>
        </w:tc>
        <w:tc>
          <w:tcPr>
            <w:tcW w:w="3500" w:type="dxa"/>
          </w:tcPr>
          <w:p w14:paraId="6C8FA93C" w14:textId="77777777" w:rsidR="00183BD4" w:rsidRPr="00B96823" w:rsidRDefault="00183BD4">
            <w:pPr>
              <w:pStyle w:val="ac"/>
            </w:pPr>
            <w:r w:rsidRPr="00B96823">
              <w:t>Вторичное использование воды</w:t>
            </w:r>
          </w:p>
        </w:tc>
        <w:tc>
          <w:tcPr>
            <w:tcW w:w="2714" w:type="dxa"/>
          </w:tcPr>
          <w:p w14:paraId="5E5C5942" w14:textId="77777777" w:rsidR="00183BD4" w:rsidRPr="00B96823" w:rsidRDefault="00183BD4">
            <w:pPr>
              <w:pStyle w:val="aa"/>
              <w:jc w:val="center"/>
            </w:pPr>
            <w:r w:rsidRPr="00B96823">
              <w:t>%</w:t>
            </w:r>
          </w:p>
        </w:tc>
        <w:tc>
          <w:tcPr>
            <w:tcW w:w="786" w:type="dxa"/>
          </w:tcPr>
          <w:p w14:paraId="17D91990" w14:textId="77777777" w:rsidR="00183BD4" w:rsidRPr="00B96823" w:rsidRDefault="00183BD4">
            <w:pPr>
              <w:pStyle w:val="aa"/>
            </w:pPr>
          </w:p>
        </w:tc>
        <w:tc>
          <w:tcPr>
            <w:tcW w:w="2616" w:type="dxa"/>
          </w:tcPr>
          <w:p w14:paraId="7EB661F4" w14:textId="77777777" w:rsidR="00183BD4" w:rsidRPr="00B96823" w:rsidRDefault="00183BD4">
            <w:pPr>
              <w:pStyle w:val="aa"/>
            </w:pPr>
          </w:p>
        </w:tc>
      </w:tr>
      <w:tr w:rsidR="00183BD4" w:rsidRPr="00B96823" w14:paraId="4827FEA7" w14:textId="77777777" w:rsidTr="00B55329">
        <w:tc>
          <w:tcPr>
            <w:tcW w:w="840" w:type="dxa"/>
            <w:vMerge w:val="restart"/>
          </w:tcPr>
          <w:p w14:paraId="5B351401" w14:textId="77777777" w:rsidR="00183BD4" w:rsidRPr="00B96823" w:rsidRDefault="00183BD4">
            <w:pPr>
              <w:pStyle w:val="aa"/>
              <w:jc w:val="center"/>
            </w:pPr>
            <w:r w:rsidRPr="00B96823">
              <w:t>6.1.3</w:t>
            </w:r>
          </w:p>
        </w:tc>
        <w:tc>
          <w:tcPr>
            <w:tcW w:w="3500" w:type="dxa"/>
          </w:tcPr>
          <w:p w14:paraId="1E4D5969" w14:textId="77777777" w:rsidR="00183BD4" w:rsidRPr="00B96823" w:rsidRDefault="00183BD4">
            <w:pPr>
              <w:pStyle w:val="ac"/>
            </w:pPr>
            <w:r w:rsidRPr="00B96823">
              <w:t>Производительность водозаборных сооружений</w:t>
            </w:r>
          </w:p>
        </w:tc>
        <w:tc>
          <w:tcPr>
            <w:tcW w:w="2714" w:type="dxa"/>
          </w:tcPr>
          <w:p w14:paraId="186BCBF7" w14:textId="77777777" w:rsidR="00183BD4" w:rsidRPr="00B96823" w:rsidRDefault="00183BD4">
            <w:pPr>
              <w:pStyle w:val="aa"/>
              <w:jc w:val="center"/>
            </w:pPr>
            <w:r w:rsidRPr="00B96823">
              <w:t xml:space="preserve">тыс. куб. м / </w:t>
            </w:r>
            <w:proofErr w:type="spellStart"/>
            <w:r w:rsidRPr="00B96823">
              <w:t>сут</w:t>
            </w:r>
            <w:proofErr w:type="spellEnd"/>
            <w:r w:rsidRPr="00B96823">
              <w:t>.</w:t>
            </w:r>
          </w:p>
        </w:tc>
        <w:tc>
          <w:tcPr>
            <w:tcW w:w="786" w:type="dxa"/>
          </w:tcPr>
          <w:p w14:paraId="7A7C8CC2" w14:textId="77777777" w:rsidR="00183BD4" w:rsidRPr="00B96823" w:rsidRDefault="00183BD4">
            <w:pPr>
              <w:pStyle w:val="aa"/>
            </w:pPr>
          </w:p>
        </w:tc>
        <w:tc>
          <w:tcPr>
            <w:tcW w:w="2616" w:type="dxa"/>
          </w:tcPr>
          <w:p w14:paraId="1730DA00" w14:textId="77777777" w:rsidR="00183BD4" w:rsidRPr="00B96823" w:rsidRDefault="00183BD4">
            <w:pPr>
              <w:pStyle w:val="aa"/>
            </w:pPr>
          </w:p>
        </w:tc>
      </w:tr>
      <w:tr w:rsidR="00183BD4" w:rsidRPr="00B96823" w14:paraId="1DC9C50F" w14:textId="77777777" w:rsidTr="00B55329">
        <w:tc>
          <w:tcPr>
            <w:tcW w:w="840" w:type="dxa"/>
            <w:vMerge/>
          </w:tcPr>
          <w:p w14:paraId="41611F8A" w14:textId="77777777" w:rsidR="00183BD4" w:rsidRPr="00B96823" w:rsidRDefault="00183BD4">
            <w:pPr>
              <w:pStyle w:val="aa"/>
            </w:pPr>
          </w:p>
        </w:tc>
        <w:tc>
          <w:tcPr>
            <w:tcW w:w="3500" w:type="dxa"/>
          </w:tcPr>
          <w:p w14:paraId="4603C6ED" w14:textId="77777777" w:rsidR="00183BD4" w:rsidRPr="00B96823" w:rsidRDefault="00183BD4">
            <w:pPr>
              <w:pStyle w:val="ac"/>
            </w:pPr>
            <w:r w:rsidRPr="00B96823">
              <w:t>в том числе</w:t>
            </w:r>
          </w:p>
        </w:tc>
        <w:tc>
          <w:tcPr>
            <w:tcW w:w="2714" w:type="dxa"/>
          </w:tcPr>
          <w:p w14:paraId="19F34B1D" w14:textId="77777777" w:rsidR="00183BD4" w:rsidRPr="00B96823" w:rsidRDefault="00183BD4">
            <w:pPr>
              <w:pStyle w:val="aa"/>
            </w:pPr>
          </w:p>
        </w:tc>
        <w:tc>
          <w:tcPr>
            <w:tcW w:w="786" w:type="dxa"/>
            <w:vMerge w:val="restart"/>
          </w:tcPr>
          <w:p w14:paraId="25956949" w14:textId="77777777" w:rsidR="00183BD4" w:rsidRPr="00B96823" w:rsidRDefault="00183BD4">
            <w:pPr>
              <w:pStyle w:val="aa"/>
            </w:pPr>
          </w:p>
        </w:tc>
        <w:tc>
          <w:tcPr>
            <w:tcW w:w="2616" w:type="dxa"/>
            <w:vMerge w:val="restart"/>
          </w:tcPr>
          <w:p w14:paraId="6FF4CF83" w14:textId="77777777" w:rsidR="00183BD4" w:rsidRPr="00B96823" w:rsidRDefault="00183BD4">
            <w:pPr>
              <w:pStyle w:val="aa"/>
            </w:pPr>
          </w:p>
        </w:tc>
      </w:tr>
      <w:tr w:rsidR="00183BD4" w:rsidRPr="00B96823" w14:paraId="366D49B6" w14:textId="77777777" w:rsidTr="00B55329">
        <w:tc>
          <w:tcPr>
            <w:tcW w:w="840" w:type="dxa"/>
            <w:vMerge/>
          </w:tcPr>
          <w:p w14:paraId="60999CA6" w14:textId="77777777" w:rsidR="00183BD4" w:rsidRPr="00B96823" w:rsidRDefault="00183BD4">
            <w:pPr>
              <w:pStyle w:val="aa"/>
            </w:pPr>
          </w:p>
        </w:tc>
        <w:tc>
          <w:tcPr>
            <w:tcW w:w="3500" w:type="dxa"/>
          </w:tcPr>
          <w:p w14:paraId="001B8219" w14:textId="77777777" w:rsidR="00183BD4" w:rsidRPr="00B96823" w:rsidRDefault="00183BD4">
            <w:pPr>
              <w:pStyle w:val="ac"/>
            </w:pPr>
            <w:r w:rsidRPr="00B96823">
              <w:t>водозаборов подземных вод</w:t>
            </w:r>
          </w:p>
        </w:tc>
        <w:tc>
          <w:tcPr>
            <w:tcW w:w="2714" w:type="dxa"/>
          </w:tcPr>
          <w:p w14:paraId="3A5A9AE0" w14:textId="77777777" w:rsidR="00183BD4" w:rsidRPr="00B96823" w:rsidRDefault="00183BD4">
            <w:pPr>
              <w:pStyle w:val="aa"/>
              <w:jc w:val="center"/>
            </w:pPr>
            <w:r w:rsidRPr="00B96823">
              <w:t>-"-</w:t>
            </w:r>
          </w:p>
        </w:tc>
        <w:tc>
          <w:tcPr>
            <w:tcW w:w="786" w:type="dxa"/>
            <w:vMerge/>
          </w:tcPr>
          <w:p w14:paraId="40F45A25" w14:textId="77777777" w:rsidR="00183BD4" w:rsidRPr="00B96823" w:rsidRDefault="00183BD4">
            <w:pPr>
              <w:pStyle w:val="aa"/>
            </w:pPr>
          </w:p>
        </w:tc>
        <w:tc>
          <w:tcPr>
            <w:tcW w:w="2616" w:type="dxa"/>
            <w:vMerge/>
          </w:tcPr>
          <w:p w14:paraId="79330C56" w14:textId="77777777" w:rsidR="00183BD4" w:rsidRPr="00B96823" w:rsidRDefault="00183BD4">
            <w:pPr>
              <w:pStyle w:val="aa"/>
            </w:pPr>
          </w:p>
        </w:tc>
      </w:tr>
      <w:tr w:rsidR="00183BD4" w:rsidRPr="00B96823" w14:paraId="6C5FAF89" w14:textId="77777777" w:rsidTr="00B55329">
        <w:tc>
          <w:tcPr>
            <w:tcW w:w="840" w:type="dxa"/>
            <w:vMerge w:val="restart"/>
          </w:tcPr>
          <w:p w14:paraId="19B1985F" w14:textId="77777777" w:rsidR="00183BD4" w:rsidRPr="00B96823" w:rsidRDefault="00183BD4">
            <w:pPr>
              <w:pStyle w:val="aa"/>
              <w:jc w:val="center"/>
            </w:pPr>
            <w:r w:rsidRPr="00B96823">
              <w:t>6.1.4</w:t>
            </w:r>
          </w:p>
        </w:tc>
        <w:tc>
          <w:tcPr>
            <w:tcW w:w="3500" w:type="dxa"/>
          </w:tcPr>
          <w:p w14:paraId="4D2F3267" w14:textId="77777777" w:rsidR="00183BD4" w:rsidRPr="00B96823" w:rsidRDefault="00183BD4">
            <w:pPr>
              <w:pStyle w:val="ac"/>
            </w:pPr>
            <w:r w:rsidRPr="00B96823">
              <w:t>Среднесуточное водопотребление на 1 человека</w:t>
            </w:r>
          </w:p>
        </w:tc>
        <w:tc>
          <w:tcPr>
            <w:tcW w:w="2714" w:type="dxa"/>
          </w:tcPr>
          <w:p w14:paraId="26AD749C" w14:textId="77777777" w:rsidR="00183BD4" w:rsidRPr="00B96823" w:rsidRDefault="00183BD4">
            <w:pPr>
              <w:pStyle w:val="aa"/>
              <w:jc w:val="center"/>
            </w:pPr>
            <w:r w:rsidRPr="00B96823">
              <w:t xml:space="preserve">л / </w:t>
            </w:r>
            <w:proofErr w:type="spellStart"/>
            <w:r w:rsidRPr="00B96823">
              <w:t>сут</w:t>
            </w:r>
            <w:proofErr w:type="spellEnd"/>
            <w:r w:rsidRPr="00B96823">
              <w:t>. на чел.</w:t>
            </w:r>
          </w:p>
        </w:tc>
        <w:tc>
          <w:tcPr>
            <w:tcW w:w="786" w:type="dxa"/>
          </w:tcPr>
          <w:p w14:paraId="675F3A52" w14:textId="77777777" w:rsidR="00183BD4" w:rsidRPr="00B96823" w:rsidRDefault="00183BD4">
            <w:pPr>
              <w:pStyle w:val="aa"/>
            </w:pPr>
          </w:p>
        </w:tc>
        <w:tc>
          <w:tcPr>
            <w:tcW w:w="2616" w:type="dxa"/>
          </w:tcPr>
          <w:p w14:paraId="4B4D37BA" w14:textId="77777777" w:rsidR="00183BD4" w:rsidRPr="00B96823" w:rsidRDefault="00183BD4">
            <w:pPr>
              <w:pStyle w:val="aa"/>
            </w:pPr>
          </w:p>
        </w:tc>
      </w:tr>
      <w:tr w:rsidR="00183BD4" w:rsidRPr="00B96823" w14:paraId="30AA0F5E" w14:textId="77777777" w:rsidTr="00B55329">
        <w:tc>
          <w:tcPr>
            <w:tcW w:w="840" w:type="dxa"/>
            <w:vMerge/>
          </w:tcPr>
          <w:p w14:paraId="2DDE1A39" w14:textId="77777777" w:rsidR="00183BD4" w:rsidRPr="00B96823" w:rsidRDefault="00183BD4">
            <w:pPr>
              <w:pStyle w:val="aa"/>
            </w:pPr>
          </w:p>
        </w:tc>
        <w:tc>
          <w:tcPr>
            <w:tcW w:w="3500" w:type="dxa"/>
          </w:tcPr>
          <w:p w14:paraId="3CA0D57F" w14:textId="77777777" w:rsidR="00183BD4" w:rsidRPr="00B96823" w:rsidRDefault="00183BD4">
            <w:pPr>
              <w:pStyle w:val="ac"/>
            </w:pPr>
            <w:r w:rsidRPr="00B96823">
              <w:t>в том числе на хозяйственно-питьевые нужды</w:t>
            </w:r>
          </w:p>
        </w:tc>
        <w:tc>
          <w:tcPr>
            <w:tcW w:w="2714" w:type="dxa"/>
          </w:tcPr>
          <w:p w14:paraId="012B4C59" w14:textId="77777777" w:rsidR="00183BD4" w:rsidRPr="00B96823" w:rsidRDefault="00183BD4">
            <w:pPr>
              <w:pStyle w:val="aa"/>
              <w:jc w:val="center"/>
            </w:pPr>
            <w:r w:rsidRPr="00B96823">
              <w:t>-"-</w:t>
            </w:r>
          </w:p>
        </w:tc>
        <w:tc>
          <w:tcPr>
            <w:tcW w:w="786" w:type="dxa"/>
          </w:tcPr>
          <w:p w14:paraId="751C9253" w14:textId="77777777" w:rsidR="00183BD4" w:rsidRPr="00B96823" w:rsidRDefault="00183BD4">
            <w:pPr>
              <w:pStyle w:val="aa"/>
            </w:pPr>
          </w:p>
        </w:tc>
        <w:tc>
          <w:tcPr>
            <w:tcW w:w="2616" w:type="dxa"/>
          </w:tcPr>
          <w:p w14:paraId="6426697F" w14:textId="77777777" w:rsidR="00183BD4" w:rsidRPr="00B96823" w:rsidRDefault="00183BD4">
            <w:pPr>
              <w:pStyle w:val="aa"/>
            </w:pPr>
          </w:p>
        </w:tc>
      </w:tr>
      <w:tr w:rsidR="00183BD4" w:rsidRPr="00B96823" w14:paraId="430EE81C" w14:textId="77777777" w:rsidTr="00B55329">
        <w:tc>
          <w:tcPr>
            <w:tcW w:w="840" w:type="dxa"/>
          </w:tcPr>
          <w:p w14:paraId="071C6803" w14:textId="77777777" w:rsidR="00183BD4" w:rsidRPr="00B96823" w:rsidRDefault="00183BD4">
            <w:pPr>
              <w:pStyle w:val="aa"/>
              <w:jc w:val="center"/>
            </w:pPr>
            <w:r w:rsidRPr="00B96823">
              <w:t>6.1.5</w:t>
            </w:r>
          </w:p>
        </w:tc>
        <w:tc>
          <w:tcPr>
            <w:tcW w:w="3500" w:type="dxa"/>
          </w:tcPr>
          <w:p w14:paraId="67CEECEA" w14:textId="77777777" w:rsidR="00183BD4" w:rsidRPr="00B96823" w:rsidRDefault="00183BD4">
            <w:pPr>
              <w:pStyle w:val="ac"/>
            </w:pPr>
            <w:r w:rsidRPr="00B96823">
              <w:t>Протяженность сетей</w:t>
            </w:r>
          </w:p>
        </w:tc>
        <w:tc>
          <w:tcPr>
            <w:tcW w:w="2714" w:type="dxa"/>
          </w:tcPr>
          <w:p w14:paraId="0863C532" w14:textId="77777777" w:rsidR="00183BD4" w:rsidRPr="00B96823" w:rsidRDefault="00183BD4">
            <w:pPr>
              <w:pStyle w:val="aa"/>
              <w:jc w:val="center"/>
            </w:pPr>
            <w:r w:rsidRPr="00B96823">
              <w:t>км</w:t>
            </w:r>
          </w:p>
        </w:tc>
        <w:tc>
          <w:tcPr>
            <w:tcW w:w="786" w:type="dxa"/>
          </w:tcPr>
          <w:p w14:paraId="7690D020" w14:textId="77777777" w:rsidR="00183BD4" w:rsidRPr="00B96823" w:rsidRDefault="00183BD4">
            <w:pPr>
              <w:pStyle w:val="aa"/>
            </w:pPr>
          </w:p>
        </w:tc>
        <w:tc>
          <w:tcPr>
            <w:tcW w:w="2616" w:type="dxa"/>
          </w:tcPr>
          <w:p w14:paraId="2C8D47F9" w14:textId="77777777" w:rsidR="00183BD4" w:rsidRPr="00B96823" w:rsidRDefault="00183BD4">
            <w:pPr>
              <w:pStyle w:val="aa"/>
            </w:pPr>
          </w:p>
        </w:tc>
      </w:tr>
      <w:tr w:rsidR="00183BD4" w:rsidRPr="00B96823" w14:paraId="41CEA17C" w14:textId="77777777" w:rsidTr="00B55329">
        <w:tc>
          <w:tcPr>
            <w:tcW w:w="840" w:type="dxa"/>
          </w:tcPr>
          <w:p w14:paraId="2DEB4D0B" w14:textId="77777777" w:rsidR="00183BD4" w:rsidRPr="00B96823" w:rsidRDefault="00183BD4">
            <w:pPr>
              <w:pStyle w:val="aa"/>
              <w:jc w:val="center"/>
            </w:pPr>
            <w:r w:rsidRPr="00B96823">
              <w:t>6.2</w:t>
            </w:r>
          </w:p>
        </w:tc>
        <w:tc>
          <w:tcPr>
            <w:tcW w:w="3500" w:type="dxa"/>
          </w:tcPr>
          <w:p w14:paraId="36F774CA" w14:textId="77777777" w:rsidR="00183BD4" w:rsidRPr="00B96823" w:rsidRDefault="00183BD4">
            <w:pPr>
              <w:pStyle w:val="ac"/>
            </w:pPr>
            <w:r w:rsidRPr="00B96823">
              <w:t>Канализация</w:t>
            </w:r>
          </w:p>
        </w:tc>
        <w:tc>
          <w:tcPr>
            <w:tcW w:w="2714" w:type="dxa"/>
          </w:tcPr>
          <w:p w14:paraId="4E484266" w14:textId="77777777" w:rsidR="00183BD4" w:rsidRPr="00B96823" w:rsidRDefault="00183BD4">
            <w:pPr>
              <w:pStyle w:val="aa"/>
            </w:pPr>
          </w:p>
        </w:tc>
        <w:tc>
          <w:tcPr>
            <w:tcW w:w="786" w:type="dxa"/>
          </w:tcPr>
          <w:p w14:paraId="452814CD" w14:textId="77777777" w:rsidR="00183BD4" w:rsidRPr="00B96823" w:rsidRDefault="00183BD4">
            <w:pPr>
              <w:pStyle w:val="aa"/>
            </w:pPr>
          </w:p>
        </w:tc>
        <w:tc>
          <w:tcPr>
            <w:tcW w:w="2616" w:type="dxa"/>
          </w:tcPr>
          <w:p w14:paraId="2DB2DCD5" w14:textId="77777777" w:rsidR="00183BD4" w:rsidRPr="00B96823" w:rsidRDefault="00183BD4">
            <w:pPr>
              <w:pStyle w:val="aa"/>
            </w:pPr>
          </w:p>
        </w:tc>
      </w:tr>
      <w:tr w:rsidR="00183BD4" w:rsidRPr="00B96823" w14:paraId="209F0A10" w14:textId="77777777" w:rsidTr="00B55329">
        <w:tc>
          <w:tcPr>
            <w:tcW w:w="840" w:type="dxa"/>
            <w:vMerge w:val="restart"/>
          </w:tcPr>
          <w:p w14:paraId="2F15DE2D" w14:textId="77777777" w:rsidR="00183BD4" w:rsidRPr="00B96823" w:rsidRDefault="00183BD4">
            <w:pPr>
              <w:pStyle w:val="aa"/>
              <w:jc w:val="center"/>
            </w:pPr>
            <w:r w:rsidRPr="00B96823">
              <w:t>6.2.1</w:t>
            </w:r>
          </w:p>
        </w:tc>
        <w:tc>
          <w:tcPr>
            <w:tcW w:w="3500" w:type="dxa"/>
          </w:tcPr>
          <w:p w14:paraId="74F92CCD" w14:textId="77777777" w:rsidR="00183BD4" w:rsidRPr="00B96823" w:rsidRDefault="00183BD4">
            <w:pPr>
              <w:pStyle w:val="ac"/>
            </w:pPr>
            <w:r w:rsidRPr="00B96823">
              <w:t>Общее поступление сточных вод, всего</w:t>
            </w:r>
          </w:p>
        </w:tc>
        <w:tc>
          <w:tcPr>
            <w:tcW w:w="2714" w:type="dxa"/>
            <w:vMerge w:val="restart"/>
          </w:tcPr>
          <w:p w14:paraId="1638A71E" w14:textId="77777777" w:rsidR="00183BD4" w:rsidRPr="00B96823" w:rsidRDefault="00183BD4">
            <w:pPr>
              <w:pStyle w:val="aa"/>
              <w:jc w:val="center"/>
            </w:pPr>
            <w:r w:rsidRPr="00B96823">
              <w:t xml:space="preserve">тыс. куб. м / </w:t>
            </w:r>
            <w:proofErr w:type="spellStart"/>
            <w:r w:rsidRPr="00B96823">
              <w:t>сут</w:t>
            </w:r>
            <w:proofErr w:type="spellEnd"/>
            <w:r w:rsidRPr="00B96823">
              <w:t>.</w:t>
            </w:r>
          </w:p>
        </w:tc>
        <w:tc>
          <w:tcPr>
            <w:tcW w:w="786" w:type="dxa"/>
            <w:vMerge w:val="restart"/>
          </w:tcPr>
          <w:p w14:paraId="166FDA15" w14:textId="77777777" w:rsidR="00183BD4" w:rsidRPr="00B96823" w:rsidRDefault="00183BD4">
            <w:pPr>
              <w:pStyle w:val="aa"/>
            </w:pPr>
          </w:p>
        </w:tc>
        <w:tc>
          <w:tcPr>
            <w:tcW w:w="2616" w:type="dxa"/>
            <w:vMerge w:val="restart"/>
          </w:tcPr>
          <w:p w14:paraId="5C0E033C" w14:textId="77777777" w:rsidR="00183BD4" w:rsidRPr="00B96823" w:rsidRDefault="00183BD4">
            <w:pPr>
              <w:pStyle w:val="aa"/>
            </w:pPr>
          </w:p>
        </w:tc>
      </w:tr>
      <w:tr w:rsidR="00183BD4" w:rsidRPr="00B96823" w14:paraId="53967EB2" w14:textId="77777777" w:rsidTr="00B55329">
        <w:tc>
          <w:tcPr>
            <w:tcW w:w="840" w:type="dxa"/>
            <w:vMerge/>
          </w:tcPr>
          <w:p w14:paraId="1051C58F" w14:textId="77777777" w:rsidR="00183BD4" w:rsidRPr="00B96823" w:rsidRDefault="00183BD4">
            <w:pPr>
              <w:pStyle w:val="aa"/>
            </w:pPr>
          </w:p>
        </w:tc>
        <w:tc>
          <w:tcPr>
            <w:tcW w:w="3500" w:type="dxa"/>
          </w:tcPr>
          <w:p w14:paraId="2C14A5D7" w14:textId="77777777" w:rsidR="00183BD4" w:rsidRPr="00B96823" w:rsidRDefault="00183BD4">
            <w:pPr>
              <w:pStyle w:val="ac"/>
            </w:pPr>
            <w:r w:rsidRPr="00B96823">
              <w:t>в том числе:</w:t>
            </w:r>
          </w:p>
        </w:tc>
        <w:tc>
          <w:tcPr>
            <w:tcW w:w="2714" w:type="dxa"/>
            <w:vMerge/>
          </w:tcPr>
          <w:p w14:paraId="2F2AE6FF" w14:textId="77777777" w:rsidR="00183BD4" w:rsidRPr="00B96823" w:rsidRDefault="00183BD4">
            <w:pPr>
              <w:pStyle w:val="aa"/>
            </w:pPr>
          </w:p>
        </w:tc>
        <w:tc>
          <w:tcPr>
            <w:tcW w:w="786" w:type="dxa"/>
            <w:vMerge/>
          </w:tcPr>
          <w:p w14:paraId="1BEC9FD4" w14:textId="77777777" w:rsidR="00183BD4" w:rsidRPr="00B96823" w:rsidRDefault="00183BD4">
            <w:pPr>
              <w:pStyle w:val="aa"/>
            </w:pPr>
          </w:p>
        </w:tc>
        <w:tc>
          <w:tcPr>
            <w:tcW w:w="2616" w:type="dxa"/>
            <w:vMerge/>
          </w:tcPr>
          <w:p w14:paraId="5FBC3DAA" w14:textId="77777777" w:rsidR="00183BD4" w:rsidRPr="00B96823" w:rsidRDefault="00183BD4">
            <w:pPr>
              <w:pStyle w:val="aa"/>
            </w:pPr>
          </w:p>
        </w:tc>
      </w:tr>
      <w:tr w:rsidR="00183BD4" w:rsidRPr="00B96823" w14:paraId="38838783" w14:textId="77777777" w:rsidTr="00B55329">
        <w:tc>
          <w:tcPr>
            <w:tcW w:w="840" w:type="dxa"/>
            <w:vMerge/>
          </w:tcPr>
          <w:p w14:paraId="4F8747A2" w14:textId="77777777" w:rsidR="00183BD4" w:rsidRPr="00B96823" w:rsidRDefault="00183BD4">
            <w:pPr>
              <w:pStyle w:val="aa"/>
            </w:pPr>
          </w:p>
        </w:tc>
        <w:tc>
          <w:tcPr>
            <w:tcW w:w="3500" w:type="dxa"/>
          </w:tcPr>
          <w:p w14:paraId="13D3EAF2" w14:textId="77777777" w:rsidR="00183BD4" w:rsidRPr="00B96823" w:rsidRDefault="00183BD4">
            <w:pPr>
              <w:pStyle w:val="ac"/>
            </w:pPr>
            <w:r w:rsidRPr="00B96823">
              <w:t>хозяйственно-бытовые сточные воды</w:t>
            </w:r>
          </w:p>
        </w:tc>
        <w:tc>
          <w:tcPr>
            <w:tcW w:w="2714" w:type="dxa"/>
          </w:tcPr>
          <w:p w14:paraId="43E8F844" w14:textId="77777777" w:rsidR="00183BD4" w:rsidRPr="00B96823" w:rsidRDefault="00183BD4">
            <w:pPr>
              <w:pStyle w:val="aa"/>
              <w:jc w:val="center"/>
            </w:pPr>
            <w:r w:rsidRPr="00B96823">
              <w:t>-"-</w:t>
            </w:r>
          </w:p>
        </w:tc>
        <w:tc>
          <w:tcPr>
            <w:tcW w:w="786" w:type="dxa"/>
          </w:tcPr>
          <w:p w14:paraId="5B8924F0" w14:textId="77777777" w:rsidR="00183BD4" w:rsidRPr="00B96823" w:rsidRDefault="00183BD4">
            <w:pPr>
              <w:pStyle w:val="aa"/>
            </w:pPr>
          </w:p>
        </w:tc>
        <w:tc>
          <w:tcPr>
            <w:tcW w:w="2616" w:type="dxa"/>
          </w:tcPr>
          <w:p w14:paraId="375AFC08" w14:textId="77777777" w:rsidR="00183BD4" w:rsidRPr="00B96823" w:rsidRDefault="00183BD4">
            <w:pPr>
              <w:pStyle w:val="aa"/>
            </w:pPr>
          </w:p>
        </w:tc>
      </w:tr>
      <w:tr w:rsidR="00183BD4" w:rsidRPr="00B96823" w14:paraId="73EB5327" w14:textId="77777777" w:rsidTr="00B55329">
        <w:tc>
          <w:tcPr>
            <w:tcW w:w="840" w:type="dxa"/>
            <w:vMerge/>
          </w:tcPr>
          <w:p w14:paraId="28F286CE" w14:textId="77777777" w:rsidR="00183BD4" w:rsidRPr="00B96823" w:rsidRDefault="00183BD4">
            <w:pPr>
              <w:pStyle w:val="aa"/>
            </w:pPr>
          </w:p>
        </w:tc>
        <w:tc>
          <w:tcPr>
            <w:tcW w:w="3500" w:type="dxa"/>
          </w:tcPr>
          <w:p w14:paraId="7B2A5AFC" w14:textId="77777777" w:rsidR="00183BD4" w:rsidRPr="00B96823" w:rsidRDefault="00183BD4">
            <w:pPr>
              <w:pStyle w:val="ac"/>
            </w:pPr>
            <w:r w:rsidRPr="00B96823">
              <w:t>производственные сточные воды</w:t>
            </w:r>
          </w:p>
        </w:tc>
        <w:tc>
          <w:tcPr>
            <w:tcW w:w="2714" w:type="dxa"/>
          </w:tcPr>
          <w:p w14:paraId="22F160B2" w14:textId="77777777" w:rsidR="00183BD4" w:rsidRPr="00B96823" w:rsidRDefault="00183BD4">
            <w:pPr>
              <w:pStyle w:val="aa"/>
              <w:jc w:val="center"/>
            </w:pPr>
            <w:r w:rsidRPr="00B96823">
              <w:t>-"-</w:t>
            </w:r>
          </w:p>
        </w:tc>
        <w:tc>
          <w:tcPr>
            <w:tcW w:w="786" w:type="dxa"/>
          </w:tcPr>
          <w:p w14:paraId="21175CEA" w14:textId="77777777" w:rsidR="00183BD4" w:rsidRPr="00B96823" w:rsidRDefault="00183BD4">
            <w:pPr>
              <w:pStyle w:val="aa"/>
            </w:pPr>
          </w:p>
        </w:tc>
        <w:tc>
          <w:tcPr>
            <w:tcW w:w="2616" w:type="dxa"/>
          </w:tcPr>
          <w:p w14:paraId="18544517" w14:textId="77777777" w:rsidR="00183BD4" w:rsidRPr="00B96823" w:rsidRDefault="00183BD4">
            <w:pPr>
              <w:pStyle w:val="aa"/>
            </w:pPr>
          </w:p>
        </w:tc>
      </w:tr>
      <w:tr w:rsidR="00183BD4" w:rsidRPr="00B96823" w14:paraId="0FA52D6F" w14:textId="77777777" w:rsidTr="00B55329">
        <w:tc>
          <w:tcPr>
            <w:tcW w:w="840" w:type="dxa"/>
          </w:tcPr>
          <w:p w14:paraId="25E1EA2B" w14:textId="77777777" w:rsidR="00183BD4" w:rsidRPr="00B96823" w:rsidRDefault="00183BD4">
            <w:pPr>
              <w:pStyle w:val="aa"/>
              <w:jc w:val="center"/>
            </w:pPr>
            <w:r w:rsidRPr="00B96823">
              <w:t>6.2.2</w:t>
            </w:r>
          </w:p>
        </w:tc>
        <w:tc>
          <w:tcPr>
            <w:tcW w:w="3500" w:type="dxa"/>
          </w:tcPr>
          <w:p w14:paraId="66E135C8" w14:textId="77777777" w:rsidR="00183BD4" w:rsidRPr="00B96823" w:rsidRDefault="00183BD4">
            <w:pPr>
              <w:pStyle w:val="ac"/>
            </w:pPr>
            <w:r w:rsidRPr="00B96823">
              <w:t>Производительность очистных сооружений канализации</w:t>
            </w:r>
          </w:p>
        </w:tc>
        <w:tc>
          <w:tcPr>
            <w:tcW w:w="2714" w:type="dxa"/>
          </w:tcPr>
          <w:p w14:paraId="68D92267" w14:textId="77777777" w:rsidR="00183BD4" w:rsidRPr="00B96823" w:rsidRDefault="00183BD4">
            <w:pPr>
              <w:pStyle w:val="aa"/>
              <w:jc w:val="center"/>
            </w:pPr>
            <w:r w:rsidRPr="00B96823">
              <w:t>-"-</w:t>
            </w:r>
          </w:p>
        </w:tc>
        <w:tc>
          <w:tcPr>
            <w:tcW w:w="786" w:type="dxa"/>
          </w:tcPr>
          <w:p w14:paraId="6D09C712" w14:textId="77777777" w:rsidR="00183BD4" w:rsidRPr="00B96823" w:rsidRDefault="00183BD4">
            <w:pPr>
              <w:pStyle w:val="aa"/>
            </w:pPr>
          </w:p>
        </w:tc>
        <w:tc>
          <w:tcPr>
            <w:tcW w:w="2616" w:type="dxa"/>
          </w:tcPr>
          <w:p w14:paraId="2B26EED5" w14:textId="77777777" w:rsidR="00183BD4" w:rsidRPr="00B96823" w:rsidRDefault="00183BD4">
            <w:pPr>
              <w:pStyle w:val="aa"/>
            </w:pPr>
          </w:p>
        </w:tc>
      </w:tr>
      <w:tr w:rsidR="00183BD4" w:rsidRPr="00B96823" w14:paraId="6041344B" w14:textId="77777777" w:rsidTr="00B55329">
        <w:tc>
          <w:tcPr>
            <w:tcW w:w="840" w:type="dxa"/>
          </w:tcPr>
          <w:p w14:paraId="4ECCBCD0" w14:textId="77777777" w:rsidR="00183BD4" w:rsidRPr="00B96823" w:rsidRDefault="00183BD4">
            <w:pPr>
              <w:pStyle w:val="aa"/>
              <w:jc w:val="center"/>
            </w:pPr>
            <w:r w:rsidRPr="00B96823">
              <w:t>6.2.3</w:t>
            </w:r>
          </w:p>
        </w:tc>
        <w:tc>
          <w:tcPr>
            <w:tcW w:w="3500" w:type="dxa"/>
          </w:tcPr>
          <w:p w14:paraId="1F7447F6" w14:textId="77777777" w:rsidR="00183BD4" w:rsidRPr="00B96823" w:rsidRDefault="00183BD4">
            <w:pPr>
              <w:pStyle w:val="ac"/>
            </w:pPr>
            <w:r w:rsidRPr="00B96823">
              <w:t>Протяженность сетей</w:t>
            </w:r>
          </w:p>
        </w:tc>
        <w:tc>
          <w:tcPr>
            <w:tcW w:w="2714" w:type="dxa"/>
          </w:tcPr>
          <w:p w14:paraId="4AF97E62" w14:textId="77777777" w:rsidR="00183BD4" w:rsidRPr="00B96823" w:rsidRDefault="00183BD4">
            <w:pPr>
              <w:pStyle w:val="aa"/>
              <w:jc w:val="center"/>
            </w:pPr>
            <w:r w:rsidRPr="00B96823">
              <w:t>км</w:t>
            </w:r>
          </w:p>
        </w:tc>
        <w:tc>
          <w:tcPr>
            <w:tcW w:w="786" w:type="dxa"/>
          </w:tcPr>
          <w:p w14:paraId="60726385" w14:textId="77777777" w:rsidR="00183BD4" w:rsidRPr="00B96823" w:rsidRDefault="00183BD4">
            <w:pPr>
              <w:pStyle w:val="aa"/>
            </w:pPr>
          </w:p>
        </w:tc>
        <w:tc>
          <w:tcPr>
            <w:tcW w:w="2616" w:type="dxa"/>
          </w:tcPr>
          <w:p w14:paraId="1F60D111" w14:textId="77777777" w:rsidR="00183BD4" w:rsidRPr="00B96823" w:rsidRDefault="00183BD4">
            <w:pPr>
              <w:pStyle w:val="aa"/>
            </w:pPr>
          </w:p>
        </w:tc>
      </w:tr>
      <w:tr w:rsidR="00183BD4" w:rsidRPr="00B96823" w14:paraId="577FA44F" w14:textId="77777777" w:rsidTr="00B55329">
        <w:tc>
          <w:tcPr>
            <w:tcW w:w="840" w:type="dxa"/>
          </w:tcPr>
          <w:p w14:paraId="40800726" w14:textId="77777777" w:rsidR="00183BD4" w:rsidRPr="00B96823" w:rsidRDefault="00183BD4">
            <w:pPr>
              <w:pStyle w:val="aa"/>
              <w:jc w:val="center"/>
            </w:pPr>
            <w:r w:rsidRPr="00B96823">
              <w:t>6.3</w:t>
            </w:r>
          </w:p>
        </w:tc>
        <w:tc>
          <w:tcPr>
            <w:tcW w:w="3500" w:type="dxa"/>
          </w:tcPr>
          <w:p w14:paraId="0A9F17D9" w14:textId="77777777" w:rsidR="00183BD4" w:rsidRPr="00B96823" w:rsidRDefault="00183BD4">
            <w:pPr>
              <w:pStyle w:val="ac"/>
            </w:pPr>
            <w:r w:rsidRPr="00B96823">
              <w:t>Электроснабжение</w:t>
            </w:r>
          </w:p>
        </w:tc>
        <w:tc>
          <w:tcPr>
            <w:tcW w:w="2714" w:type="dxa"/>
          </w:tcPr>
          <w:p w14:paraId="1462878C" w14:textId="77777777" w:rsidR="00183BD4" w:rsidRPr="00B96823" w:rsidRDefault="00183BD4">
            <w:pPr>
              <w:pStyle w:val="aa"/>
            </w:pPr>
          </w:p>
        </w:tc>
        <w:tc>
          <w:tcPr>
            <w:tcW w:w="786" w:type="dxa"/>
          </w:tcPr>
          <w:p w14:paraId="22F6C3AD" w14:textId="77777777" w:rsidR="00183BD4" w:rsidRPr="00B96823" w:rsidRDefault="00183BD4">
            <w:pPr>
              <w:pStyle w:val="aa"/>
            </w:pPr>
          </w:p>
        </w:tc>
        <w:tc>
          <w:tcPr>
            <w:tcW w:w="2616" w:type="dxa"/>
          </w:tcPr>
          <w:p w14:paraId="6FBD9811" w14:textId="77777777" w:rsidR="00183BD4" w:rsidRPr="00B96823" w:rsidRDefault="00183BD4">
            <w:pPr>
              <w:pStyle w:val="aa"/>
            </w:pPr>
          </w:p>
        </w:tc>
      </w:tr>
      <w:tr w:rsidR="00183BD4" w:rsidRPr="00B96823" w14:paraId="5AF60684" w14:textId="77777777" w:rsidTr="00B55329">
        <w:tc>
          <w:tcPr>
            <w:tcW w:w="840" w:type="dxa"/>
            <w:vMerge w:val="restart"/>
          </w:tcPr>
          <w:p w14:paraId="56CF4656" w14:textId="77777777" w:rsidR="00183BD4" w:rsidRPr="00B96823" w:rsidRDefault="00183BD4">
            <w:pPr>
              <w:pStyle w:val="aa"/>
              <w:jc w:val="center"/>
            </w:pPr>
            <w:r w:rsidRPr="00B96823">
              <w:t>6.3.1</w:t>
            </w:r>
          </w:p>
        </w:tc>
        <w:tc>
          <w:tcPr>
            <w:tcW w:w="3500" w:type="dxa"/>
          </w:tcPr>
          <w:p w14:paraId="68CA30B3" w14:textId="77777777" w:rsidR="00183BD4" w:rsidRPr="00B96823" w:rsidRDefault="00183BD4">
            <w:pPr>
              <w:pStyle w:val="ac"/>
            </w:pPr>
            <w:r w:rsidRPr="00B96823">
              <w:t>Потребность в электроэнергии, всего</w:t>
            </w:r>
          </w:p>
        </w:tc>
        <w:tc>
          <w:tcPr>
            <w:tcW w:w="2714" w:type="dxa"/>
            <w:vMerge w:val="restart"/>
          </w:tcPr>
          <w:p w14:paraId="2FBB2C9A" w14:textId="77777777" w:rsidR="00183BD4" w:rsidRPr="00B96823" w:rsidRDefault="00183BD4">
            <w:pPr>
              <w:pStyle w:val="aa"/>
              <w:jc w:val="center"/>
            </w:pPr>
            <w:r w:rsidRPr="00B96823">
              <w:t>млн. кВт. ч / год</w:t>
            </w:r>
          </w:p>
        </w:tc>
        <w:tc>
          <w:tcPr>
            <w:tcW w:w="786" w:type="dxa"/>
            <w:vMerge w:val="restart"/>
          </w:tcPr>
          <w:p w14:paraId="3AAAE72A" w14:textId="77777777" w:rsidR="00183BD4" w:rsidRPr="00B96823" w:rsidRDefault="00183BD4">
            <w:pPr>
              <w:pStyle w:val="aa"/>
            </w:pPr>
          </w:p>
        </w:tc>
        <w:tc>
          <w:tcPr>
            <w:tcW w:w="2616" w:type="dxa"/>
            <w:vMerge w:val="restart"/>
          </w:tcPr>
          <w:p w14:paraId="4972FA38" w14:textId="77777777" w:rsidR="00183BD4" w:rsidRPr="00B96823" w:rsidRDefault="00183BD4">
            <w:pPr>
              <w:pStyle w:val="aa"/>
            </w:pPr>
          </w:p>
        </w:tc>
      </w:tr>
      <w:tr w:rsidR="00183BD4" w:rsidRPr="00B96823" w14:paraId="51F6F8E9" w14:textId="77777777" w:rsidTr="00B55329">
        <w:tc>
          <w:tcPr>
            <w:tcW w:w="840" w:type="dxa"/>
            <w:vMerge/>
          </w:tcPr>
          <w:p w14:paraId="2B64DD6E" w14:textId="77777777" w:rsidR="00183BD4" w:rsidRPr="00B96823" w:rsidRDefault="00183BD4">
            <w:pPr>
              <w:pStyle w:val="aa"/>
            </w:pPr>
          </w:p>
        </w:tc>
        <w:tc>
          <w:tcPr>
            <w:tcW w:w="3500" w:type="dxa"/>
          </w:tcPr>
          <w:p w14:paraId="578F98E1" w14:textId="77777777" w:rsidR="00183BD4" w:rsidRPr="00B96823" w:rsidRDefault="00183BD4">
            <w:pPr>
              <w:pStyle w:val="ac"/>
            </w:pPr>
            <w:r w:rsidRPr="00B96823">
              <w:t>в том числе:</w:t>
            </w:r>
          </w:p>
        </w:tc>
        <w:tc>
          <w:tcPr>
            <w:tcW w:w="2714" w:type="dxa"/>
            <w:vMerge/>
          </w:tcPr>
          <w:p w14:paraId="3AE8DA5D" w14:textId="77777777" w:rsidR="00183BD4" w:rsidRPr="00B96823" w:rsidRDefault="00183BD4">
            <w:pPr>
              <w:pStyle w:val="aa"/>
            </w:pPr>
          </w:p>
        </w:tc>
        <w:tc>
          <w:tcPr>
            <w:tcW w:w="786" w:type="dxa"/>
            <w:vMerge/>
          </w:tcPr>
          <w:p w14:paraId="120DE779" w14:textId="77777777" w:rsidR="00183BD4" w:rsidRPr="00B96823" w:rsidRDefault="00183BD4">
            <w:pPr>
              <w:pStyle w:val="aa"/>
            </w:pPr>
          </w:p>
        </w:tc>
        <w:tc>
          <w:tcPr>
            <w:tcW w:w="2616" w:type="dxa"/>
            <w:vMerge/>
          </w:tcPr>
          <w:p w14:paraId="3A75BD96" w14:textId="77777777" w:rsidR="00183BD4" w:rsidRPr="00B96823" w:rsidRDefault="00183BD4">
            <w:pPr>
              <w:pStyle w:val="aa"/>
            </w:pPr>
          </w:p>
        </w:tc>
      </w:tr>
      <w:tr w:rsidR="00183BD4" w:rsidRPr="00B96823" w14:paraId="56278C6F" w14:textId="77777777" w:rsidTr="00B55329">
        <w:tc>
          <w:tcPr>
            <w:tcW w:w="840" w:type="dxa"/>
            <w:vMerge/>
          </w:tcPr>
          <w:p w14:paraId="0AB7DF2F" w14:textId="77777777" w:rsidR="00183BD4" w:rsidRPr="00B96823" w:rsidRDefault="00183BD4">
            <w:pPr>
              <w:pStyle w:val="aa"/>
            </w:pPr>
          </w:p>
        </w:tc>
        <w:tc>
          <w:tcPr>
            <w:tcW w:w="3500" w:type="dxa"/>
          </w:tcPr>
          <w:p w14:paraId="4AF9CE10" w14:textId="77777777" w:rsidR="00183BD4" w:rsidRPr="00B96823" w:rsidRDefault="00183BD4">
            <w:pPr>
              <w:pStyle w:val="ac"/>
            </w:pPr>
            <w:r w:rsidRPr="00B96823">
              <w:t>на производственные нужды</w:t>
            </w:r>
          </w:p>
        </w:tc>
        <w:tc>
          <w:tcPr>
            <w:tcW w:w="2714" w:type="dxa"/>
          </w:tcPr>
          <w:p w14:paraId="6C631A4B" w14:textId="77777777" w:rsidR="00183BD4" w:rsidRPr="00B96823" w:rsidRDefault="00183BD4">
            <w:pPr>
              <w:pStyle w:val="aa"/>
              <w:jc w:val="center"/>
            </w:pPr>
            <w:r w:rsidRPr="00B96823">
              <w:t>-"-</w:t>
            </w:r>
          </w:p>
        </w:tc>
        <w:tc>
          <w:tcPr>
            <w:tcW w:w="786" w:type="dxa"/>
          </w:tcPr>
          <w:p w14:paraId="30F4B153" w14:textId="77777777" w:rsidR="00183BD4" w:rsidRPr="00B96823" w:rsidRDefault="00183BD4">
            <w:pPr>
              <w:pStyle w:val="aa"/>
            </w:pPr>
          </w:p>
        </w:tc>
        <w:tc>
          <w:tcPr>
            <w:tcW w:w="2616" w:type="dxa"/>
          </w:tcPr>
          <w:p w14:paraId="36437D38" w14:textId="77777777" w:rsidR="00183BD4" w:rsidRPr="00B96823" w:rsidRDefault="00183BD4">
            <w:pPr>
              <w:pStyle w:val="aa"/>
            </w:pPr>
          </w:p>
        </w:tc>
      </w:tr>
      <w:tr w:rsidR="00183BD4" w:rsidRPr="00B96823" w14:paraId="790394B1" w14:textId="77777777" w:rsidTr="00B55329">
        <w:tc>
          <w:tcPr>
            <w:tcW w:w="840" w:type="dxa"/>
            <w:vMerge/>
          </w:tcPr>
          <w:p w14:paraId="464355EA" w14:textId="77777777" w:rsidR="00183BD4" w:rsidRPr="00B96823" w:rsidRDefault="00183BD4">
            <w:pPr>
              <w:pStyle w:val="aa"/>
            </w:pPr>
          </w:p>
        </w:tc>
        <w:tc>
          <w:tcPr>
            <w:tcW w:w="3500" w:type="dxa"/>
          </w:tcPr>
          <w:p w14:paraId="2043D8D0" w14:textId="77777777" w:rsidR="00183BD4" w:rsidRPr="00B96823" w:rsidRDefault="00183BD4">
            <w:pPr>
              <w:pStyle w:val="ac"/>
            </w:pPr>
            <w:r w:rsidRPr="00B96823">
              <w:t>на коммунально-бытовые нужды</w:t>
            </w:r>
          </w:p>
        </w:tc>
        <w:tc>
          <w:tcPr>
            <w:tcW w:w="2714" w:type="dxa"/>
          </w:tcPr>
          <w:p w14:paraId="65E15F21" w14:textId="77777777" w:rsidR="00183BD4" w:rsidRPr="00B96823" w:rsidRDefault="00183BD4">
            <w:pPr>
              <w:pStyle w:val="aa"/>
              <w:jc w:val="center"/>
            </w:pPr>
            <w:r w:rsidRPr="00B96823">
              <w:t>-"-</w:t>
            </w:r>
          </w:p>
        </w:tc>
        <w:tc>
          <w:tcPr>
            <w:tcW w:w="786" w:type="dxa"/>
          </w:tcPr>
          <w:p w14:paraId="120B5E57" w14:textId="77777777" w:rsidR="00183BD4" w:rsidRPr="00B96823" w:rsidRDefault="00183BD4">
            <w:pPr>
              <w:pStyle w:val="aa"/>
            </w:pPr>
          </w:p>
        </w:tc>
        <w:tc>
          <w:tcPr>
            <w:tcW w:w="2616" w:type="dxa"/>
          </w:tcPr>
          <w:p w14:paraId="592EF1EA" w14:textId="77777777" w:rsidR="00183BD4" w:rsidRPr="00B96823" w:rsidRDefault="00183BD4">
            <w:pPr>
              <w:pStyle w:val="aa"/>
            </w:pPr>
          </w:p>
        </w:tc>
      </w:tr>
      <w:tr w:rsidR="00183BD4" w:rsidRPr="00B96823" w14:paraId="1F1CDF46" w14:textId="77777777" w:rsidTr="00B55329">
        <w:tc>
          <w:tcPr>
            <w:tcW w:w="840" w:type="dxa"/>
            <w:vMerge w:val="restart"/>
          </w:tcPr>
          <w:p w14:paraId="196C3FB7" w14:textId="77777777" w:rsidR="00183BD4" w:rsidRPr="00B96823" w:rsidRDefault="00183BD4">
            <w:pPr>
              <w:pStyle w:val="aa"/>
              <w:jc w:val="center"/>
            </w:pPr>
            <w:r w:rsidRPr="00B96823">
              <w:t>6.3.2</w:t>
            </w:r>
          </w:p>
        </w:tc>
        <w:tc>
          <w:tcPr>
            <w:tcW w:w="3500" w:type="dxa"/>
          </w:tcPr>
          <w:p w14:paraId="68D51B3B" w14:textId="77777777" w:rsidR="00183BD4" w:rsidRPr="00B96823" w:rsidRDefault="00183BD4">
            <w:pPr>
              <w:pStyle w:val="ac"/>
            </w:pPr>
            <w:r w:rsidRPr="00B96823">
              <w:t>Потребление электроэнергии на 1 чел. в год</w:t>
            </w:r>
          </w:p>
        </w:tc>
        <w:tc>
          <w:tcPr>
            <w:tcW w:w="2714" w:type="dxa"/>
          </w:tcPr>
          <w:p w14:paraId="528298C6" w14:textId="77777777" w:rsidR="00183BD4" w:rsidRPr="00B96823" w:rsidRDefault="00183BD4">
            <w:pPr>
              <w:pStyle w:val="aa"/>
              <w:jc w:val="center"/>
            </w:pPr>
            <w:r w:rsidRPr="00B96823">
              <w:t>кВт. ч</w:t>
            </w:r>
          </w:p>
        </w:tc>
        <w:tc>
          <w:tcPr>
            <w:tcW w:w="786" w:type="dxa"/>
          </w:tcPr>
          <w:p w14:paraId="772BC4CF" w14:textId="77777777" w:rsidR="00183BD4" w:rsidRPr="00B96823" w:rsidRDefault="00183BD4">
            <w:pPr>
              <w:pStyle w:val="aa"/>
            </w:pPr>
          </w:p>
        </w:tc>
        <w:tc>
          <w:tcPr>
            <w:tcW w:w="2616" w:type="dxa"/>
          </w:tcPr>
          <w:p w14:paraId="652A3414" w14:textId="77777777" w:rsidR="00183BD4" w:rsidRPr="00B96823" w:rsidRDefault="00183BD4">
            <w:pPr>
              <w:pStyle w:val="aa"/>
            </w:pPr>
          </w:p>
        </w:tc>
      </w:tr>
      <w:tr w:rsidR="00183BD4" w:rsidRPr="00B96823" w14:paraId="0F44B651" w14:textId="77777777" w:rsidTr="00B55329">
        <w:tc>
          <w:tcPr>
            <w:tcW w:w="840" w:type="dxa"/>
            <w:vMerge/>
          </w:tcPr>
          <w:p w14:paraId="31AE4B82" w14:textId="77777777" w:rsidR="00183BD4" w:rsidRPr="00B96823" w:rsidRDefault="00183BD4">
            <w:pPr>
              <w:pStyle w:val="aa"/>
            </w:pPr>
          </w:p>
        </w:tc>
        <w:tc>
          <w:tcPr>
            <w:tcW w:w="3500" w:type="dxa"/>
          </w:tcPr>
          <w:p w14:paraId="06939438" w14:textId="77777777" w:rsidR="00183BD4" w:rsidRPr="00B96823" w:rsidRDefault="00183BD4">
            <w:pPr>
              <w:pStyle w:val="ac"/>
            </w:pPr>
            <w:r w:rsidRPr="00B96823">
              <w:t>в том числе на коммунально-бытовые нужды</w:t>
            </w:r>
          </w:p>
        </w:tc>
        <w:tc>
          <w:tcPr>
            <w:tcW w:w="2714" w:type="dxa"/>
          </w:tcPr>
          <w:p w14:paraId="66A9E196" w14:textId="77777777" w:rsidR="00183BD4" w:rsidRPr="00B96823" w:rsidRDefault="00183BD4">
            <w:pPr>
              <w:pStyle w:val="aa"/>
              <w:jc w:val="center"/>
            </w:pPr>
            <w:r w:rsidRPr="00B96823">
              <w:t>-"-</w:t>
            </w:r>
          </w:p>
        </w:tc>
        <w:tc>
          <w:tcPr>
            <w:tcW w:w="786" w:type="dxa"/>
          </w:tcPr>
          <w:p w14:paraId="1E402F01" w14:textId="77777777" w:rsidR="00183BD4" w:rsidRPr="00B96823" w:rsidRDefault="00183BD4">
            <w:pPr>
              <w:pStyle w:val="aa"/>
            </w:pPr>
          </w:p>
        </w:tc>
        <w:tc>
          <w:tcPr>
            <w:tcW w:w="2616" w:type="dxa"/>
          </w:tcPr>
          <w:p w14:paraId="1F580857" w14:textId="77777777" w:rsidR="00183BD4" w:rsidRPr="00B96823" w:rsidRDefault="00183BD4">
            <w:pPr>
              <w:pStyle w:val="aa"/>
            </w:pPr>
          </w:p>
        </w:tc>
      </w:tr>
      <w:tr w:rsidR="00183BD4" w:rsidRPr="00B96823" w14:paraId="0435DAD3" w14:textId="77777777" w:rsidTr="00B55329">
        <w:tc>
          <w:tcPr>
            <w:tcW w:w="840" w:type="dxa"/>
          </w:tcPr>
          <w:p w14:paraId="5A130A8E" w14:textId="77777777" w:rsidR="00183BD4" w:rsidRPr="00B96823" w:rsidRDefault="00183BD4">
            <w:pPr>
              <w:pStyle w:val="aa"/>
              <w:jc w:val="center"/>
            </w:pPr>
            <w:r w:rsidRPr="00B96823">
              <w:t>6.3.3</w:t>
            </w:r>
          </w:p>
        </w:tc>
        <w:tc>
          <w:tcPr>
            <w:tcW w:w="3500" w:type="dxa"/>
          </w:tcPr>
          <w:p w14:paraId="2788CE37" w14:textId="77777777" w:rsidR="00183BD4" w:rsidRPr="00B96823" w:rsidRDefault="00183BD4">
            <w:pPr>
              <w:pStyle w:val="ac"/>
            </w:pPr>
            <w:r w:rsidRPr="00B96823">
              <w:t xml:space="preserve">Источники покрытия </w:t>
            </w:r>
            <w:proofErr w:type="spellStart"/>
            <w:r w:rsidRPr="00B96823">
              <w:t>электронагрузок</w:t>
            </w:r>
            <w:proofErr w:type="spellEnd"/>
          </w:p>
        </w:tc>
        <w:tc>
          <w:tcPr>
            <w:tcW w:w="2714" w:type="dxa"/>
          </w:tcPr>
          <w:p w14:paraId="465BEBA6" w14:textId="77777777" w:rsidR="00183BD4" w:rsidRPr="00B96823" w:rsidRDefault="00183BD4">
            <w:pPr>
              <w:pStyle w:val="aa"/>
              <w:jc w:val="center"/>
            </w:pPr>
            <w:r w:rsidRPr="00B96823">
              <w:t>МВт</w:t>
            </w:r>
          </w:p>
        </w:tc>
        <w:tc>
          <w:tcPr>
            <w:tcW w:w="786" w:type="dxa"/>
          </w:tcPr>
          <w:p w14:paraId="4F6C06B6" w14:textId="77777777" w:rsidR="00183BD4" w:rsidRPr="00B96823" w:rsidRDefault="00183BD4">
            <w:pPr>
              <w:pStyle w:val="aa"/>
            </w:pPr>
          </w:p>
        </w:tc>
        <w:tc>
          <w:tcPr>
            <w:tcW w:w="2616" w:type="dxa"/>
          </w:tcPr>
          <w:p w14:paraId="7E4A51ED" w14:textId="77777777" w:rsidR="00183BD4" w:rsidRPr="00B96823" w:rsidRDefault="00183BD4">
            <w:pPr>
              <w:pStyle w:val="aa"/>
            </w:pPr>
          </w:p>
        </w:tc>
      </w:tr>
      <w:tr w:rsidR="00183BD4" w:rsidRPr="00B96823" w14:paraId="2E3C3D56" w14:textId="77777777" w:rsidTr="00B55329">
        <w:tc>
          <w:tcPr>
            <w:tcW w:w="840" w:type="dxa"/>
          </w:tcPr>
          <w:p w14:paraId="21188F85" w14:textId="77777777" w:rsidR="00183BD4" w:rsidRPr="00B96823" w:rsidRDefault="00183BD4">
            <w:pPr>
              <w:pStyle w:val="aa"/>
              <w:jc w:val="center"/>
            </w:pPr>
            <w:r w:rsidRPr="00B96823">
              <w:t>6.3.4</w:t>
            </w:r>
          </w:p>
        </w:tc>
        <w:tc>
          <w:tcPr>
            <w:tcW w:w="3500" w:type="dxa"/>
          </w:tcPr>
          <w:p w14:paraId="4646A401" w14:textId="77777777" w:rsidR="00183BD4" w:rsidRPr="00B96823" w:rsidRDefault="00183BD4">
            <w:pPr>
              <w:pStyle w:val="ac"/>
            </w:pPr>
            <w:r w:rsidRPr="00B96823">
              <w:t>Протяженность сетей</w:t>
            </w:r>
          </w:p>
        </w:tc>
        <w:tc>
          <w:tcPr>
            <w:tcW w:w="2714" w:type="dxa"/>
          </w:tcPr>
          <w:p w14:paraId="1F0E872B" w14:textId="77777777" w:rsidR="00183BD4" w:rsidRPr="00B96823" w:rsidRDefault="00183BD4">
            <w:pPr>
              <w:pStyle w:val="aa"/>
              <w:jc w:val="center"/>
            </w:pPr>
            <w:r w:rsidRPr="00B96823">
              <w:t>км</w:t>
            </w:r>
          </w:p>
        </w:tc>
        <w:tc>
          <w:tcPr>
            <w:tcW w:w="786" w:type="dxa"/>
          </w:tcPr>
          <w:p w14:paraId="0B643712" w14:textId="77777777" w:rsidR="00183BD4" w:rsidRPr="00B96823" w:rsidRDefault="00183BD4">
            <w:pPr>
              <w:pStyle w:val="aa"/>
            </w:pPr>
          </w:p>
        </w:tc>
        <w:tc>
          <w:tcPr>
            <w:tcW w:w="2616" w:type="dxa"/>
          </w:tcPr>
          <w:p w14:paraId="1EA154BB" w14:textId="77777777" w:rsidR="00183BD4" w:rsidRPr="00B96823" w:rsidRDefault="00183BD4">
            <w:pPr>
              <w:pStyle w:val="aa"/>
            </w:pPr>
          </w:p>
        </w:tc>
      </w:tr>
      <w:tr w:rsidR="00183BD4" w:rsidRPr="00B96823" w14:paraId="3A129758" w14:textId="77777777" w:rsidTr="00B55329">
        <w:tc>
          <w:tcPr>
            <w:tcW w:w="840" w:type="dxa"/>
          </w:tcPr>
          <w:p w14:paraId="5809D6F2" w14:textId="77777777" w:rsidR="00183BD4" w:rsidRPr="00B96823" w:rsidRDefault="00183BD4">
            <w:pPr>
              <w:pStyle w:val="aa"/>
              <w:jc w:val="center"/>
            </w:pPr>
            <w:r w:rsidRPr="00B96823">
              <w:t>6.4</w:t>
            </w:r>
          </w:p>
        </w:tc>
        <w:tc>
          <w:tcPr>
            <w:tcW w:w="3500" w:type="dxa"/>
          </w:tcPr>
          <w:p w14:paraId="0C87DF6E" w14:textId="77777777" w:rsidR="00183BD4" w:rsidRPr="00B96823" w:rsidRDefault="00183BD4">
            <w:pPr>
              <w:pStyle w:val="ac"/>
            </w:pPr>
            <w:r w:rsidRPr="00B96823">
              <w:t>Теплоснабжение</w:t>
            </w:r>
          </w:p>
        </w:tc>
        <w:tc>
          <w:tcPr>
            <w:tcW w:w="2714" w:type="dxa"/>
          </w:tcPr>
          <w:p w14:paraId="53932673" w14:textId="77777777" w:rsidR="00183BD4" w:rsidRPr="00B96823" w:rsidRDefault="00183BD4">
            <w:pPr>
              <w:pStyle w:val="aa"/>
            </w:pPr>
          </w:p>
        </w:tc>
        <w:tc>
          <w:tcPr>
            <w:tcW w:w="786" w:type="dxa"/>
          </w:tcPr>
          <w:p w14:paraId="4F36D90D" w14:textId="77777777" w:rsidR="00183BD4" w:rsidRPr="00B96823" w:rsidRDefault="00183BD4">
            <w:pPr>
              <w:pStyle w:val="aa"/>
            </w:pPr>
          </w:p>
        </w:tc>
        <w:tc>
          <w:tcPr>
            <w:tcW w:w="2616" w:type="dxa"/>
          </w:tcPr>
          <w:p w14:paraId="0631A84F" w14:textId="77777777" w:rsidR="00183BD4" w:rsidRPr="00B96823" w:rsidRDefault="00183BD4">
            <w:pPr>
              <w:pStyle w:val="aa"/>
            </w:pPr>
          </w:p>
        </w:tc>
      </w:tr>
      <w:tr w:rsidR="00183BD4" w:rsidRPr="00B96823" w14:paraId="6EFF0971" w14:textId="77777777" w:rsidTr="00B55329">
        <w:tc>
          <w:tcPr>
            <w:tcW w:w="840" w:type="dxa"/>
            <w:vMerge w:val="restart"/>
          </w:tcPr>
          <w:p w14:paraId="7644F118" w14:textId="77777777" w:rsidR="00183BD4" w:rsidRPr="00B96823" w:rsidRDefault="00183BD4">
            <w:pPr>
              <w:pStyle w:val="aa"/>
              <w:jc w:val="center"/>
            </w:pPr>
            <w:r w:rsidRPr="00B96823">
              <w:t>6.4.1</w:t>
            </w:r>
          </w:p>
        </w:tc>
        <w:tc>
          <w:tcPr>
            <w:tcW w:w="3500" w:type="dxa"/>
          </w:tcPr>
          <w:p w14:paraId="4DE215A9" w14:textId="77777777" w:rsidR="00183BD4" w:rsidRPr="00B96823" w:rsidRDefault="00183BD4">
            <w:pPr>
              <w:pStyle w:val="ac"/>
            </w:pPr>
            <w:r w:rsidRPr="00B96823">
              <w:t>Потребность тепла</w:t>
            </w:r>
          </w:p>
        </w:tc>
        <w:tc>
          <w:tcPr>
            <w:tcW w:w="2714" w:type="dxa"/>
          </w:tcPr>
          <w:p w14:paraId="7565DC9E" w14:textId="77777777" w:rsidR="00183BD4" w:rsidRPr="00B96823" w:rsidRDefault="00183BD4">
            <w:pPr>
              <w:pStyle w:val="aa"/>
              <w:jc w:val="center"/>
            </w:pPr>
            <w:r w:rsidRPr="00B96823">
              <w:t>млн. Гкал / год</w:t>
            </w:r>
          </w:p>
        </w:tc>
        <w:tc>
          <w:tcPr>
            <w:tcW w:w="786" w:type="dxa"/>
          </w:tcPr>
          <w:p w14:paraId="5FCD8CA3" w14:textId="77777777" w:rsidR="00183BD4" w:rsidRPr="00B96823" w:rsidRDefault="00183BD4">
            <w:pPr>
              <w:pStyle w:val="aa"/>
            </w:pPr>
          </w:p>
        </w:tc>
        <w:tc>
          <w:tcPr>
            <w:tcW w:w="2616" w:type="dxa"/>
          </w:tcPr>
          <w:p w14:paraId="6B993123" w14:textId="77777777" w:rsidR="00183BD4" w:rsidRPr="00B96823" w:rsidRDefault="00183BD4">
            <w:pPr>
              <w:pStyle w:val="aa"/>
            </w:pPr>
          </w:p>
        </w:tc>
      </w:tr>
      <w:tr w:rsidR="00183BD4" w:rsidRPr="00B96823" w14:paraId="6B41BA47" w14:textId="77777777" w:rsidTr="00B55329">
        <w:tc>
          <w:tcPr>
            <w:tcW w:w="840" w:type="dxa"/>
            <w:vMerge/>
          </w:tcPr>
          <w:p w14:paraId="491A2C76" w14:textId="77777777" w:rsidR="00183BD4" w:rsidRPr="00B96823" w:rsidRDefault="00183BD4">
            <w:pPr>
              <w:pStyle w:val="aa"/>
            </w:pPr>
          </w:p>
        </w:tc>
        <w:tc>
          <w:tcPr>
            <w:tcW w:w="3500" w:type="dxa"/>
          </w:tcPr>
          <w:p w14:paraId="0C2880D0" w14:textId="77777777" w:rsidR="00183BD4" w:rsidRPr="00B96823" w:rsidRDefault="00183BD4">
            <w:pPr>
              <w:pStyle w:val="ac"/>
            </w:pPr>
            <w:r w:rsidRPr="00B96823">
              <w:t>в том числе на коммунально-бытовые нужды</w:t>
            </w:r>
          </w:p>
        </w:tc>
        <w:tc>
          <w:tcPr>
            <w:tcW w:w="2714" w:type="dxa"/>
          </w:tcPr>
          <w:p w14:paraId="08E26C28" w14:textId="77777777" w:rsidR="00183BD4" w:rsidRPr="00B96823" w:rsidRDefault="00183BD4">
            <w:pPr>
              <w:pStyle w:val="aa"/>
              <w:jc w:val="center"/>
            </w:pPr>
            <w:r w:rsidRPr="00B96823">
              <w:t>-"-</w:t>
            </w:r>
          </w:p>
        </w:tc>
        <w:tc>
          <w:tcPr>
            <w:tcW w:w="786" w:type="dxa"/>
          </w:tcPr>
          <w:p w14:paraId="715BDDAC" w14:textId="77777777" w:rsidR="00183BD4" w:rsidRPr="00B96823" w:rsidRDefault="00183BD4">
            <w:pPr>
              <w:pStyle w:val="aa"/>
            </w:pPr>
          </w:p>
        </w:tc>
        <w:tc>
          <w:tcPr>
            <w:tcW w:w="2616" w:type="dxa"/>
          </w:tcPr>
          <w:p w14:paraId="6C53F097" w14:textId="77777777" w:rsidR="00183BD4" w:rsidRPr="00B96823" w:rsidRDefault="00183BD4">
            <w:pPr>
              <w:pStyle w:val="aa"/>
            </w:pPr>
          </w:p>
        </w:tc>
      </w:tr>
      <w:tr w:rsidR="00183BD4" w:rsidRPr="00B96823" w14:paraId="32D761D0" w14:textId="77777777" w:rsidTr="00B55329">
        <w:tc>
          <w:tcPr>
            <w:tcW w:w="840" w:type="dxa"/>
            <w:vMerge w:val="restart"/>
          </w:tcPr>
          <w:p w14:paraId="53942583" w14:textId="77777777" w:rsidR="00183BD4" w:rsidRPr="00B96823" w:rsidRDefault="00183BD4">
            <w:pPr>
              <w:pStyle w:val="aa"/>
              <w:jc w:val="center"/>
            </w:pPr>
            <w:r w:rsidRPr="00B96823">
              <w:t>6.4.2</w:t>
            </w:r>
          </w:p>
        </w:tc>
        <w:tc>
          <w:tcPr>
            <w:tcW w:w="3500" w:type="dxa"/>
          </w:tcPr>
          <w:p w14:paraId="756FE5D5" w14:textId="77777777" w:rsidR="00183BD4" w:rsidRPr="00B96823" w:rsidRDefault="00183BD4">
            <w:pPr>
              <w:pStyle w:val="ac"/>
            </w:pPr>
            <w:r w:rsidRPr="00B96823">
              <w:t>Производительность централизованных источников теплоснабжения, всего</w:t>
            </w:r>
          </w:p>
        </w:tc>
        <w:tc>
          <w:tcPr>
            <w:tcW w:w="2714" w:type="dxa"/>
          </w:tcPr>
          <w:p w14:paraId="60D11503" w14:textId="77777777" w:rsidR="00183BD4" w:rsidRPr="00B96823" w:rsidRDefault="00183BD4">
            <w:pPr>
              <w:pStyle w:val="aa"/>
              <w:jc w:val="center"/>
            </w:pPr>
            <w:r w:rsidRPr="00B96823">
              <w:t>Гкал/час</w:t>
            </w:r>
          </w:p>
        </w:tc>
        <w:tc>
          <w:tcPr>
            <w:tcW w:w="786" w:type="dxa"/>
          </w:tcPr>
          <w:p w14:paraId="501FFF03" w14:textId="77777777" w:rsidR="00183BD4" w:rsidRPr="00B96823" w:rsidRDefault="00183BD4">
            <w:pPr>
              <w:pStyle w:val="aa"/>
            </w:pPr>
          </w:p>
        </w:tc>
        <w:tc>
          <w:tcPr>
            <w:tcW w:w="2616" w:type="dxa"/>
          </w:tcPr>
          <w:p w14:paraId="7686F7A5" w14:textId="77777777" w:rsidR="00183BD4" w:rsidRPr="00B96823" w:rsidRDefault="00183BD4">
            <w:pPr>
              <w:pStyle w:val="aa"/>
            </w:pPr>
          </w:p>
        </w:tc>
      </w:tr>
      <w:tr w:rsidR="00183BD4" w:rsidRPr="00B96823" w14:paraId="47C123EA" w14:textId="77777777" w:rsidTr="00B55329">
        <w:tc>
          <w:tcPr>
            <w:tcW w:w="840" w:type="dxa"/>
            <w:vMerge/>
          </w:tcPr>
          <w:p w14:paraId="0BD03F8F" w14:textId="77777777" w:rsidR="00183BD4" w:rsidRPr="00B96823" w:rsidRDefault="00183BD4">
            <w:pPr>
              <w:pStyle w:val="aa"/>
            </w:pPr>
          </w:p>
        </w:tc>
        <w:tc>
          <w:tcPr>
            <w:tcW w:w="3500" w:type="dxa"/>
          </w:tcPr>
          <w:p w14:paraId="4F230001" w14:textId="77777777" w:rsidR="00183BD4" w:rsidRPr="00B96823" w:rsidRDefault="00183BD4">
            <w:pPr>
              <w:pStyle w:val="ac"/>
            </w:pPr>
            <w:r w:rsidRPr="00B96823">
              <w:t>районные котельные</w:t>
            </w:r>
          </w:p>
        </w:tc>
        <w:tc>
          <w:tcPr>
            <w:tcW w:w="2714" w:type="dxa"/>
          </w:tcPr>
          <w:p w14:paraId="0CC402E7" w14:textId="77777777" w:rsidR="00183BD4" w:rsidRPr="00B96823" w:rsidRDefault="00183BD4">
            <w:pPr>
              <w:pStyle w:val="aa"/>
              <w:jc w:val="center"/>
            </w:pPr>
            <w:r w:rsidRPr="00B96823">
              <w:t>-"-</w:t>
            </w:r>
          </w:p>
        </w:tc>
        <w:tc>
          <w:tcPr>
            <w:tcW w:w="786" w:type="dxa"/>
          </w:tcPr>
          <w:p w14:paraId="56B017E8" w14:textId="77777777" w:rsidR="00183BD4" w:rsidRPr="00B96823" w:rsidRDefault="00183BD4">
            <w:pPr>
              <w:pStyle w:val="aa"/>
            </w:pPr>
          </w:p>
        </w:tc>
        <w:tc>
          <w:tcPr>
            <w:tcW w:w="2616" w:type="dxa"/>
          </w:tcPr>
          <w:p w14:paraId="3C91FDC4" w14:textId="77777777" w:rsidR="00183BD4" w:rsidRPr="00B96823" w:rsidRDefault="00183BD4">
            <w:pPr>
              <w:pStyle w:val="aa"/>
            </w:pPr>
          </w:p>
        </w:tc>
      </w:tr>
      <w:tr w:rsidR="00183BD4" w:rsidRPr="00B96823" w14:paraId="12160F2F" w14:textId="77777777" w:rsidTr="00B55329">
        <w:tc>
          <w:tcPr>
            <w:tcW w:w="840" w:type="dxa"/>
          </w:tcPr>
          <w:p w14:paraId="578BAE6F" w14:textId="77777777" w:rsidR="00183BD4" w:rsidRPr="00B96823" w:rsidRDefault="00183BD4">
            <w:pPr>
              <w:pStyle w:val="aa"/>
              <w:jc w:val="center"/>
            </w:pPr>
            <w:r w:rsidRPr="00B96823">
              <w:t>6.4.3</w:t>
            </w:r>
          </w:p>
        </w:tc>
        <w:tc>
          <w:tcPr>
            <w:tcW w:w="3500" w:type="dxa"/>
          </w:tcPr>
          <w:p w14:paraId="24AFBDC7" w14:textId="77777777" w:rsidR="00183BD4" w:rsidRPr="00B96823" w:rsidRDefault="00183BD4">
            <w:pPr>
              <w:pStyle w:val="ac"/>
            </w:pPr>
            <w:r w:rsidRPr="00B96823">
              <w:t>Производительность локальных источников теплоснабжения</w:t>
            </w:r>
          </w:p>
        </w:tc>
        <w:tc>
          <w:tcPr>
            <w:tcW w:w="2714" w:type="dxa"/>
          </w:tcPr>
          <w:p w14:paraId="051052E3" w14:textId="77777777" w:rsidR="00183BD4" w:rsidRPr="00B96823" w:rsidRDefault="00183BD4">
            <w:pPr>
              <w:pStyle w:val="aa"/>
              <w:jc w:val="center"/>
            </w:pPr>
            <w:r w:rsidRPr="00B96823">
              <w:t>Гкал/час</w:t>
            </w:r>
          </w:p>
        </w:tc>
        <w:tc>
          <w:tcPr>
            <w:tcW w:w="786" w:type="dxa"/>
          </w:tcPr>
          <w:p w14:paraId="5E488EE7" w14:textId="77777777" w:rsidR="00183BD4" w:rsidRPr="00B96823" w:rsidRDefault="00183BD4">
            <w:pPr>
              <w:pStyle w:val="aa"/>
            </w:pPr>
          </w:p>
        </w:tc>
        <w:tc>
          <w:tcPr>
            <w:tcW w:w="2616" w:type="dxa"/>
          </w:tcPr>
          <w:p w14:paraId="209F15DA" w14:textId="77777777" w:rsidR="00183BD4" w:rsidRPr="00B96823" w:rsidRDefault="00183BD4">
            <w:pPr>
              <w:pStyle w:val="aa"/>
            </w:pPr>
          </w:p>
        </w:tc>
      </w:tr>
      <w:tr w:rsidR="00183BD4" w:rsidRPr="00B96823" w14:paraId="39D82004" w14:textId="77777777" w:rsidTr="00B55329">
        <w:tc>
          <w:tcPr>
            <w:tcW w:w="840" w:type="dxa"/>
          </w:tcPr>
          <w:p w14:paraId="73514062" w14:textId="77777777" w:rsidR="00183BD4" w:rsidRPr="00B96823" w:rsidRDefault="00183BD4">
            <w:pPr>
              <w:pStyle w:val="aa"/>
              <w:jc w:val="center"/>
            </w:pPr>
            <w:r w:rsidRPr="00B96823">
              <w:t>6.4.4</w:t>
            </w:r>
          </w:p>
        </w:tc>
        <w:tc>
          <w:tcPr>
            <w:tcW w:w="3500" w:type="dxa"/>
          </w:tcPr>
          <w:p w14:paraId="0F1FE64B" w14:textId="77777777" w:rsidR="00183BD4" w:rsidRPr="00B96823" w:rsidRDefault="00183BD4">
            <w:pPr>
              <w:pStyle w:val="ac"/>
            </w:pPr>
            <w:r w:rsidRPr="00B96823">
              <w:t>Протяженность сетей</w:t>
            </w:r>
          </w:p>
        </w:tc>
        <w:tc>
          <w:tcPr>
            <w:tcW w:w="2714" w:type="dxa"/>
          </w:tcPr>
          <w:p w14:paraId="55D273EE" w14:textId="77777777" w:rsidR="00183BD4" w:rsidRPr="00B96823" w:rsidRDefault="00183BD4">
            <w:pPr>
              <w:pStyle w:val="aa"/>
              <w:jc w:val="center"/>
            </w:pPr>
            <w:r w:rsidRPr="00B96823">
              <w:t>км</w:t>
            </w:r>
          </w:p>
        </w:tc>
        <w:tc>
          <w:tcPr>
            <w:tcW w:w="786" w:type="dxa"/>
          </w:tcPr>
          <w:p w14:paraId="05B66381" w14:textId="77777777" w:rsidR="00183BD4" w:rsidRPr="00B96823" w:rsidRDefault="00183BD4">
            <w:pPr>
              <w:pStyle w:val="aa"/>
            </w:pPr>
          </w:p>
        </w:tc>
        <w:tc>
          <w:tcPr>
            <w:tcW w:w="2616" w:type="dxa"/>
          </w:tcPr>
          <w:p w14:paraId="411410DF" w14:textId="77777777" w:rsidR="00183BD4" w:rsidRPr="00B96823" w:rsidRDefault="00183BD4">
            <w:pPr>
              <w:pStyle w:val="aa"/>
            </w:pPr>
          </w:p>
        </w:tc>
      </w:tr>
      <w:tr w:rsidR="00183BD4" w:rsidRPr="00B96823" w14:paraId="1334088D" w14:textId="77777777" w:rsidTr="00B55329">
        <w:tc>
          <w:tcPr>
            <w:tcW w:w="840" w:type="dxa"/>
          </w:tcPr>
          <w:p w14:paraId="33510D99" w14:textId="77777777" w:rsidR="00183BD4" w:rsidRPr="00B96823" w:rsidRDefault="00183BD4">
            <w:pPr>
              <w:pStyle w:val="aa"/>
              <w:jc w:val="center"/>
            </w:pPr>
            <w:r w:rsidRPr="00B96823">
              <w:t>6.5</w:t>
            </w:r>
          </w:p>
        </w:tc>
        <w:tc>
          <w:tcPr>
            <w:tcW w:w="3500" w:type="dxa"/>
          </w:tcPr>
          <w:p w14:paraId="47837FBF" w14:textId="77777777" w:rsidR="00183BD4" w:rsidRPr="00B96823" w:rsidRDefault="00183BD4">
            <w:pPr>
              <w:pStyle w:val="ac"/>
            </w:pPr>
            <w:r w:rsidRPr="00B96823">
              <w:t>Газоснабжение</w:t>
            </w:r>
          </w:p>
        </w:tc>
        <w:tc>
          <w:tcPr>
            <w:tcW w:w="2714" w:type="dxa"/>
          </w:tcPr>
          <w:p w14:paraId="1AC8A213" w14:textId="77777777" w:rsidR="00183BD4" w:rsidRPr="00B96823" w:rsidRDefault="00183BD4">
            <w:pPr>
              <w:pStyle w:val="aa"/>
            </w:pPr>
          </w:p>
        </w:tc>
        <w:tc>
          <w:tcPr>
            <w:tcW w:w="786" w:type="dxa"/>
          </w:tcPr>
          <w:p w14:paraId="1DFE64A8" w14:textId="77777777" w:rsidR="00183BD4" w:rsidRPr="00B96823" w:rsidRDefault="00183BD4">
            <w:pPr>
              <w:pStyle w:val="aa"/>
            </w:pPr>
          </w:p>
        </w:tc>
        <w:tc>
          <w:tcPr>
            <w:tcW w:w="2616" w:type="dxa"/>
          </w:tcPr>
          <w:p w14:paraId="43684BE2" w14:textId="77777777" w:rsidR="00183BD4" w:rsidRPr="00B96823" w:rsidRDefault="00183BD4">
            <w:pPr>
              <w:pStyle w:val="aa"/>
            </w:pPr>
          </w:p>
        </w:tc>
      </w:tr>
      <w:tr w:rsidR="00183BD4" w:rsidRPr="00B96823" w14:paraId="0611C3F9" w14:textId="77777777" w:rsidTr="00B55329">
        <w:tc>
          <w:tcPr>
            <w:tcW w:w="840" w:type="dxa"/>
          </w:tcPr>
          <w:p w14:paraId="4E38CED5" w14:textId="77777777" w:rsidR="00183BD4" w:rsidRPr="00B96823" w:rsidRDefault="00183BD4">
            <w:pPr>
              <w:pStyle w:val="aa"/>
              <w:jc w:val="center"/>
            </w:pPr>
            <w:r w:rsidRPr="00B96823">
              <w:t>6.5.1</w:t>
            </w:r>
          </w:p>
        </w:tc>
        <w:tc>
          <w:tcPr>
            <w:tcW w:w="3500" w:type="dxa"/>
          </w:tcPr>
          <w:p w14:paraId="74639166" w14:textId="77777777" w:rsidR="00183BD4" w:rsidRPr="00B96823" w:rsidRDefault="00183BD4">
            <w:pPr>
              <w:pStyle w:val="ac"/>
            </w:pPr>
            <w:r w:rsidRPr="00B96823">
              <w:t>Удельный вес газа в топливном балансе города, другого поселения</w:t>
            </w:r>
          </w:p>
        </w:tc>
        <w:tc>
          <w:tcPr>
            <w:tcW w:w="2714" w:type="dxa"/>
          </w:tcPr>
          <w:p w14:paraId="2ACDF5F5" w14:textId="77777777" w:rsidR="00183BD4" w:rsidRPr="00B96823" w:rsidRDefault="00183BD4">
            <w:pPr>
              <w:pStyle w:val="aa"/>
              <w:jc w:val="center"/>
            </w:pPr>
            <w:r w:rsidRPr="00B96823">
              <w:t>%</w:t>
            </w:r>
          </w:p>
        </w:tc>
        <w:tc>
          <w:tcPr>
            <w:tcW w:w="786" w:type="dxa"/>
          </w:tcPr>
          <w:p w14:paraId="3A61943E" w14:textId="77777777" w:rsidR="00183BD4" w:rsidRPr="00B96823" w:rsidRDefault="00183BD4">
            <w:pPr>
              <w:pStyle w:val="aa"/>
            </w:pPr>
          </w:p>
        </w:tc>
        <w:tc>
          <w:tcPr>
            <w:tcW w:w="2616" w:type="dxa"/>
          </w:tcPr>
          <w:p w14:paraId="4C80D900" w14:textId="77777777" w:rsidR="00183BD4" w:rsidRPr="00B96823" w:rsidRDefault="00183BD4">
            <w:pPr>
              <w:pStyle w:val="aa"/>
            </w:pPr>
          </w:p>
        </w:tc>
      </w:tr>
      <w:tr w:rsidR="00183BD4" w:rsidRPr="00B96823" w14:paraId="6376C713" w14:textId="77777777" w:rsidTr="00B55329">
        <w:tc>
          <w:tcPr>
            <w:tcW w:w="840" w:type="dxa"/>
            <w:vMerge w:val="restart"/>
          </w:tcPr>
          <w:p w14:paraId="7297DB4E" w14:textId="77777777" w:rsidR="00183BD4" w:rsidRPr="00B96823" w:rsidRDefault="00183BD4">
            <w:pPr>
              <w:pStyle w:val="aa"/>
              <w:jc w:val="center"/>
            </w:pPr>
            <w:r w:rsidRPr="00B96823">
              <w:t>6.5.2</w:t>
            </w:r>
          </w:p>
        </w:tc>
        <w:tc>
          <w:tcPr>
            <w:tcW w:w="3500" w:type="dxa"/>
          </w:tcPr>
          <w:p w14:paraId="46C533D9" w14:textId="77777777" w:rsidR="00183BD4" w:rsidRPr="00B96823" w:rsidRDefault="00183BD4">
            <w:pPr>
              <w:pStyle w:val="ac"/>
            </w:pPr>
            <w:r w:rsidRPr="00B96823">
              <w:t>Потребление газа, всего</w:t>
            </w:r>
          </w:p>
        </w:tc>
        <w:tc>
          <w:tcPr>
            <w:tcW w:w="2714" w:type="dxa"/>
          </w:tcPr>
          <w:p w14:paraId="1662F70F" w14:textId="77777777" w:rsidR="00183BD4" w:rsidRPr="00B96823" w:rsidRDefault="00183BD4">
            <w:pPr>
              <w:pStyle w:val="aa"/>
              <w:jc w:val="center"/>
            </w:pPr>
            <w:r w:rsidRPr="00B96823">
              <w:t>млн. куб. м/год</w:t>
            </w:r>
          </w:p>
        </w:tc>
        <w:tc>
          <w:tcPr>
            <w:tcW w:w="786" w:type="dxa"/>
          </w:tcPr>
          <w:p w14:paraId="6DACAB26" w14:textId="77777777" w:rsidR="00183BD4" w:rsidRPr="00B96823" w:rsidRDefault="00183BD4">
            <w:pPr>
              <w:pStyle w:val="aa"/>
            </w:pPr>
          </w:p>
        </w:tc>
        <w:tc>
          <w:tcPr>
            <w:tcW w:w="2616" w:type="dxa"/>
          </w:tcPr>
          <w:p w14:paraId="142ED38F" w14:textId="77777777" w:rsidR="00183BD4" w:rsidRPr="00B96823" w:rsidRDefault="00183BD4">
            <w:pPr>
              <w:pStyle w:val="aa"/>
            </w:pPr>
          </w:p>
        </w:tc>
      </w:tr>
      <w:tr w:rsidR="00183BD4" w:rsidRPr="00B96823" w14:paraId="3A70A81C" w14:textId="77777777" w:rsidTr="00B55329">
        <w:tc>
          <w:tcPr>
            <w:tcW w:w="840" w:type="dxa"/>
            <w:vMerge/>
          </w:tcPr>
          <w:p w14:paraId="5EC01199" w14:textId="77777777" w:rsidR="00183BD4" w:rsidRPr="00B96823" w:rsidRDefault="00183BD4">
            <w:pPr>
              <w:pStyle w:val="aa"/>
            </w:pPr>
          </w:p>
        </w:tc>
        <w:tc>
          <w:tcPr>
            <w:tcW w:w="3500" w:type="dxa"/>
          </w:tcPr>
          <w:p w14:paraId="096FF16D" w14:textId="77777777" w:rsidR="00183BD4" w:rsidRPr="00B96823" w:rsidRDefault="00183BD4">
            <w:pPr>
              <w:pStyle w:val="ac"/>
            </w:pPr>
            <w:r w:rsidRPr="00B96823">
              <w:t>в том числе:</w:t>
            </w:r>
          </w:p>
        </w:tc>
        <w:tc>
          <w:tcPr>
            <w:tcW w:w="2714" w:type="dxa"/>
          </w:tcPr>
          <w:p w14:paraId="268DAA15" w14:textId="77777777" w:rsidR="00183BD4" w:rsidRPr="00B96823" w:rsidRDefault="00183BD4">
            <w:pPr>
              <w:pStyle w:val="aa"/>
            </w:pPr>
          </w:p>
        </w:tc>
        <w:tc>
          <w:tcPr>
            <w:tcW w:w="786" w:type="dxa"/>
            <w:vMerge w:val="restart"/>
          </w:tcPr>
          <w:p w14:paraId="23C2A60C" w14:textId="77777777" w:rsidR="00183BD4" w:rsidRPr="00B96823" w:rsidRDefault="00183BD4">
            <w:pPr>
              <w:pStyle w:val="aa"/>
            </w:pPr>
          </w:p>
        </w:tc>
        <w:tc>
          <w:tcPr>
            <w:tcW w:w="2616" w:type="dxa"/>
            <w:vMerge w:val="restart"/>
          </w:tcPr>
          <w:p w14:paraId="7D68D998" w14:textId="77777777" w:rsidR="00183BD4" w:rsidRPr="00B96823" w:rsidRDefault="00183BD4">
            <w:pPr>
              <w:pStyle w:val="aa"/>
            </w:pPr>
          </w:p>
        </w:tc>
      </w:tr>
      <w:tr w:rsidR="00183BD4" w:rsidRPr="00B96823" w14:paraId="7D1169CA" w14:textId="77777777" w:rsidTr="00B55329">
        <w:tc>
          <w:tcPr>
            <w:tcW w:w="840" w:type="dxa"/>
            <w:vMerge/>
          </w:tcPr>
          <w:p w14:paraId="0EEE18CF" w14:textId="77777777" w:rsidR="00183BD4" w:rsidRPr="00B96823" w:rsidRDefault="00183BD4">
            <w:pPr>
              <w:pStyle w:val="aa"/>
            </w:pPr>
          </w:p>
        </w:tc>
        <w:tc>
          <w:tcPr>
            <w:tcW w:w="3500" w:type="dxa"/>
          </w:tcPr>
          <w:p w14:paraId="5F3A807C" w14:textId="77777777" w:rsidR="00183BD4" w:rsidRPr="00B96823" w:rsidRDefault="00183BD4">
            <w:pPr>
              <w:pStyle w:val="ac"/>
            </w:pPr>
            <w:r w:rsidRPr="00B96823">
              <w:t>коммунально-бытовые нужды</w:t>
            </w:r>
          </w:p>
        </w:tc>
        <w:tc>
          <w:tcPr>
            <w:tcW w:w="2714" w:type="dxa"/>
          </w:tcPr>
          <w:p w14:paraId="625FF33B" w14:textId="77777777" w:rsidR="00183BD4" w:rsidRPr="00B96823" w:rsidRDefault="00183BD4">
            <w:pPr>
              <w:pStyle w:val="aa"/>
              <w:jc w:val="center"/>
            </w:pPr>
            <w:r w:rsidRPr="00B96823">
              <w:t>-"-</w:t>
            </w:r>
          </w:p>
        </w:tc>
        <w:tc>
          <w:tcPr>
            <w:tcW w:w="786" w:type="dxa"/>
            <w:vMerge/>
          </w:tcPr>
          <w:p w14:paraId="160304A3" w14:textId="77777777" w:rsidR="00183BD4" w:rsidRPr="00B96823" w:rsidRDefault="00183BD4">
            <w:pPr>
              <w:pStyle w:val="aa"/>
            </w:pPr>
          </w:p>
        </w:tc>
        <w:tc>
          <w:tcPr>
            <w:tcW w:w="2616" w:type="dxa"/>
            <w:vMerge/>
          </w:tcPr>
          <w:p w14:paraId="0CD5B1C4" w14:textId="77777777" w:rsidR="00183BD4" w:rsidRPr="00B96823" w:rsidRDefault="00183BD4">
            <w:pPr>
              <w:pStyle w:val="aa"/>
            </w:pPr>
          </w:p>
        </w:tc>
      </w:tr>
      <w:tr w:rsidR="00183BD4" w:rsidRPr="00B96823" w14:paraId="4C3AEC75" w14:textId="77777777" w:rsidTr="00B55329">
        <w:tc>
          <w:tcPr>
            <w:tcW w:w="840" w:type="dxa"/>
            <w:vMerge/>
          </w:tcPr>
          <w:p w14:paraId="2014766D" w14:textId="77777777" w:rsidR="00183BD4" w:rsidRPr="00B96823" w:rsidRDefault="00183BD4">
            <w:pPr>
              <w:pStyle w:val="aa"/>
            </w:pPr>
          </w:p>
        </w:tc>
        <w:tc>
          <w:tcPr>
            <w:tcW w:w="3500" w:type="dxa"/>
          </w:tcPr>
          <w:p w14:paraId="4C0FF9CE" w14:textId="77777777" w:rsidR="00183BD4" w:rsidRPr="00B96823" w:rsidRDefault="00183BD4">
            <w:pPr>
              <w:pStyle w:val="ac"/>
            </w:pPr>
            <w:r w:rsidRPr="00B96823">
              <w:t>на производственные нужды</w:t>
            </w:r>
          </w:p>
        </w:tc>
        <w:tc>
          <w:tcPr>
            <w:tcW w:w="2714" w:type="dxa"/>
          </w:tcPr>
          <w:p w14:paraId="1BEF353F" w14:textId="77777777" w:rsidR="00183BD4" w:rsidRPr="00B96823" w:rsidRDefault="00183BD4">
            <w:pPr>
              <w:pStyle w:val="aa"/>
              <w:jc w:val="center"/>
            </w:pPr>
            <w:r w:rsidRPr="00B96823">
              <w:t>-"-</w:t>
            </w:r>
          </w:p>
        </w:tc>
        <w:tc>
          <w:tcPr>
            <w:tcW w:w="786" w:type="dxa"/>
          </w:tcPr>
          <w:p w14:paraId="42DA6A75" w14:textId="77777777" w:rsidR="00183BD4" w:rsidRPr="00B96823" w:rsidRDefault="00183BD4">
            <w:pPr>
              <w:pStyle w:val="aa"/>
            </w:pPr>
          </w:p>
        </w:tc>
        <w:tc>
          <w:tcPr>
            <w:tcW w:w="2616" w:type="dxa"/>
          </w:tcPr>
          <w:p w14:paraId="5032E9AA" w14:textId="77777777" w:rsidR="00183BD4" w:rsidRPr="00B96823" w:rsidRDefault="00183BD4">
            <w:pPr>
              <w:pStyle w:val="aa"/>
            </w:pPr>
          </w:p>
        </w:tc>
      </w:tr>
      <w:tr w:rsidR="00183BD4" w:rsidRPr="00B96823" w14:paraId="37ED062A" w14:textId="77777777" w:rsidTr="00B55329">
        <w:tc>
          <w:tcPr>
            <w:tcW w:w="840" w:type="dxa"/>
          </w:tcPr>
          <w:p w14:paraId="0B8E2C35" w14:textId="77777777" w:rsidR="00183BD4" w:rsidRPr="00B96823" w:rsidRDefault="00183BD4">
            <w:pPr>
              <w:pStyle w:val="aa"/>
              <w:jc w:val="center"/>
            </w:pPr>
            <w:r w:rsidRPr="00B96823">
              <w:t>6.5.3</w:t>
            </w:r>
          </w:p>
        </w:tc>
        <w:tc>
          <w:tcPr>
            <w:tcW w:w="3500" w:type="dxa"/>
          </w:tcPr>
          <w:p w14:paraId="6842AFB7" w14:textId="77777777" w:rsidR="00183BD4" w:rsidRPr="00B96823" w:rsidRDefault="00183BD4">
            <w:pPr>
              <w:pStyle w:val="ac"/>
            </w:pPr>
            <w:r w:rsidRPr="00B96823">
              <w:t>Источники подачи газа</w:t>
            </w:r>
          </w:p>
        </w:tc>
        <w:tc>
          <w:tcPr>
            <w:tcW w:w="2714" w:type="dxa"/>
          </w:tcPr>
          <w:p w14:paraId="615BDDBD" w14:textId="77777777" w:rsidR="00183BD4" w:rsidRPr="00B96823" w:rsidRDefault="00183BD4">
            <w:pPr>
              <w:pStyle w:val="aa"/>
              <w:jc w:val="center"/>
            </w:pPr>
            <w:r w:rsidRPr="00B96823">
              <w:t>млн. куб. м / год</w:t>
            </w:r>
          </w:p>
        </w:tc>
        <w:tc>
          <w:tcPr>
            <w:tcW w:w="786" w:type="dxa"/>
          </w:tcPr>
          <w:p w14:paraId="1C5688D5" w14:textId="77777777" w:rsidR="00183BD4" w:rsidRPr="00B96823" w:rsidRDefault="00183BD4">
            <w:pPr>
              <w:pStyle w:val="aa"/>
            </w:pPr>
          </w:p>
        </w:tc>
        <w:tc>
          <w:tcPr>
            <w:tcW w:w="2616" w:type="dxa"/>
          </w:tcPr>
          <w:p w14:paraId="3ECC1FCE" w14:textId="77777777" w:rsidR="00183BD4" w:rsidRPr="00B96823" w:rsidRDefault="00183BD4">
            <w:pPr>
              <w:pStyle w:val="aa"/>
            </w:pPr>
          </w:p>
        </w:tc>
      </w:tr>
      <w:tr w:rsidR="00183BD4" w:rsidRPr="00B96823" w14:paraId="1AB121A3" w14:textId="77777777" w:rsidTr="00B55329">
        <w:tc>
          <w:tcPr>
            <w:tcW w:w="840" w:type="dxa"/>
          </w:tcPr>
          <w:p w14:paraId="1B125B6B" w14:textId="77777777" w:rsidR="00183BD4" w:rsidRPr="00B96823" w:rsidRDefault="00183BD4">
            <w:pPr>
              <w:pStyle w:val="aa"/>
              <w:jc w:val="center"/>
            </w:pPr>
            <w:r w:rsidRPr="00B96823">
              <w:t>6.5.4</w:t>
            </w:r>
          </w:p>
        </w:tc>
        <w:tc>
          <w:tcPr>
            <w:tcW w:w="3500" w:type="dxa"/>
          </w:tcPr>
          <w:p w14:paraId="2A49C966" w14:textId="77777777" w:rsidR="00183BD4" w:rsidRPr="00B96823" w:rsidRDefault="00183BD4">
            <w:pPr>
              <w:pStyle w:val="ac"/>
            </w:pPr>
            <w:r w:rsidRPr="00B96823">
              <w:t>Протяженность сетей</w:t>
            </w:r>
          </w:p>
        </w:tc>
        <w:tc>
          <w:tcPr>
            <w:tcW w:w="2714" w:type="dxa"/>
          </w:tcPr>
          <w:p w14:paraId="6BC02A5D" w14:textId="77777777" w:rsidR="00183BD4" w:rsidRPr="00B96823" w:rsidRDefault="00183BD4">
            <w:pPr>
              <w:pStyle w:val="aa"/>
              <w:jc w:val="center"/>
            </w:pPr>
            <w:r w:rsidRPr="00B96823">
              <w:t>км</w:t>
            </w:r>
          </w:p>
        </w:tc>
        <w:tc>
          <w:tcPr>
            <w:tcW w:w="786" w:type="dxa"/>
          </w:tcPr>
          <w:p w14:paraId="46262998" w14:textId="77777777" w:rsidR="00183BD4" w:rsidRPr="00B96823" w:rsidRDefault="00183BD4">
            <w:pPr>
              <w:pStyle w:val="aa"/>
            </w:pPr>
          </w:p>
        </w:tc>
        <w:tc>
          <w:tcPr>
            <w:tcW w:w="2616" w:type="dxa"/>
          </w:tcPr>
          <w:p w14:paraId="41169724" w14:textId="77777777" w:rsidR="00183BD4" w:rsidRPr="00B96823" w:rsidRDefault="00183BD4">
            <w:pPr>
              <w:pStyle w:val="aa"/>
            </w:pPr>
          </w:p>
        </w:tc>
      </w:tr>
      <w:tr w:rsidR="00183BD4" w:rsidRPr="00B96823" w14:paraId="6CA38FD8" w14:textId="77777777" w:rsidTr="00B55329">
        <w:tc>
          <w:tcPr>
            <w:tcW w:w="840" w:type="dxa"/>
          </w:tcPr>
          <w:p w14:paraId="186430BA" w14:textId="77777777" w:rsidR="00183BD4" w:rsidRPr="00B96823" w:rsidRDefault="00183BD4">
            <w:pPr>
              <w:pStyle w:val="aa"/>
              <w:jc w:val="center"/>
            </w:pPr>
            <w:r w:rsidRPr="00B96823">
              <w:t>6.6</w:t>
            </w:r>
          </w:p>
        </w:tc>
        <w:tc>
          <w:tcPr>
            <w:tcW w:w="3500" w:type="dxa"/>
          </w:tcPr>
          <w:p w14:paraId="56AE001F" w14:textId="77777777" w:rsidR="00183BD4" w:rsidRPr="00B96823" w:rsidRDefault="00183BD4">
            <w:pPr>
              <w:pStyle w:val="ac"/>
            </w:pPr>
            <w:r w:rsidRPr="00B96823">
              <w:t>Связь</w:t>
            </w:r>
          </w:p>
        </w:tc>
        <w:tc>
          <w:tcPr>
            <w:tcW w:w="2714" w:type="dxa"/>
          </w:tcPr>
          <w:p w14:paraId="6C479A13" w14:textId="77777777" w:rsidR="00183BD4" w:rsidRPr="00B96823" w:rsidRDefault="00183BD4">
            <w:pPr>
              <w:pStyle w:val="aa"/>
            </w:pPr>
          </w:p>
        </w:tc>
        <w:tc>
          <w:tcPr>
            <w:tcW w:w="786" w:type="dxa"/>
          </w:tcPr>
          <w:p w14:paraId="11EEAB90" w14:textId="77777777" w:rsidR="00183BD4" w:rsidRPr="00B96823" w:rsidRDefault="00183BD4">
            <w:pPr>
              <w:pStyle w:val="aa"/>
            </w:pPr>
          </w:p>
        </w:tc>
        <w:tc>
          <w:tcPr>
            <w:tcW w:w="2616" w:type="dxa"/>
          </w:tcPr>
          <w:p w14:paraId="0C387314" w14:textId="77777777" w:rsidR="00183BD4" w:rsidRPr="00B96823" w:rsidRDefault="00183BD4">
            <w:pPr>
              <w:pStyle w:val="aa"/>
            </w:pPr>
          </w:p>
        </w:tc>
      </w:tr>
      <w:tr w:rsidR="00183BD4" w:rsidRPr="00B96823" w14:paraId="1DF490BD" w14:textId="77777777" w:rsidTr="00B55329">
        <w:tc>
          <w:tcPr>
            <w:tcW w:w="840" w:type="dxa"/>
          </w:tcPr>
          <w:p w14:paraId="59D2398B" w14:textId="77777777" w:rsidR="00183BD4" w:rsidRPr="00B96823" w:rsidRDefault="00183BD4">
            <w:pPr>
              <w:pStyle w:val="aa"/>
              <w:jc w:val="center"/>
            </w:pPr>
            <w:r w:rsidRPr="00B96823">
              <w:t>6.6.1</w:t>
            </w:r>
          </w:p>
        </w:tc>
        <w:tc>
          <w:tcPr>
            <w:tcW w:w="3500" w:type="dxa"/>
          </w:tcPr>
          <w:p w14:paraId="70F66EDF" w14:textId="77777777" w:rsidR="00183BD4" w:rsidRPr="00B96823" w:rsidRDefault="00183BD4">
            <w:pPr>
              <w:pStyle w:val="ac"/>
            </w:pPr>
            <w:r w:rsidRPr="00B96823">
              <w:t>Охват населения телевизионным вещанием</w:t>
            </w:r>
          </w:p>
        </w:tc>
        <w:tc>
          <w:tcPr>
            <w:tcW w:w="2714" w:type="dxa"/>
          </w:tcPr>
          <w:p w14:paraId="39085800" w14:textId="77777777" w:rsidR="00183BD4" w:rsidRPr="00B96823" w:rsidRDefault="00183BD4">
            <w:pPr>
              <w:pStyle w:val="aa"/>
              <w:jc w:val="center"/>
            </w:pPr>
            <w:r w:rsidRPr="00B96823">
              <w:t>% от населения</w:t>
            </w:r>
          </w:p>
        </w:tc>
        <w:tc>
          <w:tcPr>
            <w:tcW w:w="786" w:type="dxa"/>
          </w:tcPr>
          <w:p w14:paraId="1024BC90" w14:textId="77777777" w:rsidR="00183BD4" w:rsidRPr="00B96823" w:rsidRDefault="00183BD4">
            <w:pPr>
              <w:pStyle w:val="aa"/>
            </w:pPr>
          </w:p>
        </w:tc>
        <w:tc>
          <w:tcPr>
            <w:tcW w:w="2616" w:type="dxa"/>
          </w:tcPr>
          <w:p w14:paraId="6C629B81" w14:textId="77777777" w:rsidR="00183BD4" w:rsidRPr="00B96823" w:rsidRDefault="00183BD4">
            <w:pPr>
              <w:pStyle w:val="aa"/>
            </w:pPr>
          </w:p>
        </w:tc>
      </w:tr>
      <w:tr w:rsidR="00183BD4" w:rsidRPr="00B96823" w14:paraId="64567909" w14:textId="77777777" w:rsidTr="00B55329">
        <w:tc>
          <w:tcPr>
            <w:tcW w:w="840" w:type="dxa"/>
          </w:tcPr>
          <w:p w14:paraId="4A61534A" w14:textId="77777777" w:rsidR="00183BD4" w:rsidRPr="00B96823" w:rsidRDefault="00183BD4">
            <w:pPr>
              <w:pStyle w:val="aa"/>
              <w:jc w:val="center"/>
            </w:pPr>
            <w:r w:rsidRPr="00B96823">
              <w:t>6.6.2</w:t>
            </w:r>
          </w:p>
        </w:tc>
        <w:tc>
          <w:tcPr>
            <w:tcW w:w="3500" w:type="dxa"/>
          </w:tcPr>
          <w:p w14:paraId="12C5134E" w14:textId="77777777" w:rsidR="00183BD4" w:rsidRPr="00B96823" w:rsidRDefault="00183BD4">
            <w:pPr>
              <w:pStyle w:val="ac"/>
            </w:pPr>
            <w:r w:rsidRPr="00B96823">
              <w:t>Обеспеченность населения телефонной сетью общего пользования</w:t>
            </w:r>
          </w:p>
        </w:tc>
        <w:tc>
          <w:tcPr>
            <w:tcW w:w="2714" w:type="dxa"/>
          </w:tcPr>
          <w:p w14:paraId="2D824D83" w14:textId="77777777" w:rsidR="00183BD4" w:rsidRPr="00B96823" w:rsidRDefault="00183BD4">
            <w:pPr>
              <w:pStyle w:val="aa"/>
              <w:jc w:val="center"/>
            </w:pPr>
            <w:r w:rsidRPr="00B96823">
              <w:t>номеров на 100 семей</w:t>
            </w:r>
          </w:p>
        </w:tc>
        <w:tc>
          <w:tcPr>
            <w:tcW w:w="786" w:type="dxa"/>
          </w:tcPr>
          <w:p w14:paraId="7AE45A93" w14:textId="77777777" w:rsidR="00183BD4" w:rsidRPr="00B96823" w:rsidRDefault="00183BD4">
            <w:pPr>
              <w:pStyle w:val="aa"/>
            </w:pPr>
          </w:p>
        </w:tc>
        <w:tc>
          <w:tcPr>
            <w:tcW w:w="2616" w:type="dxa"/>
          </w:tcPr>
          <w:p w14:paraId="2573BE41" w14:textId="77777777" w:rsidR="00183BD4" w:rsidRPr="00B96823" w:rsidRDefault="00183BD4">
            <w:pPr>
              <w:pStyle w:val="aa"/>
            </w:pPr>
          </w:p>
        </w:tc>
      </w:tr>
      <w:tr w:rsidR="00183BD4" w:rsidRPr="00B96823" w14:paraId="48A2B14A" w14:textId="77777777" w:rsidTr="00B55329">
        <w:tc>
          <w:tcPr>
            <w:tcW w:w="840" w:type="dxa"/>
          </w:tcPr>
          <w:p w14:paraId="646E3BAA" w14:textId="77777777" w:rsidR="00183BD4" w:rsidRPr="00B96823" w:rsidRDefault="00183BD4">
            <w:pPr>
              <w:pStyle w:val="aa"/>
              <w:jc w:val="center"/>
            </w:pPr>
            <w:r w:rsidRPr="00B96823">
              <w:t>6.7</w:t>
            </w:r>
          </w:p>
        </w:tc>
        <w:tc>
          <w:tcPr>
            <w:tcW w:w="3500" w:type="dxa"/>
          </w:tcPr>
          <w:p w14:paraId="73F3CA16" w14:textId="77777777" w:rsidR="00183BD4" w:rsidRPr="00B96823" w:rsidRDefault="00183BD4">
            <w:pPr>
              <w:pStyle w:val="ac"/>
            </w:pPr>
            <w:r w:rsidRPr="00B96823">
              <w:t>Инженерная подготовка территории</w:t>
            </w:r>
          </w:p>
        </w:tc>
        <w:tc>
          <w:tcPr>
            <w:tcW w:w="2714" w:type="dxa"/>
          </w:tcPr>
          <w:p w14:paraId="6A9CAC52" w14:textId="77777777" w:rsidR="00183BD4" w:rsidRPr="00B96823" w:rsidRDefault="00183BD4">
            <w:pPr>
              <w:pStyle w:val="aa"/>
            </w:pPr>
          </w:p>
        </w:tc>
        <w:tc>
          <w:tcPr>
            <w:tcW w:w="786" w:type="dxa"/>
          </w:tcPr>
          <w:p w14:paraId="178BA939" w14:textId="77777777" w:rsidR="00183BD4" w:rsidRPr="00B96823" w:rsidRDefault="00183BD4">
            <w:pPr>
              <w:pStyle w:val="aa"/>
            </w:pPr>
          </w:p>
        </w:tc>
        <w:tc>
          <w:tcPr>
            <w:tcW w:w="2616" w:type="dxa"/>
          </w:tcPr>
          <w:p w14:paraId="63E7A49B" w14:textId="77777777" w:rsidR="00183BD4" w:rsidRPr="00B96823" w:rsidRDefault="00183BD4">
            <w:pPr>
              <w:pStyle w:val="aa"/>
            </w:pPr>
          </w:p>
        </w:tc>
      </w:tr>
      <w:tr w:rsidR="00183BD4" w:rsidRPr="00B96823" w14:paraId="37F5E6CD" w14:textId="77777777" w:rsidTr="00B55329">
        <w:tc>
          <w:tcPr>
            <w:tcW w:w="840" w:type="dxa"/>
            <w:vMerge w:val="restart"/>
          </w:tcPr>
          <w:p w14:paraId="24783BB3" w14:textId="77777777" w:rsidR="00183BD4" w:rsidRPr="00B96823" w:rsidRDefault="00183BD4">
            <w:pPr>
              <w:pStyle w:val="aa"/>
              <w:jc w:val="center"/>
            </w:pPr>
            <w:r w:rsidRPr="00B96823">
              <w:t>6.7.1</w:t>
            </w:r>
          </w:p>
        </w:tc>
        <w:tc>
          <w:tcPr>
            <w:tcW w:w="3500" w:type="dxa"/>
          </w:tcPr>
          <w:p w14:paraId="3397175F" w14:textId="77777777" w:rsidR="00183BD4" w:rsidRPr="00B96823" w:rsidRDefault="00183BD4">
            <w:pPr>
              <w:pStyle w:val="ac"/>
            </w:pPr>
            <w:r w:rsidRPr="00B96823">
              <w:t>Защита территории от затопления:</w:t>
            </w:r>
          </w:p>
        </w:tc>
        <w:tc>
          <w:tcPr>
            <w:tcW w:w="2714" w:type="dxa"/>
          </w:tcPr>
          <w:p w14:paraId="46686D14" w14:textId="77777777" w:rsidR="00183BD4" w:rsidRPr="00B96823" w:rsidRDefault="00183BD4">
            <w:pPr>
              <w:pStyle w:val="aa"/>
            </w:pPr>
          </w:p>
        </w:tc>
        <w:tc>
          <w:tcPr>
            <w:tcW w:w="786" w:type="dxa"/>
          </w:tcPr>
          <w:p w14:paraId="2F2D82BD" w14:textId="77777777" w:rsidR="00183BD4" w:rsidRPr="00B96823" w:rsidRDefault="00183BD4">
            <w:pPr>
              <w:pStyle w:val="aa"/>
            </w:pPr>
          </w:p>
        </w:tc>
        <w:tc>
          <w:tcPr>
            <w:tcW w:w="2616" w:type="dxa"/>
          </w:tcPr>
          <w:p w14:paraId="7FFD6AC4" w14:textId="77777777" w:rsidR="00183BD4" w:rsidRPr="00B96823" w:rsidRDefault="00183BD4">
            <w:pPr>
              <w:pStyle w:val="aa"/>
            </w:pPr>
          </w:p>
        </w:tc>
      </w:tr>
      <w:tr w:rsidR="00183BD4" w:rsidRPr="00B96823" w14:paraId="51D779D5" w14:textId="77777777" w:rsidTr="00B55329">
        <w:tc>
          <w:tcPr>
            <w:tcW w:w="840" w:type="dxa"/>
            <w:vMerge/>
          </w:tcPr>
          <w:p w14:paraId="6FA41B37" w14:textId="77777777" w:rsidR="00183BD4" w:rsidRPr="00B96823" w:rsidRDefault="00183BD4">
            <w:pPr>
              <w:pStyle w:val="aa"/>
            </w:pPr>
          </w:p>
        </w:tc>
        <w:tc>
          <w:tcPr>
            <w:tcW w:w="3500" w:type="dxa"/>
          </w:tcPr>
          <w:p w14:paraId="05B4F788" w14:textId="77777777" w:rsidR="00183BD4" w:rsidRPr="00B96823" w:rsidRDefault="00183BD4">
            <w:pPr>
              <w:pStyle w:val="ac"/>
            </w:pPr>
            <w:r w:rsidRPr="00B96823">
              <w:t>площадь</w:t>
            </w:r>
          </w:p>
        </w:tc>
        <w:tc>
          <w:tcPr>
            <w:tcW w:w="2714" w:type="dxa"/>
          </w:tcPr>
          <w:p w14:paraId="0A88DB46" w14:textId="77777777" w:rsidR="00183BD4" w:rsidRPr="00B96823" w:rsidRDefault="00183BD4">
            <w:pPr>
              <w:pStyle w:val="aa"/>
              <w:jc w:val="center"/>
            </w:pPr>
            <w:r w:rsidRPr="00B96823">
              <w:t>га</w:t>
            </w:r>
          </w:p>
        </w:tc>
        <w:tc>
          <w:tcPr>
            <w:tcW w:w="786" w:type="dxa"/>
          </w:tcPr>
          <w:p w14:paraId="3F50CF1E" w14:textId="77777777" w:rsidR="00183BD4" w:rsidRPr="00B96823" w:rsidRDefault="00183BD4">
            <w:pPr>
              <w:pStyle w:val="aa"/>
            </w:pPr>
          </w:p>
        </w:tc>
        <w:tc>
          <w:tcPr>
            <w:tcW w:w="2616" w:type="dxa"/>
          </w:tcPr>
          <w:p w14:paraId="1A267EB4" w14:textId="77777777" w:rsidR="00183BD4" w:rsidRPr="00B96823" w:rsidRDefault="00183BD4">
            <w:pPr>
              <w:pStyle w:val="aa"/>
            </w:pPr>
          </w:p>
        </w:tc>
      </w:tr>
      <w:tr w:rsidR="00183BD4" w:rsidRPr="00B96823" w14:paraId="03116E4B" w14:textId="77777777" w:rsidTr="00B55329">
        <w:tc>
          <w:tcPr>
            <w:tcW w:w="840" w:type="dxa"/>
            <w:vMerge/>
          </w:tcPr>
          <w:p w14:paraId="5269D44B" w14:textId="77777777" w:rsidR="00183BD4" w:rsidRPr="00B96823" w:rsidRDefault="00183BD4">
            <w:pPr>
              <w:pStyle w:val="aa"/>
            </w:pPr>
          </w:p>
        </w:tc>
        <w:tc>
          <w:tcPr>
            <w:tcW w:w="3500" w:type="dxa"/>
          </w:tcPr>
          <w:p w14:paraId="41021B03" w14:textId="77777777" w:rsidR="00183BD4" w:rsidRPr="00B96823" w:rsidRDefault="00183BD4">
            <w:pPr>
              <w:pStyle w:val="ac"/>
            </w:pPr>
            <w:r w:rsidRPr="00B96823">
              <w:t>протяженность защитных сооружений</w:t>
            </w:r>
          </w:p>
        </w:tc>
        <w:tc>
          <w:tcPr>
            <w:tcW w:w="2714" w:type="dxa"/>
          </w:tcPr>
          <w:p w14:paraId="08D30CCC" w14:textId="77777777" w:rsidR="00183BD4" w:rsidRPr="00B96823" w:rsidRDefault="00183BD4">
            <w:pPr>
              <w:pStyle w:val="aa"/>
              <w:jc w:val="center"/>
            </w:pPr>
            <w:r w:rsidRPr="00B96823">
              <w:t>км</w:t>
            </w:r>
          </w:p>
        </w:tc>
        <w:tc>
          <w:tcPr>
            <w:tcW w:w="786" w:type="dxa"/>
          </w:tcPr>
          <w:p w14:paraId="239EA542" w14:textId="77777777" w:rsidR="00183BD4" w:rsidRPr="00B96823" w:rsidRDefault="00183BD4">
            <w:pPr>
              <w:pStyle w:val="aa"/>
            </w:pPr>
          </w:p>
        </w:tc>
        <w:tc>
          <w:tcPr>
            <w:tcW w:w="2616" w:type="dxa"/>
          </w:tcPr>
          <w:p w14:paraId="1836A2D4" w14:textId="77777777" w:rsidR="00183BD4" w:rsidRPr="00B96823" w:rsidRDefault="00183BD4">
            <w:pPr>
              <w:pStyle w:val="aa"/>
            </w:pPr>
          </w:p>
        </w:tc>
      </w:tr>
      <w:tr w:rsidR="00183BD4" w:rsidRPr="00B96823" w14:paraId="22971E1B" w14:textId="77777777" w:rsidTr="00B55329">
        <w:tc>
          <w:tcPr>
            <w:tcW w:w="840" w:type="dxa"/>
            <w:vMerge/>
          </w:tcPr>
          <w:p w14:paraId="4EC0ED77" w14:textId="77777777" w:rsidR="00183BD4" w:rsidRPr="00B96823" w:rsidRDefault="00183BD4">
            <w:pPr>
              <w:pStyle w:val="aa"/>
            </w:pPr>
          </w:p>
        </w:tc>
        <w:tc>
          <w:tcPr>
            <w:tcW w:w="3500" w:type="dxa"/>
          </w:tcPr>
          <w:p w14:paraId="5A62CD3E" w14:textId="77777777" w:rsidR="00183BD4" w:rsidRPr="00B96823" w:rsidRDefault="00183BD4">
            <w:pPr>
              <w:pStyle w:val="ac"/>
            </w:pPr>
            <w:r w:rsidRPr="00B96823">
              <w:t>намыв и подсыпка</w:t>
            </w:r>
          </w:p>
        </w:tc>
        <w:tc>
          <w:tcPr>
            <w:tcW w:w="2714" w:type="dxa"/>
          </w:tcPr>
          <w:p w14:paraId="1B689A4B" w14:textId="77777777" w:rsidR="00183BD4" w:rsidRPr="00B96823" w:rsidRDefault="00183BD4">
            <w:pPr>
              <w:pStyle w:val="aa"/>
              <w:jc w:val="center"/>
            </w:pPr>
            <w:r w:rsidRPr="00B96823">
              <w:t>млн. куб. м</w:t>
            </w:r>
          </w:p>
        </w:tc>
        <w:tc>
          <w:tcPr>
            <w:tcW w:w="786" w:type="dxa"/>
          </w:tcPr>
          <w:p w14:paraId="16F3EFC3" w14:textId="77777777" w:rsidR="00183BD4" w:rsidRPr="00B96823" w:rsidRDefault="00183BD4">
            <w:pPr>
              <w:pStyle w:val="aa"/>
            </w:pPr>
          </w:p>
        </w:tc>
        <w:tc>
          <w:tcPr>
            <w:tcW w:w="2616" w:type="dxa"/>
          </w:tcPr>
          <w:p w14:paraId="2741CE61" w14:textId="77777777" w:rsidR="00183BD4" w:rsidRPr="00B96823" w:rsidRDefault="00183BD4">
            <w:pPr>
              <w:pStyle w:val="aa"/>
            </w:pPr>
          </w:p>
        </w:tc>
      </w:tr>
      <w:tr w:rsidR="00183BD4" w:rsidRPr="00B96823" w14:paraId="6D30838A" w14:textId="77777777" w:rsidTr="00B55329">
        <w:tc>
          <w:tcPr>
            <w:tcW w:w="840" w:type="dxa"/>
          </w:tcPr>
          <w:p w14:paraId="1A6AB47F" w14:textId="77777777" w:rsidR="00183BD4" w:rsidRPr="00B96823" w:rsidRDefault="00183BD4">
            <w:pPr>
              <w:pStyle w:val="aa"/>
              <w:jc w:val="center"/>
            </w:pPr>
            <w:r w:rsidRPr="00B96823">
              <w:t>6.7.2</w:t>
            </w:r>
          </w:p>
        </w:tc>
        <w:tc>
          <w:tcPr>
            <w:tcW w:w="3500" w:type="dxa"/>
          </w:tcPr>
          <w:p w14:paraId="0A9B38F1" w14:textId="77777777" w:rsidR="00183BD4" w:rsidRPr="00B96823" w:rsidRDefault="00183BD4">
            <w:pPr>
              <w:pStyle w:val="ac"/>
            </w:pPr>
            <w:r w:rsidRPr="00B96823">
              <w:t xml:space="preserve">Другие специальные мероприятия по инженерной </w:t>
            </w:r>
            <w:r w:rsidRPr="00B96823">
              <w:lastRenderedPageBreak/>
              <w:t>подготовке территории</w:t>
            </w:r>
          </w:p>
        </w:tc>
        <w:tc>
          <w:tcPr>
            <w:tcW w:w="2714" w:type="dxa"/>
          </w:tcPr>
          <w:p w14:paraId="7FE42FFE" w14:textId="77777777" w:rsidR="00183BD4" w:rsidRPr="00B96823" w:rsidRDefault="00183BD4">
            <w:pPr>
              <w:pStyle w:val="aa"/>
              <w:jc w:val="center"/>
            </w:pPr>
            <w:r w:rsidRPr="00B96823">
              <w:lastRenderedPageBreak/>
              <w:t>соответствующие единицы</w:t>
            </w:r>
          </w:p>
        </w:tc>
        <w:tc>
          <w:tcPr>
            <w:tcW w:w="786" w:type="dxa"/>
          </w:tcPr>
          <w:p w14:paraId="7012172F" w14:textId="77777777" w:rsidR="00183BD4" w:rsidRPr="00B96823" w:rsidRDefault="00183BD4">
            <w:pPr>
              <w:pStyle w:val="aa"/>
            </w:pPr>
          </w:p>
        </w:tc>
        <w:tc>
          <w:tcPr>
            <w:tcW w:w="2616" w:type="dxa"/>
          </w:tcPr>
          <w:p w14:paraId="01106648" w14:textId="77777777" w:rsidR="00183BD4" w:rsidRPr="00B96823" w:rsidRDefault="00183BD4">
            <w:pPr>
              <w:pStyle w:val="aa"/>
            </w:pPr>
          </w:p>
        </w:tc>
      </w:tr>
      <w:tr w:rsidR="00183BD4" w:rsidRPr="00B96823" w14:paraId="7D7B1969" w14:textId="77777777" w:rsidTr="00B55329">
        <w:tc>
          <w:tcPr>
            <w:tcW w:w="840" w:type="dxa"/>
          </w:tcPr>
          <w:p w14:paraId="7933257D" w14:textId="77777777" w:rsidR="00183BD4" w:rsidRPr="00B96823" w:rsidRDefault="00183BD4">
            <w:pPr>
              <w:pStyle w:val="aa"/>
              <w:jc w:val="center"/>
            </w:pPr>
            <w:r w:rsidRPr="00B96823">
              <w:t>6.8</w:t>
            </w:r>
          </w:p>
        </w:tc>
        <w:tc>
          <w:tcPr>
            <w:tcW w:w="3500" w:type="dxa"/>
          </w:tcPr>
          <w:p w14:paraId="3A32286B" w14:textId="77777777" w:rsidR="00183BD4" w:rsidRPr="00B96823" w:rsidRDefault="00183BD4">
            <w:pPr>
              <w:pStyle w:val="ac"/>
            </w:pPr>
            <w:r w:rsidRPr="00B96823">
              <w:t>Санитарная очистка территории</w:t>
            </w:r>
          </w:p>
        </w:tc>
        <w:tc>
          <w:tcPr>
            <w:tcW w:w="2714" w:type="dxa"/>
          </w:tcPr>
          <w:p w14:paraId="31455C07" w14:textId="77777777" w:rsidR="00183BD4" w:rsidRPr="00B96823" w:rsidRDefault="00183BD4">
            <w:pPr>
              <w:pStyle w:val="aa"/>
            </w:pPr>
          </w:p>
        </w:tc>
        <w:tc>
          <w:tcPr>
            <w:tcW w:w="786" w:type="dxa"/>
          </w:tcPr>
          <w:p w14:paraId="4CE83323" w14:textId="77777777" w:rsidR="00183BD4" w:rsidRPr="00B96823" w:rsidRDefault="00183BD4">
            <w:pPr>
              <w:pStyle w:val="aa"/>
            </w:pPr>
          </w:p>
        </w:tc>
        <w:tc>
          <w:tcPr>
            <w:tcW w:w="2616" w:type="dxa"/>
          </w:tcPr>
          <w:p w14:paraId="02FEA135" w14:textId="77777777" w:rsidR="00183BD4" w:rsidRPr="00B96823" w:rsidRDefault="00183BD4">
            <w:pPr>
              <w:pStyle w:val="aa"/>
            </w:pPr>
          </w:p>
        </w:tc>
      </w:tr>
      <w:tr w:rsidR="00183BD4" w:rsidRPr="00B96823" w14:paraId="1A9788D9" w14:textId="77777777" w:rsidTr="00B55329">
        <w:tc>
          <w:tcPr>
            <w:tcW w:w="840" w:type="dxa"/>
            <w:vMerge w:val="restart"/>
          </w:tcPr>
          <w:p w14:paraId="768AC2F6" w14:textId="77777777" w:rsidR="00183BD4" w:rsidRPr="00B96823" w:rsidRDefault="00183BD4">
            <w:pPr>
              <w:pStyle w:val="aa"/>
              <w:jc w:val="center"/>
            </w:pPr>
            <w:r w:rsidRPr="00B96823">
              <w:t>6.8.1</w:t>
            </w:r>
          </w:p>
        </w:tc>
        <w:tc>
          <w:tcPr>
            <w:tcW w:w="3500" w:type="dxa"/>
          </w:tcPr>
          <w:p w14:paraId="446644D6" w14:textId="77777777" w:rsidR="00183BD4" w:rsidRPr="00B96823" w:rsidRDefault="00183BD4">
            <w:pPr>
              <w:pStyle w:val="ac"/>
            </w:pPr>
            <w:r w:rsidRPr="00B96823">
              <w:t>Объем бытовых отходов</w:t>
            </w:r>
          </w:p>
        </w:tc>
        <w:tc>
          <w:tcPr>
            <w:tcW w:w="2714" w:type="dxa"/>
            <w:vMerge w:val="restart"/>
          </w:tcPr>
          <w:p w14:paraId="226BAE1F" w14:textId="77777777" w:rsidR="00183BD4" w:rsidRPr="00B96823" w:rsidRDefault="00183BD4">
            <w:pPr>
              <w:pStyle w:val="aa"/>
              <w:jc w:val="center"/>
            </w:pPr>
            <w:r w:rsidRPr="00B96823">
              <w:t>тыс. т / год %</w:t>
            </w:r>
          </w:p>
        </w:tc>
        <w:tc>
          <w:tcPr>
            <w:tcW w:w="786" w:type="dxa"/>
            <w:vMerge w:val="restart"/>
          </w:tcPr>
          <w:p w14:paraId="18038FB7" w14:textId="77777777" w:rsidR="00183BD4" w:rsidRPr="00B96823" w:rsidRDefault="00183BD4">
            <w:pPr>
              <w:pStyle w:val="aa"/>
            </w:pPr>
          </w:p>
        </w:tc>
        <w:tc>
          <w:tcPr>
            <w:tcW w:w="2616" w:type="dxa"/>
            <w:vMerge w:val="restart"/>
          </w:tcPr>
          <w:p w14:paraId="5BAD18A6" w14:textId="77777777" w:rsidR="00183BD4" w:rsidRPr="00B96823" w:rsidRDefault="00183BD4">
            <w:pPr>
              <w:pStyle w:val="aa"/>
            </w:pPr>
          </w:p>
        </w:tc>
      </w:tr>
      <w:tr w:rsidR="00183BD4" w:rsidRPr="00B96823" w14:paraId="366A16B3" w14:textId="77777777" w:rsidTr="00B55329">
        <w:tc>
          <w:tcPr>
            <w:tcW w:w="840" w:type="dxa"/>
            <w:vMerge/>
          </w:tcPr>
          <w:p w14:paraId="4269BFED" w14:textId="77777777" w:rsidR="00183BD4" w:rsidRPr="00B96823" w:rsidRDefault="00183BD4">
            <w:pPr>
              <w:pStyle w:val="aa"/>
            </w:pPr>
          </w:p>
        </w:tc>
        <w:tc>
          <w:tcPr>
            <w:tcW w:w="3500" w:type="dxa"/>
          </w:tcPr>
          <w:p w14:paraId="6DF4D1CB" w14:textId="77777777" w:rsidR="00183BD4" w:rsidRPr="00B96823" w:rsidRDefault="00183BD4">
            <w:pPr>
              <w:pStyle w:val="ac"/>
            </w:pPr>
            <w:r w:rsidRPr="00B96823">
              <w:t>в том числе дифференцированного сбора отходов</w:t>
            </w:r>
          </w:p>
        </w:tc>
        <w:tc>
          <w:tcPr>
            <w:tcW w:w="2714" w:type="dxa"/>
            <w:vMerge/>
          </w:tcPr>
          <w:p w14:paraId="64214BC2" w14:textId="77777777" w:rsidR="00183BD4" w:rsidRPr="00B96823" w:rsidRDefault="00183BD4">
            <w:pPr>
              <w:pStyle w:val="aa"/>
            </w:pPr>
          </w:p>
        </w:tc>
        <w:tc>
          <w:tcPr>
            <w:tcW w:w="786" w:type="dxa"/>
            <w:vMerge/>
          </w:tcPr>
          <w:p w14:paraId="6C644AC8" w14:textId="77777777" w:rsidR="00183BD4" w:rsidRPr="00B96823" w:rsidRDefault="00183BD4">
            <w:pPr>
              <w:pStyle w:val="aa"/>
            </w:pPr>
          </w:p>
        </w:tc>
        <w:tc>
          <w:tcPr>
            <w:tcW w:w="2616" w:type="dxa"/>
            <w:vMerge/>
          </w:tcPr>
          <w:p w14:paraId="5E95DDC7" w14:textId="77777777" w:rsidR="00183BD4" w:rsidRPr="00B96823" w:rsidRDefault="00183BD4">
            <w:pPr>
              <w:pStyle w:val="aa"/>
            </w:pPr>
          </w:p>
        </w:tc>
      </w:tr>
      <w:tr w:rsidR="00183BD4" w:rsidRPr="00B96823" w14:paraId="6A51DDC3" w14:textId="77777777" w:rsidTr="00B55329">
        <w:tc>
          <w:tcPr>
            <w:tcW w:w="840" w:type="dxa"/>
          </w:tcPr>
          <w:p w14:paraId="1EF5B116" w14:textId="77777777" w:rsidR="00183BD4" w:rsidRPr="00B96823" w:rsidRDefault="00183BD4">
            <w:pPr>
              <w:pStyle w:val="aa"/>
              <w:jc w:val="center"/>
            </w:pPr>
            <w:r w:rsidRPr="00B96823">
              <w:t>6.8.2</w:t>
            </w:r>
          </w:p>
        </w:tc>
        <w:tc>
          <w:tcPr>
            <w:tcW w:w="3500" w:type="dxa"/>
          </w:tcPr>
          <w:p w14:paraId="52976D96" w14:textId="77777777" w:rsidR="00183BD4" w:rsidRPr="00B96823" w:rsidRDefault="00183BD4">
            <w:pPr>
              <w:pStyle w:val="ac"/>
            </w:pPr>
            <w:r w:rsidRPr="00B96823">
              <w:t>Мусороперерабатывающие заводы</w:t>
            </w:r>
          </w:p>
        </w:tc>
        <w:tc>
          <w:tcPr>
            <w:tcW w:w="2714" w:type="dxa"/>
          </w:tcPr>
          <w:p w14:paraId="1653F01B" w14:textId="77777777" w:rsidR="00183BD4" w:rsidRPr="00B96823" w:rsidRDefault="00183BD4">
            <w:pPr>
              <w:pStyle w:val="aa"/>
              <w:jc w:val="center"/>
            </w:pPr>
            <w:r w:rsidRPr="00B96823">
              <w:t>единицы, тыс. т / год</w:t>
            </w:r>
          </w:p>
        </w:tc>
        <w:tc>
          <w:tcPr>
            <w:tcW w:w="786" w:type="dxa"/>
          </w:tcPr>
          <w:p w14:paraId="2D2F02C4" w14:textId="77777777" w:rsidR="00183BD4" w:rsidRPr="00B96823" w:rsidRDefault="00183BD4">
            <w:pPr>
              <w:pStyle w:val="aa"/>
            </w:pPr>
          </w:p>
        </w:tc>
        <w:tc>
          <w:tcPr>
            <w:tcW w:w="2616" w:type="dxa"/>
          </w:tcPr>
          <w:p w14:paraId="7F89F390" w14:textId="77777777" w:rsidR="00183BD4" w:rsidRPr="00B96823" w:rsidRDefault="00183BD4">
            <w:pPr>
              <w:pStyle w:val="aa"/>
            </w:pPr>
          </w:p>
        </w:tc>
      </w:tr>
      <w:tr w:rsidR="00183BD4" w:rsidRPr="00B96823" w14:paraId="00957FAE" w14:textId="77777777" w:rsidTr="00B55329">
        <w:tc>
          <w:tcPr>
            <w:tcW w:w="840" w:type="dxa"/>
          </w:tcPr>
          <w:p w14:paraId="61B564D2" w14:textId="77777777" w:rsidR="00183BD4" w:rsidRPr="00B96823" w:rsidRDefault="00183BD4">
            <w:pPr>
              <w:pStyle w:val="aa"/>
              <w:jc w:val="center"/>
            </w:pPr>
            <w:r w:rsidRPr="00B96823">
              <w:t>6.8.3</w:t>
            </w:r>
          </w:p>
        </w:tc>
        <w:tc>
          <w:tcPr>
            <w:tcW w:w="3500" w:type="dxa"/>
          </w:tcPr>
          <w:p w14:paraId="06E9A41C" w14:textId="77777777" w:rsidR="00183BD4" w:rsidRPr="00B96823" w:rsidRDefault="00183BD4">
            <w:pPr>
              <w:pStyle w:val="ac"/>
            </w:pPr>
            <w:r w:rsidRPr="00B96823">
              <w:t>Мусоросжигательные заводы</w:t>
            </w:r>
          </w:p>
        </w:tc>
        <w:tc>
          <w:tcPr>
            <w:tcW w:w="2714" w:type="dxa"/>
          </w:tcPr>
          <w:p w14:paraId="4C497527" w14:textId="77777777" w:rsidR="00183BD4" w:rsidRPr="00B96823" w:rsidRDefault="00183BD4">
            <w:pPr>
              <w:pStyle w:val="aa"/>
              <w:jc w:val="center"/>
            </w:pPr>
            <w:r w:rsidRPr="00B96823">
              <w:t>-"-</w:t>
            </w:r>
          </w:p>
        </w:tc>
        <w:tc>
          <w:tcPr>
            <w:tcW w:w="786" w:type="dxa"/>
          </w:tcPr>
          <w:p w14:paraId="39202EBD" w14:textId="77777777" w:rsidR="00183BD4" w:rsidRPr="00B96823" w:rsidRDefault="00183BD4">
            <w:pPr>
              <w:pStyle w:val="aa"/>
            </w:pPr>
          </w:p>
        </w:tc>
        <w:tc>
          <w:tcPr>
            <w:tcW w:w="2616" w:type="dxa"/>
          </w:tcPr>
          <w:p w14:paraId="22ADCCC6" w14:textId="77777777" w:rsidR="00183BD4" w:rsidRPr="00B96823" w:rsidRDefault="00183BD4">
            <w:pPr>
              <w:pStyle w:val="aa"/>
            </w:pPr>
          </w:p>
        </w:tc>
      </w:tr>
      <w:tr w:rsidR="00183BD4" w:rsidRPr="00B96823" w14:paraId="464E8DB6" w14:textId="77777777" w:rsidTr="00B55329">
        <w:tc>
          <w:tcPr>
            <w:tcW w:w="840" w:type="dxa"/>
          </w:tcPr>
          <w:p w14:paraId="024FEF16" w14:textId="77777777" w:rsidR="00183BD4" w:rsidRPr="00B96823" w:rsidRDefault="00183BD4">
            <w:pPr>
              <w:pStyle w:val="aa"/>
              <w:jc w:val="center"/>
            </w:pPr>
            <w:r w:rsidRPr="00B96823">
              <w:t>6.8.4</w:t>
            </w:r>
          </w:p>
        </w:tc>
        <w:tc>
          <w:tcPr>
            <w:tcW w:w="3500" w:type="dxa"/>
          </w:tcPr>
          <w:p w14:paraId="4F93CD4C" w14:textId="77777777" w:rsidR="00183BD4" w:rsidRPr="00B96823" w:rsidRDefault="00183BD4">
            <w:pPr>
              <w:pStyle w:val="ac"/>
            </w:pPr>
            <w:r w:rsidRPr="00B96823">
              <w:t>Мусороперегрузочные станции</w:t>
            </w:r>
          </w:p>
        </w:tc>
        <w:tc>
          <w:tcPr>
            <w:tcW w:w="2714" w:type="dxa"/>
          </w:tcPr>
          <w:p w14:paraId="7437CBAF" w14:textId="77777777" w:rsidR="00183BD4" w:rsidRPr="00B96823" w:rsidRDefault="00183BD4">
            <w:pPr>
              <w:pStyle w:val="aa"/>
              <w:jc w:val="center"/>
            </w:pPr>
            <w:r w:rsidRPr="00B96823">
              <w:t>-"-</w:t>
            </w:r>
          </w:p>
        </w:tc>
        <w:tc>
          <w:tcPr>
            <w:tcW w:w="786" w:type="dxa"/>
          </w:tcPr>
          <w:p w14:paraId="1B8DFFD3" w14:textId="77777777" w:rsidR="00183BD4" w:rsidRPr="00B96823" w:rsidRDefault="00183BD4">
            <w:pPr>
              <w:pStyle w:val="aa"/>
            </w:pPr>
          </w:p>
        </w:tc>
        <w:tc>
          <w:tcPr>
            <w:tcW w:w="2616" w:type="dxa"/>
          </w:tcPr>
          <w:p w14:paraId="319BEFE2" w14:textId="77777777" w:rsidR="00183BD4" w:rsidRPr="00B96823" w:rsidRDefault="00183BD4">
            <w:pPr>
              <w:pStyle w:val="aa"/>
            </w:pPr>
          </w:p>
        </w:tc>
      </w:tr>
      <w:tr w:rsidR="00183BD4" w:rsidRPr="00B96823" w14:paraId="5F972F7E" w14:textId="77777777" w:rsidTr="00B55329">
        <w:tc>
          <w:tcPr>
            <w:tcW w:w="840" w:type="dxa"/>
          </w:tcPr>
          <w:p w14:paraId="4E9F6C70" w14:textId="77777777" w:rsidR="00183BD4" w:rsidRPr="00B96823" w:rsidRDefault="00183BD4">
            <w:pPr>
              <w:pStyle w:val="aa"/>
              <w:jc w:val="center"/>
            </w:pPr>
            <w:r w:rsidRPr="00B96823">
              <w:t>6.8.5</w:t>
            </w:r>
          </w:p>
        </w:tc>
        <w:tc>
          <w:tcPr>
            <w:tcW w:w="3500" w:type="dxa"/>
          </w:tcPr>
          <w:p w14:paraId="550FDF0D" w14:textId="77777777" w:rsidR="00183BD4" w:rsidRPr="00B96823" w:rsidRDefault="00183BD4">
            <w:pPr>
              <w:pStyle w:val="ac"/>
            </w:pPr>
            <w:r w:rsidRPr="00B96823">
              <w:t>Усовершенствованные свалки (полигоны)</w:t>
            </w:r>
          </w:p>
        </w:tc>
        <w:tc>
          <w:tcPr>
            <w:tcW w:w="2714" w:type="dxa"/>
          </w:tcPr>
          <w:p w14:paraId="5CECD1CF" w14:textId="77777777" w:rsidR="00183BD4" w:rsidRPr="00B96823" w:rsidRDefault="00183BD4">
            <w:pPr>
              <w:pStyle w:val="aa"/>
              <w:jc w:val="center"/>
            </w:pPr>
            <w:r w:rsidRPr="00B96823">
              <w:t>единиц / га</w:t>
            </w:r>
          </w:p>
        </w:tc>
        <w:tc>
          <w:tcPr>
            <w:tcW w:w="786" w:type="dxa"/>
          </w:tcPr>
          <w:p w14:paraId="0439D51C" w14:textId="77777777" w:rsidR="00183BD4" w:rsidRPr="00B96823" w:rsidRDefault="00183BD4">
            <w:pPr>
              <w:pStyle w:val="aa"/>
            </w:pPr>
          </w:p>
        </w:tc>
        <w:tc>
          <w:tcPr>
            <w:tcW w:w="2616" w:type="dxa"/>
          </w:tcPr>
          <w:p w14:paraId="39B13DA8" w14:textId="77777777" w:rsidR="00183BD4" w:rsidRPr="00B96823" w:rsidRDefault="00183BD4">
            <w:pPr>
              <w:pStyle w:val="aa"/>
            </w:pPr>
          </w:p>
        </w:tc>
      </w:tr>
      <w:tr w:rsidR="00183BD4" w:rsidRPr="00B96823" w14:paraId="72358E23" w14:textId="77777777" w:rsidTr="00B55329">
        <w:tc>
          <w:tcPr>
            <w:tcW w:w="840" w:type="dxa"/>
            <w:vMerge w:val="restart"/>
          </w:tcPr>
          <w:p w14:paraId="4605F055" w14:textId="77777777" w:rsidR="00183BD4" w:rsidRPr="00B96823" w:rsidRDefault="00183BD4">
            <w:pPr>
              <w:pStyle w:val="aa"/>
              <w:jc w:val="center"/>
            </w:pPr>
            <w:r w:rsidRPr="00B96823">
              <w:t>6.8.6</w:t>
            </w:r>
          </w:p>
        </w:tc>
        <w:tc>
          <w:tcPr>
            <w:tcW w:w="3500" w:type="dxa"/>
          </w:tcPr>
          <w:p w14:paraId="6CE1B482" w14:textId="77777777" w:rsidR="00183BD4" w:rsidRPr="00B96823" w:rsidRDefault="00183BD4">
            <w:pPr>
              <w:pStyle w:val="ac"/>
            </w:pPr>
            <w:r w:rsidRPr="00B96823">
              <w:t>Общая площадь свалок</w:t>
            </w:r>
          </w:p>
        </w:tc>
        <w:tc>
          <w:tcPr>
            <w:tcW w:w="2714" w:type="dxa"/>
          </w:tcPr>
          <w:p w14:paraId="29D6D1F2" w14:textId="77777777" w:rsidR="00183BD4" w:rsidRPr="00B96823" w:rsidRDefault="00183BD4">
            <w:pPr>
              <w:pStyle w:val="aa"/>
              <w:jc w:val="center"/>
            </w:pPr>
            <w:r w:rsidRPr="00B96823">
              <w:t>га</w:t>
            </w:r>
          </w:p>
        </w:tc>
        <w:tc>
          <w:tcPr>
            <w:tcW w:w="786" w:type="dxa"/>
            <w:vMerge w:val="restart"/>
          </w:tcPr>
          <w:p w14:paraId="3140E7FD" w14:textId="77777777" w:rsidR="00183BD4" w:rsidRPr="00B96823" w:rsidRDefault="00183BD4">
            <w:pPr>
              <w:pStyle w:val="aa"/>
            </w:pPr>
          </w:p>
        </w:tc>
        <w:tc>
          <w:tcPr>
            <w:tcW w:w="2616" w:type="dxa"/>
            <w:vMerge w:val="restart"/>
          </w:tcPr>
          <w:p w14:paraId="22109BCB" w14:textId="77777777" w:rsidR="00183BD4" w:rsidRPr="00B96823" w:rsidRDefault="00183BD4">
            <w:pPr>
              <w:pStyle w:val="aa"/>
            </w:pPr>
          </w:p>
        </w:tc>
      </w:tr>
      <w:tr w:rsidR="00183BD4" w:rsidRPr="00B96823" w14:paraId="3CBDDD9C" w14:textId="77777777" w:rsidTr="00B55329">
        <w:tc>
          <w:tcPr>
            <w:tcW w:w="840" w:type="dxa"/>
            <w:vMerge/>
          </w:tcPr>
          <w:p w14:paraId="0B9ADB4A" w14:textId="77777777" w:rsidR="00183BD4" w:rsidRPr="00B96823" w:rsidRDefault="00183BD4">
            <w:pPr>
              <w:pStyle w:val="aa"/>
            </w:pPr>
          </w:p>
        </w:tc>
        <w:tc>
          <w:tcPr>
            <w:tcW w:w="3500" w:type="dxa"/>
          </w:tcPr>
          <w:p w14:paraId="4EDB620D" w14:textId="77777777" w:rsidR="00183BD4" w:rsidRPr="00B96823" w:rsidRDefault="00183BD4">
            <w:pPr>
              <w:pStyle w:val="ac"/>
            </w:pPr>
            <w:r w:rsidRPr="00B96823">
              <w:t>в том числе стихийных</w:t>
            </w:r>
          </w:p>
        </w:tc>
        <w:tc>
          <w:tcPr>
            <w:tcW w:w="2714" w:type="dxa"/>
          </w:tcPr>
          <w:p w14:paraId="514D6117" w14:textId="77777777" w:rsidR="00183BD4" w:rsidRPr="00B96823" w:rsidRDefault="00183BD4">
            <w:pPr>
              <w:pStyle w:val="aa"/>
              <w:jc w:val="center"/>
            </w:pPr>
            <w:r w:rsidRPr="00B96823">
              <w:t>-"-</w:t>
            </w:r>
          </w:p>
        </w:tc>
        <w:tc>
          <w:tcPr>
            <w:tcW w:w="786" w:type="dxa"/>
            <w:vMerge/>
          </w:tcPr>
          <w:p w14:paraId="20929D6D" w14:textId="77777777" w:rsidR="00183BD4" w:rsidRPr="00B96823" w:rsidRDefault="00183BD4">
            <w:pPr>
              <w:pStyle w:val="aa"/>
            </w:pPr>
          </w:p>
        </w:tc>
        <w:tc>
          <w:tcPr>
            <w:tcW w:w="2616" w:type="dxa"/>
            <w:vMerge/>
          </w:tcPr>
          <w:p w14:paraId="33AE31EB" w14:textId="77777777" w:rsidR="00183BD4" w:rsidRPr="00B96823" w:rsidRDefault="00183BD4">
            <w:pPr>
              <w:pStyle w:val="aa"/>
            </w:pPr>
          </w:p>
        </w:tc>
      </w:tr>
      <w:tr w:rsidR="00183BD4" w:rsidRPr="00B96823" w14:paraId="00547A29" w14:textId="77777777" w:rsidTr="00B55329">
        <w:tc>
          <w:tcPr>
            <w:tcW w:w="840" w:type="dxa"/>
          </w:tcPr>
          <w:p w14:paraId="5AEB9053" w14:textId="77777777" w:rsidR="00183BD4" w:rsidRPr="00B96823" w:rsidRDefault="00183BD4">
            <w:pPr>
              <w:pStyle w:val="aa"/>
              <w:jc w:val="center"/>
            </w:pPr>
            <w:r w:rsidRPr="00B96823">
              <w:t>6.9</w:t>
            </w:r>
          </w:p>
        </w:tc>
        <w:tc>
          <w:tcPr>
            <w:tcW w:w="3500" w:type="dxa"/>
          </w:tcPr>
          <w:p w14:paraId="1A0C9426" w14:textId="77777777" w:rsidR="00183BD4" w:rsidRPr="00B96823" w:rsidRDefault="00183BD4">
            <w:pPr>
              <w:pStyle w:val="ac"/>
            </w:pPr>
            <w:r w:rsidRPr="00B96823">
              <w:t>Иные виды инженерного оборудования территории</w:t>
            </w:r>
          </w:p>
        </w:tc>
        <w:tc>
          <w:tcPr>
            <w:tcW w:w="2714" w:type="dxa"/>
          </w:tcPr>
          <w:p w14:paraId="6F9C4108" w14:textId="77777777" w:rsidR="00183BD4" w:rsidRPr="00B96823" w:rsidRDefault="00183BD4">
            <w:pPr>
              <w:pStyle w:val="aa"/>
              <w:jc w:val="center"/>
            </w:pPr>
            <w:r w:rsidRPr="00B96823">
              <w:t>соответствующие единицы</w:t>
            </w:r>
          </w:p>
        </w:tc>
        <w:tc>
          <w:tcPr>
            <w:tcW w:w="786" w:type="dxa"/>
          </w:tcPr>
          <w:p w14:paraId="5877B7D5" w14:textId="77777777" w:rsidR="00183BD4" w:rsidRPr="00B96823" w:rsidRDefault="00183BD4">
            <w:pPr>
              <w:pStyle w:val="aa"/>
            </w:pPr>
          </w:p>
        </w:tc>
        <w:tc>
          <w:tcPr>
            <w:tcW w:w="2616" w:type="dxa"/>
          </w:tcPr>
          <w:p w14:paraId="03D43DD3" w14:textId="77777777" w:rsidR="00183BD4" w:rsidRPr="00B96823" w:rsidRDefault="00183BD4">
            <w:pPr>
              <w:pStyle w:val="aa"/>
            </w:pPr>
          </w:p>
        </w:tc>
      </w:tr>
      <w:tr w:rsidR="00183BD4" w:rsidRPr="00B96823" w14:paraId="55714364" w14:textId="77777777" w:rsidTr="00B55329">
        <w:tc>
          <w:tcPr>
            <w:tcW w:w="840" w:type="dxa"/>
          </w:tcPr>
          <w:p w14:paraId="43DF1457" w14:textId="77777777" w:rsidR="00183BD4" w:rsidRPr="00B96823" w:rsidRDefault="00183BD4">
            <w:pPr>
              <w:pStyle w:val="aa"/>
              <w:jc w:val="center"/>
            </w:pPr>
            <w:r w:rsidRPr="00B96823">
              <w:t>7.</w:t>
            </w:r>
          </w:p>
        </w:tc>
        <w:tc>
          <w:tcPr>
            <w:tcW w:w="3500" w:type="dxa"/>
          </w:tcPr>
          <w:p w14:paraId="601C3635" w14:textId="77777777" w:rsidR="00183BD4" w:rsidRPr="00B96823" w:rsidRDefault="00183BD4">
            <w:pPr>
              <w:pStyle w:val="ac"/>
            </w:pPr>
            <w:r w:rsidRPr="00B96823">
              <w:t>Ритуальное обслуживание населения</w:t>
            </w:r>
          </w:p>
        </w:tc>
        <w:tc>
          <w:tcPr>
            <w:tcW w:w="2714" w:type="dxa"/>
          </w:tcPr>
          <w:p w14:paraId="355866FF" w14:textId="77777777" w:rsidR="00183BD4" w:rsidRPr="00B96823" w:rsidRDefault="00183BD4">
            <w:pPr>
              <w:pStyle w:val="aa"/>
            </w:pPr>
          </w:p>
        </w:tc>
        <w:tc>
          <w:tcPr>
            <w:tcW w:w="786" w:type="dxa"/>
          </w:tcPr>
          <w:p w14:paraId="1B741304" w14:textId="77777777" w:rsidR="00183BD4" w:rsidRPr="00B96823" w:rsidRDefault="00183BD4">
            <w:pPr>
              <w:pStyle w:val="aa"/>
            </w:pPr>
          </w:p>
        </w:tc>
        <w:tc>
          <w:tcPr>
            <w:tcW w:w="2616" w:type="dxa"/>
          </w:tcPr>
          <w:p w14:paraId="4F0A33C7" w14:textId="77777777" w:rsidR="00183BD4" w:rsidRPr="00B96823" w:rsidRDefault="00183BD4">
            <w:pPr>
              <w:pStyle w:val="aa"/>
            </w:pPr>
          </w:p>
        </w:tc>
      </w:tr>
      <w:tr w:rsidR="00183BD4" w:rsidRPr="00B96823" w14:paraId="014BE83C" w14:textId="77777777" w:rsidTr="00B55329">
        <w:tc>
          <w:tcPr>
            <w:tcW w:w="840" w:type="dxa"/>
          </w:tcPr>
          <w:p w14:paraId="753334F5" w14:textId="77777777" w:rsidR="00183BD4" w:rsidRPr="00B96823" w:rsidRDefault="00183BD4">
            <w:pPr>
              <w:pStyle w:val="aa"/>
              <w:jc w:val="center"/>
            </w:pPr>
            <w:r w:rsidRPr="00B96823">
              <w:t>7.1</w:t>
            </w:r>
          </w:p>
        </w:tc>
        <w:tc>
          <w:tcPr>
            <w:tcW w:w="3500" w:type="dxa"/>
          </w:tcPr>
          <w:p w14:paraId="48838ED8" w14:textId="77777777" w:rsidR="00183BD4" w:rsidRPr="00B96823" w:rsidRDefault="00183BD4">
            <w:pPr>
              <w:pStyle w:val="ac"/>
            </w:pPr>
            <w:r w:rsidRPr="00B96823">
              <w:t>Общее количество кладбищ</w:t>
            </w:r>
          </w:p>
        </w:tc>
        <w:tc>
          <w:tcPr>
            <w:tcW w:w="2714" w:type="dxa"/>
          </w:tcPr>
          <w:p w14:paraId="7A0BC769" w14:textId="77777777" w:rsidR="00183BD4" w:rsidRPr="00B96823" w:rsidRDefault="00183BD4">
            <w:pPr>
              <w:pStyle w:val="aa"/>
              <w:jc w:val="center"/>
            </w:pPr>
            <w:r w:rsidRPr="00B96823">
              <w:t>га</w:t>
            </w:r>
          </w:p>
        </w:tc>
        <w:tc>
          <w:tcPr>
            <w:tcW w:w="786" w:type="dxa"/>
          </w:tcPr>
          <w:p w14:paraId="30EE0A45" w14:textId="77777777" w:rsidR="00183BD4" w:rsidRPr="00B96823" w:rsidRDefault="00183BD4">
            <w:pPr>
              <w:pStyle w:val="aa"/>
            </w:pPr>
          </w:p>
        </w:tc>
        <w:tc>
          <w:tcPr>
            <w:tcW w:w="2616" w:type="dxa"/>
          </w:tcPr>
          <w:p w14:paraId="370CCE1C" w14:textId="77777777" w:rsidR="00183BD4" w:rsidRPr="00B96823" w:rsidRDefault="00183BD4">
            <w:pPr>
              <w:pStyle w:val="aa"/>
            </w:pPr>
          </w:p>
        </w:tc>
      </w:tr>
      <w:tr w:rsidR="00183BD4" w:rsidRPr="00B96823" w14:paraId="23C3C662" w14:textId="77777777" w:rsidTr="00B55329">
        <w:tc>
          <w:tcPr>
            <w:tcW w:w="840" w:type="dxa"/>
          </w:tcPr>
          <w:p w14:paraId="5818F407" w14:textId="77777777" w:rsidR="00183BD4" w:rsidRPr="00B96823" w:rsidRDefault="00183BD4">
            <w:pPr>
              <w:pStyle w:val="aa"/>
              <w:jc w:val="center"/>
            </w:pPr>
            <w:r w:rsidRPr="00B96823">
              <w:t>8.</w:t>
            </w:r>
          </w:p>
        </w:tc>
        <w:tc>
          <w:tcPr>
            <w:tcW w:w="3500" w:type="dxa"/>
          </w:tcPr>
          <w:p w14:paraId="50568D28" w14:textId="77777777" w:rsidR="00183BD4" w:rsidRPr="00B96823" w:rsidRDefault="00183BD4">
            <w:pPr>
              <w:pStyle w:val="ac"/>
            </w:pPr>
            <w:r w:rsidRPr="00B96823">
              <w:t>Охрана природы и рациональное природопользование</w:t>
            </w:r>
          </w:p>
        </w:tc>
        <w:tc>
          <w:tcPr>
            <w:tcW w:w="2714" w:type="dxa"/>
          </w:tcPr>
          <w:p w14:paraId="237209F4" w14:textId="77777777" w:rsidR="00183BD4" w:rsidRPr="00B96823" w:rsidRDefault="00183BD4">
            <w:pPr>
              <w:pStyle w:val="aa"/>
            </w:pPr>
          </w:p>
        </w:tc>
        <w:tc>
          <w:tcPr>
            <w:tcW w:w="786" w:type="dxa"/>
          </w:tcPr>
          <w:p w14:paraId="68F4A7FC" w14:textId="77777777" w:rsidR="00183BD4" w:rsidRPr="00B96823" w:rsidRDefault="00183BD4">
            <w:pPr>
              <w:pStyle w:val="aa"/>
            </w:pPr>
          </w:p>
        </w:tc>
        <w:tc>
          <w:tcPr>
            <w:tcW w:w="2616" w:type="dxa"/>
          </w:tcPr>
          <w:p w14:paraId="0CDD604B" w14:textId="77777777" w:rsidR="00183BD4" w:rsidRPr="00B96823" w:rsidRDefault="00183BD4">
            <w:pPr>
              <w:pStyle w:val="aa"/>
            </w:pPr>
          </w:p>
        </w:tc>
      </w:tr>
      <w:tr w:rsidR="00183BD4" w:rsidRPr="00B96823" w14:paraId="467904DE" w14:textId="77777777" w:rsidTr="00B55329">
        <w:tc>
          <w:tcPr>
            <w:tcW w:w="840" w:type="dxa"/>
          </w:tcPr>
          <w:p w14:paraId="289E6CBA" w14:textId="77777777" w:rsidR="00183BD4" w:rsidRPr="00B96823" w:rsidRDefault="00183BD4">
            <w:pPr>
              <w:pStyle w:val="aa"/>
              <w:jc w:val="center"/>
            </w:pPr>
            <w:r w:rsidRPr="00B96823">
              <w:t>8.1</w:t>
            </w:r>
          </w:p>
        </w:tc>
        <w:tc>
          <w:tcPr>
            <w:tcW w:w="3500" w:type="dxa"/>
          </w:tcPr>
          <w:p w14:paraId="60BDEE37" w14:textId="77777777" w:rsidR="00183BD4" w:rsidRPr="00B96823" w:rsidRDefault="00183BD4">
            <w:pPr>
              <w:pStyle w:val="ac"/>
            </w:pPr>
            <w:r w:rsidRPr="00B96823">
              <w:t>Объем выбросов вредных веществ в атмосферный воздух</w:t>
            </w:r>
          </w:p>
        </w:tc>
        <w:tc>
          <w:tcPr>
            <w:tcW w:w="2714" w:type="dxa"/>
          </w:tcPr>
          <w:p w14:paraId="71689B3B" w14:textId="77777777" w:rsidR="00183BD4" w:rsidRPr="00B96823" w:rsidRDefault="00183BD4">
            <w:pPr>
              <w:pStyle w:val="aa"/>
              <w:jc w:val="center"/>
            </w:pPr>
            <w:r w:rsidRPr="00B96823">
              <w:t>тыс. т / год</w:t>
            </w:r>
          </w:p>
        </w:tc>
        <w:tc>
          <w:tcPr>
            <w:tcW w:w="786" w:type="dxa"/>
          </w:tcPr>
          <w:p w14:paraId="55180BD0" w14:textId="77777777" w:rsidR="00183BD4" w:rsidRPr="00B96823" w:rsidRDefault="00183BD4">
            <w:pPr>
              <w:pStyle w:val="aa"/>
            </w:pPr>
          </w:p>
        </w:tc>
        <w:tc>
          <w:tcPr>
            <w:tcW w:w="2616" w:type="dxa"/>
          </w:tcPr>
          <w:p w14:paraId="1689FB43" w14:textId="77777777" w:rsidR="00183BD4" w:rsidRPr="00B96823" w:rsidRDefault="00183BD4">
            <w:pPr>
              <w:pStyle w:val="aa"/>
            </w:pPr>
          </w:p>
        </w:tc>
      </w:tr>
      <w:tr w:rsidR="00183BD4" w:rsidRPr="00B96823" w14:paraId="25EC5421" w14:textId="77777777" w:rsidTr="00B55329">
        <w:tc>
          <w:tcPr>
            <w:tcW w:w="840" w:type="dxa"/>
          </w:tcPr>
          <w:p w14:paraId="2BBC9616" w14:textId="77777777" w:rsidR="00183BD4" w:rsidRPr="00B96823" w:rsidRDefault="00183BD4">
            <w:pPr>
              <w:pStyle w:val="aa"/>
              <w:jc w:val="center"/>
            </w:pPr>
            <w:r w:rsidRPr="00B96823">
              <w:t>8.2</w:t>
            </w:r>
          </w:p>
        </w:tc>
        <w:tc>
          <w:tcPr>
            <w:tcW w:w="3500" w:type="dxa"/>
          </w:tcPr>
          <w:p w14:paraId="7CD690DF" w14:textId="77777777" w:rsidR="00183BD4" w:rsidRPr="00B96823" w:rsidRDefault="00183BD4">
            <w:pPr>
              <w:pStyle w:val="ac"/>
            </w:pPr>
            <w:r w:rsidRPr="00B96823">
              <w:t>Общий объем сброса загрязненных вод</w:t>
            </w:r>
          </w:p>
        </w:tc>
        <w:tc>
          <w:tcPr>
            <w:tcW w:w="2714" w:type="dxa"/>
          </w:tcPr>
          <w:p w14:paraId="4E80B4C5" w14:textId="77777777" w:rsidR="00183BD4" w:rsidRPr="00B96823" w:rsidRDefault="00183BD4">
            <w:pPr>
              <w:pStyle w:val="aa"/>
              <w:jc w:val="center"/>
            </w:pPr>
            <w:r w:rsidRPr="00B96823">
              <w:t>млн. куб. м / год</w:t>
            </w:r>
          </w:p>
        </w:tc>
        <w:tc>
          <w:tcPr>
            <w:tcW w:w="786" w:type="dxa"/>
          </w:tcPr>
          <w:p w14:paraId="3AA3C9DA" w14:textId="77777777" w:rsidR="00183BD4" w:rsidRPr="00B96823" w:rsidRDefault="00183BD4">
            <w:pPr>
              <w:pStyle w:val="aa"/>
            </w:pPr>
          </w:p>
        </w:tc>
        <w:tc>
          <w:tcPr>
            <w:tcW w:w="2616" w:type="dxa"/>
          </w:tcPr>
          <w:p w14:paraId="38837355" w14:textId="77777777" w:rsidR="00183BD4" w:rsidRPr="00B96823" w:rsidRDefault="00183BD4">
            <w:pPr>
              <w:pStyle w:val="aa"/>
            </w:pPr>
          </w:p>
        </w:tc>
      </w:tr>
      <w:tr w:rsidR="00183BD4" w:rsidRPr="00B96823" w14:paraId="23DB3569" w14:textId="77777777" w:rsidTr="00B55329">
        <w:tc>
          <w:tcPr>
            <w:tcW w:w="840" w:type="dxa"/>
          </w:tcPr>
          <w:p w14:paraId="76643E11" w14:textId="77777777" w:rsidR="00183BD4" w:rsidRPr="00B96823" w:rsidRDefault="00183BD4">
            <w:pPr>
              <w:pStyle w:val="aa"/>
              <w:jc w:val="center"/>
            </w:pPr>
            <w:r w:rsidRPr="00B96823">
              <w:t>8.3</w:t>
            </w:r>
          </w:p>
        </w:tc>
        <w:tc>
          <w:tcPr>
            <w:tcW w:w="3500" w:type="dxa"/>
          </w:tcPr>
          <w:p w14:paraId="7EAE0856" w14:textId="77777777" w:rsidR="00183BD4" w:rsidRPr="00B96823" w:rsidRDefault="00183BD4">
            <w:pPr>
              <w:pStyle w:val="ac"/>
            </w:pPr>
            <w:r w:rsidRPr="00B96823">
              <w:t>Рекультивация нарушенных территорий</w:t>
            </w:r>
          </w:p>
        </w:tc>
        <w:tc>
          <w:tcPr>
            <w:tcW w:w="2714" w:type="dxa"/>
          </w:tcPr>
          <w:p w14:paraId="7582B650" w14:textId="77777777" w:rsidR="00183BD4" w:rsidRPr="00B96823" w:rsidRDefault="00183BD4">
            <w:pPr>
              <w:pStyle w:val="aa"/>
              <w:jc w:val="center"/>
            </w:pPr>
            <w:r w:rsidRPr="00B96823">
              <w:t>га</w:t>
            </w:r>
          </w:p>
        </w:tc>
        <w:tc>
          <w:tcPr>
            <w:tcW w:w="786" w:type="dxa"/>
          </w:tcPr>
          <w:p w14:paraId="32990AA2" w14:textId="77777777" w:rsidR="00183BD4" w:rsidRPr="00B96823" w:rsidRDefault="00183BD4">
            <w:pPr>
              <w:pStyle w:val="aa"/>
            </w:pPr>
          </w:p>
        </w:tc>
        <w:tc>
          <w:tcPr>
            <w:tcW w:w="2616" w:type="dxa"/>
          </w:tcPr>
          <w:p w14:paraId="3439AE29" w14:textId="77777777" w:rsidR="00183BD4" w:rsidRPr="00B96823" w:rsidRDefault="00183BD4">
            <w:pPr>
              <w:pStyle w:val="aa"/>
            </w:pPr>
          </w:p>
        </w:tc>
      </w:tr>
      <w:tr w:rsidR="00183BD4" w:rsidRPr="00B96823" w14:paraId="507AAFFF" w14:textId="77777777" w:rsidTr="00B55329">
        <w:tc>
          <w:tcPr>
            <w:tcW w:w="840" w:type="dxa"/>
          </w:tcPr>
          <w:p w14:paraId="2B9CC0CE" w14:textId="77777777" w:rsidR="00183BD4" w:rsidRPr="00B96823" w:rsidRDefault="00183BD4">
            <w:pPr>
              <w:pStyle w:val="aa"/>
              <w:jc w:val="center"/>
            </w:pPr>
            <w:r w:rsidRPr="00B96823">
              <w:t>8.4</w:t>
            </w:r>
          </w:p>
        </w:tc>
        <w:tc>
          <w:tcPr>
            <w:tcW w:w="3500" w:type="dxa"/>
          </w:tcPr>
          <w:p w14:paraId="379D7980" w14:textId="77777777" w:rsidR="00183BD4" w:rsidRPr="00B96823" w:rsidRDefault="00183BD4">
            <w:pPr>
              <w:pStyle w:val="ac"/>
            </w:pPr>
            <w:r w:rsidRPr="00B96823">
              <w:t>Территории неблагоприятные в экологическом отношении (территории, загрязненные химическими и биологическими веществами, вредными микроорганизмами свыше предельно допустимых концентраций, радиоактивными веществами в количествах, свыше предельно допустимых уровней)</w:t>
            </w:r>
          </w:p>
        </w:tc>
        <w:tc>
          <w:tcPr>
            <w:tcW w:w="2714" w:type="dxa"/>
          </w:tcPr>
          <w:p w14:paraId="2F4AF519" w14:textId="77777777" w:rsidR="00183BD4" w:rsidRPr="00B96823" w:rsidRDefault="00183BD4">
            <w:pPr>
              <w:pStyle w:val="aa"/>
              <w:jc w:val="center"/>
            </w:pPr>
            <w:r w:rsidRPr="00B96823">
              <w:t>га</w:t>
            </w:r>
          </w:p>
        </w:tc>
        <w:tc>
          <w:tcPr>
            <w:tcW w:w="786" w:type="dxa"/>
          </w:tcPr>
          <w:p w14:paraId="69A99280" w14:textId="77777777" w:rsidR="00183BD4" w:rsidRPr="00B96823" w:rsidRDefault="00183BD4">
            <w:pPr>
              <w:pStyle w:val="aa"/>
            </w:pPr>
          </w:p>
        </w:tc>
        <w:tc>
          <w:tcPr>
            <w:tcW w:w="2616" w:type="dxa"/>
          </w:tcPr>
          <w:p w14:paraId="29663136" w14:textId="77777777" w:rsidR="00183BD4" w:rsidRPr="00B96823" w:rsidRDefault="00183BD4">
            <w:pPr>
              <w:pStyle w:val="aa"/>
            </w:pPr>
          </w:p>
        </w:tc>
      </w:tr>
      <w:tr w:rsidR="00183BD4" w:rsidRPr="00B96823" w14:paraId="26B2D3DD" w14:textId="77777777" w:rsidTr="00B55329">
        <w:tc>
          <w:tcPr>
            <w:tcW w:w="840" w:type="dxa"/>
          </w:tcPr>
          <w:p w14:paraId="0DBE9924" w14:textId="77777777" w:rsidR="00183BD4" w:rsidRPr="00B96823" w:rsidRDefault="00183BD4">
            <w:pPr>
              <w:pStyle w:val="aa"/>
              <w:jc w:val="center"/>
            </w:pPr>
            <w:r w:rsidRPr="00B96823">
              <w:t>8.5</w:t>
            </w:r>
          </w:p>
        </w:tc>
        <w:tc>
          <w:tcPr>
            <w:tcW w:w="3500" w:type="dxa"/>
          </w:tcPr>
          <w:p w14:paraId="6405A2D6" w14:textId="77777777" w:rsidR="00183BD4" w:rsidRPr="00B96823" w:rsidRDefault="00183BD4">
            <w:pPr>
              <w:pStyle w:val="ac"/>
            </w:pPr>
            <w:r w:rsidRPr="00B96823">
              <w:t xml:space="preserve">Территории с уровнем шума свыше 65 </w:t>
            </w:r>
            <w:proofErr w:type="spellStart"/>
            <w:r w:rsidRPr="00B96823">
              <w:t>Дб</w:t>
            </w:r>
            <w:proofErr w:type="spellEnd"/>
          </w:p>
        </w:tc>
        <w:tc>
          <w:tcPr>
            <w:tcW w:w="2714" w:type="dxa"/>
          </w:tcPr>
          <w:p w14:paraId="4744E4C0" w14:textId="77777777" w:rsidR="00183BD4" w:rsidRPr="00B96823" w:rsidRDefault="00183BD4">
            <w:pPr>
              <w:pStyle w:val="aa"/>
              <w:jc w:val="center"/>
            </w:pPr>
            <w:r w:rsidRPr="00B96823">
              <w:t>га</w:t>
            </w:r>
          </w:p>
        </w:tc>
        <w:tc>
          <w:tcPr>
            <w:tcW w:w="786" w:type="dxa"/>
          </w:tcPr>
          <w:p w14:paraId="39088100" w14:textId="77777777" w:rsidR="00183BD4" w:rsidRPr="00B96823" w:rsidRDefault="00183BD4">
            <w:pPr>
              <w:pStyle w:val="aa"/>
            </w:pPr>
          </w:p>
        </w:tc>
        <w:tc>
          <w:tcPr>
            <w:tcW w:w="2616" w:type="dxa"/>
          </w:tcPr>
          <w:p w14:paraId="1649C261" w14:textId="77777777" w:rsidR="00183BD4" w:rsidRPr="00B96823" w:rsidRDefault="00183BD4">
            <w:pPr>
              <w:pStyle w:val="aa"/>
            </w:pPr>
          </w:p>
        </w:tc>
      </w:tr>
      <w:tr w:rsidR="00183BD4" w:rsidRPr="00B96823" w14:paraId="6F568C33" w14:textId="77777777" w:rsidTr="00B55329">
        <w:tc>
          <w:tcPr>
            <w:tcW w:w="840" w:type="dxa"/>
          </w:tcPr>
          <w:p w14:paraId="357689D8" w14:textId="77777777" w:rsidR="00183BD4" w:rsidRPr="00B96823" w:rsidRDefault="00183BD4">
            <w:pPr>
              <w:pStyle w:val="aa"/>
              <w:jc w:val="center"/>
            </w:pPr>
            <w:r w:rsidRPr="00B96823">
              <w:t>8.6</w:t>
            </w:r>
          </w:p>
        </w:tc>
        <w:tc>
          <w:tcPr>
            <w:tcW w:w="3500" w:type="dxa"/>
          </w:tcPr>
          <w:p w14:paraId="1F930507" w14:textId="77777777" w:rsidR="00183BD4" w:rsidRPr="00B96823" w:rsidRDefault="00183BD4">
            <w:pPr>
              <w:pStyle w:val="ac"/>
            </w:pPr>
            <w:r w:rsidRPr="00B96823">
              <w:t>Население, проживающее в санитарно-защитных зонах</w:t>
            </w:r>
          </w:p>
        </w:tc>
        <w:tc>
          <w:tcPr>
            <w:tcW w:w="2714" w:type="dxa"/>
          </w:tcPr>
          <w:p w14:paraId="6634A40C" w14:textId="77777777" w:rsidR="00183BD4" w:rsidRPr="00B96823" w:rsidRDefault="00183BD4">
            <w:pPr>
              <w:pStyle w:val="aa"/>
              <w:jc w:val="center"/>
            </w:pPr>
            <w:r w:rsidRPr="00B96823">
              <w:t>тыс. чел.</w:t>
            </w:r>
          </w:p>
        </w:tc>
        <w:tc>
          <w:tcPr>
            <w:tcW w:w="786" w:type="dxa"/>
          </w:tcPr>
          <w:p w14:paraId="0C865DA5" w14:textId="77777777" w:rsidR="00183BD4" w:rsidRPr="00B96823" w:rsidRDefault="00183BD4">
            <w:pPr>
              <w:pStyle w:val="aa"/>
            </w:pPr>
          </w:p>
        </w:tc>
        <w:tc>
          <w:tcPr>
            <w:tcW w:w="2616" w:type="dxa"/>
          </w:tcPr>
          <w:p w14:paraId="19C32B08" w14:textId="77777777" w:rsidR="00183BD4" w:rsidRPr="00B96823" w:rsidRDefault="00183BD4">
            <w:pPr>
              <w:pStyle w:val="aa"/>
            </w:pPr>
          </w:p>
        </w:tc>
      </w:tr>
      <w:tr w:rsidR="00183BD4" w:rsidRPr="00B96823" w14:paraId="0290D43F" w14:textId="77777777" w:rsidTr="00B55329">
        <w:tc>
          <w:tcPr>
            <w:tcW w:w="840" w:type="dxa"/>
          </w:tcPr>
          <w:p w14:paraId="664D6681" w14:textId="77777777" w:rsidR="00183BD4" w:rsidRPr="00B96823" w:rsidRDefault="00183BD4">
            <w:pPr>
              <w:pStyle w:val="aa"/>
              <w:jc w:val="center"/>
            </w:pPr>
            <w:r w:rsidRPr="00B96823">
              <w:t>8.7</w:t>
            </w:r>
          </w:p>
        </w:tc>
        <w:tc>
          <w:tcPr>
            <w:tcW w:w="3500" w:type="dxa"/>
          </w:tcPr>
          <w:p w14:paraId="426244F2" w14:textId="77777777" w:rsidR="00183BD4" w:rsidRPr="00B96823" w:rsidRDefault="00183BD4">
            <w:pPr>
              <w:pStyle w:val="ac"/>
            </w:pPr>
            <w:r w:rsidRPr="00B96823">
              <w:t xml:space="preserve">Озеленение санитарно-защитных и </w:t>
            </w:r>
            <w:proofErr w:type="spellStart"/>
            <w:r w:rsidRPr="00B96823">
              <w:t>водоохранных</w:t>
            </w:r>
            <w:proofErr w:type="spellEnd"/>
            <w:r w:rsidRPr="00B96823">
              <w:t xml:space="preserve"> зон</w:t>
            </w:r>
          </w:p>
        </w:tc>
        <w:tc>
          <w:tcPr>
            <w:tcW w:w="2714" w:type="dxa"/>
          </w:tcPr>
          <w:p w14:paraId="4EFBC8D6" w14:textId="77777777" w:rsidR="00183BD4" w:rsidRPr="00B96823" w:rsidRDefault="00183BD4">
            <w:pPr>
              <w:pStyle w:val="aa"/>
              <w:jc w:val="center"/>
            </w:pPr>
            <w:r w:rsidRPr="00B96823">
              <w:t>-"-</w:t>
            </w:r>
          </w:p>
        </w:tc>
        <w:tc>
          <w:tcPr>
            <w:tcW w:w="786" w:type="dxa"/>
          </w:tcPr>
          <w:p w14:paraId="2C549A2D" w14:textId="77777777" w:rsidR="00183BD4" w:rsidRPr="00B96823" w:rsidRDefault="00183BD4">
            <w:pPr>
              <w:pStyle w:val="aa"/>
            </w:pPr>
          </w:p>
        </w:tc>
        <w:tc>
          <w:tcPr>
            <w:tcW w:w="2616" w:type="dxa"/>
          </w:tcPr>
          <w:p w14:paraId="44AB816C" w14:textId="77777777" w:rsidR="00183BD4" w:rsidRPr="00B96823" w:rsidRDefault="00183BD4">
            <w:pPr>
              <w:pStyle w:val="aa"/>
            </w:pPr>
          </w:p>
        </w:tc>
      </w:tr>
      <w:tr w:rsidR="00183BD4" w:rsidRPr="00B96823" w14:paraId="603D87EE" w14:textId="77777777" w:rsidTr="00B55329">
        <w:tc>
          <w:tcPr>
            <w:tcW w:w="840" w:type="dxa"/>
          </w:tcPr>
          <w:p w14:paraId="092B175B" w14:textId="77777777" w:rsidR="00183BD4" w:rsidRPr="00B96823" w:rsidRDefault="00183BD4">
            <w:pPr>
              <w:pStyle w:val="aa"/>
              <w:jc w:val="center"/>
            </w:pPr>
            <w:r w:rsidRPr="00B96823">
              <w:t>8.8</w:t>
            </w:r>
          </w:p>
        </w:tc>
        <w:tc>
          <w:tcPr>
            <w:tcW w:w="3500" w:type="dxa"/>
          </w:tcPr>
          <w:p w14:paraId="552BC6D1" w14:textId="77777777" w:rsidR="00183BD4" w:rsidRPr="00B96823" w:rsidRDefault="00183BD4">
            <w:pPr>
              <w:pStyle w:val="ac"/>
            </w:pPr>
            <w:r w:rsidRPr="00B96823">
              <w:t>Защита почв и недр</w:t>
            </w:r>
          </w:p>
        </w:tc>
        <w:tc>
          <w:tcPr>
            <w:tcW w:w="2714" w:type="dxa"/>
          </w:tcPr>
          <w:p w14:paraId="0B7718B6" w14:textId="77777777" w:rsidR="00183BD4" w:rsidRPr="00B96823" w:rsidRDefault="00183BD4">
            <w:pPr>
              <w:pStyle w:val="aa"/>
              <w:jc w:val="center"/>
            </w:pPr>
            <w:r w:rsidRPr="00B96823">
              <w:t>-"-</w:t>
            </w:r>
          </w:p>
        </w:tc>
        <w:tc>
          <w:tcPr>
            <w:tcW w:w="786" w:type="dxa"/>
          </w:tcPr>
          <w:p w14:paraId="72FBABAC" w14:textId="77777777" w:rsidR="00183BD4" w:rsidRPr="00B96823" w:rsidRDefault="00183BD4">
            <w:pPr>
              <w:pStyle w:val="aa"/>
            </w:pPr>
          </w:p>
        </w:tc>
        <w:tc>
          <w:tcPr>
            <w:tcW w:w="2616" w:type="dxa"/>
          </w:tcPr>
          <w:p w14:paraId="3BF5D01C" w14:textId="77777777" w:rsidR="00183BD4" w:rsidRPr="00B96823" w:rsidRDefault="00183BD4">
            <w:pPr>
              <w:pStyle w:val="aa"/>
            </w:pPr>
          </w:p>
        </w:tc>
      </w:tr>
      <w:tr w:rsidR="00183BD4" w:rsidRPr="00B96823" w14:paraId="386F8B25" w14:textId="77777777" w:rsidTr="00B55329">
        <w:tc>
          <w:tcPr>
            <w:tcW w:w="840" w:type="dxa"/>
          </w:tcPr>
          <w:p w14:paraId="3394936C" w14:textId="77777777" w:rsidR="00183BD4" w:rsidRPr="00B96823" w:rsidRDefault="00183BD4">
            <w:pPr>
              <w:pStyle w:val="aa"/>
              <w:jc w:val="center"/>
            </w:pPr>
            <w:r w:rsidRPr="00B96823">
              <w:t>8.9</w:t>
            </w:r>
          </w:p>
        </w:tc>
        <w:tc>
          <w:tcPr>
            <w:tcW w:w="3500" w:type="dxa"/>
          </w:tcPr>
          <w:p w14:paraId="65E86788" w14:textId="77777777" w:rsidR="00183BD4" w:rsidRPr="00B96823" w:rsidRDefault="00183BD4">
            <w:pPr>
              <w:pStyle w:val="ac"/>
            </w:pPr>
            <w:r w:rsidRPr="00B96823">
              <w:t xml:space="preserve">Иные мероприятия по охране природы и рациональному </w:t>
            </w:r>
            <w:r w:rsidRPr="00B96823">
              <w:lastRenderedPageBreak/>
              <w:t>природопользованию</w:t>
            </w:r>
          </w:p>
        </w:tc>
        <w:tc>
          <w:tcPr>
            <w:tcW w:w="2714" w:type="dxa"/>
          </w:tcPr>
          <w:p w14:paraId="1FD8A952" w14:textId="77777777" w:rsidR="00183BD4" w:rsidRPr="00B96823" w:rsidRDefault="00183BD4">
            <w:pPr>
              <w:pStyle w:val="aa"/>
              <w:jc w:val="center"/>
            </w:pPr>
            <w:r w:rsidRPr="00B96823">
              <w:lastRenderedPageBreak/>
              <w:t>соответствующих единиц</w:t>
            </w:r>
          </w:p>
        </w:tc>
        <w:tc>
          <w:tcPr>
            <w:tcW w:w="786" w:type="dxa"/>
          </w:tcPr>
          <w:p w14:paraId="55E46B41" w14:textId="77777777" w:rsidR="00183BD4" w:rsidRPr="00B96823" w:rsidRDefault="00183BD4">
            <w:pPr>
              <w:pStyle w:val="aa"/>
            </w:pPr>
          </w:p>
        </w:tc>
        <w:tc>
          <w:tcPr>
            <w:tcW w:w="2616" w:type="dxa"/>
          </w:tcPr>
          <w:p w14:paraId="36F38CDB" w14:textId="77777777" w:rsidR="00183BD4" w:rsidRPr="00B96823" w:rsidRDefault="00183BD4">
            <w:pPr>
              <w:pStyle w:val="aa"/>
            </w:pPr>
          </w:p>
        </w:tc>
      </w:tr>
      <w:tr w:rsidR="00183BD4" w:rsidRPr="00B96823" w14:paraId="76C5A8ED" w14:textId="77777777" w:rsidTr="00B55329">
        <w:tc>
          <w:tcPr>
            <w:tcW w:w="840" w:type="dxa"/>
          </w:tcPr>
          <w:p w14:paraId="2A39DF43" w14:textId="77777777" w:rsidR="00183BD4" w:rsidRPr="00B96823" w:rsidRDefault="00183BD4">
            <w:pPr>
              <w:pStyle w:val="aa"/>
              <w:jc w:val="center"/>
            </w:pPr>
            <w:r w:rsidRPr="00B96823">
              <w:t>9.</w:t>
            </w:r>
          </w:p>
        </w:tc>
        <w:tc>
          <w:tcPr>
            <w:tcW w:w="3500" w:type="dxa"/>
          </w:tcPr>
          <w:p w14:paraId="0936D87F" w14:textId="77777777" w:rsidR="00183BD4" w:rsidRPr="00B96823" w:rsidRDefault="00183BD4">
            <w:pPr>
              <w:pStyle w:val="ac"/>
            </w:pPr>
            <w:r w:rsidRPr="00B96823">
              <w:t>Ориентировочный объем инвестиций по I-</w:t>
            </w:r>
            <w:proofErr w:type="spellStart"/>
            <w:r w:rsidRPr="00B96823">
              <w:t>му</w:t>
            </w:r>
            <w:proofErr w:type="spellEnd"/>
            <w:r w:rsidRPr="00B96823">
              <w:t xml:space="preserve"> этапу реализации проектных решений</w:t>
            </w:r>
          </w:p>
        </w:tc>
        <w:tc>
          <w:tcPr>
            <w:tcW w:w="2714" w:type="dxa"/>
          </w:tcPr>
          <w:p w14:paraId="181C3ABC" w14:textId="77777777" w:rsidR="00183BD4" w:rsidRPr="00B96823" w:rsidRDefault="00183BD4">
            <w:pPr>
              <w:pStyle w:val="aa"/>
              <w:jc w:val="center"/>
            </w:pPr>
            <w:r w:rsidRPr="00B96823">
              <w:t>млн. руб.</w:t>
            </w:r>
          </w:p>
        </w:tc>
        <w:tc>
          <w:tcPr>
            <w:tcW w:w="786" w:type="dxa"/>
          </w:tcPr>
          <w:p w14:paraId="0E05F36D" w14:textId="77777777" w:rsidR="00183BD4" w:rsidRPr="00B96823" w:rsidRDefault="00183BD4">
            <w:pPr>
              <w:pStyle w:val="aa"/>
            </w:pPr>
          </w:p>
        </w:tc>
        <w:tc>
          <w:tcPr>
            <w:tcW w:w="2616" w:type="dxa"/>
          </w:tcPr>
          <w:p w14:paraId="155847C2" w14:textId="77777777" w:rsidR="00183BD4" w:rsidRPr="00B96823" w:rsidRDefault="00183BD4">
            <w:pPr>
              <w:pStyle w:val="aa"/>
            </w:pPr>
          </w:p>
        </w:tc>
      </w:tr>
    </w:tbl>
    <w:p w14:paraId="17EE88EE" w14:textId="77777777" w:rsidR="00183BD4" w:rsidRPr="00B96823" w:rsidRDefault="00183BD4"/>
    <w:p w14:paraId="3507DD9D" w14:textId="77777777" w:rsidR="00183BD4" w:rsidRPr="0006448A" w:rsidRDefault="00183BD4">
      <w:pPr>
        <w:pStyle w:val="1"/>
        <w:rPr>
          <w:color w:val="auto"/>
          <w:sz w:val="28"/>
          <w:szCs w:val="28"/>
        </w:rPr>
      </w:pPr>
      <w:bookmarkStart w:id="51" w:name="sub_1116"/>
      <w:r w:rsidRPr="0006448A">
        <w:rPr>
          <w:color w:val="auto"/>
          <w:sz w:val="28"/>
          <w:szCs w:val="28"/>
        </w:rPr>
        <w:t>17. Основные технико-экономические показатели проекта планировки:</w:t>
      </w:r>
    </w:p>
    <w:p w14:paraId="09CDB0FF" w14:textId="77777777" w:rsidR="00183BD4" w:rsidRPr="0006448A" w:rsidRDefault="00183BD4">
      <w:pPr>
        <w:ind w:firstLine="698"/>
        <w:jc w:val="right"/>
        <w:rPr>
          <w:sz w:val="28"/>
          <w:szCs w:val="28"/>
        </w:rPr>
      </w:pPr>
      <w:bookmarkStart w:id="52" w:name="sub_230"/>
      <w:bookmarkEnd w:id="51"/>
      <w:r w:rsidRPr="0006448A">
        <w:rPr>
          <w:rStyle w:val="a3"/>
          <w:bCs/>
          <w:color w:val="auto"/>
          <w:sz w:val="28"/>
          <w:szCs w:val="28"/>
        </w:rPr>
        <w:t>Таблица 2</w:t>
      </w:r>
      <w:r w:rsidR="00ED4FDA" w:rsidRPr="0006448A">
        <w:rPr>
          <w:rStyle w:val="a3"/>
          <w:bCs/>
          <w:color w:val="auto"/>
          <w:sz w:val="28"/>
          <w:szCs w:val="28"/>
        </w:rPr>
        <w:t>2</w:t>
      </w:r>
    </w:p>
    <w:bookmarkEnd w:id="52"/>
    <w:p w14:paraId="330BDBC3" w14:textId="77777777" w:rsidR="00183BD4" w:rsidRPr="00B96823" w:rsidRDefault="00183BD4"/>
    <w:tbl>
      <w:tblPr>
        <w:tblStyle w:val="af4"/>
        <w:tblW w:w="0" w:type="auto"/>
        <w:tblLayout w:type="fixed"/>
        <w:tblLook w:val="0000" w:firstRow="0" w:lastRow="0" w:firstColumn="0" w:lastColumn="0" w:noHBand="0" w:noVBand="0"/>
      </w:tblPr>
      <w:tblGrid>
        <w:gridCol w:w="840"/>
        <w:gridCol w:w="3500"/>
        <w:gridCol w:w="1960"/>
        <w:gridCol w:w="1540"/>
        <w:gridCol w:w="2616"/>
      </w:tblGrid>
      <w:tr w:rsidR="00183BD4" w:rsidRPr="00B96823" w14:paraId="26995343" w14:textId="77777777" w:rsidTr="00662461">
        <w:tc>
          <w:tcPr>
            <w:tcW w:w="840" w:type="dxa"/>
          </w:tcPr>
          <w:p w14:paraId="68FA995C" w14:textId="77777777" w:rsidR="00183BD4" w:rsidRPr="00B96823" w:rsidRDefault="00183BD4">
            <w:pPr>
              <w:pStyle w:val="aa"/>
              <w:jc w:val="center"/>
            </w:pPr>
            <w:r w:rsidRPr="00B96823">
              <w:t>N</w:t>
            </w:r>
            <w:r w:rsidRPr="00B96823">
              <w:rPr>
                <w:sz w:val="22"/>
                <w:szCs w:val="22"/>
              </w:rPr>
              <w:br/>
            </w:r>
            <w:r w:rsidRPr="00B96823">
              <w:t>п/п</w:t>
            </w:r>
          </w:p>
        </w:tc>
        <w:tc>
          <w:tcPr>
            <w:tcW w:w="3500" w:type="dxa"/>
          </w:tcPr>
          <w:p w14:paraId="70DA503C" w14:textId="77777777" w:rsidR="00183BD4" w:rsidRPr="00B96823" w:rsidRDefault="00183BD4">
            <w:pPr>
              <w:pStyle w:val="aa"/>
              <w:jc w:val="center"/>
            </w:pPr>
            <w:r w:rsidRPr="00B96823">
              <w:t>Показатели</w:t>
            </w:r>
          </w:p>
        </w:tc>
        <w:tc>
          <w:tcPr>
            <w:tcW w:w="1960" w:type="dxa"/>
          </w:tcPr>
          <w:p w14:paraId="02450AA2" w14:textId="77777777" w:rsidR="00183BD4" w:rsidRPr="00B96823" w:rsidRDefault="00183BD4">
            <w:pPr>
              <w:pStyle w:val="aa"/>
              <w:jc w:val="center"/>
            </w:pPr>
            <w:r w:rsidRPr="00B96823">
              <w:t>Единицы измерения</w:t>
            </w:r>
          </w:p>
        </w:tc>
        <w:tc>
          <w:tcPr>
            <w:tcW w:w="1540" w:type="dxa"/>
          </w:tcPr>
          <w:p w14:paraId="2DB58DA5" w14:textId="77777777" w:rsidR="00183BD4" w:rsidRPr="00B96823" w:rsidRDefault="00183BD4">
            <w:pPr>
              <w:pStyle w:val="aa"/>
              <w:jc w:val="center"/>
            </w:pPr>
            <w:r w:rsidRPr="00B96823">
              <w:t>Современное состояние на ____ г.</w:t>
            </w:r>
          </w:p>
        </w:tc>
        <w:tc>
          <w:tcPr>
            <w:tcW w:w="2616" w:type="dxa"/>
          </w:tcPr>
          <w:p w14:paraId="2907AD8A" w14:textId="77777777" w:rsidR="00183BD4" w:rsidRPr="00B96823" w:rsidRDefault="00183BD4">
            <w:pPr>
              <w:pStyle w:val="aa"/>
              <w:jc w:val="center"/>
            </w:pPr>
            <w:r w:rsidRPr="00B96823">
              <w:t>Расчетный срок</w:t>
            </w:r>
          </w:p>
        </w:tc>
      </w:tr>
      <w:tr w:rsidR="00183BD4" w:rsidRPr="00B96823" w14:paraId="611F744B" w14:textId="77777777" w:rsidTr="00662461">
        <w:tc>
          <w:tcPr>
            <w:tcW w:w="840" w:type="dxa"/>
          </w:tcPr>
          <w:p w14:paraId="631BF9CB" w14:textId="77777777" w:rsidR="00183BD4" w:rsidRPr="00B96823" w:rsidRDefault="00183BD4">
            <w:pPr>
              <w:pStyle w:val="aa"/>
              <w:jc w:val="center"/>
            </w:pPr>
            <w:r w:rsidRPr="00B96823">
              <w:t>1</w:t>
            </w:r>
          </w:p>
        </w:tc>
        <w:tc>
          <w:tcPr>
            <w:tcW w:w="3500" w:type="dxa"/>
          </w:tcPr>
          <w:p w14:paraId="434AD363" w14:textId="77777777" w:rsidR="00183BD4" w:rsidRPr="00B96823" w:rsidRDefault="00183BD4">
            <w:pPr>
              <w:pStyle w:val="aa"/>
              <w:jc w:val="center"/>
            </w:pPr>
            <w:r w:rsidRPr="00B96823">
              <w:t>2</w:t>
            </w:r>
          </w:p>
        </w:tc>
        <w:tc>
          <w:tcPr>
            <w:tcW w:w="1960" w:type="dxa"/>
          </w:tcPr>
          <w:p w14:paraId="289C535C" w14:textId="77777777" w:rsidR="00183BD4" w:rsidRPr="00B96823" w:rsidRDefault="00183BD4">
            <w:pPr>
              <w:pStyle w:val="aa"/>
              <w:jc w:val="center"/>
            </w:pPr>
            <w:r w:rsidRPr="00B96823">
              <w:t>3</w:t>
            </w:r>
          </w:p>
        </w:tc>
        <w:tc>
          <w:tcPr>
            <w:tcW w:w="1540" w:type="dxa"/>
          </w:tcPr>
          <w:p w14:paraId="1036B476" w14:textId="77777777" w:rsidR="00183BD4" w:rsidRPr="00B96823" w:rsidRDefault="00183BD4">
            <w:pPr>
              <w:pStyle w:val="aa"/>
              <w:jc w:val="center"/>
            </w:pPr>
            <w:r w:rsidRPr="00B96823">
              <w:t>4</w:t>
            </w:r>
          </w:p>
        </w:tc>
        <w:tc>
          <w:tcPr>
            <w:tcW w:w="2616" w:type="dxa"/>
          </w:tcPr>
          <w:p w14:paraId="1DB5C3A6" w14:textId="77777777" w:rsidR="00183BD4" w:rsidRPr="00B96823" w:rsidRDefault="00183BD4">
            <w:pPr>
              <w:pStyle w:val="aa"/>
              <w:jc w:val="center"/>
            </w:pPr>
            <w:r w:rsidRPr="00B96823">
              <w:t>5</w:t>
            </w:r>
          </w:p>
        </w:tc>
      </w:tr>
      <w:tr w:rsidR="00183BD4" w:rsidRPr="00B96823" w14:paraId="117B9406" w14:textId="77777777" w:rsidTr="00662461">
        <w:tc>
          <w:tcPr>
            <w:tcW w:w="10456" w:type="dxa"/>
            <w:gridSpan w:val="5"/>
          </w:tcPr>
          <w:p w14:paraId="0EBD5BE8" w14:textId="77777777" w:rsidR="00183BD4" w:rsidRPr="00B96823" w:rsidRDefault="00183BD4">
            <w:pPr>
              <w:pStyle w:val="1"/>
              <w:outlineLvl w:val="0"/>
              <w:rPr>
                <w:color w:val="auto"/>
              </w:rPr>
            </w:pPr>
            <w:r w:rsidRPr="00B96823">
              <w:rPr>
                <w:color w:val="auto"/>
              </w:rPr>
              <w:t>Обязательные</w:t>
            </w:r>
          </w:p>
        </w:tc>
      </w:tr>
      <w:tr w:rsidR="00183BD4" w:rsidRPr="00B96823" w14:paraId="7283AC87" w14:textId="77777777" w:rsidTr="00662461">
        <w:tc>
          <w:tcPr>
            <w:tcW w:w="840" w:type="dxa"/>
          </w:tcPr>
          <w:p w14:paraId="4CEA5B42" w14:textId="77777777" w:rsidR="00183BD4" w:rsidRPr="00B96823" w:rsidRDefault="00183BD4">
            <w:pPr>
              <w:pStyle w:val="aa"/>
              <w:jc w:val="center"/>
            </w:pPr>
            <w:r w:rsidRPr="00B96823">
              <w:t>1.</w:t>
            </w:r>
          </w:p>
        </w:tc>
        <w:tc>
          <w:tcPr>
            <w:tcW w:w="3500" w:type="dxa"/>
          </w:tcPr>
          <w:p w14:paraId="55BBCBD7" w14:textId="77777777" w:rsidR="00183BD4" w:rsidRPr="00B96823" w:rsidRDefault="00183BD4">
            <w:pPr>
              <w:pStyle w:val="ac"/>
            </w:pPr>
            <w:r w:rsidRPr="00B96823">
              <w:t>Территория</w:t>
            </w:r>
          </w:p>
        </w:tc>
        <w:tc>
          <w:tcPr>
            <w:tcW w:w="1960" w:type="dxa"/>
          </w:tcPr>
          <w:p w14:paraId="2087E148" w14:textId="77777777" w:rsidR="00183BD4" w:rsidRPr="00B96823" w:rsidRDefault="00183BD4">
            <w:pPr>
              <w:pStyle w:val="aa"/>
            </w:pPr>
          </w:p>
        </w:tc>
        <w:tc>
          <w:tcPr>
            <w:tcW w:w="1540" w:type="dxa"/>
          </w:tcPr>
          <w:p w14:paraId="17DA4965" w14:textId="77777777" w:rsidR="00183BD4" w:rsidRPr="00B96823" w:rsidRDefault="00183BD4">
            <w:pPr>
              <w:pStyle w:val="aa"/>
            </w:pPr>
          </w:p>
        </w:tc>
        <w:tc>
          <w:tcPr>
            <w:tcW w:w="2616" w:type="dxa"/>
          </w:tcPr>
          <w:p w14:paraId="2C3E710C" w14:textId="77777777" w:rsidR="00183BD4" w:rsidRPr="00B96823" w:rsidRDefault="00183BD4">
            <w:pPr>
              <w:pStyle w:val="aa"/>
            </w:pPr>
          </w:p>
        </w:tc>
      </w:tr>
      <w:tr w:rsidR="00183BD4" w:rsidRPr="00B96823" w14:paraId="563201DA" w14:textId="77777777" w:rsidTr="00662461">
        <w:tc>
          <w:tcPr>
            <w:tcW w:w="840" w:type="dxa"/>
            <w:vMerge w:val="restart"/>
          </w:tcPr>
          <w:p w14:paraId="407EA8B6" w14:textId="77777777" w:rsidR="00183BD4" w:rsidRPr="00B96823" w:rsidRDefault="00183BD4">
            <w:pPr>
              <w:pStyle w:val="aa"/>
              <w:jc w:val="center"/>
            </w:pPr>
            <w:r w:rsidRPr="00B96823">
              <w:t>1.1</w:t>
            </w:r>
          </w:p>
        </w:tc>
        <w:tc>
          <w:tcPr>
            <w:tcW w:w="3500" w:type="dxa"/>
          </w:tcPr>
          <w:p w14:paraId="561B16B9" w14:textId="77777777" w:rsidR="00183BD4" w:rsidRPr="00B96823" w:rsidRDefault="00183BD4">
            <w:pPr>
              <w:pStyle w:val="ac"/>
            </w:pPr>
            <w:r w:rsidRPr="00B96823">
              <w:t>Площадь проектируемой территории, всего</w:t>
            </w:r>
          </w:p>
        </w:tc>
        <w:tc>
          <w:tcPr>
            <w:tcW w:w="1960" w:type="dxa"/>
          </w:tcPr>
          <w:p w14:paraId="6843916B" w14:textId="77777777" w:rsidR="00183BD4" w:rsidRPr="00B96823" w:rsidRDefault="00183BD4">
            <w:pPr>
              <w:pStyle w:val="aa"/>
              <w:jc w:val="center"/>
            </w:pPr>
            <w:r w:rsidRPr="00B96823">
              <w:t>га</w:t>
            </w:r>
          </w:p>
        </w:tc>
        <w:tc>
          <w:tcPr>
            <w:tcW w:w="1540" w:type="dxa"/>
          </w:tcPr>
          <w:p w14:paraId="032EAA63" w14:textId="77777777" w:rsidR="00183BD4" w:rsidRPr="00B96823" w:rsidRDefault="00183BD4">
            <w:pPr>
              <w:pStyle w:val="aa"/>
            </w:pPr>
          </w:p>
        </w:tc>
        <w:tc>
          <w:tcPr>
            <w:tcW w:w="2616" w:type="dxa"/>
          </w:tcPr>
          <w:p w14:paraId="304B5CC0" w14:textId="77777777" w:rsidR="00183BD4" w:rsidRPr="00B96823" w:rsidRDefault="00183BD4">
            <w:pPr>
              <w:pStyle w:val="aa"/>
            </w:pPr>
          </w:p>
        </w:tc>
      </w:tr>
      <w:tr w:rsidR="00183BD4" w:rsidRPr="00B96823" w14:paraId="6BAC8230" w14:textId="77777777" w:rsidTr="00662461">
        <w:tc>
          <w:tcPr>
            <w:tcW w:w="840" w:type="dxa"/>
            <w:vMerge/>
          </w:tcPr>
          <w:p w14:paraId="577DD957" w14:textId="77777777" w:rsidR="00183BD4" w:rsidRPr="00B96823" w:rsidRDefault="00183BD4">
            <w:pPr>
              <w:pStyle w:val="aa"/>
            </w:pPr>
          </w:p>
        </w:tc>
        <w:tc>
          <w:tcPr>
            <w:tcW w:w="3500" w:type="dxa"/>
          </w:tcPr>
          <w:p w14:paraId="1207D3F2" w14:textId="77777777" w:rsidR="00183BD4" w:rsidRPr="00B96823" w:rsidRDefault="00183BD4">
            <w:pPr>
              <w:pStyle w:val="ac"/>
            </w:pPr>
            <w:r w:rsidRPr="00B96823">
              <w:t>в том числе территории:</w:t>
            </w:r>
          </w:p>
        </w:tc>
        <w:tc>
          <w:tcPr>
            <w:tcW w:w="1960" w:type="dxa"/>
          </w:tcPr>
          <w:p w14:paraId="515AAF9F" w14:textId="77777777" w:rsidR="00183BD4" w:rsidRPr="00B96823" w:rsidRDefault="00183BD4">
            <w:pPr>
              <w:pStyle w:val="aa"/>
              <w:jc w:val="center"/>
            </w:pPr>
            <w:r w:rsidRPr="00B96823">
              <w:t>га/%</w:t>
            </w:r>
          </w:p>
        </w:tc>
        <w:tc>
          <w:tcPr>
            <w:tcW w:w="1540" w:type="dxa"/>
          </w:tcPr>
          <w:p w14:paraId="1F105642" w14:textId="77777777" w:rsidR="00183BD4" w:rsidRPr="00B96823" w:rsidRDefault="00183BD4">
            <w:pPr>
              <w:pStyle w:val="aa"/>
            </w:pPr>
          </w:p>
        </w:tc>
        <w:tc>
          <w:tcPr>
            <w:tcW w:w="2616" w:type="dxa"/>
          </w:tcPr>
          <w:p w14:paraId="50C9E03E" w14:textId="77777777" w:rsidR="00183BD4" w:rsidRPr="00B96823" w:rsidRDefault="00183BD4">
            <w:pPr>
              <w:pStyle w:val="aa"/>
            </w:pPr>
          </w:p>
        </w:tc>
      </w:tr>
      <w:tr w:rsidR="00183BD4" w:rsidRPr="00B96823" w14:paraId="50CF9837" w14:textId="77777777" w:rsidTr="00662461">
        <w:tc>
          <w:tcPr>
            <w:tcW w:w="840" w:type="dxa"/>
            <w:vMerge/>
          </w:tcPr>
          <w:p w14:paraId="540B5935" w14:textId="77777777" w:rsidR="00183BD4" w:rsidRPr="00B96823" w:rsidRDefault="00183BD4">
            <w:pPr>
              <w:pStyle w:val="aa"/>
            </w:pPr>
          </w:p>
        </w:tc>
        <w:tc>
          <w:tcPr>
            <w:tcW w:w="3500" w:type="dxa"/>
          </w:tcPr>
          <w:p w14:paraId="526A2423" w14:textId="77777777" w:rsidR="00183BD4" w:rsidRPr="00B96823" w:rsidRDefault="00183BD4">
            <w:pPr>
              <w:pStyle w:val="ac"/>
            </w:pPr>
            <w:r w:rsidRPr="00B96823">
              <w:t>жилых зон (кварталы, микрорайоны и другие)</w:t>
            </w:r>
          </w:p>
        </w:tc>
        <w:tc>
          <w:tcPr>
            <w:tcW w:w="1960" w:type="dxa"/>
            <w:vMerge w:val="restart"/>
          </w:tcPr>
          <w:p w14:paraId="4CF94368" w14:textId="77777777" w:rsidR="00183BD4" w:rsidRPr="00B96823" w:rsidRDefault="00183BD4">
            <w:pPr>
              <w:pStyle w:val="aa"/>
              <w:jc w:val="center"/>
            </w:pPr>
            <w:r w:rsidRPr="00B96823">
              <w:t>-"-</w:t>
            </w:r>
          </w:p>
        </w:tc>
        <w:tc>
          <w:tcPr>
            <w:tcW w:w="1540" w:type="dxa"/>
            <w:vMerge w:val="restart"/>
          </w:tcPr>
          <w:p w14:paraId="119BCDD1" w14:textId="77777777" w:rsidR="00183BD4" w:rsidRPr="00B96823" w:rsidRDefault="00183BD4">
            <w:pPr>
              <w:pStyle w:val="aa"/>
            </w:pPr>
          </w:p>
        </w:tc>
        <w:tc>
          <w:tcPr>
            <w:tcW w:w="2616" w:type="dxa"/>
            <w:vMerge w:val="restart"/>
          </w:tcPr>
          <w:p w14:paraId="21338705" w14:textId="77777777" w:rsidR="00183BD4" w:rsidRPr="00B96823" w:rsidRDefault="00183BD4">
            <w:pPr>
              <w:pStyle w:val="aa"/>
            </w:pPr>
          </w:p>
        </w:tc>
      </w:tr>
      <w:tr w:rsidR="00183BD4" w:rsidRPr="00B96823" w14:paraId="61B60303" w14:textId="77777777" w:rsidTr="00662461">
        <w:tc>
          <w:tcPr>
            <w:tcW w:w="840" w:type="dxa"/>
            <w:vMerge/>
          </w:tcPr>
          <w:p w14:paraId="470F682C" w14:textId="77777777" w:rsidR="00183BD4" w:rsidRPr="00B96823" w:rsidRDefault="00183BD4">
            <w:pPr>
              <w:pStyle w:val="aa"/>
            </w:pPr>
          </w:p>
        </w:tc>
        <w:tc>
          <w:tcPr>
            <w:tcW w:w="3500" w:type="dxa"/>
          </w:tcPr>
          <w:p w14:paraId="351C32EE" w14:textId="77777777" w:rsidR="00183BD4" w:rsidRPr="00B96823" w:rsidRDefault="00183BD4">
            <w:pPr>
              <w:pStyle w:val="ac"/>
            </w:pPr>
            <w:r w:rsidRPr="00B96823">
              <w:t>из них:</w:t>
            </w:r>
          </w:p>
        </w:tc>
        <w:tc>
          <w:tcPr>
            <w:tcW w:w="1960" w:type="dxa"/>
            <w:vMerge/>
          </w:tcPr>
          <w:p w14:paraId="15DAB13A" w14:textId="77777777" w:rsidR="00183BD4" w:rsidRPr="00B96823" w:rsidRDefault="00183BD4">
            <w:pPr>
              <w:pStyle w:val="aa"/>
            </w:pPr>
          </w:p>
        </w:tc>
        <w:tc>
          <w:tcPr>
            <w:tcW w:w="1540" w:type="dxa"/>
            <w:vMerge/>
          </w:tcPr>
          <w:p w14:paraId="01CDAC9B" w14:textId="77777777" w:rsidR="00183BD4" w:rsidRPr="00B96823" w:rsidRDefault="00183BD4">
            <w:pPr>
              <w:pStyle w:val="aa"/>
            </w:pPr>
          </w:p>
        </w:tc>
        <w:tc>
          <w:tcPr>
            <w:tcW w:w="2616" w:type="dxa"/>
            <w:vMerge/>
          </w:tcPr>
          <w:p w14:paraId="4A636211" w14:textId="77777777" w:rsidR="00183BD4" w:rsidRPr="00B96823" w:rsidRDefault="00183BD4">
            <w:pPr>
              <w:pStyle w:val="aa"/>
            </w:pPr>
          </w:p>
        </w:tc>
      </w:tr>
      <w:tr w:rsidR="00183BD4" w:rsidRPr="00B96823" w14:paraId="56908B18" w14:textId="77777777" w:rsidTr="00662461">
        <w:tc>
          <w:tcPr>
            <w:tcW w:w="840" w:type="dxa"/>
            <w:vMerge/>
          </w:tcPr>
          <w:p w14:paraId="1E9E7CF5" w14:textId="77777777" w:rsidR="00183BD4" w:rsidRPr="00B96823" w:rsidRDefault="00183BD4">
            <w:pPr>
              <w:pStyle w:val="aa"/>
            </w:pPr>
          </w:p>
        </w:tc>
        <w:tc>
          <w:tcPr>
            <w:tcW w:w="3500" w:type="dxa"/>
          </w:tcPr>
          <w:p w14:paraId="412C87F0" w14:textId="77777777" w:rsidR="00183BD4" w:rsidRPr="00B96823" w:rsidRDefault="00183BD4">
            <w:pPr>
              <w:pStyle w:val="ac"/>
            </w:pPr>
            <w:r w:rsidRPr="00B96823">
              <w:t>многоэтажная застройка</w:t>
            </w:r>
          </w:p>
        </w:tc>
        <w:tc>
          <w:tcPr>
            <w:tcW w:w="1960" w:type="dxa"/>
          </w:tcPr>
          <w:p w14:paraId="6467E038" w14:textId="77777777" w:rsidR="00183BD4" w:rsidRPr="00B96823" w:rsidRDefault="00183BD4">
            <w:pPr>
              <w:pStyle w:val="aa"/>
              <w:jc w:val="center"/>
            </w:pPr>
            <w:r w:rsidRPr="00B96823">
              <w:t>-"-</w:t>
            </w:r>
          </w:p>
        </w:tc>
        <w:tc>
          <w:tcPr>
            <w:tcW w:w="1540" w:type="dxa"/>
          </w:tcPr>
          <w:p w14:paraId="0011C2FA" w14:textId="77777777" w:rsidR="00183BD4" w:rsidRPr="00B96823" w:rsidRDefault="00183BD4">
            <w:pPr>
              <w:pStyle w:val="aa"/>
            </w:pPr>
          </w:p>
        </w:tc>
        <w:tc>
          <w:tcPr>
            <w:tcW w:w="2616" w:type="dxa"/>
          </w:tcPr>
          <w:p w14:paraId="4471A33F" w14:textId="77777777" w:rsidR="00183BD4" w:rsidRPr="00B96823" w:rsidRDefault="00183BD4">
            <w:pPr>
              <w:pStyle w:val="aa"/>
            </w:pPr>
          </w:p>
        </w:tc>
      </w:tr>
      <w:tr w:rsidR="00183BD4" w:rsidRPr="00B96823" w14:paraId="773F341F" w14:textId="77777777" w:rsidTr="00662461">
        <w:tc>
          <w:tcPr>
            <w:tcW w:w="840" w:type="dxa"/>
            <w:vMerge/>
          </w:tcPr>
          <w:p w14:paraId="0234EBB8" w14:textId="77777777" w:rsidR="00183BD4" w:rsidRPr="00B96823" w:rsidRDefault="00183BD4">
            <w:pPr>
              <w:pStyle w:val="aa"/>
            </w:pPr>
          </w:p>
        </w:tc>
        <w:tc>
          <w:tcPr>
            <w:tcW w:w="3500" w:type="dxa"/>
          </w:tcPr>
          <w:p w14:paraId="434396B5" w14:textId="77777777" w:rsidR="00183BD4" w:rsidRPr="00B96823" w:rsidRDefault="00183BD4">
            <w:pPr>
              <w:pStyle w:val="ac"/>
            </w:pPr>
            <w:r w:rsidRPr="00B96823">
              <w:t>4 - 5-этажная застройка</w:t>
            </w:r>
          </w:p>
        </w:tc>
        <w:tc>
          <w:tcPr>
            <w:tcW w:w="1960" w:type="dxa"/>
          </w:tcPr>
          <w:p w14:paraId="12F985AF" w14:textId="77777777" w:rsidR="00183BD4" w:rsidRPr="00B96823" w:rsidRDefault="00183BD4">
            <w:pPr>
              <w:pStyle w:val="aa"/>
              <w:jc w:val="center"/>
            </w:pPr>
            <w:r w:rsidRPr="00B96823">
              <w:t>-"-</w:t>
            </w:r>
          </w:p>
        </w:tc>
        <w:tc>
          <w:tcPr>
            <w:tcW w:w="1540" w:type="dxa"/>
          </w:tcPr>
          <w:p w14:paraId="098A5295" w14:textId="77777777" w:rsidR="00183BD4" w:rsidRPr="00B96823" w:rsidRDefault="00183BD4">
            <w:pPr>
              <w:pStyle w:val="aa"/>
            </w:pPr>
          </w:p>
        </w:tc>
        <w:tc>
          <w:tcPr>
            <w:tcW w:w="2616" w:type="dxa"/>
          </w:tcPr>
          <w:p w14:paraId="1A8EE6F6" w14:textId="77777777" w:rsidR="00183BD4" w:rsidRPr="00B96823" w:rsidRDefault="00183BD4">
            <w:pPr>
              <w:pStyle w:val="aa"/>
            </w:pPr>
          </w:p>
        </w:tc>
      </w:tr>
      <w:tr w:rsidR="00183BD4" w:rsidRPr="00B96823" w14:paraId="588B65F1" w14:textId="77777777" w:rsidTr="00662461">
        <w:tc>
          <w:tcPr>
            <w:tcW w:w="840" w:type="dxa"/>
            <w:vMerge/>
          </w:tcPr>
          <w:p w14:paraId="4EBF7169" w14:textId="77777777" w:rsidR="00183BD4" w:rsidRPr="00B96823" w:rsidRDefault="00183BD4">
            <w:pPr>
              <w:pStyle w:val="aa"/>
            </w:pPr>
          </w:p>
        </w:tc>
        <w:tc>
          <w:tcPr>
            <w:tcW w:w="3500" w:type="dxa"/>
          </w:tcPr>
          <w:p w14:paraId="216EB591" w14:textId="77777777" w:rsidR="00183BD4" w:rsidRPr="00B96823" w:rsidRDefault="00183BD4">
            <w:pPr>
              <w:pStyle w:val="ac"/>
            </w:pPr>
            <w:r w:rsidRPr="00B96823">
              <w:t>малоэтажная застройка</w:t>
            </w:r>
          </w:p>
        </w:tc>
        <w:tc>
          <w:tcPr>
            <w:tcW w:w="1960" w:type="dxa"/>
          </w:tcPr>
          <w:p w14:paraId="2F384F26" w14:textId="77777777" w:rsidR="00183BD4" w:rsidRPr="00B96823" w:rsidRDefault="00183BD4">
            <w:pPr>
              <w:pStyle w:val="aa"/>
              <w:jc w:val="center"/>
            </w:pPr>
            <w:r w:rsidRPr="00B96823">
              <w:t>-"-</w:t>
            </w:r>
          </w:p>
        </w:tc>
        <w:tc>
          <w:tcPr>
            <w:tcW w:w="1540" w:type="dxa"/>
          </w:tcPr>
          <w:p w14:paraId="1E41259F" w14:textId="77777777" w:rsidR="00183BD4" w:rsidRPr="00B96823" w:rsidRDefault="00183BD4">
            <w:pPr>
              <w:pStyle w:val="aa"/>
            </w:pPr>
          </w:p>
        </w:tc>
        <w:tc>
          <w:tcPr>
            <w:tcW w:w="2616" w:type="dxa"/>
          </w:tcPr>
          <w:p w14:paraId="444CFCCF" w14:textId="77777777" w:rsidR="00183BD4" w:rsidRPr="00B96823" w:rsidRDefault="00183BD4">
            <w:pPr>
              <w:pStyle w:val="aa"/>
            </w:pPr>
          </w:p>
        </w:tc>
      </w:tr>
      <w:tr w:rsidR="00183BD4" w:rsidRPr="00B96823" w14:paraId="7E63E1EB" w14:textId="77777777" w:rsidTr="00662461">
        <w:tc>
          <w:tcPr>
            <w:tcW w:w="840" w:type="dxa"/>
            <w:vMerge/>
          </w:tcPr>
          <w:p w14:paraId="76D2B919" w14:textId="77777777" w:rsidR="00183BD4" w:rsidRPr="00B96823" w:rsidRDefault="00183BD4">
            <w:pPr>
              <w:pStyle w:val="aa"/>
            </w:pPr>
          </w:p>
        </w:tc>
        <w:tc>
          <w:tcPr>
            <w:tcW w:w="3500" w:type="dxa"/>
          </w:tcPr>
          <w:p w14:paraId="0D13D92A" w14:textId="77777777" w:rsidR="00183BD4" w:rsidRPr="00B96823" w:rsidRDefault="00183BD4">
            <w:pPr>
              <w:pStyle w:val="ac"/>
            </w:pPr>
            <w:r w:rsidRPr="00B96823">
              <w:t>в том числе:</w:t>
            </w:r>
          </w:p>
        </w:tc>
        <w:tc>
          <w:tcPr>
            <w:tcW w:w="1960" w:type="dxa"/>
          </w:tcPr>
          <w:p w14:paraId="4D7ED515" w14:textId="77777777" w:rsidR="00183BD4" w:rsidRPr="00B96823" w:rsidRDefault="00183BD4">
            <w:pPr>
              <w:pStyle w:val="aa"/>
            </w:pPr>
          </w:p>
        </w:tc>
        <w:tc>
          <w:tcPr>
            <w:tcW w:w="1540" w:type="dxa"/>
            <w:vMerge w:val="restart"/>
          </w:tcPr>
          <w:p w14:paraId="15C162A5" w14:textId="77777777" w:rsidR="00183BD4" w:rsidRPr="00B96823" w:rsidRDefault="00183BD4">
            <w:pPr>
              <w:pStyle w:val="aa"/>
            </w:pPr>
          </w:p>
        </w:tc>
        <w:tc>
          <w:tcPr>
            <w:tcW w:w="2616" w:type="dxa"/>
            <w:vMerge w:val="restart"/>
          </w:tcPr>
          <w:p w14:paraId="36F20984" w14:textId="77777777" w:rsidR="00183BD4" w:rsidRPr="00B96823" w:rsidRDefault="00183BD4">
            <w:pPr>
              <w:pStyle w:val="aa"/>
            </w:pPr>
          </w:p>
        </w:tc>
      </w:tr>
      <w:tr w:rsidR="00183BD4" w:rsidRPr="00B96823" w14:paraId="20EC8F67" w14:textId="77777777" w:rsidTr="00662461">
        <w:tc>
          <w:tcPr>
            <w:tcW w:w="840" w:type="dxa"/>
            <w:vMerge/>
          </w:tcPr>
          <w:p w14:paraId="58DEF3D3" w14:textId="77777777" w:rsidR="00183BD4" w:rsidRPr="00B96823" w:rsidRDefault="00183BD4">
            <w:pPr>
              <w:pStyle w:val="aa"/>
            </w:pPr>
          </w:p>
        </w:tc>
        <w:tc>
          <w:tcPr>
            <w:tcW w:w="3500" w:type="dxa"/>
          </w:tcPr>
          <w:p w14:paraId="7C3CBE70" w14:textId="77777777" w:rsidR="00183BD4" w:rsidRPr="00B96823" w:rsidRDefault="00183BD4">
            <w:pPr>
              <w:pStyle w:val="ac"/>
            </w:pPr>
            <w:r w:rsidRPr="00B96823">
              <w:t xml:space="preserve">малоэтажные жилые дома с </w:t>
            </w:r>
            <w:proofErr w:type="spellStart"/>
            <w:r w:rsidRPr="00B96823">
              <w:t>приквартирными</w:t>
            </w:r>
            <w:proofErr w:type="spellEnd"/>
            <w:r w:rsidRPr="00B96823">
              <w:t xml:space="preserve"> земельными участками</w:t>
            </w:r>
          </w:p>
        </w:tc>
        <w:tc>
          <w:tcPr>
            <w:tcW w:w="1960" w:type="dxa"/>
          </w:tcPr>
          <w:p w14:paraId="4162D842" w14:textId="77777777" w:rsidR="00183BD4" w:rsidRPr="00B96823" w:rsidRDefault="00183BD4">
            <w:pPr>
              <w:pStyle w:val="aa"/>
              <w:jc w:val="center"/>
            </w:pPr>
            <w:r w:rsidRPr="00B96823">
              <w:t>-"-</w:t>
            </w:r>
          </w:p>
        </w:tc>
        <w:tc>
          <w:tcPr>
            <w:tcW w:w="1540" w:type="dxa"/>
            <w:vMerge/>
          </w:tcPr>
          <w:p w14:paraId="080F2257" w14:textId="77777777" w:rsidR="00183BD4" w:rsidRPr="00B96823" w:rsidRDefault="00183BD4">
            <w:pPr>
              <w:pStyle w:val="aa"/>
            </w:pPr>
          </w:p>
        </w:tc>
        <w:tc>
          <w:tcPr>
            <w:tcW w:w="2616" w:type="dxa"/>
            <w:vMerge/>
          </w:tcPr>
          <w:p w14:paraId="47A50639" w14:textId="77777777" w:rsidR="00183BD4" w:rsidRPr="00B96823" w:rsidRDefault="00183BD4">
            <w:pPr>
              <w:pStyle w:val="aa"/>
            </w:pPr>
          </w:p>
        </w:tc>
      </w:tr>
      <w:tr w:rsidR="00183BD4" w:rsidRPr="00B96823" w14:paraId="1B53916F" w14:textId="77777777" w:rsidTr="00662461">
        <w:tc>
          <w:tcPr>
            <w:tcW w:w="840" w:type="dxa"/>
            <w:vMerge/>
          </w:tcPr>
          <w:p w14:paraId="2E461BF7" w14:textId="77777777" w:rsidR="00183BD4" w:rsidRPr="00B96823" w:rsidRDefault="00183BD4">
            <w:pPr>
              <w:pStyle w:val="aa"/>
            </w:pPr>
          </w:p>
        </w:tc>
        <w:tc>
          <w:tcPr>
            <w:tcW w:w="3500" w:type="dxa"/>
          </w:tcPr>
          <w:p w14:paraId="52AB9963" w14:textId="77777777" w:rsidR="00183BD4" w:rsidRPr="00B96823" w:rsidRDefault="00183BD4">
            <w:pPr>
              <w:pStyle w:val="ac"/>
            </w:pPr>
            <w:r w:rsidRPr="00B96823">
              <w:t>индивидуальные жилые дома с приусадебными земельными участками</w:t>
            </w:r>
          </w:p>
        </w:tc>
        <w:tc>
          <w:tcPr>
            <w:tcW w:w="1960" w:type="dxa"/>
          </w:tcPr>
          <w:p w14:paraId="1C284FD2" w14:textId="77777777" w:rsidR="00183BD4" w:rsidRPr="00B96823" w:rsidRDefault="00183BD4">
            <w:pPr>
              <w:pStyle w:val="aa"/>
              <w:jc w:val="center"/>
            </w:pPr>
            <w:r w:rsidRPr="00B96823">
              <w:t>-"-</w:t>
            </w:r>
          </w:p>
        </w:tc>
        <w:tc>
          <w:tcPr>
            <w:tcW w:w="1540" w:type="dxa"/>
          </w:tcPr>
          <w:p w14:paraId="518AF17F" w14:textId="77777777" w:rsidR="00183BD4" w:rsidRPr="00B96823" w:rsidRDefault="00183BD4">
            <w:pPr>
              <w:pStyle w:val="aa"/>
            </w:pPr>
          </w:p>
        </w:tc>
        <w:tc>
          <w:tcPr>
            <w:tcW w:w="2616" w:type="dxa"/>
          </w:tcPr>
          <w:p w14:paraId="5A5F768B" w14:textId="77777777" w:rsidR="00183BD4" w:rsidRPr="00B96823" w:rsidRDefault="00183BD4">
            <w:pPr>
              <w:pStyle w:val="aa"/>
            </w:pPr>
          </w:p>
        </w:tc>
      </w:tr>
      <w:tr w:rsidR="00183BD4" w:rsidRPr="00B96823" w14:paraId="5E7EF759" w14:textId="77777777" w:rsidTr="00662461">
        <w:tc>
          <w:tcPr>
            <w:tcW w:w="840" w:type="dxa"/>
            <w:vMerge/>
          </w:tcPr>
          <w:p w14:paraId="6FFF081E" w14:textId="77777777" w:rsidR="00183BD4" w:rsidRPr="00B96823" w:rsidRDefault="00183BD4">
            <w:pPr>
              <w:pStyle w:val="aa"/>
            </w:pPr>
          </w:p>
        </w:tc>
        <w:tc>
          <w:tcPr>
            <w:tcW w:w="3500" w:type="dxa"/>
          </w:tcPr>
          <w:p w14:paraId="25E75AF7" w14:textId="77777777" w:rsidR="00183BD4" w:rsidRPr="00B96823" w:rsidRDefault="00183BD4">
            <w:pPr>
              <w:pStyle w:val="ac"/>
            </w:pPr>
            <w:r w:rsidRPr="00B96823">
              <w:t>объектов социального и культурно-бытового обслуживания населения (кроме микрорайонного значения)</w:t>
            </w:r>
          </w:p>
        </w:tc>
        <w:tc>
          <w:tcPr>
            <w:tcW w:w="1960" w:type="dxa"/>
          </w:tcPr>
          <w:p w14:paraId="37997725" w14:textId="77777777" w:rsidR="00183BD4" w:rsidRPr="00B96823" w:rsidRDefault="00183BD4">
            <w:pPr>
              <w:pStyle w:val="aa"/>
              <w:jc w:val="center"/>
            </w:pPr>
            <w:r w:rsidRPr="00B96823">
              <w:t>-"-</w:t>
            </w:r>
          </w:p>
        </w:tc>
        <w:tc>
          <w:tcPr>
            <w:tcW w:w="1540" w:type="dxa"/>
          </w:tcPr>
          <w:p w14:paraId="157C8FE0" w14:textId="77777777" w:rsidR="00183BD4" w:rsidRPr="00B96823" w:rsidRDefault="00183BD4">
            <w:pPr>
              <w:pStyle w:val="aa"/>
            </w:pPr>
          </w:p>
        </w:tc>
        <w:tc>
          <w:tcPr>
            <w:tcW w:w="2616" w:type="dxa"/>
          </w:tcPr>
          <w:p w14:paraId="66A83826" w14:textId="77777777" w:rsidR="00183BD4" w:rsidRPr="00B96823" w:rsidRDefault="00183BD4">
            <w:pPr>
              <w:pStyle w:val="aa"/>
            </w:pPr>
          </w:p>
        </w:tc>
      </w:tr>
      <w:tr w:rsidR="00183BD4" w:rsidRPr="00B96823" w14:paraId="3237BBFB" w14:textId="77777777" w:rsidTr="00662461">
        <w:tc>
          <w:tcPr>
            <w:tcW w:w="840" w:type="dxa"/>
            <w:vMerge/>
          </w:tcPr>
          <w:p w14:paraId="47E4009A" w14:textId="77777777" w:rsidR="00183BD4" w:rsidRPr="00B96823" w:rsidRDefault="00183BD4">
            <w:pPr>
              <w:pStyle w:val="aa"/>
            </w:pPr>
          </w:p>
        </w:tc>
        <w:tc>
          <w:tcPr>
            <w:tcW w:w="3500" w:type="dxa"/>
          </w:tcPr>
          <w:p w14:paraId="10F7E3AC" w14:textId="77777777" w:rsidR="00183BD4" w:rsidRPr="00B96823" w:rsidRDefault="00183BD4">
            <w:pPr>
              <w:pStyle w:val="ac"/>
            </w:pPr>
            <w:r w:rsidRPr="00B96823">
              <w:t>рекреационных зон</w:t>
            </w:r>
          </w:p>
        </w:tc>
        <w:tc>
          <w:tcPr>
            <w:tcW w:w="1960" w:type="dxa"/>
          </w:tcPr>
          <w:p w14:paraId="10E5FB27" w14:textId="77777777" w:rsidR="00183BD4" w:rsidRPr="00B96823" w:rsidRDefault="00183BD4">
            <w:pPr>
              <w:pStyle w:val="aa"/>
              <w:jc w:val="center"/>
            </w:pPr>
            <w:r w:rsidRPr="00B96823">
              <w:t>-"-</w:t>
            </w:r>
          </w:p>
        </w:tc>
        <w:tc>
          <w:tcPr>
            <w:tcW w:w="1540" w:type="dxa"/>
          </w:tcPr>
          <w:p w14:paraId="61E0CD73" w14:textId="77777777" w:rsidR="00183BD4" w:rsidRPr="00B96823" w:rsidRDefault="00183BD4">
            <w:pPr>
              <w:pStyle w:val="aa"/>
            </w:pPr>
          </w:p>
        </w:tc>
        <w:tc>
          <w:tcPr>
            <w:tcW w:w="2616" w:type="dxa"/>
          </w:tcPr>
          <w:p w14:paraId="08369D28" w14:textId="77777777" w:rsidR="00183BD4" w:rsidRPr="00B96823" w:rsidRDefault="00183BD4">
            <w:pPr>
              <w:pStyle w:val="aa"/>
            </w:pPr>
          </w:p>
        </w:tc>
      </w:tr>
      <w:tr w:rsidR="00183BD4" w:rsidRPr="00B96823" w14:paraId="5B4DAD86" w14:textId="77777777" w:rsidTr="00662461">
        <w:tc>
          <w:tcPr>
            <w:tcW w:w="840" w:type="dxa"/>
            <w:vMerge/>
          </w:tcPr>
          <w:p w14:paraId="1F336BB8" w14:textId="77777777" w:rsidR="00183BD4" w:rsidRPr="00B96823" w:rsidRDefault="00183BD4">
            <w:pPr>
              <w:pStyle w:val="aa"/>
            </w:pPr>
          </w:p>
        </w:tc>
        <w:tc>
          <w:tcPr>
            <w:tcW w:w="3500" w:type="dxa"/>
          </w:tcPr>
          <w:p w14:paraId="12B83C07" w14:textId="77777777" w:rsidR="00183BD4" w:rsidRPr="00B96823" w:rsidRDefault="00183BD4">
            <w:pPr>
              <w:pStyle w:val="ac"/>
            </w:pPr>
            <w:r w:rsidRPr="00B96823">
              <w:t>зон инженерной и транспортной инфраструктуры</w:t>
            </w:r>
          </w:p>
        </w:tc>
        <w:tc>
          <w:tcPr>
            <w:tcW w:w="1960" w:type="dxa"/>
          </w:tcPr>
          <w:p w14:paraId="40E38547" w14:textId="77777777" w:rsidR="00183BD4" w:rsidRPr="00B96823" w:rsidRDefault="00183BD4">
            <w:pPr>
              <w:pStyle w:val="aa"/>
              <w:jc w:val="center"/>
            </w:pPr>
            <w:r w:rsidRPr="00B96823">
              <w:t>-"-</w:t>
            </w:r>
          </w:p>
        </w:tc>
        <w:tc>
          <w:tcPr>
            <w:tcW w:w="1540" w:type="dxa"/>
          </w:tcPr>
          <w:p w14:paraId="737CB920" w14:textId="77777777" w:rsidR="00183BD4" w:rsidRPr="00B96823" w:rsidRDefault="00183BD4">
            <w:pPr>
              <w:pStyle w:val="aa"/>
            </w:pPr>
          </w:p>
        </w:tc>
        <w:tc>
          <w:tcPr>
            <w:tcW w:w="2616" w:type="dxa"/>
          </w:tcPr>
          <w:p w14:paraId="12D6F3A5" w14:textId="77777777" w:rsidR="00183BD4" w:rsidRPr="00B96823" w:rsidRDefault="00183BD4">
            <w:pPr>
              <w:pStyle w:val="aa"/>
            </w:pPr>
          </w:p>
        </w:tc>
      </w:tr>
      <w:tr w:rsidR="00183BD4" w:rsidRPr="00B96823" w14:paraId="7D22887B" w14:textId="77777777" w:rsidTr="00662461">
        <w:tc>
          <w:tcPr>
            <w:tcW w:w="840" w:type="dxa"/>
            <w:vMerge/>
          </w:tcPr>
          <w:p w14:paraId="4E06CA71" w14:textId="77777777" w:rsidR="00183BD4" w:rsidRPr="00B96823" w:rsidRDefault="00183BD4">
            <w:pPr>
              <w:pStyle w:val="aa"/>
            </w:pPr>
          </w:p>
        </w:tc>
        <w:tc>
          <w:tcPr>
            <w:tcW w:w="3500" w:type="dxa"/>
          </w:tcPr>
          <w:p w14:paraId="759125F1" w14:textId="77777777" w:rsidR="00183BD4" w:rsidRPr="00B96823" w:rsidRDefault="00183BD4">
            <w:pPr>
              <w:pStyle w:val="ac"/>
            </w:pPr>
            <w:r w:rsidRPr="00B96823">
              <w:t>производственных зон</w:t>
            </w:r>
          </w:p>
        </w:tc>
        <w:tc>
          <w:tcPr>
            <w:tcW w:w="1960" w:type="dxa"/>
          </w:tcPr>
          <w:p w14:paraId="5C698709" w14:textId="77777777" w:rsidR="00183BD4" w:rsidRPr="00B96823" w:rsidRDefault="00183BD4">
            <w:pPr>
              <w:pStyle w:val="aa"/>
              <w:jc w:val="center"/>
            </w:pPr>
            <w:r w:rsidRPr="00B96823">
              <w:t>-"-</w:t>
            </w:r>
          </w:p>
        </w:tc>
        <w:tc>
          <w:tcPr>
            <w:tcW w:w="1540" w:type="dxa"/>
          </w:tcPr>
          <w:p w14:paraId="576E411B" w14:textId="77777777" w:rsidR="00183BD4" w:rsidRPr="00B96823" w:rsidRDefault="00183BD4">
            <w:pPr>
              <w:pStyle w:val="aa"/>
            </w:pPr>
          </w:p>
        </w:tc>
        <w:tc>
          <w:tcPr>
            <w:tcW w:w="2616" w:type="dxa"/>
          </w:tcPr>
          <w:p w14:paraId="3BC484AC" w14:textId="77777777" w:rsidR="00183BD4" w:rsidRPr="00B96823" w:rsidRDefault="00183BD4">
            <w:pPr>
              <w:pStyle w:val="aa"/>
            </w:pPr>
          </w:p>
        </w:tc>
      </w:tr>
      <w:tr w:rsidR="00183BD4" w:rsidRPr="00B96823" w14:paraId="39075BF3" w14:textId="77777777" w:rsidTr="00662461">
        <w:tc>
          <w:tcPr>
            <w:tcW w:w="840" w:type="dxa"/>
            <w:vMerge/>
          </w:tcPr>
          <w:p w14:paraId="30DADA42" w14:textId="77777777" w:rsidR="00183BD4" w:rsidRPr="00B96823" w:rsidRDefault="00183BD4">
            <w:pPr>
              <w:pStyle w:val="aa"/>
            </w:pPr>
          </w:p>
        </w:tc>
        <w:tc>
          <w:tcPr>
            <w:tcW w:w="3500" w:type="dxa"/>
          </w:tcPr>
          <w:p w14:paraId="56F3EE51" w14:textId="77777777" w:rsidR="00183BD4" w:rsidRPr="00B96823" w:rsidRDefault="00183BD4">
            <w:pPr>
              <w:pStyle w:val="ac"/>
            </w:pPr>
            <w:r w:rsidRPr="00B96823">
              <w:t>иных зон</w:t>
            </w:r>
          </w:p>
        </w:tc>
        <w:tc>
          <w:tcPr>
            <w:tcW w:w="1960" w:type="dxa"/>
          </w:tcPr>
          <w:p w14:paraId="670A792F" w14:textId="77777777" w:rsidR="00183BD4" w:rsidRPr="00B96823" w:rsidRDefault="00183BD4">
            <w:pPr>
              <w:pStyle w:val="aa"/>
              <w:jc w:val="center"/>
            </w:pPr>
            <w:r w:rsidRPr="00B96823">
              <w:t>-"-</w:t>
            </w:r>
          </w:p>
        </w:tc>
        <w:tc>
          <w:tcPr>
            <w:tcW w:w="1540" w:type="dxa"/>
          </w:tcPr>
          <w:p w14:paraId="17D7DF29" w14:textId="77777777" w:rsidR="00183BD4" w:rsidRPr="00B96823" w:rsidRDefault="00183BD4">
            <w:pPr>
              <w:pStyle w:val="aa"/>
            </w:pPr>
          </w:p>
        </w:tc>
        <w:tc>
          <w:tcPr>
            <w:tcW w:w="2616" w:type="dxa"/>
          </w:tcPr>
          <w:p w14:paraId="4F98EEA0" w14:textId="77777777" w:rsidR="00183BD4" w:rsidRPr="00B96823" w:rsidRDefault="00183BD4">
            <w:pPr>
              <w:pStyle w:val="aa"/>
            </w:pPr>
          </w:p>
        </w:tc>
      </w:tr>
      <w:tr w:rsidR="00183BD4" w:rsidRPr="00B96823" w14:paraId="4E691670" w14:textId="77777777" w:rsidTr="00662461">
        <w:tc>
          <w:tcPr>
            <w:tcW w:w="840" w:type="dxa"/>
          </w:tcPr>
          <w:p w14:paraId="6A5F3B5D" w14:textId="77777777" w:rsidR="00183BD4" w:rsidRPr="00B96823" w:rsidRDefault="00183BD4">
            <w:pPr>
              <w:pStyle w:val="aa"/>
              <w:jc w:val="center"/>
            </w:pPr>
            <w:r w:rsidRPr="00B96823">
              <w:t>1.2</w:t>
            </w:r>
          </w:p>
        </w:tc>
        <w:tc>
          <w:tcPr>
            <w:tcW w:w="3500" w:type="dxa"/>
          </w:tcPr>
          <w:p w14:paraId="62754091" w14:textId="77777777" w:rsidR="00183BD4" w:rsidRPr="00B96823" w:rsidRDefault="00183BD4">
            <w:pPr>
              <w:pStyle w:val="ac"/>
            </w:pPr>
            <w:r w:rsidRPr="00B96823">
              <w:t>Из общей площади проектируемого района участки гаражей и автостоянок для постоянного хранения индивидуального автотранспорта</w:t>
            </w:r>
          </w:p>
        </w:tc>
        <w:tc>
          <w:tcPr>
            <w:tcW w:w="1960" w:type="dxa"/>
          </w:tcPr>
          <w:p w14:paraId="473AD617" w14:textId="77777777" w:rsidR="00183BD4" w:rsidRPr="00B96823" w:rsidRDefault="00183BD4">
            <w:pPr>
              <w:pStyle w:val="aa"/>
              <w:jc w:val="center"/>
            </w:pPr>
            <w:r w:rsidRPr="00B96823">
              <w:t>га</w:t>
            </w:r>
          </w:p>
        </w:tc>
        <w:tc>
          <w:tcPr>
            <w:tcW w:w="1540" w:type="dxa"/>
          </w:tcPr>
          <w:p w14:paraId="3733FAE9" w14:textId="77777777" w:rsidR="00183BD4" w:rsidRPr="00B96823" w:rsidRDefault="00183BD4">
            <w:pPr>
              <w:pStyle w:val="aa"/>
            </w:pPr>
          </w:p>
        </w:tc>
        <w:tc>
          <w:tcPr>
            <w:tcW w:w="2616" w:type="dxa"/>
          </w:tcPr>
          <w:p w14:paraId="602D8C37" w14:textId="77777777" w:rsidR="00183BD4" w:rsidRPr="00B96823" w:rsidRDefault="00183BD4">
            <w:pPr>
              <w:pStyle w:val="aa"/>
            </w:pPr>
          </w:p>
        </w:tc>
      </w:tr>
      <w:tr w:rsidR="00183BD4" w:rsidRPr="00B96823" w14:paraId="3DBA3F1D" w14:textId="77777777" w:rsidTr="00662461">
        <w:tc>
          <w:tcPr>
            <w:tcW w:w="840" w:type="dxa"/>
            <w:vMerge w:val="restart"/>
          </w:tcPr>
          <w:p w14:paraId="308E9537" w14:textId="77777777" w:rsidR="00183BD4" w:rsidRPr="00B96823" w:rsidRDefault="00183BD4">
            <w:pPr>
              <w:pStyle w:val="aa"/>
              <w:jc w:val="center"/>
            </w:pPr>
            <w:r w:rsidRPr="00B96823">
              <w:lastRenderedPageBreak/>
              <w:t>1.3</w:t>
            </w:r>
          </w:p>
        </w:tc>
        <w:tc>
          <w:tcPr>
            <w:tcW w:w="3500" w:type="dxa"/>
          </w:tcPr>
          <w:p w14:paraId="68FF203E" w14:textId="77777777" w:rsidR="00183BD4" w:rsidRPr="00B96823" w:rsidRDefault="00183BD4">
            <w:pPr>
              <w:pStyle w:val="ac"/>
            </w:pPr>
            <w:r w:rsidRPr="00B96823">
              <w:t>Из общей площади проектируемого района территории общего пользования, всего</w:t>
            </w:r>
          </w:p>
        </w:tc>
        <w:tc>
          <w:tcPr>
            <w:tcW w:w="1960" w:type="dxa"/>
            <w:vMerge w:val="restart"/>
          </w:tcPr>
          <w:p w14:paraId="1E84CC62" w14:textId="77777777" w:rsidR="00183BD4" w:rsidRPr="00B96823" w:rsidRDefault="00183BD4">
            <w:pPr>
              <w:pStyle w:val="aa"/>
              <w:jc w:val="center"/>
            </w:pPr>
            <w:r w:rsidRPr="00B96823">
              <w:t>га</w:t>
            </w:r>
          </w:p>
        </w:tc>
        <w:tc>
          <w:tcPr>
            <w:tcW w:w="1540" w:type="dxa"/>
            <w:vMerge w:val="restart"/>
          </w:tcPr>
          <w:p w14:paraId="67A1879E" w14:textId="77777777" w:rsidR="00183BD4" w:rsidRPr="00B96823" w:rsidRDefault="00183BD4">
            <w:pPr>
              <w:pStyle w:val="aa"/>
            </w:pPr>
          </w:p>
        </w:tc>
        <w:tc>
          <w:tcPr>
            <w:tcW w:w="2616" w:type="dxa"/>
            <w:vMerge w:val="restart"/>
          </w:tcPr>
          <w:p w14:paraId="3ADCA532" w14:textId="77777777" w:rsidR="00183BD4" w:rsidRPr="00B96823" w:rsidRDefault="00183BD4">
            <w:pPr>
              <w:pStyle w:val="aa"/>
            </w:pPr>
          </w:p>
        </w:tc>
      </w:tr>
      <w:tr w:rsidR="00183BD4" w:rsidRPr="00B96823" w14:paraId="5126E4F4" w14:textId="77777777" w:rsidTr="00662461">
        <w:tc>
          <w:tcPr>
            <w:tcW w:w="840" w:type="dxa"/>
            <w:vMerge/>
          </w:tcPr>
          <w:p w14:paraId="2D140E1C" w14:textId="77777777" w:rsidR="00183BD4" w:rsidRPr="00B96823" w:rsidRDefault="00183BD4">
            <w:pPr>
              <w:pStyle w:val="aa"/>
            </w:pPr>
          </w:p>
        </w:tc>
        <w:tc>
          <w:tcPr>
            <w:tcW w:w="3500" w:type="dxa"/>
          </w:tcPr>
          <w:p w14:paraId="756E0217" w14:textId="77777777" w:rsidR="00183BD4" w:rsidRPr="00B96823" w:rsidRDefault="00183BD4">
            <w:pPr>
              <w:pStyle w:val="ac"/>
            </w:pPr>
            <w:r w:rsidRPr="00B96823">
              <w:t>из них:</w:t>
            </w:r>
          </w:p>
        </w:tc>
        <w:tc>
          <w:tcPr>
            <w:tcW w:w="1960" w:type="dxa"/>
            <w:vMerge/>
          </w:tcPr>
          <w:p w14:paraId="185315DB" w14:textId="77777777" w:rsidR="00183BD4" w:rsidRPr="00B96823" w:rsidRDefault="00183BD4">
            <w:pPr>
              <w:pStyle w:val="aa"/>
            </w:pPr>
          </w:p>
        </w:tc>
        <w:tc>
          <w:tcPr>
            <w:tcW w:w="1540" w:type="dxa"/>
            <w:vMerge/>
          </w:tcPr>
          <w:p w14:paraId="467A42CF" w14:textId="77777777" w:rsidR="00183BD4" w:rsidRPr="00B96823" w:rsidRDefault="00183BD4">
            <w:pPr>
              <w:pStyle w:val="aa"/>
            </w:pPr>
          </w:p>
        </w:tc>
        <w:tc>
          <w:tcPr>
            <w:tcW w:w="2616" w:type="dxa"/>
            <w:vMerge/>
          </w:tcPr>
          <w:p w14:paraId="5B61C747" w14:textId="77777777" w:rsidR="00183BD4" w:rsidRPr="00B96823" w:rsidRDefault="00183BD4">
            <w:pPr>
              <w:pStyle w:val="aa"/>
            </w:pPr>
          </w:p>
        </w:tc>
      </w:tr>
      <w:tr w:rsidR="00183BD4" w:rsidRPr="00B96823" w14:paraId="2C6DFA74" w14:textId="77777777" w:rsidTr="00662461">
        <w:tc>
          <w:tcPr>
            <w:tcW w:w="840" w:type="dxa"/>
            <w:vMerge/>
          </w:tcPr>
          <w:p w14:paraId="5C2A4FA3" w14:textId="77777777" w:rsidR="00183BD4" w:rsidRPr="00B96823" w:rsidRDefault="00183BD4">
            <w:pPr>
              <w:pStyle w:val="aa"/>
            </w:pPr>
          </w:p>
        </w:tc>
        <w:tc>
          <w:tcPr>
            <w:tcW w:w="3500" w:type="dxa"/>
          </w:tcPr>
          <w:p w14:paraId="5E3E08BD" w14:textId="77777777" w:rsidR="00183BD4" w:rsidRPr="00B96823" w:rsidRDefault="00183BD4">
            <w:pPr>
              <w:pStyle w:val="ac"/>
            </w:pPr>
            <w:r w:rsidRPr="00B96823">
              <w:t>зеленые насаждения общего пользования</w:t>
            </w:r>
          </w:p>
        </w:tc>
        <w:tc>
          <w:tcPr>
            <w:tcW w:w="1960" w:type="dxa"/>
          </w:tcPr>
          <w:p w14:paraId="0CE2236A" w14:textId="77777777" w:rsidR="00183BD4" w:rsidRPr="00B96823" w:rsidRDefault="00183BD4">
            <w:pPr>
              <w:pStyle w:val="aa"/>
              <w:jc w:val="center"/>
            </w:pPr>
            <w:r w:rsidRPr="00B96823">
              <w:t>-"-</w:t>
            </w:r>
          </w:p>
        </w:tc>
        <w:tc>
          <w:tcPr>
            <w:tcW w:w="1540" w:type="dxa"/>
          </w:tcPr>
          <w:p w14:paraId="5A754A6F" w14:textId="77777777" w:rsidR="00183BD4" w:rsidRPr="00B96823" w:rsidRDefault="00183BD4">
            <w:pPr>
              <w:pStyle w:val="aa"/>
            </w:pPr>
          </w:p>
        </w:tc>
        <w:tc>
          <w:tcPr>
            <w:tcW w:w="2616" w:type="dxa"/>
          </w:tcPr>
          <w:p w14:paraId="60B5759D" w14:textId="77777777" w:rsidR="00183BD4" w:rsidRPr="00B96823" w:rsidRDefault="00183BD4">
            <w:pPr>
              <w:pStyle w:val="aa"/>
            </w:pPr>
          </w:p>
        </w:tc>
      </w:tr>
      <w:tr w:rsidR="00183BD4" w:rsidRPr="00B96823" w14:paraId="560D29A7" w14:textId="77777777" w:rsidTr="00662461">
        <w:tc>
          <w:tcPr>
            <w:tcW w:w="840" w:type="dxa"/>
            <w:vMerge/>
          </w:tcPr>
          <w:p w14:paraId="122DF5A2" w14:textId="77777777" w:rsidR="00183BD4" w:rsidRPr="00B96823" w:rsidRDefault="00183BD4">
            <w:pPr>
              <w:pStyle w:val="aa"/>
            </w:pPr>
          </w:p>
        </w:tc>
        <w:tc>
          <w:tcPr>
            <w:tcW w:w="3500" w:type="dxa"/>
          </w:tcPr>
          <w:p w14:paraId="0834F1E4" w14:textId="77777777" w:rsidR="00183BD4" w:rsidRPr="00B96823" w:rsidRDefault="00183BD4">
            <w:pPr>
              <w:pStyle w:val="ac"/>
            </w:pPr>
            <w:r w:rsidRPr="00B96823">
              <w:t>улицы, дороги, проезды, площади</w:t>
            </w:r>
          </w:p>
        </w:tc>
        <w:tc>
          <w:tcPr>
            <w:tcW w:w="1960" w:type="dxa"/>
          </w:tcPr>
          <w:p w14:paraId="7230677B" w14:textId="77777777" w:rsidR="00183BD4" w:rsidRPr="00B96823" w:rsidRDefault="00183BD4">
            <w:pPr>
              <w:pStyle w:val="aa"/>
              <w:jc w:val="center"/>
            </w:pPr>
            <w:r w:rsidRPr="00B96823">
              <w:t>-"-</w:t>
            </w:r>
          </w:p>
        </w:tc>
        <w:tc>
          <w:tcPr>
            <w:tcW w:w="1540" w:type="dxa"/>
          </w:tcPr>
          <w:p w14:paraId="45FEC79A" w14:textId="77777777" w:rsidR="00183BD4" w:rsidRPr="00B96823" w:rsidRDefault="00183BD4">
            <w:pPr>
              <w:pStyle w:val="aa"/>
            </w:pPr>
          </w:p>
        </w:tc>
        <w:tc>
          <w:tcPr>
            <w:tcW w:w="2616" w:type="dxa"/>
          </w:tcPr>
          <w:p w14:paraId="5A3C4AC4" w14:textId="77777777" w:rsidR="00183BD4" w:rsidRPr="00B96823" w:rsidRDefault="00183BD4">
            <w:pPr>
              <w:pStyle w:val="aa"/>
            </w:pPr>
          </w:p>
        </w:tc>
      </w:tr>
      <w:tr w:rsidR="00183BD4" w:rsidRPr="00B96823" w14:paraId="38DF6455" w14:textId="77777777" w:rsidTr="00662461">
        <w:tc>
          <w:tcPr>
            <w:tcW w:w="840" w:type="dxa"/>
            <w:vMerge/>
          </w:tcPr>
          <w:p w14:paraId="5203CD73" w14:textId="77777777" w:rsidR="00183BD4" w:rsidRPr="00B96823" w:rsidRDefault="00183BD4">
            <w:pPr>
              <w:pStyle w:val="aa"/>
            </w:pPr>
          </w:p>
        </w:tc>
        <w:tc>
          <w:tcPr>
            <w:tcW w:w="3500" w:type="dxa"/>
          </w:tcPr>
          <w:p w14:paraId="76ED9030" w14:textId="77777777" w:rsidR="00183BD4" w:rsidRPr="00B96823" w:rsidRDefault="00183BD4">
            <w:pPr>
              <w:pStyle w:val="ac"/>
            </w:pPr>
            <w:r w:rsidRPr="00B96823">
              <w:t>прочие территории общего пользования</w:t>
            </w:r>
          </w:p>
        </w:tc>
        <w:tc>
          <w:tcPr>
            <w:tcW w:w="1960" w:type="dxa"/>
          </w:tcPr>
          <w:p w14:paraId="12C1725C" w14:textId="77777777" w:rsidR="00183BD4" w:rsidRPr="00B96823" w:rsidRDefault="00183BD4">
            <w:pPr>
              <w:pStyle w:val="aa"/>
              <w:jc w:val="center"/>
            </w:pPr>
            <w:r w:rsidRPr="00B96823">
              <w:t>-"-</w:t>
            </w:r>
          </w:p>
        </w:tc>
        <w:tc>
          <w:tcPr>
            <w:tcW w:w="1540" w:type="dxa"/>
          </w:tcPr>
          <w:p w14:paraId="224CDCB6" w14:textId="77777777" w:rsidR="00183BD4" w:rsidRPr="00B96823" w:rsidRDefault="00183BD4">
            <w:pPr>
              <w:pStyle w:val="aa"/>
            </w:pPr>
          </w:p>
        </w:tc>
        <w:tc>
          <w:tcPr>
            <w:tcW w:w="2616" w:type="dxa"/>
          </w:tcPr>
          <w:p w14:paraId="79BBE8D0" w14:textId="77777777" w:rsidR="00183BD4" w:rsidRPr="00B96823" w:rsidRDefault="00183BD4">
            <w:pPr>
              <w:pStyle w:val="aa"/>
            </w:pPr>
          </w:p>
        </w:tc>
      </w:tr>
      <w:tr w:rsidR="00183BD4" w:rsidRPr="00B96823" w14:paraId="4882A35D" w14:textId="77777777" w:rsidTr="00662461">
        <w:tc>
          <w:tcPr>
            <w:tcW w:w="840" w:type="dxa"/>
          </w:tcPr>
          <w:p w14:paraId="6D18D297" w14:textId="77777777" w:rsidR="00183BD4" w:rsidRPr="00B96823" w:rsidRDefault="00183BD4">
            <w:pPr>
              <w:pStyle w:val="aa"/>
              <w:jc w:val="center"/>
            </w:pPr>
            <w:r w:rsidRPr="00B96823">
              <w:t>1.4</w:t>
            </w:r>
          </w:p>
        </w:tc>
        <w:tc>
          <w:tcPr>
            <w:tcW w:w="3500" w:type="dxa"/>
          </w:tcPr>
          <w:p w14:paraId="6C53D028" w14:textId="77777777" w:rsidR="00183BD4" w:rsidRPr="00B96823" w:rsidRDefault="00183BD4">
            <w:pPr>
              <w:pStyle w:val="ac"/>
            </w:pPr>
            <w:r w:rsidRPr="00B96823">
              <w:t>Коэффициент застройки</w:t>
            </w:r>
          </w:p>
        </w:tc>
        <w:tc>
          <w:tcPr>
            <w:tcW w:w="1960" w:type="dxa"/>
          </w:tcPr>
          <w:p w14:paraId="66657E8C" w14:textId="77777777" w:rsidR="00183BD4" w:rsidRPr="00B96823" w:rsidRDefault="00183BD4">
            <w:pPr>
              <w:pStyle w:val="aa"/>
              <w:jc w:val="center"/>
            </w:pPr>
            <w:r w:rsidRPr="00B96823">
              <w:t>%</w:t>
            </w:r>
          </w:p>
        </w:tc>
        <w:tc>
          <w:tcPr>
            <w:tcW w:w="1540" w:type="dxa"/>
          </w:tcPr>
          <w:p w14:paraId="5EB4AFFA" w14:textId="77777777" w:rsidR="00183BD4" w:rsidRPr="00B96823" w:rsidRDefault="00183BD4">
            <w:pPr>
              <w:pStyle w:val="aa"/>
            </w:pPr>
          </w:p>
        </w:tc>
        <w:tc>
          <w:tcPr>
            <w:tcW w:w="2616" w:type="dxa"/>
          </w:tcPr>
          <w:p w14:paraId="54CFF1F8" w14:textId="77777777" w:rsidR="00183BD4" w:rsidRPr="00B96823" w:rsidRDefault="00183BD4">
            <w:pPr>
              <w:pStyle w:val="aa"/>
            </w:pPr>
          </w:p>
        </w:tc>
      </w:tr>
      <w:tr w:rsidR="00183BD4" w:rsidRPr="00B96823" w14:paraId="38FDD95D" w14:textId="77777777" w:rsidTr="00662461">
        <w:tc>
          <w:tcPr>
            <w:tcW w:w="840" w:type="dxa"/>
          </w:tcPr>
          <w:p w14:paraId="56C212AE" w14:textId="77777777" w:rsidR="00183BD4" w:rsidRPr="00B96823" w:rsidRDefault="00183BD4">
            <w:pPr>
              <w:pStyle w:val="aa"/>
              <w:jc w:val="center"/>
            </w:pPr>
            <w:r w:rsidRPr="00B96823">
              <w:t>1.5</w:t>
            </w:r>
          </w:p>
        </w:tc>
        <w:tc>
          <w:tcPr>
            <w:tcW w:w="3500" w:type="dxa"/>
          </w:tcPr>
          <w:p w14:paraId="6E538CA0" w14:textId="77777777" w:rsidR="00183BD4" w:rsidRPr="00B96823" w:rsidRDefault="00183BD4">
            <w:pPr>
              <w:pStyle w:val="ac"/>
            </w:pPr>
            <w:r w:rsidRPr="00B96823">
              <w:t>Коэффициент плотности</w:t>
            </w:r>
          </w:p>
        </w:tc>
        <w:tc>
          <w:tcPr>
            <w:tcW w:w="1960" w:type="dxa"/>
          </w:tcPr>
          <w:p w14:paraId="1646DA27" w14:textId="77777777" w:rsidR="00183BD4" w:rsidRPr="00B96823" w:rsidRDefault="00183BD4">
            <w:pPr>
              <w:pStyle w:val="aa"/>
              <w:jc w:val="center"/>
            </w:pPr>
            <w:r w:rsidRPr="00B96823">
              <w:t>%</w:t>
            </w:r>
          </w:p>
        </w:tc>
        <w:tc>
          <w:tcPr>
            <w:tcW w:w="1540" w:type="dxa"/>
          </w:tcPr>
          <w:p w14:paraId="372BBFBE" w14:textId="77777777" w:rsidR="00183BD4" w:rsidRPr="00B96823" w:rsidRDefault="00183BD4">
            <w:pPr>
              <w:pStyle w:val="aa"/>
            </w:pPr>
          </w:p>
        </w:tc>
        <w:tc>
          <w:tcPr>
            <w:tcW w:w="2616" w:type="dxa"/>
          </w:tcPr>
          <w:p w14:paraId="2467B0FE" w14:textId="77777777" w:rsidR="00183BD4" w:rsidRPr="00B96823" w:rsidRDefault="00183BD4">
            <w:pPr>
              <w:pStyle w:val="aa"/>
            </w:pPr>
          </w:p>
        </w:tc>
      </w:tr>
      <w:tr w:rsidR="00183BD4" w:rsidRPr="00B96823" w14:paraId="0DA91DA1" w14:textId="77777777" w:rsidTr="00662461">
        <w:tc>
          <w:tcPr>
            <w:tcW w:w="840" w:type="dxa"/>
            <w:vMerge w:val="restart"/>
          </w:tcPr>
          <w:p w14:paraId="7D889D7F" w14:textId="77777777" w:rsidR="00183BD4" w:rsidRPr="00B96823" w:rsidRDefault="00183BD4">
            <w:pPr>
              <w:pStyle w:val="aa"/>
              <w:jc w:val="center"/>
            </w:pPr>
            <w:r w:rsidRPr="00B96823">
              <w:t>1.6</w:t>
            </w:r>
          </w:p>
        </w:tc>
        <w:tc>
          <w:tcPr>
            <w:tcW w:w="3500" w:type="dxa"/>
          </w:tcPr>
          <w:p w14:paraId="7D0F13BC" w14:textId="77777777" w:rsidR="00183BD4" w:rsidRPr="00B96823" w:rsidRDefault="00183BD4">
            <w:pPr>
              <w:pStyle w:val="ac"/>
            </w:pPr>
            <w:r w:rsidRPr="00B96823">
              <w:t>Из общей территории:</w:t>
            </w:r>
          </w:p>
        </w:tc>
        <w:tc>
          <w:tcPr>
            <w:tcW w:w="1960" w:type="dxa"/>
          </w:tcPr>
          <w:p w14:paraId="46750437" w14:textId="77777777" w:rsidR="00183BD4" w:rsidRPr="00B96823" w:rsidRDefault="00183BD4">
            <w:pPr>
              <w:pStyle w:val="aa"/>
            </w:pPr>
          </w:p>
        </w:tc>
        <w:tc>
          <w:tcPr>
            <w:tcW w:w="1540" w:type="dxa"/>
          </w:tcPr>
          <w:p w14:paraId="122F81A2" w14:textId="77777777" w:rsidR="00183BD4" w:rsidRPr="00B96823" w:rsidRDefault="00183BD4">
            <w:pPr>
              <w:pStyle w:val="aa"/>
            </w:pPr>
          </w:p>
        </w:tc>
        <w:tc>
          <w:tcPr>
            <w:tcW w:w="2616" w:type="dxa"/>
          </w:tcPr>
          <w:p w14:paraId="438CDA8D" w14:textId="77777777" w:rsidR="00183BD4" w:rsidRPr="00B96823" w:rsidRDefault="00183BD4">
            <w:pPr>
              <w:pStyle w:val="aa"/>
            </w:pPr>
          </w:p>
        </w:tc>
      </w:tr>
      <w:tr w:rsidR="00183BD4" w:rsidRPr="00B96823" w14:paraId="1492E5FF" w14:textId="77777777" w:rsidTr="00662461">
        <w:tc>
          <w:tcPr>
            <w:tcW w:w="840" w:type="dxa"/>
            <w:vMerge/>
          </w:tcPr>
          <w:p w14:paraId="2BE26B21" w14:textId="77777777" w:rsidR="00183BD4" w:rsidRPr="00B96823" w:rsidRDefault="00183BD4">
            <w:pPr>
              <w:pStyle w:val="aa"/>
            </w:pPr>
          </w:p>
        </w:tc>
        <w:tc>
          <w:tcPr>
            <w:tcW w:w="3500" w:type="dxa"/>
          </w:tcPr>
          <w:p w14:paraId="283488F6" w14:textId="77777777" w:rsidR="00183BD4" w:rsidRPr="00B96823" w:rsidRDefault="00183BD4">
            <w:pPr>
              <w:pStyle w:val="ac"/>
            </w:pPr>
            <w:r w:rsidRPr="00B96823">
              <w:t>земли, находящиеся в федеральной собственности</w:t>
            </w:r>
          </w:p>
        </w:tc>
        <w:tc>
          <w:tcPr>
            <w:tcW w:w="1960" w:type="dxa"/>
          </w:tcPr>
          <w:p w14:paraId="02771326" w14:textId="77777777" w:rsidR="00183BD4" w:rsidRPr="00B96823" w:rsidRDefault="00183BD4">
            <w:pPr>
              <w:pStyle w:val="aa"/>
              <w:jc w:val="center"/>
            </w:pPr>
            <w:r w:rsidRPr="00B96823">
              <w:t>га</w:t>
            </w:r>
          </w:p>
        </w:tc>
        <w:tc>
          <w:tcPr>
            <w:tcW w:w="1540" w:type="dxa"/>
          </w:tcPr>
          <w:p w14:paraId="2D263AC0" w14:textId="77777777" w:rsidR="00183BD4" w:rsidRPr="00B96823" w:rsidRDefault="00183BD4">
            <w:pPr>
              <w:pStyle w:val="aa"/>
            </w:pPr>
          </w:p>
        </w:tc>
        <w:tc>
          <w:tcPr>
            <w:tcW w:w="2616" w:type="dxa"/>
          </w:tcPr>
          <w:p w14:paraId="2EA89618" w14:textId="77777777" w:rsidR="00183BD4" w:rsidRPr="00B96823" w:rsidRDefault="00183BD4">
            <w:pPr>
              <w:pStyle w:val="aa"/>
            </w:pPr>
          </w:p>
        </w:tc>
      </w:tr>
      <w:tr w:rsidR="00183BD4" w:rsidRPr="00B96823" w14:paraId="38F058BB" w14:textId="77777777" w:rsidTr="00662461">
        <w:tc>
          <w:tcPr>
            <w:tcW w:w="840" w:type="dxa"/>
            <w:vMerge/>
          </w:tcPr>
          <w:p w14:paraId="628E21DB" w14:textId="77777777" w:rsidR="00183BD4" w:rsidRPr="00B96823" w:rsidRDefault="00183BD4">
            <w:pPr>
              <w:pStyle w:val="aa"/>
            </w:pPr>
          </w:p>
        </w:tc>
        <w:tc>
          <w:tcPr>
            <w:tcW w:w="3500" w:type="dxa"/>
          </w:tcPr>
          <w:p w14:paraId="01B5AD92" w14:textId="77777777" w:rsidR="00183BD4" w:rsidRPr="00B96823" w:rsidRDefault="00183BD4">
            <w:pPr>
              <w:pStyle w:val="ac"/>
            </w:pPr>
            <w:r w:rsidRPr="00B96823">
              <w:t>земли, находящиеся в собственности Краснодарского края</w:t>
            </w:r>
          </w:p>
        </w:tc>
        <w:tc>
          <w:tcPr>
            <w:tcW w:w="1960" w:type="dxa"/>
          </w:tcPr>
          <w:p w14:paraId="31D079CE" w14:textId="77777777" w:rsidR="00183BD4" w:rsidRPr="00B96823" w:rsidRDefault="00183BD4">
            <w:pPr>
              <w:pStyle w:val="aa"/>
              <w:jc w:val="center"/>
            </w:pPr>
            <w:r w:rsidRPr="00B96823">
              <w:t>-"-</w:t>
            </w:r>
          </w:p>
        </w:tc>
        <w:tc>
          <w:tcPr>
            <w:tcW w:w="1540" w:type="dxa"/>
          </w:tcPr>
          <w:p w14:paraId="25DD9D6B" w14:textId="77777777" w:rsidR="00183BD4" w:rsidRPr="00B96823" w:rsidRDefault="00183BD4">
            <w:pPr>
              <w:pStyle w:val="aa"/>
            </w:pPr>
          </w:p>
        </w:tc>
        <w:tc>
          <w:tcPr>
            <w:tcW w:w="2616" w:type="dxa"/>
          </w:tcPr>
          <w:p w14:paraId="41ECEA96" w14:textId="77777777" w:rsidR="00183BD4" w:rsidRPr="00B96823" w:rsidRDefault="00183BD4">
            <w:pPr>
              <w:pStyle w:val="aa"/>
            </w:pPr>
          </w:p>
        </w:tc>
      </w:tr>
      <w:tr w:rsidR="00183BD4" w:rsidRPr="00B96823" w14:paraId="7D7DDBB0" w14:textId="77777777" w:rsidTr="00662461">
        <w:tc>
          <w:tcPr>
            <w:tcW w:w="840" w:type="dxa"/>
            <w:vMerge/>
          </w:tcPr>
          <w:p w14:paraId="7788C869" w14:textId="77777777" w:rsidR="00183BD4" w:rsidRPr="00B96823" w:rsidRDefault="00183BD4">
            <w:pPr>
              <w:pStyle w:val="aa"/>
            </w:pPr>
          </w:p>
        </w:tc>
        <w:tc>
          <w:tcPr>
            <w:tcW w:w="3500" w:type="dxa"/>
          </w:tcPr>
          <w:p w14:paraId="557D531D" w14:textId="77777777" w:rsidR="00183BD4" w:rsidRPr="00B96823" w:rsidRDefault="00183BD4">
            <w:pPr>
              <w:pStyle w:val="ac"/>
            </w:pPr>
            <w:r w:rsidRPr="00B96823">
              <w:t>земли, находящиеся в муниципальной собственности</w:t>
            </w:r>
          </w:p>
        </w:tc>
        <w:tc>
          <w:tcPr>
            <w:tcW w:w="1960" w:type="dxa"/>
          </w:tcPr>
          <w:p w14:paraId="43EA59D3" w14:textId="77777777" w:rsidR="00183BD4" w:rsidRPr="00B96823" w:rsidRDefault="00183BD4">
            <w:pPr>
              <w:pStyle w:val="aa"/>
              <w:jc w:val="center"/>
            </w:pPr>
            <w:r w:rsidRPr="00B96823">
              <w:t>-"-</w:t>
            </w:r>
          </w:p>
        </w:tc>
        <w:tc>
          <w:tcPr>
            <w:tcW w:w="1540" w:type="dxa"/>
          </w:tcPr>
          <w:p w14:paraId="1084C8C6" w14:textId="77777777" w:rsidR="00183BD4" w:rsidRPr="00B96823" w:rsidRDefault="00183BD4">
            <w:pPr>
              <w:pStyle w:val="aa"/>
            </w:pPr>
          </w:p>
        </w:tc>
        <w:tc>
          <w:tcPr>
            <w:tcW w:w="2616" w:type="dxa"/>
          </w:tcPr>
          <w:p w14:paraId="51171498" w14:textId="77777777" w:rsidR="00183BD4" w:rsidRPr="00B96823" w:rsidRDefault="00183BD4">
            <w:pPr>
              <w:pStyle w:val="aa"/>
            </w:pPr>
          </w:p>
        </w:tc>
      </w:tr>
      <w:tr w:rsidR="00183BD4" w:rsidRPr="00B96823" w14:paraId="19849AED" w14:textId="77777777" w:rsidTr="00662461">
        <w:tc>
          <w:tcPr>
            <w:tcW w:w="840" w:type="dxa"/>
            <w:vMerge/>
          </w:tcPr>
          <w:p w14:paraId="6061F249" w14:textId="77777777" w:rsidR="00183BD4" w:rsidRPr="00B96823" w:rsidRDefault="00183BD4">
            <w:pPr>
              <w:pStyle w:val="aa"/>
            </w:pPr>
          </w:p>
        </w:tc>
        <w:tc>
          <w:tcPr>
            <w:tcW w:w="3500" w:type="dxa"/>
          </w:tcPr>
          <w:p w14:paraId="2898C465" w14:textId="77777777" w:rsidR="00183BD4" w:rsidRPr="00B96823" w:rsidRDefault="00183BD4">
            <w:pPr>
              <w:pStyle w:val="ac"/>
            </w:pPr>
            <w:r w:rsidRPr="00B96823">
              <w:t>земли, находящиеся в частной собственности</w:t>
            </w:r>
          </w:p>
        </w:tc>
        <w:tc>
          <w:tcPr>
            <w:tcW w:w="1960" w:type="dxa"/>
          </w:tcPr>
          <w:p w14:paraId="07B3236C" w14:textId="77777777" w:rsidR="00183BD4" w:rsidRPr="00B96823" w:rsidRDefault="00183BD4">
            <w:pPr>
              <w:pStyle w:val="aa"/>
              <w:jc w:val="center"/>
            </w:pPr>
            <w:r w:rsidRPr="00B96823">
              <w:t>-"-</w:t>
            </w:r>
          </w:p>
        </w:tc>
        <w:tc>
          <w:tcPr>
            <w:tcW w:w="1540" w:type="dxa"/>
          </w:tcPr>
          <w:p w14:paraId="7E6299B5" w14:textId="77777777" w:rsidR="00183BD4" w:rsidRPr="00B96823" w:rsidRDefault="00183BD4">
            <w:pPr>
              <w:pStyle w:val="aa"/>
            </w:pPr>
          </w:p>
        </w:tc>
        <w:tc>
          <w:tcPr>
            <w:tcW w:w="2616" w:type="dxa"/>
          </w:tcPr>
          <w:p w14:paraId="27AFACCA" w14:textId="77777777" w:rsidR="00183BD4" w:rsidRPr="00B96823" w:rsidRDefault="00183BD4">
            <w:pPr>
              <w:pStyle w:val="aa"/>
            </w:pPr>
          </w:p>
        </w:tc>
      </w:tr>
      <w:tr w:rsidR="00183BD4" w:rsidRPr="00B96823" w14:paraId="0C316011" w14:textId="77777777" w:rsidTr="00662461">
        <w:tc>
          <w:tcPr>
            <w:tcW w:w="840" w:type="dxa"/>
          </w:tcPr>
          <w:p w14:paraId="0F382BE6" w14:textId="77777777" w:rsidR="00183BD4" w:rsidRPr="00B96823" w:rsidRDefault="00183BD4">
            <w:pPr>
              <w:pStyle w:val="aa"/>
              <w:jc w:val="center"/>
            </w:pPr>
            <w:r w:rsidRPr="00B96823">
              <w:t>2.</w:t>
            </w:r>
          </w:p>
        </w:tc>
        <w:tc>
          <w:tcPr>
            <w:tcW w:w="3500" w:type="dxa"/>
          </w:tcPr>
          <w:p w14:paraId="78F8DA10" w14:textId="77777777" w:rsidR="00183BD4" w:rsidRPr="00B96823" w:rsidRDefault="00183BD4">
            <w:pPr>
              <w:pStyle w:val="ac"/>
            </w:pPr>
            <w:r w:rsidRPr="00B96823">
              <w:t>Население</w:t>
            </w:r>
          </w:p>
        </w:tc>
        <w:tc>
          <w:tcPr>
            <w:tcW w:w="1960" w:type="dxa"/>
          </w:tcPr>
          <w:p w14:paraId="7DD28AE6" w14:textId="77777777" w:rsidR="00183BD4" w:rsidRPr="00B96823" w:rsidRDefault="00183BD4">
            <w:pPr>
              <w:pStyle w:val="aa"/>
            </w:pPr>
          </w:p>
        </w:tc>
        <w:tc>
          <w:tcPr>
            <w:tcW w:w="1540" w:type="dxa"/>
          </w:tcPr>
          <w:p w14:paraId="112799C3" w14:textId="77777777" w:rsidR="00183BD4" w:rsidRPr="00B96823" w:rsidRDefault="00183BD4">
            <w:pPr>
              <w:pStyle w:val="aa"/>
            </w:pPr>
          </w:p>
        </w:tc>
        <w:tc>
          <w:tcPr>
            <w:tcW w:w="2616" w:type="dxa"/>
          </w:tcPr>
          <w:p w14:paraId="37427939" w14:textId="77777777" w:rsidR="00183BD4" w:rsidRPr="00B96823" w:rsidRDefault="00183BD4">
            <w:pPr>
              <w:pStyle w:val="aa"/>
            </w:pPr>
          </w:p>
        </w:tc>
      </w:tr>
      <w:tr w:rsidR="00183BD4" w:rsidRPr="00B96823" w14:paraId="5F2FD45B" w14:textId="77777777" w:rsidTr="00662461">
        <w:tc>
          <w:tcPr>
            <w:tcW w:w="840" w:type="dxa"/>
          </w:tcPr>
          <w:p w14:paraId="5D3F3647" w14:textId="77777777" w:rsidR="00183BD4" w:rsidRPr="00B96823" w:rsidRDefault="00183BD4">
            <w:pPr>
              <w:pStyle w:val="aa"/>
              <w:jc w:val="center"/>
            </w:pPr>
            <w:r w:rsidRPr="00B96823">
              <w:t>2.1</w:t>
            </w:r>
          </w:p>
        </w:tc>
        <w:tc>
          <w:tcPr>
            <w:tcW w:w="3500" w:type="dxa"/>
          </w:tcPr>
          <w:p w14:paraId="5D123448" w14:textId="77777777" w:rsidR="00183BD4" w:rsidRPr="00B96823" w:rsidRDefault="00183BD4">
            <w:pPr>
              <w:pStyle w:val="ac"/>
            </w:pPr>
            <w:r w:rsidRPr="00B96823">
              <w:t>Численность населения</w:t>
            </w:r>
          </w:p>
        </w:tc>
        <w:tc>
          <w:tcPr>
            <w:tcW w:w="1960" w:type="dxa"/>
          </w:tcPr>
          <w:p w14:paraId="1E6C9CFA" w14:textId="77777777" w:rsidR="00183BD4" w:rsidRPr="00B96823" w:rsidRDefault="00183BD4">
            <w:pPr>
              <w:pStyle w:val="aa"/>
              <w:jc w:val="center"/>
            </w:pPr>
            <w:r w:rsidRPr="00B96823">
              <w:t>тыс. чел.</w:t>
            </w:r>
          </w:p>
        </w:tc>
        <w:tc>
          <w:tcPr>
            <w:tcW w:w="1540" w:type="dxa"/>
          </w:tcPr>
          <w:p w14:paraId="47CEEF19" w14:textId="77777777" w:rsidR="00183BD4" w:rsidRPr="00B96823" w:rsidRDefault="00183BD4">
            <w:pPr>
              <w:pStyle w:val="aa"/>
            </w:pPr>
          </w:p>
        </w:tc>
        <w:tc>
          <w:tcPr>
            <w:tcW w:w="2616" w:type="dxa"/>
          </w:tcPr>
          <w:p w14:paraId="68B76879" w14:textId="77777777" w:rsidR="00183BD4" w:rsidRPr="00B96823" w:rsidRDefault="00183BD4">
            <w:pPr>
              <w:pStyle w:val="aa"/>
            </w:pPr>
          </w:p>
        </w:tc>
      </w:tr>
      <w:tr w:rsidR="00183BD4" w:rsidRPr="00B96823" w14:paraId="5078C94D" w14:textId="77777777" w:rsidTr="00662461">
        <w:tc>
          <w:tcPr>
            <w:tcW w:w="840" w:type="dxa"/>
          </w:tcPr>
          <w:p w14:paraId="48F27E33" w14:textId="77777777" w:rsidR="00183BD4" w:rsidRPr="00B96823" w:rsidRDefault="00183BD4">
            <w:pPr>
              <w:pStyle w:val="aa"/>
              <w:jc w:val="center"/>
            </w:pPr>
            <w:r w:rsidRPr="00B96823">
              <w:t>2.2</w:t>
            </w:r>
          </w:p>
        </w:tc>
        <w:tc>
          <w:tcPr>
            <w:tcW w:w="3500" w:type="dxa"/>
          </w:tcPr>
          <w:p w14:paraId="19E04DE3" w14:textId="77777777" w:rsidR="00183BD4" w:rsidRPr="00B96823" w:rsidRDefault="00183BD4">
            <w:pPr>
              <w:pStyle w:val="ac"/>
            </w:pPr>
            <w:r w:rsidRPr="00B96823">
              <w:t>Плотность населения</w:t>
            </w:r>
          </w:p>
        </w:tc>
        <w:tc>
          <w:tcPr>
            <w:tcW w:w="1960" w:type="dxa"/>
          </w:tcPr>
          <w:p w14:paraId="4D18AB65" w14:textId="77777777" w:rsidR="00183BD4" w:rsidRPr="00B96823" w:rsidRDefault="00183BD4">
            <w:pPr>
              <w:pStyle w:val="aa"/>
              <w:jc w:val="center"/>
            </w:pPr>
            <w:r w:rsidRPr="00B96823">
              <w:t>чел. / га</w:t>
            </w:r>
          </w:p>
        </w:tc>
        <w:tc>
          <w:tcPr>
            <w:tcW w:w="1540" w:type="dxa"/>
          </w:tcPr>
          <w:p w14:paraId="467428CB" w14:textId="77777777" w:rsidR="00183BD4" w:rsidRPr="00B96823" w:rsidRDefault="00183BD4">
            <w:pPr>
              <w:pStyle w:val="aa"/>
            </w:pPr>
          </w:p>
        </w:tc>
        <w:tc>
          <w:tcPr>
            <w:tcW w:w="2616" w:type="dxa"/>
          </w:tcPr>
          <w:p w14:paraId="714DCB2F" w14:textId="77777777" w:rsidR="00183BD4" w:rsidRPr="00B96823" w:rsidRDefault="00183BD4">
            <w:pPr>
              <w:pStyle w:val="aa"/>
            </w:pPr>
          </w:p>
        </w:tc>
      </w:tr>
      <w:tr w:rsidR="00183BD4" w:rsidRPr="00B96823" w14:paraId="279A3CFC" w14:textId="77777777" w:rsidTr="00662461">
        <w:tc>
          <w:tcPr>
            <w:tcW w:w="840" w:type="dxa"/>
          </w:tcPr>
          <w:p w14:paraId="44CF794C" w14:textId="77777777" w:rsidR="00183BD4" w:rsidRPr="00B96823" w:rsidRDefault="00183BD4">
            <w:pPr>
              <w:pStyle w:val="aa"/>
              <w:jc w:val="center"/>
            </w:pPr>
            <w:r w:rsidRPr="00B96823">
              <w:t>3.</w:t>
            </w:r>
          </w:p>
        </w:tc>
        <w:tc>
          <w:tcPr>
            <w:tcW w:w="3500" w:type="dxa"/>
          </w:tcPr>
          <w:p w14:paraId="666D28C8" w14:textId="77777777" w:rsidR="00183BD4" w:rsidRPr="00B96823" w:rsidRDefault="00183BD4">
            <w:pPr>
              <w:pStyle w:val="ac"/>
            </w:pPr>
            <w:r w:rsidRPr="00B96823">
              <w:t>Жилищный фонд</w:t>
            </w:r>
          </w:p>
        </w:tc>
        <w:tc>
          <w:tcPr>
            <w:tcW w:w="1960" w:type="dxa"/>
          </w:tcPr>
          <w:p w14:paraId="04C26823" w14:textId="77777777" w:rsidR="00183BD4" w:rsidRPr="00B96823" w:rsidRDefault="00183BD4">
            <w:pPr>
              <w:pStyle w:val="aa"/>
            </w:pPr>
          </w:p>
        </w:tc>
        <w:tc>
          <w:tcPr>
            <w:tcW w:w="1540" w:type="dxa"/>
          </w:tcPr>
          <w:p w14:paraId="3121B446" w14:textId="77777777" w:rsidR="00183BD4" w:rsidRPr="00B96823" w:rsidRDefault="00183BD4">
            <w:pPr>
              <w:pStyle w:val="aa"/>
            </w:pPr>
          </w:p>
        </w:tc>
        <w:tc>
          <w:tcPr>
            <w:tcW w:w="2616" w:type="dxa"/>
          </w:tcPr>
          <w:p w14:paraId="750DA5B0" w14:textId="77777777" w:rsidR="00183BD4" w:rsidRPr="00B96823" w:rsidRDefault="00183BD4">
            <w:pPr>
              <w:pStyle w:val="aa"/>
            </w:pPr>
          </w:p>
        </w:tc>
      </w:tr>
      <w:tr w:rsidR="00183BD4" w:rsidRPr="00B96823" w14:paraId="7F84D106" w14:textId="77777777" w:rsidTr="00662461">
        <w:tc>
          <w:tcPr>
            <w:tcW w:w="840" w:type="dxa"/>
          </w:tcPr>
          <w:p w14:paraId="632266B0" w14:textId="77777777" w:rsidR="00183BD4" w:rsidRPr="00B96823" w:rsidRDefault="00183BD4">
            <w:pPr>
              <w:pStyle w:val="aa"/>
              <w:jc w:val="center"/>
            </w:pPr>
            <w:r w:rsidRPr="00B96823">
              <w:t>3.1</w:t>
            </w:r>
          </w:p>
        </w:tc>
        <w:tc>
          <w:tcPr>
            <w:tcW w:w="3500" w:type="dxa"/>
          </w:tcPr>
          <w:p w14:paraId="39CA514B" w14:textId="77777777" w:rsidR="00183BD4" w:rsidRPr="00B96823" w:rsidRDefault="00183BD4">
            <w:pPr>
              <w:pStyle w:val="ac"/>
            </w:pPr>
            <w:r w:rsidRPr="00B96823">
              <w:t>Общая площадь жилых домов</w:t>
            </w:r>
          </w:p>
        </w:tc>
        <w:tc>
          <w:tcPr>
            <w:tcW w:w="1960" w:type="dxa"/>
          </w:tcPr>
          <w:p w14:paraId="219D7E8B" w14:textId="77777777" w:rsidR="00183BD4" w:rsidRPr="00B96823" w:rsidRDefault="00183BD4">
            <w:pPr>
              <w:pStyle w:val="aa"/>
              <w:jc w:val="center"/>
            </w:pPr>
            <w:r w:rsidRPr="00B96823">
              <w:t>тыс. кв. м общей площади квартир</w:t>
            </w:r>
          </w:p>
        </w:tc>
        <w:tc>
          <w:tcPr>
            <w:tcW w:w="1540" w:type="dxa"/>
          </w:tcPr>
          <w:p w14:paraId="320C5B3C" w14:textId="77777777" w:rsidR="00183BD4" w:rsidRPr="00B96823" w:rsidRDefault="00183BD4">
            <w:pPr>
              <w:pStyle w:val="aa"/>
            </w:pPr>
          </w:p>
        </w:tc>
        <w:tc>
          <w:tcPr>
            <w:tcW w:w="2616" w:type="dxa"/>
          </w:tcPr>
          <w:p w14:paraId="1F14E43E" w14:textId="77777777" w:rsidR="00183BD4" w:rsidRPr="00B96823" w:rsidRDefault="00183BD4">
            <w:pPr>
              <w:pStyle w:val="aa"/>
            </w:pPr>
          </w:p>
        </w:tc>
      </w:tr>
      <w:tr w:rsidR="00183BD4" w:rsidRPr="00B96823" w14:paraId="6AFEB699" w14:textId="77777777" w:rsidTr="00662461">
        <w:tc>
          <w:tcPr>
            <w:tcW w:w="840" w:type="dxa"/>
          </w:tcPr>
          <w:p w14:paraId="2553BD5B" w14:textId="77777777" w:rsidR="00183BD4" w:rsidRPr="00B96823" w:rsidRDefault="00183BD4">
            <w:pPr>
              <w:pStyle w:val="aa"/>
              <w:jc w:val="center"/>
            </w:pPr>
            <w:r w:rsidRPr="00B96823">
              <w:t>3.2</w:t>
            </w:r>
          </w:p>
        </w:tc>
        <w:tc>
          <w:tcPr>
            <w:tcW w:w="3500" w:type="dxa"/>
          </w:tcPr>
          <w:p w14:paraId="18940E5F" w14:textId="77777777" w:rsidR="00183BD4" w:rsidRPr="00B96823" w:rsidRDefault="00183BD4">
            <w:pPr>
              <w:pStyle w:val="ac"/>
            </w:pPr>
            <w:r w:rsidRPr="00B96823">
              <w:t>Средняя этажность застройки</w:t>
            </w:r>
          </w:p>
        </w:tc>
        <w:tc>
          <w:tcPr>
            <w:tcW w:w="1960" w:type="dxa"/>
          </w:tcPr>
          <w:p w14:paraId="02F822D7" w14:textId="77777777" w:rsidR="00183BD4" w:rsidRPr="00B96823" w:rsidRDefault="00183BD4">
            <w:pPr>
              <w:pStyle w:val="aa"/>
              <w:jc w:val="center"/>
            </w:pPr>
            <w:r w:rsidRPr="00B96823">
              <w:t>этаж</w:t>
            </w:r>
          </w:p>
        </w:tc>
        <w:tc>
          <w:tcPr>
            <w:tcW w:w="1540" w:type="dxa"/>
          </w:tcPr>
          <w:p w14:paraId="045D3ACC" w14:textId="77777777" w:rsidR="00183BD4" w:rsidRPr="00B96823" w:rsidRDefault="00183BD4">
            <w:pPr>
              <w:pStyle w:val="aa"/>
            </w:pPr>
          </w:p>
        </w:tc>
        <w:tc>
          <w:tcPr>
            <w:tcW w:w="2616" w:type="dxa"/>
          </w:tcPr>
          <w:p w14:paraId="07A5496E" w14:textId="77777777" w:rsidR="00183BD4" w:rsidRPr="00B96823" w:rsidRDefault="00183BD4">
            <w:pPr>
              <w:pStyle w:val="aa"/>
            </w:pPr>
          </w:p>
        </w:tc>
      </w:tr>
      <w:tr w:rsidR="00183BD4" w:rsidRPr="00B96823" w14:paraId="124BCE70" w14:textId="77777777" w:rsidTr="00662461">
        <w:tc>
          <w:tcPr>
            <w:tcW w:w="840" w:type="dxa"/>
          </w:tcPr>
          <w:p w14:paraId="48AFFEA0" w14:textId="77777777" w:rsidR="00183BD4" w:rsidRPr="00B96823" w:rsidRDefault="00183BD4">
            <w:pPr>
              <w:pStyle w:val="aa"/>
              <w:jc w:val="center"/>
            </w:pPr>
            <w:r w:rsidRPr="00B96823">
              <w:t>3.3</w:t>
            </w:r>
          </w:p>
        </w:tc>
        <w:tc>
          <w:tcPr>
            <w:tcW w:w="3500" w:type="dxa"/>
          </w:tcPr>
          <w:p w14:paraId="22C81A6A" w14:textId="77777777" w:rsidR="00183BD4" w:rsidRPr="00B96823" w:rsidRDefault="00183BD4">
            <w:pPr>
              <w:pStyle w:val="ac"/>
            </w:pPr>
            <w:r w:rsidRPr="00B96823">
              <w:t>Существующий сохраняемый жилищный фонд</w:t>
            </w:r>
          </w:p>
        </w:tc>
        <w:tc>
          <w:tcPr>
            <w:tcW w:w="1960" w:type="dxa"/>
          </w:tcPr>
          <w:p w14:paraId="71AA29A0" w14:textId="77777777" w:rsidR="00183BD4" w:rsidRPr="00B96823" w:rsidRDefault="00183BD4">
            <w:pPr>
              <w:pStyle w:val="aa"/>
              <w:jc w:val="center"/>
            </w:pPr>
            <w:r w:rsidRPr="00B96823">
              <w:t>тыс. кв. м общей площади квартир</w:t>
            </w:r>
          </w:p>
        </w:tc>
        <w:tc>
          <w:tcPr>
            <w:tcW w:w="1540" w:type="dxa"/>
          </w:tcPr>
          <w:p w14:paraId="280BC627" w14:textId="77777777" w:rsidR="00183BD4" w:rsidRPr="00B96823" w:rsidRDefault="00183BD4">
            <w:pPr>
              <w:pStyle w:val="aa"/>
            </w:pPr>
          </w:p>
        </w:tc>
        <w:tc>
          <w:tcPr>
            <w:tcW w:w="2616" w:type="dxa"/>
          </w:tcPr>
          <w:p w14:paraId="66BD96B7" w14:textId="77777777" w:rsidR="00183BD4" w:rsidRPr="00B96823" w:rsidRDefault="00183BD4">
            <w:pPr>
              <w:pStyle w:val="aa"/>
            </w:pPr>
          </w:p>
        </w:tc>
      </w:tr>
      <w:tr w:rsidR="00183BD4" w:rsidRPr="00B96823" w14:paraId="2B5C7287" w14:textId="77777777" w:rsidTr="00662461">
        <w:tc>
          <w:tcPr>
            <w:tcW w:w="840" w:type="dxa"/>
            <w:vMerge w:val="restart"/>
          </w:tcPr>
          <w:p w14:paraId="013B5E02" w14:textId="77777777" w:rsidR="00183BD4" w:rsidRPr="00B96823" w:rsidRDefault="00183BD4">
            <w:pPr>
              <w:pStyle w:val="aa"/>
              <w:jc w:val="center"/>
            </w:pPr>
            <w:r w:rsidRPr="00B96823">
              <w:t>3.4</w:t>
            </w:r>
          </w:p>
        </w:tc>
        <w:tc>
          <w:tcPr>
            <w:tcW w:w="3500" w:type="dxa"/>
          </w:tcPr>
          <w:p w14:paraId="5D92127F" w14:textId="77777777" w:rsidR="00183BD4" w:rsidRPr="00B96823" w:rsidRDefault="00183BD4">
            <w:pPr>
              <w:pStyle w:val="ac"/>
            </w:pPr>
            <w:r w:rsidRPr="00B96823">
              <w:t>Убыль жилищного фонда, всего</w:t>
            </w:r>
          </w:p>
        </w:tc>
        <w:tc>
          <w:tcPr>
            <w:tcW w:w="1960" w:type="dxa"/>
          </w:tcPr>
          <w:p w14:paraId="47DC6C94" w14:textId="77777777" w:rsidR="00183BD4" w:rsidRPr="00B96823" w:rsidRDefault="00183BD4">
            <w:pPr>
              <w:pStyle w:val="aa"/>
              <w:jc w:val="center"/>
            </w:pPr>
            <w:r w:rsidRPr="00B96823">
              <w:t>тыс. кв. м общей площади квартир</w:t>
            </w:r>
          </w:p>
        </w:tc>
        <w:tc>
          <w:tcPr>
            <w:tcW w:w="1540" w:type="dxa"/>
            <w:vMerge w:val="restart"/>
          </w:tcPr>
          <w:p w14:paraId="6E3E31EB" w14:textId="77777777" w:rsidR="00183BD4" w:rsidRPr="00B96823" w:rsidRDefault="00183BD4">
            <w:pPr>
              <w:pStyle w:val="aa"/>
            </w:pPr>
          </w:p>
        </w:tc>
        <w:tc>
          <w:tcPr>
            <w:tcW w:w="2616" w:type="dxa"/>
            <w:vMerge w:val="restart"/>
          </w:tcPr>
          <w:p w14:paraId="630E0180" w14:textId="77777777" w:rsidR="00183BD4" w:rsidRPr="00B96823" w:rsidRDefault="00183BD4">
            <w:pPr>
              <w:pStyle w:val="aa"/>
            </w:pPr>
          </w:p>
        </w:tc>
      </w:tr>
      <w:tr w:rsidR="00183BD4" w:rsidRPr="00B96823" w14:paraId="12A6B8EE" w14:textId="77777777" w:rsidTr="00662461">
        <w:tc>
          <w:tcPr>
            <w:tcW w:w="840" w:type="dxa"/>
            <w:vMerge/>
          </w:tcPr>
          <w:p w14:paraId="14A27585" w14:textId="77777777" w:rsidR="00183BD4" w:rsidRPr="00B96823" w:rsidRDefault="00183BD4">
            <w:pPr>
              <w:pStyle w:val="aa"/>
            </w:pPr>
          </w:p>
        </w:tc>
        <w:tc>
          <w:tcPr>
            <w:tcW w:w="3500" w:type="dxa"/>
          </w:tcPr>
          <w:p w14:paraId="378325F1" w14:textId="77777777" w:rsidR="00183BD4" w:rsidRPr="00B96823" w:rsidRDefault="00183BD4">
            <w:pPr>
              <w:pStyle w:val="ac"/>
            </w:pPr>
            <w:r w:rsidRPr="00B96823">
              <w:t>в том числе:</w:t>
            </w:r>
          </w:p>
        </w:tc>
        <w:tc>
          <w:tcPr>
            <w:tcW w:w="1960" w:type="dxa"/>
          </w:tcPr>
          <w:p w14:paraId="3D5351FD" w14:textId="77777777" w:rsidR="00183BD4" w:rsidRPr="00B96823" w:rsidRDefault="00183BD4">
            <w:pPr>
              <w:pStyle w:val="aa"/>
            </w:pPr>
          </w:p>
        </w:tc>
        <w:tc>
          <w:tcPr>
            <w:tcW w:w="1540" w:type="dxa"/>
            <w:vMerge/>
          </w:tcPr>
          <w:p w14:paraId="407D1CAB" w14:textId="77777777" w:rsidR="00183BD4" w:rsidRPr="00B96823" w:rsidRDefault="00183BD4">
            <w:pPr>
              <w:pStyle w:val="aa"/>
            </w:pPr>
          </w:p>
        </w:tc>
        <w:tc>
          <w:tcPr>
            <w:tcW w:w="2616" w:type="dxa"/>
            <w:vMerge/>
          </w:tcPr>
          <w:p w14:paraId="1AC1AA15" w14:textId="77777777" w:rsidR="00183BD4" w:rsidRPr="00B96823" w:rsidRDefault="00183BD4">
            <w:pPr>
              <w:pStyle w:val="aa"/>
            </w:pPr>
          </w:p>
        </w:tc>
      </w:tr>
      <w:tr w:rsidR="00183BD4" w:rsidRPr="00B96823" w14:paraId="4F67DB5B" w14:textId="77777777" w:rsidTr="00662461">
        <w:tc>
          <w:tcPr>
            <w:tcW w:w="840" w:type="dxa"/>
            <w:vMerge/>
          </w:tcPr>
          <w:p w14:paraId="21113903" w14:textId="77777777" w:rsidR="00183BD4" w:rsidRPr="00B96823" w:rsidRDefault="00183BD4">
            <w:pPr>
              <w:pStyle w:val="aa"/>
            </w:pPr>
          </w:p>
        </w:tc>
        <w:tc>
          <w:tcPr>
            <w:tcW w:w="3500" w:type="dxa"/>
          </w:tcPr>
          <w:p w14:paraId="2CC4E48F" w14:textId="77777777" w:rsidR="00183BD4" w:rsidRPr="00B96823" w:rsidRDefault="00183BD4">
            <w:pPr>
              <w:pStyle w:val="ac"/>
            </w:pPr>
            <w:r w:rsidRPr="00B96823">
              <w:t>государственного и муниципального</w:t>
            </w:r>
          </w:p>
        </w:tc>
        <w:tc>
          <w:tcPr>
            <w:tcW w:w="1960" w:type="dxa"/>
          </w:tcPr>
          <w:p w14:paraId="18810BD5" w14:textId="77777777" w:rsidR="00183BD4" w:rsidRPr="00B96823" w:rsidRDefault="00183BD4">
            <w:pPr>
              <w:pStyle w:val="aa"/>
              <w:jc w:val="center"/>
            </w:pPr>
            <w:r w:rsidRPr="00B96823">
              <w:t>-"-</w:t>
            </w:r>
          </w:p>
        </w:tc>
        <w:tc>
          <w:tcPr>
            <w:tcW w:w="1540" w:type="dxa"/>
          </w:tcPr>
          <w:p w14:paraId="29AFA19A" w14:textId="77777777" w:rsidR="00183BD4" w:rsidRPr="00B96823" w:rsidRDefault="00183BD4">
            <w:pPr>
              <w:pStyle w:val="aa"/>
            </w:pPr>
          </w:p>
        </w:tc>
        <w:tc>
          <w:tcPr>
            <w:tcW w:w="2616" w:type="dxa"/>
          </w:tcPr>
          <w:p w14:paraId="51D765C3" w14:textId="77777777" w:rsidR="00183BD4" w:rsidRPr="00B96823" w:rsidRDefault="00183BD4">
            <w:pPr>
              <w:pStyle w:val="aa"/>
            </w:pPr>
          </w:p>
        </w:tc>
      </w:tr>
      <w:tr w:rsidR="00183BD4" w:rsidRPr="00B96823" w14:paraId="7AF894FD" w14:textId="77777777" w:rsidTr="00662461">
        <w:tc>
          <w:tcPr>
            <w:tcW w:w="840" w:type="dxa"/>
            <w:vMerge/>
          </w:tcPr>
          <w:p w14:paraId="5E571304" w14:textId="77777777" w:rsidR="00183BD4" w:rsidRPr="00B96823" w:rsidRDefault="00183BD4">
            <w:pPr>
              <w:pStyle w:val="aa"/>
            </w:pPr>
          </w:p>
        </w:tc>
        <w:tc>
          <w:tcPr>
            <w:tcW w:w="3500" w:type="dxa"/>
          </w:tcPr>
          <w:p w14:paraId="4D815BF1" w14:textId="77777777" w:rsidR="00183BD4" w:rsidRPr="00B96823" w:rsidRDefault="00183BD4">
            <w:pPr>
              <w:pStyle w:val="ac"/>
            </w:pPr>
            <w:r w:rsidRPr="00B96823">
              <w:t>частного</w:t>
            </w:r>
          </w:p>
        </w:tc>
        <w:tc>
          <w:tcPr>
            <w:tcW w:w="1960" w:type="dxa"/>
          </w:tcPr>
          <w:p w14:paraId="76B0FE12" w14:textId="77777777" w:rsidR="00183BD4" w:rsidRPr="00B96823" w:rsidRDefault="00183BD4">
            <w:pPr>
              <w:pStyle w:val="aa"/>
              <w:jc w:val="center"/>
            </w:pPr>
            <w:r w:rsidRPr="00B96823">
              <w:t>-"-</w:t>
            </w:r>
          </w:p>
        </w:tc>
        <w:tc>
          <w:tcPr>
            <w:tcW w:w="1540" w:type="dxa"/>
          </w:tcPr>
          <w:p w14:paraId="7F0FEA5A" w14:textId="77777777" w:rsidR="00183BD4" w:rsidRPr="00B96823" w:rsidRDefault="00183BD4">
            <w:pPr>
              <w:pStyle w:val="aa"/>
            </w:pPr>
          </w:p>
        </w:tc>
        <w:tc>
          <w:tcPr>
            <w:tcW w:w="2616" w:type="dxa"/>
          </w:tcPr>
          <w:p w14:paraId="209E7B9A" w14:textId="77777777" w:rsidR="00183BD4" w:rsidRPr="00B96823" w:rsidRDefault="00183BD4">
            <w:pPr>
              <w:pStyle w:val="aa"/>
            </w:pPr>
          </w:p>
        </w:tc>
      </w:tr>
      <w:tr w:rsidR="00183BD4" w:rsidRPr="00B96823" w14:paraId="5E17ED1D" w14:textId="77777777" w:rsidTr="00662461">
        <w:tc>
          <w:tcPr>
            <w:tcW w:w="840" w:type="dxa"/>
            <w:vMerge w:val="restart"/>
          </w:tcPr>
          <w:p w14:paraId="2D78AA25" w14:textId="77777777" w:rsidR="00183BD4" w:rsidRDefault="00183BD4">
            <w:pPr>
              <w:pStyle w:val="aa"/>
              <w:jc w:val="center"/>
            </w:pPr>
            <w:r w:rsidRPr="00B96823">
              <w:t>3.5</w:t>
            </w:r>
          </w:p>
          <w:p w14:paraId="09240737" w14:textId="77777777" w:rsidR="00662461" w:rsidRDefault="00662461" w:rsidP="00662461"/>
          <w:p w14:paraId="46357E2E" w14:textId="77777777" w:rsidR="00662461" w:rsidRDefault="00662461" w:rsidP="00662461"/>
          <w:p w14:paraId="0D368334" w14:textId="77777777" w:rsidR="00662461" w:rsidRPr="00662461" w:rsidRDefault="00662461" w:rsidP="00662461"/>
        </w:tc>
        <w:tc>
          <w:tcPr>
            <w:tcW w:w="3500" w:type="dxa"/>
          </w:tcPr>
          <w:p w14:paraId="7F542938" w14:textId="77777777" w:rsidR="00183BD4" w:rsidRPr="00B96823" w:rsidRDefault="00183BD4">
            <w:pPr>
              <w:pStyle w:val="ac"/>
            </w:pPr>
            <w:r w:rsidRPr="00B96823">
              <w:t>Из общего объема убыли жилищного фонда убыль:</w:t>
            </w:r>
          </w:p>
        </w:tc>
        <w:tc>
          <w:tcPr>
            <w:tcW w:w="1960" w:type="dxa"/>
          </w:tcPr>
          <w:p w14:paraId="5ABE468C" w14:textId="77777777" w:rsidR="00183BD4" w:rsidRPr="00B96823" w:rsidRDefault="00183BD4">
            <w:pPr>
              <w:pStyle w:val="aa"/>
            </w:pPr>
          </w:p>
        </w:tc>
        <w:tc>
          <w:tcPr>
            <w:tcW w:w="1540" w:type="dxa"/>
          </w:tcPr>
          <w:p w14:paraId="50A556C7" w14:textId="77777777" w:rsidR="00183BD4" w:rsidRPr="00B96823" w:rsidRDefault="00183BD4">
            <w:pPr>
              <w:pStyle w:val="aa"/>
            </w:pPr>
          </w:p>
        </w:tc>
        <w:tc>
          <w:tcPr>
            <w:tcW w:w="2616" w:type="dxa"/>
          </w:tcPr>
          <w:p w14:paraId="71FEFC0A" w14:textId="77777777" w:rsidR="00183BD4" w:rsidRPr="00B96823" w:rsidRDefault="00183BD4">
            <w:pPr>
              <w:pStyle w:val="aa"/>
            </w:pPr>
          </w:p>
        </w:tc>
      </w:tr>
      <w:tr w:rsidR="00183BD4" w:rsidRPr="00B96823" w14:paraId="3D2293CC" w14:textId="77777777" w:rsidTr="00662461">
        <w:tc>
          <w:tcPr>
            <w:tcW w:w="840" w:type="dxa"/>
            <w:vMerge/>
          </w:tcPr>
          <w:p w14:paraId="56F05783" w14:textId="77777777" w:rsidR="00183BD4" w:rsidRPr="00B96823" w:rsidRDefault="00183BD4">
            <w:pPr>
              <w:pStyle w:val="aa"/>
            </w:pPr>
          </w:p>
        </w:tc>
        <w:tc>
          <w:tcPr>
            <w:tcW w:w="3500" w:type="dxa"/>
          </w:tcPr>
          <w:p w14:paraId="5D5A1E98" w14:textId="77777777" w:rsidR="00183BD4" w:rsidRPr="00B96823" w:rsidRDefault="00183BD4">
            <w:pPr>
              <w:pStyle w:val="ac"/>
            </w:pPr>
            <w:r w:rsidRPr="00B96823">
              <w:t>по техническому состоянию</w:t>
            </w:r>
          </w:p>
        </w:tc>
        <w:tc>
          <w:tcPr>
            <w:tcW w:w="1960" w:type="dxa"/>
          </w:tcPr>
          <w:p w14:paraId="65549D89" w14:textId="77777777" w:rsidR="00183BD4" w:rsidRPr="00B96823" w:rsidRDefault="00183BD4">
            <w:pPr>
              <w:pStyle w:val="aa"/>
              <w:jc w:val="center"/>
            </w:pPr>
            <w:r w:rsidRPr="00B96823">
              <w:t>-"-</w:t>
            </w:r>
          </w:p>
        </w:tc>
        <w:tc>
          <w:tcPr>
            <w:tcW w:w="1540" w:type="dxa"/>
          </w:tcPr>
          <w:p w14:paraId="7A2C7552" w14:textId="77777777" w:rsidR="00183BD4" w:rsidRPr="00B96823" w:rsidRDefault="00183BD4">
            <w:pPr>
              <w:pStyle w:val="aa"/>
            </w:pPr>
          </w:p>
        </w:tc>
        <w:tc>
          <w:tcPr>
            <w:tcW w:w="2616" w:type="dxa"/>
          </w:tcPr>
          <w:p w14:paraId="169DC1DA" w14:textId="77777777" w:rsidR="00183BD4" w:rsidRPr="00B96823" w:rsidRDefault="00183BD4">
            <w:pPr>
              <w:pStyle w:val="aa"/>
            </w:pPr>
          </w:p>
        </w:tc>
      </w:tr>
      <w:tr w:rsidR="00183BD4" w:rsidRPr="00B96823" w14:paraId="4C6EDDFB" w14:textId="77777777" w:rsidTr="00662461">
        <w:tc>
          <w:tcPr>
            <w:tcW w:w="840" w:type="dxa"/>
            <w:vMerge/>
          </w:tcPr>
          <w:p w14:paraId="728CDD83" w14:textId="77777777" w:rsidR="00183BD4" w:rsidRPr="00B96823" w:rsidRDefault="00183BD4">
            <w:pPr>
              <w:pStyle w:val="aa"/>
            </w:pPr>
          </w:p>
        </w:tc>
        <w:tc>
          <w:tcPr>
            <w:tcW w:w="3500" w:type="dxa"/>
          </w:tcPr>
          <w:p w14:paraId="211AD3B7" w14:textId="77777777" w:rsidR="00183BD4" w:rsidRPr="00B96823" w:rsidRDefault="00183BD4">
            <w:pPr>
              <w:pStyle w:val="ac"/>
            </w:pPr>
            <w:r w:rsidRPr="00B96823">
              <w:t>по реконструкции</w:t>
            </w:r>
          </w:p>
        </w:tc>
        <w:tc>
          <w:tcPr>
            <w:tcW w:w="1960" w:type="dxa"/>
          </w:tcPr>
          <w:p w14:paraId="1D38E754" w14:textId="77777777" w:rsidR="00183BD4" w:rsidRPr="00B96823" w:rsidRDefault="00183BD4">
            <w:pPr>
              <w:pStyle w:val="aa"/>
              <w:jc w:val="center"/>
            </w:pPr>
            <w:r w:rsidRPr="00B96823">
              <w:t>-"-</w:t>
            </w:r>
          </w:p>
        </w:tc>
        <w:tc>
          <w:tcPr>
            <w:tcW w:w="1540" w:type="dxa"/>
          </w:tcPr>
          <w:p w14:paraId="2B0F3ECF" w14:textId="77777777" w:rsidR="00183BD4" w:rsidRPr="00B96823" w:rsidRDefault="00183BD4">
            <w:pPr>
              <w:pStyle w:val="aa"/>
            </w:pPr>
          </w:p>
        </w:tc>
        <w:tc>
          <w:tcPr>
            <w:tcW w:w="2616" w:type="dxa"/>
          </w:tcPr>
          <w:p w14:paraId="02E95502" w14:textId="77777777" w:rsidR="00183BD4" w:rsidRPr="00B96823" w:rsidRDefault="00183BD4">
            <w:pPr>
              <w:pStyle w:val="aa"/>
            </w:pPr>
          </w:p>
        </w:tc>
      </w:tr>
      <w:tr w:rsidR="00183BD4" w:rsidRPr="00B96823" w14:paraId="700E25D5" w14:textId="77777777" w:rsidTr="00662461">
        <w:tc>
          <w:tcPr>
            <w:tcW w:w="840" w:type="dxa"/>
            <w:vMerge/>
          </w:tcPr>
          <w:p w14:paraId="5446BF20" w14:textId="77777777" w:rsidR="00183BD4" w:rsidRPr="00B96823" w:rsidRDefault="00183BD4">
            <w:pPr>
              <w:pStyle w:val="aa"/>
            </w:pPr>
          </w:p>
        </w:tc>
        <w:tc>
          <w:tcPr>
            <w:tcW w:w="3500" w:type="dxa"/>
          </w:tcPr>
          <w:p w14:paraId="391F1068" w14:textId="77777777" w:rsidR="00183BD4" w:rsidRPr="00B96823" w:rsidRDefault="00183BD4">
            <w:pPr>
              <w:pStyle w:val="ac"/>
            </w:pPr>
            <w:r w:rsidRPr="00B96823">
              <w:t>по другим причинам (организация санитарно-защитных зон, переоборудование и пр.)</w:t>
            </w:r>
          </w:p>
        </w:tc>
        <w:tc>
          <w:tcPr>
            <w:tcW w:w="1960" w:type="dxa"/>
          </w:tcPr>
          <w:p w14:paraId="77C54131" w14:textId="77777777" w:rsidR="00183BD4" w:rsidRPr="00B96823" w:rsidRDefault="00183BD4">
            <w:pPr>
              <w:pStyle w:val="aa"/>
              <w:jc w:val="center"/>
            </w:pPr>
            <w:r w:rsidRPr="00B96823">
              <w:t>-"-</w:t>
            </w:r>
          </w:p>
        </w:tc>
        <w:tc>
          <w:tcPr>
            <w:tcW w:w="1540" w:type="dxa"/>
          </w:tcPr>
          <w:p w14:paraId="6562E5B7" w14:textId="77777777" w:rsidR="00183BD4" w:rsidRPr="00B96823" w:rsidRDefault="00183BD4">
            <w:pPr>
              <w:pStyle w:val="aa"/>
            </w:pPr>
          </w:p>
        </w:tc>
        <w:tc>
          <w:tcPr>
            <w:tcW w:w="2616" w:type="dxa"/>
          </w:tcPr>
          <w:p w14:paraId="1E13937F" w14:textId="77777777" w:rsidR="00183BD4" w:rsidRPr="00B96823" w:rsidRDefault="00183BD4">
            <w:pPr>
              <w:pStyle w:val="aa"/>
            </w:pPr>
          </w:p>
        </w:tc>
      </w:tr>
      <w:tr w:rsidR="00183BD4" w:rsidRPr="00B96823" w14:paraId="64022E97" w14:textId="77777777" w:rsidTr="00662461">
        <w:tc>
          <w:tcPr>
            <w:tcW w:w="840" w:type="dxa"/>
            <w:vMerge w:val="restart"/>
          </w:tcPr>
          <w:p w14:paraId="69CE4D25" w14:textId="77777777" w:rsidR="00183BD4" w:rsidRPr="00B96823" w:rsidRDefault="00183BD4">
            <w:pPr>
              <w:pStyle w:val="aa"/>
              <w:jc w:val="center"/>
            </w:pPr>
            <w:r w:rsidRPr="00B96823">
              <w:lastRenderedPageBreak/>
              <w:t>3.6</w:t>
            </w:r>
          </w:p>
        </w:tc>
        <w:tc>
          <w:tcPr>
            <w:tcW w:w="3500" w:type="dxa"/>
          </w:tcPr>
          <w:p w14:paraId="2A726C85" w14:textId="77777777" w:rsidR="00183BD4" w:rsidRPr="00B96823" w:rsidRDefault="00183BD4">
            <w:pPr>
              <w:pStyle w:val="ac"/>
            </w:pPr>
            <w:r w:rsidRPr="00B96823">
              <w:t>Новое жилищное строительство, всего</w:t>
            </w:r>
          </w:p>
        </w:tc>
        <w:tc>
          <w:tcPr>
            <w:tcW w:w="1960" w:type="dxa"/>
          </w:tcPr>
          <w:p w14:paraId="02B9E943" w14:textId="77777777" w:rsidR="00183BD4" w:rsidRPr="00B96823" w:rsidRDefault="00183BD4">
            <w:pPr>
              <w:pStyle w:val="aa"/>
              <w:jc w:val="center"/>
            </w:pPr>
            <w:r w:rsidRPr="00B96823">
              <w:t>тыс. кв. м общей площади квартир</w:t>
            </w:r>
          </w:p>
        </w:tc>
        <w:tc>
          <w:tcPr>
            <w:tcW w:w="1540" w:type="dxa"/>
            <w:vMerge w:val="restart"/>
          </w:tcPr>
          <w:p w14:paraId="313652A2" w14:textId="77777777" w:rsidR="00183BD4" w:rsidRPr="00B96823" w:rsidRDefault="00183BD4">
            <w:pPr>
              <w:pStyle w:val="aa"/>
            </w:pPr>
          </w:p>
        </w:tc>
        <w:tc>
          <w:tcPr>
            <w:tcW w:w="2616" w:type="dxa"/>
            <w:vMerge w:val="restart"/>
          </w:tcPr>
          <w:p w14:paraId="0C0CD98A" w14:textId="77777777" w:rsidR="00183BD4" w:rsidRPr="00B96823" w:rsidRDefault="00183BD4">
            <w:pPr>
              <w:pStyle w:val="aa"/>
            </w:pPr>
          </w:p>
        </w:tc>
      </w:tr>
      <w:tr w:rsidR="00183BD4" w:rsidRPr="00B96823" w14:paraId="79C8CCF3" w14:textId="77777777" w:rsidTr="00662461">
        <w:tc>
          <w:tcPr>
            <w:tcW w:w="840" w:type="dxa"/>
            <w:vMerge/>
          </w:tcPr>
          <w:p w14:paraId="42C23E2F" w14:textId="77777777" w:rsidR="00183BD4" w:rsidRPr="00B96823" w:rsidRDefault="00183BD4">
            <w:pPr>
              <w:pStyle w:val="aa"/>
            </w:pPr>
          </w:p>
        </w:tc>
        <w:tc>
          <w:tcPr>
            <w:tcW w:w="3500" w:type="dxa"/>
          </w:tcPr>
          <w:p w14:paraId="30D8570F" w14:textId="77777777" w:rsidR="00183BD4" w:rsidRPr="00B96823" w:rsidRDefault="00183BD4">
            <w:pPr>
              <w:pStyle w:val="ac"/>
            </w:pPr>
            <w:r w:rsidRPr="00B96823">
              <w:t>в том числе:</w:t>
            </w:r>
          </w:p>
        </w:tc>
        <w:tc>
          <w:tcPr>
            <w:tcW w:w="1960" w:type="dxa"/>
          </w:tcPr>
          <w:p w14:paraId="7690A6F3" w14:textId="77777777" w:rsidR="00183BD4" w:rsidRPr="00B96823" w:rsidRDefault="00183BD4">
            <w:pPr>
              <w:pStyle w:val="aa"/>
            </w:pPr>
          </w:p>
        </w:tc>
        <w:tc>
          <w:tcPr>
            <w:tcW w:w="1540" w:type="dxa"/>
            <w:vMerge/>
          </w:tcPr>
          <w:p w14:paraId="2661A394" w14:textId="77777777" w:rsidR="00183BD4" w:rsidRPr="00B96823" w:rsidRDefault="00183BD4">
            <w:pPr>
              <w:pStyle w:val="aa"/>
            </w:pPr>
          </w:p>
        </w:tc>
        <w:tc>
          <w:tcPr>
            <w:tcW w:w="2616" w:type="dxa"/>
            <w:vMerge/>
          </w:tcPr>
          <w:p w14:paraId="0ACD1C71" w14:textId="77777777" w:rsidR="00183BD4" w:rsidRPr="00B96823" w:rsidRDefault="00183BD4">
            <w:pPr>
              <w:pStyle w:val="aa"/>
            </w:pPr>
          </w:p>
        </w:tc>
      </w:tr>
      <w:tr w:rsidR="00183BD4" w:rsidRPr="00B96823" w14:paraId="064CF7B5" w14:textId="77777777" w:rsidTr="00662461">
        <w:tc>
          <w:tcPr>
            <w:tcW w:w="840" w:type="dxa"/>
            <w:vMerge/>
          </w:tcPr>
          <w:p w14:paraId="276B856F" w14:textId="77777777" w:rsidR="00183BD4" w:rsidRPr="00B96823" w:rsidRDefault="00183BD4">
            <w:pPr>
              <w:pStyle w:val="aa"/>
            </w:pPr>
          </w:p>
        </w:tc>
        <w:tc>
          <w:tcPr>
            <w:tcW w:w="3500" w:type="dxa"/>
          </w:tcPr>
          <w:p w14:paraId="62EAB03D" w14:textId="77777777" w:rsidR="00183BD4" w:rsidRPr="00B96823" w:rsidRDefault="00183BD4">
            <w:pPr>
              <w:pStyle w:val="ac"/>
            </w:pPr>
            <w:r w:rsidRPr="00B96823">
              <w:t>малоэтажное</w:t>
            </w:r>
          </w:p>
        </w:tc>
        <w:tc>
          <w:tcPr>
            <w:tcW w:w="1960" w:type="dxa"/>
          </w:tcPr>
          <w:p w14:paraId="607807D9" w14:textId="77777777" w:rsidR="00183BD4" w:rsidRPr="00B96823" w:rsidRDefault="00183BD4">
            <w:pPr>
              <w:pStyle w:val="aa"/>
              <w:jc w:val="center"/>
            </w:pPr>
            <w:r w:rsidRPr="00B96823">
              <w:t>-"-</w:t>
            </w:r>
          </w:p>
        </w:tc>
        <w:tc>
          <w:tcPr>
            <w:tcW w:w="1540" w:type="dxa"/>
            <w:vMerge w:val="restart"/>
          </w:tcPr>
          <w:p w14:paraId="77D1FB0D" w14:textId="77777777" w:rsidR="00183BD4" w:rsidRPr="00B96823" w:rsidRDefault="00183BD4">
            <w:pPr>
              <w:pStyle w:val="aa"/>
            </w:pPr>
          </w:p>
        </w:tc>
        <w:tc>
          <w:tcPr>
            <w:tcW w:w="2616" w:type="dxa"/>
            <w:vMerge w:val="restart"/>
          </w:tcPr>
          <w:p w14:paraId="4D991F27" w14:textId="77777777" w:rsidR="00183BD4" w:rsidRPr="00B96823" w:rsidRDefault="00183BD4">
            <w:pPr>
              <w:pStyle w:val="aa"/>
            </w:pPr>
          </w:p>
        </w:tc>
      </w:tr>
      <w:tr w:rsidR="00183BD4" w:rsidRPr="00B96823" w14:paraId="015D9B28" w14:textId="77777777" w:rsidTr="00662461">
        <w:tc>
          <w:tcPr>
            <w:tcW w:w="840" w:type="dxa"/>
            <w:vMerge/>
          </w:tcPr>
          <w:p w14:paraId="51C79ABE" w14:textId="77777777" w:rsidR="00183BD4" w:rsidRPr="00B96823" w:rsidRDefault="00183BD4">
            <w:pPr>
              <w:pStyle w:val="aa"/>
            </w:pPr>
          </w:p>
        </w:tc>
        <w:tc>
          <w:tcPr>
            <w:tcW w:w="3500" w:type="dxa"/>
          </w:tcPr>
          <w:p w14:paraId="71884981" w14:textId="77777777" w:rsidR="00183BD4" w:rsidRPr="00B96823" w:rsidRDefault="00183BD4">
            <w:pPr>
              <w:pStyle w:val="ac"/>
            </w:pPr>
            <w:r w:rsidRPr="00B96823">
              <w:t>из них:</w:t>
            </w:r>
          </w:p>
        </w:tc>
        <w:tc>
          <w:tcPr>
            <w:tcW w:w="1960" w:type="dxa"/>
          </w:tcPr>
          <w:p w14:paraId="1478DBF1" w14:textId="77777777" w:rsidR="00183BD4" w:rsidRPr="00B96823" w:rsidRDefault="00183BD4">
            <w:pPr>
              <w:pStyle w:val="aa"/>
            </w:pPr>
          </w:p>
        </w:tc>
        <w:tc>
          <w:tcPr>
            <w:tcW w:w="1540" w:type="dxa"/>
            <w:vMerge/>
          </w:tcPr>
          <w:p w14:paraId="7B9A6C9C" w14:textId="77777777" w:rsidR="00183BD4" w:rsidRPr="00B96823" w:rsidRDefault="00183BD4">
            <w:pPr>
              <w:pStyle w:val="aa"/>
            </w:pPr>
          </w:p>
        </w:tc>
        <w:tc>
          <w:tcPr>
            <w:tcW w:w="2616" w:type="dxa"/>
            <w:vMerge/>
          </w:tcPr>
          <w:p w14:paraId="6E45A87C" w14:textId="77777777" w:rsidR="00183BD4" w:rsidRPr="00B96823" w:rsidRDefault="00183BD4">
            <w:pPr>
              <w:pStyle w:val="aa"/>
            </w:pPr>
          </w:p>
        </w:tc>
      </w:tr>
      <w:tr w:rsidR="00183BD4" w:rsidRPr="00B96823" w14:paraId="5E04E160" w14:textId="77777777" w:rsidTr="00662461">
        <w:tc>
          <w:tcPr>
            <w:tcW w:w="840" w:type="dxa"/>
            <w:vMerge/>
          </w:tcPr>
          <w:p w14:paraId="7F15F59D" w14:textId="77777777" w:rsidR="00183BD4" w:rsidRPr="00B96823" w:rsidRDefault="00183BD4">
            <w:pPr>
              <w:pStyle w:val="aa"/>
            </w:pPr>
          </w:p>
        </w:tc>
        <w:tc>
          <w:tcPr>
            <w:tcW w:w="3500" w:type="dxa"/>
          </w:tcPr>
          <w:p w14:paraId="087C8F10" w14:textId="77777777" w:rsidR="00183BD4" w:rsidRPr="00B96823" w:rsidRDefault="00183BD4">
            <w:pPr>
              <w:pStyle w:val="ac"/>
            </w:pPr>
            <w:r w:rsidRPr="00B96823">
              <w:t xml:space="preserve">малоэтажные жилые дома с </w:t>
            </w:r>
            <w:proofErr w:type="spellStart"/>
            <w:r w:rsidRPr="00B96823">
              <w:t>приквартирными</w:t>
            </w:r>
            <w:proofErr w:type="spellEnd"/>
            <w:r w:rsidRPr="00B96823">
              <w:t xml:space="preserve"> земельными участками</w:t>
            </w:r>
          </w:p>
        </w:tc>
        <w:tc>
          <w:tcPr>
            <w:tcW w:w="1960" w:type="dxa"/>
          </w:tcPr>
          <w:p w14:paraId="2D88FD9B" w14:textId="77777777" w:rsidR="00183BD4" w:rsidRPr="00B96823" w:rsidRDefault="00183BD4">
            <w:pPr>
              <w:pStyle w:val="aa"/>
              <w:jc w:val="center"/>
            </w:pPr>
            <w:r w:rsidRPr="00B96823">
              <w:t>тыс. кв. м общей площади квартир / %</w:t>
            </w:r>
          </w:p>
        </w:tc>
        <w:tc>
          <w:tcPr>
            <w:tcW w:w="1540" w:type="dxa"/>
          </w:tcPr>
          <w:p w14:paraId="7B75DDE6" w14:textId="77777777" w:rsidR="00183BD4" w:rsidRPr="00B96823" w:rsidRDefault="00183BD4">
            <w:pPr>
              <w:pStyle w:val="aa"/>
            </w:pPr>
          </w:p>
        </w:tc>
        <w:tc>
          <w:tcPr>
            <w:tcW w:w="2616" w:type="dxa"/>
          </w:tcPr>
          <w:p w14:paraId="73CEC267" w14:textId="77777777" w:rsidR="00183BD4" w:rsidRPr="00B96823" w:rsidRDefault="00183BD4">
            <w:pPr>
              <w:pStyle w:val="aa"/>
            </w:pPr>
          </w:p>
        </w:tc>
      </w:tr>
      <w:tr w:rsidR="00183BD4" w:rsidRPr="00B96823" w14:paraId="5135BAC3" w14:textId="77777777" w:rsidTr="00662461">
        <w:tc>
          <w:tcPr>
            <w:tcW w:w="840" w:type="dxa"/>
            <w:vMerge/>
          </w:tcPr>
          <w:p w14:paraId="7C4718BB" w14:textId="77777777" w:rsidR="00183BD4" w:rsidRPr="00B96823" w:rsidRDefault="00183BD4">
            <w:pPr>
              <w:pStyle w:val="aa"/>
            </w:pPr>
          </w:p>
        </w:tc>
        <w:tc>
          <w:tcPr>
            <w:tcW w:w="3500" w:type="dxa"/>
          </w:tcPr>
          <w:p w14:paraId="4E8CBD9C" w14:textId="77777777" w:rsidR="00183BD4" w:rsidRPr="00B96823" w:rsidRDefault="00183BD4">
            <w:pPr>
              <w:pStyle w:val="ac"/>
            </w:pPr>
            <w:r w:rsidRPr="00B96823">
              <w:t>индивидуальные жилые дома с приусадебными земельными участками</w:t>
            </w:r>
          </w:p>
        </w:tc>
        <w:tc>
          <w:tcPr>
            <w:tcW w:w="1960" w:type="dxa"/>
          </w:tcPr>
          <w:p w14:paraId="0852F74C" w14:textId="77777777" w:rsidR="00183BD4" w:rsidRPr="00B96823" w:rsidRDefault="00183BD4">
            <w:pPr>
              <w:pStyle w:val="aa"/>
              <w:jc w:val="center"/>
            </w:pPr>
            <w:r w:rsidRPr="00B96823">
              <w:t>-"-</w:t>
            </w:r>
          </w:p>
        </w:tc>
        <w:tc>
          <w:tcPr>
            <w:tcW w:w="1540" w:type="dxa"/>
          </w:tcPr>
          <w:p w14:paraId="71E5C81E" w14:textId="77777777" w:rsidR="00183BD4" w:rsidRPr="00B96823" w:rsidRDefault="00183BD4">
            <w:pPr>
              <w:pStyle w:val="aa"/>
            </w:pPr>
          </w:p>
        </w:tc>
        <w:tc>
          <w:tcPr>
            <w:tcW w:w="2616" w:type="dxa"/>
          </w:tcPr>
          <w:p w14:paraId="173B18DE" w14:textId="77777777" w:rsidR="00183BD4" w:rsidRPr="00B96823" w:rsidRDefault="00183BD4">
            <w:pPr>
              <w:pStyle w:val="aa"/>
            </w:pPr>
          </w:p>
        </w:tc>
      </w:tr>
      <w:tr w:rsidR="00183BD4" w:rsidRPr="00B96823" w14:paraId="5BDAA515" w14:textId="77777777" w:rsidTr="00662461">
        <w:tc>
          <w:tcPr>
            <w:tcW w:w="840" w:type="dxa"/>
            <w:vMerge/>
          </w:tcPr>
          <w:p w14:paraId="154ABAEF" w14:textId="77777777" w:rsidR="00183BD4" w:rsidRPr="00B96823" w:rsidRDefault="00183BD4">
            <w:pPr>
              <w:pStyle w:val="aa"/>
            </w:pPr>
          </w:p>
        </w:tc>
        <w:tc>
          <w:tcPr>
            <w:tcW w:w="3500" w:type="dxa"/>
          </w:tcPr>
          <w:p w14:paraId="6EF23278" w14:textId="77777777" w:rsidR="00183BD4" w:rsidRPr="00B96823" w:rsidRDefault="00183BD4">
            <w:pPr>
              <w:pStyle w:val="ac"/>
            </w:pPr>
            <w:r w:rsidRPr="00B96823">
              <w:t>4 - 5-этажная застройка</w:t>
            </w:r>
          </w:p>
        </w:tc>
        <w:tc>
          <w:tcPr>
            <w:tcW w:w="1960" w:type="dxa"/>
          </w:tcPr>
          <w:p w14:paraId="5C872904" w14:textId="77777777" w:rsidR="00183BD4" w:rsidRPr="00B96823" w:rsidRDefault="00183BD4">
            <w:pPr>
              <w:pStyle w:val="aa"/>
              <w:jc w:val="center"/>
            </w:pPr>
            <w:r w:rsidRPr="00B96823">
              <w:t>-"-</w:t>
            </w:r>
          </w:p>
        </w:tc>
        <w:tc>
          <w:tcPr>
            <w:tcW w:w="1540" w:type="dxa"/>
          </w:tcPr>
          <w:p w14:paraId="483D6F5F" w14:textId="77777777" w:rsidR="00183BD4" w:rsidRPr="00B96823" w:rsidRDefault="00183BD4">
            <w:pPr>
              <w:pStyle w:val="aa"/>
            </w:pPr>
          </w:p>
        </w:tc>
        <w:tc>
          <w:tcPr>
            <w:tcW w:w="2616" w:type="dxa"/>
          </w:tcPr>
          <w:p w14:paraId="77E65F15" w14:textId="77777777" w:rsidR="00183BD4" w:rsidRPr="00B96823" w:rsidRDefault="00183BD4">
            <w:pPr>
              <w:pStyle w:val="aa"/>
            </w:pPr>
          </w:p>
        </w:tc>
      </w:tr>
      <w:tr w:rsidR="00183BD4" w:rsidRPr="00B96823" w14:paraId="6CA2BA1E" w14:textId="77777777" w:rsidTr="00662461">
        <w:tc>
          <w:tcPr>
            <w:tcW w:w="840" w:type="dxa"/>
            <w:vMerge/>
          </w:tcPr>
          <w:p w14:paraId="6DFC0B97" w14:textId="77777777" w:rsidR="00183BD4" w:rsidRPr="00B96823" w:rsidRDefault="00183BD4">
            <w:pPr>
              <w:pStyle w:val="aa"/>
            </w:pPr>
          </w:p>
        </w:tc>
        <w:tc>
          <w:tcPr>
            <w:tcW w:w="3500" w:type="dxa"/>
          </w:tcPr>
          <w:p w14:paraId="79558E72" w14:textId="77777777" w:rsidR="00183BD4" w:rsidRPr="00B96823" w:rsidRDefault="00183BD4">
            <w:pPr>
              <w:pStyle w:val="ac"/>
            </w:pPr>
            <w:r w:rsidRPr="00B96823">
              <w:t>многоэтажная застройка</w:t>
            </w:r>
          </w:p>
        </w:tc>
        <w:tc>
          <w:tcPr>
            <w:tcW w:w="1960" w:type="dxa"/>
          </w:tcPr>
          <w:p w14:paraId="6246AF83" w14:textId="77777777" w:rsidR="00183BD4" w:rsidRPr="00B96823" w:rsidRDefault="00183BD4">
            <w:pPr>
              <w:pStyle w:val="aa"/>
              <w:jc w:val="center"/>
            </w:pPr>
            <w:r w:rsidRPr="00B96823">
              <w:t>-"-</w:t>
            </w:r>
          </w:p>
        </w:tc>
        <w:tc>
          <w:tcPr>
            <w:tcW w:w="1540" w:type="dxa"/>
          </w:tcPr>
          <w:p w14:paraId="4CC8176B" w14:textId="77777777" w:rsidR="00183BD4" w:rsidRPr="00B96823" w:rsidRDefault="00183BD4">
            <w:pPr>
              <w:pStyle w:val="aa"/>
            </w:pPr>
          </w:p>
        </w:tc>
        <w:tc>
          <w:tcPr>
            <w:tcW w:w="2616" w:type="dxa"/>
          </w:tcPr>
          <w:p w14:paraId="3337541D" w14:textId="77777777" w:rsidR="00183BD4" w:rsidRPr="00B96823" w:rsidRDefault="00183BD4">
            <w:pPr>
              <w:pStyle w:val="aa"/>
            </w:pPr>
          </w:p>
        </w:tc>
      </w:tr>
      <w:tr w:rsidR="00183BD4" w:rsidRPr="00B96823" w14:paraId="3D9B4CC8" w14:textId="77777777" w:rsidTr="00662461">
        <w:tc>
          <w:tcPr>
            <w:tcW w:w="10456" w:type="dxa"/>
            <w:gridSpan w:val="5"/>
          </w:tcPr>
          <w:p w14:paraId="39CB0C15" w14:textId="77777777" w:rsidR="00183BD4" w:rsidRPr="00B96823" w:rsidRDefault="00183BD4">
            <w:pPr>
              <w:pStyle w:val="1"/>
              <w:outlineLvl w:val="0"/>
              <w:rPr>
                <w:color w:val="auto"/>
              </w:rPr>
            </w:pPr>
            <w:r w:rsidRPr="00B96823">
              <w:rPr>
                <w:color w:val="auto"/>
              </w:rPr>
              <w:t>Рекомендуемые</w:t>
            </w:r>
          </w:p>
        </w:tc>
      </w:tr>
      <w:tr w:rsidR="00183BD4" w:rsidRPr="00B96823" w14:paraId="53C558B1" w14:textId="77777777" w:rsidTr="00662461">
        <w:tc>
          <w:tcPr>
            <w:tcW w:w="840" w:type="dxa"/>
          </w:tcPr>
          <w:p w14:paraId="09DD759E" w14:textId="77777777" w:rsidR="00183BD4" w:rsidRPr="00B96823" w:rsidRDefault="00183BD4">
            <w:pPr>
              <w:pStyle w:val="aa"/>
              <w:jc w:val="center"/>
            </w:pPr>
            <w:r w:rsidRPr="00B96823">
              <w:t>4.</w:t>
            </w:r>
          </w:p>
        </w:tc>
        <w:tc>
          <w:tcPr>
            <w:tcW w:w="3500" w:type="dxa"/>
          </w:tcPr>
          <w:p w14:paraId="0FF5E387" w14:textId="77777777" w:rsidR="00183BD4" w:rsidRPr="00B96823" w:rsidRDefault="00183BD4">
            <w:pPr>
              <w:pStyle w:val="ac"/>
            </w:pPr>
            <w:r w:rsidRPr="00B96823">
              <w:t>Объекты социального и культурно-бытового обслуживания населения</w:t>
            </w:r>
          </w:p>
        </w:tc>
        <w:tc>
          <w:tcPr>
            <w:tcW w:w="1960" w:type="dxa"/>
          </w:tcPr>
          <w:p w14:paraId="67265D33" w14:textId="77777777" w:rsidR="00183BD4" w:rsidRPr="00B96823" w:rsidRDefault="00183BD4">
            <w:pPr>
              <w:pStyle w:val="aa"/>
            </w:pPr>
          </w:p>
        </w:tc>
        <w:tc>
          <w:tcPr>
            <w:tcW w:w="1540" w:type="dxa"/>
          </w:tcPr>
          <w:p w14:paraId="45D25F58" w14:textId="77777777" w:rsidR="00183BD4" w:rsidRPr="00B96823" w:rsidRDefault="00183BD4">
            <w:pPr>
              <w:pStyle w:val="aa"/>
            </w:pPr>
          </w:p>
        </w:tc>
        <w:tc>
          <w:tcPr>
            <w:tcW w:w="2616" w:type="dxa"/>
          </w:tcPr>
          <w:p w14:paraId="32A08970" w14:textId="77777777" w:rsidR="00183BD4" w:rsidRPr="00B96823" w:rsidRDefault="00183BD4">
            <w:pPr>
              <w:pStyle w:val="aa"/>
            </w:pPr>
          </w:p>
        </w:tc>
      </w:tr>
      <w:tr w:rsidR="00183BD4" w:rsidRPr="00B96823" w14:paraId="45DB09A1" w14:textId="77777777" w:rsidTr="00662461">
        <w:tc>
          <w:tcPr>
            <w:tcW w:w="840" w:type="dxa"/>
          </w:tcPr>
          <w:p w14:paraId="54E85152" w14:textId="77777777" w:rsidR="00183BD4" w:rsidRPr="00B96823" w:rsidRDefault="00183BD4">
            <w:pPr>
              <w:pStyle w:val="aa"/>
              <w:jc w:val="center"/>
            </w:pPr>
            <w:r w:rsidRPr="00B96823">
              <w:t>4.1</w:t>
            </w:r>
          </w:p>
        </w:tc>
        <w:tc>
          <w:tcPr>
            <w:tcW w:w="3500" w:type="dxa"/>
          </w:tcPr>
          <w:p w14:paraId="6F849A84" w14:textId="77777777" w:rsidR="00183BD4" w:rsidRPr="00B96823" w:rsidRDefault="00183BD4">
            <w:pPr>
              <w:pStyle w:val="ac"/>
            </w:pPr>
            <w:r w:rsidRPr="00B96823">
              <w:t>Детские и дошкольные учреждения, всего / 1000 чел.</w:t>
            </w:r>
          </w:p>
        </w:tc>
        <w:tc>
          <w:tcPr>
            <w:tcW w:w="1960" w:type="dxa"/>
          </w:tcPr>
          <w:p w14:paraId="4D28B117" w14:textId="77777777" w:rsidR="00183BD4" w:rsidRPr="00B96823" w:rsidRDefault="00183BD4">
            <w:pPr>
              <w:pStyle w:val="aa"/>
              <w:jc w:val="center"/>
            </w:pPr>
            <w:r w:rsidRPr="00B96823">
              <w:t>мест</w:t>
            </w:r>
          </w:p>
        </w:tc>
        <w:tc>
          <w:tcPr>
            <w:tcW w:w="1540" w:type="dxa"/>
          </w:tcPr>
          <w:p w14:paraId="2D1E9201" w14:textId="77777777" w:rsidR="00183BD4" w:rsidRPr="00B96823" w:rsidRDefault="00183BD4">
            <w:pPr>
              <w:pStyle w:val="aa"/>
            </w:pPr>
          </w:p>
        </w:tc>
        <w:tc>
          <w:tcPr>
            <w:tcW w:w="2616" w:type="dxa"/>
          </w:tcPr>
          <w:p w14:paraId="08D3F141" w14:textId="77777777" w:rsidR="00183BD4" w:rsidRPr="00B96823" w:rsidRDefault="00183BD4">
            <w:pPr>
              <w:pStyle w:val="aa"/>
            </w:pPr>
          </w:p>
        </w:tc>
      </w:tr>
      <w:tr w:rsidR="00183BD4" w:rsidRPr="00B96823" w14:paraId="5063707B" w14:textId="77777777" w:rsidTr="00662461">
        <w:tc>
          <w:tcPr>
            <w:tcW w:w="840" w:type="dxa"/>
          </w:tcPr>
          <w:p w14:paraId="7F0D361C" w14:textId="77777777" w:rsidR="00183BD4" w:rsidRPr="00B96823" w:rsidRDefault="00183BD4">
            <w:pPr>
              <w:pStyle w:val="aa"/>
              <w:jc w:val="center"/>
            </w:pPr>
            <w:r w:rsidRPr="00B96823">
              <w:t>4.2</w:t>
            </w:r>
          </w:p>
        </w:tc>
        <w:tc>
          <w:tcPr>
            <w:tcW w:w="3500" w:type="dxa"/>
          </w:tcPr>
          <w:p w14:paraId="38E1BB18" w14:textId="77777777" w:rsidR="00183BD4" w:rsidRPr="00B96823" w:rsidRDefault="00183BD4">
            <w:pPr>
              <w:pStyle w:val="ac"/>
            </w:pPr>
            <w:r w:rsidRPr="00B96823">
              <w:t>Общеобразовательные школы, всего / 1000 чел.</w:t>
            </w:r>
          </w:p>
        </w:tc>
        <w:tc>
          <w:tcPr>
            <w:tcW w:w="1960" w:type="dxa"/>
          </w:tcPr>
          <w:p w14:paraId="46D3695A" w14:textId="77777777" w:rsidR="00183BD4" w:rsidRPr="00B96823" w:rsidRDefault="00183BD4">
            <w:pPr>
              <w:pStyle w:val="aa"/>
              <w:jc w:val="center"/>
            </w:pPr>
            <w:r w:rsidRPr="00B96823">
              <w:t>мест</w:t>
            </w:r>
          </w:p>
        </w:tc>
        <w:tc>
          <w:tcPr>
            <w:tcW w:w="1540" w:type="dxa"/>
          </w:tcPr>
          <w:p w14:paraId="377D6F2C" w14:textId="77777777" w:rsidR="00183BD4" w:rsidRPr="00B96823" w:rsidRDefault="00183BD4">
            <w:pPr>
              <w:pStyle w:val="aa"/>
            </w:pPr>
          </w:p>
        </w:tc>
        <w:tc>
          <w:tcPr>
            <w:tcW w:w="2616" w:type="dxa"/>
          </w:tcPr>
          <w:p w14:paraId="621EBDC7" w14:textId="77777777" w:rsidR="00183BD4" w:rsidRPr="00B96823" w:rsidRDefault="00183BD4">
            <w:pPr>
              <w:pStyle w:val="aa"/>
            </w:pPr>
          </w:p>
        </w:tc>
      </w:tr>
      <w:tr w:rsidR="00183BD4" w:rsidRPr="00B96823" w14:paraId="09F1F0F2" w14:textId="77777777" w:rsidTr="00662461">
        <w:tc>
          <w:tcPr>
            <w:tcW w:w="840" w:type="dxa"/>
          </w:tcPr>
          <w:p w14:paraId="11DEFBD3" w14:textId="77777777" w:rsidR="00183BD4" w:rsidRPr="00B96823" w:rsidRDefault="00183BD4">
            <w:pPr>
              <w:pStyle w:val="aa"/>
              <w:jc w:val="center"/>
            </w:pPr>
            <w:r w:rsidRPr="00B96823">
              <w:t>4.4</w:t>
            </w:r>
          </w:p>
        </w:tc>
        <w:tc>
          <w:tcPr>
            <w:tcW w:w="3500" w:type="dxa"/>
          </w:tcPr>
          <w:p w14:paraId="326F78AA" w14:textId="77777777" w:rsidR="00183BD4" w:rsidRPr="00B96823" w:rsidRDefault="00183BD4">
            <w:pPr>
              <w:pStyle w:val="ac"/>
            </w:pPr>
            <w:r w:rsidRPr="00B96823">
              <w:t>Аптеки</w:t>
            </w:r>
          </w:p>
        </w:tc>
        <w:tc>
          <w:tcPr>
            <w:tcW w:w="1960" w:type="dxa"/>
          </w:tcPr>
          <w:p w14:paraId="7974CF45" w14:textId="77777777" w:rsidR="00183BD4" w:rsidRPr="00B96823" w:rsidRDefault="00183BD4">
            <w:pPr>
              <w:pStyle w:val="aa"/>
              <w:jc w:val="center"/>
            </w:pPr>
            <w:r w:rsidRPr="00B96823">
              <w:t>объектов</w:t>
            </w:r>
          </w:p>
        </w:tc>
        <w:tc>
          <w:tcPr>
            <w:tcW w:w="1540" w:type="dxa"/>
          </w:tcPr>
          <w:p w14:paraId="11408F24" w14:textId="77777777" w:rsidR="00183BD4" w:rsidRPr="00B96823" w:rsidRDefault="00183BD4">
            <w:pPr>
              <w:pStyle w:val="aa"/>
            </w:pPr>
          </w:p>
        </w:tc>
        <w:tc>
          <w:tcPr>
            <w:tcW w:w="2616" w:type="dxa"/>
          </w:tcPr>
          <w:p w14:paraId="74C02254" w14:textId="77777777" w:rsidR="00183BD4" w:rsidRPr="00B96823" w:rsidRDefault="00183BD4">
            <w:pPr>
              <w:pStyle w:val="aa"/>
            </w:pPr>
          </w:p>
        </w:tc>
      </w:tr>
      <w:tr w:rsidR="00183BD4" w:rsidRPr="00B96823" w14:paraId="69ABD07D" w14:textId="77777777" w:rsidTr="00662461">
        <w:tc>
          <w:tcPr>
            <w:tcW w:w="840" w:type="dxa"/>
          </w:tcPr>
          <w:p w14:paraId="21B53448" w14:textId="77777777" w:rsidR="00183BD4" w:rsidRPr="00B96823" w:rsidRDefault="00183BD4">
            <w:pPr>
              <w:pStyle w:val="aa"/>
              <w:jc w:val="center"/>
            </w:pPr>
            <w:r w:rsidRPr="00B96823">
              <w:t>4.5</w:t>
            </w:r>
          </w:p>
        </w:tc>
        <w:tc>
          <w:tcPr>
            <w:tcW w:w="3500" w:type="dxa"/>
          </w:tcPr>
          <w:p w14:paraId="3FA362C2" w14:textId="77777777" w:rsidR="00183BD4" w:rsidRPr="00B96823" w:rsidRDefault="00183BD4">
            <w:pPr>
              <w:pStyle w:val="ac"/>
            </w:pPr>
            <w:r w:rsidRPr="00B96823">
              <w:t>Раздаточные пункты детской молочной кухни</w:t>
            </w:r>
          </w:p>
        </w:tc>
        <w:tc>
          <w:tcPr>
            <w:tcW w:w="1960" w:type="dxa"/>
          </w:tcPr>
          <w:p w14:paraId="7A107395" w14:textId="77777777" w:rsidR="00183BD4" w:rsidRPr="00B96823" w:rsidRDefault="00183BD4">
            <w:pPr>
              <w:pStyle w:val="aa"/>
              <w:jc w:val="center"/>
            </w:pPr>
            <w:r w:rsidRPr="00B96823">
              <w:t>порций в смену</w:t>
            </w:r>
          </w:p>
        </w:tc>
        <w:tc>
          <w:tcPr>
            <w:tcW w:w="1540" w:type="dxa"/>
          </w:tcPr>
          <w:p w14:paraId="642F036D" w14:textId="77777777" w:rsidR="00183BD4" w:rsidRPr="00B96823" w:rsidRDefault="00183BD4">
            <w:pPr>
              <w:pStyle w:val="aa"/>
            </w:pPr>
          </w:p>
        </w:tc>
        <w:tc>
          <w:tcPr>
            <w:tcW w:w="2616" w:type="dxa"/>
          </w:tcPr>
          <w:p w14:paraId="7AA366CD" w14:textId="77777777" w:rsidR="00183BD4" w:rsidRPr="00B96823" w:rsidRDefault="00183BD4">
            <w:pPr>
              <w:pStyle w:val="aa"/>
            </w:pPr>
          </w:p>
        </w:tc>
      </w:tr>
      <w:tr w:rsidR="00183BD4" w:rsidRPr="00B96823" w14:paraId="35EA9099" w14:textId="77777777" w:rsidTr="00662461">
        <w:tc>
          <w:tcPr>
            <w:tcW w:w="840" w:type="dxa"/>
          </w:tcPr>
          <w:p w14:paraId="7F6A3BB9" w14:textId="77777777" w:rsidR="00183BD4" w:rsidRPr="00B96823" w:rsidRDefault="00183BD4">
            <w:pPr>
              <w:pStyle w:val="aa"/>
              <w:jc w:val="center"/>
            </w:pPr>
            <w:r w:rsidRPr="00B96823">
              <w:t>4.6</w:t>
            </w:r>
          </w:p>
        </w:tc>
        <w:tc>
          <w:tcPr>
            <w:tcW w:w="3500" w:type="dxa"/>
          </w:tcPr>
          <w:p w14:paraId="29823320" w14:textId="77777777" w:rsidR="00183BD4" w:rsidRPr="00B96823" w:rsidRDefault="00183BD4">
            <w:pPr>
              <w:pStyle w:val="ac"/>
            </w:pPr>
            <w:r w:rsidRPr="00B96823">
              <w:t>Предприятия розничной торговли, питания и бытового обслуживания населения, всего / 1000 чел.</w:t>
            </w:r>
          </w:p>
        </w:tc>
        <w:tc>
          <w:tcPr>
            <w:tcW w:w="1960" w:type="dxa"/>
          </w:tcPr>
          <w:p w14:paraId="02F0237A" w14:textId="77777777" w:rsidR="00183BD4" w:rsidRPr="00B96823" w:rsidRDefault="00183BD4">
            <w:pPr>
              <w:pStyle w:val="aa"/>
              <w:jc w:val="center"/>
            </w:pPr>
            <w:r w:rsidRPr="00B96823">
              <w:t>соответствующие единицы</w:t>
            </w:r>
          </w:p>
        </w:tc>
        <w:tc>
          <w:tcPr>
            <w:tcW w:w="1540" w:type="dxa"/>
          </w:tcPr>
          <w:p w14:paraId="518DB26C" w14:textId="77777777" w:rsidR="00183BD4" w:rsidRPr="00B96823" w:rsidRDefault="00183BD4">
            <w:pPr>
              <w:pStyle w:val="aa"/>
            </w:pPr>
          </w:p>
        </w:tc>
        <w:tc>
          <w:tcPr>
            <w:tcW w:w="2616" w:type="dxa"/>
          </w:tcPr>
          <w:p w14:paraId="4402AE6E" w14:textId="77777777" w:rsidR="00183BD4" w:rsidRPr="00B96823" w:rsidRDefault="00183BD4">
            <w:pPr>
              <w:pStyle w:val="aa"/>
            </w:pPr>
          </w:p>
        </w:tc>
      </w:tr>
      <w:tr w:rsidR="00183BD4" w:rsidRPr="00B96823" w14:paraId="02734597" w14:textId="77777777" w:rsidTr="00662461">
        <w:tc>
          <w:tcPr>
            <w:tcW w:w="840" w:type="dxa"/>
          </w:tcPr>
          <w:p w14:paraId="02BA00DF" w14:textId="77777777" w:rsidR="00183BD4" w:rsidRPr="00B96823" w:rsidRDefault="00183BD4">
            <w:pPr>
              <w:pStyle w:val="aa"/>
              <w:jc w:val="center"/>
            </w:pPr>
            <w:r w:rsidRPr="00B96823">
              <w:t>4.7</w:t>
            </w:r>
          </w:p>
        </w:tc>
        <w:tc>
          <w:tcPr>
            <w:tcW w:w="3500" w:type="dxa"/>
          </w:tcPr>
          <w:p w14:paraId="34C022D6" w14:textId="77777777" w:rsidR="00183BD4" w:rsidRPr="00B96823" w:rsidRDefault="00183BD4">
            <w:pPr>
              <w:pStyle w:val="ac"/>
            </w:pPr>
            <w:r w:rsidRPr="00B96823">
              <w:t>Учреждения культуры и искусства, всего / 1000 чел.</w:t>
            </w:r>
          </w:p>
        </w:tc>
        <w:tc>
          <w:tcPr>
            <w:tcW w:w="1960" w:type="dxa"/>
          </w:tcPr>
          <w:p w14:paraId="4A052B95" w14:textId="77777777" w:rsidR="00183BD4" w:rsidRPr="00B96823" w:rsidRDefault="00183BD4">
            <w:pPr>
              <w:pStyle w:val="aa"/>
              <w:jc w:val="center"/>
            </w:pPr>
            <w:r w:rsidRPr="00B96823">
              <w:t>соответствующие единицы</w:t>
            </w:r>
          </w:p>
        </w:tc>
        <w:tc>
          <w:tcPr>
            <w:tcW w:w="1540" w:type="dxa"/>
          </w:tcPr>
          <w:p w14:paraId="4365DAAE" w14:textId="77777777" w:rsidR="00183BD4" w:rsidRPr="00B96823" w:rsidRDefault="00183BD4">
            <w:pPr>
              <w:pStyle w:val="aa"/>
            </w:pPr>
          </w:p>
        </w:tc>
        <w:tc>
          <w:tcPr>
            <w:tcW w:w="2616" w:type="dxa"/>
          </w:tcPr>
          <w:p w14:paraId="3583201A" w14:textId="77777777" w:rsidR="00183BD4" w:rsidRPr="00B96823" w:rsidRDefault="00183BD4">
            <w:pPr>
              <w:pStyle w:val="aa"/>
            </w:pPr>
          </w:p>
        </w:tc>
      </w:tr>
      <w:tr w:rsidR="00183BD4" w:rsidRPr="00B96823" w14:paraId="5F265FA5" w14:textId="77777777" w:rsidTr="00662461">
        <w:tc>
          <w:tcPr>
            <w:tcW w:w="840" w:type="dxa"/>
          </w:tcPr>
          <w:p w14:paraId="1B41518D" w14:textId="77777777" w:rsidR="00183BD4" w:rsidRPr="00B96823" w:rsidRDefault="00183BD4">
            <w:pPr>
              <w:pStyle w:val="aa"/>
              <w:jc w:val="center"/>
            </w:pPr>
            <w:r w:rsidRPr="00B96823">
              <w:t>4.8</w:t>
            </w:r>
          </w:p>
        </w:tc>
        <w:tc>
          <w:tcPr>
            <w:tcW w:w="3500" w:type="dxa"/>
          </w:tcPr>
          <w:p w14:paraId="33E261B2" w14:textId="77777777" w:rsidR="00183BD4" w:rsidRPr="00B96823" w:rsidRDefault="00183BD4">
            <w:pPr>
              <w:pStyle w:val="ac"/>
            </w:pPr>
            <w:r w:rsidRPr="00B96823">
              <w:t>Физкультурно-спортивные сооружения, всего / 1000 чел.</w:t>
            </w:r>
          </w:p>
        </w:tc>
        <w:tc>
          <w:tcPr>
            <w:tcW w:w="1960" w:type="dxa"/>
          </w:tcPr>
          <w:p w14:paraId="0ECAC17C" w14:textId="77777777" w:rsidR="00183BD4" w:rsidRPr="00B96823" w:rsidRDefault="00183BD4">
            <w:pPr>
              <w:pStyle w:val="aa"/>
              <w:jc w:val="center"/>
            </w:pPr>
            <w:r w:rsidRPr="00B96823">
              <w:t>соответствующие единицы</w:t>
            </w:r>
          </w:p>
        </w:tc>
        <w:tc>
          <w:tcPr>
            <w:tcW w:w="1540" w:type="dxa"/>
          </w:tcPr>
          <w:p w14:paraId="136D6108" w14:textId="77777777" w:rsidR="00183BD4" w:rsidRPr="00B96823" w:rsidRDefault="00183BD4">
            <w:pPr>
              <w:pStyle w:val="aa"/>
            </w:pPr>
          </w:p>
        </w:tc>
        <w:tc>
          <w:tcPr>
            <w:tcW w:w="2616" w:type="dxa"/>
          </w:tcPr>
          <w:p w14:paraId="66301F1C" w14:textId="77777777" w:rsidR="00183BD4" w:rsidRPr="00B96823" w:rsidRDefault="00183BD4">
            <w:pPr>
              <w:pStyle w:val="aa"/>
            </w:pPr>
          </w:p>
        </w:tc>
      </w:tr>
      <w:tr w:rsidR="00183BD4" w:rsidRPr="00B96823" w14:paraId="1FDDA59D" w14:textId="77777777" w:rsidTr="00662461">
        <w:tc>
          <w:tcPr>
            <w:tcW w:w="840" w:type="dxa"/>
          </w:tcPr>
          <w:p w14:paraId="5E301B0D" w14:textId="77777777" w:rsidR="00183BD4" w:rsidRPr="00B96823" w:rsidRDefault="00183BD4">
            <w:pPr>
              <w:pStyle w:val="aa"/>
              <w:jc w:val="center"/>
            </w:pPr>
            <w:r w:rsidRPr="00B96823">
              <w:t>4.9</w:t>
            </w:r>
          </w:p>
        </w:tc>
        <w:tc>
          <w:tcPr>
            <w:tcW w:w="3500" w:type="dxa"/>
          </w:tcPr>
          <w:p w14:paraId="768AA0F4" w14:textId="77777777" w:rsidR="00183BD4" w:rsidRPr="00B96823" w:rsidRDefault="00183BD4">
            <w:pPr>
              <w:pStyle w:val="ac"/>
            </w:pPr>
            <w:r w:rsidRPr="00B96823">
              <w:t>Учреждения жилищно-коммунального хозяйства</w:t>
            </w:r>
          </w:p>
        </w:tc>
        <w:tc>
          <w:tcPr>
            <w:tcW w:w="1960" w:type="dxa"/>
          </w:tcPr>
          <w:p w14:paraId="3F4DABAC" w14:textId="77777777" w:rsidR="00183BD4" w:rsidRPr="00B96823" w:rsidRDefault="00183BD4">
            <w:pPr>
              <w:pStyle w:val="aa"/>
              <w:jc w:val="center"/>
            </w:pPr>
            <w:r w:rsidRPr="00B96823">
              <w:t>соответствующие единицы</w:t>
            </w:r>
          </w:p>
        </w:tc>
        <w:tc>
          <w:tcPr>
            <w:tcW w:w="1540" w:type="dxa"/>
          </w:tcPr>
          <w:p w14:paraId="21BFC937" w14:textId="77777777" w:rsidR="00183BD4" w:rsidRPr="00B96823" w:rsidRDefault="00183BD4">
            <w:pPr>
              <w:pStyle w:val="aa"/>
            </w:pPr>
          </w:p>
        </w:tc>
        <w:tc>
          <w:tcPr>
            <w:tcW w:w="2616" w:type="dxa"/>
          </w:tcPr>
          <w:p w14:paraId="559713C1" w14:textId="77777777" w:rsidR="00183BD4" w:rsidRPr="00B96823" w:rsidRDefault="00183BD4">
            <w:pPr>
              <w:pStyle w:val="aa"/>
            </w:pPr>
          </w:p>
        </w:tc>
      </w:tr>
      <w:tr w:rsidR="00183BD4" w:rsidRPr="00B96823" w14:paraId="11D19CF1" w14:textId="77777777" w:rsidTr="00662461">
        <w:tc>
          <w:tcPr>
            <w:tcW w:w="840" w:type="dxa"/>
          </w:tcPr>
          <w:p w14:paraId="15272AFD" w14:textId="77777777" w:rsidR="00183BD4" w:rsidRPr="00B96823" w:rsidRDefault="00183BD4">
            <w:pPr>
              <w:pStyle w:val="aa"/>
              <w:jc w:val="center"/>
            </w:pPr>
            <w:r w:rsidRPr="00B96823">
              <w:t>4.10</w:t>
            </w:r>
          </w:p>
        </w:tc>
        <w:tc>
          <w:tcPr>
            <w:tcW w:w="3500" w:type="dxa"/>
          </w:tcPr>
          <w:p w14:paraId="1AA8F32B" w14:textId="77777777" w:rsidR="00183BD4" w:rsidRPr="00B96823" w:rsidRDefault="00183BD4">
            <w:pPr>
              <w:pStyle w:val="ac"/>
            </w:pPr>
            <w:r w:rsidRPr="00B96823">
              <w:t>Организации и учреждения управления, кредитно-финансовые учреждения и предприятия связи</w:t>
            </w:r>
          </w:p>
        </w:tc>
        <w:tc>
          <w:tcPr>
            <w:tcW w:w="1960" w:type="dxa"/>
          </w:tcPr>
          <w:p w14:paraId="5E85887E" w14:textId="77777777" w:rsidR="00183BD4" w:rsidRPr="00B96823" w:rsidRDefault="00183BD4">
            <w:pPr>
              <w:pStyle w:val="aa"/>
              <w:jc w:val="center"/>
            </w:pPr>
            <w:r w:rsidRPr="00B96823">
              <w:t>соответствующие единицы</w:t>
            </w:r>
          </w:p>
        </w:tc>
        <w:tc>
          <w:tcPr>
            <w:tcW w:w="1540" w:type="dxa"/>
          </w:tcPr>
          <w:p w14:paraId="43D23BBD" w14:textId="77777777" w:rsidR="00183BD4" w:rsidRPr="00B96823" w:rsidRDefault="00183BD4">
            <w:pPr>
              <w:pStyle w:val="aa"/>
            </w:pPr>
          </w:p>
        </w:tc>
        <w:tc>
          <w:tcPr>
            <w:tcW w:w="2616" w:type="dxa"/>
          </w:tcPr>
          <w:p w14:paraId="734AA610" w14:textId="77777777" w:rsidR="00183BD4" w:rsidRPr="00B96823" w:rsidRDefault="00183BD4">
            <w:pPr>
              <w:pStyle w:val="aa"/>
            </w:pPr>
          </w:p>
        </w:tc>
      </w:tr>
      <w:tr w:rsidR="00183BD4" w:rsidRPr="00B96823" w14:paraId="3513F00C" w14:textId="77777777" w:rsidTr="00662461">
        <w:tc>
          <w:tcPr>
            <w:tcW w:w="840" w:type="dxa"/>
          </w:tcPr>
          <w:p w14:paraId="317E7709" w14:textId="77777777" w:rsidR="00183BD4" w:rsidRPr="00B96823" w:rsidRDefault="00183BD4">
            <w:pPr>
              <w:pStyle w:val="aa"/>
              <w:jc w:val="center"/>
            </w:pPr>
            <w:r w:rsidRPr="00B96823">
              <w:t>4.11</w:t>
            </w:r>
          </w:p>
        </w:tc>
        <w:tc>
          <w:tcPr>
            <w:tcW w:w="3500" w:type="dxa"/>
          </w:tcPr>
          <w:p w14:paraId="5BA9518F" w14:textId="77777777" w:rsidR="00183BD4" w:rsidRPr="00B96823" w:rsidRDefault="00183BD4">
            <w:pPr>
              <w:pStyle w:val="ac"/>
            </w:pPr>
            <w:r w:rsidRPr="00B96823">
              <w:t>Прочие объекты социального и культурно-бытового обслуживания населения</w:t>
            </w:r>
          </w:p>
        </w:tc>
        <w:tc>
          <w:tcPr>
            <w:tcW w:w="1960" w:type="dxa"/>
          </w:tcPr>
          <w:p w14:paraId="09AACB1F" w14:textId="77777777" w:rsidR="00183BD4" w:rsidRPr="00B96823" w:rsidRDefault="00183BD4">
            <w:pPr>
              <w:pStyle w:val="aa"/>
              <w:jc w:val="center"/>
            </w:pPr>
            <w:r w:rsidRPr="00B96823">
              <w:t>соответствующие единицы</w:t>
            </w:r>
          </w:p>
        </w:tc>
        <w:tc>
          <w:tcPr>
            <w:tcW w:w="1540" w:type="dxa"/>
          </w:tcPr>
          <w:p w14:paraId="783F1483" w14:textId="77777777" w:rsidR="00183BD4" w:rsidRPr="00B96823" w:rsidRDefault="00183BD4">
            <w:pPr>
              <w:pStyle w:val="aa"/>
            </w:pPr>
          </w:p>
        </w:tc>
        <w:tc>
          <w:tcPr>
            <w:tcW w:w="2616" w:type="dxa"/>
          </w:tcPr>
          <w:p w14:paraId="2702E4E5" w14:textId="77777777" w:rsidR="00183BD4" w:rsidRPr="00B96823" w:rsidRDefault="00183BD4">
            <w:pPr>
              <w:pStyle w:val="aa"/>
            </w:pPr>
          </w:p>
        </w:tc>
      </w:tr>
      <w:tr w:rsidR="00183BD4" w:rsidRPr="00B96823" w14:paraId="50F23115" w14:textId="77777777" w:rsidTr="00662461">
        <w:tc>
          <w:tcPr>
            <w:tcW w:w="840" w:type="dxa"/>
          </w:tcPr>
          <w:p w14:paraId="58ECC171" w14:textId="77777777" w:rsidR="00183BD4" w:rsidRPr="00B96823" w:rsidRDefault="00183BD4">
            <w:pPr>
              <w:pStyle w:val="aa"/>
              <w:jc w:val="center"/>
            </w:pPr>
            <w:r w:rsidRPr="00B96823">
              <w:t>4.12</w:t>
            </w:r>
          </w:p>
        </w:tc>
        <w:tc>
          <w:tcPr>
            <w:tcW w:w="3500" w:type="dxa"/>
          </w:tcPr>
          <w:p w14:paraId="0DC5F807" w14:textId="77777777" w:rsidR="00183BD4" w:rsidRPr="00B96823" w:rsidRDefault="00183BD4">
            <w:pPr>
              <w:pStyle w:val="ac"/>
            </w:pPr>
            <w:r w:rsidRPr="00B96823">
              <w:t xml:space="preserve">Пожарные депо, расчетное количество объектов и </w:t>
            </w:r>
            <w:proofErr w:type="spellStart"/>
            <w:r w:rsidRPr="00B96823">
              <w:t>машино</w:t>
            </w:r>
            <w:proofErr w:type="spellEnd"/>
            <w:r w:rsidRPr="00B96823">
              <w:t>-мест пожарных автомобилей</w:t>
            </w:r>
          </w:p>
        </w:tc>
        <w:tc>
          <w:tcPr>
            <w:tcW w:w="1960" w:type="dxa"/>
          </w:tcPr>
          <w:p w14:paraId="7EC8CE33" w14:textId="77777777" w:rsidR="00183BD4" w:rsidRPr="00B96823" w:rsidRDefault="00183BD4">
            <w:pPr>
              <w:pStyle w:val="aa"/>
            </w:pPr>
          </w:p>
        </w:tc>
        <w:tc>
          <w:tcPr>
            <w:tcW w:w="1540" w:type="dxa"/>
          </w:tcPr>
          <w:p w14:paraId="789B7A6D" w14:textId="77777777" w:rsidR="00183BD4" w:rsidRPr="00B96823" w:rsidRDefault="00183BD4">
            <w:pPr>
              <w:pStyle w:val="aa"/>
            </w:pPr>
          </w:p>
        </w:tc>
        <w:tc>
          <w:tcPr>
            <w:tcW w:w="2616" w:type="dxa"/>
          </w:tcPr>
          <w:p w14:paraId="7FB4AA32" w14:textId="77777777" w:rsidR="00183BD4" w:rsidRPr="00B96823" w:rsidRDefault="00183BD4">
            <w:pPr>
              <w:pStyle w:val="aa"/>
            </w:pPr>
          </w:p>
        </w:tc>
      </w:tr>
      <w:tr w:rsidR="00183BD4" w:rsidRPr="00B96823" w14:paraId="7B19350A" w14:textId="77777777" w:rsidTr="00662461">
        <w:tc>
          <w:tcPr>
            <w:tcW w:w="840" w:type="dxa"/>
          </w:tcPr>
          <w:p w14:paraId="7651C246" w14:textId="77777777" w:rsidR="00183BD4" w:rsidRPr="00B96823" w:rsidRDefault="00183BD4">
            <w:pPr>
              <w:pStyle w:val="aa"/>
              <w:jc w:val="center"/>
            </w:pPr>
            <w:r w:rsidRPr="00B96823">
              <w:t>5.</w:t>
            </w:r>
          </w:p>
        </w:tc>
        <w:tc>
          <w:tcPr>
            <w:tcW w:w="3500" w:type="dxa"/>
          </w:tcPr>
          <w:p w14:paraId="3996FADB" w14:textId="77777777" w:rsidR="00183BD4" w:rsidRPr="00B96823" w:rsidRDefault="00183BD4">
            <w:pPr>
              <w:pStyle w:val="ac"/>
            </w:pPr>
            <w:r w:rsidRPr="00B96823">
              <w:t>Транспортная инфраструктура</w:t>
            </w:r>
          </w:p>
        </w:tc>
        <w:tc>
          <w:tcPr>
            <w:tcW w:w="1960" w:type="dxa"/>
          </w:tcPr>
          <w:p w14:paraId="70226E1C" w14:textId="77777777" w:rsidR="00183BD4" w:rsidRPr="00B96823" w:rsidRDefault="00183BD4">
            <w:pPr>
              <w:pStyle w:val="aa"/>
            </w:pPr>
          </w:p>
        </w:tc>
        <w:tc>
          <w:tcPr>
            <w:tcW w:w="1540" w:type="dxa"/>
          </w:tcPr>
          <w:p w14:paraId="73E71E1B" w14:textId="77777777" w:rsidR="00183BD4" w:rsidRPr="00B96823" w:rsidRDefault="00183BD4">
            <w:pPr>
              <w:pStyle w:val="aa"/>
            </w:pPr>
          </w:p>
        </w:tc>
        <w:tc>
          <w:tcPr>
            <w:tcW w:w="2616" w:type="dxa"/>
          </w:tcPr>
          <w:p w14:paraId="047AEE6B" w14:textId="77777777" w:rsidR="00183BD4" w:rsidRPr="00B96823" w:rsidRDefault="00183BD4">
            <w:pPr>
              <w:pStyle w:val="aa"/>
            </w:pPr>
          </w:p>
        </w:tc>
      </w:tr>
      <w:tr w:rsidR="00183BD4" w:rsidRPr="00B96823" w14:paraId="7C8DBC27" w14:textId="77777777" w:rsidTr="00662461">
        <w:tc>
          <w:tcPr>
            <w:tcW w:w="840" w:type="dxa"/>
            <w:vMerge w:val="restart"/>
          </w:tcPr>
          <w:p w14:paraId="1114CD5A" w14:textId="77777777" w:rsidR="00183BD4" w:rsidRDefault="00183BD4">
            <w:pPr>
              <w:pStyle w:val="aa"/>
              <w:jc w:val="center"/>
            </w:pPr>
            <w:r w:rsidRPr="00B96823">
              <w:t>5.1</w:t>
            </w:r>
          </w:p>
          <w:p w14:paraId="6616ADF7" w14:textId="77777777" w:rsidR="00662461" w:rsidRPr="00662461" w:rsidRDefault="00662461" w:rsidP="00662461"/>
        </w:tc>
        <w:tc>
          <w:tcPr>
            <w:tcW w:w="3500" w:type="dxa"/>
          </w:tcPr>
          <w:p w14:paraId="0F1CC662" w14:textId="77777777" w:rsidR="00183BD4" w:rsidRPr="00B96823" w:rsidRDefault="00183BD4">
            <w:pPr>
              <w:pStyle w:val="ac"/>
            </w:pPr>
            <w:r w:rsidRPr="00B96823">
              <w:lastRenderedPageBreak/>
              <w:t>Протяженность улично-</w:t>
            </w:r>
            <w:r w:rsidRPr="00B96823">
              <w:lastRenderedPageBreak/>
              <w:t>дорожной сети, всего</w:t>
            </w:r>
          </w:p>
        </w:tc>
        <w:tc>
          <w:tcPr>
            <w:tcW w:w="1960" w:type="dxa"/>
            <w:vMerge w:val="restart"/>
          </w:tcPr>
          <w:p w14:paraId="5DF3556C" w14:textId="77777777" w:rsidR="00183BD4" w:rsidRDefault="00662461">
            <w:pPr>
              <w:pStyle w:val="aa"/>
              <w:jc w:val="center"/>
            </w:pPr>
            <w:r w:rsidRPr="00B96823">
              <w:lastRenderedPageBreak/>
              <w:t>К</w:t>
            </w:r>
            <w:r w:rsidR="00183BD4" w:rsidRPr="00B96823">
              <w:t>м</w:t>
            </w:r>
          </w:p>
          <w:p w14:paraId="5B20F66F" w14:textId="77777777" w:rsidR="00662461" w:rsidRPr="00662461" w:rsidRDefault="00662461" w:rsidP="00662461"/>
        </w:tc>
        <w:tc>
          <w:tcPr>
            <w:tcW w:w="1540" w:type="dxa"/>
            <w:vMerge w:val="restart"/>
          </w:tcPr>
          <w:p w14:paraId="1A9AF73D" w14:textId="77777777" w:rsidR="00183BD4" w:rsidRDefault="00183BD4">
            <w:pPr>
              <w:pStyle w:val="aa"/>
            </w:pPr>
          </w:p>
          <w:p w14:paraId="460B9CC0" w14:textId="77777777" w:rsidR="00662461" w:rsidRPr="00662461" w:rsidRDefault="00662461" w:rsidP="00662461"/>
        </w:tc>
        <w:tc>
          <w:tcPr>
            <w:tcW w:w="2616" w:type="dxa"/>
            <w:vMerge w:val="restart"/>
          </w:tcPr>
          <w:p w14:paraId="4689576D" w14:textId="77777777" w:rsidR="00183BD4" w:rsidRDefault="00183BD4">
            <w:pPr>
              <w:pStyle w:val="aa"/>
            </w:pPr>
          </w:p>
          <w:p w14:paraId="1DEBDD19" w14:textId="77777777" w:rsidR="00662461" w:rsidRPr="00662461" w:rsidRDefault="00662461" w:rsidP="00662461"/>
        </w:tc>
      </w:tr>
      <w:tr w:rsidR="00183BD4" w:rsidRPr="00B96823" w14:paraId="25CE0CF8" w14:textId="77777777" w:rsidTr="00662461">
        <w:tc>
          <w:tcPr>
            <w:tcW w:w="840" w:type="dxa"/>
            <w:vMerge/>
          </w:tcPr>
          <w:p w14:paraId="64782D96" w14:textId="77777777" w:rsidR="00183BD4" w:rsidRPr="00B96823" w:rsidRDefault="00183BD4">
            <w:pPr>
              <w:pStyle w:val="aa"/>
            </w:pPr>
          </w:p>
        </w:tc>
        <w:tc>
          <w:tcPr>
            <w:tcW w:w="3500" w:type="dxa"/>
          </w:tcPr>
          <w:p w14:paraId="7179B26C" w14:textId="77777777" w:rsidR="00183BD4" w:rsidRPr="00B96823" w:rsidRDefault="00183BD4">
            <w:pPr>
              <w:pStyle w:val="ac"/>
            </w:pPr>
            <w:r w:rsidRPr="00B96823">
              <w:t>в том числе:</w:t>
            </w:r>
          </w:p>
        </w:tc>
        <w:tc>
          <w:tcPr>
            <w:tcW w:w="1960" w:type="dxa"/>
            <w:vMerge/>
          </w:tcPr>
          <w:p w14:paraId="64BEDEC1" w14:textId="77777777" w:rsidR="00183BD4" w:rsidRPr="00B96823" w:rsidRDefault="00183BD4">
            <w:pPr>
              <w:pStyle w:val="aa"/>
            </w:pPr>
          </w:p>
        </w:tc>
        <w:tc>
          <w:tcPr>
            <w:tcW w:w="1540" w:type="dxa"/>
            <w:vMerge/>
          </w:tcPr>
          <w:p w14:paraId="09748655" w14:textId="77777777" w:rsidR="00183BD4" w:rsidRPr="00B96823" w:rsidRDefault="00183BD4">
            <w:pPr>
              <w:pStyle w:val="aa"/>
            </w:pPr>
          </w:p>
        </w:tc>
        <w:tc>
          <w:tcPr>
            <w:tcW w:w="2616" w:type="dxa"/>
            <w:vMerge/>
          </w:tcPr>
          <w:p w14:paraId="565213CA" w14:textId="77777777" w:rsidR="00183BD4" w:rsidRPr="00B96823" w:rsidRDefault="00183BD4">
            <w:pPr>
              <w:pStyle w:val="aa"/>
            </w:pPr>
          </w:p>
        </w:tc>
      </w:tr>
      <w:tr w:rsidR="00183BD4" w:rsidRPr="00B96823" w14:paraId="323A91BC" w14:textId="77777777" w:rsidTr="00662461">
        <w:tc>
          <w:tcPr>
            <w:tcW w:w="840" w:type="dxa"/>
            <w:vMerge/>
          </w:tcPr>
          <w:p w14:paraId="6CD43EBD" w14:textId="77777777" w:rsidR="00183BD4" w:rsidRPr="00B96823" w:rsidRDefault="00183BD4">
            <w:pPr>
              <w:pStyle w:val="aa"/>
            </w:pPr>
          </w:p>
        </w:tc>
        <w:tc>
          <w:tcPr>
            <w:tcW w:w="3500" w:type="dxa"/>
          </w:tcPr>
          <w:p w14:paraId="2577BECA" w14:textId="77777777" w:rsidR="00183BD4" w:rsidRPr="00B96823" w:rsidRDefault="00183BD4">
            <w:pPr>
              <w:pStyle w:val="ac"/>
            </w:pPr>
            <w:r w:rsidRPr="00B96823">
              <w:t>магистральные дороги</w:t>
            </w:r>
          </w:p>
        </w:tc>
        <w:tc>
          <w:tcPr>
            <w:tcW w:w="1960" w:type="dxa"/>
            <w:vMerge w:val="restart"/>
          </w:tcPr>
          <w:p w14:paraId="7DDF1509" w14:textId="77777777" w:rsidR="00183BD4" w:rsidRPr="00B96823" w:rsidRDefault="00183BD4">
            <w:pPr>
              <w:pStyle w:val="aa"/>
              <w:jc w:val="center"/>
            </w:pPr>
            <w:r w:rsidRPr="00B96823">
              <w:t>-"-</w:t>
            </w:r>
          </w:p>
        </w:tc>
        <w:tc>
          <w:tcPr>
            <w:tcW w:w="1540" w:type="dxa"/>
            <w:vMerge w:val="restart"/>
          </w:tcPr>
          <w:p w14:paraId="7236E94F" w14:textId="77777777" w:rsidR="00183BD4" w:rsidRPr="00B96823" w:rsidRDefault="00183BD4">
            <w:pPr>
              <w:pStyle w:val="aa"/>
            </w:pPr>
          </w:p>
        </w:tc>
        <w:tc>
          <w:tcPr>
            <w:tcW w:w="2616" w:type="dxa"/>
            <w:vMerge w:val="restart"/>
          </w:tcPr>
          <w:p w14:paraId="3FA18365" w14:textId="77777777" w:rsidR="00183BD4" w:rsidRPr="00B96823" w:rsidRDefault="00183BD4">
            <w:pPr>
              <w:pStyle w:val="aa"/>
            </w:pPr>
          </w:p>
        </w:tc>
      </w:tr>
      <w:tr w:rsidR="00183BD4" w:rsidRPr="00B96823" w14:paraId="271FECD2" w14:textId="77777777" w:rsidTr="00662461">
        <w:tc>
          <w:tcPr>
            <w:tcW w:w="840" w:type="dxa"/>
            <w:vMerge/>
          </w:tcPr>
          <w:p w14:paraId="0BF59D2F" w14:textId="77777777" w:rsidR="00183BD4" w:rsidRPr="00B96823" w:rsidRDefault="00183BD4">
            <w:pPr>
              <w:pStyle w:val="aa"/>
            </w:pPr>
          </w:p>
        </w:tc>
        <w:tc>
          <w:tcPr>
            <w:tcW w:w="3500" w:type="dxa"/>
          </w:tcPr>
          <w:p w14:paraId="689BDD47" w14:textId="77777777" w:rsidR="00183BD4" w:rsidRPr="00B96823" w:rsidRDefault="00183BD4">
            <w:pPr>
              <w:pStyle w:val="ac"/>
            </w:pPr>
            <w:r w:rsidRPr="00B96823">
              <w:t>из них:</w:t>
            </w:r>
          </w:p>
        </w:tc>
        <w:tc>
          <w:tcPr>
            <w:tcW w:w="1960" w:type="dxa"/>
            <w:vMerge/>
          </w:tcPr>
          <w:p w14:paraId="3E84D864" w14:textId="77777777" w:rsidR="00183BD4" w:rsidRPr="00B96823" w:rsidRDefault="00183BD4">
            <w:pPr>
              <w:pStyle w:val="aa"/>
            </w:pPr>
          </w:p>
        </w:tc>
        <w:tc>
          <w:tcPr>
            <w:tcW w:w="1540" w:type="dxa"/>
            <w:vMerge/>
          </w:tcPr>
          <w:p w14:paraId="096E47E0" w14:textId="77777777" w:rsidR="00183BD4" w:rsidRPr="00B96823" w:rsidRDefault="00183BD4">
            <w:pPr>
              <w:pStyle w:val="aa"/>
            </w:pPr>
          </w:p>
        </w:tc>
        <w:tc>
          <w:tcPr>
            <w:tcW w:w="2616" w:type="dxa"/>
            <w:vMerge/>
          </w:tcPr>
          <w:p w14:paraId="66C82427" w14:textId="77777777" w:rsidR="00183BD4" w:rsidRPr="00B96823" w:rsidRDefault="00183BD4">
            <w:pPr>
              <w:pStyle w:val="aa"/>
            </w:pPr>
          </w:p>
        </w:tc>
      </w:tr>
      <w:tr w:rsidR="00183BD4" w:rsidRPr="00B96823" w14:paraId="2E62A23B" w14:textId="77777777" w:rsidTr="00662461">
        <w:tc>
          <w:tcPr>
            <w:tcW w:w="840" w:type="dxa"/>
            <w:vMerge/>
          </w:tcPr>
          <w:p w14:paraId="0ECD0969" w14:textId="77777777" w:rsidR="00183BD4" w:rsidRPr="00B96823" w:rsidRDefault="00183BD4">
            <w:pPr>
              <w:pStyle w:val="aa"/>
            </w:pPr>
          </w:p>
        </w:tc>
        <w:tc>
          <w:tcPr>
            <w:tcW w:w="3500" w:type="dxa"/>
          </w:tcPr>
          <w:p w14:paraId="6AEEC1CE" w14:textId="77777777" w:rsidR="00183BD4" w:rsidRPr="00B96823" w:rsidRDefault="00183BD4">
            <w:pPr>
              <w:pStyle w:val="ac"/>
            </w:pPr>
            <w:r w:rsidRPr="00B96823">
              <w:t>скоростного движения</w:t>
            </w:r>
          </w:p>
        </w:tc>
        <w:tc>
          <w:tcPr>
            <w:tcW w:w="1960" w:type="dxa"/>
          </w:tcPr>
          <w:p w14:paraId="648DF2AC" w14:textId="77777777" w:rsidR="00183BD4" w:rsidRPr="00B96823" w:rsidRDefault="00183BD4">
            <w:pPr>
              <w:pStyle w:val="aa"/>
              <w:jc w:val="center"/>
            </w:pPr>
            <w:r w:rsidRPr="00B96823">
              <w:t>-"-</w:t>
            </w:r>
          </w:p>
        </w:tc>
        <w:tc>
          <w:tcPr>
            <w:tcW w:w="1540" w:type="dxa"/>
          </w:tcPr>
          <w:p w14:paraId="34A38D9F" w14:textId="77777777" w:rsidR="00183BD4" w:rsidRPr="00B96823" w:rsidRDefault="00183BD4">
            <w:pPr>
              <w:pStyle w:val="aa"/>
            </w:pPr>
          </w:p>
        </w:tc>
        <w:tc>
          <w:tcPr>
            <w:tcW w:w="2616" w:type="dxa"/>
          </w:tcPr>
          <w:p w14:paraId="017CDE23" w14:textId="77777777" w:rsidR="00183BD4" w:rsidRPr="00B96823" w:rsidRDefault="00183BD4">
            <w:pPr>
              <w:pStyle w:val="aa"/>
            </w:pPr>
          </w:p>
        </w:tc>
      </w:tr>
      <w:tr w:rsidR="00183BD4" w:rsidRPr="00B96823" w14:paraId="1BBB3800" w14:textId="77777777" w:rsidTr="00662461">
        <w:tc>
          <w:tcPr>
            <w:tcW w:w="840" w:type="dxa"/>
            <w:vMerge/>
          </w:tcPr>
          <w:p w14:paraId="18F69026" w14:textId="77777777" w:rsidR="00183BD4" w:rsidRPr="00B96823" w:rsidRDefault="00183BD4">
            <w:pPr>
              <w:pStyle w:val="aa"/>
            </w:pPr>
          </w:p>
        </w:tc>
        <w:tc>
          <w:tcPr>
            <w:tcW w:w="3500" w:type="dxa"/>
          </w:tcPr>
          <w:p w14:paraId="4604B132" w14:textId="77777777" w:rsidR="00183BD4" w:rsidRPr="00B96823" w:rsidRDefault="00183BD4">
            <w:pPr>
              <w:pStyle w:val="ac"/>
            </w:pPr>
            <w:r w:rsidRPr="00B96823">
              <w:t>регулируемого движения</w:t>
            </w:r>
          </w:p>
        </w:tc>
        <w:tc>
          <w:tcPr>
            <w:tcW w:w="1960" w:type="dxa"/>
          </w:tcPr>
          <w:p w14:paraId="3D0EB3E0" w14:textId="77777777" w:rsidR="00183BD4" w:rsidRPr="00B96823" w:rsidRDefault="00183BD4">
            <w:pPr>
              <w:pStyle w:val="aa"/>
              <w:jc w:val="center"/>
            </w:pPr>
            <w:r w:rsidRPr="00B96823">
              <w:t>-"-</w:t>
            </w:r>
          </w:p>
        </w:tc>
        <w:tc>
          <w:tcPr>
            <w:tcW w:w="1540" w:type="dxa"/>
          </w:tcPr>
          <w:p w14:paraId="78177F53" w14:textId="77777777" w:rsidR="00183BD4" w:rsidRPr="00B96823" w:rsidRDefault="00183BD4">
            <w:pPr>
              <w:pStyle w:val="aa"/>
            </w:pPr>
          </w:p>
        </w:tc>
        <w:tc>
          <w:tcPr>
            <w:tcW w:w="2616" w:type="dxa"/>
          </w:tcPr>
          <w:p w14:paraId="387C8305" w14:textId="77777777" w:rsidR="00183BD4" w:rsidRPr="00B96823" w:rsidRDefault="00183BD4">
            <w:pPr>
              <w:pStyle w:val="aa"/>
            </w:pPr>
          </w:p>
        </w:tc>
      </w:tr>
      <w:tr w:rsidR="00183BD4" w:rsidRPr="00B96823" w14:paraId="412927FE" w14:textId="77777777" w:rsidTr="00662461">
        <w:tc>
          <w:tcPr>
            <w:tcW w:w="840" w:type="dxa"/>
            <w:vMerge/>
          </w:tcPr>
          <w:p w14:paraId="78602207" w14:textId="77777777" w:rsidR="00183BD4" w:rsidRPr="00B96823" w:rsidRDefault="00183BD4">
            <w:pPr>
              <w:pStyle w:val="aa"/>
            </w:pPr>
          </w:p>
        </w:tc>
        <w:tc>
          <w:tcPr>
            <w:tcW w:w="3500" w:type="dxa"/>
          </w:tcPr>
          <w:p w14:paraId="1B065211" w14:textId="77777777" w:rsidR="00183BD4" w:rsidRPr="00B96823" w:rsidRDefault="00183BD4">
            <w:pPr>
              <w:pStyle w:val="ac"/>
            </w:pPr>
            <w:r w:rsidRPr="00B96823">
              <w:t>магистральные улицы</w:t>
            </w:r>
          </w:p>
        </w:tc>
        <w:tc>
          <w:tcPr>
            <w:tcW w:w="1960" w:type="dxa"/>
            <w:vMerge w:val="restart"/>
          </w:tcPr>
          <w:p w14:paraId="5C8722D3" w14:textId="77777777" w:rsidR="00183BD4" w:rsidRPr="00B96823" w:rsidRDefault="00183BD4">
            <w:pPr>
              <w:pStyle w:val="aa"/>
              <w:jc w:val="center"/>
            </w:pPr>
            <w:r w:rsidRPr="00B96823">
              <w:t>-"-</w:t>
            </w:r>
          </w:p>
        </w:tc>
        <w:tc>
          <w:tcPr>
            <w:tcW w:w="1540" w:type="dxa"/>
            <w:vMerge w:val="restart"/>
          </w:tcPr>
          <w:p w14:paraId="474FF1E3" w14:textId="77777777" w:rsidR="00183BD4" w:rsidRPr="00B96823" w:rsidRDefault="00183BD4">
            <w:pPr>
              <w:pStyle w:val="aa"/>
            </w:pPr>
          </w:p>
        </w:tc>
        <w:tc>
          <w:tcPr>
            <w:tcW w:w="2616" w:type="dxa"/>
            <w:vMerge w:val="restart"/>
          </w:tcPr>
          <w:p w14:paraId="60FF6742" w14:textId="77777777" w:rsidR="00183BD4" w:rsidRPr="00B96823" w:rsidRDefault="00183BD4">
            <w:pPr>
              <w:pStyle w:val="aa"/>
            </w:pPr>
          </w:p>
        </w:tc>
      </w:tr>
      <w:tr w:rsidR="00183BD4" w:rsidRPr="00B96823" w14:paraId="70B292F4" w14:textId="77777777" w:rsidTr="00662461">
        <w:tc>
          <w:tcPr>
            <w:tcW w:w="840" w:type="dxa"/>
            <w:vMerge/>
          </w:tcPr>
          <w:p w14:paraId="62F00D05" w14:textId="77777777" w:rsidR="00183BD4" w:rsidRPr="00B96823" w:rsidRDefault="00183BD4">
            <w:pPr>
              <w:pStyle w:val="aa"/>
            </w:pPr>
          </w:p>
        </w:tc>
        <w:tc>
          <w:tcPr>
            <w:tcW w:w="3500" w:type="dxa"/>
          </w:tcPr>
          <w:p w14:paraId="2E30592D" w14:textId="77777777" w:rsidR="00183BD4" w:rsidRPr="00B96823" w:rsidRDefault="00183BD4">
            <w:pPr>
              <w:pStyle w:val="ac"/>
            </w:pPr>
            <w:r w:rsidRPr="00B96823">
              <w:t>из них:</w:t>
            </w:r>
          </w:p>
        </w:tc>
        <w:tc>
          <w:tcPr>
            <w:tcW w:w="1960" w:type="dxa"/>
            <w:vMerge/>
          </w:tcPr>
          <w:p w14:paraId="0FD9DD74" w14:textId="77777777" w:rsidR="00183BD4" w:rsidRPr="00B96823" w:rsidRDefault="00183BD4">
            <w:pPr>
              <w:pStyle w:val="aa"/>
            </w:pPr>
          </w:p>
        </w:tc>
        <w:tc>
          <w:tcPr>
            <w:tcW w:w="1540" w:type="dxa"/>
            <w:vMerge/>
          </w:tcPr>
          <w:p w14:paraId="34117745" w14:textId="77777777" w:rsidR="00183BD4" w:rsidRPr="00B96823" w:rsidRDefault="00183BD4">
            <w:pPr>
              <w:pStyle w:val="aa"/>
            </w:pPr>
          </w:p>
        </w:tc>
        <w:tc>
          <w:tcPr>
            <w:tcW w:w="2616" w:type="dxa"/>
            <w:vMerge/>
          </w:tcPr>
          <w:p w14:paraId="1D195A86" w14:textId="77777777" w:rsidR="00183BD4" w:rsidRPr="00B96823" w:rsidRDefault="00183BD4">
            <w:pPr>
              <w:pStyle w:val="aa"/>
            </w:pPr>
          </w:p>
        </w:tc>
      </w:tr>
      <w:tr w:rsidR="00183BD4" w:rsidRPr="00B96823" w14:paraId="31BEC0A6" w14:textId="77777777" w:rsidTr="00662461">
        <w:tc>
          <w:tcPr>
            <w:tcW w:w="840" w:type="dxa"/>
            <w:vMerge/>
          </w:tcPr>
          <w:p w14:paraId="0DBC9766" w14:textId="77777777" w:rsidR="00183BD4" w:rsidRPr="00B96823" w:rsidRDefault="00183BD4">
            <w:pPr>
              <w:pStyle w:val="aa"/>
            </w:pPr>
          </w:p>
        </w:tc>
        <w:tc>
          <w:tcPr>
            <w:tcW w:w="3500" w:type="dxa"/>
          </w:tcPr>
          <w:p w14:paraId="1708E82B" w14:textId="77777777" w:rsidR="00183BD4" w:rsidRPr="00B96823" w:rsidRDefault="00183BD4">
            <w:pPr>
              <w:pStyle w:val="ac"/>
            </w:pPr>
            <w:r w:rsidRPr="00B96823">
              <w:t>общегородского значения:</w:t>
            </w:r>
          </w:p>
        </w:tc>
        <w:tc>
          <w:tcPr>
            <w:tcW w:w="1960" w:type="dxa"/>
          </w:tcPr>
          <w:p w14:paraId="4BBF715E" w14:textId="77777777" w:rsidR="00183BD4" w:rsidRPr="00B96823" w:rsidRDefault="00183BD4">
            <w:pPr>
              <w:pStyle w:val="aa"/>
              <w:jc w:val="center"/>
            </w:pPr>
            <w:r w:rsidRPr="00B96823">
              <w:t>-"-</w:t>
            </w:r>
          </w:p>
        </w:tc>
        <w:tc>
          <w:tcPr>
            <w:tcW w:w="1540" w:type="dxa"/>
          </w:tcPr>
          <w:p w14:paraId="0A6D0263" w14:textId="77777777" w:rsidR="00183BD4" w:rsidRPr="00B96823" w:rsidRDefault="00183BD4">
            <w:pPr>
              <w:pStyle w:val="aa"/>
            </w:pPr>
          </w:p>
        </w:tc>
        <w:tc>
          <w:tcPr>
            <w:tcW w:w="2616" w:type="dxa"/>
          </w:tcPr>
          <w:p w14:paraId="13013E46" w14:textId="77777777" w:rsidR="00183BD4" w:rsidRPr="00B96823" w:rsidRDefault="00183BD4">
            <w:pPr>
              <w:pStyle w:val="aa"/>
            </w:pPr>
          </w:p>
        </w:tc>
      </w:tr>
      <w:tr w:rsidR="00183BD4" w:rsidRPr="00B96823" w14:paraId="666D492F" w14:textId="77777777" w:rsidTr="00662461">
        <w:tc>
          <w:tcPr>
            <w:tcW w:w="840" w:type="dxa"/>
            <w:vMerge/>
          </w:tcPr>
          <w:p w14:paraId="7DF16323" w14:textId="77777777" w:rsidR="00183BD4" w:rsidRPr="00B96823" w:rsidRDefault="00183BD4">
            <w:pPr>
              <w:pStyle w:val="aa"/>
            </w:pPr>
          </w:p>
        </w:tc>
        <w:tc>
          <w:tcPr>
            <w:tcW w:w="3500" w:type="dxa"/>
          </w:tcPr>
          <w:p w14:paraId="307536D1" w14:textId="77777777" w:rsidR="00183BD4" w:rsidRPr="00B96823" w:rsidRDefault="00183BD4">
            <w:pPr>
              <w:pStyle w:val="ac"/>
            </w:pPr>
            <w:r w:rsidRPr="00B96823">
              <w:t>непрерывного движения</w:t>
            </w:r>
          </w:p>
        </w:tc>
        <w:tc>
          <w:tcPr>
            <w:tcW w:w="1960" w:type="dxa"/>
          </w:tcPr>
          <w:p w14:paraId="1BC4C892" w14:textId="77777777" w:rsidR="00183BD4" w:rsidRPr="00B96823" w:rsidRDefault="00183BD4">
            <w:pPr>
              <w:pStyle w:val="aa"/>
              <w:jc w:val="center"/>
            </w:pPr>
            <w:r w:rsidRPr="00B96823">
              <w:t>-"-</w:t>
            </w:r>
          </w:p>
        </w:tc>
        <w:tc>
          <w:tcPr>
            <w:tcW w:w="1540" w:type="dxa"/>
          </w:tcPr>
          <w:p w14:paraId="674F37F1" w14:textId="77777777" w:rsidR="00183BD4" w:rsidRPr="00B96823" w:rsidRDefault="00183BD4">
            <w:pPr>
              <w:pStyle w:val="aa"/>
            </w:pPr>
          </w:p>
        </w:tc>
        <w:tc>
          <w:tcPr>
            <w:tcW w:w="2616" w:type="dxa"/>
          </w:tcPr>
          <w:p w14:paraId="65220D83" w14:textId="77777777" w:rsidR="00183BD4" w:rsidRPr="00B96823" w:rsidRDefault="00183BD4">
            <w:pPr>
              <w:pStyle w:val="aa"/>
            </w:pPr>
          </w:p>
        </w:tc>
      </w:tr>
      <w:tr w:rsidR="00183BD4" w:rsidRPr="00B96823" w14:paraId="67F6DBA9" w14:textId="77777777" w:rsidTr="00662461">
        <w:tc>
          <w:tcPr>
            <w:tcW w:w="840" w:type="dxa"/>
            <w:vMerge/>
          </w:tcPr>
          <w:p w14:paraId="099D6DD0" w14:textId="77777777" w:rsidR="00183BD4" w:rsidRPr="00B96823" w:rsidRDefault="00183BD4">
            <w:pPr>
              <w:pStyle w:val="aa"/>
            </w:pPr>
          </w:p>
        </w:tc>
        <w:tc>
          <w:tcPr>
            <w:tcW w:w="3500" w:type="dxa"/>
          </w:tcPr>
          <w:p w14:paraId="778A80F4" w14:textId="77777777" w:rsidR="00183BD4" w:rsidRPr="00B96823" w:rsidRDefault="00183BD4">
            <w:pPr>
              <w:pStyle w:val="ac"/>
            </w:pPr>
            <w:r w:rsidRPr="00B96823">
              <w:t>регулируемого движения</w:t>
            </w:r>
          </w:p>
        </w:tc>
        <w:tc>
          <w:tcPr>
            <w:tcW w:w="1960" w:type="dxa"/>
          </w:tcPr>
          <w:p w14:paraId="1781F9EB" w14:textId="77777777" w:rsidR="00183BD4" w:rsidRPr="00B96823" w:rsidRDefault="00183BD4">
            <w:pPr>
              <w:pStyle w:val="aa"/>
              <w:jc w:val="center"/>
            </w:pPr>
            <w:r w:rsidRPr="00B96823">
              <w:t>-"-</w:t>
            </w:r>
          </w:p>
        </w:tc>
        <w:tc>
          <w:tcPr>
            <w:tcW w:w="1540" w:type="dxa"/>
          </w:tcPr>
          <w:p w14:paraId="705D67C9" w14:textId="77777777" w:rsidR="00183BD4" w:rsidRPr="00B96823" w:rsidRDefault="00183BD4">
            <w:pPr>
              <w:pStyle w:val="aa"/>
            </w:pPr>
          </w:p>
        </w:tc>
        <w:tc>
          <w:tcPr>
            <w:tcW w:w="2616" w:type="dxa"/>
          </w:tcPr>
          <w:p w14:paraId="4A638BCC" w14:textId="77777777" w:rsidR="00183BD4" w:rsidRPr="00B96823" w:rsidRDefault="00183BD4">
            <w:pPr>
              <w:pStyle w:val="aa"/>
            </w:pPr>
          </w:p>
        </w:tc>
      </w:tr>
      <w:tr w:rsidR="00183BD4" w:rsidRPr="00B96823" w14:paraId="118B4A78" w14:textId="77777777" w:rsidTr="00662461">
        <w:tc>
          <w:tcPr>
            <w:tcW w:w="840" w:type="dxa"/>
            <w:vMerge/>
          </w:tcPr>
          <w:p w14:paraId="0455D856" w14:textId="77777777" w:rsidR="00183BD4" w:rsidRPr="00B96823" w:rsidRDefault="00183BD4">
            <w:pPr>
              <w:pStyle w:val="aa"/>
            </w:pPr>
          </w:p>
        </w:tc>
        <w:tc>
          <w:tcPr>
            <w:tcW w:w="3500" w:type="dxa"/>
          </w:tcPr>
          <w:p w14:paraId="6C590AF8" w14:textId="77777777" w:rsidR="00183BD4" w:rsidRPr="00B96823" w:rsidRDefault="00183BD4">
            <w:pPr>
              <w:pStyle w:val="ac"/>
            </w:pPr>
            <w:r w:rsidRPr="00B96823">
              <w:t>районного значения</w:t>
            </w:r>
          </w:p>
        </w:tc>
        <w:tc>
          <w:tcPr>
            <w:tcW w:w="1960" w:type="dxa"/>
          </w:tcPr>
          <w:p w14:paraId="2F06C0FC" w14:textId="77777777" w:rsidR="00183BD4" w:rsidRPr="00B96823" w:rsidRDefault="00183BD4">
            <w:pPr>
              <w:pStyle w:val="aa"/>
              <w:jc w:val="center"/>
            </w:pPr>
            <w:r w:rsidRPr="00B96823">
              <w:t>-"-</w:t>
            </w:r>
          </w:p>
        </w:tc>
        <w:tc>
          <w:tcPr>
            <w:tcW w:w="1540" w:type="dxa"/>
          </w:tcPr>
          <w:p w14:paraId="312644D0" w14:textId="77777777" w:rsidR="00183BD4" w:rsidRPr="00B96823" w:rsidRDefault="00183BD4">
            <w:pPr>
              <w:pStyle w:val="aa"/>
            </w:pPr>
          </w:p>
        </w:tc>
        <w:tc>
          <w:tcPr>
            <w:tcW w:w="2616" w:type="dxa"/>
          </w:tcPr>
          <w:p w14:paraId="242A9B0F" w14:textId="77777777" w:rsidR="00183BD4" w:rsidRPr="00B96823" w:rsidRDefault="00183BD4">
            <w:pPr>
              <w:pStyle w:val="aa"/>
            </w:pPr>
          </w:p>
        </w:tc>
      </w:tr>
      <w:tr w:rsidR="00183BD4" w:rsidRPr="00B96823" w14:paraId="735B99FF" w14:textId="77777777" w:rsidTr="00662461">
        <w:tc>
          <w:tcPr>
            <w:tcW w:w="840" w:type="dxa"/>
            <w:vMerge/>
          </w:tcPr>
          <w:p w14:paraId="27B4A407" w14:textId="77777777" w:rsidR="00183BD4" w:rsidRPr="00B96823" w:rsidRDefault="00183BD4">
            <w:pPr>
              <w:pStyle w:val="aa"/>
            </w:pPr>
          </w:p>
        </w:tc>
        <w:tc>
          <w:tcPr>
            <w:tcW w:w="3500" w:type="dxa"/>
          </w:tcPr>
          <w:p w14:paraId="5805707E" w14:textId="77777777" w:rsidR="00183BD4" w:rsidRPr="00B96823" w:rsidRDefault="00183BD4">
            <w:pPr>
              <w:pStyle w:val="ac"/>
            </w:pPr>
            <w:r w:rsidRPr="00B96823">
              <w:t>улицы и проезды местного значения</w:t>
            </w:r>
          </w:p>
        </w:tc>
        <w:tc>
          <w:tcPr>
            <w:tcW w:w="1960" w:type="dxa"/>
          </w:tcPr>
          <w:p w14:paraId="63B96458" w14:textId="77777777" w:rsidR="00183BD4" w:rsidRPr="00B96823" w:rsidRDefault="00183BD4">
            <w:pPr>
              <w:pStyle w:val="aa"/>
              <w:jc w:val="center"/>
            </w:pPr>
            <w:r w:rsidRPr="00B96823">
              <w:t>-"-</w:t>
            </w:r>
          </w:p>
        </w:tc>
        <w:tc>
          <w:tcPr>
            <w:tcW w:w="1540" w:type="dxa"/>
          </w:tcPr>
          <w:p w14:paraId="5A4B6440" w14:textId="77777777" w:rsidR="00183BD4" w:rsidRPr="00B96823" w:rsidRDefault="00183BD4">
            <w:pPr>
              <w:pStyle w:val="aa"/>
            </w:pPr>
          </w:p>
        </w:tc>
        <w:tc>
          <w:tcPr>
            <w:tcW w:w="2616" w:type="dxa"/>
          </w:tcPr>
          <w:p w14:paraId="1951D4C0" w14:textId="77777777" w:rsidR="00183BD4" w:rsidRPr="00B96823" w:rsidRDefault="00183BD4">
            <w:pPr>
              <w:pStyle w:val="aa"/>
            </w:pPr>
          </w:p>
        </w:tc>
      </w:tr>
      <w:tr w:rsidR="00183BD4" w:rsidRPr="00B96823" w14:paraId="1595009D" w14:textId="77777777" w:rsidTr="00662461">
        <w:tc>
          <w:tcPr>
            <w:tcW w:w="840" w:type="dxa"/>
            <w:vMerge w:val="restart"/>
          </w:tcPr>
          <w:p w14:paraId="1C2FBA15" w14:textId="77777777" w:rsidR="00183BD4" w:rsidRPr="00B96823" w:rsidRDefault="00183BD4">
            <w:pPr>
              <w:pStyle w:val="aa"/>
              <w:jc w:val="center"/>
            </w:pPr>
            <w:r w:rsidRPr="00B96823">
              <w:t>5.2</w:t>
            </w:r>
          </w:p>
        </w:tc>
        <w:tc>
          <w:tcPr>
            <w:tcW w:w="3500" w:type="dxa"/>
          </w:tcPr>
          <w:p w14:paraId="6E028793" w14:textId="77777777" w:rsidR="00183BD4" w:rsidRPr="00B96823" w:rsidRDefault="00183BD4">
            <w:pPr>
              <w:pStyle w:val="ac"/>
            </w:pPr>
            <w:r w:rsidRPr="00B96823">
              <w:t>Протяженность линий общественного пассажирского транспорта</w:t>
            </w:r>
          </w:p>
        </w:tc>
        <w:tc>
          <w:tcPr>
            <w:tcW w:w="1960" w:type="dxa"/>
          </w:tcPr>
          <w:p w14:paraId="72180B55" w14:textId="77777777" w:rsidR="00183BD4" w:rsidRPr="00B96823" w:rsidRDefault="00183BD4">
            <w:pPr>
              <w:pStyle w:val="aa"/>
              <w:jc w:val="center"/>
            </w:pPr>
            <w:r w:rsidRPr="00B96823">
              <w:t>км</w:t>
            </w:r>
          </w:p>
        </w:tc>
        <w:tc>
          <w:tcPr>
            <w:tcW w:w="1540" w:type="dxa"/>
          </w:tcPr>
          <w:p w14:paraId="1F77C2AD" w14:textId="77777777" w:rsidR="00183BD4" w:rsidRPr="00B96823" w:rsidRDefault="00183BD4">
            <w:pPr>
              <w:pStyle w:val="aa"/>
            </w:pPr>
          </w:p>
        </w:tc>
        <w:tc>
          <w:tcPr>
            <w:tcW w:w="2616" w:type="dxa"/>
          </w:tcPr>
          <w:p w14:paraId="507437FF" w14:textId="77777777" w:rsidR="00183BD4" w:rsidRPr="00B96823" w:rsidRDefault="00183BD4">
            <w:pPr>
              <w:pStyle w:val="aa"/>
            </w:pPr>
          </w:p>
        </w:tc>
      </w:tr>
      <w:tr w:rsidR="00183BD4" w:rsidRPr="00B96823" w14:paraId="585587C4" w14:textId="77777777" w:rsidTr="00662461">
        <w:tc>
          <w:tcPr>
            <w:tcW w:w="840" w:type="dxa"/>
            <w:vMerge/>
          </w:tcPr>
          <w:p w14:paraId="10454BBF" w14:textId="77777777" w:rsidR="00183BD4" w:rsidRPr="00B96823" w:rsidRDefault="00183BD4">
            <w:pPr>
              <w:pStyle w:val="aa"/>
            </w:pPr>
          </w:p>
        </w:tc>
        <w:tc>
          <w:tcPr>
            <w:tcW w:w="3500" w:type="dxa"/>
          </w:tcPr>
          <w:p w14:paraId="4D77A784" w14:textId="77777777" w:rsidR="00183BD4" w:rsidRPr="00B96823" w:rsidRDefault="00183BD4">
            <w:pPr>
              <w:pStyle w:val="ac"/>
            </w:pPr>
            <w:r w:rsidRPr="00B96823">
              <w:t>автобус</w:t>
            </w:r>
          </w:p>
        </w:tc>
        <w:tc>
          <w:tcPr>
            <w:tcW w:w="1960" w:type="dxa"/>
          </w:tcPr>
          <w:p w14:paraId="02625796" w14:textId="77777777" w:rsidR="00183BD4" w:rsidRPr="00B96823" w:rsidRDefault="00183BD4">
            <w:pPr>
              <w:pStyle w:val="aa"/>
              <w:jc w:val="center"/>
            </w:pPr>
            <w:r w:rsidRPr="00B96823">
              <w:t>-"-</w:t>
            </w:r>
          </w:p>
        </w:tc>
        <w:tc>
          <w:tcPr>
            <w:tcW w:w="1540" w:type="dxa"/>
          </w:tcPr>
          <w:p w14:paraId="11C6C6CC" w14:textId="77777777" w:rsidR="00183BD4" w:rsidRPr="00B96823" w:rsidRDefault="00183BD4">
            <w:pPr>
              <w:pStyle w:val="aa"/>
            </w:pPr>
          </w:p>
        </w:tc>
        <w:tc>
          <w:tcPr>
            <w:tcW w:w="2616" w:type="dxa"/>
          </w:tcPr>
          <w:p w14:paraId="11C54786" w14:textId="77777777" w:rsidR="00183BD4" w:rsidRPr="00B96823" w:rsidRDefault="00183BD4">
            <w:pPr>
              <w:pStyle w:val="aa"/>
            </w:pPr>
          </w:p>
        </w:tc>
      </w:tr>
      <w:tr w:rsidR="00183BD4" w:rsidRPr="00B96823" w14:paraId="1334CFD4" w14:textId="77777777" w:rsidTr="00662461">
        <w:tc>
          <w:tcPr>
            <w:tcW w:w="840" w:type="dxa"/>
            <w:vMerge w:val="restart"/>
          </w:tcPr>
          <w:p w14:paraId="64464ADC" w14:textId="77777777" w:rsidR="00183BD4" w:rsidRPr="00B96823" w:rsidRDefault="00183BD4">
            <w:pPr>
              <w:pStyle w:val="aa"/>
              <w:jc w:val="center"/>
            </w:pPr>
            <w:r w:rsidRPr="00B96823">
              <w:t>5.3</w:t>
            </w:r>
          </w:p>
        </w:tc>
        <w:tc>
          <w:tcPr>
            <w:tcW w:w="3500" w:type="dxa"/>
          </w:tcPr>
          <w:p w14:paraId="77B2BFE5" w14:textId="77777777" w:rsidR="00183BD4" w:rsidRPr="00B96823" w:rsidRDefault="00183BD4">
            <w:pPr>
              <w:pStyle w:val="ac"/>
            </w:pPr>
            <w:r w:rsidRPr="00B96823">
              <w:t>Гаражи и стоянки для хранения легковых автомобилей</w:t>
            </w:r>
          </w:p>
        </w:tc>
        <w:tc>
          <w:tcPr>
            <w:tcW w:w="1960" w:type="dxa"/>
            <w:vMerge w:val="restart"/>
          </w:tcPr>
          <w:p w14:paraId="1F78BC90" w14:textId="77777777" w:rsidR="00183BD4" w:rsidRPr="00B96823" w:rsidRDefault="00183BD4">
            <w:pPr>
              <w:pStyle w:val="aa"/>
              <w:jc w:val="center"/>
            </w:pPr>
            <w:proofErr w:type="spellStart"/>
            <w:r w:rsidRPr="00B96823">
              <w:t>маш</w:t>
            </w:r>
            <w:proofErr w:type="spellEnd"/>
            <w:r w:rsidRPr="00B96823">
              <w:t>. мест</w:t>
            </w:r>
          </w:p>
        </w:tc>
        <w:tc>
          <w:tcPr>
            <w:tcW w:w="1540" w:type="dxa"/>
            <w:vMerge w:val="restart"/>
          </w:tcPr>
          <w:p w14:paraId="75E6AA44" w14:textId="77777777" w:rsidR="00183BD4" w:rsidRPr="00B96823" w:rsidRDefault="00183BD4">
            <w:pPr>
              <w:pStyle w:val="aa"/>
            </w:pPr>
          </w:p>
        </w:tc>
        <w:tc>
          <w:tcPr>
            <w:tcW w:w="2616" w:type="dxa"/>
            <w:vMerge w:val="restart"/>
          </w:tcPr>
          <w:p w14:paraId="2D1ED742" w14:textId="77777777" w:rsidR="00183BD4" w:rsidRPr="00B96823" w:rsidRDefault="00183BD4">
            <w:pPr>
              <w:pStyle w:val="aa"/>
            </w:pPr>
          </w:p>
        </w:tc>
      </w:tr>
      <w:tr w:rsidR="00183BD4" w:rsidRPr="00B96823" w14:paraId="7E4D4252" w14:textId="77777777" w:rsidTr="00662461">
        <w:tc>
          <w:tcPr>
            <w:tcW w:w="840" w:type="dxa"/>
            <w:vMerge/>
          </w:tcPr>
          <w:p w14:paraId="6C15AB1D" w14:textId="77777777" w:rsidR="00183BD4" w:rsidRPr="00B96823" w:rsidRDefault="00183BD4">
            <w:pPr>
              <w:pStyle w:val="aa"/>
            </w:pPr>
          </w:p>
        </w:tc>
        <w:tc>
          <w:tcPr>
            <w:tcW w:w="3500" w:type="dxa"/>
          </w:tcPr>
          <w:p w14:paraId="16527318" w14:textId="77777777" w:rsidR="00183BD4" w:rsidRPr="00B96823" w:rsidRDefault="00183BD4">
            <w:pPr>
              <w:pStyle w:val="ac"/>
            </w:pPr>
            <w:r w:rsidRPr="00B96823">
              <w:t>в том числе:</w:t>
            </w:r>
          </w:p>
        </w:tc>
        <w:tc>
          <w:tcPr>
            <w:tcW w:w="1960" w:type="dxa"/>
            <w:vMerge/>
          </w:tcPr>
          <w:p w14:paraId="7416276C" w14:textId="77777777" w:rsidR="00183BD4" w:rsidRPr="00B96823" w:rsidRDefault="00183BD4">
            <w:pPr>
              <w:pStyle w:val="aa"/>
            </w:pPr>
          </w:p>
        </w:tc>
        <w:tc>
          <w:tcPr>
            <w:tcW w:w="1540" w:type="dxa"/>
            <w:vMerge/>
          </w:tcPr>
          <w:p w14:paraId="10F353EC" w14:textId="77777777" w:rsidR="00183BD4" w:rsidRPr="00B96823" w:rsidRDefault="00183BD4">
            <w:pPr>
              <w:pStyle w:val="aa"/>
            </w:pPr>
          </w:p>
        </w:tc>
        <w:tc>
          <w:tcPr>
            <w:tcW w:w="2616" w:type="dxa"/>
            <w:vMerge/>
          </w:tcPr>
          <w:p w14:paraId="61E7379C" w14:textId="77777777" w:rsidR="00183BD4" w:rsidRPr="00B96823" w:rsidRDefault="00183BD4">
            <w:pPr>
              <w:pStyle w:val="aa"/>
            </w:pPr>
          </w:p>
        </w:tc>
      </w:tr>
      <w:tr w:rsidR="00183BD4" w:rsidRPr="00B96823" w14:paraId="2EB03406" w14:textId="77777777" w:rsidTr="00662461">
        <w:tc>
          <w:tcPr>
            <w:tcW w:w="840" w:type="dxa"/>
            <w:vMerge/>
          </w:tcPr>
          <w:p w14:paraId="74F63E25" w14:textId="77777777" w:rsidR="00183BD4" w:rsidRPr="00B96823" w:rsidRDefault="00183BD4">
            <w:pPr>
              <w:pStyle w:val="aa"/>
            </w:pPr>
          </w:p>
        </w:tc>
        <w:tc>
          <w:tcPr>
            <w:tcW w:w="3500" w:type="dxa"/>
          </w:tcPr>
          <w:p w14:paraId="25BB031C" w14:textId="77777777" w:rsidR="00183BD4" w:rsidRPr="00B96823" w:rsidRDefault="00183BD4">
            <w:pPr>
              <w:pStyle w:val="ac"/>
            </w:pPr>
            <w:r w:rsidRPr="00B96823">
              <w:t>постоянного хранения</w:t>
            </w:r>
          </w:p>
        </w:tc>
        <w:tc>
          <w:tcPr>
            <w:tcW w:w="1960" w:type="dxa"/>
          </w:tcPr>
          <w:p w14:paraId="127311C8" w14:textId="77777777" w:rsidR="00183BD4" w:rsidRPr="00B96823" w:rsidRDefault="00183BD4">
            <w:pPr>
              <w:pStyle w:val="aa"/>
              <w:jc w:val="center"/>
            </w:pPr>
            <w:r w:rsidRPr="00B96823">
              <w:t>-"-</w:t>
            </w:r>
          </w:p>
        </w:tc>
        <w:tc>
          <w:tcPr>
            <w:tcW w:w="1540" w:type="dxa"/>
          </w:tcPr>
          <w:p w14:paraId="637DD981" w14:textId="77777777" w:rsidR="00183BD4" w:rsidRPr="00B96823" w:rsidRDefault="00183BD4">
            <w:pPr>
              <w:pStyle w:val="aa"/>
            </w:pPr>
          </w:p>
        </w:tc>
        <w:tc>
          <w:tcPr>
            <w:tcW w:w="2616" w:type="dxa"/>
          </w:tcPr>
          <w:p w14:paraId="6E0E1E60" w14:textId="77777777" w:rsidR="00183BD4" w:rsidRPr="00B96823" w:rsidRDefault="00183BD4">
            <w:pPr>
              <w:pStyle w:val="aa"/>
            </w:pPr>
          </w:p>
        </w:tc>
      </w:tr>
      <w:tr w:rsidR="00183BD4" w:rsidRPr="00B96823" w14:paraId="58467E0E" w14:textId="77777777" w:rsidTr="00662461">
        <w:tc>
          <w:tcPr>
            <w:tcW w:w="840" w:type="dxa"/>
            <w:vMerge/>
          </w:tcPr>
          <w:p w14:paraId="38C89A6E" w14:textId="77777777" w:rsidR="00183BD4" w:rsidRPr="00B96823" w:rsidRDefault="00183BD4">
            <w:pPr>
              <w:pStyle w:val="aa"/>
            </w:pPr>
          </w:p>
        </w:tc>
        <w:tc>
          <w:tcPr>
            <w:tcW w:w="3500" w:type="dxa"/>
          </w:tcPr>
          <w:p w14:paraId="02D9360C" w14:textId="77777777" w:rsidR="00183BD4" w:rsidRPr="00B96823" w:rsidRDefault="00183BD4">
            <w:pPr>
              <w:pStyle w:val="ac"/>
            </w:pPr>
            <w:r w:rsidRPr="00B96823">
              <w:t>временного хранения</w:t>
            </w:r>
          </w:p>
        </w:tc>
        <w:tc>
          <w:tcPr>
            <w:tcW w:w="1960" w:type="dxa"/>
          </w:tcPr>
          <w:p w14:paraId="61FB13CB" w14:textId="77777777" w:rsidR="00183BD4" w:rsidRPr="00B96823" w:rsidRDefault="00183BD4">
            <w:pPr>
              <w:pStyle w:val="aa"/>
              <w:jc w:val="center"/>
            </w:pPr>
            <w:r w:rsidRPr="00B96823">
              <w:t>-"-</w:t>
            </w:r>
          </w:p>
        </w:tc>
        <w:tc>
          <w:tcPr>
            <w:tcW w:w="1540" w:type="dxa"/>
          </w:tcPr>
          <w:p w14:paraId="78333DBE" w14:textId="77777777" w:rsidR="00183BD4" w:rsidRPr="00B96823" w:rsidRDefault="00183BD4">
            <w:pPr>
              <w:pStyle w:val="aa"/>
            </w:pPr>
          </w:p>
        </w:tc>
        <w:tc>
          <w:tcPr>
            <w:tcW w:w="2616" w:type="dxa"/>
          </w:tcPr>
          <w:p w14:paraId="60D4A18D" w14:textId="77777777" w:rsidR="00183BD4" w:rsidRPr="00B96823" w:rsidRDefault="00183BD4">
            <w:pPr>
              <w:pStyle w:val="aa"/>
            </w:pPr>
          </w:p>
        </w:tc>
      </w:tr>
      <w:tr w:rsidR="00183BD4" w:rsidRPr="00B96823" w14:paraId="230DCE2B" w14:textId="77777777" w:rsidTr="00662461">
        <w:tc>
          <w:tcPr>
            <w:tcW w:w="840" w:type="dxa"/>
          </w:tcPr>
          <w:p w14:paraId="235EC524" w14:textId="77777777" w:rsidR="00183BD4" w:rsidRPr="00B96823" w:rsidRDefault="00183BD4">
            <w:pPr>
              <w:pStyle w:val="aa"/>
              <w:jc w:val="center"/>
            </w:pPr>
            <w:r w:rsidRPr="00B96823">
              <w:t>6.</w:t>
            </w:r>
          </w:p>
        </w:tc>
        <w:tc>
          <w:tcPr>
            <w:tcW w:w="3500" w:type="dxa"/>
          </w:tcPr>
          <w:p w14:paraId="05BDB8B1" w14:textId="77777777" w:rsidR="00183BD4" w:rsidRPr="00B96823" w:rsidRDefault="00183BD4">
            <w:pPr>
              <w:pStyle w:val="ac"/>
            </w:pPr>
            <w:r w:rsidRPr="00B96823">
              <w:t>Инженерное оборудование и благоустройство территории</w:t>
            </w:r>
          </w:p>
        </w:tc>
        <w:tc>
          <w:tcPr>
            <w:tcW w:w="1960" w:type="dxa"/>
          </w:tcPr>
          <w:p w14:paraId="5A632422" w14:textId="77777777" w:rsidR="00183BD4" w:rsidRPr="00B96823" w:rsidRDefault="00183BD4">
            <w:pPr>
              <w:pStyle w:val="aa"/>
            </w:pPr>
          </w:p>
        </w:tc>
        <w:tc>
          <w:tcPr>
            <w:tcW w:w="1540" w:type="dxa"/>
          </w:tcPr>
          <w:p w14:paraId="286E1148" w14:textId="77777777" w:rsidR="00183BD4" w:rsidRPr="00B96823" w:rsidRDefault="00183BD4">
            <w:pPr>
              <w:pStyle w:val="aa"/>
            </w:pPr>
          </w:p>
        </w:tc>
        <w:tc>
          <w:tcPr>
            <w:tcW w:w="2616" w:type="dxa"/>
          </w:tcPr>
          <w:p w14:paraId="2199C456" w14:textId="77777777" w:rsidR="00183BD4" w:rsidRPr="00B96823" w:rsidRDefault="00183BD4">
            <w:pPr>
              <w:pStyle w:val="aa"/>
            </w:pPr>
          </w:p>
        </w:tc>
      </w:tr>
      <w:tr w:rsidR="00183BD4" w:rsidRPr="00B96823" w14:paraId="5C33DB51" w14:textId="77777777" w:rsidTr="00662461">
        <w:tc>
          <w:tcPr>
            <w:tcW w:w="840" w:type="dxa"/>
          </w:tcPr>
          <w:p w14:paraId="63AB0091" w14:textId="77777777" w:rsidR="00183BD4" w:rsidRPr="00B96823" w:rsidRDefault="00183BD4">
            <w:pPr>
              <w:pStyle w:val="aa"/>
              <w:jc w:val="center"/>
            </w:pPr>
            <w:r w:rsidRPr="00B96823">
              <w:t>6.1</w:t>
            </w:r>
          </w:p>
        </w:tc>
        <w:tc>
          <w:tcPr>
            <w:tcW w:w="3500" w:type="dxa"/>
          </w:tcPr>
          <w:p w14:paraId="32419650" w14:textId="77777777" w:rsidR="00183BD4" w:rsidRPr="00B96823" w:rsidRDefault="00183BD4">
            <w:pPr>
              <w:pStyle w:val="ac"/>
            </w:pPr>
            <w:r w:rsidRPr="00B96823">
              <w:t>Водопотребление, всего</w:t>
            </w:r>
          </w:p>
        </w:tc>
        <w:tc>
          <w:tcPr>
            <w:tcW w:w="1960" w:type="dxa"/>
          </w:tcPr>
          <w:p w14:paraId="19305A86" w14:textId="77777777" w:rsidR="00183BD4" w:rsidRPr="00B96823" w:rsidRDefault="00183BD4">
            <w:pPr>
              <w:pStyle w:val="aa"/>
              <w:jc w:val="center"/>
            </w:pPr>
            <w:r w:rsidRPr="00B96823">
              <w:t xml:space="preserve">тыс. куб. м / </w:t>
            </w:r>
            <w:proofErr w:type="spellStart"/>
            <w:r w:rsidRPr="00B96823">
              <w:t>сут</w:t>
            </w:r>
            <w:proofErr w:type="spellEnd"/>
            <w:r w:rsidRPr="00B96823">
              <w:t>.</w:t>
            </w:r>
          </w:p>
        </w:tc>
        <w:tc>
          <w:tcPr>
            <w:tcW w:w="1540" w:type="dxa"/>
          </w:tcPr>
          <w:p w14:paraId="6F0D89E3" w14:textId="77777777" w:rsidR="00183BD4" w:rsidRPr="00B96823" w:rsidRDefault="00183BD4">
            <w:pPr>
              <w:pStyle w:val="aa"/>
            </w:pPr>
          </w:p>
        </w:tc>
        <w:tc>
          <w:tcPr>
            <w:tcW w:w="2616" w:type="dxa"/>
          </w:tcPr>
          <w:p w14:paraId="756FC70B" w14:textId="77777777" w:rsidR="00183BD4" w:rsidRPr="00B96823" w:rsidRDefault="00183BD4">
            <w:pPr>
              <w:pStyle w:val="aa"/>
            </w:pPr>
          </w:p>
        </w:tc>
      </w:tr>
      <w:tr w:rsidR="00183BD4" w:rsidRPr="00B96823" w14:paraId="39191C08" w14:textId="77777777" w:rsidTr="00662461">
        <w:tc>
          <w:tcPr>
            <w:tcW w:w="840" w:type="dxa"/>
          </w:tcPr>
          <w:p w14:paraId="4C71A909" w14:textId="77777777" w:rsidR="00183BD4" w:rsidRPr="00B96823" w:rsidRDefault="00183BD4">
            <w:pPr>
              <w:pStyle w:val="aa"/>
              <w:jc w:val="center"/>
            </w:pPr>
            <w:r w:rsidRPr="00B96823">
              <w:t>6.2</w:t>
            </w:r>
          </w:p>
        </w:tc>
        <w:tc>
          <w:tcPr>
            <w:tcW w:w="3500" w:type="dxa"/>
          </w:tcPr>
          <w:p w14:paraId="3F6EACB7" w14:textId="77777777" w:rsidR="00183BD4" w:rsidRPr="00B96823" w:rsidRDefault="00183BD4">
            <w:pPr>
              <w:pStyle w:val="ac"/>
            </w:pPr>
            <w:r w:rsidRPr="00B96823">
              <w:t>Водоотведение</w:t>
            </w:r>
          </w:p>
        </w:tc>
        <w:tc>
          <w:tcPr>
            <w:tcW w:w="1960" w:type="dxa"/>
          </w:tcPr>
          <w:p w14:paraId="13E4B848" w14:textId="77777777" w:rsidR="00183BD4" w:rsidRPr="00B96823" w:rsidRDefault="00183BD4">
            <w:pPr>
              <w:pStyle w:val="aa"/>
              <w:jc w:val="center"/>
            </w:pPr>
            <w:r w:rsidRPr="00B96823">
              <w:t xml:space="preserve">тыс. куб. м / </w:t>
            </w:r>
            <w:proofErr w:type="spellStart"/>
            <w:r w:rsidRPr="00B96823">
              <w:t>сут</w:t>
            </w:r>
            <w:proofErr w:type="spellEnd"/>
            <w:r w:rsidRPr="00B96823">
              <w:t>.</w:t>
            </w:r>
          </w:p>
        </w:tc>
        <w:tc>
          <w:tcPr>
            <w:tcW w:w="1540" w:type="dxa"/>
          </w:tcPr>
          <w:p w14:paraId="487E66CA" w14:textId="77777777" w:rsidR="00183BD4" w:rsidRPr="00B96823" w:rsidRDefault="00183BD4">
            <w:pPr>
              <w:pStyle w:val="aa"/>
            </w:pPr>
          </w:p>
        </w:tc>
        <w:tc>
          <w:tcPr>
            <w:tcW w:w="2616" w:type="dxa"/>
          </w:tcPr>
          <w:p w14:paraId="343A3BE9" w14:textId="77777777" w:rsidR="00183BD4" w:rsidRPr="00B96823" w:rsidRDefault="00183BD4">
            <w:pPr>
              <w:pStyle w:val="aa"/>
            </w:pPr>
          </w:p>
        </w:tc>
      </w:tr>
      <w:tr w:rsidR="00183BD4" w:rsidRPr="00B96823" w14:paraId="4C2ADF02" w14:textId="77777777" w:rsidTr="00662461">
        <w:tc>
          <w:tcPr>
            <w:tcW w:w="840" w:type="dxa"/>
          </w:tcPr>
          <w:p w14:paraId="13553633" w14:textId="77777777" w:rsidR="00183BD4" w:rsidRPr="00B96823" w:rsidRDefault="00183BD4">
            <w:pPr>
              <w:pStyle w:val="aa"/>
              <w:jc w:val="center"/>
            </w:pPr>
            <w:r w:rsidRPr="00B96823">
              <w:t>6.3</w:t>
            </w:r>
          </w:p>
        </w:tc>
        <w:tc>
          <w:tcPr>
            <w:tcW w:w="3500" w:type="dxa"/>
          </w:tcPr>
          <w:p w14:paraId="470D0D75" w14:textId="77777777" w:rsidR="00183BD4" w:rsidRPr="00B96823" w:rsidRDefault="00183BD4">
            <w:pPr>
              <w:pStyle w:val="ac"/>
            </w:pPr>
            <w:r w:rsidRPr="00B96823">
              <w:t>Электропотребление</w:t>
            </w:r>
          </w:p>
        </w:tc>
        <w:tc>
          <w:tcPr>
            <w:tcW w:w="1960" w:type="dxa"/>
          </w:tcPr>
          <w:p w14:paraId="5ACA0D8E" w14:textId="77777777" w:rsidR="00183BD4" w:rsidRPr="00B96823" w:rsidRDefault="00183BD4">
            <w:pPr>
              <w:pStyle w:val="aa"/>
              <w:jc w:val="center"/>
            </w:pPr>
            <w:r w:rsidRPr="00B96823">
              <w:t>кВт. ч / год</w:t>
            </w:r>
          </w:p>
        </w:tc>
        <w:tc>
          <w:tcPr>
            <w:tcW w:w="1540" w:type="dxa"/>
          </w:tcPr>
          <w:p w14:paraId="1476E871" w14:textId="77777777" w:rsidR="00183BD4" w:rsidRPr="00B96823" w:rsidRDefault="00183BD4">
            <w:pPr>
              <w:pStyle w:val="aa"/>
            </w:pPr>
          </w:p>
        </w:tc>
        <w:tc>
          <w:tcPr>
            <w:tcW w:w="2616" w:type="dxa"/>
          </w:tcPr>
          <w:p w14:paraId="30BFE116" w14:textId="77777777" w:rsidR="00183BD4" w:rsidRPr="00B96823" w:rsidRDefault="00183BD4">
            <w:pPr>
              <w:pStyle w:val="aa"/>
            </w:pPr>
          </w:p>
        </w:tc>
      </w:tr>
      <w:tr w:rsidR="00183BD4" w:rsidRPr="00B96823" w14:paraId="03D6F73F" w14:textId="77777777" w:rsidTr="00662461">
        <w:tc>
          <w:tcPr>
            <w:tcW w:w="840" w:type="dxa"/>
          </w:tcPr>
          <w:p w14:paraId="23BA3DA6" w14:textId="77777777" w:rsidR="00183BD4" w:rsidRPr="00B96823" w:rsidRDefault="00183BD4">
            <w:pPr>
              <w:pStyle w:val="aa"/>
              <w:jc w:val="center"/>
            </w:pPr>
            <w:r w:rsidRPr="00B96823">
              <w:t>6.4</w:t>
            </w:r>
          </w:p>
        </w:tc>
        <w:tc>
          <w:tcPr>
            <w:tcW w:w="3500" w:type="dxa"/>
          </w:tcPr>
          <w:p w14:paraId="3ADBCEB0" w14:textId="77777777" w:rsidR="00183BD4" w:rsidRPr="00B96823" w:rsidRDefault="00183BD4">
            <w:pPr>
              <w:pStyle w:val="ac"/>
            </w:pPr>
            <w:r w:rsidRPr="00B96823">
              <w:t>Расход газа</w:t>
            </w:r>
          </w:p>
        </w:tc>
        <w:tc>
          <w:tcPr>
            <w:tcW w:w="1960" w:type="dxa"/>
          </w:tcPr>
          <w:p w14:paraId="1D95176C" w14:textId="77777777" w:rsidR="00183BD4" w:rsidRPr="00B96823" w:rsidRDefault="00183BD4">
            <w:pPr>
              <w:pStyle w:val="aa"/>
              <w:jc w:val="center"/>
            </w:pPr>
            <w:r w:rsidRPr="00B96823">
              <w:t>млн. куб. м / год</w:t>
            </w:r>
          </w:p>
        </w:tc>
        <w:tc>
          <w:tcPr>
            <w:tcW w:w="1540" w:type="dxa"/>
          </w:tcPr>
          <w:p w14:paraId="7BB049C5" w14:textId="77777777" w:rsidR="00183BD4" w:rsidRPr="00B96823" w:rsidRDefault="00183BD4">
            <w:pPr>
              <w:pStyle w:val="aa"/>
            </w:pPr>
          </w:p>
        </w:tc>
        <w:tc>
          <w:tcPr>
            <w:tcW w:w="2616" w:type="dxa"/>
          </w:tcPr>
          <w:p w14:paraId="350B0BF8" w14:textId="77777777" w:rsidR="00183BD4" w:rsidRPr="00B96823" w:rsidRDefault="00183BD4">
            <w:pPr>
              <w:pStyle w:val="aa"/>
            </w:pPr>
          </w:p>
        </w:tc>
      </w:tr>
      <w:tr w:rsidR="00183BD4" w:rsidRPr="00B96823" w14:paraId="37BA77E1" w14:textId="77777777" w:rsidTr="00662461">
        <w:tc>
          <w:tcPr>
            <w:tcW w:w="840" w:type="dxa"/>
          </w:tcPr>
          <w:p w14:paraId="68D7F0AB" w14:textId="77777777" w:rsidR="00183BD4" w:rsidRPr="00B96823" w:rsidRDefault="00183BD4">
            <w:pPr>
              <w:pStyle w:val="aa"/>
              <w:jc w:val="center"/>
            </w:pPr>
            <w:r w:rsidRPr="00B96823">
              <w:t>6.5</w:t>
            </w:r>
          </w:p>
        </w:tc>
        <w:tc>
          <w:tcPr>
            <w:tcW w:w="3500" w:type="dxa"/>
          </w:tcPr>
          <w:p w14:paraId="3F38C695" w14:textId="77777777" w:rsidR="00183BD4" w:rsidRPr="00B96823" w:rsidRDefault="00183BD4">
            <w:pPr>
              <w:pStyle w:val="ac"/>
            </w:pPr>
            <w:r w:rsidRPr="00B96823">
              <w:t>Общее потребление тепла на отопление, вентиляцию, горячее водоснабжение</w:t>
            </w:r>
          </w:p>
        </w:tc>
        <w:tc>
          <w:tcPr>
            <w:tcW w:w="1960" w:type="dxa"/>
          </w:tcPr>
          <w:p w14:paraId="002722A4" w14:textId="77777777" w:rsidR="00183BD4" w:rsidRPr="00B96823" w:rsidRDefault="00183BD4">
            <w:pPr>
              <w:pStyle w:val="aa"/>
              <w:jc w:val="center"/>
            </w:pPr>
            <w:r w:rsidRPr="00B96823">
              <w:t>млн. Гкал / год</w:t>
            </w:r>
          </w:p>
        </w:tc>
        <w:tc>
          <w:tcPr>
            <w:tcW w:w="1540" w:type="dxa"/>
          </w:tcPr>
          <w:p w14:paraId="78689F41" w14:textId="77777777" w:rsidR="00183BD4" w:rsidRPr="00B96823" w:rsidRDefault="00183BD4">
            <w:pPr>
              <w:pStyle w:val="aa"/>
            </w:pPr>
          </w:p>
        </w:tc>
        <w:tc>
          <w:tcPr>
            <w:tcW w:w="2616" w:type="dxa"/>
          </w:tcPr>
          <w:p w14:paraId="60B26ADD" w14:textId="77777777" w:rsidR="00183BD4" w:rsidRPr="00B96823" w:rsidRDefault="00183BD4">
            <w:pPr>
              <w:pStyle w:val="aa"/>
            </w:pPr>
          </w:p>
        </w:tc>
      </w:tr>
      <w:tr w:rsidR="00183BD4" w:rsidRPr="00B96823" w14:paraId="267470BD" w14:textId="77777777" w:rsidTr="00662461">
        <w:tc>
          <w:tcPr>
            <w:tcW w:w="840" w:type="dxa"/>
            <w:vMerge w:val="restart"/>
          </w:tcPr>
          <w:p w14:paraId="0795B32E" w14:textId="77777777" w:rsidR="00183BD4" w:rsidRPr="00B96823" w:rsidRDefault="00183BD4">
            <w:pPr>
              <w:pStyle w:val="aa"/>
              <w:jc w:val="center"/>
            </w:pPr>
            <w:r w:rsidRPr="00B96823">
              <w:t>6.6</w:t>
            </w:r>
          </w:p>
        </w:tc>
        <w:tc>
          <w:tcPr>
            <w:tcW w:w="3500" w:type="dxa"/>
          </w:tcPr>
          <w:p w14:paraId="1507A748" w14:textId="77777777" w:rsidR="00183BD4" w:rsidRPr="00B96823" w:rsidRDefault="00183BD4">
            <w:pPr>
              <w:pStyle w:val="ac"/>
            </w:pPr>
            <w:r w:rsidRPr="00B96823">
              <w:t>Количество твердых бытовых отходов</w:t>
            </w:r>
          </w:p>
        </w:tc>
        <w:tc>
          <w:tcPr>
            <w:tcW w:w="1960" w:type="dxa"/>
          </w:tcPr>
          <w:p w14:paraId="61A93824" w14:textId="77777777" w:rsidR="00183BD4" w:rsidRPr="00B96823" w:rsidRDefault="00183BD4">
            <w:pPr>
              <w:pStyle w:val="aa"/>
              <w:jc w:val="center"/>
            </w:pPr>
            <w:r w:rsidRPr="00B96823">
              <w:t>тыс. куб. м/</w:t>
            </w:r>
            <w:proofErr w:type="spellStart"/>
            <w:r w:rsidRPr="00B96823">
              <w:t>сут</w:t>
            </w:r>
            <w:proofErr w:type="spellEnd"/>
            <w:r w:rsidRPr="00B96823">
              <w:t>.</w:t>
            </w:r>
          </w:p>
        </w:tc>
        <w:tc>
          <w:tcPr>
            <w:tcW w:w="1540" w:type="dxa"/>
            <w:vMerge w:val="restart"/>
          </w:tcPr>
          <w:p w14:paraId="33DBA5C1" w14:textId="77777777" w:rsidR="00183BD4" w:rsidRPr="00B96823" w:rsidRDefault="00183BD4">
            <w:pPr>
              <w:pStyle w:val="aa"/>
            </w:pPr>
          </w:p>
        </w:tc>
        <w:tc>
          <w:tcPr>
            <w:tcW w:w="2616" w:type="dxa"/>
            <w:vMerge w:val="restart"/>
          </w:tcPr>
          <w:p w14:paraId="0C72AD71" w14:textId="77777777" w:rsidR="00183BD4" w:rsidRPr="00B96823" w:rsidRDefault="00183BD4">
            <w:pPr>
              <w:pStyle w:val="aa"/>
            </w:pPr>
          </w:p>
        </w:tc>
      </w:tr>
      <w:tr w:rsidR="00183BD4" w:rsidRPr="00B96823" w14:paraId="1707B231" w14:textId="77777777" w:rsidTr="00662461">
        <w:tc>
          <w:tcPr>
            <w:tcW w:w="840" w:type="dxa"/>
            <w:vMerge/>
          </w:tcPr>
          <w:p w14:paraId="5C15CE56" w14:textId="77777777" w:rsidR="00183BD4" w:rsidRPr="00B96823" w:rsidRDefault="00183BD4">
            <w:pPr>
              <w:pStyle w:val="aa"/>
            </w:pPr>
          </w:p>
        </w:tc>
        <w:tc>
          <w:tcPr>
            <w:tcW w:w="3500" w:type="dxa"/>
          </w:tcPr>
          <w:p w14:paraId="4B99A49D" w14:textId="77777777" w:rsidR="00183BD4" w:rsidRPr="00B96823" w:rsidRDefault="00183BD4">
            <w:pPr>
              <w:pStyle w:val="ac"/>
            </w:pPr>
            <w:r w:rsidRPr="00B96823">
              <w:t>в том числе утилизируемых</w:t>
            </w:r>
          </w:p>
        </w:tc>
        <w:tc>
          <w:tcPr>
            <w:tcW w:w="1960" w:type="dxa"/>
          </w:tcPr>
          <w:p w14:paraId="604D0009" w14:textId="77777777" w:rsidR="00183BD4" w:rsidRPr="00B96823" w:rsidRDefault="00183BD4">
            <w:pPr>
              <w:pStyle w:val="aa"/>
              <w:jc w:val="center"/>
            </w:pPr>
            <w:r w:rsidRPr="00B96823">
              <w:t>-"-</w:t>
            </w:r>
          </w:p>
        </w:tc>
        <w:tc>
          <w:tcPr>
            <w:tcW w:w="1540" w:type="dxa"/>
            <w:vMerge/>
          </w:tcPr>
          <w:p w14:paraId="050753C8" w14:textId="77777777" w:rsidR="00183BD4" w:rsidRPr="00B96823" w:rsidRDefault="00183BD4">
            <w:pPr>
              <w:pStyle w:val="aa"/>
            </w:pPr>
          </w:p>
        </w:tc>
        <w:tc>
          <w:tcPr>
            <w:tcW w:w="2616" w:type="dxa"/>
            <w:vMerge/>
          </w:tcPr>
          <w:p w14:paraId="0525D276" w14:textId="77777777" w:rsidR="00183BD4" w:rsidRPr="00B96823" w:rsidRDefault="00183BD4">
            <w:pPr>
              <w:pStyle w:val="aa"/>
            </w:pPr>
          </w:p>
        </w:tc>
      </w:tr>
      <w:tr w:rsidR="00183BD4" w:rsidRPr="00B96823" w14:paraId="2E349C9E" w14:textId="77777777" w:rsidTr="00662461">
        <w:tc>
          <w:tcPr>
            <w:tcW w:w="840" w:type="dxa"/>
          </w:tcPr>
          <w:p w14:paraId="1D4BB38E" w14:textId="77777777" w:rsidR="00183BD4" w:rsidRPr="00B96823" w:rsidRDefault="00183BD4">
            <w:pPr>
              <w:pStyle w:val="aa"/>
              <w:jc w:val="center"/>
            </w:pPr>
            <w:r w:rsidRPr="00B96823">
              <w:t>6.7</w:t>
            </w:r>
          </w:p>
        </w:tc>
        <w:tc>
          <w:tcPr>
            <w:tcW w:w="3500" w:type="dxa"/>
          </w:tcPr>
          <w:p w14:paraId="7C341970" w14:textId="77777777" w:rsidR="00183BD4" w:rsidRPr="00B96823" w:rsidRDefault="00183BD4">
            <w:pPr>
              <w:pStyle w:val="ac"/>
            </w:pPr>
            <w:r w:rsidRPr="00B96823">
              <w:t>Территории, требующие проведения специальных мероприятий по инженерной подготовке</w:t>
            </w:r>
          </w:p>
        </w:tc>
        <w:tc>
          <w:tcPr>
            <w:tcW w:w="1960" w:type="dxa"/>
          </w:tcPr>
          <w:p w14:paraId="75C0C922" w14:textId="77777777" w:rsidR="00183BD4" w:rsidRPr="00B96823" w:rsidRDefault="00183BD4">
            <w:pPr>
              <w:pStyle w:val="aa"/>
              <w:jc w:val="center"/>
            </w:pPr>
            <w:r w:rsidRPr="00B96823">
              <w:t>га</w:t>
            </w:r>
          </w:p>
        </w:tc>
        <w:tc>
          <w:tcPr>
            <w:tcW w:w="1540" w:type="dxa"/>
          </w:tcPr>
          <w:p w14:paraId="7FF10978" w14:textId="77777777" w:rsidR="00183BD4" w:rsidRPr="00B96823" w:rsidRDefault="00183BD4">
            <w:pPr>
              <w:pStyle w:val="aa"/>
            </w:pPr>
          </w:p>
        </w:tc>
        <w:tc>
          <w:tcPr>
            <w:tcW w:w="2616" w:type="dxa"/>
          </w:tcPr>
          <w:p w14:paraId="5D0544FE" w14:textId="77777777" w:rsidR="00183BD4" w:rsidRPr="00B96823" w:rsidRDefault="00183BD4">
            <w:pPr>
              <w:pStyle w:val="aa"/>
            </w:pPr>
          </w:p>
        </w:tc>
      </w:tr>
      <w:tr w:rsidR="00183BD4" w:rsidRPr="00B96823" w14:paraId="12E005FE" w14:textId="77777777" w:rsidTr="00662461">
        <w:tc>
          <w:tcPr>
            <w:tcW w:w="840" w:type="dxa"/>
          </w:tcPr>
          <w:p w14:paraId="336912CB" w14:textId="77777777" w:rsidR="00183BD4" w:rsidRPr="00B96823" w:rsidRDefault="00183BD4">
            <w:pPr>
              <w:pStyle w:val="aa"/>
              <w:jc w:val="center"/>
            </w:pPr>
            <w:r w:rsidRPr="00B96823">
              <w:t>6.8</w:t>
            </w:r>
          </w:p>
        </w:tc>
        <w:tc>
          <w:tcPr>
            <w:tcW w:w="3500" w:type="dxa"/>
          </w:tcPr>
          <w:p w14:paraId="6102D4D4" w14:textId="77777777" w:rsidR="00183BD4" w:rsidRPr="00B96823" w:rsidRDefault="00183BD4">
            <w:pPr>
              <w:pStyle w:val="ac"/>
            </w:pPr>
            <w:r w:rsidRPr="00B96823">
              <w:t>Потребность в иных видах инженерного оборудования</w:t>
            </w:r>
          </w:p>
        </w:tc>
        <w:tc>
          <w:tcPr>
            <w:tcW w:w="1960" w:type="dxa"/>
          </w:tcPr>
          <w:p w14:paraId="44ABB61C" w14:textId="77777777" w:rsidR="00183BD4" w:rsidRPr="00B96823" w:rsidRDefault="00183BD4">
            <w:pPr>
              <w:pStyle w:val="aa"/>
              <w:jc w:val="center"/>
            </w:pPr>
            <w:r w:rsidRPr="00B96823">
              <w:t>соответствующие единицы</w:t>
            </w:r>
          </w:p>
        </w:tc>
        <w:tc>
          <w:tcPr>
            <w:tcW w:w="1540" w:type="dxa"/>
          </w:tcPr>
          <w:p w14:paraId="0A763BFF" w14:textId="77777777" w:rsidR="00183BD4" w:rsidRPr="00B96823" w:rsidRDefault="00183BD4">
            <w:pPr>
              <w:pStyle w:val="aa"/>
            </w:pPr>
          </w:p>
        </w:tc>
        <w:tc>
          <w:tcPr>
            <w:tcW w:w="2616" w:type="dxa"/>
          </w:tcPr>
          <w:p w14:paraId="74E867B8" w14:textId="77777777" w:rsidR="00183BD4" w:rsidRPr="00B96823" w:rsidRDefault="00183BD4">
            <w:pPr>
              <w:pStyle w:val="aa"/>
            </w:pPr>
          </w:p>
        </w:tc>
      </w:tr>
      <w:tr w:rsidR="00183BD4" w:rsidRPr="00B96823" w14:paraId="3B9FB475" w14:textId="77777777" w:rsidTr="00662461">
        <w:tc>
          <w:tcPr>
            <w:tcW w:w="840" w:type="dxa"/>
          </w:tcPr>
          <w:p w14:paraId="37529666" w14:textId="77777777" w:rsidR="00183BD4" w:rsidRPr="00B96823" w:rsidRDefault="00183BD4">
            <w:pPr>
              <w:pStyle w:val="aa"/>
              <w:jc w:val="center"/>
            </w:pPr>
            <w:r w:rsidRPr="00B96823">
              <w:t>7.</w:t>
            </w:r>
          </w:p>
        </w:tc>
        <w:tc>
          <w:tcPr>
            <w:tcW w:w="3500" w:type="dxa"/>
          </w:tcPr>
          <w:p w14:paraId="76609893" w14:textId="77777777" w:rsidR="00183BD4" w:rsidRPr="00B96823" w:rsidRDefault="00183BD4">
            <w:pPr>
              <w:pStyle w:val="ac"/>
            </w:pPr>
            <w:r w:rsidRPr="00B96823">
              <w:t>Охрана окружающей среды</w:t>
            </w:r>
          </w:p>
        </w:tc>
        <w:tc>
          <w:tcPr>
            <w:tcW w:w="1960" w:type="dxa"/>
          </w:tcPr>
          <w:p w14:paraId="72CA3137" w14:textId="77777777" w:rsidR="00183BD4" w:rsidRPr="00B96823" w:rsidRDefault="00183BD4">
            <w:pPr>
              <w:pStyle w:val="aa"/>
            </w:pPr>
          </w:p>
        </w:tc>
        <w:tc>
          <w:tcPr>
            <w:tcW w:w="1540" w:type="dxa"/>
          </w:tcPr>
          <w:p w14:paraId="51CF07E3" w14:textId="77777777" w:rsidR="00183BD4" w:rsidRPr="00B96823" w:rsidRDefault="00183BD4">
            <w:pPr>
              <w:pStyle w:val="aa"/>
            </w:pPr>
          </w:p>
        </w:tc>
        <w:tc>
          <w:tcPr>
            <w:tcW w:w="2616" w:type="dxa"/>
          </w:tcPr>
          <w:p w14:paraId="0E6E6184" w14:textId="77777777" w:rsidR="00183BD4" w:rsidRPr="00B96823" w:rsidRDefault="00183BD4">
            <w:pPr>
              <w:pStyle w:val="aa"/>
            </w:pPr>
          </w:p>
        </w:tc>
      </w:tr>
      <w:tr w:rsidR="00183BD4" w:rsidRPr="00B96823" w14:paraId="30660CB2" w14:textId="77777777" w:rsidTr="00662461">
        <w:tc>
          <w:tcPr>
            <w:tcW w:w="840" w:type="dxa"/>
          </w:tcPr>
          <w:p w14:paraId="78DACC7C" w14:textId="77777777" w:rsidR="00183BD4" w:rsidRPr="00B96823" w:rsidRDefault="00183BD4">
            <w:pPr>
              <w:pStyle w:val="aa"/>
              <w:jc w:val="center"/>
            </w:pPr>
            <w:r w:rsidRPr="00B96823">
              <w:t>7.1</w:t>
            </w:r>
          </w:p>
        </w:tc>
        <w:tc>
          <w:tcPr>
            <w:tcW w:w="3500" w:type="dxa"/>
          </w:tcPr>
          <w:p w14:paraId="7CE3A508" w14:textId="77777777" w:rsidR="00183BD4" w:rsidRPr="00B96823" w:rsidRDefault="00183BD4">
            <w:pPr>
              <w:pStyle w:val="ac"/>
            </w:pPr>
            <w:r w:rsidRPr="00B96823">
              <w:t>Озеленение санитарно-защитных зон</w:t>
            </w:r>
          </w:p>
        </w:tc>
        <w:tc>
          <w:tcPr>
            <w:tcW w:w="1960" w:type="dxa"/>
          </w:tcPr>
          <w:p w14:paraId="443F2B01" w14:textId="77777777" w:rsidR="00183BD4" w:rsidRPr="00B96823" w:rsidRDefault="00183BD4">
            <w:pPr>
              <w:pStyle w:val="aa"/>
            </w:pPr>
          </w:p>
        </w:tc>
        <w:tc>
          <w:tcPr>
            <w:tcW w:w="1540" w:type="dxa"/>
          </w:tcPr>
          <w:p w14:paraId="46618C05" w14:textId="77777777" w:rsidR="00183BD4" w:rsidRPr="00B96823" w:rsidRDefault="00183BD4">
            <w:pPr>
              <w:pStyle w:val="aa"/>
            </w:pPr>
          </w:p>
        </w:tc>
        <w:tc>
          <w:tcPr>
            <w:tcW w:w="2616" w:type="dxa"/>
          </w:tcPr>
          <w:p w14:paraId="274580AC" w14:textId="77777777" w:rsidR="00183BD4" w:rsidRPr="00B96823" w:rsidRDefault="00183BD4">
            <w:pPr>
              <w:pStyle w:val="aa"/>
            </w:pPr>
          </w:p>
        </w:tc>
      </w:tr>
      <w:tr w:rsidR="00183BD4" w:rsidRPr="00B96823" w14:paraId="57F1F7E2" w14:textId="77777777" w:rsidTr="00662461">
        <w:tc>
          <w:tcPr>
            <w:tcW w:w="840" w:type="dxa"/>
          </w:tcPr>
          <w:p w14:paraId="5601C3B5" w14:textId="77777777" w:rsidR="00183BD4" w:rsidRPr="00B96823" w:rsidRDefault="00183BD4">
            <w:pPr>
              <w:pStyle w:val="aa"/>
              <w:jc w:val="center"/>
            </w:pPr>
            <w:r w:rsidRPr="00B96823">
              <w:t>7.2</w:t>
            </w:r>
          </w:p>
        </w:tc>
        <w:tc>
          <w:tcPr>
            <w:tcW w:w="3500" w:type="dxa"/>
          </w:tcPr>
          <w:p w14:paraId="1CBDD5B1" w14:textId="77777777" w:rsidR="00183BD4" w:rsidRPr="00B96823" w:rsidRDefault="00183BD4">
            <w:pPr>
              <w:pStyle w:val="ac"/>
            </w:pPr>
            <w:r w:rsidRPr="00B96823">
              <w:t>Уровень загрязнения атмосферного воздуха</w:t>
            </w:r>
          </w:p>
        </w:tc>
        <w:tc>
          <w:tcPr>
            <w:tcW w:w="1960" w:type="dxa"/>
          </w:tcPr>
          <w:p w14:paraId="39BBA019" w14:textId="77777777" w:rsidR="00183BD4" w:rsidRPr="00B96823" w:rsidRDefault="00183BD4">
            <w:pPr>
              <w:pStyle w:val="aa"/>
            </w:pPr>
          </w:p>
        </w:tc>
        <w:tc>
          <w:tcPr>
            <w:tcW w:w="1540" w:type="dxa"/>
          </w:tcPr>
          <w:p w14:paraId="6DF9ACC8" w14:textId="77777777" w:rsidR="00183BD4" w:rsidRPr="00B96823" w:rsidRDefault="00183BD4">
            <w:pPr>
              <w:pStyle w:val="aa"/>
            </w:pPr>
          </w:p>
        </w:tc>
        <w:tc>
          <w:tcPr>
            <w:tcW w:w="2616" w:type="dxa"/>
          </w:tcPr>
          <w:p w14:paraId="1E665C5C" w14:textId="77777777" w:rsidR="00183BD4" w:rsidRPr="00B96823" w:rsidRDefault="00183BD4">
            <w:pPr>
              <w:pStyle w:val="aa"/>
            </w:pPr>
          </w:p>
        </w:tc>
      </w:tr>
      <w:tr w:rsidR="00183BD4" w:rsidRPr="00B96823" w14:paraId="42AE15CD" w14:textId="77777777" w:rsidTr="00662461">
        <w:tc>
          <w:tcPr>
            <w:tcW w:w="840" w:type="dxa"/>
          </w:tcPr>
          <w:p w14:paraId="78BF775C" w14:textId="77777777" w:rsidR="00183BD4" w:rsidRPr="00B96823" w:rsidRDefault="00183BD4">
            <w:pPr>
              <w:pStyle w:val="aa"/>
              <w:jc w:val="center"/>
            </w:pPr>
            <w:r w:rsidRPr="00B96823">
              <w:t>7.3</w:t>
            </w:r>
          </w:p>
        </w:tc>
        <w:tc>
          <w:tcPr>
            <w:tcW w:w="3500" w:type="dxa"/>
          </w:tcPr>
          <w:p w14:paraId="6452F197" w14:textId="77777777" w:rsidR="00183BD4" w:rsidRPr="00B96823" w:rsidRDefault="00183BD4">
            <w:pPr>
              <w:pStyle w:val="ac"/>
            </w:pPr>
            <w:r w:rsidRPr="00B96823">
              <w:t>Уровень шумового воздействия</w:t>
            </w:r>
          </w:p>
        </w:tc>
        <w:tc>
          <w:tcPr>
            <w:tcW w:w="1960" w:type="dxa"/>
          </w:tcPr>
          <w:p w14:paraId="5D0B20B8" w14:textId="77777777" w:rsidR="00183BD4" w:rsidRPr="00B96823" w:rsidRDefault="00183BD4">
            <w:pPr>
              <w:pStyle w:val="aa"/>
              <w:jc w:val="center"/>
            </w:pPr>
            <w:proofErr w:type="spellStart"/>
            <w:r w:rsidRPr="00B96823">
              <w:t>Дб</w:t>
            </w:r>
            <w:proofErr w:type="spellEnd"/>
          </w:p>
        </w:tc>
        <w:tc>
          <w:tcPr>
            <w:tcW w:w="1540" w:type="dxa"/>
          </w:tcPr>
          <w:p w14:paraId="0EF31E25" w14:textId="77777777" w:rsidR="00183BD4" w:rsidRPr="00B96823" w:rsidRDefault="00183BD4">
            <w:pPr>
              <w:pStyle w:val="aa"/>
            </w:pPr>
          </w:p>
        </w:tc>
        <w:tc>
          <w:tcPr>
            <w:tcW w:w="2616" w:type="dxa"/>
          </w:tcPr>
          <w:p w14:paraId="1FD8291E" w14:textId="77777777" w:rsidR="00183BD4" w:rsidRPr="00B96823" w:rsidRDefault="00183BD4">
            <w:pPr>
              <w:pStyle w:val="aa"/>
            </w:pPr>
          </w:p>
        </w:tc>
      </w:tr>
      <w:tr w:rsidR="00183BD4" w:rsidRPr="00B96823" w14:paraId="1C43F745" w14:textId="77777777" w:rsidTr="00662461">
        <w:tc>
          <w:tcPr>
            <w:tcW w:w="840" w:type="dxa"/>
          </w:tcPr>
          <w:p w14:paraId="2B873244" w14:textId="77777777" w:rsidR="00183BD4" w:rsidRPr="00B96823" w:rsidRDefault="00183BD4">
            <w:pPr>
              <w:pStyle w:val="aa"/>
              <w:jc w:val="center"/>
            </w:pPr>
            <w:r w:rsidRPr="00B96823">
              <w:t>7.4</w:t>
            </w:r>
          </w:p>
        </w:tc>
        <w:tc>
          <w:tcPr>
            <w:tcW w:w="3500" w:type="dxa"/>
          </w:tcPr>
          <w:p w14:paraId="7CA0178B" w14:textId="77777777" w:rsidR="00183BD4" w:rsidRPr="00B96823" w:rsidRDefault="00183BD4">
            <w:pPr>
              <w:pStyle w:val="ac"/>
            </w:pPr>
            <w:r w:rsidRPr="00B96823">
              <w:t xml:space="preserve">Территории, требующие проведения специальных </w:t>
            </w:r>
            <w:r w:rsidRPr="00B96823">
              <w:lastRenderedPageBreak/>
              <w:t>мероприятий по охране окружающей среды</w:t>
            </w:r>
          </w:p>
        </w:tc>
        <w:tc>
          <w:tcPr>
            <w:tcW w:w="1960" w:type="dxa"/>
          </w:tcPr>
          <w:p w14:paraId="24B41C38" w14:textId="77777777" w:rsidR="00183BD4" w:rsidRPr="00B96823" w:rsidRDefault="00183BD4">
            <w:pPr>
              <w:pStyle w:val="aa"/>
              <w:jc w:val="center"/>
            </w:pPr>
            <w:r w:rsidRPr="00B96823">
              <w:lastRenderedPageBreak/>
              <w:t>га</w:t>
            </w:r>
          </w:p>
        </w:tc>
        <w:tc>
          <w:tcPr>
            <w:tcW w:w="1540" w:type="dxa"/>
          </w:tcPr>
          <w:p w14:paraId="2CAB5966" w14:textId="77777777" w:rsidR="00183BD4" w:rsidRPr="00B96823" w:rsidRDefault="00183BD4">
            <w:pPr>
              <w:pStyle w:val="aa"/>
            </w:pPr>
          </w:p>
        </w:tc>
        <w:tc>
          <w:tcPr>
            <w:tcW w:w="2616" w:type="dxa"/>
          </w:tcPr>
          <w:p w14:paraId="44917BB7" w14:textId="77777777" w:rsidR="00183BD4" w:rsidRPr="00B96823" w:rsidRDefault="00183BD4">
            <w:pPr>
              <w:pStyle w:val="aa"/>
            </w:pPr>
          </w:p>
        </w:tc>
      </w:tr>
      <w:tr w:rsidR="00183BD4" w:rsidRPr="00B96823" w14:paraId="74CA7178" w14:textId="77777777" w:rsidTr="00662461">
        <w:tc>
          <w:tcPr>
            <w:tcW w:w="840" w:type="dxa"/>
          </w:tcPr>
          <w:p w14:paraId="7671D918" w14:textId="77777777" w:rsidR="00183BD4" w:rsidRPr="00B96823" w:rsidRDefault="00183BD4">
            <w:pPr>
              <w:pStyle w:val="aa"/>
              <w:jc w:val="center"/>
            </w:pPr>
            <w:r w:rsidRPr="00B96823">
              <w:t>8.</w:t>
            </w:r>
          </w:p>
        </w:tc>
        <w:tc>
          <w:tcPr>
            <w:tcW w:w="3500" w:type="dxa"/>
          </w:tcPr>
          <w:p w14:paraId="08A2756B" w14:textId="77777777" w:rsidR="00183BD4" w:rsidRPr="00B96823" w:rsidRDefault="00183BD4">
            <w:pPr>
              <w:pStyle w:val="ac"/>
            </w:pPr>
            <w:r w:rsidRPr="00B96823">
              <w:t>Ориентировочная стоимость строительства по первоочередным мероприятиям реализации проекта, всего</w:t>
            </w:r>
          </w:p>
        </w:tc>
        <w:tc>
          <w:tcPr>
            <w:tcW w:w="1960" w:type="dxa"/>
          </w:tcPr>
          <w:p w14:paraId="5B7F3B8C" w14:textId="77777777" w:rsidR="00183BD4" w:rsidRPr="00B96823" w:rsidRDefault="00183BD4">
            <w:pPr>
              <w:pStyle w:val="aa"/>
              <w:jc w:val="center"/>
            </w:pPr>
            <w:r w:rsidRPr="00B96823">
              <w:t>млн. руб.</w:t>
            </w:r>
          </w:p>
        </w:tc>
        <w:tc>
          <w:tcPr>
            <w:tcW w:w="1540" w:type="dxa"/>
          </w:tcPr>
          <w:p w14:paraId="3B1C541C" w14:textId="77777777" w:rsidR="00183BD4" w:rsidRPr="00B96823" w:rsidRDefault="00183BD4">
            <w:pPr>
              <w:pStyle w:val="aa"/>
            </w:pPr>
          </w:p>
        </w:tc>
        <w:tc>
          <w:tcPr>
            <w:tcW w:w="2616" w:type="dxa"/>
          </w:tcPr>
          <w:p w14:paraId="48D37F60" w14:textId="77777777" w:rsidR="00183BD4" w:rsidRPr="00B96823" w:rsidRDefault="00183BD4">
            <w:pPr>
              <w:pStyle w:val="aa"/>
            </w:pPr>
          </w:p>
        </w:tc>
      </w:tr>
      <w:tr w:rsidR="00183BD4" w:rsidRPr="00B96823" w14:paraId="0844CD19" w14:textId="77777777" w:rsidTr="00662461">
        <w:tc>
          <w:tcPr>
            <w:tcW w:w="840" w:type="dxa"/>
            <w:vMerge w:val="restart"/>
          </w:tcPr>
          <w:p w14:paraId="15700281" w14:textId="77777777" w:rsidR="00183BD4" w:rsidRPr="00B96823" w:rsidRDefault="00183BD4">
            <w:pPr>
              <w:pStyle w:val="aa"/>
              <w:jc w:val="center"/>
            </w:pPr>
            <w:r w:rsidRPr="00B96823">
              <w:t>8.1</w:t>
            </w:r>
          </w:p>
        </w:tc>
        <w:tc>
          <w:tcPr>
            <w:tcW w:w="3500" w:type="dxa"/>
          </w:tcPr>
          <w:p w14:paraId="051CD6B9" w14:textId="77777777" w:rsidR="00183BD4" w:rsidRPr="00B96823" w:rsidRDefault="00183BD4">
            <w:pPr>
              <w:pStyle w:val="ac"/>
            </w:pPr>
            <w:r w:rsidRPr="00B96823">
              <w:t>в том числе:</w:t>
            </w:r>
          </w:p>
        </w:tc>
        <w:tc>
          <w:tcPr>
            <w:tcW w:w="1960" w:type="dxa"/>
          </w:tcPr>
          <w:p w14:paraId="3E66321A" w14:textId="77777777" w:rsidR="00183BD4" w:rsidRPr="00B96823" w:rsidRDefault="00183BD4">
            <w:pPr>
              <w:pStyle w:val="aa"/>
            </w:pPr>
          </w:p>
        </w:tc>
        <w:tc>
          <w:tcPr>
            <w:tcW w:w="1540" w:type="dxa"/>
          </w:tcPr>
          <w:p w14:paraId="719CE071" w14:textId="77777777" w:rsidR="00183BD4" w:rsidRPr="00B96823" w:rsidRDefault="00183BD4">
            <w:pPr>
              <w:pStyle w:val="aa"/>
            </w:pPr>
          </w:p>
        </w:tc>
        <w:tc>
          <w:tcPr>
            <w:tcW w:w="2616" w:type="dxa"/>
          </w:tcPr>
          <w:p w14:paraId="2A5B3674" w14:textId="77777777" w:rsidR="00183BD4" w:rsidRPr="00B96823" w:rsidRDefault="00183BD4">
            <w:pPr>
              <w:pStyle w:val="aa"/>
            </w:pPr>
          </w:p>
        </w:tc>
      </w:tr>
      <w:tr w:rsidR="00183BD4" w:rsidRPr="00B96823" w14:paraId="7D1E32A7" w14:textId="77777777" w:rsidTr="00662461">
        <w:tc>
          <w:tcPr>
            <w:tcW w:w="840" w:type="dxa"/>
            <w:vMerge/>
          </w:tcPr>
          <w:p w14:paraId="527CDA19" w14:textId="77777777" w:rsidR="00183BD4" w:rsidRPr="00B96823" w:rsidRDefault="00183BD4">
            <w:pPr>
              <w:pStyle w:val="aa"/>
            </w:pPr>
          </w:p>
        </w:tc>
        <w:tc>
          <w:tcPr>
            <w:tcW w:w="3500" w:type="dxa"/>
          </w:tcPr>
          <w:p w14:paraId="1AC7DCC2" w14:textId="77777777" w:rsidR="00183BD4" w:rsidRPr="00B96823" w:rsidRDefault="00183BD4">
            <w:pPr>
              <w:pStyle w:val="ac"/>
            </w:pPr>
            <w:r w:rsidRPr="00B96823">
              <w:t>жилищное строительство</w:t>
            </w:r>
          </w:p>
        </w:tc>
        <w:tc>
          <w:tcPr>
            <w:tcW w:w="1960" w:type="dxa"/>
          </w:tcPr>
          <w:p w14:paraId="006CB2A2" w14:textId="77777777" w:rsidR="00183BD4" w:rsidRPr="00B96823" w:rsidRDefault="00183BD4">
            <w:pPr>
              <w:pStyle w:val="aa"/>
              <w:jc w:val="center"/>
            </w:pPr>
            <w:r w:rsidRPr="00B96823">
              <w:t>-"-</w:t>
            </w:r>
          </w:p>
        </w:tc>
        <w:tc>
          <w:tcPr>
            <w:tcW w:w="1540" w:type="dxa"/>
          </w:tcPr>
          <w:p w14:paraId="650D8E26" w14:textId="77777777" w:rsidR="00183BD4" w:rsidRPr="00B96823" w:rsidRDefault="00183BD4">
            <w:pPr>
              <w:pStyle w:val="aa"/>
            </w:pPr>
          </w:p>
        </w:tc>
        <w:tc>
          <w:tcPr>
            <w:tcW w:w="2616" w:type="dxa"/>
          </w:tcPr>
          <w:p w14:paraId="54132278" w14:textId="77777777" w:rsidR="00183BD4" w:rsidRPr="00B96823" w:rsidRDefault="00183BD4">
            <w:pPr>
              <w:pStyle w:val="aa"/>
            </w:pPr>
          </w:p>
        </w:tc>
      </w:tr>
      <w:tr w:rsidR="00183BD4" w:rsidRPr="00B96823" w14:paraId="3617F819" w14:textId="77777777" w:rsidTr="00662461">
        <w:tc>
          <w:tcPr>
            <w:tcW w:w="840" w:type="dxa"/>
            <w:vMerge/>
          </w:tcPr>
          <w:p w14:paraId="0A8A2170" w14:textId="77777777" w:rsidR="00183BD4" w:rsidRPr="00B96823" w:rsidRDefault="00183BD4">
            <w:pPr>
              <w:pStyle w:val="aa"/>
            </w:pPr>
          </w:p>
        </w:tc>
        <w:tc>
          <w:tcPr>
            <w:tcW w:w="3500" w:type="dxa"/>
          </w:tcPr>
          <w:p w14:paraId="70318766" w14:textId="77777777" w:rsidR="00183BD4" w:rsidRPr="00B96823" w:rsidRDefault="00183BD4">
            <w:pPr>
              <w:pStyle w:val="ac"/>
            </w:pPr>
            <w:r w:rsidRPr="00B96823">
              <w:t>социальная инфраструктура</w:t>
            </w:r>
          </w:p>
        </w:tc>
        <w:tc>
          <w:tcPr>
            <w:tcW w:w="1960" w:type="dxa"/>
          </w:tcPr>
          <w:p w14:paraId="3724395C" w14:textId="77777777" w:rsidR="00183BD4" w:rsidRPr="00B96823" w:rsidRDefault="00183BD4">
            <w:pPr>
              <w:pStyle w:val="aa"/>
              <w:jc w:val="center"/>
            </w:pPr>
            <w:r w:rsidRPr="00B96823">
              <w:t>-"-</w:t>
            </w:r>
          </w:p>
        </w:tc>
        <w:tc>
          <w:tcPr>
            <w:tcW w:w="1540" w:type="dxa"/>
          </w:tcPr>
          <w:p w14:paraId="03B94815" w14:textId="77777777" w:rsidR="00183BD4" w:rsidRPr="00B96823" w:rsidRDefault="00183BD4">
            <w:pPr>
              <w:pStyle w:val="aa"/>
            </w:pPr>
          </w:p>
        </w:tc>
        <w:tc>
          <w:tcPr>
            <w:tcW w:w="2616" w:type="dxa"/>
          </w:tcPr>
          <w:p w14:paraId="760EEFF1" w14:textId="77777777" w:rsidR="00183BD4" w:rsidRPr="00B96823" w:rsidRDefault="00183BD4">
            <w:pPr>
              <w:pStyle w:val="aa"/>
            </w:pPr>
          </w:p>
        </w:tc>
      </w:tr>
      <w:tr w:rsidR="00183BD4" w:rsidRPr="00B96823" w14:paraId="2E632D23" w14:textId="77777777" w:rsidTr="00662461">
        <w:tc>
          <w:tcPr>
            <w:tcW w:w="840" w:type="dxa"/>
            <w:vMerge/>
          </w:tcPr>
          <w:p w14:paraId="5095A12F" w14:textId="77777777" w:rsidR="00183BD4" w:rsidRPr="00B96823" w:rsidRDefault="00183BD4">
            <w:pPr>
              <w:pStyle w:val="aa"/>
            </w:pPr>
          </w:p>
        </w:tc>
        <w:tc>
          <w:tcPr>
            <w:tcW w:w="3500" w:type="dxa"/>
          </w:tcPr>
          <w:p w14:paraId="17557A91" w14:textId="77777777" w:rsidR="00183BD4" w:rsidRPr="00B96823" w:rsidRDefault="00183BD4">
            <w:pPr>
              <w:pStyle w:val="ac"/>
            </w:pPr>
            <w:r w:rsidRPr="00B96823">
              <w:t>улично-дорожная сеть и общественный пассажирский транспорт</w:t>
            </w:r>
          </w:p>
        </w:tc>
        <w:tc>
          <w:tcPr>
            <w:tcW w:w="1960" w:type="dxa"/>
          </w:tcPr>
          <w:p w14:paraId="454BD522" w14:textId="77777777" w:rsidR="00183BD4" w:rsidRPr="00B96823" w:rsidRDefault="00183BD4">
            <w:pPr>
              <w:pStyle w:val="aa"/>
              <w:jc w:val="center"/>
            </w:pPr>
            <w:r w:rsidRPr="00B96823">
              <w:t>-"-</w:t>
            </w:r>
          </w:p>
        </w:tc>
        <w:tc>
          <w:tcPr>
            <w:tcW w:w="1540" w:type="dxa"/>
          </w:tcPr>
          <w:p w14:paraId="093C45A2" w14:textId="77777777" w:rsidR="00183BD4" w:rsidRPr="00B96823" w:rsidRDefault="00183BD4">
            <w:pPr>
              <w:pStyle w:val="aa"/>
            </w:pPr>
          </w:p>
        </w:tc>
        <w:tc>
          <w:tcPr>
            <w:tcW w:w="2616" w:type="dxa"/>
          </w:tcPr>
          <w:p w14:paraId="684807E1" w14:textId="77777777" w:rsidR="00183BD4" w:rsidRPr="00B96823" w:rsidRDefault="00183BD4">
            <w:pPr>
              <w:pStyle w:val="aa"/>
            </w:pPr>
          </w:p>
        </w:tc>
      </w:tr>
      <w:tr w:rsidR="00183BD4" w:rsidRPr="00B96823" w14:paraId="44870BD6" w14:textId="77777777" w:rsidTr="00662461">
        <w:tc>
          <w:tcPr>
            <w:tcW w:w="840" w:type="dxa"/>
            <w:vMerge/>
          </w:tcPr>
          <w:p w14:paraId="2DC76EDC" w14:textId="77777777" w:rsidR="00183BD4" w:rsidRPr="00B96823" w:rsidRDefault="00183BD4">
            <w:pPr>
              <w:pStyle w:val="aa"/>
            </w:pPr>
          </w:p>
        </w:tc>
        <w:tc>
          <w:tcPr>
            <w:tcW w:w="3500" w:type="dxa"/>
          </w:tcPr>
          <w:p w14:paraId="56F4AAEA" w14:textId="77777777" w:rsidR="00183BD4" w:rsidRPr="00B96823" w:rsidRDefault="00183BD4">
            <w:pPr>
              <w:pStyle w:val="ac"/>
            </w:pPr>
            <w:r w:rsidRPr="00B96823">
              <w:t>инженерное оборудование и благоустройство территории</w:t>
            </w:r>
          </w:p>
        </w:tc>
        <w:tc>
          <w:tcPr>
            <w:tcW w:w="1960" w:type="dxa"/>
          </w:tcPr>
          <w:p w14:paraId="034DA74E" w14:textId="77777777" w:rsidR="00183BD4" w:rsidRPr="00B96823" w:rsidRDefault="00183BD4">
            <w:pPr>
              <w:pStyle w:val="aa"/>
              <w:jc w:val="center"/>
            </w:pPr>
            <w:r w:rsidRPr="00B96823">
              <w:t>-"-</w:t>
            </w:r>
          </w:p>
        </w:tc>
        <w:tc>
          <w:tcPr>
            <w:tcW w:w="1540" w:type="dxa"/>
          </w:tcPr>
          <w:p w14:paraId="55181C13" w14:textId="77777777" w:rsidR="00183BD4" w:rsidRPr="00B96823" w:rsidRDefault="00183BD4">
            <w:pPr>
              <w:pStyle w:val="aa"/>
            </w:pPr>
          </w:p>
        </w:tc>
        <w:tc>
          <w:tcPr>
            <w:tcW w:w="2616" w:type="dxa"/>
          </w:tcPr>
          <w:p w14:paraId="18F9DC59" w14:textId="77777777" w:rsidR="00183BD4" w:rsidRPr="00B96823" w:rsidRDefault="00183BD4">
            <w:pPr>
              <w:pStyle w:val="aa"/>
            </w:pPr>
          </w:p>
        </w:tc>
      </w:tr>
      <w:tr w:rsidR="00183BD4" w:rsidRPr="00B96823" w14:paraId="0718E6E0" w14:textId="77777777" w:rsidTr="00662461">
        <w:tc>
          <w:tcPr>
            <w:tcW w:w="840" w:type="dxa"/>
            <w:vMerge/>
          </w:tcPr>
          <w:p w14:paraId="0BDDF1DA" w14:textId="77777777" w:rsidR="00183BD4" w:rsidRPr="00B96823" w:rsidRDefault="00183BD4">
            <w:pPr>
              <w:pStyle w:val="aa"/>
            </w:pPr>
          </w:p>
        </w:tc>
        <w:tc>
          <w:tcPr>
            <w:tcW w:w="3500" w:type="dxa"/>
          </w:tcPr>
          <w:p w14:paraId="5C93FB41" w14:textId="77777777" w:rsidR="00183BD4" w:rsidRPr="00B96823" w:rsidRDefault="00183BD4">
            <w:pPr>
              <w:pStyle w:val="ac"/>
            </w:pPr>
            <w:r w:rsidRPr="00B96823">
              <w:t>прочие</w:t>
            </w:r>
          </w:p>
        </w:tc>
        <w:tc>
          <w:tcPr>
            <w:tcW w:w="1960" w:type="dxa"/>
          </w:tcPr>
          <w:p w14:paraId="341ADC42" w14:textId="77777777" w:rsidR="00183BD4" w:rsidRPr="00B96823" w:rsidRDefault="00183BD4">
            <w:pPr>
              <w:pStyle w:val="aa"/>
              <w:jc w:val="center"/>
            </w:pPr>
            <w:r w:rsidRPr="00B96823">
              <w:t>-"-</w:t>
            </w:r>
          </w:p>
        </w:tc>
        <w:tc>
          <w:tcPr>
            <w:tcW w:w="1540" w:type="dxa"/>
          </w:tcPr>
          <w:p w14:paraId="05809C2F" w14:textId="77777777" w:rsidR="00183BD4" w:rsidRPr="00B96823" w:rsidRDefault="00183BD4">
            <w:pPr>
              <w:pStyle w:val="aa"/>
            </w:pPr>
          </w:p>
        </w:tc>
        <w:tc>
          <w:tcPr>
            <w:tcW w:w="2616" w:type="dxa"/>
          </w:tcPr>
          <w:p w14:paraId="31F46023" w14:textId="77777777" w:rsidR="00183BD4" w:rsidRPr="00B96823" w:rsidRDefault="00183BD4">
            <w:pPr>
              <w:pStyle w:val="aa"/>
            </w:pPr>
          </w:p>
        </w:tc>
      </w:tr>
      <w:tr w:rsidR="00183BD4" w:rsidRPr="00B96823" w14:paraId="79DE6987" w14:textId="77777777" w:rsidTr="00662461">
        <w:tc>
          <w:tcPr>
            <w:tcW w:w="840" w:type="dxa"/>
            <w:vMerge w:val="restart"/>
          </w:tcPr>
          <w:p w14:paraId="615DCFC7" w14:textId="77777777" w:rsidR="00183BD4" w:rsidRPr="00B96823" w:rsidRDefault="00183BD4">
            <w:pPr>
              <w:pStyle w:val="aa"/>
              <w:jc w:val="center"/>
            </w:pPr>
            <w:r w:rsidRPr="00B96823">
              <w:t>8.2</w:t>
            </w:r>
          </w:p>
        </w:tc>
        <w:tc>
          <w:tcPr>
            <w:tcW w:w="3500" w:type="dxa"/>
          </w:tcPr>
          <w:p w14:paraId="66F8EC2B" w14:textId="77777777" w:rsidR="00183BD4" w:rsidRPr="00B96823" w:rsidRDefault="00183BD4">
            <w:pPr>
              <w:pStyle w:val="ac"/>
            </w:pPr>
            <w:r w:rsidRPr="00B96823">
              <w:t>Удельные затраты на 1 жителя</w:t>
            </w:r>
          </w:p>
        </w:tc>
        <w:tc>
          <w:tcPr>
            <w:tcW w:w="1960" w:type="dxa"/>
          </w:tcPr>
          <w:p w14:paraId="76891685" w14:textId="77777777" w:rsidR="00183BD4" w:rsidRPr="00B96823" w:rsidRDefault="00183BD4">
            <w:pPr>
              <w:pStyle w:val="aa"/>
              <w:jc w:val="center"/>
            </w:pPr>
            <w:r w:rsidRPr="00B96823">
              <w:t>тыс. руб.</w:t>
            </w:r>
          </w:p>
        </w:tc>
        <w:tc>
          <w:tcPr>
            <w:tcW w:w="1540" w:type="dxa"/>
          </w:tcPr>
          <w:p w14:paraId="0431D18C" w14:textId="77777777" w:rsidR="00183BD4" w:rsidRPr="00B96823" w:rsidRDefault="00183BD4">
            <w:pPr>
              <w:pStyle w:val="aa"/>
            </w:pPr>
          </w:p>
        </w:tc>
        <w:tc>
          <w:tcPr>
            <w:tcW w:w="2616" w:type="dxa"/>
          </w:tcPr>
          <w:p w14:paraId="0640AAA0" w14:textId="77777777" w:rsidR="00183BD4" w:rsidRPr="00B96823" w:rsidRDefault="00183BD4">
            <w:pPr>
              <w:pStyle w:val="aa"/>
            </w:pPr>
          </w:p>
        </w:tc>
      </w:tr>
      <w:tr w:rsidR="00183BD4" w:rsidRPr="00B96823" w14:paraId="154B1925" w14:textId="77777777" w:rsidTr="00662461">
        <w:tc>
          <w:tcPr>
            <w:tcW w:w="840" w:type="dxa"/>
            <w:vMerge/>
          </w:tcPr>
          <w:p w14:paraId="64836317" w14:textId="77777777" w:rsidR="00183BD4" w:rsidRPr="00B96823" w:rsidRDefault="00183BD4">
            <w:pPr>
              <w:pStyle w:val="aa"/>
            </w:pPr>
          </w:p>
        </w:tc>
        <w:tc>
          <w:tcPr>
            <w:tcW w:w="3500" w:type="dxa"/>
          </w:tcPr>
          <w:p w14:paraId="1F7D5DB9" w14:textId="77777777" w:rsidR="00183BD4" w:rsidRPr="00B96823" w:rsidRDefault="00183BD4">
            <w:pPr>
              <w:pStyle w:val="ac"/>
            </w:pPr>
            <w:r w:rsidRPr="00B96823">
              <w:t>на 1 кв. м общей площади квартир жилых домов нового строительства</w:t>
            </w:r>
          </w:p>
        </w:tc>
        <w:tc>
          <w:tcPr>
            <w:tcW w:w="1960" w:type="dxa"/>
          </w:tcPr>
          <w:p w14:paraId="2781390E" w14:textId="77777777" w:rsidR="00183BD4" w:rsidRPr="00B96823" w:rsidRDefault="00183BD4">
            <w:pPr>
              <w:pStyle w:val="aa"/>
              <w:jc w:val="center"/>
            </w:pPr>
            <w:r w:rsidRPr="00B96823">
              <w:t>-"-</w:t>
            </w:r>
          </w:p>
        </w:tc>
        <w:tc>
          <w:tcPr>
            <w:tcW w:w="1540" w:type="dxa"/>
          </w:tcPr>
          <w:p w14:paraId="2376A66E" w14:textId="77777777" w:rsidR="00183BD4" w:rsidRPr="00B96823" w:rsidRDefault="00183BD4">
            <w:pPr>
              <w:pStyle w:val="aa"/>
            </w:pPr>
          </w:p>
        </w:tc>
        <w:tc>
          <w:tcPr>
            <w:tcW w:w="2616" w:type="dxa"/>
            <w:vMerge w:val="restart"/>
          </w:tcPr>
          <w:p w14:paraId="19DB835C" w14:textId="77777777" w:rsidR="00183BD4" w:rsidRPr="00B96823" w:rsidRDefault="00183BD4">
            <w:pPr>
              <w:pStyle w:val="aa"/>
            </w:pPr>
          </w:p>
        </w:tc>
      </w:tr>
      <w:tr w:rsidR="00183BD4" w:rsidRPr="00B96823" w14:paraId="7812FE7B" w14:textId="77777777" w:rsidTr="00662461">
        <w:tc>
          <w:tcPr>
            <w:tcW w:w="840" w:type="dxa"/>
            <w:vMerge/>
          </w:tcPr>
          <w:p w14:paraId="7D10672C" w14:textId="77777777" w:rsidR="00183BD4" w:rsidRPr="00B96823" w:rsidRDefault="00183BD4">
            <w:pPr>
              <w:pStyle w:val="aa"/>
            </w:pPr>
          </w:p>
        </w:tc>
        <w:tc>
          <w:tcPr>
            <w:tcW w:w="3500" w:type="dxa"/>
          </w:tcPr>
          <w:p w14:paraId="7952EECE" w14:textId="77777777" w:rsidR="00183BD4" w:rsidRPr="00B96823" w:rsidRDefault="00183BD4">
            <w:pPr>
              <w:pStyle w:val="ac"/>
            </w:pPr>
            <w:r w:rsidRPr="00B96823">
              <w:t>на 1 га территории</w:t>
            </w:r>
          </w:p>
        </w:tc>
        <w:tc>
          <w:tcPr>
            <w:tcW w:w="1960" w:type="dxa"/>
          </w:tcPr>
          <w:p w14:paraId="7DA03D5C" w14:textId="77777777" w:rsidR="00183BD4" w:rsidRPr="00B96823" w:rsidRDefault="00183BD4">
            <w:pPr>
              <w:pStyle w:val="aa"/>
              <w:jc w:val="center"/>
            </w:pPr>
            <w:r w:rsidRPr="00B96823">
              <w:t>-"-</w:t>
            </w:r>
          </w:p>
        </w:tc>
        <w:tc>
          <w:tcPr>
            <w:tcW w:w="1540" w:type="dxa"/>
          </w:tcPr>
          <w:p w14:paraId="075EDB40" w14:textId="77777777" w:rsidR="00183BD4" w:rsidRPr="00B96823" w:rsidRDefault="00183BD4">
            <w:pPr>
              <w:pStyle w:val="aa"/>
            </w:pPr>
          </w:p>
        </w:tc>
        <w:tc>
          <w:tcPr>
            <w:tcW w:w="2616" w:type="dxa"/>
            <w:vMerge/>
          </w:tcPr>
          <w:p w14:paraId="5D0DDE38" w14:textId="77777777" w:rsidR="00183BD4" w:rsidRPr="00B96823" w:rsidRDefault="00183BD4">
            <w:pPr>
              <w:pStyle w:val="aa"/>
            </w:pPr>
          </w:p>
        </w:tc>
      </w:tr>
    </w:tbl>
    <w:p w14:paraId="0BB9A35B" w14:textId="77777777" w:rsidR="00183BD4" w:rsidRPr="00B96823" w:rsidRDefault="00183BD4"/>
    <w:p w14:paraId="6BBC9879" w14:textId="77777777" w:rsidR="00183BD4" w:rsidRPr="0006448A" w:rsidRDefault="00183BD4">
      <w:pPr>
        <w:pStyle w:val="1"/>
        <w:rPr>
          <w:color w:val="auto"/>
          <w:sz w:val="28"/>
          <w:szCs w:val="28"/>
        </w:rPr>
      </w:pPr>
      <w:bookmarkStart w:id="53" w:name="sub_1117"/>
      <w:r w:rsidRPr="0006448A">
        <w:rPr>
          <w:color w:val="auto"/>
          <w:sz w:val="28"/>
          <w:szCs w:val="28"/>
        </w:rPr>
        <w:t xml:space="preserve">18. Сведения о количестве памятников истории и культуры, расположенных на территории </w:t>
      </w:r>
      <w:r w:rsidR="00995188" w:rsidRPr="0006448A">
        <w:rPr>
          <w:color w:val="auto"/>
          <w:sz w:val="28"/>
          <w:szCs w:val="28"/>
        </w:rPr>
        <w:t xml:space="preserve">Ленинградского района </w:t>
      </w:r>
      <w:r w:rsidRPr="0006448A">
        <w:rPr>
          <w:color w:val="auto"/>
          <w:sz w:val="28"/>
          <w:szCs w:val="28"/>
        </w:rPr>
        <w:t>Краснодарского края:</w:t>
      </w:r>
    </w:p>
    <w:p w14:paraId="3D323F8F" w14:textId="77777777" w:rsidR="00183BD4" w:rsidRPr="0006448A" w:rsidRDefault="00183BD4">
      <w:pPr>
        <w:ind w:firstLine="698"/>
        <w:jc w:val="right"/>
        <w:rPr>
          <w:sz w:val="28"/>
          <w:szCs w:val="28"/>
        </w:rPr>
      </w:pPr>
      <w:bookmarkStart w:id="54" w:name="sub_240"/>
      <w:bookmarkEnd w:id="53"/>
      <w:r w:rsidRPr="0006448A">
        <w:rPr>
          <w:rStyle w:val="a3"/>
          <w:bCs/>
          <w:color w:val="auto"/>
          <w:sz w:val="28"/>
          <w:szCs w:val="28"/>
        </w:rPr>
        <w:t>Таблица 2</w:t>
      </w:r>
      <w:r w:rsidR="00ED4FDA" w:rsidRPr="0006448A">
        <w:rPr>
          <w:rStyle w:val="a3"/>
          <w:bCs/>
          <w:color w:val="auto"/>
          <w:sz w:val="28"/>
          <w:szCs w:val="28"/>
        </w:rPr>
        <w:t>3</w:t>
      </w:r>
    </w:p>
    <w:bookmarkEnd w:id="54"/>
    <w:p w14:paraId="4BBD367A" w14:textId="77777777" w:rsidR="00183BD4" w:rsidRPr="00B96823" w:rsidRDefault="00183BD4">
      <w:pPr>
        <w:pStyle w:val="1"/>
        <w:rPr>
          <w:color w:val="auto"/>
        </w:rPr>
      </w:pPr>
    </w:p>
    <w:tbl>
      <w:tblPr>
        <w:tblW w:w="1045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99"/>
        <w:gridCol w:w="73"/>
        <w:gridCol w:w="3113"/>
        <w:gridCol w:w="2256"/>
        <w:gridCol w:w="3403"/>
        <w:gridCol w:w="28"/>
        <w:gridCol w:w="984"/>
      </w:tblGrid>
      <w:tr w:rsidR="0014554A" w:rsidRPr="00B96823" w14:paraId="0790CE6C" w14:textId="77777777" w:rsidTr="00B56BBA">
        <w:tc>
          <w:tcPr>
            <w:tcW w:w="10456" w:type="dxa"/>
            <w:gridSpan w:val="7"/>
            <w:tcBorders>
              <w:top w:val="single" w:sz="4" w:space="0" w:color="auto"/>
              <w:bottom w:val="single" w:sz="4" w:space="0" w:color="auto"/>
            </w:tcBorders>
          </w:tcPr>
          <w:p w14:paraId="34DFC4E1" w14:textId="77777777" w:rsidR="0014554A" w:rsidRPr="00B96823" w:rsidRDefault="002A1AD2" w:rsidP="00234F8D">
            <w:pPr>
              <w:pStyle w:val="1"/>
              <w:rPr>
                <w:color w:val="auto"/>
              </w:rPr>
            </w:pPr>
            <w:hyperlink r:id="rId28" w:history="1">
              <w:r w:rsidR="0014554A" w:rsidRPr="00B96823">
                <w:rPr>
                  <w:rStyle w:val="a4"/>
                  <w:rFonts w:cs="Times New Roman CYR"/>
                  <w:b w:val="0"/>
                  <w:bCs w:val="0"/>
                  <w:color w:val="auto"/>
                </w:rPr>
                <w:t>Закон Краснодарского края от 17 августа 2000 г. N 313-КЗ "О перечне объектов культурного наследия (памятников истории и культуры), расположенных на территории Краснодарского края" (с изменениями и дополнениями)</w:t>
              </w:r>
            </w:hyperlink>
            <w:bookmarkStart w:id="55" w:name="sub_1251"/>
            <w:r w:rsidR="0014554A" w:rsidRPr="00B96823">
              <w:rPr>
                <w:color w:val="auto"/>
              </w:rPr>
              <w:t>Памятники</w:t>
            </w:r>
            <w:bookmarkEnd w:id="55"/>
          </w:p>
        </w:tc>
      </w:tr>
      <w:tr w:rsidR="0014554A" w:rsidRPr="00B96823" w14:paraId="5AF325EC" w14:textId="77777777" w:rsidTr="00B56BBA">
        <w:tc>
          <w:tcPr>
            <w:tcW w:w="599" w:type="dxa"/>
            <w:tcBorders>
              <w:top w:val="single" w:sz="4" w:space="0" w:color="auto"/>
              <w:bottom w:val="single" w:sz="4" w:space="0" w:color="auto"/>
              <w:right w:val="single" w:sz="4" w:space="0" w:color="auto"/>
            </w:tcBorders>
          </w:tcPr>
          <w:p w14:paraId="594BC12D" w14:textId="77777777" w:rsidR="0014554A" w:rsidRPr="00B96823" w:rsidRDefault="0014554A" w:rsidP="00234F8D">
            <w:pPr>
              <w:pStyle w:val="aa"/>
              <w:jc w:val="center"/>
            </w:pPr>
            <w:r w:rsidRPr="00B96823">
              <w:t>1</w:t>
            </w:r>
          </w:p>
        </w:tc>
        <w:tc>
          <w:tcPr>
            <w:tcW w:w="3186" w:type="dxa"/>
            <w:gridSpan w:val="2"/>
            <w:tcBorders>
              <w:top w:val="single" w:sz="4" w:space="0" w:color="auto"/>
              <w:left w:val="single" w:sz="4" w:space="0" w:color="auto"/>
              <w:bottom w:val="single" w:sz="4" w:space="0" w:color="auto"/>
              <w:right w:val="single" w:sz="4" w:space="0" w:color="auto"/>
            </w:tcBorders>
          </w:tcPr>
          <w:p w14:paraId="4A3EC12D" w14:textId="77777777" w:rsidR="0014554A" w:rsidRPr="00B96823" w:rsidRDefault="0014554A" w:rsidP="00234F8D">
            <w:pPr>
              <w:pStyle w:val="ac"/>
            </w:pPr>
            <w:r w:rsidRPr="00B96823">
              <w:t>Дом, в котором жил дважды Герой Социалистического Труда Д.И. Гонтарь</w:t>
            </w:r>
          </w:p>
        </w:tc>
        <w:tc>
          <w:tcPr>
            <w:tcW w:w="5659" w:type="dxa"/>
            <w:gridSpan w:val="2"/>
            <w:tcBorders>
              <w:top w:val="single" w:sz="4" w:space="0" w:color="auto"/>
              <w:left w:val="single" w:sz="4" w:space="0" w:color="auto"/>
              <w:bottom w:val="single" w:sz="4" w:space="0" w:color="auto"/>
              <w:right w:val="single" w:sz="4" w:space="0" w:color="auto"/>
            </w:tcBorders>
          </w:tcPr>
          <w:p w14:paraId="6485AF6A" w14:textId="77777777" w:rsidR="0014554A" w:rsidRPr="00B96823" w:rsidRDefault="0014554A" w:rsidP="00234F8D">
            <w:pPr>
              <w:pStyle w:val="ac"/>
            </w:pPr>
            <w:proofErr w:type="spellStart"/>
            <w:r w:rsidRPr="00B96823">
              <w:t>ст-ца</w:t>
            </w:r>
            <w:proofErr w:type="spellEnd"/>
            <w:r w:rsidRPr="00B96823">
              <w:t xml:space="preserve"> Ленинградская,</w:t>
            </w:r>
          </w:p>
          <w:p w14:paraId="77A76E10" w14:textId="77777777" w:rsidR="0014554A" w:rsidRPr="00B96823" w:rsidRDefault="0014554A" w:rsidP="00234F8D">
            <w:pPr>
              <w:pStyle w:val="ac"/>
            </w:pPr>
            <w:r w:rsidRPr="00B96823">
              <w:t>ул. Кооперативная, 185</w:t>
            </w:r>
          </w:p>
        </w:tc>
        <w:tc>
          <w:tcPr>
            <w:tcW w:w="1012" w:type="dxa"/>
            <w:gridSpan w:val="2"/>
            <w:tcBorders>
              <w:top w:val="single" w:sz="4" w:space="0" w:color="auto"/>
              <w:left w:val="single" w:sz="4" w:space="0" w:color="auto"/>
              <w:bottom w:val="single" w:sz="4" w:space="0" w:color="auto"/>
            </w:tcBorders>
          </w:tcPr>
          <w:p w14:paraId="6D3665FA" w14:textId="77777777" w:rsidR="0014554A" w:rsidRPr="00B96823" w:rsidRDefault="0014554A" w:rsidP="00234F8D">
            <w:pPr>
              <w:pStyle w:val="aa"/>
              <w:jc w:val="center"/>
            </w:pPr>
            <w:r w:rsidRPr="00B96823">
              <w:t>2109</w:t>
            </w:r>
          </w:p>
        </w:tc>
      </w:tr>
      <w:tr w:rsidR="0014554A" w:rsidRPr="00B96823" w14:paraId="03560F6B" w14:textId="77777777" w:rsidTr="00B56BBA">
        <w:tc>
          <w:tcPr>
            <w:tcW w:w="599" w:type="dxa"/>
            <w:tcBorders>
              <w:top w:val="single" w:sz="4" w:space="0" w:color="auto"/>
              <w:bottom w:val="single" w:sz="4" w:space="0" w:color="auto"/>
              <w:right w:val="single" w:sz="4" w:space="0" w:color="auto"/>
            </w:tcBorders>
          </w:tcPr>
          <w:p w14:paraId="3D02C38C" w14:textId="77777777" w:rsidR="0014554A" w:rsidRPr="00B96823" w:rsidRDefault="0014554A" w:rsidP="00234F8D">
            <w:pPr>
              <w:pStyle w:val="aa"/>
              <w:jc w:val="center"/>
            </w:pPr>
            <w:r w:rsidRPr="00B96823">
              <w:t>2</w:t>
            </w:r>
          </w:p>
        </w:tc>
        <w:tc>
          <w:tcPr>
            <w:tcW w:w="3186" w:type="dxa"/>
            <w:gridSpan w:val="2"/>
            <w:tcBorders>
              <w:top w:val="single" w:sz="4" w:space="0" w:color="auto"/>
              <w:left w:val="single" w:sz="4" w:space="0" w:color="auto"/>
              <w:bottom w:val="single" w:sz="4" w:space="0" w:color="auto"/>
              <w:right w:val="single" w:sz="4" w:space="0" w:color="auto"/>
            </w:tcBorders>
          </w:tcPr>
          <w:p w14:paraId="2E14B285" w14:textId="77777777" w:rsidR="0014554A" w:rsidRPr="00B96823" w:rsidRDefault="0014554A" w:rsidP="00234F8D">
            <w:pPr>
              <w:pStyle w:val="ac"/>
            </w:pPr>
            <w:r w:rsidRPr="00B96823">
              <w:t>Дом жилой, 1911 г.</w:t>
            </w:r>
          </w:p>
        </w:tc>
        <w:tc>
          <w:tcPr>
            <w:tcW w:w="5659" w:type="dxa"/>
            <w:gridSpan w:val="2"/>
            <w:tcBorders>
              <w:top w:val="single" w:sz="4" w:space="0" w:color="auto"/>
              <w:left w:val="single" w:sz="4" w:space="0" w:color="auto"/>
              <w:bottom w:val="single" w:sz="4" w:space="0" w:color="auto"/>
              <w:right w:val="single" w:sz="4" w:space="0" w:color="auto"/>
            </w:tcBorders>
          </w:tcPr>
          <w:p w14:paraId="6B1157EE" w14:textId="77777777" w:rsidR="0014554A" w:rsidRPr="00B96823" w:rsidRDefault="0014554A" w:rsidP="00234F8D">
            <w:pPr>
              <w:pStyle w:val="ac"/>
            </w:pPr>
            <w:proofErr w:type="spellStart"/>
            <w:r w:rsidRPr="00B96823">
              <w:t>ст-ца</w:t>
            </w:r>
            <w:proofErr w:type="spellEnd"/>
            <w:r w:rsidRPr="00B96823">
              <w:t xml:space="preserve"> Ленинградская,</w:t>
            </w:r>
          </w:p>
          <w:p w14:paraId="13672778" w14:textId="77777777" w:rsidR="0014554A" w:rsidRPr="00B96823" w:rsidRDefault="0014554A" w:rsidP="00234F8D">
            <w:pPr>
              <w:pStyle w:val="ac"/>
            </w:pPr>
            <w:r w:rsidRPr="00B96823">
              <w:t>ул. 417-й дивизии, 7</w:t>
            </w:r>
          </w:p>
        </w:tc>
        <w:tc>
          <w:tcPr>
            <w:tcW w:w="1012" w:type="dxa"/>
            <w:gridSpan w:val="2"/>
            <w:tcBorders>
              <w:top w:val="single" w:sz="4" w:space="0" w:color="auto"/>
              <w:left w:val="single" w:sz="4" w:space="0" w:color="auto"/>
              <w:bottom w:val="single" w:sz="4" w:space="0" w:color="auto"/>
            </w:tcBorders>
          </w:tcPr>
          <w:p w14:paraId="7761F08B" w14:textId="77777777" w:rsidR="0014554A" w:rsidRPr="00B96823" w:rsidRDefault="0014554A" w:rsidP="00234F8D">
            <w:pPr>
              <w:pStyle w:val="aa"/>
              <w:jc w:val="center"/>
            </w:pPr>
            <w:r w:rsidRPr="00B96823">
              <w:t>8993</w:t>
            </w:r>
          </w:p>
        </w:tc>
      </w:tr>
      <w:tr w:rsidR="0014554A" w:rsidRPr="00B96823" w14:paraId="496DC9A0" w14:textId="77777777" w:rsidTr="00B56BBA">
        <w:tc>
          <w:tcPr>
            <w:tcW w:w="599" w:type="dxa"/>
            <w:tcBorders>
              <w:top w:val="single" w:sz="4" w:space="0" w:color="auto"/>
              <w:bottom w:val="single" w:sz="4" w:space="0" w:color="auto"/>
              <w:right w:val="single" w:sz="4" w:space="0" w:color="auto"/>
            </w:tcBorders>
          </w:tcPr>
          <w:p w14:paraId="179A265C" w14:textId="77777777" w:rsidR="0014554A" w:rsidRPr="00B96823" w:rsidRDefault="0014554A" w:rsidP="00234F8D">
            <w:pPr>
              <w:pStyle w:val="aa"/>
              <w:jc w:val="center"/>
            </w:pPr>
            <w:r w:rsidRPr="00B96823">
              <w:t>3</w:t>
            </w:r>
          </w:p>
        </w:tc>
        <w:tc>
          <w:tcPr>
            <w:tcW w:w="3186" w:type="dxa"/>
            <w:gridSpan w:val="2"/>
            <w:tcBorders>
              <w:top w:val="single" w:sz="4" w:space="0" w:color="auto"/>
              <w:left w:val="single" w:sz="4" w:space="0" w:color="auto"/>
              <w:bottom w:val="single" w:sz="4" w:space="0" w:color="auto"/>
              <w:right w:val="single" w:sz="4" w:space="0" w:color="auto"/>
            </w:tcBorders>
          </w:tcPr>
          <w:p w14:paraId="0FBE4A87" w14:textId="77777777" w:rsidR="0014554A" w:rsidRPr="00B96823" w:rsidRDefault="0014554A" w:rsidP="00234F8D">
            <w:pPr>
              <w:pStyle w:val="ac"/>
            </w:pPr>
            <w:r w:rsidRPr="00B96823">
              <w:t>Войсковой отдел Уманского округа</w:t>
            </w:r>
          </w:p>
        </w:tc>
        <w:tc>
          <w:tcPr>
            <w:tcW w:w="5659" w:type="dxa"/>
            <w:gridSpan w:val="2"/>
            <w:tcBorders>
              <w:top w:val="single" w:sz="4" w:space="0" w:color="auto"/>
              <w:left w:val="single" w:sz="4" w:space="0" w:color="auto"/>
              <w:bottom w:val="single" w:sz="4" w:space="0" w:color="auto"/>
              <w:right w:val="single" w:sz="4" w:space="0" w:color="auto"/>
            </w:tcBorders>
          </w:tcPr>
          <w:p w14:paraId="123DCBE0" w14:textId="77777777" w:rsidR="0014554A" w:rsidRPr="00B96823" w:rsidRDefault="0014554A" w:rsidP="00234F8D">
            <w:pPr>
              <w:pStyle w:val="ac"/>
            </w:pPr>
            <w:proofErr w:type="spellStart"/>
            <w:r w:rsidRPr="00B96823">
              <w:t>ст-ца</w:t>
            </w:r>
            <w:proofErr w:type="spellEnd"/>
            <w:r w:rsidRPr="00B96823">
              <w:t xml:space="preserve"> Ленинградская,</w:t>
            </w:r>
          </w:p>
          <w:p w14:paraId="67C31801" w14:textId="77777777" w:rsidR="0014554A" w:rsidRPr="00B96823" w:rsidRDefault="0014554A" w:rsidP="00234F8D">
            <w:pPr>
              <w:pStyle w:val="ac"/>
            </w:pPr>
            <w:r w:rsidRPr="00B96823">
              <w:t>ул. 417-й дивизии, 17</w:t>
            </w:r>
          </w:p>
        </w:tc>
        <w:tc>
          <w:tcPr>
            <w:tcW w:w="1012" w:type="dxa"/>
            <w:gridSpan w:val="2"/>
            <w:tcBorders>
              <w:top w:val="single" w:sz="4" w:space="0" w:color="auto"/>
              <w:left w:val="single" w:sz="4" w:space="0" w:color="auto"/>
              <w:bottom w:val="single" w:sz="4" w:space="0" w:color="auto"/>
            </w:tcBorders>
          </w:tcPr>
          <w:p w14:paraId="427CD114" w14:textId="77777777" w:rsidR="0014554A" w:rsidRPr="00B96823" w:rsidRDefault="0014554A" w:rsidP="00234F8D">
            <w:pPr>
              <w:pStyle w:val="aa"/>
              <w:jc w:val="center"/>
            </w:pPr>
            <w:r w:rsidRPr="00B96823">
              <w:t>8994</w:t>
            </w:r>
          </w:p>
        </w:tc>
      </w:tr>
      <w:tr w:rsidR="0014554A" w:rsidRPr="00B96823" w14:paraId="11579825" w14:textId="77777777" w:rsidTr="00B56BBA">
        <w:tc>
          <w:tcPr>
            <w:tcW w:w="599" w:type="dxa"/>
            <w:tcBorders>
              <w:top w:val="single" w:sz="4" w:space="0" w:color="auto"/>
              <w:bottom w:val="single" w:sz="4" w:space="0" w:color="auto"/>
              <w:right w:val="single" w:sz="4" w:space="0" w:color="auto"/>
            </w:tcBorders>
          </w:tcPr>
          <w:p w14:paraId="13DCE568" w14:textId="77777777" w:rsidR="0014554A" w:rsidRPr="00B96823" w:rsidRDefault="0014554A" w:rsidP="00234F8D">
            <w:pPr>
              <w:pStyle w:val="aa"/>
              <w:jc w:val="center"/>
            </w:pPr>
            <w:r w:rsidRPr="00B96823">
              <w:t>4</w:t>
            </w:r>
          </w:p>
        </w:tc>
        <w:tc>
          <w:tcPr>
            <w:tcW w:w="3186" w:type="dxa"/>
            <w:gridSpan w:val="2"/>
            <w:tcBorders>
              <w:top w:val="single" w:sz="4" w:space="0" w:color="auto"/>
              <w:left w:val="single" w:sz="4" w:space="0" w:color="auto"/>
              <w:bottom w:val="single" w:sz="4" w:space="0" w:color="auto"/>
              <w:right w:val="single" w:sz="4" w:space="0" w:color="auto"/>
            </w:tcBorders>
          </w:tcPr>
          <w:p w14:paraId="1C5977F0" w14:textId="77777777" w:rsidR="0014554A" w:rsidRPr="00B96823" w:rsidRDefault="0014554A" w:rsidP="00234F8D">
            <w:pPr>
              <w:pStyle w:val="ac"/>
            </w:pPr>
            <w:r w:rsidRPr="00B96823">
              <w:t>Дом жилой атамана Назаренко, 1902 г.</w:t>
            </w:r>
          </w:p>
        </w:tc>
        <w:tc>
          <w:tcPr>
            <w:tcW w:w="5659" w:type="dxa"/>
            <w:gridSpan w:val="2"/>
            <w:tcBorders>
              <w:top w:val="single" w:sz="4" w:space="0" w:color="auto"/>
              <w:left w:val="single" w:sz="4" w:space="0" w:color="auto"/>
              <w:bottom w:val="single" w:sz="4" w:space="0" w:color="auto"/>
              <w:right w:val="single" w:sz="4" w:space="0" w:color="auto"/>
            </w:tcBorders>
          </w:tcPr>
          <w:p w14:paraId="2F5AEBA9" w14:textId="77777777" w:rsidR="0014554A" w:rsidRPr="00B96823" w:rsidRDefault="0014554A" w:rsidP="00234F8D">
            <w:pPr>
              <w:pStyle w:val="ac"/>
            </w:pPr>
            <w:proofErr w:type="spellStart"/>
            <w:r w:rsidRPr="00B96823">
              <w:t>ст-ца</w:t>
            </w:r>
            <w:proofErr w:type="spellEnd"/>
            <w:r w:rsidRPr="00B96823">
              <w:t xml:space="preserve"> Ленинградская,</w:t>
            </w:r>
          </w:p>
          <w:p w14:paraId="4E0F7215" w14:textId="77777777" w:rsidR="0014554A" w:rsidRPr="00B96823" w:rsidRDefault="0014554A" w:rsidP="00234F8D">
            <w:pPr>
              <w:pStyle w:val="ac"/>
            </w:pPr>
            <w:r w:rsidRPr="00B96823">
              <w:t>ул. 417-й дивизии, 24</w:t>
            </w:r>
          </w:p>
        </w:tc>
        <w:tc>
          <w:tcPr>
            <w:tcW w:w="1012" w:type="dxa"/>
            <w:gridSpan w:val="2"/>
            <w:tcBorders>
              <w:top w:val="single" w:sz="4" w:space="0" w:color="auto"/>
              <w:left w:val="single" w:sz="4" w:space="0" w:color="auto"/>
              <w:bottom w:val="single" w:sz="4" w:space="0" w:color="auto"/>
            </w:tcBorders>
          </w:tcPr>
          <w:p w14:paraId="4198789B" w14:textId="77777777" w:rsidR="0014554A" w:rsidRPr="00B96823" w:rsidRDefault="0014554A" w:rsidP="00234F8D">
            <w:pPr>
              <w:pStyle w:val="aa"/>
              <w:jc w:val="center"/>
            </w:pPr>
            <w:r w:rsidRPr="00B96823">
              <w:t>8995</w:t>
            </w:r>
          </w:p>
        </w:tc>
      </w:tr>
      <w:tr w:rsidR="0014554A" w:rsidRPr="00B96823" w14:paraId="725B4EB7" w14:textId="77777777" w:rsidTr="00B56BBA">
        <w:tc>
          <w:tcPr>
            <w:tcW w:w="599" w:type="dxa"/>
            <w:tcBorders>
              <w:top w:val="single" w:sz="4" w:space="0" w:color="auto"/>
              <w:bottom w:val="single" w:sz="4" w:space="0" w:color="auto"/>
              <w:right w:val="single" w:sz="4" w:space="0" w:color="auto"/>
            </w:tcBorders>
          </w:tcPr>
          <w:p w14:paraId="68748201" w14:textId="77777777" w:rsidR="0014554A" w:rsidRPr="00B96823" w:rsidRDefault="0014554A" w:rsidP="00234F8D">
            <w:pPr>
              <w:pStyle w:val="aa"/>
              <w:jc w:val="center"/>
            </w:pPr>
            <w:r w:rsidRPr="00B96823">
              <w:t>5</w:t>
            </w:r>
          </w:p>
        </w:tc>
        <w:tc>
          <w:tcPr>
            <w:tcW w:w="3186" w:type="dxa"/>
            <w:gridSpan w:val="2"/>
            <w:tcBorders>
              <w:top w:val="single" w:sz="4" w:space="0" w:color="auto"/>
              <w:left w:val="single" w:sz="4" w:space="0" w:color="auto"/>
              <w:bottom w:val="single" w:sz="4" w:space="0" w:color="auto"/>
              <w:right w:val="single" w:sz="4" w:space="0" w:color="auto"/>
            </w:tcBorders>
          </w:tcPr>
          <w:p w14:paraId="58AC53E7" w14:textId="77777777" w:rsidR="0014554A" w:rsidRPr="00B96823" w:rsidRDefault="0014554A" w:rsidP="00234F8D">
            <w:pPr>
              <w:pStyle w:val="ac"/>
            </w:pPr>
            <w:r w:rsidRPr="00B96823">
              <w:t>Дом жилой атамана Архипенко, 1909 г.</w:t>
            </w:r>
          </w:p>
        </w:tc>
        <w:tc>
          <w:tcPr>
            <w:tcW w:w="5659" w:type="dxa"/>
            <w:gridSpan w:val="2"/>
            <w:tcBorders>
              <w:top w:val="single" w:sz="4" w:space="0" w:color="auto"/>
              <w:left w:val="single" w:sz="4" w:space="0" w:color="auto"/>
              <w:bottom w:val="single" w:sz="4" w:space="0" w:color="auto"/>
              <w:right w:val="single" w:sz="4" w:space="0" w:color="auto"/>
            </w:tcBorders>
          </w:tcPr>
          <w:p w14:paraId="661BA234" w14:textId="77777777" w:rsidR="0014554A" w:rsidRPr="00B96823" w:rsidRDefault="0014554A" w:rsidP="00234F8D">
            <w:pPr>
              <w:pStyle w:val="ac"/>
            </w:pPr>
            <w:proofErr w:type="spellStart"/>
            <w:r w:rsidRPr="00B96823">
              <w:t>ст-ца</w:t>
            </w:r>
            <w:proofErr w:type="spellEnd"/>
            <w:r w:rsidRPr="00B96823">
              <w:t xml:space="preserve"> Ленинградская,</w:t>
            </w:r>
          </w:p>
          <w:p w14:paraId="4D2A8433" w14:textId="77777777" w:rsidR="0014554A" w:rsidRPr="00B96823" w:rsidRDefault="0014554A" w:rsidP="00234F8D">
            <w:pPr>
              <w:pStyle w:val="ac"/>
            </w:pPr>
            <w:r w:rsidRPr="00B96823">
              <w:t>ул. 417-й дивизии, 26</w:t>
            </w:r>
          </w:p>
        </w:tc>
        <w:tc>
          <w:tcPr>
            <w:tcW w:w="1012" w:type="dxa"/>
            <w:gridSpan w:val="2"/>
            <w:tcBorders>
              <w:top w:val="single" w:sz="4" w:space="0" w:color="auto"/>
              <w:left w:val="single" w:sz="4" w:space="0" w:color="auto"/>
              <w:bottom w:val="single" w:sz="4" w:space="0" w:color="auto"/>
            </w:tcBorders>
          </w:tcPr>
          <w:p w14:paraId="731E7429" w14:textId="77777777" w:rsidR="0014554A" w:rsidRPr="00B96823" w:rsidRDefault="0014554A" w:rsidP="00234F8D">
            <w:pPr>
              <w:pStyle w:val="aa"/>
              <w:jc w:val="center"/>
            </w:pPr>
            <w:r w:rsidRPr="00B96823">
              <w:t>8996</w:t>
            </w:r>
          </w:p>
        </w:tc>
      </w:tr>
      <w:tr w:rsidR="0014554A" w:rsidRPr="00B96823" w14:paraId="0EA02475" w14:textId="77777777" w:rsidTr="00B56BBA">
        <w:tc>
          <w:tcPr>
            <w:tcW w:w="599" w:type="dxa"/>
            <w:tcBorders>
              <w:top w:val="single" w:sz="4" w:space="0" w:color="auto"/>
              <w:bottom w:val="single" w:sz="4" w:space="0" w:color="auto"/>
              <w:right w:val="single" w:sz="4" w:space="0" w:color="auto"/>
            </w:tcBorders>
          </w:tcPr>
          <w:p w14:paraId="33E7AC35" w14:textId="77777777" w:rsidR="0014554A" w:rsidRPr="00B96823" w:rsidRDefault="0014554A" w:rsidP="00234F8D">
            <w:pPr>
              <w:pStyle w:val="aa"/>
              <w:jc w:val="center"/>
            </w:pPr>
            <w:r w:rsidRPr="00B96823">
              <w:t>6</w:t>
            </w:r>
          </w:p>
        </w:tc>
        <w:tc>
          <w:tcPr>
            <w:tcW w:w="3186" w:type="dxa"/>
            <w:gridSpan w:val="2"/>
            <w:tcBorders>
              <w:top w:val="single" w:sz="4" w:space="0" w:color="auto"/>
              <w:left w:val="single" w:sz="4" w:space="0" w:color="auto"/>
              <w:bottom w:val="single" w:sz="4" w:space="0" w:color="auto"/>
              <w:right w:val="single" w:sz="4" w:space="0" w:color="auto"/>
            </w:tcBorders>
          </w:tcPr>
          <w:p w14:paraId="59C62C1E" w14:textId="77777777" w:rsidR="0014554A" w:rsidRPr="00B96823" w:rsidRDefault="0014554A" w:rsidP="00234F8D">
            <w:pPr>
              <w:pStyle w:val="ac"/>
            </w:pPr>
            <w:r w:rsidRPr="00B96823">
              <w:t xml:space="preserve">Дом жилой купца </w:t>
            </w:r>
            <w:proofErr w:type="spellStart"/>
            <w:r w:rsidRPr="00B96823">
              <w:t>Шпитуля</w:t>
            </w:r>
            <w:proofErr w:type="spellEnd"/>
            <w:r w:rsidRPr="00B96823">
              <w:t>, 1909 г.</w:t>
            </w:r>
          </w:p>
        </w:tc>
        <w:tc>
          <w:tcPr>
            <w:tcW w:w="5659" w:type="dxa"/>
            <w:gridSpan w:val="2"/>
            <w:tcBorders>
              <w:top w:val="single" w:sz="4" w:space="0" w:color="auto"/>
              <w:left w:val="single" w:sz="4" w:space="0" w:color="auto"/>
              <w:bottom w:val="single" w:sz="4" w:space="0" w:color="auto"/>
              <w:right w:val="single" w:sz="4" w:space="0" w:color="auto"/>
            </w:tcBorders>
          </w:tcPr>
          <w:p w14:paraId="229763F3" w14:textId="77777777" w:rsidR="0014554A" w:rsidRPr="00B96823" w:rsidRDefault="0014554A" w:rsidP="00234F8D">
            <w:pPr>
              <w:pStyle w:val="ac"/>
            </w:pPr>
            <w:proofErr w:type="spellStart"/>
            <w:r w:rsidRPr="00B96823">
              <w:t>ст-ца</w:t>
            </w:r>
            <w:proofErr w:type="spellEnd"/>
            <w:r w:rsidRPr="00B96823">
              <w:t xml:space="preserve"> Ленинградская,</w:t>
            </w:r>
          </w:p>
          <w:p w14:paraId="24E22E15" w14:textId="77777777" w:rsidR="0014554A" w:rsidRPr="00B96823" w:rsidRDefault="0014554A" w:rsidP="00234F8D">
            <w:pPr>
              <w:pStyle w:val="ac"/>
            </w:pPr>
            <w:r w:rsidRPr="00B96823">
              <w:t>ул. Жлобы, 70</w:t>
            </w:r>
          </w:p>
        </w:tc>
        <w:tc>
          <w:tcPr>
            <w:tcW w:w="1012" w:type="dxa"/>
            <w:gridSpan w:val="2"/>
            <w:tcBorders>
              <w:top w:val="single" w:sz="4" w:space="0" w:color="auto"/>
              <w:left w:val="single" w:sz="4" w:space="0" w:color="auto"/>
              <w:bottom w:val="single" w:sz="4" w:space="0" w:color="auto"/>
            </w:tcBorders>
          </w:tcPr>
          <w:p w14:paraId="140E9613" w14:textId="77777777" w:rsidR="0014554A" w:rsidRPr="00B96823" w:rsidRDefault="0014554A" w:rsidP="00234F8D">
            <w:pPr>
              <w:pStyle w:val="aa"/>
              <w:jc w:val="center"/>
            </w:pPr>
            <w:r w:rsidRPr="00B96823">
              <w:t>8997</w:t>
            </w:r>
          </w:p>
        </w:tc>
      </w:tr>
      <w:tr w:rsidR="0014554A" w:rsidRPr="00B96823" w14:paraId="227D1179" w14:textId="77777777" w:rsidTr="00B56BBA">
        <w:tc>
          <w:tcPr>
            <w:tcW w:w="599" w:type="dxa"/>
            <w:tcBorders>
              <w:top w:val="single" w:sz="4" w:space="0" w:color="auto"/>
              <w:bottom w:val="single" w:sz="4" w:space="0" w:color="auto"/>
              <w:right w:val="single" w:sz="4" w:space="0" w:color="auto"/>
            </w:tcBorders>
          </w:tcPr>
          <w:p w14:paraId="30A34FE8" w14:textId="77777777" w:rsidR="0014554A" w:rsidRPr="00B96823" w:rsidRDefault="0014554A" w:rsidP="00234F8D">
            <w:pPr>
              <w:pStyle w:val="aa"/>
              <w:jc w:val="center"/>
            </w:pPr>
            <w:r w:rsidRPr="00B96823">
              <w:t>7</w:t>
            </w:r>
          </w:p>
        </w:tc>
        <w:tc>
          <w:tcPr>
            <w:tcW w:w="3186" w:type="dxa"/>
            <w:gridSpan w:val="2"/>
            <w:tcBorders>
              <w:top w:val="single" w:sz="4" w:space="0" w:color="auto"/>
              <w:left w:val="single" w:sz="4" w:space="0" w:color="auto"/>
              <w:bottom w:val="single" w:sz="4" w:space="0" w:color="auto"/>
              <w:right w:val="single" w:sz="4" w:space="0" w:color="auto"/>
            </w:tcBorders>
          </w:tcPr>
          <w:p w14:paraId="043D41FD" w14:textId="77777777" w:rsidR="0014554A" w:rsidRPr="00B96823" w:rsidRDefault="0014554A" w:rsidP="00234F8D">
            <w:pPr>
              <w:pStyle w:val="ac"/>
            </w:pPr>
            <w:r w:rsidRPr="00B96823">
              <w:t>Женская гимназия, 1865 г.</w:t>
            </w:r>
          </w:p>
        </w:tc>
        <w:tc>
          <w:tcPr>
            <w:tcW w:w="5659" w:type="dxa"/>
            <w:gridSpan w:val="2"/>
            <w:tcBorders>
              <w:top w:val="single" w:sz="4" w:space="0" w:color="auto"/>
              <w:left w:val="single" w:sz="4" w:space="0" w:color="auto"/>
              <w:bottom w:val="single" w:sz="4" w:space="0" w:color="auto"/>
              <w:right w:val="single" w:sz="4" w:space="0" w:color="auto"/>
            </w:tcBorders>
          </w:tcPr>
          <w:p w14:paraId="3D193E0F" w14:textId="77777777" w:rsidR="0014554A" w:rsidRPr="00B96823" w:rsidRDefault="0014554A" w:rsidP="00234F8D">
            <w:pPr>
              <w:pStyle w:val="ac"/>
            </w:pPr>
            <w:proofErr w:type="spellStart"/>
            <w:r w:rsidRPr="00B96823">
              <w:t>ст-ца</w:t>
            </w:r>
            <w:proofErr w:type="spellEnd"/>
            <w:r w:rsidRPr="00B96823">
              <w:t xml:space="preserve"> Ленинградская,</w:t>
            </w:r>
          </w:p>
          <w:p w14:paraId="0C6E934E" w14:textId="77777777" w:rsidR="0014554A" w:rsidRPr="00B96823" w:rsidRDefault="0014554A" w:rsidP="00234F8D">
            <w:pPr>
              <w:pStyle w:val="ac"/>
            </w:pPr>
            <w:r w:rsidRPr="00B96823">
              <w:t>ул. Кооперации, 159</w:t>
            </w:r>
          </w:p>
        </w:tc>
        <w:tc>
          <w:tcPr>
            <w:tcW w:w="1012" w:type="dxa"/>
            <w:gridSpan w:val="2"/>
            <w:tcBorders>
              <w:top w:val="single" w:sz="4" w:space="0" w:color="auto"/>
              <w:left w:val="single" w:sz="4" w:space="0" w:color="auto"/>
              <w:bottom w:val="single" w:sz="4" w:space="0" w:color="auto"/>
            </w:tcBorders>
          </w:tcPr>
          <w:p w14:paraId="0915C040" w14:textId="77777777" w:rsidR="0014554A" w:rsidRPr="00B96823" w:rsidRDefault="0014554A" w:rsidP="00234F8D">
            <w:pPr>
              <w:pStyle w:val="aa"/>
              <w:jc w:val="center"/>
            </w:pPr>
            <w:r w:rsidRPr="00B96823">
              <w:t>8998</w:t>
            </w:r>
          </w:p>
        </w:tc>
      </w:tr>
      <w:tr w:rsidR="0014554A" w:rsidRPr="00B96823" w14:paraId="32B0A22F" w14:textId="77777777" w:rsidTr="00B56BBA">
        <w:tc>
          <w:tcPr>
            <w:tcW w:w="599" w:type="dxa"/>
            <w:tcBorders>
              <w:top w:val="single" w:sz="4" w:space="0" w:color="auto"/>
              <w:bottom w:val="single" w:sz="4" w:space="0" w:color="auto"/>
              <w:right w:val="single" w:sz="4" w:space="0" w:color="auto"/>
            </w:tcBorders>
          </w:tcPr>
          <w:p w14:paraId="3314079B" w14:textId="77777777" w:rsidR="0014554A" w:rsidRPr="00B96823" w:rsidRDefault="0014554A" w:rsidP="00234F8D">
            <w:pPr>
              <w:pStyle w:val="aa"/>
              <w:jc w:val="center"/>
            </w:pPr>
            <w:r w:rsidRPr="00B96823">
              <w:t>8</w:t>
            </w:r>
          </w:p>
        </w:tc>
        <w:tc>
          <w:tcPr>
            <w:tcW w:w="3186" w:type="dxa"/>
            <w:gridSpan w:val="2"/>
            <w:tcBorders>
              <w:top w:val="single" w:sz="4" w:space="0" w:color="auto"/>
              <w:left w:val="single" w:sz="4" w:space="0" w:color="auto"/>
              <w:bottom w:val="single" w:sz="4" w:space="0" w:color="auto"/>
              <w:right w:val="single" w:sz="4" w:space="0" w:color="auto"/>
            </w:tcBorders>
          </w:tcPr>
          <w:p w14:paraId="22748513" w14:textId="77777777" w:rsidR="0014554A" w:rsidRPr="00B96823" w:rsidRDefault="0014554A" w:rsidP="00234F8D">
            <w:pPr>
              <w:pStyle w:val="ac"/>
            </w:pPr>
            <w:r w:rsidRPr="00B96823">
              <w:t>Банк, 1908 г.</w:t>
            </w:r>
          </w:p>
        </w:tc>
        <w:tc>
          <w:tcPr>
            <w:tcW w:w="5659" w:type="dxa"/>
            <w:gridSpan w:val="2"/>
            <w:tcBorders>
              <w:top w:val="single" w:sz="4" w:space="0" w:color="auto"/>
              <w:left w:val="single" w:sz="4" w:space="0" w:color="auto"/>
              <w:bottom w:val="single" w:sz="4" w:space="0" w:color="auto"/>
              <w:right w:val="single" w:sz="4" w:space="0" w:color="auto"/>
            </w:tcBorders>
          </w:tcPr>
          <w:p w14:paraId="6B21F37B" w14:textId="77777777" w:rsidR="0014554A" w:rsidRPr="00B96823" w:rsidRDefault="0014554A" w:rsidP="00234F8D">
            <w:pPr>
              <w:pStyle w:val="ac"/>
            </w:pPr>
            <w:proofErr w:type="spellStart"/>
            <w:r w:rsidRPr="00B96823">
              <w:t>ст-ца</w:t>
            </w:r>
            <w:proofErr w:type="spellEnd"/>
            <w:r w:rsidRPr="00B96823">
              <w:t xml:space="preserve"> Ленинградская,</w:t>
            </w:r>
          </w:p>
          <w:p w14:paraId="10869DC3" w14:textId="77777777" w:rsidR="0014554A" w:rsidRPr="00B96823" w:rsidRDefault="0014554A" w:rsidP="00234F8D">
            <w:pPr>
              <w:pStyle w:val="ac"/>
            </w:pPr>
            <w:r w:rsidRPr="00B96823">
              <w:t>ул. Кооперации, 177</w:t>
            </w:r>
          </w:p>
        </w:tc>
        <w:tc>
          <w:tcPr>
            <w:tcW w:w="1012" w:type="dxa"/>
            <w:gridSpan w:val="2"/>
            <w:tcBorders>
              <w:top w:val="single" w:sz="4" w:space="0" w:color="auto"/>
              <w:left w:val="single" w:sz="4" w:space="0" w:color="auto"/>
              <w:bottom w:val="single" w:sz="4" w:space="0" w:color="auto"/>
            </w:tcBorders>
          </w:tcPr>
          <w:p w14:paraId="175F00DB" w14:textId="77777777" w:rsidR="0014554A" w:rsidRPr="00B96823" w:rsidRDefault="0014554A" w:rsidP="00234F8D">
            <w:pPr>
              <w:pStyle w:val="aa"/>
              <w:jc w:val="center"/>
            </w:pPr>
            <w:r w:rsidRPr="00B96823">
              <w:t>8999</w:t>
            </w:r>
          </w:p>
        </w:tc>
      </w:tr>
      <w:tr w:rsidR="0014554A" w:rsidRPr="00B96823" w14:paraId="49A2BC19" w14:textId="77777777" w:rsidTr="00B56BBA">
        <w:tc>
          <w:tcPr>
            <w:tcW w:w="599" w:type="dxa"/>
            <w:tcBorders>
              <w:top w:val="single" w:sz="4" w:space="0" w:color="auto"/>
              <w:bottom w:val="single" w:sz="4" w:space="0" w:color="auto"/>
              <w:right w:val="single" w:sz="4" w:space="0" w:color="auto"/>
            </w:tcBorders>
          </w:tcPr>
          <w:p w14:paraId="3D4AA9A2" w14:textId="77777777" w:rsidR="0014554A" w:rsidRPr="00B96823" w:rsidRDefault="0014554A" w:rsidP="00234F8D">
            <w:pPr>
              <w:pStyle w:val="aa"/>
              <w:jc w:val="center"/>
            </w:pPr>
            <w:bookmarkStart w:id="56" w:name="sub_12519"/>
            <w:r w:rsidRPr="00B96823">
              <w:t>9</w:t>
            </w:r>
            <w:bookmarkEnd w:id="56"/>
          </w:p>
        </w:tc>
        <w:tc>
          <w:tcPr>
            <w:tcW w:w="3186" w:type="dxa"/>
            <w:gridSpan w:val="2"/>
            <w:tcBorders>
              <w:top w:val="single" w:sz="4" w:space="0" w:color="auto"/>
              <w:left w:val="single" w:sz="4" w:space="0" w:color="auto"/>
              <w:bottom w:val="single" w:sz="4" w:space="0" w:color="auto"/>
              <w:right w:val="single" w:sz="4" w:space="0" w:color="auto"/>
            </w:tcBorders>
          </w:tcPr>
          <w:p w14:paraId="745A8D68" w14:textId="77777777" w:rsidR="0014554A" w:rsidRPr="00B96823" w:rsidRDefault="0014554A" w:rsidP="00234F8D">
            <w:pPr>
              <w:pStyle w:val="ac"/>
            </w:pPr>
            <w:r w:rsidRPr="00B96823">
              <w:t xml:space="preserve">Школа казачья для </w:t>
            </w:r>
            <w:r w:rsidRPr="00B96823">
              <w:lastRenderedPageBreak/>
              <w:t>мальчиков, 1907 г.</w:t>
            </w:r>
          </w:p>
        </w:tc>
        <w:tc>
          <w:tcPr>
            <w:tcW w:w="5659" w:type="dxa"/>
            <w:gridSpan w:val="2"/>
            <w:tcBorders>
              <w:top w:val="single" w:sz="4" w:space="0" w:color="auto"/>
              <w:left w:val="single" w:sz="4" w:space="0" w:color="auto"/>
              <w:bottom w:val="single" w:sz="4" w:space="0" w:color="auto"/>
              <w:right w:val="single" w:sz="4" w:space="0" w:color="auto"/>
            </w:tcBorders>
          </w:tcPr>
          <w:p w14:paraId="50EFBBA7" w14:textId="77777777" w:rsidR="0014554A" w:rsidRPr="00B96823" w:rsidRDefault="0014554A" w:rsidP="00234F8D">
            <w:pPr>
              <w:pStyle w:val="ac"/>
            </w:pPr>
            <w:proofErr w:type="spellStart"/>
            <w:r w:rsidRPr="00B96823">
              <w:lastRenderedPageBreak/>
              <w:t>ст-ца</w:t>
            </w:r>
            <w:proofErr w:type="spellEnd"/>
            <w:r w:rsidRPr="00B96823">
              <w:t xml:space="preserve"> Ленинградская,</w:t>
            </w:r>
          </w:p>
          <w:p w14:paraId="17FECCAA" w14:textId="77777777" w:rsidR="0014554A" w:rsidRPr="00B96823" w:rsidRDefault="0014554A" w:rsidP="00234F8D">
            <w:pPr>
              <w:pStyle w:val="aa"/>
            </w:pPr>
            <w:r w:rsidRPr="00B96823">
              <w:lastRenderedPageBreak/>
              <w:t>ул. Кооперации, 177а, лит. A, A1, А2, а</w:t>
            </w:r>
          </w:p>
        </w:tc>
        <w:tc>
          <w:tcPr>
            <w:tcW w:w="1012" w:type="dxa"/>
            <w:gridSpan w:val="2"/>
            <w:tcBorders>
              <w:top w:val="single" w:sz="4" w:space="0" w:color="auto"/>
              <w:left w:val="single" w:sz="4" w:space="0" w:color="auto"/>
              <w:bottom w:val="single" w:sz="4" w:space="0" w:color="auto"/>
            </w:tcBorders>
          </w:tcPr>
          <w:p w14:paraId="24FE44D1" w14:textId="77777777" w:rsidR="0014554A" w:rsidRPr="00B96823" w:rsidRDefault="0014554A" w:rsidP="00234F8D">
            <w:pPr>
              <w:pStyle w:val="aa"/>
              <w:jc w:val="center"/>
            </w:pPr>
            <w:r w:rsidRPr="00B96823">
              <w:lastRenderedPageBreak/>
              <w:t>9000</w:t>
            </w:r>
          </w:p>
        </w:tc>
      </w:tr>
      <w:tr w:rsidR="0014554A" w:rsidRPr="00B96823" w14:paraId="0739EC4E" w14:textId="77777777" w:rsidTr="00B56BBA">
        <w:tc>
          <w:tcPr>
            <w:tcW w:w="599" w:type="dxa"/>
            <w:tcBorders>
              <w:top w:val="single" w:sz="4" w:space="0" w:color="auto"/>
              <w:bottom w:val="single" w:sz="4" w:space="0" w:color="auto"/>
              <w:right w:val="single" w:sz="4" w:space="0" w:color="auto"/>
            </w:tcBorders>
          </w:tcPr>
          <w:p w14:paraId="0316F170" w14:textId="77777777" w:rsidR="0014554A" w:rsidRPr="00B96823" w:rsidRDefault="0014554A" w:rsidP="00234F8D">
            <w:pPr>
              <w:pStyle w:val="aa"/>
              <w:jc w:val="center"/>
            </w:pPr>
            <w:r w:rsidRPr="00B96823">
              <w:t>10</w:t>
            </w:r>
          </w:p>
        </w:tc>
        <w:tc>
          <w:tcPr>
            <w:tcW w:w="3186" w:type="dxa"/>
            <w:gridSpan w:val="2"/>
            <w:tcBorders>
              <w:top w:val="single" w:sz="4" w:space="0" w:color="auto"/>
              <w:left w:val="single" w:sz="4" w:space="0" w:color="auto"/>
              <w:bottom w:val="single" w:sz="4" w:space="0" w:color="auto"/>
              <w:right w:val="single" w:sz="4" w:space="0" w:color="auto"/>
            </w:tcBorders>
          </w:tcPr>
          <w:p w14:paraId="22390DD0" w14:textId="77777777" w:rsidR="0014554A" w:rsidRPr="00B96823" w:rsidRDefault="0014554A" w:rsidP="00234F8D">
            <w:pPr>
              <w:pStyle w:val="ac"/>
            </w:pPr>
            <w:r w:rsidRPr="00B96823">
              <w:t>Особняк зубного врача Шрамко, 1914 г.</w:t>
            </w:r>
          </w:p>
        </w:tc>
        <w:tc>
          <w:tcPr>
            <w:tcW w:w="5659" w:type="dxa"/>
            <w:gridSpan w:val="2"/>
            <w:tcBorders>
              <w:top w:val="single" w:sz="4" w:space="0" w:color="auto"/>
              <w:left w:val="single" w:sz="4" w:space="0" w:color="auto"/>
              <w:bottom w:val="single" w:sz="4" w:space="0" w:color="auto"/>
              <w:right w:val="single" w:sz="4" w:space="0" w:color="auto"/>
            </w:tcBorders>
          </w:tcPr>
          <w:p w14:paraId="01D399EB" w14:textId="77777777" w:rsidR="0014554A" w:rsidRPr="00B96823" w:rsidRDefault="0014554A" w:rsidP="00234F8D">
            <w:pPr>
              <w:pStyle w:val="ac"/>
            </w:pPr>
            <w:proofErr w:type="spellStart"/>
            <w:r w:rsidRPr="00B96823">
              <w:t>ст-ца</w:t>
            </w:r>
            <w:proofErr w:type="spellEnd"/>
            <w:r w:rsidRPr="00B96823">
              <w:t xml:space="preserve"> Ленинградская,</w:t>
            </w:r>
          </w:p>
          <w:p w14:paraId="2DC47D13" w14:textId="77777777" w:rsidR="0014554A" w:rsidRPr="00B96823" w:rsidRDefault="0014554A" w:rsidP="00234F8D">
            <w:pPr>
              <w:pStyle w:val="ac"/>
            </w:pPr>
            <w:r w:rsidRPr="00B96823">
              <w:t>ул. Ленина, 47</w:t>
            </w:r>
          </w:p>
        </w:tc>
        <w:tc>
          <w:tcPr>
            <w:tcW w:w="1012" w:type="dxa"/>
            <w:gridSpan w:val="2"/>
            <w:tcBorders>
              <w:top w:val="single" w:sz="4" w:space="0" w:color="auto"/>
              <w:left w:val="single" w:sz="4" w:space="0" w:color="auto"/>
              <w:bottom w:val="single" w:sz="4" w:space="0" w:color="auto"/>
            </w:tcBorders>
          </w:tcPr>
          <w:p w14:paraId="65FF1E4A" w14:textId="77777777" w:rsidR="0014554A" w:rsidRPr="00B96823" w:rsidRDefault="0014554A" w:rsidP="00234F8D">
            <w:pPr>
              <w:pStyle w:val="aa"/>
              <w:jc w:val="center"/>
            </w:pPr>
            <w:r w:rsidRPr="00B96823">
              <w:t>9001</w:t>
            </w:r>
          </w:p>
        </w:tc>
      </w:tr>
      <w:tr w:rsidR="0014554A" w:rsidRPr="00B96823" w14:paraId="50647CCC" w14:textId="77777777" w:rsidTr="00B56BBA">
        <w:tc>
          <w:tcPr>
            <w:tcW w:w="599" w:type="dxa"/>
            <w:tcBorders>
              <w:top w:val="single" w:sz="4" w:space="0" w:color="auto"/>
              <w:bottom w:val="single" w:sz="4" w:space="0" w:color="auto"/>
              <w:right w:val="single" w:sz="4" w:space="0" w:color="auto"/>
            </w:tcBorders>
          </w:tcPr>
          <w:p w14:paraId="542B23A2" w14:textId="77777777" w:rsidR="0014554A" w:rsidRPr="00B96823" w:rsidRDefault="0014554A" w:rsidP="00234F8D">
            <w:pPr>
              <w:pStyle w:val="aa"/>
              <w:jc w:val="center"/>
            </w:pPr>
            <w:r w:rsidRPr="00B96823">
              <w:t>11</w:t>
            </w:r>
          </w:p>
        </w:tc>
        <w:tc>
          <w:tcPr>
            <w:tcW w:w="3186" w:type="dxa"/>
            <w:gridSpan w:val="2"/>
            <w:tcBorders>
              <w:top w:val="single" w:sz="4" w:space="0" w:color="auto"/>
              <w:left w:val="single" w:sz="4" w:space="0" w:color="auto"/>
              <w:bottom w:val="single" w:sz="4" w:space="0" w:color="auto"/>
              <w:right w:val="single" w:sz="4" w:space="0" w:color="auto"/>
            </w:tcBorders>
          </w:tcPr>
          <w:p w14:paraId="1602D9A4" w14:textId="77777777" w:rsidR="0014554A" w:rsidRPr="00B96823" w:rsidRDefault="0014554A" w:rsidP="00234F8D">
            <w:pPr>
              <w:pStyle w:val="ac"/>
            </w:pPr>
            <w:r w:rsidRPr="00B96823">
              <w:t>Дом жилой Богомолова, 1911 г.</w:t>
            </w:r>
          </w:p>
        </w:tc>
        <w:tc>
          <w:tcPr>
            <w:tcW w:w="5659" w:type="dxa"/>
            <w:gridSpan w:val="2"/>
            <w:tcBorders>
              <w:top w:val="single" w:sz="4" w:space="0" w:color="auto"/>
              <w:left w:val="single" w:sz="4" w:space="0" w:color="auto"/>
              <w:bottom w:val="single" w:sz="4" w:space="0" w:color="auto"/>
              <w:right w:val="single" w:sz="4" w:space="0" w:color="auto"/>
            </w:tcBorders>
          </w:tcPr>
          <w:p w14:paraId="06642F9D" w14:textId="77777777" w:rsidR="0014554A" w:rsidRPr="00B96823" w:rsidRDefault="0014554A" w:rsidP="00234F8D">
            <w:pPr>
              <w:pStyle w:val="ac"/>
            </w:pPr>
            <w:proofErr w:type="spellStart"/>
            <w:r w:rsidRPr="00B96823">
              <w:t>ст-ца</w:t>
            </w:r>
            <w:proofErr w:type="spellEnd"/>
            <w:r w:rsidRPr="00B96823">
              <w:t xml:space="preserve"> Ленинградская,</w:t>
            </w:r>
          </w:p>
          <w:p w14:paraId="4C835501" w14:textId="77777777" w:rsidR="0014554A" w:rsidRPr="00B96823" w:rsidRDefault="0014554A" w:rsidP="00234F8D">
            <w:pPr>
              <w:pStyle w:val="ac"/>
            </w:pPr>
            <w:r w:rsidRPr="00B96823">
              <w:t>ул. Советов, 34</w:t>
            </w:r>
          </w:p>
        </w:tc>
        <w:tc>
          <w:tcPr>
            <w:tcW w:w="1012" w:type="dxa"/>
            <w:gridSpan w:val="2"/>
            <w:tcBorders>
              <w:top w:val="single" w:sz="4" w:space="0" w:color="auto"/>
              <w:left w:val="single" w:sz="4" w:space="0" w:color="auto"/>
              <w:bottom w:val="single" w:sz="4" w:space="0" w:color="auto"/>
            </w:tcBorders>
          </w:tcPr>
          <w:p w14:paraId="6560DF54" w14:textId="77777777" w:rsidR="0014554A" w:rsidRPr="00B96823" w:rsidRDefault="0014554A" w:rsidP="00234F8D">
            <w:pPr>
              <w:pStyle w:val="aa"/>
              <w:jc w:val="center"/>
            </w:pPr>
            <w:r w:rsidRPr="00B96823">
              <w:t>9002</w:t>
            </w:r>
          </w:p>
        </w:tc>
      </w:tr>
      <w:tr w:rsidR="0014554A" w:rsidRPr="00B96823" w14:paraId="29D9CF98" w14:textId="77777777" w:rsidTr="00B56BBA">
        <w:tc>
          <w:tcPr>
            <w:tcW w:w="599" w:type="dxa"/>
            <w:tcBorders>
              <w:top w:val="single" w:sz="4" w:space="0" w:color="auto"/>
              <w:bottom w:val="single" w:sz="4" w:space="0" w:color="auto"/>
              <w:right w:val="single" w:sz="4" w:space="0" w:color="auto"/>
            </w:tcBorders>
          </w:tcPr>
          <w:p w14:paraId="3A146B70" w14:textId="77777777" w:rsidR="0014554A" w:rsidRPr="00B96823" w:rsidRDefault="0014554A" w:rsidP="00234F8D">
            <w:pPr>
              <w:pStyle w:val="aa"/>
              <w:jc w:val="center"/>
            </w:pPr>
            <w:r w:rsidRPr="00B96823">
              <w:t>12</w:t>
            </w:r>
          </w:p>
        </w:tc>
        <w:tc>
          <w:tcPr>
            <w:tcW w:w="3186" w:type="dxa"/>
            <w:gridSpan w:val="2"/>
            <w:tcBorders>
              <w:top w:val="single" w:sz="4" w:space="0" w:color="auto"/>
              <w:left w:val="single" w:sz="4" w:space="0" w:color="auto"/>
              <w:bottom w:val="single" w:sz="4" w:space="0" w:color="auto"/>
              <w:right w:val="single" w:sz="4" w:space="0" w:color="auto"/>
            </w:tcBorders>
          </w:tcPr>
          <w:p w14:paraId="3C6A6C8C" w14:textId="77777777" w:rsidR="0014554A" w:rsidRPr="00B96823" w:rsidRDefault="0014554A" w:rsidP="00234F8D">
            <w:pPr>
              <w:pStyle w:val="ac"/>
            </w:pPr>
            <w:r w:rsidRPr="00B96823">
              <w:t xml:space="preserve">Кинотеатр </w:t>
            </w:r>
            <w:proofErr w:type="spellStart"/>
            <w:r w:rsidRPr="00B96823">
              <w:t>Смыслова</w:t>
            </w:r>
            <w:proofErr w:type="spellEnd"/>
            <w:r w:rsidRPr="00B96823">
              <w:t>, 1897 г.</w:t>
            </w:r>
          </w:p>
        </w:tc>
        <w:tc>
          <w:tcPr>
            <w:tcW w:w="5659" w:type="dxa"/>
            <w:gridSpan w:val="2"/>
            <w:tcBorders>
              <w:top w:val="single" w:sz="4" w:space="0" w:color="auto"/>
              <w:left w:val="single" w:sz="4" w:space="0" w:color="auto"/>
              <w:bottom w:val="single" w:sz="4" w:space="0" w:color="auto"/>
              <w:right w:val="single" w:sz="4" w:space="0" w:color="auto"/>
            </w:tcBorders>
          </w:tcPr>
          <w:p w14:paraId="59D30DED" w14:textId="77777777" w:rsidR="0014554A" w:rsidRPr="00B96823" w:rsidRDefault="0014554A" w:rsidP="00234F8D">
            <w:pPr>
              <w:pStyle w:val="ac"/>
            </w:pPr>
            <w:proofErr w:type="spellStart"/>
            <w:r w:rsidRPr="00B96823">
              <w:t>ст-ца</w:t>
            </w:r>
            <w:proofErr w:type="spellEnd"/>
            <w:r w:rsidRPr="00B96823">
              <w:t xml:space="preserve"> Ленинградская,</w:t>
            </w:r>
          </w:p>
          <w:p w14:paraId="10CA197D" w14:textId="77777777" w:rsidR="0014554A" w:rsidRPr="00B96823" w:rsidRDefault="0014554A" w:rsidP="00234F8D">
            <w:pPr>
              <w:pStyle w:val="ac"/>
            </w:pPr>
            <w:r w:rsidRPr="00B96823">
              <w:t>ул. Советов, 49, кинотеатр "Горн"</w:t>
            </w:r>
          </w:p>
        </w:tc>
        <w:tc>
          <w:tcPr>
            <w:tcW w:w="1012" w:type="dxa"/>
            <w:gridSpan w:val="2"/>
            <w:tcBorders>
              <w:top w:val="single" w:sz="4" w:space="0" w:color="auto"/>
              <w:left w:val="single" w:sz="4" w:space="0" w:color="auto"/>
              <w:bottom w:val="single" w:sz="4" w:space="0" w:color="auto"/>
            </w:tcBorders>
          </w:tcPr>
          <w:p w14:paraId="34408277" w14:textId="77777777" w:rsidR="0014554A" w:rsidRPr="00B96823" w:rsidRDefault="0014554A" w:rsidP="00234F8D">
            <w:pPr>
              <w:pStyle w:val="aa"/>
              <w:jc w:val="center"/>
            </w:pPr>
            <w:r w:rsidRPr="00B96823">
              <w:t>9003</w:t>
            </w:r>
          </w:p>
        </w:tc>
      </w:tr>
      <w:tr w:rsidR="0014554A" w:rsidRPr="00B96823" w14:paraId="4647165C" w14:textId="77777777" w:rsidTr="00B56BBA">
        <w:tc>
          <w:tcPr>
            <w:tcW w:w="599" w:type="dxa"/>
            <w:tcBorders>
              <w:top w:val="single" w:sz="4" w:space="0" w:color="auto"/>
              <w:bottom w:val="single" w:sz="4" w:space="0" w:color="auto"/>
              <w:right w:val="single" w:sz="4" w:space="0" w:color="auto"/>
            </w:tcBorders>
          </w:tcPr>
          <w:p w14:paraId="23FDD52F" w14:textId="77777777" w:rsidR="0014554A" w:rsidRPr="00B96823" w:rsidRDefault="0014554A" w:rsidP="00234F8D">
            <w:pPr>
              <w:pStyle w:val="aa"/>
              <w:jc w:val="center"/>
            </w:pPr>
            <w:r w:rsidRPr="00B96823">
              <w:t>13</w:t>
            </w:r>
          </w:p>
        </w:tc>
        <w:tc>
          <w:tcPr>
            <w:tcW w:w="3186" w:type="dxa"/>
            <w:gridSpan w:val="2"/>
            <w:tcBorders>
              <w:top w:val="single" w:sz="4" w:space="0" w:color="auto"/>
              <w:left w:val="single" w:sz="4" w:space="0" w:color="auto"/>
              <w:bottom w:val="single" w:sz="4" w:space="0" w:color="auto"/>
              <w:right w:val="single" w:sz="4" w:space="0" w:color="auto"/>
            </w:tcBorders>
          </w:tcPr>
          <w:p w14:paraId="5BE8332E" w14:textId="77777777" w:rsidR="0014554A" w:rsidRPr="00B96823" w:rsidRDefault="0014554A" w:rsidP="00234F8D">
            <w:pPr>
              <w:pStyle w:val="ac"/>
            </w:pPr>
            <w:r w:rsidRPr="00B96823">
              <w:t>Управа станичная, 1865 г.</w:t>
            </w:r>
          </w:p>
        </w:tc>
        <w:tc>
          <w:tcPr>
            <w:tcW w:w="5659" w:type="dxa"/>
            <w:gridSpan w:val="2"/>
            <w:tcBorders>
              <w:top w:val="single" w:sz="4" w:space="0" w:color="auto"/>
              <w:left w:val="single" w:sz="4" w:space="0" w:color="auto"/>
              <w:bottom w:val="single" w:sz="4" w:space="0" w:color="auto"/>
              <w:right w:val="single" w:sz="4" w:space="0" w:color="auto"/>
            </w:tcBorders>
          </w:tcPr>
          <w:p w14:paraId="76005402" w14:textId="77777777" w:rsidR="0014554A" w:rsidRPr="00B96823" w:rsidRDefault="0014554A" w:rsidP="00234F8D">
            <w:pPr>
              <w:pStyle w:val="ac"/>
            </w:pPr>
            <w:proofErr w:type="spellStart"/>
            <w:r w:rsidRPr="00B96823">
              <w:t>ст-ца</w:t>
            </w:r>
            <w:proofErr w:type="spellEnd"/>
            <w:r w:rsidRPr="00B96823">
              <w:t xml:space="preserve"> Ленинградская,</w:t>
            </w:r>
          </w:p>
          <w:p w14:paraId="05A3CAF0" w14:textId="77777777" w:rsidR="0014554A" w:rsidRPr="00B96823" w:rsidRDefault="0014554A" w:rsidP="00234F8D">
            <w:pPr>
              <w:pStyle w:val="ac"/>
            </w:pPr>
            <w:r w:rsidRPr="00B96823">
              <w:t>ул. Советов, 40</w:t>
            </w:r>
          </w:p>
        </w:tc>
        <w:tc>
          <w:tcPr>
            <w:tcW w:w="1012" w:type="dxa"/>
            <w:gridSpan w:val="2"/>
            <w:tcBorders>
              <w:top w:val="single" w:sz="4" w:space="0" w:color="auto"/>
              <w:left w:val="single" w:sz="4" w:space="0" w:color="auto"/>
              <w:bottom w:val="single" w:sz="4" w:space="0" w:color="auto"/>
            </w:tcBorders>
          </w:tcPr>
          <w:p w14:paraId="77AD168D" w14:textId="77777777" w:rsidR="0014554A" w:rsidRPr="00B96823" w:rsidRDefault="0014554A" w:rsidP="00234F8D">
            <w:pPr>
              <w:pStyle w:val="aa"/>
              <w:jc w:val="center"/>
            </w:pPr>
            <w:r w:rsidRPr="00B96823">
              <w:t>9004</w:t>
            </w:r>
          </w:p>
        </w:tc>
      </w:tr>
      <w:tr w:rsidR="0014554A" w:rsidRPr="00B96823" w14:paraId="5432C6E7" w14:textId="77777777" w:rsidTr="00B56BBA">
        <w:tc>
          <w:tcPr>
            <w:tcW w:w="599" w:type="dxa"/>
            <w:tcBorders>
              <w:top w:val="single" w:sz="4" w:space="0" w:color="auto"/>
              <w:bottom w:val="single" w:sz="4" w:space="0" w:color="auto"/>
              <w:right w:val="single" w:sz="4" w:space="0" w:color="auto"/>
            </w:tcBorders>
          </w:tcPr>
          <w:p w14:paraId="30319A12" w14:textId="77777777" w:rsidR="0014554A" w:rsidRPr="00B96823" w:rsidRDefault="0014554A" w:rsidP="00234F8D">
            <w:pPr>
              <w:pStyle w:val="aa"/>
              <w:jc w:val="center"/>
            </w:pPr>
            <w:r w:rsidRPr="00B96823">
              <w:t>14</w:t>
            </w:r>
          </w:p>
        </w:tc>
        <w:tc>
          <w:tcPr>
            <w:tcW w:w="3186" w:type="dxa"/>
            <w:gridSpan w:val="2"/>
            <w:tcBorders>
              <w:top w:val="single" w:sz="4" w:space="0" w:color="auto"/>
              <w:left w:val="single" w:sz="4" w:space="0" w:color="auto"/>
              <w:bottom w:val="single" w:sz="4" w:space="0" w:color="auto"/>
              <w:right w:val="single" w:sz="4" w:space="0" w:color="auto"/>
            </w:tcBorders>
          </w:tcPr>
          <w:p w14:paraId="79F0656C" w14:textId="77777777" w:rsidR="0014554A" w:rsidRPr="00B96823" w:rsidRDefault="0014554A" w:rsidP="00234F8D">
            <w:pPr>
              <w:pStyle w:val="ac"/>
            </w:pPr>
            <w:r w:rsidRPr="00B96823">
              <w:t>Дом жилой купца Арутюнова, 1896 г.</w:t>
            </w:r>
          </w:p>
        </w:tc>
        <w:tc>
          <w:tcPr>
            <w:tcW w:w="5659" w:type="dxa"/>
            <w:gridSpan w:val="2"/>
            <w:tcBorders>
              <w:top w:val="single" w:sz="4" w:space="0" w:color="auto"/>
              <w:left w:val="single" w:sz="4" w:space="0" w:color="auto"/>
              <w:bottom w:val="single" w:sz="4" w:space="0" w:color="auto"/>
              <w:right w:val="single" w:sz="4" w:space="0" w:color="auto"/>
            </w:tcBorders>
          </w:tcPr>
          <w:p w14:paraId="166FEBFA" w14:textId="77777777" w:rsidR="0014554A" w:rsidRPr="00B96823" w:rsidRDefault="0014554A" w:rsidP="00234F8D">
            <w:pPr>
              <w:pStyle w:val="ac"/>
            </w:pPr>
            <w:proofErr w:type="spellStart"/>
            <w:r w:rsidRPr="00B96823">
              <w:t>ст-ца</w:t>
            </w:r>
            <w:proofErr w:type="spellEnd"/>
            <w:r w:rsidRPr="00B96823">
              <w:t xml:space="preserve"> Ленинградская,</w:t>
            </w:r>
          </w:p>
          <w:p w14:paraId="5EBCA684" w14:textId="77777777" w:rsidR="0014554A" w:rsidRPr="00B96823" w:rsidRDefault="0014554A" w:rsidP="00234F8D">
            <w:pPr>
              <w:pStyle w:val="ac"/>
            </w:pPr>
            <w:r w:rsidRPr="00B96823">
              <w:t>ул. Советов, 45</w:t>
            </w:r>
          </w:p>
        </w:tc>
        <w:tc>
          <w:tcPr>
            <w:tcW w:w="1012" w:type="dxa"/>
            <w:gridSpan w:val="2"/>
            <w:tcBorders>
              <w:top w:val="single" w:sz="4" w:space="0" w:color="auto"/>
              <w:left w:val="single" w:sz="4" w:space="0" w:color="auto"/>
              <w:bottom w:val="single" w:sz="4" w:space="0" w:color="auto"/>
            </w:tcBorders>
          </w:tcPr>
          <w:p w14:paraId="064D07D9" w14:textId="77777777" w:rsidR="0014554A" w:rsidRPr="00B96823" w:rsidRDefault="0014554A" w:rsidP="00234F8D">
            <w:pPr>
              <w:pStyle w:val="aa"/>
              <w:jc w:val="center"/>
            </w:pPr>
            <w:r w:rsidRPr="00B96823">
              <w:t>9005</w:t>
            </w:r>
          </w:p>
        </w:tc>
      </w:tr>
      <w:tr w:rsidR="0014554A" w:rsidRPr="00B96823" w14:paraId="236A3240" w14:textId="77777777" w:rsidTr="00B56BBA">
        <w:tc>
          <w:tcPr>
            <w:tcW w:w="599" w:type="dxa"/>
            <w:tcBorders>
              <w:top w:val="single" w:sz="4" w:space="0" w:color="auto"/>
              <w:bottom w:val="single" w:sz="4" w:space="0" w:color="auto"/>
              <w:right w:val="single" w:sz="4" w:space="0" w:color="auto"/>
            </w:tcBorders>
          </w:tcPr>
          <w:p w14:paraId="3B05792A" w14:textId="77777777" w:rsidR="0014554A" w:rsidRPr="00B96823" w:rsidRDefault="0014554A" w:rsidP="00234F8D">
            <w:pPr>
              <w:pStyle w:val="aa"/>
              <w:jc w:val="center"/>
            </w:pPr>
            <w:r w:rsidRPr="00B96823">
              <w:t>15</w:t>
            </w:r>
          </w:p>
        </w:tc>
        <w:tc>
          <w:tcPr>
            <w:tcW w:w="3186" w:type="dxa"/>
            <w:gridSpan w:val="2"/>
            <w:tcBorders>
              <w:top w:val="single" w:sz="4" w:space="0" w:color="auto"/>
              <w:left w:val="single" w:sz="4" w:space="0" w:color="auto"/>
              <w:bottom w:val="single" w:sz="4" w:space="0" w:color="auto"/>
              <w:right w:val="single" w:sz="4" w:space="0" w:color="auto"/>
            </w:tcBorders>
          </w:tcPr>
          <w:p w14:paraId="5C0613A7" w14:textId="77777777" w:rsidR="0014554A" w:rsidRPr="00B96823" w:rsidRDefault="0014554A" w:rsidP="00234F8D">
            <w:pPr>
              <w:pStyle w:val="ac"/>
            </w:pPr>
            <w:r w:rsidRPr="00B96823">
              <w:t>Начальная казачья школа, до 1917 г.</w:t>
            </w:r>
          </w:p>
        </w:tc>
        <w:tc>
          <w:tcPr>
            <w:tcW w:w="5659" w:type="dxa"/>
            <w:gridSpan w:val="2"/>
            <w:tcBorders>
              <w:top w:val="single" w:sz="4" w:space="0" w:color="auto"/>
              <w:left w:val="single" w:sz="4" w:space="0" w:color="auto"/>
              <w:bottom w:val="single" w:sz="4" w:space="0" w:color="auto"/>
              <w:right w:val="single" w:sz="4" w:space="0" w:color="auto"/>
            </w:tcBorders>
          </w:tcPr>
          <w:p w14:paraId="702CCDE0" w14:textId="77777777" w:rsidR="0014554A" w:rsidRPr="00B96823" w:rsidRDefault="0014554A" w:rsidP="00234F8D">
            <w:pPr>
              <w:pStyle w:val="ac"/>
            </w:pPr>
            <w:proofErr w:type="spellStart"/>
            <w:r w:rsidRPr="00B96823">
              <w:t>ст-ца</w:t>
            </w:r>
            <w:proofErr w:type="spellEnd"/>
            <w:r w:rsidRPr="00B96823">
              <w:t xml:space="preserve"> Ленинградская,</w:t>
            </w:r>
          </w:p>
          <w:p w14:paraId="01E2ECE9" w14:textId="77777777" w:rsidR="0014554A" w:rsidRPr="00B96823" w:rsidRDefault="0014554A" w:rsidP="00234F8D">
            <w:pPr>
              <w:pStyle w:val="ac"/>
            </w:pPr>
            <w:r w:rsidRPr="00B96823">
              <w:t>ул. Школьная, 14б</w:t>
            </w:r>
          </w:p>
        </w:tc>
        <w:tc>
          <w:tcPr>
            <w:tcW w:w="1012" w:type="dxa"/>
            <w:gridSpan w:val="2"/>
            <w:tcBorders>
              <w:top w:val="single" w:sz="4" w:space="0" w:color="auto"/>
              <w:left w:val="single" w:sz="4" w:space="0" w:color="auto"/>
              <w:bottom w:val="single" w:sz="4" w:space="0" w:color="auto"/>
            </w:tcBorders>
          </w:tcPr>
          <w:p w14:paraId="79A754B9" w14:textId="77777777" w:rsidR="0014554A" w:rsidRPr="00B96823" w:rsidRDefault="0014554A" w:rsidP="00234F8D">
            <w:pPr>
              <w:pStyle w:val="aa"/>
              <w:jc w:val="center"/>
            </w:pPr>
            <w:r w:rsidRPr="00B96823">
              <w:t>9006</w:t>
            </w:r>
          </w:p>
        </w:tc>
      </w:tr>
      <w:tr w:rsidR="0014554A" w:rsidRPr="00B96823" w14:paraId="7E99FFAA" w14:textId="77777777" w:rsidTr="00B56BBA">
        <w:tc>
          <w:tcPr>
            <w:tcW w:w="599" w:type="dxa"/>
            <w:tcBorders>
              <w:top w:val="single" w:sz="4" w:space="0" w:color="auto"/>
              <w:bottom w:val="single" w:sz="4" w:space="0" w:color="auto"/>
              <w:right w:val="single" w:sz="4" w:space="0" w:color="auto"/>
            </w:tcBorders>
          </w:tcPr>
          <w:p w14:paraId="3C16812A" w14:textId="77777777" w:rsidR="0014554A" w:rsidRPr="00B96823" w:rsidRDefault="0014554A" w:rsidP="00234F8D">
            <w:pPr>
              <w:pStyle w:val="aa"/>
              <w:jc w:val="center"/>
            </w:pPr>
            <w:r w:rsidRPr="00B96823">
              <w:t>16</w:t>
            </w:r>
          </w:p>
        </w:tc>
        <w:tc>
          <w:tcPr>
            <w:tcW w:w="3186" w:type="dxa"/>
            <w:gridSpan w:val="2"/>
            <w:tcBorders>
              <w:top w:val="single" w:sz="4" w:space="0" w:color="auto"/>
              <w:left w:val="single" w:sz="4" w:space="0" w:color="auto"/>
              <w:bottom w:val="single" w:sz="4" w:space="0" w:color="auto"/>
              <w:right w:val="single" w:sz="4" w:space="0" w:color="auto"/>
            </w:tcBorders>
          </w:tcPr>
          <w:p w14:paraId="4665FFC6" w14:textId="77777777" w:rsidR="0014554A" w:rsidRPr="00B96823" w:rsidRDefault="0014554A" w:rsidP="00234F8D">
            <w:pPr>
              <w:pStyle w:val="ac"/>
            </w:pPr>
            <w:r w:rsidRPr="00B96823">
              <w:t>Дом жилой, 1905 г.</w:t>
            </w:r>
          </w:p>
        </w:tc>
        <w:tc>
          <w:tcPr>
            <w:tcW w:w="5659" w:type="dxa"/>
            <w:gridSpan w:val="2"/>
            <w:tcBorders>
              <w:top w:val="single" w:sz="4" w:space="0" w:color="auto"/>
              <w:left w:val="single" w:sz="4" w:space="0" w:color="auto"/>
              <w:bottom w:val="single" w:sz="4" w:space="0" w:color="auto"/>
              <w:right w:val="single" w:sz="4" w:space="0" w:color="auto"/>
            </w:tcBorders>
          </w:tcPr>
          <w:p w14:paraId="52122EC3" w14:textId="77777777" w:rsidR="0014554A" w:rsidRPr="00B96823" w:rsidRDefault="0014554A" w:rsidP="00234F8D">
            <w:pPr>
              <w:pStyle w:val="ac"/>
            </w:pPr>
            <w:proofErr w:type="spellStart"/>
            <w:r w:rsidRPr="00B96823">
              <w:t>ст-ца</w:t>
            </w:r>
            <w:proofErr w:type="spellEnd"/>
            <w:r w:rsidRPr="00B96823">
              <w:t xml:space="preserve"> Ленинградская,</w:t>
            </w:r>
          </w:p>
          <w:p w14:paraId="1E98D4E5" w14:textId="77777777" w:rsidR="0014554A" w:rsidRPr="00B96823" w:rsidRDefault="0014554A" w:rsidP="00234F8D">
            <w:pPr>
              <w:pStyle w:val="ac"/>
            </w:pPr>
            <w:r w:rsidRPr="00B96823">
              <w:t>ул. Ленина, 51</w:t>
            </w:r>
          </w:p>
        </w:tc>
        <w:tc>
          <w:tcPr>
            <w:tcW w:w="1012" w:type="dxa"/>
            <w:gridSpan w:val="2"/>
            <w:tcBorders>
              <w:top w:val="single" w:sz="4" w:space="0" w:color="auto"/>
              <w:left w:val="single" w:sz="4" w:space="0" w:color="auto"/>
              <w:bottom w:val="single" w:sz="4" w:space="0" w:color="auto"/>
            </w:tcBorders>
          </w:tcPr>
          <w:p w14:paraId="682C17CD" w14:textId="77777777" w:rsidR="0014554A" w:rsidRPr="00B96823" w:rsidRDefault="0014554A" w:rsidP="00234F8D">
            <w:pPr>
              <w:pStyle w:val="aa"/>
              <w:jc w:val="center"/>
            </w:pPr>
            <w:r w:rsidRPr="00B96823">
              <w:t>9007</w:t>
            </w:r>
          </w:p>
        </w:tc>
      </w:tr>
      <w:tr w:rsidR="0014554A" w:rsidRPr="00B96823" w14:paraId="79054279" w14:textId="77777777" w:rsidTr="00B56BBA">
        <w:tc>
          <w:tcPr>
            <w:tcW w:w="599" w:type="dxa"/>
            <w:tcBorders>
              <w:top w:val="single" w:sz="4" w:space="0" w:color="auto"/>
              <w:bottom w:val="single" w:sz="4" w:space="0" w:color="auto"/>
              <w:right w:val="single" w:sz="4" w:space="0" w:color="auto"/>
            </w:tcBorders>
          </w:tcPr>
          <w:p w14:paraId="74F2280C" w14:textId="77777777" w:rsidR="0014554A" w:rsidRPr="00B96823" w:rsidRDefault="0014554A" w:rsidP="00234F8D">
            <w:pPr>
              <w:pStyle w:val="aa"/>
              <w:jc w:val="center"/>
            </w:pPr>
            <w:r w:rsidRPr="00B96823">
              <w:t>17</w:t>
            </w:r>
          </w:p>
        </w:tc>
        <w:tc>
          <w:tcPr>
            <w:tcW w:w="3186" w:type="dxa"/>
            <w:gridSpan w:val="2"/>
            <w:tcBorders>
              <w:top w:val="single" w:sz="4" w:space="0" w:color="auto"/>
              <w:left w:val="single" w:sz="4" w:space="0" w:color="auto"/>
              <w:bottom w:val="single" w:sz="4" w:space="0" w:color="auto"/>
              <w:right w:val="single" w:sz="4" w:space="0" w:color="auto"/>
            </w:tcBorders>
          </w:tcPr>
          <w:p w14:paraId="08F747FA" w14:textId="77777777" w:rsidR="0014554A" w:rsidRPr="00B96823" w:rsidRDefault="0014554A" w:rsidP="00234F8D">
            <w:pPr>
              <w:pStyle w:val="ac"/>
            </w:pPr>
            <w:r w:rsidRPr="00B96823">
              <w:t xml:space="preserve">Дом жилой станичного атамана </w:t>
            </w:r>
            <w:proofErr w:type="spellStart"/>
            <w:r w:rsidRPr="00B96823">
              <w:t>Павлоградского</w:t>
            </w:r>
            <w:proofErr w:type="spellEnd"/>
            <w:r w:rsidRPr="00B96823">
              <w:t>, 1900 г.</w:t>
            </w:r>
          </w:p>
        </w:tc>
        <w:tc>
          <w:tcPr>
            <w:tcW w:w="5659" w:type="dxa"/>
            <w:gridSpan w:val="2"/>
            <w:tcBorders>
              <w:top w:val="single" w:sz="4" w:space="0" w:color="auto"/>
              <w:left w:val="single" w:sz="4" w:space="0" w:color="auto"/>
              <w:bottom w:val="single" w:sz="4" w:space="0" w:color="auto"/>
              <w:right w:val="single" w:sz="4" w:space="0" w:color="auto"/>
            </w:tcBorders>
          </w:tcPr>
          <w:p w14:paraId="1190FFCA" w14:textId="77777777" w:rsidR="0014554A" w:rsidRPr="00B96823" w:rsidRDefault="0014554A" w:rsidP="00234F8D">
            <w:pPr>
              <w:pStyle w:val="ac"/>
            </w:pPr>
            <w:proofErr w:type="spellStart"/>
            <w:r w:rsidRPr="00B96823">
              <w:t>ст-ца</w:t>
            </w:r>
            <w:proofErr w:type="spellEnd"/>
            <w:r w:rsidRPr="00B96823">
              <w:t xml:space="preserve"> Ленинградская,</w:t>
            </w:r>
          </w:p>
          <w:p w14:paraId="02B1A42E" w14:textId="77777777" w:rsidR="0014554A" w:rsidRPr="00B96823" w:rsidRDefault="0014554A" w:rsidP="00234F8D">
            <w:pPr>
              <w:pStyle w:val="ac"/>
            </w:pPr>
            <w:r w:rsidRPr="00B96823">
              <w:t>ул. Красная, 149</w:t>
            </w:r>
          </w:p>
        </w:tc>
        <w:tc>
          <w:tcPr>
            <w:tcW w:w="1012" w:type="dxa"/>
            <w:gridSpan w:val="2"/>
            <w:tcBorders>
              <w:top w:val="single" w:sz="4" w:space="0" w:color="auto"/>
              <w:left w:val="single" w:sz="4" w:space="0" w:color="auto"/>
              <w:bottom w:val="single" w:sz="4" w:space="0" w:color="auto"/>
            </w:tcBorders>
          </w:tcPr>
          <w:p w14:paraId="73F42A3C" w14:textId="77777777" w:rsidR="0014554A" w:rsidRPr="00B96823" w:rsidRDefault="0014554A" w:rsidP="00234F8D">
            <w:pPr>
              <w:pStyle w:val="aa"/>
              <w:jc w:val="center"/>
            </w:pPr>
            <w:r w:rsidRPr="00B96823">
              <w:t>9008</w:t>
            </w:r>
          </w:p>
        </w:tc>
      </w:tr>
      <w:tr w:rsidR="0014554A" w:rsidRPr="00B96823" w14:paraId="00AC63E6" w14:textId="77777777" w:rsidTr="00B56BBA">
        <w:tc>
          <w:tcPr>
            <w:tcW w:w="599" w:type="dxa"/>
            <w:tcBorders>
              <w:top w:val="single" w:sz="4" w:space="0" w:color="auto"/>
              <w:bottom w:val="single" w:sz="4" w:space="0" w:color="auto"/>
              <w:right w:val="single" w:sz="4" w:space="0" w:color="auto"/>
            </w:tcBorders>
          </w:tcPr>
          <w:p w14:paraId="59D4047B" w14:textId="77777777" w:rsidR="0014554A" w:rsidRPr="00B96823" w:rsidRDefault="0014554A" w:rsidP="00234F8D">
            <w:pPr>
              <w:pStyle w:val="aa"/>
              <w:jc w:val="center"/>
            </w:pPr>
            <w:r w:rsidRPr="00B96823">
              <w:t>18</w:t>
            </w:r>
          </w:p>
        </w:tc>
        <w:tc>
          <w:tcPr>
            <w:tcW w:w="3186" w:type="dxa"/>
            <w:gridSpan w:val="2"/>
            <w:tcBorders>
              <w:top w:val="single" w:sz="4" w:space="0" w:color="auto"/>
              <w:left w:val="single" w:sz="4" w:space="0" w:color="auto"/>
              <w:bottom w:val="single" w:sz="4" w:space="0" w:color="auto"/>
              <w:right w:val="single" w:sz="4" w:space="0" w:color="auto"/>
            </w:tcBorders>
          </w:tcPr>
          <w:p w14:paraId="35BCCB82" w14:textId="77777777" w:rsidR="0014554A" w:rsidRPr="00B96823" w:rsidRDefault="0014554A" w:rsidP="00234F8D">
            <w:pPr>
              <w:pStyle w:val="ac"/>
            </w:pPr>
            <w:r w:rsidRPr="00B96823">
              <w:t>Торговый дом купца Арутюнова, 1898 г.</w:t>
            </w:r>
          </w:p>
        </w:tc>
        <w:tc>
          <w:tcPr>
            <w:tcW w:w="5659" w:type="dxa"/>
            <w:gridSpan w:val="2"/>
            <w:tcBorders>
              <w:top w:val="single" w:sz="4" w:space="0" w:color="auto"/>
              <w:left w:val="single" w:sz="4" w:space="0" w:color="auto"/>
              <w:bottom w:val="single" w:sz="4" w:space="0" w:color="auto"/>
              <w:right w:val="single" w:sz="4" w:space="0" w:color="auto"/>
            </w:tcBorders>
          </w:tcPr>
          <w:p w14:paraId="26D8187D" w14:textId="77777777" w:rsidR="0014554A" w:rsidRPr="00B96823" w:rsidRDefault="0014554A" w:rsidP="00234F8D">
            <w:pPr>
              <w:pStyle w:val="ac"/>
            </w:pPr>
            <w:proofErr w:type="spellStart"/>
            <w:r w:rsidRPr="00B96823">
              <w:t>ст-ца</w:t>
            </w:r>
            <w:proofErr w:type="spellEnd"/>
            <w:r w:rsidRPr="00B96823">
              <w:t xml:space="preserve"> Ленинградская,</w:t>
            </w:r>
          </w:p>
          <w:p w14:paraId="4B303A38" w14:textId="77777777" w:rsidR="0014554A" w:rsidRPr="00B96823" w:rsidRDefault="0014554A" w:rsidP="00234F8D">
            <w:pPr>
              <w:pStyle w:val="ac"/>
            </w:pPr>
            <w:r w:rsidRPr="00B96823">
              <w:t>ул. Кооперации, 90</w:t>
            </w:r>
          </w:p>
        </w:tc>
        <w:tc>
          <w:tcPr>
            <w:tcW w:w="1012" w:type="dxa"/>
            <w:gridSpan w:val="2"/>
            <w:tcBorders>
              <w:top w:val="single" w:sz="4" w:space="0" w:color="auto"/>
              <w:left w:val="single" w:sz="4" w:space="0" w:color="auto"/>
              <w:bottom w:val="single" w:sz="4" w:space="0" w:color="auto"/>
            </w:tcBorders>
          </w:tcPr>
          <w:p w14:paraId="143642C6" w14:textId="77777777" w:rsidR="0014554A" w:rsidRPr="00B96823" w:rsidRDefault="0014554A" w:rsidP="00234F8D">
            <w:pPr>
              <w:pStyle w:val="aa"/>
              <w:jc w:val="center"/>
            </w:pPr>
            <w:r w:rsidRPr="00B96823">
              <w:t>9009</w:t>
            </w:r>
          </w:p>
        </w:tc>
      </w:tr>
      <w:tr w:rsidR="0014554A" w:rsidRPr="00B96823" w14:paraId="66E1E874" w14:textId="77777777" w:rsidTr="00B56BBA">
        <w:tc>
          <w:tcPr>
            <w:tcW w:w="599" w:type="dxa"/>
            <w:tcBorders>
              <w:top w:val="single" w:sz="4" w:space="0" w:color="auto"/>
              <w:bottom w:val="single" w:sz="4" w:space="0" w:color="auto"/>
              <w:right w:val="single" w:sz="4" w:space="0" w:color="auto"/>
            </w:tcBorders>
          </w:tcPr>
          <w:p w14:paraId="70812A58" w14:textId="77777777" w:rsidR="0014554A" w:rsidRPr="00B96823" w:rsidRDefault="0014554A" w:rsidP="00234F8D">
            <w:pPr>
              <w:pStyle w:val="aa"/>
              <w:jc w:val="center"/>
            </w:pPr>
            <w:r w:rsidRPr="00B96823">
              <w:t>19</w:t>
            </w:r>
          </w:p>
        </w:tc>
        <w:tc>
          <w:tcPr>
            <w:tcW w:w="3186" w:type="dxa"/>
            <w:gridSpan w:val="2"/>
            <w:tcBorders>
              <w:top w:val="single" w:sz="4" w:space="0" w:color="auto"/>
              <w:left w:val="single" w:sz="4" w:space="0" w:color="auto"/>
              <w:bottom w:val="single" w:sz="4" w:space="0" w:color="auto"/>
              <w:right w:val="single" w:sz="4" w:space="0" w:color="auto"/>
            </w:tcBorders>
          </w:tcPr>
          <w:p w14:paraId="2642703A" w14:textId="77777777" w:rsidR="0014554A" w:rsidRPr="00B96823" w:rsidRDefault="0014554A" w:rsidP="00234F8D">
            <w:pPr>
              <w:pStyle w:val="ac"/>
            </w:pPr>
            <w:r w:rsidRPr="00B96823">
              <w:t xml:space="preserve">Торговый дом купцов </w:t>
            </w:r>
            <w:proofErr w:type="spellStart"/>
            <w:r w:rsidRPr="00B96823">
              <w:t>Ставицких</w:t>
            </w:r>
            <w:proofErr w:type="spellEnd"/>
            <w:r w:rsidRPr="00B96823">
              <w:t>, 1908 г.</w:t>
            </w:r>
          </w:p>
        </w:tc>
        <w:tc>
          <w:tcPr>
            <w:tcW w:w="5659" w:type="dxa"/>
            <w:gridSpan w:val="2"/>
            <w:tcBorders>
              <w:top w:val="single" w:sz="4" w:space="0" w:color="auto"/>
              <w:left w:val="single" w:sz="4" w:space="0" w:color="auto"/>
              <w:bottom w:val="single" w:sz="4" w:space="0" w:color="auto"/>
              <w:right w:val="single" w:sz="4" w:space="0" w:color="auto"/>
            </w:tcBorders>
          </w:tcPr>
          <w:p w14:paraId="5DD822A2" w14:textId="77777777" w:rsidR="0014554A" w:rsidRPr="00B96823" w:rsidRDefault="0014554A" w:rsidP="00234F8D">
            <w:pPr>
              <w:pStyle w:val="ac"/>
            </w:pPr>
            <w:proofErr w:type="spellStart"/>
            <w:r w:rsidRPr="00B96823">
              <w:t>ст-ца</w:t>
            </w:r>
            <w:proofErr w:type="spellEnd"/>
            <w:r w:rsidRPr="00B96823">
              <w:t xml:space="preserve"> Ленинградская,</w:t>
            </w:r>
          </w:p>
          <w:p w14:paraId="47B57838" w14:textId="77777777" w:rsidR="0014554A" w:rsidRPr="00B96823" w:rsidRDefault="0014554A" w:rsidP="00234F8D">
            <w:pPr>
              <w:pStyle w:val="ac"/>
            </w:pPr>
            <w:r w:rsidRPr="00B96823">
              <w:t>ул. Кооперации, 84</w:t>
            </w:r>
          </w:p>
        </w:tc>
        <w:tc>
          <w:tcPr>
            <w:tcW w:w="1012" w:type="dxa"/>
            <w:gridSpan w:val="2"/>
            <w:tcBorders>
              <w:top w:val="single" w:sz="4" w:space="0" w:color="auto"/>
              <w:left w:val="single" w:sz="4" w:space="0" w:color="auto"/>
              <w:bottom w:val="single" w:sz="4" w:space="0" w:color="auto"/>
            </w:tcBorders>
          </w:tcPr>
          <w:p w14:paraId="17D1CE3E" w14:textId="77777777" w:rsidR="0014554A" w:rsidRPr="00B96823" w:rsidRDefault="0014554A" w:rsidP="00234F8D">
            <w:pPr>
              <w:pStyle w:val="aa"/>
              <w:jc w:val="center"/>
            </w:pPr>
            <w:r w:rsidRPr="00B96823">
              <w:t>9010</w:t>
            </w:r>
          </w:p>
        </w:tc>
      </w:tr>
      <w:tr w:rsidR="0014554A" w:rsidRPr="00B96823" w14:paraId="1941A66A" w14:textId="77777777" w:rsidTr="00B56BBA">
        <w:tc>
          <w:tcPr>
            <w:tcW w:w="599" w:type="dxa"/>
            <w:tcBorders>
              <w:top w:val="single" w:sz="4" w:space="0" w:color="auto"/>
              <w:bottom w:val="single" w:sz="4" w:space="0" w:color="auto"/>
              <w:right w:val="single" w:sz="4" w:space="0" w:color="auto"/>
            </w:tcBorders>
          </w:tcPr>
          <w:p w14:paraId="039F925F" w14:textId="77777777" w:rsidR="0014554A" w:rsidRPr="00B96823" w:rsidRDefault="0014554A" w:rsidP="00234F8D">
            <w:pPr>
              <w:pStyle w:val="aa"/>
              <w:jc w:val="center"/>
            </w:pPr>
            <w:r w:rsidRPr="00B96823">
              <w:t>20</w:t>
            </w:r>
          </w:p>
        </w:tc>
        <w:tc>
          <w:tcPr>
            <w:tcW w:w="3186" w:type="dxa"/>
            <w:gridSpan w:val="2"/>
            <w:tcBorders>
              <w:top w:val="single" w:sz="4" w:space="0" w:color="auto"/>
              <w:left w:val="single" w:sz="4" w:space="0" w:color="auto"/>
              <w:bottom w:val="single" w:sz="4" w:space="0" w:color="auto"/>
              <w:right w:val="single" w:sz="4" w:space="0" w:color="auto"/>
            </w:tcBorders>
          </w:tcPr>
          <w:p w14:paraId="1BBEED07" w14:textId="77777777" w:rsidR="0014554A" w:rsidRPr="00B96823" w:rsidRDefault="0014554A" w:rsidP="00234F8D">
            <w:pPr>
              <w:pStyle w:val="ac"/>
            </w:pPr>
            <w:r w:rsidRPr="00B96823">
              <w:t>Дом жилой купца Панасенко, 1908 г.</w:t>
            </w:r>
          </w:p>
        </w:tc>
        <w:tc>
          <w:tcPr>
            <w:tcW w:w="5659" w:type="dxa"/>
            <w:gridSpan w:val="2"/>
            <w:tcBorders>
              <w:top w:val="single" w:sz="4" w:space="0" w:color="auto"/>
              <w:left w:val="single" w:sz="4" w:space="0" w:color="auto"/>
              <w:bottom w:val="single" w:sz="4" w:space="0" w:color="auto"/>
              <w:right w:val="single" w:sz="4" w:space="0" w:color="auto"/>
            </w:tcBorders>
          </w:tcPr>
          <w:p w14:paraId="0697E6F6" w14:textId="77777777" w:rsidR="0014554A" w:rsidRPr="00B96823" w:rsidRDefault="0014554A" w:rsidP="00234F8D">
            <w:pPr>
              <w:pStyle w:val="ac"/>
            </w:pPr>
            <w:proofErr w:type="spellStart"/>
            <w:r w:rsidRPr="00B96823">
              <w:t>ст-ца</w:t>
            </w:r>
            <w:proofErr w:type="spellEnd"/>
            <w:r w:rsidRPr="00B96823">
              <w:t xml:space="preserve"> Крыловская,</w:t>
            </w:r>
          </w:p>
          <w:p w14:paraId="0C840E70" w14:textId="77777777" w:rsidR="0014554A" w:rsidRPr="00B96823" w:rsidRDefault="0014554A" w:rsidP="00234F8D">
            <w:pPr>
              <w:pStyle w:val="ac"/>
            </w:pPr>
            <w:r w:rsidRPr="00B96823">
              <w:t>ул. Ленина, 5</w:t>
            </w:r>
          </w:p>
        </w:tc>
        <w:tc>
          <w:tcPr>
            <w:tcW w:w="1012" w:type="dxa"/>
            <w:gridSpan w:val="2"/>
            <w:tcBorders>
              <w:top w:val="single" w:sz="4" w:space="0" w:color="auto"/>
              <w:left w:val="single" w:sz="4" w:space="0" w:color="auto"/>
              <w:bottom w:val="single" w:sz="4" w:space="0" w:color="auto"/>
            </w:tcBorders>
          </w:tcPr>
          <w:p w14:paraId="412A9277" w14:textId="77777777" w:rsidR="0014554A" w:rsidRPr="00B96823" w:rsidRDefault="0014554A" w:rsidP="00234F8D">
            <w:pPr>
              <w:pStyle w:val="aa"/>
              <w:jc w:val="center"/>
            </w:pPr>
            <w:r w:rsidRPr="00B96823">
              <w:t>9011</w:t>
            </w:r>
          </w:p>
        </w:tc>
      </w:tr>
      <w:tr w:rsidR="0014554A" w:rsidRPr="00B96823" w14:paraId="50C7D48B" w14:textId="77777777" w:rsidTr="00B56BBA">
        <w:tc>
          <w:tcPr>
            <w:tcW w:w="599" w:type="dxa"/>
            <w:tcBorders>
              <w:top w:val="single" w:sz="4" w:space="0" w:color="auto"/>
              <w:bottom w:val="single" w:sz="4" w:space="0" w:color="auto"/>
              <w:right w:val="single" w:sz="4" w:space="0" w:color="auto"/>
            </w:tcBorders>
          </w:tcPr>
          <w:p w14:paraId="0699F96B" w14:textId="77777777" w:rsidR="0014554A" w:rsidRPr="00B96823" w:rsidRDefault="0014554A" w:rsidP="00234F8D">
            <w:pPr>
              <w:pStyle w:val="aa"/>
              <w:jc w:val="center"/>
            </w:pPr>
            <w:bookmarkStart w:id="57" w:name="sub_125121"/>
            <w:r w:rsidRPr="00B96823">
              <w:t>21</w:t>
            </w:r>
            <w:bookmarkEnd w:id="57"/>
          </w:p>
        </w:tc>
        <w:tc>
          <w:tcPr>
            <w:tcW w:w="3186" w:type="dxa"/>
            <w:gridSpan w:val="2"/>
            <w:tcBorders>
              <w:top w:val="single" w:sz="4" w:space="0" w:color="auto"/>
              <w:left w:val="single" w:sz="4" w:space="0" w:color="auto"/>
              <w:bottom w:val="single" w:sz="4" w:space="0" w:color="auto"/>
              <w:right w:val="single" w:sz="4" w:space="0" w:color="auto"/>
            </w:tcBorders>
          </w:tcPr>
          <w:p w14:paraId="5C02273B" w14:textId="77777777" w:rsidR="0014554A" w:rsidRPr="00B96823" w:rsidRDefault="0014554A" w:rsidP="00234F8D">
            <w:pPr>
              <w:pStyle w:val="ac"/>
            </w:pPr>
            <w:r w:rsidRPr="00B96823">
              <w:t>Станичное правление, 1913 г.</w:t>
            </w:r>
          </w:p>
        </w:tc>
        <w:tc>
          <w:tcPr>
            <w:tcW w:w="5659" w:type="dxa"/>
            <w:gridSpan w:val="2"/>
            <w:tcBorders>
              <w:top w:val="single" w:sz="4" w:space="0" w:color="auto"/>
              <w:left w:val="single" w:sz="4" w:space="0" w:color="auto"/>
              <w:bottom w:val="single" w:sz="4" w:space="0" w:color="auto"/>
              <w:right w:val="single" w:sz="4" w:space="0" w:color="auto"/>
            </w:tcBorders>
          </w:tcPr>
          <w:p w14:paraId="59A7E676" w14:textId="77777777" w:rsidR="0014554A" w:rsidRPr="00B96823" w:rsidRDefault="0014554A" w:rsidP="00234F8D">
            <w:pPr>
              <w:pStyle w:val="ac"/>
            </w:pPr>
            <w:proofErr w:type="spellStart"/>
            <w:r w:rsidRPr="00B96823">
              <w:t>ст-ца</w:t>
            </w:r>
            <w:proofErr w:type="spellEnd"/>
            <w:r w:rsidRPr="00B96823">
              <w:t xml:space="preserve"> Крыловская,</w:t>
            </w:r>
          </w:p>
          <w:p w14:paraId="19412984" w14:textId="77777777" w:rsidR="0014554A" w:rsidRPr="00B96823" w:rsidRDefault="0014554A" w:rsidP="00234F8D">
            <w:pPr>
              <w:pStyle w:val="aa"/>
            </w:pPr>
            <w:r w:rsidRPr="00B96823">
              <w:t>ул. Ленина, 9</w:t>
            </w:r>
          </w:p>
        </w:tc>
        <w:tc>
          <w:tcPr>
            <w:tcW w:w="1012" w:type="dxa"/>
            <w:gridSpan w:val="2"/>
            <w:tcBorders>
              <w:top w:val="single" w:sz="4" w:space="0" w:color="auto"/>
              <w:left w:val="single" w:sz="4" w:space="0" w:color="auto"/>
              <w:bottom w:val="single" w:sz="4" w:space="0" w:color="auto"/>
            </w:tcBorders>
          </w:tcPr>
          <w:p w14:paraId="73E26EF6" w14:textId="77777777" w:rsidR="0014554A" w:rsidRPr="00B96823" w:rsidRDefault="0014554A" w:rsidP="00234F8D">
            <w:pPr>
              <w:pStyle w:val="aa"/>
              <w:jc w:val="center"/>
            </w:pPr>
            <w:r w:rsidRPr="00B96823">
              <w:t>9012</w:t>
            </w:r>
          </w:p>
        </w:tc>
      </w:tr>
      <w:tr w:rsidR="0014554A" w:rsidRPr="00B96823" w14:paraId="6E251382" w14:textId="77777777" w:rsidTr="00B56BBA">
        <w:tc>
          <w:tcPr>
            <w:tcW w:w="599" w:type="dxa"/>
            <w:tcBorders>
              <w:top w:val="single" w:sz="4" w:space="0" w:color="auto"/>
              <w:bottom w:val="single" w:sz="4" w:space="0" w:color="auto"/>
              <w:right w:val="single" w:sz="4" w:space="0" w:color="auto"/>
            </w:tcBorders>
          </w:tcPr>
          <w:p w14:paraId="1D31B808" w14:textId="77777777" w:rsidR="0014554A" w:rsidRPr="00B96823" w:rsidRDefault="0014554A" w:rsidP="00234F8D">
            <w:pPr>
              <w:pStyle w:val="aa"/>
              <w:jc w:val="center"/>
            </w:pPr>
            <w:r w:rsidRPr="00B96823">
              <w:t>22</w:t>
            </w:r>
          </w:p>
        </w:tc>
        <w:tc>
          <w:tcPr>
            <w:tcW w:w="3186" w:type="dxa"/>
            <w:gridSpan w:val="2"/>
            <w:tcBorders>
              <w:top w:val="single" w:sz="4" w:space="0" w:color="auto"/>
              <w:left w:val="single" w:sz="4" w:space="0" w:color="auto"/>
              <w:bottom w:val="single" w:sz="4" w:space="0" w:color="auto"/>
              <w:right w:val="single" w:sz="4" w:space="0" w:color="auto"/>
            </w:tcBorders>
          </w:tcPr>
          <w:p w14:paraId="176DD517" w14:textId="77777777" w:rsidR="0014554A" w:rsidRPr="00B96823" w:rsidRDefault="0014554A" w:rsidP="00234F8D">
            <w:pPr>
              <w:pStyle w:val="ac"/>
            </w:pPr>
            <w:r w:rsidRPr="00B96823">
              <w:t>Казачья школа для мальчиков, 1900 г.</w:t>
            </w:r>
          </w:p>
        </w:tc>
        <w:tc>
          <w:tcPr>
            <w:tcW w:w="5659" w:type="dxa"/>
            <w:gridSpan w:val="2"/>
            <w:tcBorders>
              <w:top w:val="single" w:sz="4" w:space="0" w:color="auto"/>
              <w:left w:val="single" w:sz="4" w:space="0" w:color="auto"/>
              <w:bottom w:val="single" w:sz="4" w:space="0" w:color="auto"/>
              <w:right w:val="single" w:sz="4" w:space="0" w:color="auto"/>
            </w:tcBorders>
          </w:tcPr>
          <w:p w14:paraId="6B948016" w14:textId="77777777" w:rsidR="0014554A" w:rsidRPr="00B96823" w:rsidRDefault="0014554A" w:rsidP="00234F8D">
            <w:pPr>
              <w:pStyle w:val="ac"/>
            </w:pPr>
            <w:proofErr w:type="spellStart"/>
            <w:r w:rsidRPr="00B96823">
              <w:t>ст-ца</w:t>
            </w:r>
            <w:proofErr w:type="spellEnd"/>
            <w:r w:rsidRPr="00B96823">
              <w:t xml:space="preserve"> Крыловская,</w:t>
            </w:r>
          </w:p>
          <w:p w14:paraId="3B02B6B1" w14:textId="77777777" w:rsidR="0014554A" w:rsidRPr="00B96823" w:rsidRDefault="0014554A" w:rsidP="00234F8D">
            <w:pPr>
              <w:pStyle w:val="ac"/>
            </w:pPr>
            <w:r w:rsidRPr="00B96823">
              <w:t>ул. Энгельса, 100</w:t>
            </w:r>
          </w:p>
        </w:tc>
        <w:tc>
          <w:tcPr>
            <w:tcW w:w="1012" w:type="dxa"/>
            <w:gridSpan w:val="2"/>
            <w:tcBorders>
              <w:top w:val="single" w:sz="4" w:space="0" w:color="auto"/>
              <w:left w:val="single" w:sz="4" w:space="0" w:color="auto"/>
              <w:bottom w:val="single" w:sz="4" w:space="0" w:color="auto"/>
            </w:tcBorders>
          </w:tcPr>
          <w:p w14:paraId="722770F3" w14:textId="77777777" w:rsidR="0014554A" w:rsidRPr="00B96823" w:rsidRDefault="0014554A" w:rsidP="00234F8D">
            <w:pPr>
              <w:pStyle w:val="aa"/>
              <w:jc w:val="center"/>
            </w:pPr>
            <w:r w:rsidRPr="00B96823">
              <w:t>9013</w:t>
            </w:r>
          </w:p>
        </w:tc>
      </w:tr>
      <w:tr w:rsidR="0014554A" w:rsidRPr="00B96823" w14:paraId="39C11D13" w14:textId="77777777" w:rsidTr="00B56BBA">
        <w:tc>
          <w:tcPr>
            <w:tcW w:w="599" w:type="dxa"/>
            <w:tcBorders>
              <w:top w:val="single" w:sz="4" w:space="0" w:color="auto"/>
              <w:bottom w:val="single" w:sz="4" w:space="0" w:color="auto"/>
              <w:right w:val="single" w:sz="4" w:space="0" w:color="auto"/>
            </w:tcBorders>
          </w:tcPr>
          <w:p w14:paraId="1F6A5E89" w14:textId="77777777" w:rsidR="0014554A" w:rsidRPr="00B96823" w:rsidRDefault="0014554A" w:rsidP="00234F8D">
            <w:pPr>
              <w:pStyle w:val="aa"/>
              <w:jc w:val="center"/>
            </w:pPr>
            <w:r w:rsidRPr="00B96823">
              <w:t>23</w:t>
            </w:r>
          </w:p>
        </w:tc>
        <w:tc>
          <w:tcPr>
            <w:tcW w:w="3186" w:type="dxa"/>
            <w:gridSpan w:val="2"/>
            <w:tcBorders>
              <w:top w:val="single" w:sz="4" w:space="0" w:color="auto"/>
              <w:left w:val="single" w:sz="4" w:space="0" w:color="auto"/>
              <w:bottom w:val="single" w:sz="4" w:space="0" w:color="auto"/>
              <w:right w:val="single" w:sz="4" w:space="0" w:color="auto"/>
            </w:tcBorders>
          </w:tcPr>
          <w:p w14:paraId="4EB96E6F" w14:textId="77777777" w:rsidR="0014554A" w:rsidRPr="00B96823" w:rsidRDefault="0014554A" w:rsidP="00234F8D">
            <w:pPr>
              <w:pStyle w:val="ac"/>
            </w:pPr>
            <w:r w:rsidRPr="00B96823">
              <w:t>Казачья школа для девочек, 1906 г.</w:t>
            </w:r>
          </w:p>
        </w:tc>
        <w:tc>
          <w:tcPr>
            <w:tcW w:w="5659" w:type="dxa"/>
            <w:gridSpan w:val="2"/>
            <w:tcBorders>
              <w:top w:val="single" w:sz="4" w:space="0" w:color="auto"/>
              <w:left w:val="single" w:sz="4" w:space="0" w:color="auto"/>
              <w:bottom w:val="single" w:sz="4" w:space="0" w:color="auto"/>
              <w:right w:val="single" w:sz="4" w:space="0" w:color="auto"/>
            </w:tcBorders>
          </w:tcPr>
          <w:p w14:paraId="3ACE68CC" w14:textId="77777777" w:rsidR="0014554A" w:rsidRPr="00B96823" w:rsidRDefault="0014554A" w:rsidP="00234F8D">
            <w:pPr>
              <w:pStyle w:val="ac"/>
            </w:pPr>
            <w:proofErr w:type="spellStart"/>
            <w:r w:rsidRPr="00B96823">
              <w:t>ст-ца</w:t>
            </w:r>
            <w:proofErr w:type="spellEnd"/>
            <w:r w:rsidRPr="00B96823">
              <w:t xml:space="preserve"> Крыловская,</w:t>
            </w:r>
          </w:p>
          <w:p w14:paraId="1B973719" w14:textId="77777777" w:rsidR="0014554A" w:rsidRPr="00B96823" w:rsidRDefault="0014554A" w:rsidP="00234F8D">
            <w:pPr>
              <w:pStyle w:val="ac"/>
            </w:pPr>
            <w:r w:rsidRPr="00B96823">
              <w:t>ул. Крупской, 82</w:t>
            </w:r>
          </w:p>
        </w:tc>
        <w:tc>
          <w:tcPr>
            <w:tcW w:w="1012" w:type="dxa"/>
            <w:gridSpan w:val="2"/>
            <w:tcBorders>
              <w:top w:val="single" w:sz="4" w:space="0" w:color="auto"/>
              <w:left w:val="single" w:sz="4" w:space="0" w:color="auto"/>
              <w:bottom w:val="single" w:sz="4" w:space="0" w:color="auto"/>
            </w:tcBorders>
          </w:tcPr>
          <w:p w14:paraId="13297D85" w14:textId="77777777" w:rsidR="0014554A" w:rsidRPr="00B96823" w:rsidRDefault="0014554A" w:rsidP="00234F8D">
            <w:pPr>
              <w:pStyle w:val="aa"/>
              <w:jc w:val="center"/>
            </w:pPr>
            <w:r w:rsidRPr="00B96823">
              <w:t>9014</w:t>
            </w:r>
          </w:p>
        </w:tc>
      </w:tr>
      <w:tr w:rsidR="0014554A" w:rsidRPr="00B96823" w14:paraId="57B02BC2" w14:textId="77777777" w:rsidTr="00B56BBA">
        <w:tc>
          <w:tcPr>
            <w:tcW w:w="599" w:type="dxa"/>
            <w:tcBorders>
              <w:top w:val="single" w:sz="4" w:space="0" w:color="auto"/>
              <w:bottom w:val="single" w:sz="4" w:space="0" w:color="auto"/>
              <w:right w:val="single" w:sz="4" w:space="0" w:color="auto"/>
            </w:tcBorders>
          </w:tcPr>
          <w:p w14:paraId="40853FDD" w14:textId="77777777" w:rsidR="0014554A" w:rsidRPr="00B96823" w:rsidRDefault="0014554A" w:rsidP="00234F8D">
            <w:pPr>
              <w:pStyle w:val="aa"/>
              <w:jc w:val="center"/>
            </w:pPr>
            <w:r w:rsidRPr="00B96823">
              <w:t>24</w:t>
            </w:r>
          </w:p>
        </w:tc>
        <w:tc>
          <w:tcPr>
            <w:tcW w:w="3186" w:type="dxa"/>
            <w:gridSpan w:val="2"/>
            <w:tcBorders>
              <w:top w:val="single" w:sz="4" w:space="0" w:color="auto"/>
              <w:left w:val="single" w:sz="4" w:space="0" w:color="auto"/>
              <w:bottom w:val="single" w:sz="4" w:space="0" w:color="auto"/>
              <w:right w:val="single" w:sz="4" w:space="0" w:color="auto"/>
            </w:tcBorders>
          </w:tcPr>
          <w:p w14:paraId="52EFD295" w14:textId="77777777" w:rsidR="0014554A" w:rsidRPr="00B96823" w:rsidRDefault="0014554A" w:rsidP="00234F8D">
            <w:pPr>
              <w:pStyle w:val="ac"/>
            </w:pPr>
            <w:r w:rsidRPr="00B96823">
              <w:t>Мельница, до 1917 г.</w:t>
            </w:r>
          </w:p>
        </w:tc>
        <w:tc>
          <w:tcPr>
            <w:tcW w:w="5659" w:type="dxa"/>
            <w:gridSpan w:val="2"/>
            <w:tcBorders>
              <w:top w:val="single" w:sz="4" w:space="0" w:color="auto"/>
              <w:left w:val="single" w:sz="4" w:space="0" w:color="auto"/>
              <w:bottom w:val="single" w:sz="4" w:space="0" w:color="auto"/>
              <w:right w:val="single" w:sz="4" w:space="0" w:color="auto"/>
            </w:tcBorders>
          </w:tcPr>
          <w:p w14:paraId="556E7B0A" w14:textId="77777777" w:rsidR="0014554A" w:rsidRPr="00B96823" w:rsidRDefault="0014554A" w:rsidP="00234F8D">
            <w:pPr>
              <w:pStyle w:val="ac"/>
            </w:pPr>
            <w:proofErr w:type="spellStart"/>
            <w:r w:rsidRPr="00B96823">
              <w:t>ст-ца</w:t>
            </w:r>
            <w:proofErr w:type="spellEnd"/>
            <w:r w:rsidRPr="00B96823">
              <w:t xml:space="preserve"> Крыловская,</w:t>
            </w:r>
          </w:p>
          <w:p w14:paraId="0A731178" w14:textId="77777777" w:rsidR="0014554A" w:rsidRPr="00B96823" w:rsidRDefault="0014554A" w:rsidP="00234F8D">
            <w:pPr>
              <w:pStyle w:val="ac"/>
            </w:pPr>
            <w:r w:rsidRPr="00B96823">
              <w:t>ул. Октябрьская, 47</w:t>
            </w:r>
          </w:p>
        </w:tc>
        <w:tc>
          <w:tcPr>
            <w:tcW w:w="1012" w:type="dxa"/>
            <w:gridSpan w:val="2"/>
            <w:tcBorders>
              <w:top w:val="single" w:sz="4" w:space="0" w:color="auto"/>
              <w:left w:val="single" w:sz="4" w:space="0" w:color="auto"/>
              <w:bottom w:val="single" w:sz="4" w:space="0" w:color="auto"/>
            </w:tcBorders>
          </w:tcPr>
          <w:p w14:paraId="7B71CC1B" w14:textId="77777777" w:rsidR="0014554A" w:rsidRPr="00B96823" w:rsidRDefault="0014554A" w:rsidP="00234F8D">
            <w:pPr>
              <w:pStyle w:val="aa"/>
              <w:jc w:val="center"/>
            </w:pPr>
            <w:r w:rsidRPr="00B96823">
              <w:t>9015</w:t>
            </w:r>
          </w:p>
        </w:tc>
      </w:tr>
      <w:tr w:rsidR="0014554A" w:rsidRPr="00B96823" w14:paraId="5C8C2B2B" w14:textId="77777777" w:rsidTr="00B56BBA">
        <w:tc>
          <w:tcPr>
            <w:tcW w:w="599" w:type="dxa"/>
            <w:tcBorders>
              <w:top w:val="single" w:sz="4" w:space="0" w:color="auto"/>
              <w:bottom w:val="single" w:sz="4" w:space="0" w:color="auto"/>
              <w:right w:val="single" w:sz="4" w:space="0" w:color="auto"/>
            </w:tcBorders>
          </w:tcPr>
          <w:p w14:paraId="1C8B865F" w14:textId="77777777" w:rsidR="0014554A" w:rsidRPr="00B96823" w:rsidRDefault="0014554A" w:rsidP="00234F8D">
            <w:pPr>
              <w:pStyle w:val="aa"/>
              <w:jc w:val="center"/>
            </w:pPr>
            <w:r w:rsidRPr="00B96823">
              <w:t>25</w:t>
            </w:r>
          </w:p>
        </w:tc>
        <w:tc>
          <w:tcPr>
            <w:tcW w:w="3186" w:type="dxa"/>
            <w:gridSpan w:val="2"/>
            <w:tcBorders>
              <w:top w:val="single" w:sz="4" w:space="0" w:color="auto"/>
              <w:left w:val="single" w:sz="4" w:space="0" w:color="auto"/>
              <w:bottom w:val="single" w:sz="4" w:space="0" w:color="auto"/>
              <w:right w:val="single" w:sz="4" w:space="0" w:color="auto"/>
            </w:tcBorders>
          </w:tcPr>
          <w:p w14:paraId="2FAEBCA2" w14:textId="77777777" w:rsidR="0014554A" w:rsidRPr="00B96823" w:rsidRDefault="0014554A" w:rsidP="00234F8D">
            <w:pPr>
              <w:pStyle w:val="ac"/>
            </w:pPr>
            <w:r w:rsidRPr="00B96823">
              <w:t>Станичная больница, конец XIX в.</w:t>
            </w:r>
          </w:p>
        </w:tc>
        <w:tc>
          <w:tcPr>
            <w:tcW w:w="5659" w:type="dxa"/>
            <w:gridSpan w:val="2"/>
            <w:tcBorders>
              <w:top w:val="single" w:sz="4" w:space="0" w:color="auto"/>
              <w:left w:val="single" w:sz="4" w:space="0" w:color="auto"/>
              <w:bottom w:val="single" w:sz="4" w:space="0" w:color="auto"/>
              <w:right w:val="single" w:sz="4" w:space="0" w:color="auto"/>
            </w:tcBorders>
          </w:tcPr>
          <w:p w14:paraId="5D876FB0" w14:textId="77777777" w:rsidR="0014554A" w:rsidRPr="00B96823" w:rsidRDefault="0014554A" w:rsidP="00234F8D">
            <w:pPr>
              <w:pStyle w:val="ac"/>
            </w:pPr>
            <w:proofErr w:type="spellStart"/>
            <w:r w:rsidRPr="00B96823">
              <w:t>ст-ца</w:t>
            </w:r>
            <w:proofErr w:type="spellEnd"/>
            <w:r w:rsidRPr="00B96823">
              <w:t xml:space="preserve"> </w:t>
            </w:r>
            <w:proofErr w:type="spellStart"/>
            <w:r w:rsidRPr="00B96823">
              <w:t>Новоплатнировская</w:t>
            </w:r>
            <w:proofErr w:type="spellEnd"/>
            <w:r w:rsidRPr="00B96823">
              <w:t>,</w:t>
            </w:r>
          </w:p>
          <w:p w14:paraId="2FD48ECD" w14:textId="77777777" w:rsidR="0014554A" w:rsidRPr="00B96823" w:rsidRDefault="0014554A" w:rsidP="00234F8D">
            <w:pPr>
              <w:pStyle w:val="ac"/>
            </w:pPr>
            <w:r w:rsidRPr="00B96823">
              <w:t>ул. Ленина, 67</w:t>
            </w:r>
          </w:p>
        </w:tc>
        <w:tc>
          <w:tcPr>
            <w:tcW w:w="1012" w:type="dxa"/>
            <w:gridSpan w:val="2"/>
            <w:tcBorders>
              <w:top w:val="single" w:sz="4" w:space="0" w:color="auto"/>
              <w:left w:val="single" w:sz="4" w:space="0" w:color="auto"/>
              <w:bottom w:val="single" w:sz="4" w:space="0" w:color="auto"/>
            </w:tcBorders>
          </w:tcPr>
          <w:p w14:paraId="08771C7A" w14:textId="77777777" w:rsidR="0014554A" w:rsidRPr="00B96823" w:rsidRDefault="0014554A" w:rsidP="00234F8D">
            <w:pPr>
              <w:pStyle w:val="aa"/>
              <w:jc w:val="center"/>
            </w:pPr>
            <w:r w:rsidRPr="00B96823">
              <w:t>9016</w:t>
            </w:r>
          </w:p>
        </w:tc>
      </w:tr>
      <w:tr w:rsidR="0014554A" w:rsidRPr="00B96823" w14:paraId="757A721D" w14:textId="77777777" w:rsidTr="00B56BBA">
        <w:tc>
          <w:tcPr>
            <w:tcW w:w="599" w:type="dxa"/>
            <w:tcBorders>
              <w:top w:val="single" w:sz="4" w:space="0" w:color="auto"/>
              <w:bottom w:val="single" w:sz="4" w:space="0" w:color="auto"/>
              <w:right w:val="single" w:sz="4" w:space="0" w:color="auto"/>
            </w:tcBorders>
          </w:tcPr>
          <w:p w14:paraId="0860E8F7" w14:textId="77777777" w:rsidR="0014554A" w:rsidRPr="00B96823" w:rsidRDefault="0014554A" w:rsidP="00234F8D">
            <w:pPr>
              <w:pStyle w:val="aa"/>
              <w:jc w:val="center"/>
            </w:pPr>
            <w:r w:rsidRPr="00B96823">
              <w:t>26</w:t>
            </w:r>
          </w:p>
        </w:tc>
        <w:tc>
          <w:tcPr>
            <w:tcW w:w="3186" w:type="dxa"/>
            <w:gridSpan w:val="2"/>
            <w:tcBorders>
              <w:top w:val="single" w:sz="4" w:space="0" w:color="auto"/>
              <w:left w:val="single" w:sz="4" w:space="0" w:color="auto"/>
              <w:bottom w:val="single" w:sz="4" w:space="0" w:color="auto"/>
              <w:right w:val="single" w:sz="4" w:space="0" w:color="auto"/>
            </w:tcBorders>
          </w:tcPr>
          <w:p w14:paraId="08D60521" w14:textId="77777777" w:rsidR="0014554A" w:rsidRPr="00B96823" w:rsidRDefault="0014554A" w:rsidP="00234F8D">
            <w:pPr>
              <w:pStyle w:val="ac"/>
            </w:pPr>
            <w:r w:rsidRPr="00B96823">
              <w:t>Дом жилой, конец XIX в.</w:t>
            </w:r>
          </w:p>
        </w:tc>
        <w:tc>
          <w:tcPr>
            <w:tcW w:w="5659" w:type="dxa"/>
            <w:gridSpan w:val="2"/>
            <w:tcBorders>
              <w:top w:val="single" w:sz="4" w:space="0" w:color="auto"/>
              <w:left w:val="single" w:sz="4" w:space="0" w:color="auto"/>
              <w:bottom w:val="single" w:sz="4" w:space="0" w:color="auto"/>
              <w:right w:val="single" w:sz="4" w:space="0" w:color="auto"/>
            </w:tcBorders>
          </w:tcPr>
          <w:p w14:paraId="158F7BB6" w14:textId="77777777" w:rsidR="0014554A" w:rsidRPr="00B96823" w:rsidRDefault="0014554A" w:rsidP="00234F8D">
            <w:pPr>
              <w:pStyle w:val="ac"/>
            </w:pPr>
            <w:proofErr w:type="spellStart"/>
            <w:r w:rsidRPr="00B96823">
              <w:t>ст-ца</w:t>
            </w:r>
            <w:proofErr w:type="spellEnd"/>
            <w:r w:rsidRPr="00B96823">
              <w:t xml:space="preserve"> </w:t>
            </w:r>
            <w:proofErr w:type="spellStart"/>
            <w:r w:rsidRPr="00B96823">
              <w:t>Новоплатнировская</w:t>
            </w:r>
            <w:proofErr w:type="spellEnd"/>
            <w:r w:rsidRPr="00B96823">
              <w:t>,</w:t>
            </w:r>
          </w:p>
          <w:p w14:paraId="3C89BBDA" w14:textId="77777777" w:rsidR="0014554A" w:rsidRPr="00B96823" w:rsidRDefault="0014554A" w:rsidP="00234F8D">
            <w:pPr>
              <w:pStyle w:val="ac"/>
            </w:pPr>
            <w:r w:rsidRPr="00B96823">
              <w:t>ул. Октябрьская, 24</w:t>
            </w:r>
          </w:p>
        </w:tc>
        <w:tc>
          <w:tcPr>
            <w:tcW w:w="1012" w:type="dxa"/>
            <w:gridSpan w:val="2"/>
            <w:tcBorders>
              <w:top w:val="single" w:sz="4" w:space="0" w:color="auto"/>
              <w:left w:val="single" w:sz="4" w:space="0" w:color="auto"/>
              <w:bottom w:val="single" w:sz="4" w:space="0" w:color="auto"/>
            </w:tcBorders>
          </w:tcPr>
          <w:p w14:paraId="0AF85FA8" w14:textId="77777777" w:rsidR="0014554A" w:rsidRPr="00B96823" w:rsidRDefault="0014554A" w:rsidP="00234F8D">
            <w:pPr>
              <w:pStyle w:val="aa"/>
              <w:jc w:val="center"/>
            </w:pPr>
            <w:r w:rsidRPr="00B96823">
              <w:t>9017</w:t>
            </w:r>
          </w:p>
        </w:tc>
      </w:tr>
      <w:tr w:rsidR="0014554A" w:rsidRPr="00B96823" w14:paraId="2AE5E5A2" w14:textId="77777777" w:rsidTr="00B56BBA">
        <w:tc>
          <w:tcPr>
            <w:tcW w:w="599" w:type="dxa"/>
            <w:tcBorders>
              <w:top w:val="single" w:sz="4" w:space="0" w:color="auto"/>
              <w:bottom w:val="single" w:sz="4" w:space="0" w:color="auto"/>
              <w:right w:val="single" w:sz="4" w:space="0" w:color="auto"/>
            </w:tcBorders>
          </w:tcPr>
          <w:p w14:paraId="7578CAAD" w14:textId="77777777" w:rsidR="0014554A" w:rsidRPr="00B96823" w:rsidRDefault="0014554A" w:rsidP="00234F8D">
            <w:pPr>
              <w:pStyle w:val="aa"/>
              <w:jc w:val="center"/>
            </w:pPr>
            <w:r w:rsidRPr="00B96823">
              <w:t>27</w:t>
            </w:r>
          </w:p>
        </w:tc>
        <w:tc>
          <w:tcPr>
            <w:tcW w:w="3186" w:type="dxa"/>
            <w:gridSpan w:val="2"/>
            <w:tcBorders>
              <w:top w:val="single" w:sz="4" w:space="0" w:color="auto"/>
              <w:left w:val="single" w:sz="4" w:space="0" w:color="auto"/>
              <w:bottom w:val="single" w:sz="4" w:space="0" w:color="auto"/>
              <w:right w:val="single" w:sz="4" w:space="0" w:color="auto"/>
            </w:tcBorders>
          </w:tcPr>
          <w:p w14:paraId="360450B3" w14:textId="77777777" w:rsidR="0014554A" w:rsidRPr="00B96823" w:rsidRDefault="0014554A" w:rsidP="00234F8D">
            <w:pPr>
              <w:pStyle w:val="ac"/>
            </w:pPr>
            <w:r w:rsidRPr="00B96823">
              <w:t>Братская могила советских воинов, погибших в боях с фашистскими захватчиками, 1943 г.</w:t>
            </w:r>
          </w:p>
        </w:tc>
        <w:tc>
          <w:tcPr>
            <w:tcW w:w="5659" w:type="dxa"/>
            <w:gridSpan w:val="2"/>
            <w:tcBorders>
              <w:top w:val="single" w:sz="4" w:space="0" w:color="auto"/>
              <w:left w:val="single" w:sz="4" w:space="0" w:color="auto"/>
              <w:bottom w:val="single" w:sz="4" w:space="0" w:color="auto"/>
              <w:right w:val="single" w:sz="4" w:space="0" w:color="auto"/>
            </w:tcBorders>
          </w:tcPr>
          <w:p w14:paraId="5E98B49F" w14:textId="77777777" w:rsidR="0014554A" w:rsidRPr="00B96823" w:rsidRDefault="0014554A" w:rsidP="00234F8D">
            <w:pPr>
              <w:pStyle w:val="ac"/>
            </w:pPr>
            <w:r w:rsidRPr="00B96823">
              <w:t>х. Белый,</w:t>
            </w:r>
          </w:p>
          <w:p w14:paraId="2356308C" w14:textId="77777777" w:rsidR="0014554A" w:rsidRPr="00B96823" w:rsidRDefault="0014554A" w:rsidP="00234F8D">
            <w:pPr>
              <w:pStyle w:val="ac"/>
            </w:pPr>
            <w:r w:rsidRPr="00B96823">
              <w:t>ул. Горького, 234, у здания Дома культуры</w:t>
            </w:r>
          </w:p>
        </w:tc>
        <w:tc>
          <w:tcPr>
            <w:tcW w:w="1012" w:type="dxa"/>
            <w:gridSpan w:val="2"/>
            <w:tcBorders>
              <w:top w:val="single" w:sz="4" w:space="0" w:color="auto"/>
              <w:left w:val="single" w:sz="4" w:space="0" w:color="auto"/>
              <w:bottom w:val="single" w:sz="4" w:space="0" w:color="auto"/>
            </w:tcBorders>
          </w:tcPr>
          <w:p w14:paraId="3C913D35" w14:textId="77777777" w:rsidR="0014554A" w:rsidRPr="00B96823" w:rsidRDefault="0014554A" w:rsidP="00234F8D">
            <w:pPr>
              <w:pStyle w:val="aa"/>
              <w:jc w:val="center"/>
            </w:pPr>
            <w:r w:rsidRPr="00B96823">
              <w:t>2111</w:t>
            </w:r>
          </w:p>
        </w:tc>
      </w:tr>
      <w:tr w:rsidR="0014554A" w:rsidRPr="00B96823" w14:paraId="586E80DA" w14:textId="77777777" w:rsidTr="00B56BBA">
        <w:tc>
          <w:tcPr>
            <w:tcW w:w="599" w:type="dxa"/>
            <w:tcBorders>
              <w:top w:val="single" w:sz="4" w:space="0" w:color="auto"/>
              <w:bottom w:val="single" w:sz="4" w:space="0" w:color="auto"/>
              <w:right w:val="single" w:sz="4" w:space="0" w:color="auto"/>
            </w:tcBorders>
          </w:tcPr>
          <w:p w14:paraId="50A7475A" w14:textId="77777777" w:rsidR="0014554A" w:rsidRPr="00B96823" w:rsidRDefault="0014554A" w:rsidP="00234F8D">
            <w:pPr>
              <w:pStyle w:val="aa"/>
              <w:jc w:val="center"/>
            </w:pPr>
            <w:r w:rsidRPr="00B96823">
              <w:t>28</w:t>
            </w:r>
          </w:p>
        </w:tc>
        <w:tc>
          <w:tcPr>
            <w:tcW w:w="3186" w:type="dxa"/>
            <w:gridSpan w:val="2"/>
            <w:tcBorders>
              <w:top w:val="single" w:sz="4" w:space="0" w:color="auto"/>
              <w:left w:val="single" w:sz="4" w:space="0" w:color="auto"/>
              <w:bottom w:val="single" w:sz="4" w:space="0" w:color="auto"/>
              <w:right w:val="single" w:sz="4" w:space="0" w:color="auto"/>
            </w:tcBorders>
          </w:tcPr>
          <w:p w14:paraId="3C6916D2" w14:textId="77777777" w:rsidR="0014554A" w:rsidRPr="00B96823" w:rsidRDefault="0014554A" w:rsidP="00234F8D">
            <w:pPr>
              <w:pStyle w:val="ac"/>
            </w:pPr>
            <w:r w:rsidRPr="00B96823">
              <w:t>Братская могила советских воинов, погибших в боях с фашистскими захватчиками, 1942 г.</w:t>
            </w:r>
          </w:p>
        </w:tc>
        <w:tc>
          <w:tcPr>
            <w:tcW w:w="5659" w:type="dxa"/>
            <w:gridSpan w:val="2"/>
            <w:tcBorders>
              <w:top w:val="single" w:sz="4" w:space="0" w:color="auto"/>
              <w:left w:val="single" w:sz="4" w:space="0" w:color="auto"/>
              <w:bottom w:val="single" w:sz="4" w:space="0" w:color="auto"/>
              <w:right w:val="single" w:sz="4" w:space="0" w:color="auto"/>
            </w:tcBorders>
          </w:tcPr>
          <w:p w14:paraId="269D48F0" w14:textId="77777777" w:rsidR="0014554A" w:rsidRPr="00B96823" w:rsidRDefault="0014554A" w:rsidP="00234F8D">
            <w:pPr>
              <w:pStyle w:val="ac"/>
            </w:pPr>
            <w:r w:rsidRPr="00B96823">
              <w:t>пос. Октябрьский,</w:t>
            </w:r>
          </w:p>
          <w:p w14:paraId="7B03E012" w14:textId="77777777" w:rsidR="0014554A" w:rsidRPr="00B96823" w:rsidRDefault="0014554A" w:rsidP="00234F8D">
            <w:pPr>
              <w:pStyle w:val="ac"/>
            </w:pPr>
            <w:r w:rsidRPr="00B96823">
              <w:t>трасса Ленинградская - Каневская, у поворота на пос. Октябрьский</w:t>
            </w:r>
          </w:p>
        </w:tc>
        <w:tc>
          <w:tcPr>
            <w:tcW w:w="1012" w:type="dxa"/>
            <w:gridSpan w:val="2"/>
            <w:tcBorders>
              <w:top w:val="single" w:sz="4" w:space="0" w:color="auto"/>
              <w:left w:val="single" w:sz="4" w:space="0" w:color="auto"/>
              <w:bottom w:val="single" w:sz="4" w:space="0" w:color="auto"/>
            </w:tcBorders>
          </w:tcPr>
          <w:p w14:paraId="5EB81E47" w14:textId="77777777" w:rsidR="0014554A" w:rsidRPr="00B96823" w:rsidRDefault="0014554A" w:rsidP="00234F8D">
            <w:pPr>
              <w:pStyle w:val="aa"/>
              <w:jc w:val="center"/>
            </w:pPr>
            <w:r w:rsidRPr="00B96823">
              <w:t>2112</w:t>
            </w:r>
          </w:p>
        </w:tc>
      </w:tr>
      <w:tr w:rsidR="0014554A" w:rsidRPr="00B96823" w14:paraId="5C551F4E" w14:textId="77777777" w:rsidTr="00B56BBA">
        <w:tc>
          <w:tcPr>
            <w:tcW w:w="599" w:type="dxa"/>
            <w:tcBorders>
              <w:top w:val="single" w:sz="4" w:space="0" w:color="auto"/>
              <w:bottom w:val="single" w:sz="4" w:space="0" w:color="auto"/>
              <w:right w:val="single" w:sz="4" w:space="0" w:color="auto"/>
            </w:tcBorders>
          </w:tcPr>
          <w:p w14:paraId="22521D17" w14:textId="77777777" w:rsidR="0014554A" w:rsidRPr="00B96823" w:rsidRDefault="0014554A" w:rsidP="00234F8D">
            <w:pPr>
              <w:pStyle w:val="aa"/>
              <w:jc w:val="center"/>
            </w:pPr>
            <w:r w:rsidRPr="00B96823">
              <w:t>29</w:t>
            </w:r>
          </w:p>
        </w:tc>
        <w:tc>
          <w:tcPr>
            <w:tcW w:w="3186" w:type="dxa"/>
            <w:gridSpan w:val="2"/>
            <w:tcBorders>
              <w:top w:val="single" w:sz="4" w:space="0" w:color="auto"/>
              <w:left w:val="single" w:sz="4" w:space="0" w:color="auto"/>
              <w:bottom w:val="single" w:sz="4" w:space="0" w:color="auto"/>
              <w:right w:val="single" w:sz="4" w:space="0" w:color="auto"/>
            </w:tcBorders>
          </w:tcPr>
          <w:p w14:paraId="4332B26E" w14:textId="77777777" w:rsidR="0014554A" w:rsidRPr="00B96823" w:rsidRDefault="0014554A" w:rsidP="00234F8D">
            <w:pPr>
              <w:pStyle w:val="ac"/>
            </w:pPr>
            <w:r w:rsidRPr="00B96823">
              <w:t>Обелиск воинам, погибшим в годы Великой Отечественной войны, 1966 г.</w:t>
            </w:r>
          </w:p>
        </w:tc>
        <w:tc>
          <w:tcPr>
            <w:tcW w:w="5659" w:type="dxa"/>
            <w:gridSpan w:val="2"/>
            <w:tcBorders>
              <w:top w:val="single" w:sz="4" w:space="0" w:color="auto"/>
              <w:left w:val="single" w:sz="4" w:space="0" w:color="auto"/>
              <w:bottom w:val="single" w:sz="4" w:space="0" w:color="auto"/>
              <w:right w:val="single" w:sz="4" w:space="0" w:color="auto"/>
            </w:tcBorders>
          </w:tcPr>
          <w:p w14:paraId="0AF3ECD9" w14:textId="77777777" w:rsidR="0014554A" w:rsidRPr="00B96823" w:rsidRDefault="0014554A" w:rsidP="00234F8D">
            <w:pPr>
              <w:pStyle w:val="ac"/>
            </w:pPr>
            <w:r w:rsidRPr="00B96823">
              <w:t>пос. Октябрьский,</w:t>
            </w:r>
          </w:p>
          <w:p w14:paraId="4AD1EDDD" w14:textId="77777777" w:rsidR="0014554A" w:rsidRPr="00B96823" w:rsidRDefault="0014554A" w:rsidP="00234F8D">
            <w:pPr>
              <w:pStyle w:val="ac"/>
            </w:pPr>
            <w:r w:rsidRPr="00B96823">
              <w:t>ул. Мира, 13, у клуба</w:t>
            </w:r>
          </w:p>
        </w:tc>
        <w:tc>
          <w:tcPr>
            <w:tcW w:w="1012" w:type="dxa"/>
            <w:gridSpan w:val="2"/>
            <w:tcBorders>
              <w:top w:val="single" w:sz="4" w:space="0" w:color="auto"/>
              <w:left w:val="single" w:sz="4" w:space="0" w:color="auto"/>
              <w:bottom w:val="single" w:sz="4" w:space="0" w:color="auto"/>
            </w:tcBorders>
          </w:tcPr>
          <w:p w14:paraId="729F177E" w14:textId="77777777" w:rsidR="0014554A" w:rsidRPr="00B96823" w:rsidRDefault="0014554A" w:rsidP="00234F8D">
            <w:pPr>
              <w:pStyle w:val="aa"/>
              <w:jc w:val="center"/>
            </w:pPr>
            <w:r w:rsidRPr="00B96823">
              <w:t>2113</w:t>
            </w:r>
          </w:p>
        </w:tc>
      </w:tr>
      <w:tr w:rsidR="0014554A" w:rsidRPr="00B96823" w14:paraId="20949685" w14:textId="77777777" w:rsidTr="00B56BBA">
        <w:tc>
          <w:tcPr>
            <w:tcW w:w="599" w:type="dxa"/>
            <w:tcBorders>
              <w:top w:val="single" w:sz="4" w:space="0" w:color="auto"/>
              <w:bottom w:val="single" w:sz="4" w:space="0" w:color="auto"/>
              <w:right w:val="single" w:sz="4" w:space="0" w:color="auto"/>
            </w:tcBorders>
          </w:tcPr>
          <w:p w14:paraId="489EC7C8" w14:textId="77777777" w:rsidR="0014554A" w:rsidRPr="00B96823" w:rsidRDefault="0014554A" w:rsidP="00234F8D">
            <w:pPr>
              <w:pStyle w:val="aa"/>
              <w:jc w:val="center"/>
            </w:pPr>
            <w:r w:rsidRPr="00B96823">
              <w:t>30</w:t>
            </w:r>
          </w:p>
        </w:tc>
        <w:tc>
          <w:tcPr>
            <w:tcW w:w="3186" w:type="dxa"/>
            <w:gridSpan w:val="2"/>
            <w:tcBorders>
              <w:top w:val="single" w:sz="4" w:space="0" w:color="auto"/>
              <w:left w:val="single" w:sz="4" w:space="0" w:color="auto"/>
              <w:bottom w:val="single" w:sz="4" w:space="0" w:color="auto"/>
              <w:right w:val="single" w:sz="4" w:space="0" w:color="auto"/>
            </w:tcBorders>
          </w:tcPr>
          <w:p w14:paraId="0E631256" w14:textId="77777777" w:rsidR="0014554A" w:rsidRPr="00B96823" w:rsidRDefault="0014554A" w:rsidP="00234F8D">
            <w:pPr>
              <w:pStyle w:val="ac"/>
            </w:pPr>
            <w:r w:rsidRPr="00B96823">
              <w:t xml:space="preserve">Памятный знак в честь </w:t>
            </w:r>
            <w:r w:rsidRPr="00B96823">
              <w:lastRenderedPageBreak/>
              <w:t>советских воинов, погибших в боях с фашистскими захватчиками, 1942 - 1943 годы</w:t>
            </w:r>
          </w:p>
        </w:tc>
        <w:tc>
          <w:tcPr>
            <w:tcW w:w="5659" w:type="dxa"/>
            <w:gridSpan w:val="2"/>
            <w:tcBorders>
              <w:top w:val="single" w:sz="4" w:space="0" w:color="auto"/>
              <w:left w:val="single" w:sz="4" w:space="0" w:color="auto"/>
              <w:bottom w:val="single" w:sz="4" w:space="0" w:color="auto"/>
              <w:right w:val="single" w:sz="4" w:space="0" w:color="auto"/>
            </w:tcBorders>
          </w:tcPr>
          <w:p w14:paraId="09C31615" w14:textId="77777777" w:rsidR="0014554A" w:rsidRPr="00B96823" w:rsidRDefault="0014554A" w:rsidP="00234F8D">
            <w:pPr>
              <w:pStyle w:val="ac"/>
            </w:pPr>
            <w:r w:rsidRPr="00B96823">
              <w:lastRenderedPageBreak/>
              <w:t>пос. Образцовый,</w:t>
            </w:r>
          </w:p>
          <w:p w14:paraId="1C32D6E2" w14:textId="77777777" w:rsidR="0014554A" w:rsidRPr="00B96823" w:rsidRDefault="0014554A" w:rsidP="00234F8D">
            <w:pPr>
              <w:pStyle w:val="ac"/>
            </w:pPr>
            <w:r w:rsidRPr="00B96823">
              <w:lastRenderedPageBreak/>
              <w:t>ул. Октябрьская, парк, у дома N 8</w:t>
            </w:r>
          </w:p>
        </w:tc>
        <w:tc>
          <w:tcPr>
            <w:tcW w:w="1012" w:type="dxa"/>
            <w:gridSpan w:val="2"/>
            <w:tcBorders>
              <w:top w:val="single" w:sz="4" w:space="0" w:color="auto"/>
              <w:left w:val="single" w:sz="4" w:space="0" w:color="auto"/>
              <w:bottom w:val="single" w:sz="4" w:space="0" w:color="auto"/>
            </w:tcBorders>
          </w:tcPr>
          <w:p w14:paraId="656A58DE" w14:textId="77777777" w:rsidR="0014554A" w:rsidRPr="00B96823" w:rsidRDefault="0014554A" w:rsidP="00234F8D">
            <w:pPr>
              <w:pStyle w:val="aa"/>
              <w:jc w:val="center"/>
            </w:pPr>
            <w:r w:rsidRPr="00B96823">
              <w:lastRenderedPageBreak/>
              <w:t>2114,</w:t>
            </w:r>
          </w:p>
          <w:p w14:paraId="3BE02267" w14:textId="77777777" w:rsidR="0014554A" w:rsidRPr="00B96823" w:rsidRDefault="0014554A" w:rsidP="00234F8D">
            <w:pPr>
              <w:pStyle w:val="aa"/>
              <w:jc w:val="center"/>
            </w:pPr>
            <w:r w:rsidRPr="00B96823">
              <w:lastRenderedPageBreak/>
              <w:t>2115</w:t>
            </w:r>
          </w:p>
        </w:tc>
      </w:tr>
      <w:tr w:rsidR="0014554A" w:rsidRPr="00B96823" w14:paraId="45BAF243" w14:textId="77777777" w:rsidTr="00B56BBA">
        <w:tc>
          <w:tcPr>
            <w:tcW w:w="599" w:type="dxa"/>
            <w:tcBorders>
              <w:top w:val="single" w:sz="4" w:space="0" w:color="auto"/>
              <w:bottom w:val="single" w:sz="4" w:space="0" w:color="auto"/>
              <w:right w:val="single" w:sz="4" w:space="0" w:color="auto"/>
            </w:tcBorders>
          </w:tcPr>
          <w:p w14:paraId="7F5F42A1" w14:textId="77777777" w:rsidR="0014554A" w:rsidRPr="00B96823" w:rsidRDefault="0014554A" w:rsidP="00234F8D">
            <w:pPr>
              <w:pStyle w:val="aa"/>
              <w:jc w:val="center"/>
            </w:pPr>
            <w:r w:rsidRPr="00B96823">
              <w:t>31</w:t>
            </w:r>
          </w:p>
        </w:tc>
        <w:tc>
          <w:tcPr>
            <w:tcW w:w="3186" w:type="dxa"/>
            <w:gridSpan w:val="2"/>
            <w:tcBorders>
              <w:top w:val="single" w:sz="4" w:space="0" w:color="auto"/>
              <w:left w:val="single" w:sz="4" w:space="0" w:color="auto"/>
              <w:bottom w:val="single" w:sz="4" w:space="0" w:color="auto"/>
              <w:right w:val="single" w:sz="4" w:space="0" w:color="auto"/>
            </w:tcBorders>
          </w:tcPr>
          <w:p w14:paraId="048C2449" w14:textId="77777777" w:rsidR="0014554A" w:rsidRPr="00B96823" w:rsidRDefault="0014554A" w:rsidP="00234F8D">
            <w:pPr>
              <w:pStyle w:val="ac"/>
            </w:pPr>
            <w:r w:rsidRPr="00B96823">
              <w:t>Братская могила советских воинов, погибших в боях с фашистскими захватчиками, 1943 г., перезахоронение 1968 г.</w:t>
            </w:r>
          </w:p>
        </w:tc>
        <w:tc>
          <w:tcPr>
            <w:tcW w:w="5659" w:type="dxa"/>
            <w:gridSpan w:val="2"/>
            <w:tcBorders>
              <w:top w:val="single" w:sz="4" w:space="0" w:color="auto"/>
              <w:left w:val="single" w:sz="4" w:space="0" w:color="auto"/>
              <w:bottom w:val="single" w:sz="4" w:space="0" w:color="auto"/>
              <w:right w:val="single" w:sz="4" w:space="0" w:color="auto"/>
            </w:tcBorders>
          </w:tcPr>
          <w:p w14:paraId="0F58B97F" w14:textId="77777777" w:rsidR="0014554A" w:rsidRPr="00B96823" w:rsidRDefault="0014554A" w:rsidP="00234F8D">
            <w:pPr>
              <w:pStyle w:val="ac"/>
            </w:pPr>
            <w:r w:rsidRPr="00B96823">
              <w:t>пос. Бичевой,</w:t>
            </w:r>
          </w:p>
          <w:p w14:paraId="59D100B9" w14:textId="77777777" w:rsidR="0014554A" w:rsidRPr="00B96823" w:rsidRDefault="0014554A" w:rsidP="00234F8D">
            <w:pPr>
              <w:pStyle w:val="ac"/>
            </w:pPr>
            <w:r w:rsidRPr="00B96823">
              <w:t>парк у здания Дома культуры, ул. Красная, 3</w:t>
            </w:r>
          </w:p>
        </w:tc>
        <w:tc>
          <w:tcPr>
            <w:tcW w:w="1012" w:type="dxa"/>
            <w:gridSpan w:val="2"/>
            <w:tcBorders>
              <w:top w:val="single" w:sz="4" w:space="0" w:color="auto"/>
              <w:left w:val="single" w:sz="4" w:space="0" w:color="auto"/>
              <w:bottom w:val="single" w:sz="4" w:space="0" w:color="auto"/>
            </w:tcBorders>
          </w:tcPr>
          <w:p w14:paraId="42158CE7" w14:textId="77777777" w:rsidR="0014554A" w:rsidRPr="00B96823" w:rsidRDefault="0014554A" w:rsidP="00234F8D">
            <w:pPr>
              <w:pStyle w:val="aa"/>
              <w:jc w:val="center"/>
            </w:pPr>
            <w:r w:rsidRPr="00B96823">
              <w:t>2116,</w:t>
            </w:r>
          </w:p>
          <w:p w14:paraId="4FCB4FA3" w14:textId="77777777" w:rsidR="0014554A" w:rsidRPr="00B96823" w:rsidRDefault="0014554A" w:rsidP="00234F8D">
            <w:pPr>
              <w:pStyle w:val="aa"/>
              <w:jc w:val="center"/>
            </w:pPr>
            <w:r w:rsidRPr="00B96823">
              <w:t>8611</w:t>
            </w:r>
          </w:p>
        </w:tc>
      </w:tr>
      <w:tr w:rsidR="0014554A" w:rsidRPr="00B96823" w14:paraId="7718C38C" w14:textId="77777777" w:rsidTr="00B56BBA">
        <w:tc>
          <w:tcPr>
            <w:tcW w:w="599" w:type="dxa"/>
            <w:tcBorders>
              <w:top w:val="single" w:sz="4" w:space="0" w:color="auto"/>
              <w:bottom w:val="single" w:sz="4" w:space="0" w:color="auto"/>
              <w:right w:val="single" w:sz="4" w:space="0" w:color="auto"/>
            </w:tcBorders>
          </w:tcPr>
          <w:p w14:paraId="2FECCA35" w14:textId="77777777" w:rsidR="0014554A" w:rsidRPr="00B96823" w:rsidRDefault="0014554A" w:rsidP="00234F8D">
            <w:pPr>
              <w:pStyle w:val="aa"/>
              <w:jc w:val="center"/>
            </w:pPr>
            <w:r w:rsidRPr="00B96823">
              <w:t>32</w:t>
            </w:r>
          </w:p>
        </w:tc>
        <w:tc>
          <w:tcPr>
            <w:tcW w:w="3186" w:type="dxa"/>
            <w:gridSpan w:val="2"/>
            <w:tcBorders>
              <w:top w:val="single" w:sz="4" w:space="0" w:color="auto"/>
              <w:left w:val="single" w:sz="4" w:space="0" w:color="auto"/>
              <w:bottom w:val="single" w:sz="4" w:space="0" w:color="auto"/>
              <w:right w:val="single" w:sz="4" w:space="0" w:color="auto"/>
            </w:tcBorders>
          </w:tcPr>
          <w:p w14:paraId="2A16333D" w14:textId="77777777" w:rsidR="0014554A" w:rsidRPr="00B96823" w:rsidRDefault="0014554A" w:rsidP="00234F8D">
            <w:pPr>
              <w:pStyle w:val="ac"/>
            </w:pPr>
            <w:r w:rsidRPr="00B96823">
              <w:t>Обелиск воинам, погибшим в годы Великой Отечественной войны, 1967 г.</w:t>
            </w:r>
          </w:p>
        </w:tc>
        <w:tc>
          <w:tcPr>
            <w:tcW w:w="5659" w:type="dxa"/>
            <w:gridSpan w:val="2"/>
            <w:tcBorders>
              <w:top w:val="single" w:sz="4" w:space="0" w:color="auto"/>
              <w:left w:val="single" w:sz="4" w:space="0" w:color="auto"/>
              <w:bottom w:val="single" w:sz="4" w:space="0" w:color="auto"/>
              <w:right w:val="single" w:sz="4" w:space="0" w:color="auto"/>
            </w:tcBorders>
          </w:tcPr>
          <w:p w14:paraId="30B878CA" w14:textId="77777777" w:rsidR="0014554A" w:rsidRPr="00B96823" w:rsidRDefault="0014554A" w:rsidP="00234F8D">
            <w:pPr>
              <w:pStyle w:val="ac"/>
            </w:pPr>
            <w:r w:rsidRPr="00B96823">
              <w:t>пос. Бичевой,</w:t>
            </w:r>
          </w:p>
          <w:p w14:paraId="2FFE97C1" w14:textId="77777777" w:rsidR="0014554A" w:rsidRPr="00B96823" w:rsidRDefault="0014554A" w:rsidP="00234F8D">
            <w:pPr>
              <w:pStyle w:val="ac"/>
            </w:pPr>
            <w:r w:rsidRPr="00B96823">
              <w:t>парк у здания Дома культуры, ул. Красная, 3,</w:t>
            </w:r>
          </w:p>
        </w:tc>
        <w:tc>
          <w:tcPr>
            <w:tcW w:w="1012" w:type="dxa"/>
            <w:gridSpan w:val="2"/>
            <w:tcBorders>
              <w:top w:val="single" w:sz="4" w:space="0" w:color="auto"/>
              <w:left w:val="single" w:sz="4" w:space="0" w:color="auto"/>
              <w:bottom w:val="single" w:sz="4" w:space="0" w:color="auto"/>
            </w:tcBorders>
          </w:tcPr>
          <w:p w14:paraId="55108DB2" w14:textId="77777777" w:rsidR="0014554A" w:rsidRPr="00B96823" w:rsidRDefault="0014554A" w:rsidP="00234F8D">
            <w:pPr>
              <w:pStyle w:val="aa"/>
              <w:jc w:val="center"/>
            </w:pPr>
            <w:r w:rsidRPr="00B96823">
              <w:t>2117</w:t>
            </w:r>
          </w:p>
        </w:tc>
      </w:tr>
      <w:tr w:rsidR="0014554A" w:rsidRPr="00B96823" w14:paraId="293C1430" w14:textId="77777777" w:rsidTr="00B56BBA">
        <w:tc>
          <w:tcPr>
            <w:tcW w:w="599" w:type="dxa"/>
            <w:tcBorders>
              <w:top w:val="single" w:sz="4" w:space="0" w:color="auto"/>
              <w:bottom w:val="single" w:sz="4" w:space="0" w:color="auto"/>
              <w:right w:val="single" w:sz="4" w:space="0" w:color="auto"/>
            </w:tcBorders>
          </w:tcPr>
          <w:p w14:paraId="0C12C28E" w14:textId="77777777" w:rsidR="0014554A" w:rsidRPr="00B96823" w:rsidRDefault="0014554A" w:rsidP="00234F8D">
            <w:pPr>
              <w:pStyle w:val="aa"/>
              <w:jc w:val="center"/>
            </w:pPr>
            <w:r w:rsidRPr="00B96823">
              <w:t>33</w:t>
            </w:r>
          </w:p>
        </w:tc>
        <w:tc>
          <w:tcPr>
            <w:tcW w:w="3186" w:type="dxa"/>
            <w:gridSpan w:val="2"/>
            <w:tcBorders>
              <w:top w:val="single" w:sz="4" w:space="0" w:color="auto"/>
              <w:left w:val="single" w:sz="4" w:space="0" w:color="auto"/>
              <w:bottom w:val="single" w:sz="4" w:space="0" w:color="auto"/>
              <w:right w:val="single" w:sz="4" w:space="0" w:color="auto"/>
            </w:tcBorders>
          </w:tcPr>
          <w:p w14:paraId="46BE7C41" w14:textId="77777777" w:rsidR="0014554A" w:rsidRPr="00B96823" w:rsidRDefault="0014554A" w:rsidP="00234F8D">
            <w:pPr>
              <w:pStyle w:val="ac"/>
            </w:pPr>
            <w:r w:rsidRPr="00B96823">
              <w:t>Обелиск воинам, погибшим в годы Великой Отечественной войны, 1965 г.</w:t>
            </w:r>
          </w:p>
        </w:tc>
        <w:tc>
          <w:tcPr>
            <w:tcW w:w="5659" w:type="dxa"/>
            <w:gridSpan w:val="2"/>
            <w:tcBorders>
              <w:top w:val="single" w:sz="4" w:space="0" w:color="auto"/>
              <w:left w:val="single" w:sz="4" w:space="0" w:color="auto"/>
              <w:bottom w:val="single" w:sz="4" w:space="0" w:color="auto"/>
              <w:right w:val="single" w:sz="4" w:space="0" w:color="auto"/>
            </w:tcBorders>
          </w:tcPr>
          <w:p w14:paraId="14B1AC12" w14:textId="77777777" w:rsidR="0014554A" w:rsidRPr="00B96823" w:rsidRDefault="0014554A" w:rsidP="00234F8D">
            <w:pPr>
              <w:pStyle w:val="ac"/>
            </w:pPr>
            <w:r w:rsidRPr="00B96823">
              <w:t>х. Куликовский,</w:t>
            </w:r>
          </w:p>
          <w:p w14:paraId="7F22FBF0" w14:textId="77777777" w:rsidR="0014554A" w:rsidRPr="00B96823" w:rsidRDefault="0014554A" w:rsidP="00234F8D">
            <w:pPr>
              <w:pStyle w:val="ac"/>
            </w:pPr>
            <w:r w:rsidRPr="00B96823">
              <w:t>сквер Победы</w:t>
            </w:r>
          </w:p>
        </w:tc>
        <w:tc>
          <w:tcPr>
            <w:tcW w:w="1012" w:type="dxa"/>
            <w:gridSpan w:val="2"/>
            <w:tcBorders>
              <w:top w:val="single" w:sz="4" w:space="0" w:color="auto"/>
              <w:left w:val="single" w:sz="4" w:space="0" w:color="auto"/>
              <w:bottom w:val="single" w:sz="4" w:space="0" w:color="auto"/>
            </w:tcBorders>
          </w:tcPr>
          <w:p w14:paraId="7C281860" w14:textId="77777777" w:rsidR="0014554A" w:rsidRPr="00B96823" w:rsidRDefault="0014554A" w:rsidP="00234F8D">
            <w:pPr>
              <w:pStyle w:val="aa"/>
              <w:jc w:val="center"/>
            </w:pPr>
            <w:r w:rsidRPr="00B96823">
              <w:t>2122</w:t>
            </w:r>
          </w:p>
        </w:tc>
      </w:tr>
      <w:tr w:rsidR="0014554A" w:rsidRPr="00B96823" w14:paraId="363FA026" w14:textId="77777777" w:rsidTr="00B56BBA">
        <w:tc>
          <w:tcPr>
            <w:tcW w:w="599" w:type="dxa"/>
            <w:tcBorders>
              <w:top w:val="single" w:sz="4" w:space="0" w:color="auto"/>
              <w:bottom w:val="single" w:sz="4" w:space="0" w:color="auto"/>
              <w:right w:val="single" w:sz="4" w:space="0" w:color="auto"/>
            </w:tcBorders>
          </w:tcPr>
          <w:p w14:paraId="00DF2BEA" w14:textId="77777777" w:rsidR="0014554A" w:rsidRPr="00B96823" w:rsidRDefault="0014554A" w:rsidP="00234F8D">
            <w:pPr>
              <w:pStyle w:val="aa"/>
              <w:jc w:val="center"/>
            </w:pPr>
            <w:r w:rsidRPr="00B96823">
              <w:t>34</w:t>
            </w:r>
          </w:p>
        </w:tc>
        <w:tc>
          <w:tcPr>
            <w:tcW w:w="3186" w:type="dxa"/>
            <w:gridSpan w:val="2"/>
            <w:tcBorders>
              <w:top w:val="single" w:sz="4" w:space="0" w:color="auto"/>
              <w:left w:val="single" w:sz="4" w:space="0" w:color="auto"/>
              <w:bottom w:val="single" w:sz="4" w:space="0" w:color="auto"/>
              <w:right w:val="single" w:sz="4" w:space="0" w:color="auto"/>
            </w:tcBorders>
          </w:tcPr>
          <w:p w14:paraId="0CA46583" w14:textId="77777777" w:rsidR="0014554A" w:rsidRPr="00B96823" w:rsidRDefault="0014554A" w:rsidP="00234F8D">
            <w:pPr>
              <w:pStyle w:val="ac"/>
            </w:pPr>
            <w:r w:rsidRPr="00B96823">
              <w:t>Обелиск землякам, погибшим в годы Великой Отечественной войны, 1974 г.</w:t>
            </w:r>
          </w:p>
        </w:tc>
        <w:tc>
          <w:tcPr>
            <w:tcW w:w="5659" w:type="dxa"/>
            <w:gridSpan w:val="2"/>
            <w:tcBorders>
              <w:top w:val="single" w:sz="4" w:space="0" w:color="auto"/>
              <w:left w:val="single" w:sz="4" w:space="0" w:color="auto"/>
              <w:bottom w:val="single" w:sz="4" w:space="0" w:color="auto"/>
              <w:right w:val="single" w:sz="4" w:space="0" w:color="auto"/>
            </w:tcBorders>
          </w:tcPr>
          <w:p w14:paraId="19D6FA3B" w14:textId="77777777" w:rsidR="0014554A" w:rsidRPr="00B96823" w:rsidRDefault="0014554A" w:rsidP="00234F8D">
            <w:pPr>
              <w:pStyle w:val="ac"/>
            </w:pPr>
            <w:proofErr w:type="spellStart"/>
            <w:r w:rsidRPr="00B96823">
              <w:t>ст-ца</w:t>
            </w:r>
            <w:proofErr w:type="spellEnd"/>
            <w:r w:rsidRPr="00B96823">
              <w:t xml:space="preserve"> </w:t>
            </w:r>
            <w:proofErr w:type="spellStart"/>
            <w:r w:rsidRPr="00B96823">
              <w:t>Новоплатнировская</w:t>
            </w:r>
            <w:proofErr w:type="spellEnd"/>
            <w:r w:rsidRPr="00B96823">
              <w:t>,</w:t>
            </w:r>
          </w:p>
          <w:p w14:paraId="674A6BC8" w14:textId="77777777" w:rsidR="0014554A" w:rsidRPr="00B96823" w:rsidRDefault="0014554A" w:rsidP="00234F8D">
            <w:pPr>
              <w:pStyle w:val="ac"/>
            </w:pPr>
            <w:r w:rsidRPr="00B96823">
              <w:t>центральный парк у здания Дома культуры, ул. Ленина, 83</w:t>
            </w:r>
          </w:p>
        </w:tc>
        <w:tc>
          <w:tcPr>
            <w:tcW w:w="1012" w:type="dxa"/>
            <w:gridSpan w:val="2"/>
            <w:tcBorders>
              <w:top w:val="single" w:sz="4" w:space="0" w:color="auto"/>
              <w:left w:val="single" w:sz="4" w:space="0" w:color="auto"/>
              <w:bottom w:val="single" w:sz="4" w:space="0" w:color="auto"/>
            </w:tcBorders>
          </w:tcPr>
          <w:p w14:paraId="2D15BEA6" w14:textId="77777777" w:rsidR="0014554A" w:rsidRPr="00B96823" w:rsidRDefault="0014554A" w:rsidP="00234F8D">
            <w:pPr>
              <w:pStyle w:val="aa"/>
              <w:jc w:val="center"/>
            </w:pPr>
            <w:r w:rsidRPr="00B96823">
              <w:t>2123</w:t>
            </w:r>
          </w:p>
        </w:tc>
      </w:tr>
      <w:tr w:rsidR="0014554A" w:rsidRPr="00B96823" w14:paraId="47C759E8" w14:textId="77777777" w:rsidTr="00B56BBA">
        <w:tc>
          <w:tcPr>
            <w:tcW w:w="599" w:type="dxa"/>
            <w:tcBorders>
              <w:top w:val="single" w:sz="4" w:space="0" w:color="auto"/>
              <w:bottom w:val="single" w:sz="4" w:space="0" w:color="auto"/>
              <w:right w:val="single" w:sz="4" w:space="0" w:color="auto"/>
            </w:tcBorders>
          </w:tcPr>
          <w:p w14:paraId="41EFB456" w14:textId="77777777" w:rsidR="0014554A" w:rsidRPr="00B96823" w:rsidRDefault="0014554A" w:rsidP="00234F8D">
            <w:pPr>
              <w:pStyle w:val="aa"/>
              <w:jc w:val="center"/>
            </w:pPr>
            <w:r w:rsidRPr="00B96823">
              <w:t>35</w:t>
            </w:r>
          </w:p>
        </w:tc>
        <w:tc>
          <w:tcPr>
            <w:tcW w:w="3186" w:type="dxa"/>
            <w:gridSpan w:val="2"/>
            <w:tcBorders>
              <w:top w:val="single" w:sz="4" w:space="0" w:color="auto"/>
              <w:left w:val="single" w:sz="4" w:space="0" w:color="auto"/>
              <w:bottom w:val="single" w:sz="4" w:space="0" w:color="auto"/>
              <w:right w:val="single" w:sz="4" w:space="0" w:color="auto"/>
            </w:tcBorders>
          </w:tcPr>
          <w:p w14:paraId="23E61B9D" w14:textId="77777777" w:rsidR="0014554A" w:rsidRPr="00B96823" w:rsidRDefault="0014554A" w:rsidP="00234F8D">
            <w:pPr>
              <w:pStyle w:val="ac"/>
            </w:pPr>
            <w:r w:rsidRPr="00B96823">
              <w:t>Братская могила красноармейцев, погибших за власть Советов в годы гражданской войны. Установлен обелиск, 1918 - 1920 годы</w:t>
            </w:r>
          </w:p>
        </w:tc>
        <w:tc>
          <w:tcPr>
            <w:tcW w:w="5659" w:type="dxa"/>
            <w:gridSpan w:val="2"/>
            <w:tcBorders>
              <w:top w:val="single" w:sz="4" w:space="0" w:color="auto"/>
              <w:left w:val="single" w:sz="4" w:space="0" w:color="auto"/>
              <w:bottom w:val="single" w:sz="4" w:space="0" w:color="auto"/>
              <w:right w:val="single" w:sz="4" w:space="0" w:color="auto"/>
            </w:tcBorders>
          </w:tcPr>
          <w:p w14:paraId="4DBE1DBE" w14:textId="77777777" w:rsidR="0014554A" w:rsidRPr="00B96823" w:rsidRDefault="0014554A" w:rsidP="00234F8D">
            <w:pPr>
              <w:pStyle w:val="ac"/>
            </w:pPr>
            <w:proofErr w:type="spellStart"/>
            <w:r w:rsidRPr="00B96823">
              <w:t>ст-ца</w:t>
            </w:r>
            <w:proofErr w:type="spellEnd"/>
            <w:r w:rsidRPr="00B96823">
              <w:t xml:space="preserve"> </w:t>
            </w:r>
            <w:proofErr w:type="spellStart"/>
            <w:r w:rsidRPr="00B96823">
              <w:t>Новоплатнировская</w:t>
            </w:r>
            <w:proofErr w:type="spellEnd"/>
            <w:r w:rsidRPr="00B96823">
              <w:t>,</w:t>
            </w:r>
          </w:p>
          <w:p w14:paraId="1187D559" w14:textId="77777777" w:rsidR="0014554A" w:rsidRPr="00B96823" w:rsidRDefault="0014554A" w:rsidP="00234F8D">
            <w:pPr>
              <w:pStyle w:val="ac"/>
            </w:pPr>
            <w:r w:rsidRPr="00B96823">
              <w:t>центральный парк у здания Дома культуры, ул. Ленина, 83</w:t>
            </w:r>
          </w:p>
        </w:tc>
        <w:tc>
          <w:tcPr>
            <w:tcW w:w="1012" w:type="dxa"/>
            <w:gridSpan w:val="2"/>
            <w:tcBorders>
              <w:top w:val="single" w:sz="4" w:space="0" w:color="auto"/>
              <w:left w:val="single" w:sz="4" w:space="0" w:color="auto"/>
              <w:bottom w:val="single" w:sz="4" w:space="0" w:color="auto"/>
            </w:tcBorders>
          </w:tcPr>
          <w:p w14:paraId="23106A36" w14:textId="77777777" w:rsidR="0014554A" w:rsidRPr="00B96823" w:rsidRDefault="0014554A" w:rsidP="00234F8D">
            <w:pPr>
              <w:pStyle w:val="aa"/>
              <w:jc w:val="center"/>
            </w:pPr>
            <w:r w:rsidRPr="00B96823">
              <w:t>2124</w:t>
            </w:r>
          </w:p>
        </w:tc>
      </w:tr>
      <w:tr w:rsidR="0014554A" w:rsidRPr="00B96823" w14:paraId="6F87D3E4" w14:textId="77777777" w:rsidTr="00B56BBA">
        <w:tc>
          <w:tcPr>
            <w:tcW w:w="599" w:type="dxa"/>
            <w:tcBorders>
              <w:top w:val="single" w:sz="4" w:space="0" w:color="auto"/>
              <w:bottom w:val="single" w:sz="4" w:space="0" w:color="auto"/>
              <w:right w:val="single" w:sz="4" w:space="0" w:color="auto"/>
            </w:tcBorders>
          </w:tcPr>
          <w:p w14:paraId="45D0ED47" w14:textId="77777777" w:rsidR="0014554A" w:rsidRPr="00B96823" w:rsidRDefault="0014554A" w:rsidP="00234F8D">
            <w:pPr>
              <w:pStyle w:val="aa"/>
              <w:jc w:val="center"/>
            </w:pPr>
            <w:r w:rsidRPr="00B96823">
              <w:t>36</w:t>
            </w:r>
          </w:p>
        </w:tc>
        <w:tc>
          <w:tcPr>
            <w:tcW w:w="3186" w:type="dxa"/>
            <w:gridSpan w:val="2"/>
            <w:tcBorders>
              <w:top w:val="single" w:sz="4" w:space="0" w:color="auto"/>
              <w:left w:val="single" w:sz="4" w:space="0" w:color="auto"/>
              <w:bottom w:val="single" w:sz="4" w:space="0" w:color="auto"/>
              <w:right w:val="single" w:sz="4" w:space="0" w:color="auto"/>
            </w:tcBorders>
          </w:tcPr>
          <w:p w14:paraId="7B2B8805" w14:textId="77777777" w:rsidR="0014554A" w:rsidRPr="00B96823" w:rsidRDefault="0014554A" w:rsidP="00234F8D">
            <w:pPr>
              <w:pStyle w:val="ac"/>
            </w:pPr>
            <w:r w:rsidRPr="00B96823">
              <w:t>Обелиск в честь воинов-земляков, погибших в Великой Отечественной войне</w:t>
            </w:r>
          </w:p>
        </w:tc>
        <w:tc>
          <w:tcPr>
            <w:tcW w:w="5659" w:type="dxa"/>
            <w:gridSpan w:val="2"/>
            <w:tcBorders>
              <w:top w:val="single" w:sz="4" w:space="0" w:color="auto"/>
              <w:left w:val="single" w:sz="4" w:space="0" w:color="auto"/>
              <w:bottom w:val="single" w:sz="4" w:space="0" w:color="auto"/>
              <w:right w:val="single" w:sz="4" w:space="0" w:color="auto"/>
            </w:tcBorders>
          </w:tcPr>
          <w:p w14:paraId="500E0FBE" w14:textId="77777777" w:rsidR="0014554A" w:rsidRPr="00B96823" w:rsidRDefault="0014554A" w:rsidP="00234F8D">
            <w:pPr>
              <w:pStyle w:val="ac"/>
            </w:pPr>
            <w:r w:rsidRPr="00B96823">
              <w:t>х. Ромашки,</w:t>
            </w:r>
          </w:p>
          <w:p w14:paraId="467EC377" w14:textId="77777777" w:rsidR="0014554A" w:rsidRPr="00B96823" w:rsidRDefault="0014554A" w:rsidP="00234F8D">
            <w:pPr>
              <w:pStyle w:val="ac"/>
            </w:pPr>
            <w:r w:rsidRPr="00B96823">
              <w:t>кладбище</w:t>
            </w:r>
          </w:p>
        </w:tc>
        <w:tc>
          <w:tcPr>
            <w:tcW w:w="1012" w:type="dxa"/>
            <w:gridSpan w:val="2"/>
            <w:tcBorders>
              <w:top w:val="single" w:sz="4" w:space="0" w:color="auto"/>
              <w:left w:val="single" w:sz="4" w:space="0" w:color="auto"/>
              <w:bottom w:val="single" w:sz="4" w:space="0" w:color="auto"/>
            </w:tcBorders>
          </w:tcPr>
          <w:p w14:paraId="081D8519" w14:textId="77777777" w:rsidR="0014554A" w:rsidRPr="00B96823" w:rsidRDefault="0014554A" w:rsidP="00234F8D">
            <w:pPr>
              <w:pStyle w:val="aa"/>
              <w:jc w:val="center"/>
            </w:pPr>
            <w:r w:rsidRPr="00B96823">
              <w:t>2125</w:t>
            </w:r>
          </w:p>
        </w:tc>
      </w:tr>
      <w:tr w:rsidR="0014554A" w:rsidRPr="00B96823" w14:paraId="3BEFF2E2" w14:textId="77777777" w:rsidTr="00B56BBA">
        <w:tc>
          <w:tcPr>
            <w:tcW w:w="599" w:type="dxa"/>
            <w:tcBorders>
              <w:top w:val="single" w:sz="4" w:space="0" w:color="auto"/>
              <w:bottom w:val="single" w:sz="4" w:space="0" w:color="auto"/>
              <w:right w:val="single" w:sz="4" w:space="0" w:color="auto"/>
            </w:tcBorders>
          </w:tcPr>
          <w:p w14:paraId="48D8BA6E" w14:textId="77777777" w:rsidR="0014554A" w:rsidRPr="00B96823" w:rsidRDefault="0014554A" w:rsidP="00234F8D">
            <w:pPr>
              <w:pStyle w:val="aa"/>
              <w:jc w:val="center"/>
            </w:pPr>
            <w:r w:rsidRPr="00B96823">
              <w:t>37</w:t>
            </w:r>
          </w:p>
        </w:tc>
        <w:tc>
          <w:tcPr>
            <w:tcW w:w="3186" w:type="dxa"/>
            <w:gridSpan w:val="2"/>
            <w:tcBorders>
              <w:top w:val="single" w:sz="4" w:space="0" w:color="auto"/>
              <w:left w:val="single" w:sz="4" w:space="0" w:color="auto"/>
              <w:bottom w:val="single" w:sz="4" w:space="0" w:color="auto"/>
              <w:right w:val="single" w:sz="4" w:space="0" w:color="auto"/>
            </w:tcBorders>
          </w:tcPr>
          <w:p w14:paraId="3D74D751" w14:textId="77777777" w:rsidR="0014554A" w:rsidRPr="00B96823" w:rsidRDefault="0014554A" w:rsidP="00234F8D">
            <w:pPr>
              <w:pStyle w:val="ac"/>
            </w:pPr>
            <w:r w:rsidRPr="00B96823">
              <w:t>Памятник землякам, погибшим в годы Великой Отечественной войны, 1967 г.</w:t>
            </w:r>
          </w:p>
        </w:tc>
        <w:tc>
          <w:tcPr>
            <w:tcW w:w="5659" w:type="dxa"/>
            <w:gridSpan w:val="2"/>
            <w:tcBorders>
              <w:top w:val="single" w:sz="4" w:space="0" w:color="auto"/>
              <w:left w:val="single" w:sz="4" w:space="0" w:color="auto"/>
              <w:bottom w:val="single" w:sz="4" w:space="0" w:color="auto"/>
              <w:right w:val="single" w:sz="4" w:space="0" w:color="auto"/>
            </w:tcBorders>
          </w:tcPr>
          <w:p w14:paraId="46751199" w14:textId="77777777" w:rsidR="0014554A" w:rsidRPr="00B96823" w:rsidRDefault="0014554A" w:rsidP="00234F8D">
            <w:pPr>
              <w:pStyle w:val="ac"/>
            </w:pPr>
            <w:r w:rsidRPr="00B96823">
              <w:t>пос. Звезда,</w:t>
            </w:r>
          </w:p>
          <w:p w14:paraId="1430E5E3" w14:textId="77777777" w:rsidR="0014554A" w:rsidRPr="00B96823" w:rsidRDefault="0014554A" w:rsidP="00234F8D">
            <w:pPr>
              <w:pStyle w:val="ac"/>
            </w:pPr>
            <w:r w:rsidRPr="00B96823">
              <w:t>ул. Механическая, 6 а, ООО "Соревнование", у клуба</w:t>
            </w:r>
          </w:p>
        </w:tc>
        <w:tc>
          <w:tcPr>
            <w:tcW w:w="1012" w:type="dxa"/>
            <w:gridSpan w:val="2"/>
            <w:tcBorders>
              <w:top w:val="single" w:sz="4" w:space="0" w:color="auto"/>
              <w:left w:val="single" w:sz="4" w:space="0" w:color="auto"/>
              <w:bottom w:val="single" w:sz="4" w:space="0" w:color="auto"/>
            </w:tcBorders>
          </w:tcPr>
          <w:p w14:paraId="32EFFDFF" w14:textId="77777777" w:rsidR="0014554A" w:rsidRPr="00B96823" w:rsidRDefault="0014554A" w:rsidP="00234F8D">
            <w:pPr>
              <w:pStyle w:val="aa"/>
              <w:jc w:val="center"/>
            </w:pPr>
            <w:r w:rsidRPr="00B96823">
              <w:t>2126</w:t>
            </w:r>
          </w:p>
        </w:tc>
      </w:tr>
      <w:tr w:rsidR="0014554A" w:rsidRPr="00B96823" w14:paraId="0981C7C6" w14:textId="77777777" w:rsidTr="00B56BBA">
        <w:tc>
          <w:tcPr>
            <w:tcW w:w="599" w:type="dxa"/>
            <w:tcBorders>
              <w:top w:val="single" w:sz="4" w:space="0" w:color="auto"/>
              <w:bottom w:val="single" w:sz="4" w:space="0" w:color="auto"/>
              <w:right w:val="single" w:sz="4" w:space="0" w:color="auto"/>
            </w:tcBorders>
          </w:tcPr>
          <w:p w14:paraId="7F459A5F" w14:textId="77777777" w:rsidR="0014554A" w:rsidRPr="00B96823" w:rsidRDefault="0014554A" w:rsidP="00234F8D">
            <w:pPr>
              <w:pStyle w:val="aa"/>
              <w:jc w:val="center"/>
            </w:pPr>
            <w:r w:rsidRPr="00B96823">
              <w:t>38</w:t>
            </w:r>
          </w:p>
        </w:tc>
        <w:tc>
          <w:tcPr>
            <w:tcW w:w="3186" w:type="dxa"/>
            <w:gridSpan w:val="2"/>
            <w:tcBorders>
              <w:top w:val="single" w:sz="4" w:space="0" w:color="auto"/>
              <w:left w:val="single" w:sz="4" w:space="0" w:color="auto"/>
              <w:bottom w:val="single" w:sz="4" w:space="0" w:color="auto"/>
              <w:right w:val="single" w:sz="4" w:space="0" w:color="auto"/>
            </w:tcBorders>
          </w:tcPr>
          <w:p w14:paraId="2C401949" w14:textId="77777777" w:rsidR="0014554A" w:rsidRPr="00B96823" w:rsidRDefault="0014554A" w:rsidP="00234F8D">
            <w:pPr>
              <w:pStyle w:val="ac"/>
            </w:pPr>
            <w:r w:rsidRPr="00B96823">
              <w:t>Обелиск землякам, погибшим в годы Великой Отечественной войны</w:t>
            </w:r>
          </w:p>
        </w:tc>
        <w:tc>
          <w:tcPr>
            <w:tcW w:w="5659" w:type="dxa"/>
            <w:gridSpan w:val="2"/>
            <w:tcBorders>
              <w:top w:val="single" w:sz="4" w:space="0" w:color="auto"/>
              <w:left w:val="single" w:sz="4" w:space="0" w:color="auto"/>
              <w:bottom w:val="single" w:sz="4" w:space="0" w:color="auto"/>
              <w:right w:val="single" w:sz="4" w:space="0" w:color="auto"/>
            </w:tcBorders>
          </w:tcPr>
          <w:p w14:paraId="3216D937" w14:textId="77777777" w:rsidR="0014554A" w:rsidRPr="00B96823" w:rsidRDefault="0014554A" w:rsidP="00234F8D">
            <w:pPr>
              <w:pStyle w:val="ac"/>
            </w:pPr>
            <w:r w:rsidRPr="00B96823">
              <w:t>пос. Уманский,</w:t>
            </w:r>
          </w:p>
          <w:p w14:paraId="3197E8B3" w14:textId="77777777" w:rsidR="0014554A" w:rsidRPr="00B96823" w:rsidRDefault="0014554A" w:rsidP="00234F8D">
            <w:pPr>
              <w:pStyle w:val="ac"/>
            </w:pPr>
            <w:r w:rsidRPr="00B96823">
              <w:t>сквер у здания администрации сельского поселения, ул. Советов, 1</w:t>
            </w:r>
          </w:p>
        </w:tc>
        <w:tc>
          <w:tcPr>
            <w:tcW w:w="1012" w:type="dxa"/>
            <w:gridSpan w:val="2"/>
            <w:tcBorders>
              <w:top w:val="single" w:sz="4" w:space="0" w:color="auto"/>
              <w:left w:val="single" w:sz="4" w:space="0" w:color="auto"/>
              <w:bottom w:val="single" w:sz="4" w:space="0" w:color="auto"/>
            </w:tcBorders>
          </w:tcPr>
          <w:p w14:paraId="2BC6ED13" w14:textId="77777777" w:rsidR="0014554A" w:rsidRPr="00B96823" w:rsidRDefault="0014554A" w:rsidP="00234F8D">
            <w:pPr>
              <w:pStyle w:val="aa"/>
              <w:jc w:val="center"/>
            </w:pPr>
            <w:r w:rsidRPr="00B96823">
              <w:t>2127</w:t>
            </w:r>
          </w:p>
        </w:tc>
      </w:tr>
      <w:tr w:rsidR="0014554A" w:rsidRPr="00B96823" w14:paraId="7236B911" w14:textId="77777777" w:rsidTr="00B56BBA">
        <w:tc>
          <w:tcPr>
            <w:tcW w:w="599" w:type="dxa"/>
            <w:tcBorders>
              <w:top w:val="single" w:sz="4" w:space="0" w:color="auto"/>
              <w:bottom w:val="single" w:sz="4" w:space="0" w:color="auto"/>
              <w:right w:val="single" w:sz="4" w:space="0" w:color="auto"/>
            </w:tcBorders>
          </w:tcPr>
          <w:p w14:paraId="52D9B08C" w14:textId="77777777" w:rsidR="0014554A" w:rsidRPr="00B96823" w:rsidRDefault="0014554A" w:rsidP="00234F8D">
            <w:pPr>
              <w:pStyle w:val="aa"/>
              <w:jc w:val="center"/>
            </w:pPr>
            <w:r w:rsidRPr="00B96823">
              <w:t>39</w:t>
            </w:r>
          </w:p>
        </w:tc>
        <w:tc>
          <w:tcPr>
            <w:tcW w:w="3186" w:type="dxa"/>
            <w:gridSpan w:val="2"/>
            <w:tcBorders>
              <w:top w:val="single" w:sz="4" w:space="0" w:color="auto"/>
              <w:left w:val="single" w:sz="4" w:space="0" w:color="auto"/>
              <w:bottom w:val="single" w:sz="4" w:space="0" w:color="auto"/>
              <w:right w:val="single" w:sz="4" w:space="0" w:color="auto"/>
            </w:tcBorders>
          </w:tcPr>
          <w:p w14:paraId="0456DEDA" w14:textId="77777777" w:rsidR="0014554A" w:rsidRPr="00B96823" w:rsidRDefault="0014554A" w:rsidP="00234F8D">
            <w:pPr>
              <w:pStyle w:val="ac"/>
            </w:pPr>
            <w:r w:rsidRPr="00B96823">
              <w:t>Братская могила советских воинов, погибших в боях с фашистскими захватчиками, 1942 - 1943 годы</w:t>
            </w:r>
          </w:p>
        </w:tc>
        <w:tc>
          <w:tcPr>
            <w:tcW w:w="5659" w:type="dxa"/>
            <w:gridSpan w:val="2"/>
            <w:tcBorders>
              <w:top w:val="single" w:sz="4" w:space="0" w:color="auto"/>
              <w:left w:val="single" w:sz="4" w:space="0" w:color="auto"/>
              <w:bottom w:val="single" w:sz="4" w:space="0" w:color="auto"/>
              <w:right w:val="single" w:sz="4" w:space="0" w:color="auto"/>
            </w:tcBorders>
          </w:tcPr>
          <w:p w14:paraId="13B00B91" w14:textId="77777777" w:rsidR="0014554A" w:rsidRPr="00B96823" w:rsidRDefault="0014554A" w:rsidP="00234F8D">
            <w:pPr>
              <w:pStyle w:val="ac"/>
            </w:pPr>
            <w:proofErr w:type="spellStart"/>
            <w:r w:rsidRPr="00B96823">
              <w:t>ст-ца</w:t>
            </w:r>
            <w:proofErr w:type="spellEnd"/>
            <w:r w:rsidRPr="00B96823">
              <w:t xml:space="preserve"> Крыловская,</w:t>
            </w:r>
          </w:p>
          <w:p w14:paraId="63B88042" w14:textId="77777777" w:rsidR="0014554A" w:rsidRPr="00B96823" w:rsidRDefault="0014554A" w:rsidP="00234F8D">
            <w:pPr>
              <w:pStyle w:val="ac"/>
            </w:pPr>
            <w:r w:rsidRPr="00B96823">
              <w:t>ул. Юбилейная, 6, у стадиона СОШ N 3</w:t>
            </w:r>
          </w:p>
        </w:tc>
        <w:tc>
          <w:tcPr>
            <w:tcW w:w="1012" w:type="dxa"/>
            <w:gridSpan w:val="2"/>
            <w:tcBorders>
              <w:top w:val="single" w:sz="4" w:space="0" w:color="auto"/>
              <w:left w:val="single" w:sz="4" w:space="0" w:color="auto"/>
              <w:bottom w:val="single" w:sz="4" w:space="0" w:color="auto"/>
            </w:tcBorders>
          </w:tcPr>
          <w:p w14:paraId="381D41DD" w14:textId="77777777" w:rsidR="0014554A" w:rsidRPr="00B96823" w:rsidRDefault="0014554A" w:rsidP="00234F8D">
            <w:pPr>
              <w:pStyle w:val="aa"/>
              <w:jc w:val="center"/>
            </w:pPr>
            <w:r w:rsidRPr="00B96823">
              <w:t>8605,</w:t>
            </w:r>
          </w:p>
          <w:p w14:paraId="5574859D" w14:textId="77777777" w:rsidR="0014554A" w:rsidRPr="00B96823" w:rsidRDefault="0014554A" w:rsidP="00234F8D">
            <w:pPr>
              <w:pStyle w:val="aa"/>
              <w:jc w:val="center"/>
            </w:pPr>
            <w:r w:rsidRPr="00B96823">
              <w:t>8610</w:t>
            </w:r>
          </w:p>
        </w:tc>
      </w:tr>
      <w:tr w:rsidR="0014554A" w:rsidRPr="00B96823" w14:paraId="621A24AF" w14:textId="77777777" w:rsidTr="00B56BBA">
        <w:tc>
          <w:tcPr>
            <w:tcW w:w="599" w:type="dxa"/>
            <w:tcBorders>
              <w:top w:val="single" w:sz="4" w:space="0" w:color="auto"/>
              <w:bottom w:val="single" w:sz="4" w:space="0" w:color="auto"/>
              <w:right w:val="single" w:sz="4" w:space="0" w:color="auto"/>
            </w:tcBorders>
          </w:tcPr>
          <w:p w14:paraId="3866A3A2" w14:textId="77777777" w:rsidR="0014554A" w:rsidRPr="00B96823" w:rsidRDefault="0014554A" w:rsidP="00234F8D">
            <w:pPr>
              <w:pStyle w:val="aa"/>
              <w:jc w:val="center"/>
            </w:pPr>
            <w:r w:rsidRPr="00B96823">
              <w:t>40</w:t>
            </w:r>
          </w:p>
        </w:tc>
        <w:tc>
          <w:tcPr>
            <w:tcW w:w="3186" w:type="dxa"/>
            <w:gridSpan w:val="2"/>
            <w:tcBorders>
              <w:top w:val="single" w:sz="4" w:space="0" w:color="auto"/>
              <w:left w:val="single" w:sz="4" w:space="0" w:color="auto"/>
              <w:bottom w:val="single" w:sz="4" w:space="0" w:color="auto"/>
              <w:right w:val="single" w:sz="4" w:space="0" w:color="auto"/>
            </w:tcBorders>
          </w:tcPr>
          <w:p w14:paraId="54A04B67" w14:textId="77777777" w:rsidR="0014554A" w:rsidRPr="00B96823" w:rsidRDefault="0014554A" w:rsidP="00234F8D">
            <w:pPr>
              <w:pStyle w:val="ac"/>
            </w:pPr>
            <w:r w:rsidRPr="00B96823">
              <w:t>Памятник погибшим в годы установления Советской власти, 1967 г.</w:t>
            </w:r>
          </w:p>
        </w:tc>
        <w:tc>
          <w:tcPr>
            <w:tcW w:w="5659" w:type="dxa"/>
            <w:gridSpan w:val="2"/>
            <w:tcBorders>
              <w:top w:val="single" w:sz="4" w:space="0" w:color="auto"/>
              <w:left w:val="single" w:sz="4" w:space="0" w:color="auto"/>
              <w:bottom w:val="single" w:sz="4" w:space="0" w:color="auto"/>
              <w:right w:val="single" w:sz="4" w:space="0" w:color="auto"/>
            </w:tcBorders>
          </w:tcPr>
          <w:p w14:paraId="2479882F" w14:textId="77777777" w:rsidR="0014554A" w:rsidRPr="00B96823" w:rsidRDefault="0014554A" w:rsidP="00234F8D">
            <w:pPr>
              <w:pStyle w:val="ac"/>
            </w:pPr>
            <w:r w:rsidRPr="00B96823">
              <w:t>х. Белый,</w:t>
            </w:r>
          </w:p>
          <w:p w14:paraId="656A3DC7" w14:textId="77777777" w:rsidR="0014554A" w:rsidRPr="00B96823" w:rsidRDefault="0014554A" w:rsidP="00234F8D">
            <w:pPr>
              <w:pStyle w:val="ac"/>
            </w:pPr>
            <w:r w:rsidRPr="00B96823">
              <w:t>парк</w:t>
            </w:r>
          </w:p>
        </w:tc>
        <w:tc>
          <w:tcPr>
            <w:tcW w:w="1012" w:type="dxa"/>
            <w:gridSpan w:val="2"/>
            <w:tcBorders>
              <w:top w:val="single" w:sz="4" w:space="0" w:color="auto"/>
              <w:left w:val="single" w:sz="4" w:space="0" w:color="auto"/>
              <w:bottom w:val="single" w:sz="4" w:space="0" w:color="auto"/>
            </w:tcBorders>
          </w:tcPr>
          <w:p w14:paraId="37D0D8CE" w14:textId="77777777" w:rsidR="0014554A" w:rsidRPr="00B96823" w:rsidRDefault="0014554A" w:rsidP="00234F8D">
            <w:pPr>
              <w:pStyle w:val="aa"/>
              <w:jc w:val="center"/>
            </w:pPr>
            <w:r w:rsidRPr="00B96823">
              <w:t>8606</w:t>
            </w:r>
          </w:p>
        </w:tc>
      </w:tr>
      <w:tr w:rsidR="0014554A" w:rsidRPr="00B96823" w14:paraId="40D7406D" w14:textId="77777777" w:rsidTr="00B56BBA">
        <w:tc>
          <w:tcPr>
            <w:tcW w:w="599" w:type="dxa"/>
            <w:tcBorders>
              <w:top w:val="single" w:sz="4" w:space="0" w:color="auto"/>
              <w:bottom w:val="single" w:sz="4" w:space="0" w:color="auto"/>
              <w:right w:val="single" w:sz="4" w:space="0" w:color="auto"/>
            </w:tcBorders>
          </w:tcPr>
          <w:p w14:paraId="1FFE4337" w14:textId="77777777" w:rsidR="0014554A" w:rsidRPr="00B96823" w:rsidRDefault="0014554A" w:rsidP="00234F8D">
            <w:pPr>
              <w:pStyle w:val="aa"/>
              <w:jc w:val="center"/>
            </w:pPr>
            <w:r w:rsidRPr="00B96823">
              <w:t>41</w:t>
            </w:r>
          </w:p>
        </w:tc>
        <w:tc>
          <w:tcPr>
            <w:tcW w:w="3186" w:type="dxa"/>
            <w:gridSpan w:val="2"/>
            <w:tcBorders>
              <w:top w:val="single" w:sz="4" w:space="0" w:color="auto"/>
              <w:left w:val="single" w:sz="4" w:space="0" w:color="auto"/>
              <w:bottom w:val="single" w:sz="4" w:space="0" w:color="auto"/>
              <w:right w:val="single" w:sz="4" w:space="0" w:color="auto"/>
            </w:tcBorders>
          </w:tcPr>
          <w:p w14:paraId="78654F32" w14:textId="77777777" w:rsidR="0014554A" w:rsidRPr="00B96823" w:rsidRDefault="0014554A" w:rsidP="00234F8D">
            <w:pPr>
              <w:pStyle w:val="ac"/>
            </w:pPr>
            <w:r w:rsidRPr="00B96823">
              <w:t>Памятник первой трактористке О.В. Охрименко, 1987 г.</w:t>
            </w:r>
          </w:p>
        </w:tc>
        <w:tc>
          <w:tcPr>
            <w:tcW w:w="5659" w:type="dxa"/>
            <w:gridSpan w:val="2"/>
            <w:tcBorders>
              <w:top w:val="single" w:sz="4" w:space="0" w:color="auto"/>
              <w:left w:val="single" w:sz="4" w:space="0" w:color="auto"/>
              <w:bottom w:val="single" w:sz="4" w:space="0" w:color="auto"/>
              <w:right w:val="single" w:sz="4" w:space="0" w:color="auto"/>
            </w:tcBorders>
          </w:tcPr>
          <w:p w14:paraId="619C3689" w14:textId="77777777" w:rsidR="0014554A" w:rsidRPr="00B96823" w:rsidRDefault="0014554A" w:rsidP="00234F8D">
            <w:pPr>
              <w:pStyle w:val="ac"/>
            </w:pPr>
            <w:r w:rsidRPr="00B96823">
              <w:t>х. Белый,</w:t>
            </w:r>
          </w:p>
          <w:p w14:paraId="40E50BE6" w14:textId="77777777" w:rsidR="0014554A" w:rsidRPr="00B96823" w:rsidRDefault="0014554A" w:rsidP="00234F8D">
            <w:pPr>
              <w:pStyle w:val="ac"/>
            </w:pPr>
            <w:r w:rsidRPr="00B96823">
              <w:t>парк</w:t>
            </w:r>
          </w:p>
        </w:tc>
        <w:tc>
          <w:tcPr>
            <w:tcW w:w="1012" w:type="dxa"/>
            <w:gridSpan w:val="2"/>
            <w:tcBorders>
              <w:top w:val="single" w:sz="4" w:space="0" w:color="auto"/>
              <w:left w:val="single" w:sz="4" w:space="0" w:color="auto"/>
              <w:bottom w:val="single" w:sz="4" w:space="0" w:color="auto"/>
            </w:tcBorders>
          </w:tcPr>
          <w:p w14:paraId="2E064023" w14:textId="77777777" w:rsidR="0014554A" w:rsidRPr="00B96823" w:rsidRDefault="0014554A" w:rsidP="00234F8D">
            <w:pPr>
              <w:pStyle w:val="aa"/>
              <w:jc w:val="center"/>
            </w:pPr>
            <w:r w:rsidRPr="00B96823">
              <w:t>8607</w:t>
            </w:r>
          </w:p>
        </w:tc>
      </w:tr>
      <w:tr w:rsidR="0014554A" w:rsidRPr="00B96823" w14:paraId="527A5C60" w14:textId="77777777" w:rsidTr="00B56BBA">
        <w:tc>
          <w:tcPr>
            <w:tcW w:w="599" w:type="dxa"/>
            <w:tcBorders>
              <w:top w:val="single" w:sz="4" w:space="0" w:color="auto"/>
              <w:bottom w:val="single" w:sz="4" w:space="0" w:color="auto"/>
              <w:right w:val="single" w:sz="4" w:space="0" w:color="auto"/>
            </w:tcBorders>
          </w:tcPr>
          <w:p w14:paraId="1CCF7AE7" w14:textId="77777777" w:rsidR="0014554A" w:rsidRPr="00B96823" w:rsidRDefault="0014554A" w:rsidP="00234F8D">
            <w:pPr>
              <w:pStyle w:val="aa"/>
              <w:jc w:val="center"/>
            </w:pPr>
            <w:r w:rsidRPr="00B96823">
              <w:t>42</w:t>
            </w:r>
          </w:p>
        </w:tc>
        <w:tc>
          <w:tcPr>
            <w:tcW w:w="3186" w:type="dxa"/>
            <w:gridSpan w:val="2"/>
            <w:tcBorders>
              <w:top w:val="single" w:sz="4" w:space="0" w:color="auto"/>
              <w:left w:val="single" w:sz="4" w:space="0" w:color="auto"/>
              <w:bottom w:val="single" w:sz="4" w:space="0" w:color="auto"/>
              <w:right w:val="single" w:sz="4" w:space="0" w:color="auto"/>
            </w:tcBorders>
          </w:tcPr>
          <w:p w14:paraId="5EAAB992" w14:textId="77777777" w:rsidR="0014554A" w:rsidRPr="00B96823" w:rsidRDefault="0014554A" w:rsidP="00234F8D">
            <w:pPr>
              <w:pStyle w:val="ac"/>
            </w:pPr>
            <w:r w:rsidRPr="00B96823">
              <w:t xml:space="preserve">Танк, установленный в честь жителей х. Белого, </w:t>
            </w:r>
            <w:r w:rsidRPr="00B96823">
              <w:lastRenderedPageBreak/>
              <w:t>принявших участие в сборе денег для формирования танковой части на Кубани, 1985 г.</w:t>
            </w:r>
          </w:p>
        </w:tc>
        <w:tc>
          <w:tcPr>
            <w:tcW w:w="5659" w:type="dxa"/>
            <w:gridSpan w:val="2"/>
            <w:tcBorders>
              <w:top w:val="single" w:sz="4" w:space="0" w:color="auto"/>
              <w:left w:val="single" w:sz="4" w:space="0" w:color="auto"/>
              <w:bottom w:val="single" w:sz="4" w:space="0" w:color="auto"/>
              <w:right w:val="single" w:sz="4" w:space="0" w:color="auto"/>
            </w:tcBorders>
          </w:tcPr>
          <w:p w14:paraId="569E0515" w14:textId="77777777" w:rsidR="0014554A" w:rsidRPr="00B96823" w:rsidRDefault="0014554A" w:rsidP="00234F8D">
            <w:pPr>
              <w:pStyle w:val="ac"/>
            </w:pPr>
            <w:r w:rsidRPr="00B96823">
              <w:lastRenderedPageBreak/>
              <w:t>х. Белый,</w:t>
            </w:r>
          </w:p>
          <w:p w14:paraId="0735D7D1" w14:textId="77777777" w:rsidR="0014554A" w:rsidRPr="00B96823" w:rsidRDefault="0014554A" w:rsidP="00234F8D">
            <w:pPr>
              <w:pStyle w:val="ac"/>
            </w:pPr>
            <w:r w:rsidRPr="00B96823">
              <w:t>ул. Горького, 234, у здания Дома культуры</w:t>
            </w:r>
          </w:p>
        </w:tc>
        <w:tc>
          <w:tcPr>
            <w:tcW w:w="1012" w:type="dxa"/>
            <w:gridSpan w:val="2"/>
            <w:tcBorders>
              <w:top w:val="single" w:sz="4" w:space="0" w:color="auto"/>
              <w:left w:val="single" w:sz="4" w:space="0" w:color="auto"/>
              <w:bottom w:val="single" w:sz="4" w:space="0" w:color="auto"/>
            </w:tcBorders>
          </w:tcPr>
          <w:p w14:paraId="37A51098" w14:textId="77777777" w:rsidR="0014554A" w:rsidRPr="00B96823" w:rsidRDefault="0014554A" w:rsidP="00234F8D">
            <w:pPr>
              <w:pStyle w:val="aa"/>
              <w:jc w:val="center"/>
            </w:pPr>
            <w:r w:rsidRPr="00B96823">
              <w:t>8608</w:t>
            </w:r>
          </w:p>
        </w:tc>
      </w:tr>
      <w:tr w:rsidR="0014554A" w:rsidRPr="00B96823" w14:paraId="3412F7F4" w14:textId="77777777" w:rsidTr="00B56BBA">
        <w:tc>
          <w:tcPr>
            <w:tcW w:w="599" w:type="dxa"/>
            <w:tcBorders>
              <w:top w:val="single" w:sz="4" w:space="0" w:color="auto"/>
              <w:bottom w:val="single" w:sz="4" w:space="0" w:color="auto"/>
              <w:right w:val="single" w:sz="4" w:space="0" w:color="auto"/>
            </w:tcBorders>
          </w:tcPr>
          <w:p w14:paraId="3B36C1D1" w14:textId="77777777" w:rsidR="0014554A" w:rsidRPr="00B96823" w:rsidRDefault="0014554A" w:rsidP="00234F8D">
            <w:pPr>
              <w:pStyle w:val="aa"/>
              <w:jc w:val="center"/>
            </w:pPr>
            <w:r w:rsidRPr="00B96823">
              <w:t>43</w:t>
            </w:r>
          </w:p>
        </w:tc>
        <w:tc>
          <w:tcPr>
            <w:tcW w:w="3186" w:type="dxa"/>
            <w:gridSpan w:val="2"/>
            <w:tcBorders>
              <w:top w:val="single" w:sz="4" w:space="0" w:color="auto"/>
              <w:left w:val="single" w:sz="4" w:space="0" w:color="auto"/>
              <w:bottom w:val="single" w:sz="4" w:space="0" w:color="auto"/>
              <w:right w:val="single" w:sz="4" w:space="0" w:color="auto"/>
            </w:tcBorders>
          </w:tcPr>
          <w:p w14:paraId="3EB63AD4" w14:textId="77777777" w:rsidR="0014554A" w:rsidRPr="00B96823" w:rsidRDefault="0014554A" w:rsidP="00234F8D">
            <w:pPr>
              <w:pStyle w:val="ac"/>
            </w:pPr>
            <w:r w:rsidRPr="00B96823">
              <w:t>Братские могилы жителей хутора, погибших в годы репрессий, 1933 г.</w:t>
            </w:r>
          </w:p>
        </w:tc>
        <w:tc>
          <w:tcPr>
            <w:tcW w:w="5659" w:type="dxa"/>
            <w:gridSpan w:val="2"/>
            <w:tcBorders>
              <w:top w:val="single" w:sz="4" w:space="0" w:color="auto"/>
              <w:left w:val="single" w:sz="4" w:space="0" w:color="auto"/>
              <w:bottom w:val="single" w:sz="4" w:space="0" w:color="auto"/>
              <w:right w:val="single" w:sz="4" w:space="0" w:color="auto"/>
            </w:tcBorders>
          </w:tcPr>
          <w:p w14:paraId="6FFBB0ED" w14:textId="77777777" w:rsidR="0014554A" w:rsidRPr="00B96823" w:rsidRDefault="0014554A" w:rsidP="00234F8D">
            <w:pPr>
              <w:pStyle w:val="ac"/>
            </w:pPr>
            <w:r w:rsidRPr="00B96823">
              <w:t>х. Белый,</w:t>
            </w:r>
          </w:p>
          <w:p w14:paraId="25BF731A" w14:textId="77777777" w:rsidR="0014554A" w:rsidRPr="00B96823" w:rsidRDefault="0014554A" w:rsidP="00234F8D">
            <w:pPr>
              <w:pStyle w:val="ac"/>
            </w:pPr>
            <w:r w:rsidRPr="00B96823">
              <w:t>гражданское кладбище</w:t>
            </w:r>
          </w:p>
        </w:tc>
        <w:tc>
          <w:tcPr>
            <w:tcW w:w="1012" w:type="dxa"/>
            <w:gridSpan w:val="2"/>
            <w:tcBorders>
              <w:top w:val="single" w:sz="4" w:space="0" w:color="auto"/>
              <w:left w:val="single" w:sz="4" w:space="0" w:color="auto"/>
              <w:bottom w:val="single" w:sz="4" w:space="0" w:color="auto"/>
            </w:tcBorders>
          </w:tcPr>
          <w:p w14:paraId="3CAF81CA" w14:textId="77777777" w:rsidR="0014554A" w:rsidRPr="00B96823" w:rsidRDefault="0014554A" w:rsidP="00234F8D">
            <w:pPr>
              <w:pStyle w:val="aa"/>
              <w:jc w:val="center"/>
            </w:pPr>
            <w:r w:rsidRPr="00B96823">
              <w:t>8609</w:t>
            </w:r>
          </w:p>
        </w:tc>
      </w:tr>
      <w:tr w:rsidR="0014554A" w:rsidRPr="00B96823" w14:paraId="2AE0B1E7" w14:textId="77777777" w:rsidTr="00B56BBA">
        <w:tc>
          <w:tcPr>
            <w:tcW w:w="599" w:type="dxa"/>
            <w:tcBorders>
              <w:top w:val="single" w:sz="4" w:space="0" w:color="auto"/>
              <w:bottom w:val="single" w:sz="4" w:space="0" w:color="auto"/>
              <w:right w:val="single" w:sz="4" w:space="0" w:color="auto"/>
            </w:tcBorders>
          </w:tcPr>
          <w:p w14:paraId="56BF0FC0" w14:textId="77777777" w:rsidR="0014554A" w:rsidRPr="00B96823" w:rsidRDefault="0014554A" w:rsidP="00234F8D">
            <w:pPr>
              <w:pStyle w:val="aa"/>
              <w:jc w:val="center"/>
            </w:pPr>
            <w:r w:rsidRPr="00B96823">
              <w:t>44</w:t>
            </w:r>
          </w:p>
        </w:tc>
        <w:tc>
          <w:tcPr>
            <w:tcW w:w="3186" w:type="dxa"/>
            <w:gridSpan w:val="2"/>
            <w:tcBorders>
              <w:top w:val="single" w:sz="4" w:space="0" w:color="auto"/>
              <w:left w:val="single" w:sz="4" w:space="0" w:color="auto"/>
              <w:bottom w:val="single" w:sz="4" w:space="0" w:color="auto"/>
              <w:right w:val="single" w:sz="4" w:space="0" w:color="auto"/>
            </w:tcBorders>
          </w:tcPr>
          <w:p w14:paraId="7ACC16DB" w14:textId="77777777" w:rsidR="0014554A" w:rsidRPr="00B96823" w:rsidRDefault="0014554A" w:rsidP="00234F8D">
            <w:pPr>
              <w:pStyle w:val="ac"/>
            </w:pPr>
            <w:r w:rsidRPr="00B96823">
              <w:t>Могила воина-интернационалиста А.А. Докучай, погибшего в Республике Афганистан, 1982 г.</w:t>
            </w:r>
          </w:p>
        </w:tc>
        <w:tc>
          <w:tcPr>
            <w:tcW w:w="5659" w:type="dxa"/>
            <w:gridSpan w:val="2"/>
            <w:tcBorders>
              <w:top w:val="single" w:sz="4" w:space="0" w:color="auto"/>
              <w:left w:val="single" w:sz="4" w:space="0" w:color="auto"/>
              <w:bottom w:val="single" w:sz="4" w:space="0" w:color="auto"/>
              <w:right w:val="single" w:sz="4" w:space="0" w:color="auto"/>
            </w:tcBorders>
          </w:tcPr>
          <w:p w14:paraId="0295D529" w14:textId="77777777" w:rsidR="0014554A" w:rsidRPr="00B96823" w:rsidRDefault="0014554A" w:rsidP="00234F8D">
            <w:pPr>
              <w:pStyle w:val="ac"/>
            </w:pPr>
            <w:r w:rsidRPr="00B96823">
              <w:t>пос. Бичевой,</w:t>
            </w:r>
          </w:p>
          <w:p w14:paraId="491F3446" w14:textId="77777777" w:rsidR="0014554A" w:rsidRPr="00B96823" w:rsidRDefault="0014554A" w:rsidP="00234F8D">
            <w:pPr>
              <w:pStyle w:val="ac"/>
            </w:pPr>
            <w:r w:rsidRPr="00B96823">
              <w:t>центральный парк</w:t>
            </w:r>
          </w:p>
        </w:tc>
        <w:tc>
          <w:tcPr>
            <w:tcW w:w="1012" w:type="dxa"/>
            <w:gridSpan w:val="2"/>
            <w:tcBorders>
              <w:top w:val="single" w:sz="4" w:space="0" w:color="auto"/>
              <w:left w:val="single" w:sz="4" w:space="0" w:color="auto"/>
              <w:bottom w:val="single" w:sz="4" w:space="0" w:color="auto"/>
            </w:tcBorders>
          </w:tcPr>
          <w:p w14:paraId="4D254BFB" w14:textId="77777777" w:rsidR="0014554A" w:rsidRPr="00B96823" w:rsidRDefault="0014554A" w:rsidP="00234F8D">
            <w:pPr>
              <w:pStyle w:val="aa"/>
              <w:jc w:val="center"/>
            </w:pPr>
            <w:r w:rsidRPr="00B96823">
              <w:t>8612</w:t>
            </w:r>
          </w:p>
        </w:tc>
      </w:tr>
      <w:tr w:rsidR="0014554A" w:rsidRPr="00B96823" w14:paraId="57526669" w14:textId="77777777" w:rsidTr="00B56BBA">
        <w:tc>
          <w:tcPr>
            <w:tcW w:w="599" w:type="dxa"/>
            <w:tcBorders>
              <w:top w:val="single" w:sz="4" w:space="0" w:color="auto"/>
              <w:bottom w:val="single" w:sz="4" w:space="0" w:color="auto"/>
              <w:right w:val="single" w:sz="4" w:space="0" w:color="auto"/>
            </w:tcBorders>
          </w:tcPr>
          <w:p w14:paraId="0915BCF8" w14:textId="77777777" w:rsidR="0014554A" w:rsidRPr="00B96823" w:rsidRDefault="0014554A" w:rsidP="00234F8D">
            <w:pPr>
              <w:pStyle w:val="aa"/>
              <w:jc w:val="center"/>
            </w:pPr>
            <w:r w:rsidRPr="00B96823">
              <w:t>45</w:t>
            </w:r>
          </w:p>
        </w:tc>
        <w:tc>
          <w:tcPr>
            <w:tcW w:w="3186" w:type="dxa"/>
            <w:gridSpan w:val="2"/>
            <w:tcBorders>
              <w:top w:val="single" w:sz="4" w:space="0" w:color="auto"/>
              <w:left w:val="single" w:sz="4" w:space="0" w:color="auto"/>
              <w:bottom w:val="single" w:sz="4" w:space="0" w:color="auto"/>
              <w:right w:val="single" w:sz="4" w:space="0" w:color="auto"/>
            </w:tcBorders>
          </w:tcPr>
          <w:p w14:paraId="21FF259A" w14:textId="77777777" w:rsidR="0014554A" w:rsidRPr="00B96823" w:rsidRDefault="0014554A" w:rsidP="00234F8D">
            <w:pPr>
              <w:pStyle w:val="ac"/>
            </w:pPr>
            <w:r w:rsidRPr="00B96823">
              <w:t>Памятник воину-освободителю, 1989 г.</w:t>
            </w:r>
          </w:p>
        </w:tc>
        <w:tc>
          <w:tcPr>
            <w:tcW w:w="5659" w:type="dxa"/>
            <w:gridSpan w:val="2"/>
            <w:tcBorders>
              <w:top w:val="single" w:sz="4" w:space="0" w:color="auto"/>
              <w:left w:val="single" w:sz="4" w:space="0" w:color="auto"/>
              <w:bottom w:val="single" w:sz="4" w:space="0" w:color="auto"/>
              <w:right w:val="single" w:sz="4" w:space="0" w:color="auto"/>
            </w:tcBorders>
          </w:tcPr>
          <w:p w14:paraId="54523E90" w14:textId="77777777" w:rsidR="0014554A" w:rsidRPr="00B96823" w:rsidRDefault="0014554A" w:rsidP="00234F8D">
            <w:pPr>
              <w:pStyle w:val="ac"/>
            </w:pPr>
            <w:r w:rsidRPr="00B96823">
              <w:t>х. Западный,</w:t>
            </w:r>
          </w:p>
          <w:p w14:paraId="72370E4C" w14:textId="77777777" w:rsidR="0014554A" w:rsidRPr="00B96823" w:rsidRDefault="0014554A" w:rsidP="00234F8D">
            <w:pPr>
              <w:pStyle w:val="ac"/>
            </w:pPr>
            <w:r w:rsidRPr="00B96823">
              <w:t>сквер у Дома культуры, ул. Светлая, 153</w:t>
            </w:r>
          </w:p>
        </w:tc>
        <w:tc>
          <w:tcPr>
            <w:tcW w:w="1012" w:type="dxa"/>
            <w:gridSpan w:val="2"/>
            <w:tcBorders>
              <w:top w:val="single" w:sz="4" w:space="0" w:color="auto"/>
              <w:left w:val="single" w:sz="4" w:space="0" w:color="auto"/>
              <w:bottom w:val="single" w:sz="4" w:space="0" w:color="auto"/>
            </w:tcBorders>
          </w:tcPr>
          <w:p w14:paraId="452C80B5" w14:textId="77777777" w:rsidR="0014554A" w:rsidRPr="00B96823" w:rsidRDefault="0014554A" w:rsidP="00234F8D">
            <w:pPr>
              <w:pStyle w:val="aa"/>
              <w:jc w:val="center"/>
            </w:pPr>
            <w:r w:rsidRPr="00B96823">
              <w:t>8613</w:t>
            </w:r>
          </w:p>
        </w:tc>
      </w:tr>
      <w:tr w:rsidR="0014554A" w:rsidRPr="00B96823" w14:paraId="6CE4408C" w14:textId="77777777" w:rsidTr="00B56BBA">
        <w:tc>
          <w:tcPr>
            <w:tcW w:w="599" w:type="dxa"/>
            <w:tcBorders>
              <w:top w:val="single" w:sz="4" w:space="0" w:color="auto"/>
              <w:bottom w:val="single" w:sz="4" w:space="0" w:color="auto"/>
              <w:right w:val="single" w:sz="4" w:space="0" w:color="auto"/>
            </w:tcBorders>
          </w:tcPr>
          <w:p w14:paraId="0F2FAF00" w14:textId="77777777" w:rsidR="0014554A" w:rsidRPr="00B96823" w:rsidRDefault="0014554A" w:rsidP="00234F8D">
            <w:pPr>
              <w:pStyle w:val="aa"/>
              <w:jc w:val="center"/>
            </w:pPr>
            <w:r w:rsidRPr="00B96823">
              <w:t>46</w:t>
            </w:r>
          </w:p>
        </w:tc>
        <w:tc>
          <w:tcPr>
            <w:tcW w:w="3186" w:type="dxa"/>
            <w:gridSpan w:val="2"/>
            <w:tcBorders>
              <w:top w:val="single" w:sz="4" w:space="0" w:color="auto"/>
              <w:left w:val="single" w:sz="4" w:space="0" w:color="auto"/>
              <w:bottom w:val="single" w:sz="4" w:space="0" w:color="auto"/>
              <w:right w:val="single" w:sz="4" w:space="0" w:color="auto"/>
            </w:tcBorders>
          </w:tcPr>
          <w:p w14:paraId="33595935" w14:textId="77777777" w:rsidR="0014554A" w:rsidRPr="00B96823" w:rsidRDefault="0014554A" w:rsidP="00234F8D">
            <w:pPr>
              <w:pStyle w:val="ac"/>
            </w:pPr>
            <w:r w:rsidRPr="00B96823">
              <w:t>Памятник воину-освободителю, 1989 г.</w:t>
            </w:r>
          </w:p>
        </w:tc>
        <w:tc>
          <w:tcPr>
            <w:tcW w:w="5659" w:type="dxa"/>
            <w:gridSpan w:val="2"/>
            <w:tcBorders>
              <w:top w:val="single" w:sz="4" w:space="0" w:color="auto"/>
              <w:left w:val="single" w:sz="4" w:space="0" w:color="auto"/>
              <w:bottom w:val="single" w:sz="4" w:space="0" w:color="auto"/>
              <w:right w:val="single" w:sz="4" w:space="0" w:color="auto"/>
            </w:tcBorders>
          </w:tcPr>
          <w:p w14:paraId="05C027AA" w14:textId="77777777" w:rsidR="0014554A" w:rsidRPr="00B96823" w:rsidRDefault="0014554A" w:rsidP="00234F8D">
            <w:pPr>
              <w:pStyle w:val="ac"/>
            </w:pPr>
            <w:r w:rsidRPr="00B96823">
              <w:t>х. Коржи,</w:t>
            </w:r>
          </w:p>
          <w:p w14:paraId="37BE5D54" w14:textId="77777777" w:rsidR="0014554A" w:rsidRPr="00B96823" w:rsidRDefault="0014554A" w:rsidP="00234F8D">
            <w:pPr>
              <w:pStyle w:val="ac"/>
            </w:pPr>
            <w:r w:rsidRPr="00B96823">
              <w:t>ул. Ленина, 1, у Дома культуры</w:t>
            </w:r>
          </w:p>
        </w:tc>
        <w:tc>
          <w:tcPr>
            <w:tcW w:w="1012" w:type="dxa"/>
            <w:gridSpan w:val="2"/>
            <w:tcBorders>
              <w:top w:val="single" w:sz="4" w:space="0" w:color="auto"/>
              <w:left w:val="single" w:sz="4" w:space="0" w:color="auto"/>
              <w:bottom w:val="single" w:sz="4" w:space="0" w:color="auto"/>
            </w:tcBorders>
          </w:tcPr>
          <w:p w14:paraId="1D0F3EAD" w14:textId="77777777" w:rsidR="0014554A" w:rsidRPr="00B96823" w:rsidRDefault="0014554A" w:rsidP="00234F8D">
            <w:pPr>
              <w:pStyle w:val="aa"/>
              <w:jc w:val="center"/>
            </w:pPr>
            <w:r w:rsidRPr="00B96823">
              <w:t>8614</w:t>
            </w:r>
          </w:p>
        </w:tc>
      </w:tr>
      <w:tr w:rsidR="0014554A" w:rsidRPr="00B96823" w14:paraId="00BBEC6A" w14:textId="77777777" w:rsidTr="00B56BBA">
        <w:tc>
          <w:tcPr>
            <w:tcW w:w="599" w:type="dxa"/>
            <w:tcBorders>
              <w:top w:val="single" w:sz="4" w:space="0" w:color="auto"/>
              <w:bottom w:val="single" w:sz="4" w:space="0" w:color="auto"/>
              <w:right w:val="single" w:sz="4" w:space="0" w:color="auto"/>
            </w:tcBorders>
          </w:tcPr>
          <w:p w14:paraId="0B8D2290" w14:textId="77777777" w:rsidR="0014554A" w:rsidRPr="00B96823" w:rsidRDefault="0014554A" w:rsidP="00234F8D">
            <w:pPr>
              <w:pStyle w:val="aa"/>
              <w:jc w:val="center"/>
            </w:pPr>
            <w:r w:rsidRPr="00B96823">
              <w:t>47</w:t>
            </w:r>
          </w:p>
        </w:tc>
        <w:tc>
          <w:tcPr>
            <w:tcW w:w="3186" w:type="dxa"/>
            <w:gridSpan w:val="2"/>
            <w:tcBorders>
              <w:top w:val="single" w:sz="4" w:space="0" w:color="auto"/>
              <w:left w:val="single" w:sz="4" w:space="0" w:color="auto"/>
              <w:bottom w:val="single" w:sz="4" w:space="0" w:color="auto"/>
              <w:right w:val="single" w:sz="4" w:space="0" w:color="auto"/>
            </w:tcBorders>
          </w:tcPr>
          <w:p w14:paraId="4073B0C6" w14:textId="77777777" w:rsidR="0014554A" w:rsidRPr="00B96823" w:rsidRDefault="0014554A" w:rsidP="00234F8D">
            <w:pPr>
              <w:pStyle w:val="ac"/>
            </w:pPr>
            <w:r w:rsidRPr="00B96823">
              <w:t>Памятник неизвестному солдату, 1960 г.</w:t>
            </w:r>
          </w:p>
        </w:tc>
        <w:tc>
          <w:tcPr>
            <w:tcW w:w="5659" w:type="dxa"/>
            <w:gridSpan w:val="2"/>
            <w:tcBorders>
              <w:top w:val="single" w:sz="4" w:space="0" w:color="auto"/>
              <w:left w:val="single" w:sz="4" w:space="0" w:color="auto"/>
              <w:bottom w:val="single" w:sz="4" w:space="0" w:color="auto"/>
              <w:right w:val="single" w:sz="4" w:space="0" w:color="auto"/>
            </w:tcBorders>
          </w:tcPr>
          <w:p w14:paraId="31517A31" w14:textId="77777777" w:rsidR="0014554A" w:rsidRPr="00B96823" w:rsidRDefault="0014554A" w:rsidP="00234F8D">
            <w:pPr>
              <w:pStyle w:val="ac"/>
            </w:pPr>
            <w:r w:rsidRPr="00B96823">
              <w:t>пос. Первомайский,</w:t>
            </w:r>
          </w:p>
          <w:p w14:paraId="1DC9709C" w14:textId="77777777" w:rsidR="0014554A" w:rsidRPr="00B96823" w:rsidRDefault="0014554A" w:rsidP="00234F8D">
            <w:pPr>
              <w:pStyle w:val="ac"/>
            </w:pPr>
            <w:r w:rsidRPr="00B96823">
              <w:t>ул. Первомайская, 1 а, центральный парк</w:t>
            </w:r>
          </w:p>
        </w:tc>
        <w:tc>
          <w:tcPr>
            <w:tcW w:w="1012" w:type="dxa"/>
            <w:gridSpan w:val="2"/>
            <w:tcBorders>
              <w:top w:val="single" w:sz="4" w:space="0" w:color="auto"/>
              <w:left w:val="single" w:sz="4" w:space="0" w:color="auto"/>
              <w:bottom w:val="single" w:sz="4" w:space="0" w:color="auto"/>
            </w:tcBorders>
          </w:tcPr>
          <w:p w14:paraId="53F1DD19" w14:textId="77777777" w:rsidR="0014554A" w:rsidRPr="00B96823" w:rsidRDefault="0014554A" w:rsidP="00234F8D">
            <w:pPr>
              <w:pStyle w:val="aa"/>
              <w:jc w:val="center"/>
            </w:pPr>
            <w:r w:rsidRPr="00B96823">
              <w:t>8615</w:t>
            </w:r>
          </w:p>
        </w:tc>
      </w:tr>
      <w:tr w:rsidR="0014554A" w:rsidRPr="00B96823" w14:paraId="1D4CDCF1" w14:textId="77777777" w:rsidTr="00B56BBA">
        <w:tc>
          <w:tcPr>
            <w:tcW w:w="599" w:type="dxa"/>
            <w:tcBorders>
              <w:top w:val="single" w:sz="4" w:space="0" w:color="auto"/>
              <w:bottom w:val="single" w:sz="4" w:space="0" w:color="auto"/>
              <w:right w:val="single" w:sz="4" w:space="0" w:color="auto"/>
            </w:tcBorders>
          </w:tcPr>
          <w:p w14:paraId="44695A4D" w14:textId="77777777" w:rsidR="0014554A" w:rsidRPr="00B96823" w:rsidRDefault="0014554A" w:rsidP="00234F8D">
            <w:pPr>
              <w:pStyle w:val="aa"/>
              <w:jc w:val="center"/>
            </w:pPr>
            <w:r w:rsidRPr="00B96823">
              <w:t>48</w:t>
            </w:r>
          </w:p>
        </w:tc>
        <w:tc>
          <w:tcPr>
            <w:tcW w:w="3186" w:type="dxa"/>
            <w:gridSpan w:val="2"/>
            <w:tcBorders>
              <w:top w:val="single" w:sz="4" w:space="0" w:color="auto"/>
              <w:left w:val="single" w:sz="4" w:space="0" w:color="auto"/>
              <w:bottom w:val="single" w:sz="4" w:space="0" w:color="auto"/>
              <w:right w:val="single" w:sz="4" w:space="0" w:color="auto"/>
            </w:tcBorders>
          </w:tcPr>
          <w:p w14:paraId="18BA13DE" w14:textId="77777777" w:rsidR="0014554A" w:rsidRPr="00B96823" w:rsidRDefault="0014554A" w:rsidP="00234F8D">
            <w:pPr>
              <w:pStyle w:val="ac"/>
            </w:pPr>
            <w:r w:rsidRPr="00B96823">
              <w:t>Памятник В.И. Ленину, 1968 г.</w:t>
            </w:r>
          </w:p>
        </w:tc>
        <w:tc>
          <w:tcPr>
            <w:tcW w:w="5659" w:type="dxa"/>
            <w:gridSpan w:val="2"/>
            <w:tcBorders>
              <w:top w:val="single" w:sz="4" w:space="0" w:color="auto"/>
              <w:left w:val="single" w:sz="4" w:space="0" w:color="auto"/>
              <w:bottom w:val="single" w:sz="4" w:space="0" w:color="auto"/>
              <w:right w:val="single" w:sz="4" w:space="0" w:color="auto"/>
            </w:tcBorders>
          </w:tcPr>
          <w:p w14:paraId="3598ED10" w14:textId="77777777" w:rsidR="0014554A" w:rsidRPr="00B96823" w:rsidRDefault="0014554A" w:rsidP="00234F8D">
            <w:pPr>
              <w:pStyle w:val="ac"/>
            </w:pPr>
            <w:proofErr w:type="spellStart"/>
            <w:r w:rsidRPr="00B96823">
              <w:t>ст-ца</w:t>
            </w:r>
            <w:proofErr w:type="spellEnd"/>
            <w:r w:rsidRPr="00B96823">
              <w:t xml:space="preserve"> Ленинградская,</w:t>
            </w:r>
          </w:p>
          <w:p w14:paraId="46CB483E" w14:textId="77777777" w:rsidR="0014554A" w:rsidRPr="00B96823" w:rsidRDefault="0014554A" w:rsidP="00234F8D">
            <w:pPr>
              <w:pStyle w:val="ac"/>
            </w:pPr>
            <w:r w:rsidRPr="00B96823">
              <w:t>Октябрьская площадь</w:t>
            </w:r>
          </w:p>
        </w:tc>
        <w:tc>
          <w:tcPr>
            <w:tcW w:w="1012" w:type="dxa"/>
            <w:gridSpan w:val="2"/>
            <w:tcBorders>
              <w:top w:val="single" w:sz="4" w:space="0" w:color="auto"/>
              <w:left w:val="single" w:sz="4" w:space="0" w:color="auto"/>
              <w:bottom w:val="single" w:sz="4" w:space="0" w:color="auto"/>
            </w:tcBorders>
          </w:tcPr>
          <w:p w14:paraId="7F9F4CA9" w14:textId="77777777" w:rsidR="0014554A" w:rsidRPr="00B96823" w:rsidRDefault="0014554A" w:rsidP="00234F8D">
            <w:pPr>
              <w:pStyle w:val="aa"/>
              <w:jc w:val="center"/>
            </w:pPr>
            <w:r w:rsidRPr="00B96823">
              <w:t>2128</w:t>
            </w:r>
          </w:p>
        </w:tc>
      </w:tr>
      <w:tr w:rsidR="0014554A" w:rsidRPr="00B96823" w14:paraId="4B1D5D8A" w14:textId="77777777" w:rsidTr="00B56BBA">
        <w:tc>
          <w:tcPr>
            <w:tcW w:w="599" w:type="dxa"/>
            <w:tcBorders>
              <w:top w:val="single" w:sz="4" w:space="0" w:color="auto"/>
              <w:bottom w:val="single" w:sz="4" w:space="0" w:color="auto"/>
              <w:right w:val="single" w:sz="4" w:space="0" w:color="auto"/>
            </w:tcBorders>
          </w:tcPr>
          <w:p w14:paraId="28C4D29C" w14:textId="77777777" w:rsidR="0014554A" w:rsidRPr="00B96823" w:rsidRDefault="0014554A" w:rsidP="00234F8D">
            <w:pPr>
              <w:pStyle w:val="aa"/>
              <w:jc w:val="center"/>
            </w:pPr>
            <w:r w:rsidRPr="00B96823">
              <w:t>49</w:t>
            </w:r>
          </w:p>
        </w:tc>
        <w:tc>
          <w:tcPr>
            <w:tcW w:w="3186" w:type="dxa"/>
            <w:gridSpan w:val="2"/>
            <w:tcBorders>
              <w:top w:val="single" w:sz="4" w:space="0" w:color="auto"/>
              <w:left w:val="single" w:sz="4" w:space="0" w:color="auto"/>
              <w:bottom w:val="single" w:sz="4" w:space="0" w:color="auto"/>
              <w:right w:val="single" w:sz="4" w:space="0" w:color="auto"/>
            </w:tcBorders>
          </w:tcPr>
          <w:p w14:paraId="21D061F9" w14:textId="77777777" w:rsidR="0014554A" w:rsidRPr="00B96823" w:rsidRDefault="0014554A" w:rsidP="00234F8D">
            <w:pPr>
              <w:pStyle w:val="ac"/>
            </w:pPr>
            <w:r w:rsidRPr="00B96823">
              <w:t>Памятник В.И. Ленину, 1965 г.</w:t>
            </w:r>
          </w:p>
        </w:tc>
        <w:tc>
          <w:tcPr>
            <w:tcW w:w="5659" w:type="dxa"/>
            <w:gridSpan w:val="2"/>
            <w:tcBorders>
              <w:top w:val="single" w:sz="4" w:space="0" w:color="auto"/>
              <w:left w:val="single" w:sz="4" w:space="0" w:color="auto"/>
              <w:bottom w:val="single" w:sz="4" w:space="0" w:color="auto"/>
              <w:right w:val="single" w:sz="4" w:space="0" w:color="auto"/>
            </w:tcBorders>
          </w:tcPr>
          <w:p w14:paraId="524B42E1" w14:textId="77777777" w:rsidR="0014554A" w:rsidRPr="00B96823" w:rsidRDefault="0014554A" w:rsidP="00234F8D">
            <w:pPr>
              <w:pStyle w:val="ac"/>
            </w:pPr>
            <w:proofErr w:type="spellStart"/>
            <w:r w:rsidRPr="00B96823">
              <w:t>ст-ца</w:t>
            </w:r>
            <w:proofErr w:type="spellEnd"/>
            <w:r w:rsidRPr="00B96823">
              <w:t xml:space="preserve"> Ленинградская,</w:t>
            </w:r>
          </w:p>
          <w:p w14:paraId="2C519F23" w14:textId="77777777" w:rsidR="0014554A" w:rsidRPr="00B96823" w:rsidRDefault="0014554A" w:rsidP="00234F8D">
            <w:pPr>
              <w:pStyle w:val="ac"/>
            </w:pPr>
            <w:r w:rsidRPr="00B96823">
              <w:t>ул. Красная, 67</w:t>
            </w:r>
          </w:p>
        </w:tc>
        <w:tc>
          <w:tcPr>
            <w:tcW w:w="1012" w:type="dxa"/>
            <w:gridSpan w:val="2"/>
            <w:tcBorders>
              <w:top w:val="single" w:sz="4" w:space="0" w:color="auto"/>
              <w:left w:val="single" w:sz="4" w:space="0" w:color="auto"/>
              <w:bottom w:val="single" w:sz="4" w:space="0" w:color="auto"/>
            </w:tcBorders>
          </w:tcPr>
          <w:p w14:paraId="5252BCAF" w14:textId="77777777" w:rsidR="0014554A" w:rsidRPr="00B96823" w:rsidRDefault="0014554A" w:rsidP="00234F8D">
            <w:pPr>
              <w:pStyle w:val="aa"/>
              <w:jc w:val="center"/>
            </w:pPr>
            <w:r w:rsidRPr="00B96823">
              <w:t>2129</w:t>
            </w:r>
          </w:p>
        </w:tc>
      </w:tr>
      <w:tr w:rsidR="0014554A" w:rsidRPr="00B96823" w14:paraId="52891FA0" w14:textId="77777777" w:rsidTr="00B56BBA">
        <w:tc>
          <w:tcPr>
            <w:tcW w:w="599" w:type="dxa"/>
            <w:tcBorders>
              <w:top w:val="single" w:sz="4" w:space="0" w:color="auto"/>
              <w:bottom w:val="single" w:sz="4" w:space="0" w:color="auto"/>
              <w:right w:val="single" w:sz="4" w:space="0" w:color="auto"/>
            </w:tcBorders>
          </w:tcPr>
          <w:p w14:paraId="409A5A6A" w14:textId="77777777" w:rsidR="0014554A" w:rsidRPr="00B96823" w:rsidRDefault="0014554A" w:rsidP="00234F8D">
            <w:pPr>
              <w:pStyle w:val="aa"/>
              <w:jc w:val="center"/>
            </w:pPr>
            <w:r w:rsidRPr="00B96823">
              <w:t>50</w:t>
            </w:r>
          </w:p>
        </w:tc>
        <w:tc>
          <w:tcPr>
            <w:tcW w:w="3186" w:type="dxa"/>
            <w:gridSpan w:val="2"/>
            <w:tcBorders>
              <w:top w:val="single" w:sz="4" w:space="0" w:color="auto"/>
              <w:left w:val="single" w:sz="4" w:space="0" w:color="auto"/>
              <w:bottom w:val="single" w:sz="4" w:space="0" w:color="auto"/>
              <w:right w:val="single" w:sz="4" w:space="0" w:color="auto"/>
            </w:tcBorders>
          </w:tcPr>
          <w:p w14:paraId="7C8B61D5" w14:textId="77777777" w:rsidR="0014554A" w:rsidRPr="00B96823" w:rsidRDefault="0014554A" w:rsidP="00234F8D">
            <w:pPr>
              <w:pStyle w:val="ac"/>
            </w:pPr>
            <w:r w:rsidRPr="00B96823">
              <w:t>Бюст дважды Героя Социалистического Труда Д.И. Гонтаря, 1959 г.</w:t>
            </w:r>
          </w:p>
        </w:tc>
        <w:tc>
          <w:tcPr>
            <w:tcW w:w="5659" w:type="dxa"/>
            <w:gridSpan w:val="2"/>
            <w:tcBorders>
              <w:top w:val="single" w:sz="4" w:space="0" w:color="auto"/>
              <w:left w:val="single" w:sz="4" w:space="0" w:color="auto"/>
              <w:bottom w:val="single" w:sz="4" w:space="0" w:color="auto"/>
              <w:right w:val="single" w:sz="4" w:space="0" w:color="auto"/>
            </w:tcBorders>
          </w:tcPr>
          <w:p w14:paraId="0A35139B" w14:textId="77777777" w:rsidR="0014554A" w:rsidRPr="00B96823" w:rsidRDefault="0014554A" w:rsidP="00234F8D">
            <w:pPr>
              <w:pStyle w:val="ac"/>
            </w:pPr>
            <w:proofErr w:type="spellStart"/>
            <w:r w:rsidRPr="00B96823">
              <w:t>ст-ца</w:t>
            </w:r>
            <w:proofErr w:type="spellEnd"/>
            <w:r w:rsidRPr="00B96823">
              <w:t xml:space="preserve"> Ленинградская,</w:t>
            </w:r>
          </w:p>
          <w:p w14:paraId="313DD217" w14:textId="77777777" w:rsidR="0014554A" w:rsidRPr="00B96823" w:rsidRDefault="0014554A" w:rsidP="00234F8D">
            <w:pPr>
              <w:pStyle w:val="ac"/>
            </w:pPr>
            <w:r w:rsidRPr="00B96823">
              <w:t>ул. Советов, центральный парк, напротив дома N 46</w:t>
            </w:r>
          </w:p>
        </w:tc>
        <w:tc>
          <w:tcPr>
            <w:tcW w:w="1012" w:type="dxa"/>
            <w:gridSpan w:val="2"/>
            <w:tcBorders>
              <w:top w:val="single" w:sz="4" w:space="0" w:color="auto"/>
              <w:left w:val="single" w:sz="4" w:space="0" w:color="auto"/>
              <w:bottom w:val="single" w:sz="4" w:space="0" w:color="auto"/>
            </w:tcBorders>
          </w:tcPr>
          <w:p w14:paraId="2BB17959" w14:textId="77777777" w:rsidR="0014554A" w:rsidRPr="00B96823" w:rsidRDefault="0014554A" w:rsidP="00234F8D">
            <w:pPr>
              <w:pStyle w:val="aa"/>
              <w:jc w:val="center"/>
            </w:pPr>
            <w:r w:rsidRPr="00B96823">
              <w:t>2131</w:t>
            </w:r>
          </w:p>
        </w:tc>
      </w:tr>
      <w:tr w:rsidR="0014554A" w:rsidRPr="00B96823" w14:paraId="78942E50" w14:textId="77777777" w:rsidTr="00B56BBA">
        <w:tc>
          <w:tcPr>
            <w:tcW w:w="599" w:type="dxa"/>
            <w:tcBorders>
              <w:top w:val="single" w:sz="4" w:space="0" w:color="auto"/>
              <w:bottom w:val="single" w:sz="4" w:space="0" w:color="auto"/>
              <w:right w:val="single" w:sz="4" w:space="0" w:color="auto"/>
            </w:tcBorders>
          </w:tcPr>
          <w:p w14:paraId="718F2439" w14:textId="77777777" w:rsidR="0014554A" w:rsidRPr="00B96823" w:rsidRDefault="0014554A" w:rsidP="00234F8D">
            <w:pPr>
              <w:pStyle w:val="aa"/>
              <w:jc w:val="center"/>
            </w:pPr>
            <w:r w:rsidRPr="00B96823">
              <w:t>51</w:t>
            </w:r>
          </w:p>
        </w:tc>
        <w:tc>
          <w:tcPr>
            <w:tcW w:w="3186" w:type="dxa"/>
            <w:gridSpan w:val="2"/>
            <w:tcBorders>
              <w:top w:val="single" w:sz="4" w:space="0" w:color="auto"/>
              <w:left w:val="single" w:sz="4" w:space="0" w:color="auto"/>
              <w:bottom w:val="single" w:sz="4" w:space="0" w:color="auto"/>
              <w:right w:val="single" w:sz="4" w:space="0" w:color="auto"/>
            </w:tcBorders>
          </w:tcPr>
          <w:p w14:paraId="1B6D9C84" w14:textId="77777777" w:rsidR="0014554A" w:rsidRPr="00B96823" w:rsidRDefault="0014554A" w:rsidP="00234F8D">
            <w:pPr>
              <w:pStyle w:val="ac"/>
            </w:pPr>
            <w:r w:rsidRPr="00B96823">
              <w:t>Памятник В.И. Ленину, 1948 г.</w:t>
            </w:r>
          </w:p>
        </w:tc>
        <w:tc>
          <w:tcPr>
            <w:tcW w:w="5659" w:type="dxa"/>
            <w:gridSpan w:val="2"/>
            <w:tcBorders>
              <w:top w:val="single" w:sz="4" w:space="0" w:color="auto"/>
              <w:left w:val="single" w:sz="4" w:space="0" w:color="auto"/>
              <w:bottom w:val="single" w:sz="4" w:space="0" w:color="auto"/>
              <w:right w:val="single" w:sz="4" w:space="0" w:color="auto"/>
            </w:tcBorders>
          </w:tcPr>
          <w:p w14:paraId="571A2687" w14:textId="77777777" w:rsidR="0014554A" w:rsidRPr="00B96823" w:rsidRDefault="0014554A" w:rsidP="00234F8D">
            <w:pPr>
              <w:pStyle w:val="ac"/>
            </w:pPr>
            <w:r w:rsidRPr="00B96823">
              <w:t>пос. Октябрьский,</w:t>
            </w:r>
          </w:p>
          <w:p w14:paraId="2144FA30" w14:textId="77777777" w:rsidR="0014554A" w:rsidRPr="00B96823" w:rsidRDefault="0014554A" w:rsidP="00234F8D">
            <w:pPr>
              <w:pStyle w:val="ac"/>
            </w:pPr>
            <w:r w:rsidRPr="00B96823">
              <w:t>ул. Мира, 12, у здания конторы ОАО "2-я пятилетка"</w:t>
            </w:r>
          </w:p>
        </w:tc>
        <w:tc>
          <w:tcPr>
            <w:tcW w:w="1012" w:type="dxa"/>
            <w:gridSpan w:val="2"/>
            <w:tcBorders>
              <w:top w:val="single" w:sz="4" w:space="0" w:color="auto"/>
              <w:left w:val="single" w:sz="4" w:space="0" w:color="auto"/>
              <w:bottom w:val="single" w:sz="4" w:space="0" w:color="auto"/>
            </w:tcBorders>
          </w:tcPr>
          <w:p w14:paraId="6E3EC18D" w14:textId="77777777" w:rsidR="0014554A" w:rsidRPr="00B96823" w:rsidRDefault="0014554A" w:rsidP="00234F8D">
            <w:pPr>
              <w:pStyle w:val="aa"/>
              <w:jc w:val="center"/>
            </w:pPr>
            <w:r w:rsidRPr="00B96823">
              <w:t>2132</w:t>
            </w:r>
          </w:p>
        </w:tc>
      </w:tr>
      <w:tr w:rsidR="0014554A" w:rsidRPr="00B96823" w14:paraId="57DA270D" w14:textId="77777777" w:rsidTr="00B56BBA">
        <w:tc>
          <w:tcPr>
            <w:tcW w:w="599" w:type="dxa"/>
            <w:tcBorders>
              <w:top w:val="single" w:sz="4" w:space="0" w:color="auto"/>
              <w:bottom w:val="single" w:sz="4" w:space="0" w:color="auto"/>
              <w:right w:val="single" w:sz="4" w:space="0" w:color="auto"/>
            </w:tcBorders>
          </w:tcPr>
          <w:p w14:paraId="67C1A913" w14:textId="77777777" w:rsidR="0014554A" w:rsidRPr="00B96823" w:rsidRDefault="0014554A" w:rsidP="00234F8D">
            <w:pPr>
              <w:pStyle w:val="aa"/>
              <w:jc w:val="center"/>
            </w:pPr>
            <w:r w:rsidRPr="00B96823">
              <w:t>52</w:t>
            </w:r>
          </w:p>
        </w:tc>
        <w:tc>
          <w:tcPr>
            <w:tcW w:w="3186" w:type="dxa"/>
            <w:gridSpan w:val="2"/>
            <w:tcBorders>
              <w:top w:val="single" w:sz="4" w:space="0" w:color="auto"/>
              <w:left w:val="single" w:sz="4" w:space="0" w:color="auto"/>
              <w:bottom w:val="single" w:sz="4" w:space="0" w:color="auto"/>
              <w:right w:val="single" w:sz="4" w:space="0" w:color="auto"/>
            </w:tcBorders>
          </w:tcPr>
          <w:p w14:paraId="0B801B0B" w14:textId="77777777" w:rsidR="0014554A" w:rsidRPr="00B96823" w:rsidRDefault="0014554A" w:rsidP="00234F8D">
            <w:pPr>
              <w:pStyle w:val="ac"/>
            </w:pPr>
            <w:r w:rsidRPr="00B96823">
              <w:t>Памятник В.И. Ленину, 1961 г.</w:t>
            </w:r>
          </w:p>
        </w:tc>
        <w:tc>
          <w:tcPr>
            <w:tcW w:w="5659" w:type="dxa"/>
            <w:gridSpan w:val="2"/>
            <w:tcBorders>
              <w:top w:val="single" w:sz="4" w:space="0" w:color="auto"/>
              <w:left w:val="single" w:sz="4" w:space="0" w:color="auto"/>
              <w:bottom w:val="single" w:sz="4" w:space="0" w:color="auto"/>
              <w:right w:val="single" w:sz="4" w:space="0" w:color="auto"/>
            </w:tcBorders>
          </w:tcPr>
          <w:p w14:paraId="4C9A2001" w14:textId="77777777" w:rsidR="0014554A" w:rsidRPr="00B96823" w:rsidRDefault="0014554A" w:rsidP="00234F8D">
            <w:pPr>
              <w:pStyle w:val="ac"/>
            </w:pPr>
            <w:r w:rsidRPr="00B96823">
              <w:t>пос. Образцовый,</w:t>
            </w:r>
          </w:p>
          <w:p w14:paraId="4FCAAA3E" w14:textId="77777777" w:rsidR="0014554A" w:rsidRPr="00B96823" w:rsidRDefault="0014554A" w:rsidP="00234F8D">
            <w:pPr>
              <w:pStyle w:val="ac"/>
            </w:pPr>
            <w:r w:rsidRPr="00B96823">
              <w:t>ул. Октябрьская, 10, у здания конторы ОАО Искра"</w:t>
            </w:r>
          </w:p>
        </w:tc>
        <w:tc>
          <w:tcPr>
            <w:tcW w:w="1012" w:type="dxa"/>
            <w:gridSpan w:val="2"/>
            <w:tcBorders>
              <w:top w:val="single" w:sz="4" w:space="0" w:color="auto"/>
              <w:left w:val="single" w:sz="4" w:space="0" w:color="auto"/>
              <w:bottom w:val="single" w:sz="4" w:space="0" w:color="auto"/>
            </w:tcBorders>
          </w:tcPr>
          <w:p w14:paraId="2CF1EB3C" w14:textId="77777777" w:rsidR="0014554A" w:rsidRPr="00B96823" w:rsidRDefault="0014554A" w:rsidP="00234F8D">
            <w:pPr>
              <w:pStyle w:val="aa"/>
              <w:jc w:val="center"/>
            </w:pPr>
            <w:r w:rsidRPr="00B96823">
              <w:t>2133</w:t>
            </w:r>
          </w:p>
        </w:tc>
      </w:tr>
      <w:tr w:rsidR="0014554A" w:rsidRPr="00B96823" w14:paraId="5259AE09" w14:textId="77777777" w:rsidTr="00B56BBA">
        <w:tc>
          <w:tcPr>
            <w:tcW w:w="599" w:type="dxa"/>
            <w:tcBorders>
              <w:top w:val="single" w:sz="4" w:space="0" w:color="auto"/>
              <w:bottom w:val="single" w:sz="4" w:space="0" w:color="auto"/>
              <w:right w:val="single" w:sz="4" w:space="0" w:color="auto"/>
            </w:tcBorders>
          </w:tcPr>
          <w:p w14:paraId="6718F7C9" w14:textId="77777777" w:rsidR="0014554A" w:rsidRPr="00B96823" w:rsidRDefault="0014554A" w:rsidP="00234F8D">
            <w:pPr>
              <w:pStyle w:val="aa"/>
              <w:jc w:val="center"/>
            </w:pPr>
            <w:r w:rsidRPr="00B96823">
              <w:t>53</w:t>
            </w:r>
          </w:p>
        </w:tc>
        <w:tc>
          <w:tcPr>
            <w:tcW w:w="3186" w:type="dxa"/>
            <w:gridSpan w:val="2"/>
            <w:tcBorders>
              <w:top w:val="single" w:sz="4" w:space="0" w:color="auto"/>
              <w:left w:val="single" w:sz="4" w:space="0" w:color="auto"/>
              <w:bottom w:val="single" w:sz="4" w:space="0" w:color="auto"/>
              <w:right w:val="single" w:sz="4" w:space="0" w:color="auto"/>
            </w:tcBorders>
          </w:tcPr>
          <w:p w14:paraId="43E6C099" w14:textId="77777777" w:rsidR="0014554A" w:rsidRPr="00B96823" w:rsidRDefault="0014554A" w:rsidP="00234F8D">
            <w:pPr>
              <w:pStyle w:val="ac"/>
            </w:pPr>
            <w:r w:rsidRPr="00B96823">
              <w:t>Памятник В.И. Ленину, 1965 г.</w:t>
            </w:r>
          </w:p>
        </w:tc>
        <w:tc>
          <w:tcPr>
            <w:tcW w:w="5659" w:type="dxa"/>
            <w:gridSpan w:val="2"/>
            <w:tcBorders>
              <w:top w:val="single" w:sz="4" w:space="0" w:color="auto"/>
              <w:left w:val="single" w:sz="4" w:space="0" w:color="auto"/>
              <w:bottom w:val="single" w:sz="4" w:space="0" w:color="auto"/>
              <w:right w:val="single" w:sz="4" w:space="0" w:color="auto"/>
            </w:tcBorders>
          </w:tcPr>
          <w:p w14:paraId="06777A9D" w14:textId="77777777" w:rsidR="0014554A" w:rsidRPr="00B96823" w:rsidRDefault="0014554A" w:rsidP="00234F8D">
            <w:pPr>
              <w:pStyle w:val="ac"/>
            </w:pPr>
            <w:r w:rsidRPr="00B96823">
              <w:t>х. Коржи,</w:t>
            </w:r>
          </w:p>
          <w:p w14:paraId="30A78206" w14:textId="77777777" w:rsidR="0014554A" w:rsidRPr="00B96823" w:rsidRDefault="0014554A" w:rsidP="00234F8D">
            <w:pPr>
              <w:pStyle w:val="ac"/>
            </w:pPr>
            <w:r w:rsidRPr="00B96823">
              <w:t>ул. Ленина, 1, парк</w:t>
            </w:r>
          </w:p>
        </w:tc>
        <w:tc>
          <w:tcPr>
            <w:tcW w:w="1012" w:type="dxa"/>
            <w:gridSpan w:val="2"/>
            <w:tcBorders>
              <w:top w:val="single" w:sz="4" w:space="0" w:color="auto"/>
              <w:left w:val="single" w:sz="4" w:space="0" w:color="auto"/>
              <w:bottom w:val="single" w:sz="4" w:space="0" w:color="auto"/>
            </w:tcBorders>
          </w:tcPr>
          <w:p w14:paraId="2533E15F" w14:textId="77777777" w:rsidR="0014554A" w:rsidRPr="00B96823" w:rsidRDefault="0014554A" w:rsidP="00234F8D">
            <w:pPr>
              <w:pStyle w:val="aa"/>
              <w:jc w:val="center"/>
            </w:pPr>
            <w:r w:rsidRPr="00B96823">
              <w:t>2134</w:t>
            </w:r>
          </w:p>
        </w:tc>
      </w:tr>
      <w:tr w:rsidR="0014554A" w:rsidRPr="00B96823" w14:paraId="49B5FF1D" w14:textId="77777777" w:rsidTr="00B56BBA">
        <w:tc>
          <w:tcPr>
            <w:tcW w:w="599" w:type="dxa"/>
            <w:tcBorders>
              <w:top w:val="single" w:sz="4" w:space="0" w:color="auto"/>
              <w:bottom w:val="single" w:sz="4" w:space="0" w:color="auto"/>
              <w:right w:val="single" w:sz="4" w:space="0" w:color="auto"/>
            </w:tcBorders>
          </w:tcPr>
          <w:p w14:paraId="557675C5" w14:textId="77777777" w:rsidR="0014554A" w:rsidRPr="00B96823" w:rsidRDefault="0014554A" w:rsidP="00234F8D">
            <w:pPr>
              <w:pStyle w:val="aa"/>
              <w:jc w:val="center"/>
            </w:pPr>
            <w:r w:rsidRPr="00B96823">
              <w:t>54</w:t>
            </w:r>
          </w:p>
        </w:tc>
        <w:tc>
          <w:tcPr>
            <w:tcW w:w="3186" w:type="dxa"/>
            <w:gridSpan w:val="2"/>
            <w:tcBorders>
              <w:top w:val="single" w:sz="4" w:space="0" w:color="auto"/>
              <w:left w:val="single" w:sz="4" w:space="0" w:color="auto"/>
              <w:bottom w:val="single" w:sz="4" w:space="0" w:color="auto"/>
              <w:right w:val="single" w:sz="4" w:space="0" w:color="auto"/>
            </w:tcBorders>
          </w:tcPr>
          <w:p w14:paraId="3C90F2FD" w14:textId="77777777" w:rsidR="0014554A" w:rsidRPr="00B96823" w:rsidRDefault="0014554A" w:rsidP="00234F8D">
            <w:pPr>
              <w:pStyle w:val="ac"/>
            </w:pPr>
            <w:r w:rsidRPr="00B96823">
              <w:t>Памятник В.И. Ленину, 1967 г.</w:t>
            </w:r>
          </w:p>
        </w:tc>
        <w:tc>
          <w:tcPr>
            <w:tcW w:w="5659" w:type="dxa"/>
            <w:gridSpan w:val="2"/>
            <w:tcBorders>
              <w:top w:val="single" w:sz="4" w:space="0" w:color="auto"/>
              <w:left w:val="single" w:sz="4" w:space="0" w:color="auto"/>
              <w:bottom w:val="single" w:sz="4" w:space="0" w:color="auto"/>
              <w:right w:val="single" w:sz="4" w:space="0" w:color="auto"/>
            </w:tcBorders>
          </w:tcPr>
          <w:p w14:paraId="1FC6A762" w14:textId="77777777" w:rsidR="0014554A" w:rsidRPr="00B96823" w:rsidRDefault="0014554A" w:rsidP="00234F8D">
            <w:pPr>
              <w:pStyle w:val="ac"/>
            </w:pPr>
            <w:proofErr w:type="spellStart"/>
            <w:r w:rsidRPr="00B96823">
              <w:t>ст-ца</w:t>
            </w:r>
            <w:proofErr w:type="spellEnd"/>
            <w:r w:rsidRPr="00B96823">
              <w:t xml:space="preserve"> Крыловская,</w:t>
            </w:r>
          </w:p>
          <w:p w14:paraId="23101B6B" w14:textId="77777777" w:rsidR="0014554A" w:rsidRPr="00B96823" w:rsidRDefault="0014554A" w:rsidP="00234F8D">
            <w:pPr>
              <w:pStyle w:val="ac"/>
            </w:pPr>
            <w:r w:rsidRPr="00B96823">
              <w:t>ул. Ленина, 10, парк</w:t>
            </w:r>
          </w:p>
        </w:tc>
        <w:tc>
          <w:tcPr>
            <w:tcW w:w="1012" w:type="dxa"/>
            <w:gridSpan w:val="2"/>
            <w:tcBorders>
              <w:top w:val="single" w:sz="4" w:space="0" w:color="auto"/>
              <w:left w:val="single" w:sz="4" w:space="0" w:color="auto"/>
              <w:bottom w:val="single" w:sz="4" w:space="0" w:color="auto"/>
            </w:tcBorders>
          </w:tcPr>
          <w:p w14:paraId="3BF88FEB" w14:textId="77777777" w:rsidR="0014554A" w:rsidRPr="00B96823" w:rsidRDefault="0014554A" w:rsidP="00234F8D">
            <w:pPr>
              <w:pStyle w:val="aa"/>
              <w:jc w:val="center"/>
            </w:pPr>
            <w:r w:rsidRPr="00B96823">
              <w:t>2135</w:t>
            </w:r>
          </w:p>
        </w:tc>
      </w:tr>
      <w:tr w:rsidR="0014554A" w:rsidRPr="00B96823" w14:paraId="4890472A" w14:textId="77777777" w:rsidTr="00B56BBA">
        <w:tc>
          <w:tcPr>
            <w:tcW w:w="599" w:type="dxa"/>
            <w:tcBorders>
              <w:top w:val="single" w:sz="4" w:space="0" w:color="auto"/>
              <w:bottom w:val="single" w:sz="4" w:space="0" w:color="auto"/>
              <w:right w:val="single" w:sz="4" w:space="0" w:color="auto"/>
            </w:tcBorders>
          </w:tcPr>
          <w:p w14:paraId="6608E615" w14:textId="77777777" w:rsidR="0014554A" w:rsidRPr="00B96823" w:rsidRDefault="0014554A" w:rsidP="00234F8D">
            <w:pPr>
              <w:pStyle w:val="aa"/>
              <w:jc w:val="center"/>
            </w:pPr>
            <w:r w:rsidRPr="00B96823">
              <w:t>55</w:t>
            </w:r>
          </w:p>
        </w:tc>
        <w:tc>
          <w:tcPr>
            <w:tcW w:w="3186" w:type="dxa"/>
            <w:gridSpan w:val="2"/>
            <w:tcBorders>
              <w:top w:val="single" w:sz="4" w:space="0" w:color="auto"/>
              <w:left w:val="single" w:sz="4" w:space="0" w:color="auto"/>
              <w:bottom w:val="single" w:sz="4" w:space="0" w:color="auto"/>
              <w:right w:val="single" w:sz="4" w:space="0" w:color="auto"/>
            </w:tcBorders>
          </w:tcPr>
          <w:p w14:paraId="7E6F98B4" w14:textId="77777777" w:rsidR="0014554A" w:rsidRPr="00B96823" w:rsidRDefault="0014554A" w:rsidP="00234F8D">
            <w:pPr>
              <w:pStyle w:val="ac"/>
            </w:pPr>
            <w:r w:rsidRPr="00B96823">
              <w:t>Памятник В.И. Ленину, 1967 г.</w:t>
            </w:r>
          </w:p>
        </w:tc>
        <w:tc>
          <w:tcPr>
            <w:tcW w:w="5659" w:type="dxa"/>
            <w:gridSpan w:val="2"/>
            <w:tcBorders>
              <w:top w:val="single" w:sz="4" w:space="0" w:color="auto"/>
              <w:left w:val="single" w:sz="4" w:space="0" w:color="auto"/>
              <w:bottom w:val="single" w:sz="4" w:space="0" w:color="auto"/>
              <w:right w:val="single" w:sz="4" w:space="0" w:color="auto"/>
            </w:tcBorders>
          </w:tcPr>
          <w:p w14:paraId="1A4232DF" w14:textId="77777777" w:rsidR="0014554A" w:rsidRPr="00B96823" w:rsidRDefault="0014554A" w:rsidP="00234F8D">
            <w:pPr>
              <w:pStyle w:val="ac"/>
            </w:pPr>
            <w:proofErr w:type="spellStart"/>
            <w:r w:rsidRPr="00B96823">
              <w:t>ст-ца</w:t>
            </w:r>
            <w:proofErr w:type="spellEnd"/>
            <w:r w:rsidRPr="00B96823">
              <w:t xml:space="preserve"> </w:t>
            </w:r>
            <w:proofErr w:type="spellStart"/>
            <w:r w:rsidRPr="00B96823">
              <w:t>Новоплатнировская</w:t>
            </w:r>
            <w:proofErr w:type="spellEnd"/>
            <w:r w:rsidRPr="00B96823">
              <w:t>,</w:t>
            </w:r>
          </w:p>
          <w:p w14:paraId="78A643B0" w14:textId="77777777" w:rsidR="0014554A" w:rsidRPr="00B96823" w:rsidRDefault="0014554A" w:rsidP="00234F8D">
            <w:pPr>
              <w:pStyle w:val="ac"/>
            </w:pPr>
            <w:r w:rsidRPr="00B96823">
              <w:t>ул. Ленина, 83, парк</w:t>
            </w:r>
          </w:p>
        </w:tc>
        <w:tc>
          <w:tcPr>
            <w:tcW w:w="1012" w:type="dxa"/>
            <w:gridSpan w:val="2"/>
            <w:tcBorders>
              <w:top w:val="single" w:sz="4" w:space="0" w:color="auto"/>
              <w:left w:val="single" w:sz="4" w:space="0" w:color="auto"/>
              <w:bottom w:val="single" w:sz="4" w:space="0" w:color="auto"/>
            </w:tcBorders>
          </w:tcPr>
          <w:p w14:paraId="1D7FBD5C" w14:textId="77777777" w:rsidR="0014554A" w:rsidRPr="00B96823" w:rsidRDefault="0014554A" w:rsidP="00234F8D">
            <w:pPr>
              <w:pStyle w:val="aa"/>
              <w:jc w:val="center"/>
            </w:pPr>
            <w:r w:rsidRPr="00B96823">
              <w:t>2136</w:t>
            </w:r>
          </w:p>
        </w:tc>
      </w:tr>
      <w:tr w:rsidR="0014554A" w:rsidRPr="00B96823" w14:paraId="512CE049" w14:textId="77777777" w:rsidTr="00B56BBA">
        <w:tc>
          <w:tcPr>
            <w:tcW w:w="599" w:type="dxa"/>
            <w:tcBorders>
              <w:top w:val="single" w:sz="4" w:space="0" w:color="auto"/>
              <w:bottom w:val="single" w:sz="4" w:space="0" w:color="auto"/>
              <w:right w:val="single" w:sz="4" w:space="0" w:color="auto"/>
            </w:tcBorders>
          </w:tcPr>
          <w:p w14:paraId="620700CE" w14:textId="77777777" w:rsidR="0014554A" w:rsidRPr="00B96823" w:rsidRDefault="0014554A" w:rsidP="00234F8D">
            <w:pPr>
              <w:pStyle w:val="aa"/>
              <w:jc w:val="center"/>
            </w:pPr>
            <w:r w:rsidRPr="00B96823">
              <w:t>56</w:t>
            </w:r>
          </w:p>
        </w:tc>
        <w:tc>
          <w:tcPr>
            <w:tcW w:w="3186" w:type="dxa"/>
            <w:gridSpan w:val="2"/>
            <w:tcBorders>
              <w:top w:val="single" w:sz="4" w:space="0" w:color="auto"/>
              <w:left w:val="single" w:sz="4" w:space="0" w:color="auto"/>
              <w:bottom w:val="single" w:sz="4" w:space="0" w:color="auto"/>
              <w:right w:val="single" w:sz="4" w:space="0" w:color="auto"/>
            </w:tcBorders>
          </w:tcPr>
          <w:p w14:paraId="41B6C3EA" w14:textId="77777777" w:rsidR="0014554A" w:rsidRPr="00B96823" w:rsidRDefault="0014554A" w:rsidP="00234F8D">
            <w:pPr>
              <w:pStyle w:val="ac"/>
            </w:pPr>
            <w:r w:rsidRPr="00B96823">
              <w:t>Памятник В.И. Ленину, 1968 г.</w:t>
            </w:r>
          </w:p>
        </w:tc>
        <w:tc>
          <w:tcPr>
            <w:tcW w:w="5659" w:type="dxa"/>
            <w:gridSpan w:val="2"/>
            <w:tcBorders>
              <w:top w:val="single" w:sz="4" w:space="0" w:color="auto"/>
              <w:left w:val="single" w:sz="4" w:space="0" w:color="auto"/>
              <w:bottom w:val="single" w:sz="4" w:space="0" w:color="auto"/>
              <w:right w:val="single" w:sz="4" w:space="0" w:color="auto"/>
            </w:tcBorders>
          </w:tcPr>
          <w:p w14:paraId="1B86C320" w14:textId="77777777" w:rsidR="0014554A" w:rsidRPr="00B96823" w:rsidRDefault="0014554A" w:rsidP="00234F8D">
            <w:pPr>
              <w:pStyle w:val="ac"/>
            </w:pPr>
            <w:r w:rsidRPr="00B96823">
              <w:t>пос. Первомайский</w:t>
            </w:r>
          </w:p>
          <w:p w14:paraId="1BF8514F" w14:textId="77777777" w:rsidR="0014554A" w:rsidRPr="00B96823" w:rsidRDefault="0014554A" w:rsidP="00234F8D">
            <w:pPr>
              <w:pStyle w:val="ac"/>
            </w:pPr>
            <w:r w:rsidRPr="00B96823">
              <w:t>ул. Первомайская, 13, у здания конторы ООО "Соревнование"</w:t>
            </w:r>
          </w:p>
        </w:tc>
        <w:tc>
          <w:tcPr>
            <w:tcW w:w="1012" w:type="dxa"/>
            <w:gridSpan w:val="2"/>
            <w:tcBorders>
              <w:top w:val="single" w:sz="4" w:space="0" w:color="auto"/>
              <w:left w:val="single" w:sz="4" w:space="0" w:color="auto"/>
              <w:bottom w:val="single" w:sz="4" w:space="0" w:color="auto"/>
            </w:tcBorders>
          </w:tcPr>
          <w:p w14:paraId="2053FD65" w14:textId="77777777" w:rsidR="0014554A" w:rsidRPr="00B96823" w:rsidRDefault="0014554A" w:rsidP="00234F8D">
            <w:pPr>
              <w:pStyle w:val="aa"/>
              <w:jc w:val="center"/>
            </w:pPr>
            <w:r w:rsidRPr="00B96823">
              <w:t>2137</w:t>
            </w:r>
          </w:p>
        </w:tc>
      </w:tr>
      <w:tr w:rsidR="0014554A" w:rsidRPr="00B96823" w14:paraId="683C3B7E" w14:textId="77777777" w:rsidTr="00B56BBA">
        <w:tc>
          <w:tcPr>
            <w:tcW w:w="599" w:type="dxa"/>
            <w:tcBorders>
              <w:top w:val="single" w:sz="4" w:space="0" w:color="auto"/>
              <w:bottom w:val="single" w:sz="4" w:space="0" w:color="auto"/>
              <w:right w:val="single" w:sz="4" w:space="0" w:color="auto"/>
            </w:tcBorders>
          </w:tcPr>
          <w:p w14:paraId="41A52D22" w14:textId="77777777" w:rsidR="0014554A" w:rsidRPr="00B96823" w:rsidRDefault="0014554A" w:rsidP="00234F8D">
            <w:pPr>
              <w:pStyle w:val="aa"/>
              <w:jc w:val="center"/>
            </w:pPr>
            <w:r w:rsidRPr="00B96823">
              <w:t>57</w:t>
            </w:r>
          </w:p>
        </w:tc>
        <w:tc>
          <w:tcPr>
            <w:tcW w:w="3186" w:type="dxa"/>
            <w:gridSpan w:val="2"/>
            <w:tcBorders>
              <w:top w:val="single" w:sz="4" w:space="0" w:color="auto"/>
              <w:left w:val="single" w:sz="4" w:space="0" w:color="auto"/>
              <w:bottom w:val="single" w:sz="4" w:space="0" w:color="auto"/>
              <w:right w:val="single" w:sz="4" w:space="0" w:color="auto"/>
            </w:tcBorders>
          </w:tcPr>
          <w:p w14:paraId="78C1384E" w14:textId="77777777" w:rsidR="0014554A" w:rsidRPr="00B96823" w:rsidRDefault="0014554A" w:rsidP="00234F8D">
            <w:pPr>
              <w:pStyle w:val="ac"/>
            </w:pPr>
            <w:r w:rsidRPr="00B96823">
              <w:t>Памятник Г.К. Жукову, 1988 г., скульптор Р.Х. Мурадян</w:t>
            </w:r>
          </w:p>
        </w:tc>
        <w:tc>
          <w:tcPr>
            <w:tcW w:w="5659" w:type="dxa"/>
            <w:gridSpan w:val="2"/>
            <w:tcBorders>
              <w:top w:val="single" w:sz="4" w:space="0" w:color="auto"/>
              <w:left w:val="single" w:sz="4" w:space="0" w:color="auto"/>
              <w:bottom w:val="single" w:sz="4" w:space="0" w:color="auto"/>
              <w:right w:val="single" w:sz="4" w:space="0" w:color="auto"/>
            </w:tcBorders>
          </w:tcPr>
          <w:p w14:paraId="279A0911" w14:textId="77777777" w:rsidR="0014554A" w:rsidRPr="00B96823" w:rsidRDefault="0014554A" w:rsidP="00234F8D">
            <w:pPr>
              <w:pStyle w:val="ac"/>
            </w:pPr>
            <w:proofErr w:type="spellStart"/>
            <w:r w:rsidRPr="00B96823">
              <w:t>ст-ца</w:t>
            </w:r>
            <w:proofErr w:type="spellEnd"/>
            <w:r w:rsidRPr="00B96823">
              <w:t xml:space="preserve"> Ленинградская,</w:t>
            </w:r>
          </w:p>
          <w:p w14:paraId="5B5A870C" w14:textId="77777777" w:rsidR="0014554A" w:rsidRPr="00B96823" w:rsidRDefault="0014554A" w:rsidP="00234F8D">
            <w:pPr>
              <w:pStyle w:val="ac"/>
            </w:pPr>
            <w:r w:rsidRPr="00B96823">
              <w:t>угол ул. Ленина и ул. Красной</w:t>
            </w:r>
          </w:p>
        </w:tc>
        <w:tc>
          <w:tcPr>
            <w:tcW w:w="1012" w:type="dxa"/>
            <w:gridSpan w:val="2"/>
            <w:tcBorders>
              <w:top w:val="single" w:sz="4" w:space="0" w:color="auto"/>
              <w:left w:val="single" w:sz="4" w:space="0" w:color="auto"/>
              <w:bottom w:val="single" w:sz="4" w:space="0" w:color="auto"/>
            </w:tcBorders>
          </w:tcPr>
          <w:p w14:paraId="3AFBC834" w14:textId="77777777" w:rsidR="0014554A" w:rsidRPr="00B96823" w:rsidRDefault="0014554A" w:rsidP="00234F8D">
            <w:pPr>
              <w:pStyle w:val="aa"/>
              <w:jc w:val="center"/>
            </w:pPr>
            <w:r w:rsidRPr="00B96823">
              <w:t>8619</w:t>
            </w:r>
          </w:p>
        </w:tc>
      </w:tr>
      <w:tr w:rsidR="0014554A" w:rsidRPr="00B96823" w14:paraId="2490D2FC" w14:textId="77777777" w:rsidTr="00B56BBA">
        <w:tc>
          <w:tcPr>
            <w:tcW w:w="599" w:type="dxa"/>
            <w:tcBorders>
              <w:top w:val="single" w:sz="4" w:space="0" w:color="auto"/>
              <w:bottom w:val="single" w:sz="4" w:space="0" w:color="auto"/>
              <w:right w:val="single" w:sz="4" w:space="0" w:color="auto"/>
            </w:tcBorders>
          </w:tcPr>
          <w:p w14:paraId="69C35159" w14:textId="77777777" w:rsidR="0014554A" w:rsidRPr="00B96823" w:rsidRDefault="0014554A" w:rsidP="00234F8D">
            <w:pPr>
              <w:pStyle w:val="aa"/>
              <w:jc w:val="center"/>
            </w:pPr>
            <w:r w:rsidRPr="00B96823">
              <w:t>58</w:t>
            </w:r>
          </w:p>
        </w:tc>
        <w:tc>
          <w:tcPr>
            <w:tcW w:w="3186" w:type="dxa"/>
            <w:gridSpan w:val="2"/>
            <w:tcBorders>
              <w:top w:val="single" w:sz="4" w:space="0" w:color="auto"/>
              <w:left w:val="single" w:sz="4" w:space="0" w:color="auto"/>
              <w:bottom w:val="single" w:sz="4" w:space="0" w:color="auto"/>
              <w:right w:val="single" w:sz="4" w:space="0" w:color="auto"/>
            </w:tcBorders>
          </w:tcPr>
          <w:p w14:paraId="0514B7D9" w14:textId="77777777" w:rsidR="0014554A" w:rsidRPr="00B96823" w:rsidRDefault="0014554A" w:rsidP="00234F8D">
            <w:pPr>
              <w:pStyle w:val="ac"/>
            </w:pPr>
            <w:r w:rsidRPr="00B96823">
              <w:t xml:space="preserve">Бюст С.М. Буденного, 1983 г., архитектор </w:t>
            </w:r>
            <w:proofErr w:type="spellStart"/>
            <w:r w:rsidRPr="00B96823">
              <w:t>Хаднибаронов</w:t>
            </w:r>
            <w:proofErr w:type="spellEnd"/>
          </w:p>
        </w:tc>
        <w:tc>
          <w:tcPr>
            <w:tcW w:w="5659" w:type="dxa"/>
            <w:gridSpan w:val="2"/>
            <w:tcBorders>
              <w:top w:val="single" w:sz="4" w:space="0" w:color="auto"/>
              <w:left w:val="single" w:sz="4" w:space="0" w:color="auto"/>
              <w:bottom w:val="single" w:sz="4" w:space="0" w:color="auto"/>
              <w:right w:val="single" w:sz="4" w:space="0" w:color="auto"/>
            </w:tcBorders>
          </w:tcPr>
          <w:p w14:paraId="06DDC49F" w14:textId="77777777" w:rsidR="0014554A" w:rsidRPr="00B96823" w:rsidRDefault="0014554A" w:rsidP="00234F8D">
            <w:pPr>
              <w:pStyle w:val="ac"/>
            </w:pPr>
            <w:proofErr w:type="spellStart"/>
            <w:r w:rsidRPr="00B96823">
              <w:t>ст-ца</w:t>
            </w:r>
            <w:proofErr w:type="spellEnd"/>
            <w:r w:rsidRPr="00B96823">
              <w:t xml:space="preserve"> Ленинградская,</w:t>
            </w:r>
          </w:p>
          <w:p w14:paraId="04CCB180" w14:textId="77777777" w:rsidR="0014554A" w:rsidRPr="00B96823" w:rsidRDefault="0014554A" w:rsidP="00234F8D">
            <w:pPr>
              <w:pStyle w:val="ac"/>
            </w:pPr>
            <w:r w:rsidRPr="00B96823">
              <w:t>угол ул. 417-й Дивизии и ул. Ленина</w:t>
            </w:r>
          </w:p>
        </w:tc>
        <w:tc>
          <w:tcPr>
            <w:tcW w:w="1012" w:type="dxa"/>
            <w:gridSpan w:val="2"/>
            <w:tcBorders>
              <w:top w:val="single" w:sz="4" w:space="0" w:color="auto"/>
              <w:left w:val="single" w:sz="4" w:space="0" w:color="auto"/>
              <w:bottom w:val="single" w:sz="4" w:space="0" w:color="auto"/>
            </w:tcBorders>
          </w:tcPr>
          <w:p w14:paraId="3BC235A5" w14:textId="77777777" w:rsidR="0014554A" w:rsidRPr="00B96823" w:rsidRDefault="0014554A" w:rsidP="00234F8D">
            <w:pPr>
              <w:pStyle w:val="aa"/>
              <w:jc w:val="center"/>
            </w:pPr>
            <w:r w:rsidRPr="00B96823">
              <w:t>8620</w:t>
            </w:r>
          </w:p>
        </w:tc>
      </w:tr>
      <w:tr w:rsidR="0014554A" w:rsidRPr="00B96823" w14:paraId="4CD04C12" w14:textId="77777777" w:rsidTr="00B56BBA">
        <w:tc>
          <w:tcPr>
            <w:tcW w:w="599" w:type="dxa"/>
            <w:tcBorders>
              <w:top w:val="single" w:sz="4" w:space="0" w:color="auto"/>
              <w:bottom w:val="single" w:sz="4" w:space="0" w:color="auto"/>
              <w:right w:val="single" w:sz="4" w:space="0" w:color="auto"/>
            </w:tcBorders>
          </w:tcPr>
          <w:p w14:paraId="62FAD16E" w14:textId="77777777" w:rsidR="0014554A" w:rsidRPr="00B96823" w:rsidRDefault="0014554A" w:rsidP="00234F8D">
            <w:pPr>
              <w:pStyle w:val="aa"/>
              <w:jc w:val="center"/>
            </w:pPr>
            <w:r w:rsidRPr="00B96823">
              <w:t>59</w:t>
            </w:r>
          </w:p>
        </w:tc>
        <w:tc>
          <w:tcPr>
            <w:tcW w:w="3186" w:type="dxa"/>
            <w:gridSpan w:val="2"/>
            <w:tcBorders>
              <w:top w:val="single" w:sz="4" w:space="0" w:color="auto"/>
              <w:left w:val="single" w:sz="4" w:space="0" w:color="auto"/>
              <w:bottom w:val="single" w:sz="4" w:space="0" w:color="auto"/>
              <w:right w:val="single" w:sz="4" w:space="0" w:color="auto"/>
            </w:tcBorders>
          </w:tcPr>
          <w:p w14:paraId="4B415887" w14:textId="77777777" w:rsidR="0014554A" w:rsidRPr="00B96823" w:rsidRDefault="0014554A" w:rsidP="00234F8D">
            <w:pPr>
              <w:pStyle w:val="ac"/>
            </w:pPr>
            <w:r w:rsidRPr="00B96823">
              <w:t>Памятник А.В. Суворову, 1991 г., скульптор Р.Х. Мурадян</w:t>
            </w:r>
          </w:p>
        </w:tc>
        <w:tc>
          <w:tcPr>
            <w:tcW w:w="5659" w:type="dxa"/>
            <w:gridSpan w:val="2"/>
            <w:tcBorders>
              <w:top w:val="single" w:sz="4" w:space="0" w:color="auto"/>
              <w:left w:val="single" w:sz="4" w:space="0" w:color="auto"/>
              <w:bottom w:val="single" w:sz="4" w:space="0" w:color="auto"/>
              <w:right w:val="single" w:sz="4" w:space="0" w:color="auto"/>
            </w:tcBorders>
          </w:tcPr>
          <w:p w14:paraId="24EE1EA4" w14:textId="77777777" w:rsidR="0014554A" w:rsidRPr="00B96823" w:rsidRDefault="0014554A" w:rsidP="00234F8D">
            <w:pPr>
              <w:pStyle w:val="ac"/>
            </w:pPr>
            <w:proofErr w:type="spellStart"/>
            <w:r w:rsidRPr="00B96823">
              <w:t>ст-ца</w:t>
            </w:r>
            <w:proofErr w:type="spellEnd"/>
            <w:r w:rsidRPr="00B96823">
              <w:t xml:space="preserve"> Ленинградская,</w:t>
            </w:r>
          </w:p>
          <w:p w14:paraId="5E1A4D1F" w14:textId="77777777" w:rsidR="0014554A" w:rsidRPr="00B96823" w:rsidRDefault="0014554A" w:rsidP="00234F8D">
            <w:pPr>
              <w:pStyle w:val="ac"/>
            </w:pPr>
            <w:r w:rsidRPr="00B96823">
              <w:t>угол ул. Ленина и ул. Набережной</w:t>
            </w:r>
          </w:p>
        </w:tc>
        <w:tc>
          <w:tcPr>
            <w:tcW w:w="1012" w:type="dxa"/>
            <w:gridSpan w:val="2"/>
            <w:tcBorders>
              <w:top w:val="single" w:sz="4" w:space="0" w:color="auto"/>
              <w:left w:val="single" w:sz="4" w:space="0" w:color="auto"/>
              <w:bottom w:val="single" w:sz="4" w:space="0" w:color="auto"/>
            </w:tcBorders>
          </w:tcPr>
          <w:p w14:paraId="320D8C68" w14:textId="77777777" w:rsidR="0014554A" w:rsidRPr="00B96823" w:rsidRDefault="0014554A" w:rsidP="00234F8D">
            <w:pPr>
              <w:pStyle w:val="aa"/>
              <w:jc w:val="center"/>
            </w:pPr>
            <w:r w:rsidRPr="00B96823">
              <w:t>8621</w:t>
            </w:r>
          </w:p>
        </w:tc>
      </w:tr>
      <w:tr w:rsidR="0014554A" w:rsidRPr="00B96823" w14:paraId="4D052BB8" w14:textId="77777777" w:rsidTr="00B56BBA">
        <w:tc>
          <w:tcPr>
            <w:tcW w:w="599" w:type="dxa"/>
            <w:tcBorders>
              <w:top w:val="single" w:sz="4" w:space="0" w:color="auto"/>
              <w:bottom w:val="single" w:sz="4" w:space="0" w:color="auto"/>
              <w:right w:val="single" w:sz="4" w:space="0" w:color="auto"/>
            </w:tcBorders>
          </w:tcPr>
          <w:p w14:paraId="6E0323A8" w14:textId="77777777" w:rsidR="0014554A" w:rsidRPr="00B96823" w:rsidRDefault="0014554A" w:rsidP="00234F8D">
            <w:pPr>
              <w:pStyle w:val="aa"/>
              <w:jc w:val="center"/>
            </w:pPr>
            <w:r w:rsidRPr="00B96823">
              <w:t>60</w:t>
            </w:r>
          </w:p>
        </w:tc>
        <w:tc>
          <w:tcPr>
            <w:tcW w:w="3186" w:type="dxa"/>
            <w:gridSpan w:val="2"/>
            <w:tcBorders>
              <w:top w:val="single" w:sz="4" w:space="0" w:color="auto"/>
              <w:left w:val="single" w:sz="4" w:space="0" w:color="auto"/>
              <w:bottom w:val="single" w:sz="4" w:space="0" w:color="auto"/>
              <w:right w:val="single" w:sz="4" w:space="0" w:color="auto"/>
            </w:tcBorders>
          </w:tcPr>
          <w:p w14:paraId="097BCB10" w14:textId="77777777" w:rsidR="0014554A" w:rsidRPr="00B96823" w:rsidRDefault="0014554A" w:rsidP="00234F8D">
            <w:pPr>
              <w:pStyle w:val="ac"/>
            </w:pPr>
            <w:r w:rsidRPr="00B96823">
              <w:t>Бюст А.Н. Толстого, 1983 г., скульптор Р.Х. Мурадян</w:t>
            </w:r>
          </w:p>
        </w:tc>
        <w:tc>
          <w:tcPr>
            <w:tcW w:w="5659" w:type="dxa"/>
            <w:gridSpan w:val="2"/>
            <w:tcBorders>
              <w:top w:val="single" w:sz="4" w:space="0" w:color="auto"/>
              <w:left w:val="single" w:sz="4" w:space="0" w:color="auto"/>
              <w:bottom w:val="single" w:sz="4" w:space="0" w:color="auto"/>
              <w:right w:val="single" w:sz="4" w:space="0" w:color="auto"/>
            </w:tcBorders>
          </w:tcPr>
          <w:p w14:paraId="6D29CEFF" w14:textId="77777777" w:rsidR="0014554A" w:rsidRPr="00B96823" w:rsidRDefault="0014554A" w:rsidP="00234F8D">
            <w:pPr>
              <w:pStyle w:val="ac"/>
            </w:pPr>
            <w:proofErr w:type="spellStart"/>
            <w:r w:rsidRPr="00B96823">
              <w:t>ст-ца</w:t>
            </w:r>
            <w:proofErr w:type="spellEnd"/>
            <w:r w:rsidRPr="00B96823">
              <w:t xml:space="preserve"> Ленинградская,</w:t>
            </w:r>
          </w:p>
          <w:p w14:paraId="77F6F097" w14:textId="77777777" w:rsidR="0014554A" w:rsidRPr="00B96823" w:rsidRDefault="0014554A" w:rsidP="00234F8D">
            <w:pPr>
              <w:pStyle w:val="ac"/>
            </w:pPr>
            <w:r w:rsidRPr="00B96823">
              <w:t>ул. Советов, 53, у здания библиотеки</w:t>
            </w:r>
          </w:p>
        </w:tc>
        <w:tc>
          <w:tcPr>
            <w:tcW w:w="1012" w:type="dxa"/>
            <w:gridSpan w:val="2"/>
            <w:tcBorders>
              <w:top w:val="single" w:sz="4" w:space="0" w:color="auto"/>
              <w:left w:val="single" w:sz="4" w:space="0" w:color="auto"/>
              <w:bottom w:val="single" w:sz="4" w:space="0" w:color="auto"/>
            </w:tcBorders>
          </w:tcPr>
          <w:p w14:paraId="5778B6AF" w14:textId="77777777" w:rsidR="0014554A" w:rsidRPr="00B96823" w:rsidRDefault="0014554A" w:rsidP="00234F8D">
            <w:pPr>
              <w:pStyle w:val="aa"/>
              <w:jc w:val="center"/>
            </w:pPr>
            <w:r w:rsidRPr="00B96823">
              <w:t>8622</w:t>
            </w:r>
          </w:p>
        </w:tc>
      </w:tr>
      <w:tr w:rsidR="0014554A" w:rsidRPr="00B96823" w14:paraId="0363F003" w14:textId="77777777" w:rsidTr="00B56BBA">
        <w:tc>
          <w:tcPr>
            <w:tcW w:w="599" w:type="dxa"/>
            <w:tcBorders>
              <w:top w:val="single" w:sz="4" w:space="0" w:color="auto"/>
              <w:bottom w:val="single" w:sz="4" w:space="0" w:color="auto"/>
              <w:right w:val="single" w:sz="4" w:space="0" w:color="auto"/>
            </w:tcBorders>
          </w:tcPr>
          <w:p w14:paraId="5A6B0B02" w14:textId="77777777" w:rsidR="0014554A" w:rsidRPr="00B96823" w:rsidRDefault="0014554A" w:rsidP="00234F8D">
            <w:pPr>
              <w:pStyle w:val="aa"/>
              <w:jc w:val="center"/>
            </w:pPr>
            <w:r w:rsidRPr="00B96823">
              <w:t>61</w:t>
            </w:r>
          </w:p>
        </w:tc>
        <w:tc>
          <w:tcPr>
            <w:tcW w:w="3186" w:type="dxa"/>
            <w:gridSpan w:val="2"/>
            <w:tcBorders>
              <w:top w:val="single" w:sz="4" w:space="0" w:color="auto"/>
              <w:left w:val="single" w:sz="4" w:space="0" w:color="auto"/>
              <w:bottom w:val="single" w:sz="4" w:space="0" w:color="auto"/>
              <w:right w:val="single" w:sz="4" w:space="0" w:color="auto"/>
            </w:tcBorders>
          </w:tcPr>
          <w:p w14:paraId="57922B69" w14:textId="77777777" w:rsidR="0014554A" w:rsidRPr="00B96823" w:rsidRDefault="0014554A" w:rsidP="00234F8D">
            <w:pPr>
              <w:pStyle w:val="ac"/>
            </w:pPr>
            <w:r w:rsidRPr="00B96823">
              <w:t xml:space="preserve">Бюст Н.В. Гоголя, 1989 г., </w:t>
            </w:r>
            <w:r w:rsidRPr="00B96823">
              <w:lastRenderedPageBreak/>
              <w:t>скульптор Р.Х. Мурадян</w:t>
            </w:r>
          </w:p>
        </w:tc>
        <w:tc>
          <w:tcPr>
            <w:tcW w:w="5659" w:type="dxa"/>
            <w:gridSpan w:val="2"/>
            <w:tcBorders>
              <w:top w:val="single" w:sz="4" w:space="0" w:color="auto"/>
              <w:left w:val="single" w:sz="4" w:space="0" w:color="auto"/>
              <w:bottom w:val="single" w:sz="4" w:space="0" w:color="auto"/>
              <w:right w:val="single" w:sz="4" w:space="0" w:color="auto"/>
            </w:tcBorders>
          </w:tcPr>
          <w:p w14:paraId="1D983343" w14:textId="77777777" w:rsidR="0014554A" w:rsidRPr="00B96823" w:rsidRDefault="0014554A" w:rsidP="00234F8D">
            <w:pPr>
              <w:pStyle w:val="ac"/>
            </w:pPr>
            <w:proofErr w:type="spellStart"/>
            <w:r w:rsidRPr="00B96823">
              <w:lastRenderedPageBreak/>
              <w:t>ст-ца</w:t>
            </w:r>
            <w:proofErr w:type="spellEnd"/>
            <w:r w:rsidRPr="00B96823">
              <w:t xml:space="preserve"> Ленинградская,</w:t>
            </w:r>
          </w:p>
          <w:p w14:paraId="72F35C31" w14:textId="77777777" w:rsidR="0014554A" w:rsidRPr="00B96823" w:rsidRDefault="0014554A" w:rsidP="00234F8D">
            <w:pPr>
              <w:pStyle w:val="ac"/>
            </w:pPr>
            <w:r w:rsidRPr="00B96823">
              <w:lastRenderedPageBreak/>
              <w:t>ул. Крестьянская, 169, у торгового центра</w:t>
            </w:r>
          </w:p>
        </w:tc>
        <w:tc>
          <w:tcPr>
            <w:tcW w:w="1012" w:type="dxa"/>
            <w:gridSpan w:val="2"/>
            <w:tcBorders>
              <w:top w:val="single" w:sz="4" w:space="0" w:color="auto"/>
              <w:left w:val="single" w:sz="4" w:space="0" w:color="auto"/>
              <w:bottom w:val="single" w:sz="4" w:space="0" w:color="auto"/>
            </w:tcBorders>
          </w:tcPr>
          <w:p w14:paraId="7D24AF3F" w14:textId="77777777" w:rsidR="0014554A" w:rsidRPr="00B96823" w:rsidRDefault="0014554A" w:rsidP="00234F8D">
            <w:pPr>
              <w:pStyle w:val="aa"/>
              <w:jc w:val="center"/>
            </w:pPr>
            <w:r w:rsidRPr="00B96823">
              <w:lastRenderedPageBreak/>
              <w:t>8623</w:t>
            </w:r>
          </w:p>
        </w:tc>
      </w:tr>
      <w:tr w:rsidR="0014554A" w:rsidRPr="00B96823" w14:paraId="268A3815" w14:textId="77777777" w:rsidTr="00B56BBA">
        <w:tc>
          <w:tcPr>
            <w:tcW w:w="599" w:type="dxa"/>
            <w:tcBorders>
              <w:top w:val="single" w:sz="4" w:space="0" w:color="auto"/>
              <w:bottom w:val="single" w:sz="4" w:space="0" w:color="auto"/>
              <w:right w:val="single" w:sz="4" w:space="0" w:color="auto"/>
            </w:tcBorders>
          </w:tcPr>
          <w:p w14:paraId="2BFB5AC3" w14:textId="77777777" w:rsidR="0014554A" w:rsidRPr="00B96823" w:rsidRDefault="0014554A" w:rsidP="00234F8D">
            <w:pPr>
              <w:pStyle w:val="aa"/>
              <w:jc w:val="center"/>
            </w:pPr>
            <w:r w:rsidRPr="00B96823">
              <w:t>62</w:t>
            </w:r>
          </w:p>
        </w:tc>
        <w:tc>
          <w:tcPr>
            <w:tcW w:w="3186" w:type="dxa"/>
            <w:gridSpan w:val="2"/>
            <w:tcBorders>
              <w:top w:val="single" w:sz="4" w:space="0" w:color="auto"/>
              <w:left w:val="single" w:sz="4" w:space="0" w:color="auto"/>
              <w:bottom w:val="single" w:sz="4" w:space="0" w:color="auto"/>
              <w:right w:val="single" w:sz="4" w:space="0" w:color="auto"/>
            </w:tcBorders>
          </w:tcPr>
          <w:p w14:paraId="64D5C31A" w14:textId="77777777" w:rsidR="0014554A" w:rsidRPr="00B96823" w:rsidRDefault="0014554A" w:rsidP="00234F8D">
            <w:pPr>
              <w:pStyle w:val="ac"/>
            </w:pPr>
            <w:r w:rsidRPr="00B96823">
              <w:t>Памятник А.С. Пушкину, 1991 г., скульптор Р.Х. Мурадян</w:t>
            </w:r>
          </w:p>
        </w:tc>
        <w:tc>
          <w:tcPr>
            <w:tcW w:w="5659" w:type="dxa"/>
            <w:gridSpan w:val="2"/>
            <w:tcBorders>
              <w:top w:val="single" w:sz="4" w:space="0" w:color="auto"/>
              <w:left w:val="single" w:sz="4" w:space="0" w:color="auto"/>
              <w:bottom w:val="single" w:sz="4" w:space="0" w:color="auto"/>
              <w:right w:val="single" w:sz="4" w:space="0" w:color="auto"/>
            </w:tcBorders>
          </w:tcPr>
          <w:p w14:paraId="77AABB98" w14:textId="77777777" w:rsidR="0014554A" w:rsidRPr="00B96823" w:rsidRDefault="0014554A" w:rsidP="00234F8D">
            <w:pPr>
              <w:pStyle w:val="ac"/>
            </w:pPr>
            <w:proofErr w:type="spellStart"/>
            <w:r w:rsidRPr="00B96823">
              <w:t>ст-ца</w:t>
            </w:r>
            <w:proofErr w:type="spellEnd"/>
            <w:r w:rsidRPr="00B96823">
              <w:t xml:space="preserve"> Ленинградская,</w:t>
            </w:r>
          </w:p>
          <w:p w14:paraId="6BEBBFC9" w14:textId="77777777" w:rsidR="0014554A" w:rsidRPr="00B96823" w:rsidRDefault="0014554A" w:rsidP="00234F8D">
            <w:pPr>
              <w:pStyle w:val="ac"/>
            </w:pPr>
            <w:r w:rsidRPr="00B96823">
              <w:t>ул. Советов, центральный парк, напротив дома N 46</w:t>
            </w:r>
          </w:p>
        </w:tc>
        <w:tc>
          <w:tcPr>
            <w:tcW w:w="1012" w:type="dxa"/>
            <w:gridSpan w:val="2"/>
            <w:tcBorders>
              <w:top w:val="single" w:sz="4" w:space="0" w:color="auto"/>
              <w:left w:val="single" w:sz="4" w:space="0" w:color="auto"/>
              <w:bottom w:val="single" w:sz="4" w:space="0" w:color="auto"/>
            </w:tcBorders>
          </w:tcPr>
          <w:p w14:paraId="4E296EBD" w14:textId="77777777" w:rsidR="0014554A" w:rsidRPr="00B96823" w:rsidRDefault="0014554A" w:rsidP="00234F8D">
            <w:pPr>
              <w:pStyle w:val="aa"/>
              <w:jc w:val="center"/>
            </w:pPr>
            <w:r w:rsidRPr="00B96823">
              <w:t>8624</w:t>
            </w:r>
          </w:p>
        </w:tc>
      </w:tr>
      <w:tr w:rsidR="0014554A" w:rsidRPr="00B96823" w14:paraId="607943E2" w14:textId="77777777" w:rsidTr="00B56BBA">
        <w:tc>
          <w:tcPr>
            <w:tcW w:w="10456" w:type="dxa"/>
            <w:gridSpan w:val="7"/>
            <w:tcBorders>
              <w:top w:val="single" w:sz="4" w:space="0" w:color="auto"/>
              <w:bottom w:val="single" w:sz="4" w:space="0" w:color="auto"/>
            </w:tcBorders>
          </w:tcPr>
          <w:p w14:paraId="1F9634EE" w14:textId="77777777" w:rsidR="0014554A" w:rsidRPr="00B96823" w:rsidRDefault="0014554A" w:rsidP="00234F8D">
            <w:pPr>
              <w:pStyle w:val="1"/>
              <w:rPr>
                <w:color w:val="auto"/>
              </w:rPr>
            </w:pPr>
            <w:r w:rsidRPr="00B96823">
              <w:rPr>
                <w:color w:val="auto"/>
              </w:rPr>
              <w:t>Ансамбли</w:t>
            </w:r>
          </w:p>
        </w:tc>
      </w:tr>
      <w:tr w:rsidR="00B56BBA" w:rsidRPr="00B96823" w14:paraId="39AD306F" w14:textId="77777777" w:rsidTr="00B56BBA">
        <w:tc>
          <w:tcPr>
            <w:tcW w:w="672" w:type="dxa"/>
            <w:gridSpan w:val="2"/>
            <w:tcBorders>
              <w:top w:val="single" w:sz="4" w:space="0" w:color="auto"/>
              <w:bottom w:val="single" w:sz="4" w:space="0" w:color="auto"/>
              <w:right w:val="single" w:sz="4" w:space="0" w:color="auto"/>
            </w:tcBorders>
          </w:tcPr>
          <w:p w14:paraId="272E2280" w14:textId="77777777" w:rsidR="00B56BBA" w:rsidRPr="00B96823" w:rsidRDefault="00B56BBA" w:rsidP="00234F8D">
            <w:pPr>
              <w:pStyle w:val="aa"/>
              <w:jc w:val="center"/>
            </w:pPr>
            <w:r w:rsidRPr="00B96823">
              <w:t>63</w:t>
            </w:r>
          </w:p>
        </w:tc>
        <w:tc>
          <w:tcPr>
            <w:tcW w:w="5369" w:type="dxa"/>
            <w:gridSpan w:val="2"/>
            <w:tcBorders>
              <w:top w:val="single" w:sz="4" w:space="0" w:color="auto"/>
              <w:left w:val="single" w:sz="4" w:space="0" w:color="auto"/>
              <w:bottom w:val="single" w:sz="4" w:space="0" w:color="auto"/>
              <w:right w:val="single" w:sz="4" w:space="0" w:color="auto"/>
            </w:tcBorders>
          </w:tcPr>
          <w:p w14:paraId="2FEE4378" w14:textId="77777777" w:rsidR="00B56BBA" w:rsidRPr="00B96823" w:rsidRDefault="00B56BBA" w:rsidP="00234F8D">
            <w:pPr>
              <w:pStyle w:val="ac"/>
            </w:pPr>
            <w:r w:rsidRPr="00B96823">
              <w:t>Мемориальный комплекс:</w:t>
            </w:r>
          </w:p>
          <w:p w14:paraId="629F2A8F" w14:textId="77777777" w:rsidR="00B56BBA" w:rsidRPr="00B96823" w:rsidRDefault="00B56BBA" w:rsidP="00234F8D">
            <w:pPr>
              <w:pStyle w:val="ac"/>
            </w:pPr>
            <w:r w:rsidRPr="00B96823">
              <w:t>памятник "Вечный огонь" землякам, погибшим в годы Великой Отечественной войны;</w:t>
            </w:r>
          </w:p>
          <w:p w14:paraId="0F30933C" w14:textId="77777777" w:rsidR="00B56BBA" w:rsidRPr="00B96823" w:rsidRDefault="00B56BBA" w:rsidP="00234F8D">
            <w:pPr>
              <w:pStyle w:val="ac"/>
            </w:pPr>
            <w:r w:rsidRPr="00B96823">
              <w:t>братская могила советских воинов, погибших в годы гражданской и Великой Отечественной войн, 1918 - 1920, 1942 - 1943 годы, 1968 г.</w:t>
            </w:r>
          </w:p>
        </w:tc>
        <w:tc>
          <w:tcPr>
            <w:tcW w:w="3431" w:type="dxa"/>
            <w:gridSpan w:val="2"/>
            <w:tcBorders>
              <w:top w:val="single" w:sz="4" w:space="0" w:color="auto"/>
              <w:left w:val="single" w:sz="4" w:space="0" w:color="auto"/>
              <w:bottom w:val="single" w:sz="4" w:space="0" w:color="auto"/>
              <w:right w:val="single" w:sz="4" w:space="0" w:color="auto"/>
            </w:tcBorders>
          </w:tcPr>
          <w:p w14:paraId="558D0BC2" w14:textId="77777777" w:rsidR="00B56BBA" w:rsidRDefault="00B56BBA" w:rsidP="00234F8D">
            <w:pPr>
              <w:pStyle w:val="ac"/>
            </w:pPr>
            <w:proofErr w:type="spellStart"/>
            <w:r w:rsidRPr="00B96823">
              <w:t>ст-ца</w:t>
            </w:r>
            <w:proofErr w:type="spellEnd"/>
            <w:r w:rsidRPr="00B96823">
              <w:t xml:space="preserve"> Ленинградская,</w:t>
            </w:r>
          </w:p>
          <w:p w14:paraId="1F08FCB4" w14:textId="77777777" w:rsidR="00B56BBA" w:rsidRDefault="00B56BBA" w:rsidP="00234F8D">
            <w:pPr>
              <w:pStyle w:val="ac"/>
            </w:pPr>
            <w:r w:rsidRPr="00B96823">
              <w:t>площадь Октябрьская</w:t>
            </w:r>
            <w:r>
              <w:t xml:space="preserve"> </w:t>
            </w:r>
          </w:p>
          <w:p w14:paraId="36D33618" w14:textId="77777777" w:rsidR="00B56BBA" w:rsidRPr="00B56BBA" w:rsidRDefault="00B56BBA" w:rsidP="00B56BBA"/>
        </w:tc>
        <w:tc>
          <w:tcPr>
            <w:tcW w:w="984" w:type="dxa"/>
            <w:tcBorders>
              <w:top w:val="single" w:sz="4" w:space="0" w:color="auto"/>
              <w:left w:val="single" w:sz="4" w:space="0" w:color="auto"/>
              <w:bottom w:val="single" w:sz="4" w:space="0" w:color="auto"/>
            </w:tcBorders>
          </w:tcPr>
          <w:p w14:paraId="5FCF131B" w14:textId="77777777" w:rsidR="00B56BBA" w:rsidRPr="00B96823" w:rsidRDefault="00B56BBA" w:rsidP="00B56BBA">
            <w:pPr>
              <w:pStyle w:val="ac"/>
              <w:ind w:left="217"/>
            </w:pPr>
            <w:r w:rsidRPr="00B96823">
              <w:t>2110</w:t>
            </w:r>
          </w:p>
          <w:p w14:paraId="261CCB3A" w14:textId="77777777" w:rsidR="00B56BBA" w:rsidRPr="00B56BBA" w:rsidRDefault="00B56BBA" w:rsidP="00B56BBA">
            <w:pPr>
              <w:ind w:firstLine="0"/>
            </w:pPr>
          </w:p>
        </w:tc>
      </w:tr>
      <w:tr w:rsidR="00B56BBA" w:rsidRPr="00B96823" w14:paraId="72371D2D" w14:textId="77777777" w:rsidTr="00B56BBA">
        <w:tc>
          <w:tcPr>
            <w:tcW w:w="672" w:type="dxa"/>
            <w:gridSpan w:val="2"/>
            <w:tcBorders>
              <w:top w:val="single" w:sz="4" w:space="0" w:color="auto"/>
              <w:bottom w:val="single" w:sz="4" w:space="0" w:color="auto"/>
              <w:right w:val="single" w:sz="4" w:space="0" w:color="auto"/>
            </w:tcBorders>
          </w:tcPr>
          <w:p w14:paraId="4427ED4A" w14:textId="77777777" w:rsidR="00B56BBA" w:rsidRPr="00B96823" w:rsidRDefault="00B56BBA" w:rsidP="00234F8D">
            <w:pPr>
              <w:pStyle w:val="aa"/>
              <w:jc w:val="center"/>
            </w:pPr>
            <w:r w:rsidRPr="00B96823">
              <w:t>64</w:t>
            </w:r>
          </w:p>
        </w:tc>
        <w:tc>
          <w:tcPr>
            <w:tcW w:w="5369" w:type="dxa"/>
            <w:gridSpan w:val="2"/>
            <w:tcBorders>
              <w:top w:val="single" w:sz="4" w:space="0" w:color="auto"/>
              <w:left w:val="single" w:sz="4" w:space="0" w:color="auto"/>
              <w:bottom w:val="single" w:sz="4" w:space="0" w:color="auto"/>
              <w:right w:val="single" w:sz="4" w:space="0" w:color="auto"/>
            </w:tcBorders>
          </w:tcPr>
          <w:p w14:paraId="4AC6F6FD" w14:textId="77777777" w:rsidR="00B56BBA" w:rsidRPr="00B96823" w:rsidRDefault="00B56BBA" w:rsidP="00234F8D">
            <w:pPr>
              <w:pStyle w:val="ac"/>
            </w:pPr>
            <w:r w:rsidRPr="00B96823">
              <w:t>Мемориальный комплекс:</w:t>
            </w:r>
          </w:p>
          <w:p w14:paraId="4DFE3036" w14:textId="77777777" w:rsidR="00B56BBA" w:rsidRPr="00B96823" w:rsidRDefault="00B56BBA" w:rsidP="00234F8D">
            <w:pPr>
              <w:pStyle w:val="ac"/>
            </w:pPr>
            <w:r w:rsidRPr="00B96823">
              <w:t>братская могила красноармейцев, погибших за власть Советов в годы гражданской войны, 1918 - 1920 годы;</w:t>
            </w:r>
          </w:p>
          <w:p w14:paraId="2B8C5B77" w14:textId="77777777" w:rsidR="00B56BBA" w:rsidRPr="00B96823" w:rsidRDefault="00B56BBA" w:rsidP="00234F8D">
            <w:pPr>
              <w:pStyle w:val="ac"/>
            </w:pPr>
            <w:r w:rsidRPr="00B96823">
              <w:t>братская могила жителей станицы, убитых фашистскими захватчиками, 1942 - 1943 годы;</w:t>
            </w:r>
          </w:p>
          <w:p w14:paraId="429DA186" w14:textId="77777777" w:rsidR="00B56BBA" w:rsidRPr="00B96823" w:rsidRDefault="00B56BBA" w:rsidP="00234F8D">
            <w:pPr>
              <w:pStyle w:val="ac"/>
            </w:pPr>
            <w:r w:rsidRPr="00B96823">
              <w:t>обелиск в честь земляков, погибших в годы Великой Отечественной войны, 1975 г.</w:t>
            </w:r>
          </w:p>
        </w:tc>
        <w:tc>
          <w:tcPr>
            <w:tcW w:w="3431" w:type="dxa"/>
            <w:gridSpan w:val="2"/>
            <w:tcBorders>
              <w:top w:val="single" w:sz="4" w:space="0" w:color="auto"/>
              <w:left w:val="single" w:sz="4" w:space="0" w:color="auto"/>
              <w:bottom w:val="single" w:sz="4" w:space="0" w:color="auto"/>
              <w:right w:val="single" w:sz="4" w:space="0" w:color="auto"/>
            </w:tcBorders>
          </w:tcPr>
          <w:p w14:paraId="344A5B7C" w14:textId="77777777" w:rsidR="00B56BBA" w:rsidRPr="00B96823" w:rsidRDefault="00B56BBA" w:rsidP="00234F8D">
            <w:pPr>
              <w:pStyle w:val="ac"/>
            </w:pPr>
            <w:proofErr w:type="spellStart"/>
            <w:r w:rsidRPr="00B96823">
              <w:t>ст-ца</w:t>
            </w:r>
            <w:proofErr w:type="spellEnd"/>
            <w:r w:rsidRPr="00B96823">
              <w:t xml:space="preserve"> Крыловская,</w:t>
            </w:r>
          </w:p>
          <w:p w14:paraId="23A47AAB" w14:textId="77777777" w:rsidR="00B56BBA" w:rsidRPr="00B96823" w:rsidRDefault="00B56BBA" w:rsidP="00234F8D">
            <w:pPr>
              <w:pStyle w:val="ac"/>
            </w:pPr>
            <w:r w:rsidRPr="00B96823">
              <w:t>парк</w:t>
            </w:r>
          </w:p>
        </w:tc>
        <w:tc>
          <w:tcPr>
            <w:tcW w:w="984" w:type="dxa"/>
            <w:tcBorders>
              <w:top w:val="single" w:sz="4" w:space="0" w:color="auto"/>
              <w:left w:val="single" w:sz="4" w:space="0" w:color="auto"/>
              <w:bottom w:val="single" w:sz="4" w:space="0" w:color="auto"/>
            </w:tcBorders>
          </w:tcPr>
          <w:p w14:paraId="7802A4B2" w14:textId="77777777" w:rsidR="00B56BBA" w:rsidRPr="00B96823" w:rsidRDefault="00B56BBA" w:rsidP="00B56BBA">
            <w:pPr>
              <w:pStyle w:val="aa"/>
              <w:jc w:val="center"/>
            </w:pPr>
            <w:r w:rsidRPr="00B96823">
              <w:t>2118,</w:t>
            </w:r>
          </w:p>
          <w:p w14:paraId="187531CF" w14:textId="77777777" w:rsidR="00B56BBA" w:rsidRPr="00B96823" w:rsidRDefault="00B56BBA" w:rsidP="00B56BBA">
            <w:pPr>
              <w:pStyle w:val="aa"/>
              <w:jc w:val="center"/>
            </w:pPr>
            <w:r w:rsidRPr="00B96823">
              <w:t>2119,</w:t>
            </w:r>
          </w:p>
          <w:p w14:paraId="63049076" w14:textId="77777777" w:rsidR="00B56BBA" w:rsidRDefault="00B56BBA" w:rsidP="00B56BBA">
            <w:pPr>
              <w:pStyle w:val="aa"/>
              <w:jc w:val="center"/>
            </w:pPr>
            <w:r>
              <w:t>2120,</w:t>
            </w:r>
          </w:p>
          <w:p w14:paraId="4126FCE6" w14:textId="77777777" w:rsidR="00B56BBA" w:rsidRDefault="00B56BBA" w:rsidP="00B56BBA">
            <w:pPr>
              <w:pStyle w:val="aa"/>
              <w:jc w:val="center"/>
            </w:pPr>
            <w:r w:rsidRPr="00B96823">
              <w:t>2121</w:t>
            </w:r>
          </w:p>
          <w:p w14:paraId="0FC0CAF7" w14:textId="77777777" w:rsidR="00B56BBA" w:rsidRPr="00B96823" w:rsidRDefault="00B56BBA" w:rsidP="00B56BBA">
            <w:pPr>
              <w:pStyle w:val="ac"/>
            </w:pPr>
          </w:p>
        </w:tc>
      </w:tr>
    </w:tbl>
    <w:p w14:paraId="47673112" w14:textId="77777777" w:rsidR="00B56BBA" w:rsidRDefault="00B56BBA">
      <w:pPr>
        <w:pStyle w:val="1"/>
        <w:rPr>
          <w:color w:val="auto"/>
        </w:rPr>
      </w:pPr>
    </w:p>
    <w:p w14:paraId="5CD264C4" w14:textId="77777777" w:rsidR="00183BD4" w:rsidRPr="0006448A" w:rsidRDefault="00183BD4">
      <w:pPr>
        <w:pStyle w:val="1"/>
        <w:rPr>
          <w:color w:val="auto"/>
          <w:sz w:val="28"/>
          <w:szCs w:val="28"/>
        </w:rPr>
      </w:pPr>
      <w:r w:rsidRPr="0006448A">
        <w:rPr>
          <w:color w:val="auto"/>
          <w:sz w:val="28"/>
          <w:szCs w:val="28"/>
        </w:rPr>
        <w:t>19. Список населенных пунктов Краснодарского края, расположенных в сейсмических районах, с указанием расчетной сейсмической интенсивности в баллах шкалы MSK - 64 для средних грунтовых условий и трех степеней сейсмичности - А (10%), В (5%), С (1%) в течение 50 лет:</w:t>
      </w:r>
    </w:p>
    <w:p w14:paraId="0E709C42" w14:textId="77777777" w:rsidR="00183BD4" w:rsidRPr="0006448A" w:rsidRDefault="00183BD4">
      <w:pPr>
        <w:ind w:firstLine="698"/>
        <w:jc w:val="right"/>
        <w:rPr>
          <w:sz w:val="28"/>
          <w:szCs w:val="28"/>
        </w:rPr>
      </w:pPr>
      <w:bookmarkStart w:id="58" w:name="sub_250"/>
      <w:r w:rsidRPr="0006448A">
        <w:rPr>
          <w:rStyle w:val="a3"/>
          <w:bCs/>
          <w:color w:val="auto"/>
          <w:sz w:val="28"/>
          <w:szCs w:val="28"/>
        </w:rPr>
        <w:t>Таблица 2</w:t>
      </w:r>
      <w:r w:rsidR="00ED4FDA" w:rsidRPr="0006448A">
        <w:rPr>
          <w:rStyle w:val="a3"/>
          <w:bCs/>
          <w:color w:val="auto"/>
          <w:sz w:val="28"/>
          <w:szCs w:val="28"/>
        </w:rPr>
        <w:t>4</w:t>
      </w:r>
    </w:p>
    <w:bookmarkEnd w:id="58"/>
    <w:p w14:paraId="1127366B" w14:textId="77777777" w:rsidR="00183BD4" w:rsidRPr="00B96823" w:rsidRDefault="00183BD4"/>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97"/>
        <w:gridCol w:w="14"/>
        <w:gridCol w:w="4488"/>
        <w:gridCol w:w="15"/>
        <w:gridCol w:w="1060"/>
        <w:gridCol w:w="31"/>
        <w:gridCol w:w="1044"/>
        <w:gridCol w:w="37"/>
        <w:gridCol w:w="2862"/>
      </w:tblGrid>
      <w:tr w:rsidR="00890941" w:rsidRPr="00B96823" w14:paraId="74B3AA58" w14:textId="77777777" w:rsidTr="00B56BBA">
        <w:tc>
          <w:tcPr>
            <w:tcW w:w="797" w:type="dxa"/>
            <w:tcBorders>
              <w:top w:val="single" w:sz="4" w:space="0" w:color="auto"/>
              <w:bottom w:val="single" w:sz="4" w:space="0" w:color="auto"/>
              <w:right w:val="single" w:sz="4" w:space="0" w:color="auto"/>
            </w:tcBorders>
          </w:tcPr>
          <w:p w14:paraId="285F6151" w14:textId="77777777" w:rsidR="00183BD4" w:rsidRPr="00B96823" w:rsidRDefault="00183BD4">
            <w:pPr>
              <w:pStyle w:val="aa"/>
              <w:jc w:val="center"/>
            </w:pPr>
            <w:r w:rsidRPr="00B96823">
              <w:t>N п/п</w:t>
            </w:r>
          </w:p>
        </w:tc>
        <w:tc>
          <w:tcPr>
            <w:tcW w:w="4517" w:type="dxa"/>
            <w:gridSpan w:val="3"/>
            <w:tcBorders>
              <w:top w:val="single" w:sz="4" w:space="0" w:color="auto"/>
              <w:left w:val="single" w:sz="4" w:space="0" w:color="auto"/>
              <w:bottom w:val="nil"/>
              <w:right w:val="single" w:sz="4" w:space="0" w:color="auto"/>
            </w:tcBorders>
          </w:tcPr>
          <w:p w14:paraId="6E252DF9" w14:textId="77777777" w:rsidR="00183BD4" w:rsidRPr="00B96823" w:rsidRDefault="00183BD4">
            <w:pPr>
              <w:pStyle w:val="aa"/>
              <w:jc w:val="center"/>
            </w:pPr>
            <w:r w:rsidRPr="00B96823">
              <w:t>Название населенного пункта Краснодарского края</w:t>
            </w:r>
          </w:p>
        </w:tc>
        <w:tc>
          <w:tcPr>
            <w:tcW w:w="5034" w:type="dxa"/>
            <w:gridSpan w:val="5"/>
            <w:tcBorders>
              <w:top w:val="single" w:sz="4" w:space="0" w:color="auto"/>
              <w:left w:val="single" w:sz="4" w:space="0" w:color="auto"/>
              <w:bottom w:val="single" w:sz="4" w:space="0" w:color="auto"/>
            </w:tcBorders>
          </w:tcPr>
          <w:p w14:paraId="2361A996" w14:textId="77777777" w:rsidR="00183BD4" w:rsidRPr="00B96823" w:rsidRDefault="00183BD4">
            <w:pPr>
              <w:pStyle w:val="aa"/>
              <w:jc w:val="center"/>
            </w:pPr>
            <w:r w:rsidRPr="00B96823">
              <w:t>Карты ОСР 2015 (СП 14.13330.2014) (с учетом приложения В, ТСН 22-302-2000* Краснодарского края (СНКК 22-301-2000*) Строительство в сейсмических районах Краснодарского края)</w:t>
            </w:r>
          </w:p>
        </w:tc>
      </w:tr>
      <w:tr w:rsidR="00890941" w:rsidRPr="00B96823" w14:paraId="5EB6952C" w14:textId="77777777" w:rsidTr="00B56BBA">
        <w:tc>
          <w:tcPr>
            <w:tcW w:w="797" w:type="dxa"/>
            <w:tcBorders>
              <w:top w:val="single" w:sz="4" w:space="0" w:color="auto"/>
              <w:bottom w:val="single" w:sz="4" w:space="0" w:color="auto"/>
              <w:right w:val="single" w:sz="4" w:space="0" w:color="auto"/>
            </w:tcBorders>
          </w:tcPr>
          <w:p w14:paraId="2B9ADD6B" w14:textId="77777777" w:rsidR="00183BD4" w:rsidRPr="00B96823" w:rsidRDefault="00183BD4">
            <w:pPr>
              <w:pStyle w:val="aa"/>
            </w:pPr>
          </w:p>
        </w:tc>
        <w:tc>
          <w:tcPr>
            <w:tcW w:w="4517" w:type="dxa"/>
            <w:gridSpan w:val="3"/>
            <w:tcBorders>
              <w:top w:val="nil"/>
              <w:left w:val="single" w:sz="4" w:space="0" w:color="auto"/>
              <w:bottom w:val="single" w:sz="4" w:space="0" w:color="auto"/>
              <w:right w:val="single" w:sz="4" w:space="0" w:color="auto"/>
            </w:tcBorders>
          </w:tcPr>
          <w:p w14:paraId="6F2D17A0" w14:textId="77777777" w:rsidR="00183BD4" w:rsidRPr="00B96823" w:rsidRDefault="00183BD4">
            <w:pPr>
              <w:pStyle w:val="aa"/>
            </w:pPr>
          </w:p>
        </w:tc>
        <w:tc>
          <w:tcPr>
            <w:tcW w:w="1091" w:type="dxa"/>
            <w:gridSpan w:val="2"/>
            <w:tcBorders>
              <w:top w:val="single" w:sz="4" w:space="0" w:color="auto"/>
              <w:left w:val="single" w:sz="4" w:space="0" w:color="auto"/>
              <w:bottom w:val="single" w:sz="4" w:space="0" w:color="auto"/>
              <w:right w:val="single" w:sz="4" w:space="0" w:color="auto"/>
            </w:tcBorders>
          </w:tcPr>
          <w:p w14:paraId="2FF05973" w14:textId="77777777" w:rsidR="00183BD4" w:rsidRPr="00B96823" w:rsidRDefault="00183BD4">
            <w:pPr>
              <w:pStyle w:val="aa"/>
              <w:jc w:val="center"/>
            </w:pPr>
            <w:r w:rsidRPr="00B96823">
              <w:t>А</w:t>
            </w:r>
          </w:p>
        </w:tc>
        <w:tc>
          <w:tcPr>
            <w:tcW w:w="1081" w:type="dxa"/>
            <w:gridSpan w:val="2"/>
            <w:tcBorders>
              <w:top w:val="single" w:sz="4" w:space="0" w:color="auto"/>
              <w:left w:val="single" w:sz="4" w:space="0" w:color="auto"/>
              <w:bottom w:val="single" w:sz="4" w:space="0" w:color="auto"/>
              <w:right w:val="single" w:sz="4" w:space="0" w:color="auto"/>
            </w:tcBorders>
          </w:tcPr>
          <w:p w14:paraId="32A4623A" w14:textId="77777777" w:rsidR="00183BD4" w:rsidRPr="00B96823" w:rsidRDefault="00183BD4">
            <w:pPr>
              <w:pStyle w:val="aa"/>
              <w:jc w:val="center"/>
            </w:pPr>
            <w:r w:rsidRPr="00B96823">
              <w:t>В</w:t>
            </w:r>
          </w:p>
        </w:tc>
        <w:tc>
          <w:tcPr>
            <w:tcW w:w="2862" w:type="dxa"/>
            <w:tcBorders>
              <w:top w:val="single" w:sz="4" w:space="0" w:color="auto"/>
              <w:left w:val="single" w:sz="4" w:space="0" w:color="auto"/>
              <w:bottom w:val="single" w:sz="4" w:space="0" w:color="auto"/>
            </w:tcBorders>
          </w:tcPr>
          <w:p w14:paraId="67590F8D" w14:textId="77777777" w:rsidR="00183BD4" w:rsidRPr="00B96823" w:rsidRDefault="00183BD4">
            <w:pPr>
              <w:pStyle w:val="aa"/>
              <w:jc w:val="center"/>
            </w:pPr>
            <w:r w:rsidRPr="00B96823">
              <w:t>С</w:t>
            </w:r>
          </w:p>
        </w:tc>
      </w:tr>
      <w:tr w:rsidR="00890941" w:rsidRPr="00B96823" w14:paraId="0BB09870" w14:textId="77777777" w:rsidTr="00B56BBA">
        <w:tc>
          <w:tcPr>
            <w:tcW w:w="797" w:type="dxa"/>
            <w:tcBorders>
              <w:top w:val="single" w:sz="4" w:space="0" w:color="auto"/>
              <w:bottom w:val="single" w:sz="4" w:space="0" w:color="auto"/>
              <w:right w:val="single" w:sz="4" w:space="0" w:color="auto"/>
            </w:tcBorders>
          </w:tcPr>
          <w:p w14:paraId="1D85A9FB" w14:textId="77777777" w:rsidR="00183BD4" w:rsidRPr="00B96823" w:rsidRDefault="00183BD4">
            <w:pPr>
              <w:pStyle w:val="aa"/>
              <w:jc w:val="center"/>
            </w:pPr>
            <w:r w:rsidRPr="00B96823">
              <w:t>1</w:t>
            </w:r>
          </w:p>
        </w:tc>
        <w:tc>
          <w:tcPr>
            <w:tcW w:w="4517" w:type="dxa"/>
            <w:gridSpan w:val="3"/>
            <w:tcBorders>
              <w:top w:val="single" w:sz="4" w:space="0" w:color="auto"/>
              <w:left w:val="single" w:sz="4" w:space="0" w:color="auto"/>
              <w:bottom w:val="single" w:sz="4" w:space="0" w:color="auto"/>
              <w:right w:val="single" w:sz="4" w:space="0" w:color="auto"/>
            </w:tcBorders>
          </w:tcPr>
          <w:p w14:paraId="2BD6B25D" w14:textId="77777777" w:rsidR="00183BD4" w:rsidRPr="00B96823" w:rsidRDefault="00183BD4">
            <w:pPr>
              <w:pStyle w:val="aa"/>
              <w:jc w:val="center"/>
            </w:pPr>
            <w:r w:rsidRPr="00B96823">
              <w:t>2</w:t>
            </w:r>
          </w:p>
        </w:tc>
        <w:tc>
          <w:tcPr>
            <w:tcW w:w="1091" w:type="dxa"/>
            <w:gridSpan w:val="2"/>
            <w:tcBorders>
              <w:top w:val="single" w:sz="4" w:space="0" w:color="auto"/>
              <w:left w:val="single" w:sz="4" w:space="0" w:color="auto"/>
              <w:bottom w:val="single" w:sz="4" w:space="0" w:color="auto"/>
              <w:right w:val="single" w:sz="4" w:space="0" w:color="auto"/>
            </w:tcBorders>
          </w:tcPr>
          <w:p w14:paraId="66856BC1" w14:textId="77777777" w:rsidR="00183BD4" w:rsidRPr="00B96823" w:rsidRDefault="00183BD4">
            <w:pPr>
              <w:pStyle w:val="aa"/>
              <w:jc w:val="center"/>
            </w:pPr>
            <w:r w:rsidRPr="00B96823">
              <w:t>3</w:t>
            </w:r>
          </w:p>
        </w:tc>
        <w:tc>
          <w:tcPr>
            <w:tcW w:w="1081" w:type="dxa"/>
            <w:gridSpan w:val="2"/>
            <w:tcBorders>
              <w:top w:val="single" w:sz="4" w:space="0" w:color="auto"/>
              <w:left w:val="single" w:sz="4" w:space="0" w:color="auto"/>
              <w:bottom w:val="single" w:sz="4" w:space="0" w:color="auto"/>
              <w:right w:val="single" w:sz="4" w:space="0" w:color="auto"/>
            </w:tcBorders>
          </w:tcPr>
          <w:p w14:paraId="2783C061" w14:textId="77777777" w:rsidR="00183BD4" w:rsidRPr="00B96823" w:rsidRDefault="00183BD4">
            <w:pPr>
              <w:pStyle w:val="aa"/>
              <w:jc w:val="center"/>
            </w:pPr>
            <w:r w:rsidRPr="00B96823">
              <w:t>4</w:t>
            </w:r>
          </w:p>
        </w:tc>
        <w:tc>
          <w:tcPr>
            <w:tcW w:w="2862" w:type="dxa"/>
            <w:tcBorders>
              <w:top w:val="single" w:sz="4" w:space="0" w:color="auto"/>
              <w:left w:val="single" w:sz="4" w:space="0" w:color="auto"/>
              <w:bottom w:val="single" w:sz="4" w:space="0" w:color="auto"/>
            </w:tcBorders>
          </w:tcPr>
          <w:p w14:paraId="047806FC" w14:textId="77777777" w:rsidR="00183BD4" w:rsidRPr="00B96823" w:rsidRDefault="00183BD4">
            <w:pPr>
              <w:pStyle w:val="aa"/>
              <w:jc w:val="center"/>
            </w:pPr>
            <w:r w:rsidRPr="00B96823">
              <w:t>5</w:t>
            </w:r>
          </w:p>
        </w:tc>
      </w:tr>
      <w:tr w:rsidR="00890941" w:rsidRPr="00B96823" w14:paraId="14A7EBE3" w14:textId="77777777" w:rsidTr="00B56BBA">
        <w:tc>
          <w:tcPr>
            <w:tcW w:w="797" w:type="dxa"/>
            <w:tcBorders>
              <w:top w:val="single" w:sz="4" w:space="0" w:color="auto"/>
              <w:bottom w:val="single" w:sz="4" w:space="0" w:color="auto"/>
              <w:right w:val="single" w:sz="4" w:space="0" w:color="auto"/>
            </w:tcBorders>
          </w:tcPr>
          <w:p w14:paraId="10D4BE95" w14:textId="77777777" w:rsidR="00183BD4" w:rsidRPr="00B96823" w:rsidRDefault="00183BD4">
            <w:pPr>
              <w:pStyle w:val="aa"/>
              <w:jc w:val="center"/>
            </w:pPr>
            <w:r w:rsidRPr="00B96823">
              <w:t>1</w:t>
            </w:r>
          </w:p>
        </w:tc>
        <w:tc>
          <w:tcPr>
            <w:tcW w:w="4517" w:type="dxa"/>
            <w:gridSpan w:val="3"/>
            <w:tcBorders>
              <w:top w:val="single" w:sz="4" w:space="0" w:color="auto"/>
              <w:left w:val="single" w:sz="4" w:space="0" w:color="auto"/>
              <w:bottom w:val="single" w:sz="4" w:space="0" w:color="auto"/>
              <w:right w:val="single" w:sz="4" w:space="0" w:color="auto"/>
            </w:tcBorders>
          </w:tcPr>
          <w:p w14:paraId="4CA00EF4" w14:textId="77777777" w:rsidR="00183BD4" w:rsidRPr="00B96823" w:rsidRDefault="00183BD4">
            <w:pPr>
              <w:pStyle w:val="aa"/>
            </w:pPr>
            <w:r w:rsidRPr="00B96823">
              <w:t>Абинск</w:t>
            </w:r>
          </w:p>
        </w:tc>
        <w:tc>
          <w:tcPr>
            <w:tcW w:w="1091" w:type="dxa"/>
            <w:gridSpan w:val="2"/>
            <w:tcBorders>
              <w:top w:val="single" w:sz="4" w:space="0" w:color="auto"/>
              <w:left w:val="single" w:sz="4" w:space="0" w:color="auto"/>
              <w:bottom w:val="single" w:sz="4" w:space="0" w:color="auto"/>
              <w:right w:val="single" w:sz="4" w:space="0" w:color="auto"/>
            </w:tcBorders>
          </w:tcPr>
          <w:p w14:paraId="336A82A7"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18231C9C"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160D3B48" w14:textId="77777777" w:rsidR="00183BD4" w:rsidRPr="00B96823" w:rsidRDefault="00183BD4">
            <w:pPr>
              <w:pStyle w:val="aa"/>
              <w:jc w:val="center"/>
            </w:pPr>
            <w:r w:rsidRPr="00B96823">
              <w:t>9</w:t>
            </w:r>
          </w:p>
        </w:tc>
      </w:tr>
      <w:tr w:rsidR="00890941" w:rsidRPr="00B96823" w14:paraId="3666F62D" w14:textId="77777777" w:rsidTr="00B56BBA">
        <w:tc>
          <w:tcPr>
            <w:tcW w:w="797" w:type="dxa"/>
            <w:tcBorders>
              <w:top w:val="single" w:sz="4" w:space="0" w:color="auto"/>
              <w:bottom w:val="single" w:sz="4" w:space="0" w:color="auto"/>
              <w:right w:val="single" w:sz="4" w:space="0" w:color="auto"/>
            </w:tcBorders>
          </w:tcPr>
          <w:p w14:paraId="091115D2" w14:textId="77777777" w:rsidR="00183BD4" w:rsidRPr="00B96823" w:rsidRDefault="00183BD4">
            <w:pPr>
              <w:pStyle w:val="aa"/>
              <w:jc w:val="center"/>
            </w:pPr>
            <w:r w:rsidRPr="00B96823">
              <w:t>2</w:t>
            </w:r>
          </w:p>
        </w:tc>
        <w:tc>
          <w:tcPr>
            <w:tcW w:w="4517" w:type="dxa"/>
            <w:gridSpan w:val="3"/>
            <w:tcBorders>
              <w:top w:val="single" w:sz="4" w:space="0" w:color="auto"/>
              <w:left w:val="single" w:sz="4" w:space="0" w:color="auto"/>
              <w:bottom w:val="single" w:sz="4" w:space="0" w:color="auto"/>
              <w:right w:val="single" w:sz="4" w:space="0" w:color="auto"/>
            </w:tcBorders>
          </w:tcPr>
          <w:p w14:paraId="6F7ECF29" w14:textId="77777777" w:rsidR="00183BD4" w:rsidRPr="00B96823" w:rsidRDefault="00183BD4">
            <w:pPr>
              <w:pStyle w:val="aa"/>
            </w:pPr>
            <w:r w:rsidRPr="00B96823">
              <w:t>Абрау-Дюрсо</w:t>
            </w:r>
          </w:p>
        </w:tc>
        <w:tc>
          <w:tcPr>
            <w:tcW w:w="1091" w:type="dxa"/>
            <w:gridSpan w:val="2"/>
            <w:tcBorders>
              <w:top w:val="single" w:sz="4" w:space="0" w:color="auto"/>
              <w:left w:val="single" w:sz="4" w:space="0" w:color="auto"/>
              <w:bottom w:val="single" w:sz="4" w:space="0" w:color="auto"/>
              <w:right w:val="single" w:sz="4" w:space="0" w:color="auto"/>
            </w:tcBorders>
          </w:tcPr>
          <w:p w14:paraId="6EDE48BC"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6099436A"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72BC21BB" w14:textId="77777777" w:rsidR="00183BD4" w:rsidRPr="00B96823" w:rsidRDefault="00183BD4">
            <w:pPr>
              <w:pStyle w:val="aa"/>
              <w:jc w:val="center"/>
            </w:pPr>
            <w:r w:rsidRPr="00B96823">
              <w:t>9</w:t>
            </w:r>
          </w:p>
        </w:tc>
      </w:tr>
      <w:tr w:rsidR="00890941" w:rsidRPr="00B96823" w14:paraId="176471C2" w14:textId="77777777" w:rsidTr="00B56BBA">
        <w:tc>
          <w:tcPr>
            <w:tcW w:w="797" w:type="dxa"/>
            <w:tcBorders>
              <w:top w:val="single" w:sz="4" w:space="0" w:color="auto"/>
              <w:bottom w:val="single" w:sz="4" w:space="0" w:color="auto"/>
              <w:right w:val="single" w:sz="4" w:space="0" w:color="auto"/>
            </w:tcBorders>
          </w:tcPr>
          <w:p w14:paraId="26FEDDE9" w14:textId="77777777" w:rsidR="00183BD4" w:rsidRPr="00B96823" w:rsidRDefault="00183BD4">
            <w:pPr>
              <w:pStyle w:val="aa"/>
              <w:jc w:val="center"/>
            </w:pPr>
            <w:r w:rsidRPr="00B96823">
              <w:t>3</w:t>
            </w:r>
          </w:p>
        </w:tc>
        <w:tc>
          <w:tcPr>
            <w:tcW w:w="4517" w:type="dxa"/>
            <w:gridSpan w:val="3"/>
            <w:tcBorders>
              <w:top w:val="single" w:sz="4" w:space="0" w:color="auto"/>
              <w:left w:val="single" w:sz="4" w:space="0" w:color="auto"/>
              <w:bottom w:val="single" w:sz="4" w:space="0" w:color="auto"/>
              <w:right w:val="single" w:sz="4" w:space="0" w:color="auto"/>
            </w:tcBorders>
          </w:tcPr>
          <w:p w14:paraId="1A940B03" w14:textId="77777777" w:rsidR="00183BD4" w:rsidRPr="00B96823" w:rsidRDefault="00183BD4">
            <w:pPr>
              <w:pStyle w:val="aa"/>
            </w:pPr>
            <w:r w:rsidRPr="00B96823">
              <w:t>+ Адлер</w:t>
            </w:r>
          </w:p>
        </w:tc>
        <w:tc>
          <w:tcPr>
            <w:tcW w:w="1091" w:type="dxa"/>
            <w:gridSpan w:val="2"/>
            <w:tcBorders>
              <w:top w:val="single" w:sz="4" w:space="0" w:color="auto"/>
              <w:left w:val="single" w:sz="4" w:space="0" w:color="auto"/>
              <w:bottom w:val="single" w:sz="4" w:space="0" w:color="auto"/>
              <w:right w:val="single" w:sz="4" w:space="0" w:color="auto"/>
            </w:tcBorders>
          </w:tcPr>
          <w:p w14:paraId="3C7743FD"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467808D7"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05F80856" w14:textId="77777777" w:rsidR="00183BD4" w:rsidRPr="00B96823" w:rsidRDefault="00183BD4">
            <w:pPr>
              <w:pStyle w:val="aa"/>
              <w:jc w:val="center"/>
            </w:pPr>
            <w:r w:rsidRPr="00B96823">
              <w:t>9</w:t>
            </w:r>
          </w:p>
        </w:tc>
      </w:tr>
      <w:tr w:rsidR="00890941" w:rsidRPr="00B96823" w14:paraId="679D85CA" w14:textId="77777777" w:rsidTr="00B56BBA">
        <w:tc>
          <w:tcPr>
            <w:tcW w:w="797" w:type="dxa"/>
            <w:tcBorders>
              <w:top w:val="single" w:sz="4" w:space="0" w:color="auto"/>
              <w:bottom w:val="single" w:sz="4" w:space="0" w:color="auto"/>
              <w:right w:val="single" w:sz="4" w:space="0" w:color="auto"/>
            </w:tcBorders>
          </w:tcPr>
          <w:p w14:paraId="036CE0E5" w14:textId="77777777" w:rsidR="00183BD4" w:rsidRPr="00B96823" w:rsidRDefault="00183BD4">
            <w:pPr>
              <w:pStyle w:val="aa"/>
              <w:jc w:val="center"/>
            </w:pPr>
            <w:r w:rsidRPr="00B96823">
              <w:t>4</w:t>
            </w:r>
          </w:p>
        </w:tc>
        <w:tc>
          <w:tcPr>
            <w:tcW w:w="4517" w:type="dxa"/>
            <w:gridSpan w:val="3"/>
            <w:tcBorders>
              <w:top w:val="single" w:sz="4" w:space="0" w:color="auto"/>
              <w:left w:val="single" w:sz="4" w:space="0" w:color="auto"/>
              <w:bottom w:val="single" w:sz="4" w:space="0" w:color="auto"/>
              <w:right w:val="single" w:sz="4" w:space="0" w:color="auto"/>
            </w:tcBorders>
          </w:tcPr>
          <w:p w14:paraId="02FC5443" w14:textId="77777777" w:rsidR="00183BD4" w:rsidRPr="00B96823" w:rsidRDefault="00183BD4">
            <w:pPr>
              <w:pStyle w:val="aa"/>
            </w:pPr>
            <w:r w:rsidRPr="00B96823">
              <w:t>Анапа</w:t>
            </w:r>
          </w:p>
        </w:tc>
        <w:tc>
          <w:tcPr>
            <w:tcW w:w="1091" w:type="dxa"/>
            <w:gridSpan w:val="2"/>
            <w:tcBorders>
              <w:top w:val="single" w:sz="4" w:space="0" w:color="auto"/>
              <w:left w:val="single" w:sz="4" w:space="0" w:color="auto"/>
              <w:bottom w:val="single" w:sz="4" w:space="0" w:color="auto"/>
              <w:right w:val="single" w:sz="4" w:space="0" w:color="auto"/>
            </w:tcBorders>
          </w:tcPr>
          <w:p w14:paraId="2539421E"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20AA4016"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3E69458A" w14:textId="77777777" w:rsidR="00183BD4" w:rsidRPr="00B96823" w:rsidRDefault="00183BD4">
            <w:pPr>
              <w:pStyle w:val="aa"/>
              <w:jc w:val="center"/>
            </w:pPr>
            <w:r w:rsidRPr="00B96823">
              <w:t>9</w:t>
            </w:r>
          </w:p>
        </w:tc>
      </w:tr>
      <w:tr w:rsidR="00890941" w:rsidRPr="00B96823" w14:paraId="272100F8" w14:textId="77777777" w:rsidTr="00B56BBA">
        <w:tc>
          <w:tcPr>
            <w:tcW w:w="797" w:type="dxa"/>
            <w:tcBorders>
              <w:top w:val="single" w:sz="4" w:space="0" w:color="auto"/>
              <w:bottom w:val="single" w:sz="4" w:space="0" w:color="auto"/>
              <w:right w:val="single" w:sz="4" w:space="0" w:color="auto"/>
            </w:tcBorders>
          </w:tcPr>
          <w:p w14:paraId="21227B3D" w14:textId="77777777" w:rsidR="00183BD4" w:rsidRPr="00B96823" w:rsidRDefault="00183BD4">
            <w:pPr>
              <w:pStyle w:val="aa"/>
              <w:jc w:val="center"/>
            </w:pPr>
            <w:r w:rsidRPr="00B96823">
              <w:t>5</w:t>
            </w:r>
          </w:p>
        </w:tc>
        <w:tc>
          <w:tcPr>
            <w:tcW w:w="4517" w:type="dxa"/>
            <w:gridSpan w:val="3"/>
            <w:tcBorders>
              <w:top w:val="single" w:sz="4" w:space="0" w:color="auto"/>
              <w:left w:val="single" w:sz="4" w:space="0" w:color="auto"/>
              <w:bottom w:val="single" w:sz="4" w:space="0" w:color="auto"/>
              <w:right w:val="single" w:sz="4" w:space="0" w:color="auto"/>
            </w:tcBorders>
          </w:tcPr>
          <w:p w14:paraId="42DE995E" w14:textId="77777777" w:rsidR="00183BD4" w:rsidRPr="00B96823" w:rsidRDefault="00183BD4">
            <w:pPr>
              <w:pStyle w:val="aa"/>
            </w:pPr>
            <w:r w:rsidRPr="00B96823">
              <w:t>Апшеронск</w:t>
            </w:r>
          </w:p>
        </w:tc>
        <w:tc>
          <w:tcPr>
            <w:tcW w:w="1091" w:type="dxa"/>
            <w:gridSpan w:val="2"/>
            <w:tcBorders>
              <w:top w:val="single" w:sz="4" w:space="0" w:color="auto"/>
              <w:left w:val="single" w:sz="4" w:space="0" w:color="auto"/>
              <w:bottom w:val="single" w:sz="4" w:space="0" w:color="auto"/>
              <w:right w:val="single" w:sz="4" w:space="0" w:color="auto"/>
            </w:tcBorders>
          </w:tcPr>
          <w:p w14:paraId="70AE8C8D"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73530284"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5294878D" w14:textId="77777777" w:rsidR="00183BD4" w:rsidRPr="00B96823" w:rsidRDefault="00183BD4">
            <w:pPr>
              <w:pStyle w:val="aa"/>
              <w:jc w:val="center"/>
            </w:pPr>
            <w:r w:rsidRPr="00B96823">
              <w:t>9</w:t>
            </w:r>
          </w:p>
        </w:tc>
      </w:tr>
      <w:tr w:rsidR="00890941" w:rsidRPr="00B96823" w14:paraId="07C6954F" w14:textId="77777777" w:rsidTr="00B56BBA">
        <w:tc>
          <w:tcPr>
            <w:tcW w:w="797" w:type="dxa"/>
            <w:tcBorders>
              <w:top w:val="single" w:sz="4" w:space="0" w:color="auto"/>
              <w:bottom w:val="single" w:sz="4" w:space="0" w:color="auto"/>
              <w:right w:val="single" w:sz="4" w:space="0" w:color="auto"/>
            </w:tcBorders>
          </w:tcPr>
          <w:p w14:paraId="382EEE48" w14:textId="77777777" w:rsidR="00183BD4" w:rsidRPr="00B96823" w:rsidRDefault="00183BD4">
            <w:pPr>
              <w:pStyle w:val="aa"/>
              <w:jc w:val="center"/>
            </w:pPr>
            <w:r w:rsidRPr="00B96823">
              <w:t>6</w:t>
            </w:r>
          </w:p>
        </w:tc>
        <w:tc>
          <w:tcPr>
            <w:tcW w:w="4517" w:type="dxa"/>
            <w:gridSpan w:val="3"/>
            <w:tcBorders>
              <w:top w:val="single" w:sz="4" w:space="0" w:color="auto"/>
              <w:left w:val="single" w:sz="4" w:space="0" w:color="auto"/>
              <w:bottom w:val="single" w:sz="4" w:space="0" w:color="auto"/>
              <w:right w:val="single" w:sz="4" w:space="0" w:color="auto"/>
            </w:tcBorders>
          </w:tcPr>
          <w:p w14:paraId="7B77FEDE" w14:textId="77777777" w:rsidR="00183BD4" w:rsidRPr="00B96823" w:rsidRDefault="00183BD4">
            <w:pPr>
              <w:pStyle w:val="aa"/>
            </w:pPr>
            <w:r w:rsidRPr="00B96823">
              <w:t>Армавир</w:t>
            </w:r>
          </w:p>
        </w:tc>
        <w:tc>
          <w:tcPr>
            <w:tcW w:w="1091" w:type="dxa"/>
            <w:gridSpan w:val="2"/>
            <w:tcBorders>
              <w:top w:val="single" w:sz="4" w:space="0" w:color="auto"/>
              <w:left w:val="single" w:sz="4" w:space="0" w:color="auto"/>
              <w:bottom w:val="single" w:sz="4" w:space="0" w:color="auto"/>
              <w:right w:val="single" w:sz="4" w:space="0" w:color="auto"/>
            </w:tcBorders>
          </w:tcPr>
          <w:p w14:paraId="45798C20"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63017CAB"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4B188C2E" w14:textId="77777777" w:rsidR="00183BD4" w:rsidRPr="00B96823" w:rsidRDefault="00183BD4">
            <w:pPr>
              <w:pStyle w:val="aa"/>
              <w:jc w:val="center"/>
            </w:pPr>
            <w:r w:rsidRPr="00B96823">
              <w:t>8</w:t>
            </w:r>
          </w:p>
        </w:tc>
      </w:tr>
      <w:tr w:rsidR="00890941" w:rsidRPr="00B96823" w14:paraId="27EBF8FC" w14:textId="77777777" w:rsidTr="00B56BBA">
        <w:tc>
          <w:tcPr>
            <w:tcW w:w="797" w:type="dxa"/>
            <w:tcBorders>
              <w:top w:val="single" w:sz="4" w:space="0" w:color="auto"/>
              <w:bottom w:val="single" w:sz="4" w:space="0" w:color="auto"/>
              <w:right w:val="single" w:sz="4" w:space="0" w:color="auto"/>
            </w:tcBorders>
          </w:tcPr>
          <w:p w14:paraId="685AADF2" w14:textId="77777777" w:rsidR="00183BD4" w:rsidRPr="00B96823" w:rsidRDefault="00183BD4">
            <w:pPr>
              <w:pStyle w:val="aa"/>
              <w:jc w:val="center"/>
            </w:pPr>
            <w:r w:rsidRPr="00B96823">
              <w:t>7</w:t>
            </w:r>
          </w:p>
        </w:tc>
        <w:tc>
          <w:tcPr>
            <w:tcW w:w="4517" w:type="dxa"/>
            <w:gridSpan w:val="3"/>
            <w:tcBorders>
              <w:top w:val="single" w:sz="4" w:space="0" w:color="auto"/>
              <w:left w:val="single" w:sz="4" w:space="0" w:color="auto"/>
              <w:bottom w:val="single" w:sz="4" w:space="0" w:color="auto"/>
              <w:right w:val="single" w:sz="4" w:space="0" w:color="auto"/>
            </w:tcBorders>
          </w:tcPr>
          <w:p w14:paraId="79D00A3B" w14:textId="77777777" w:rsidR="00183BD4" w:rsidRPr="00B96823" w:rsidRDefault="00183BD4">
            <w:pPr>
              <w:pStyle w:val="aa"/>
            </w:pPr>
            <w:r w:rsidRPr="00B96823">
              <w:t>+ Архангельская</w:t>
            </w:r>
          </w:p>
        </w:tc>
        <w:tc>
          <w:tcPr>
            <w:tcW w:w="1091" w:type="dxa"/>
            <w:gridSpan w:val="2"/>
            <w:tcBorders>
              <w:top w:val="single" w:sz="4" w:space="0" w:color="auto"/>
              <w:left w:val="single" w:sz="4" w:space="0" w:color="auto"/>
              <w:bottom w:val="single" w:sz="4" w:space="0" w:color="auto"/>
              <w:right w:val="single" w:sz="4" w:space="0" w:color="auto"/>
            </w:tcBorders>
          </w:tcPr>
          <w:p w14:paraId="3D257A29"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61CC5321"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769E09D4" w14:textId="77777777" w:rsidR="00183BD4" w:rsidRPr="00B96823" w:rsidRDefault="00183BD4">
            <w:pPr>
              <w:pStyle w:val="aa"/>
              <w:jc w:val="center"/>
            </w:pPr>
            <w:r w:rsidRPr="00B96823">
              <w:t>7</w:t>
            </w:r>
          </w:p>
        </w:tc>
      </w:tr>
      <w:tr w:rsidR="00890941" w:rsidRPr="00B96823" w14:paraId="7D072718" w14:textId="77777777" w:rsidTr="00B56BBA">
        <w:tc>
          <w:tcPr>
            <w:tcW w:w="797" w:type="dxa"/>
            <w:tcBorders>
              <w:top w:val="single" w:sz="4" w:space="0" w:color="auto"/>
              <w:bottom w:val="single" w:sz="4" w:space="0" w:color="auto"/>
              <w:right w:val="single" w:sz="4" w:space="0" w:color="auto"/>
            </w:tcBorders>
          </w:tcPr>
          <w:p w14:paraId="22BBB5D6" w14:textId="77777777" w:rsidR="00183BD4" w:rsidRPr="00B96823" w:rsidRDefault="00183BD4">
            <w:pPr>
              <w:pStyle w:val="aa"/>
              <w:jc w:val="center"/>
            </w:pPr>
            <w:r w:rsidRPr="00B96823">
              <w:t>8</w:t>
            </w:r>
          </w:p>
        </w:tc>
        <w:tc>
          <w:tcPr>
            <w:tcW w:w="4517" w:type="dxa"/>
            <w:gridSpan w:val="3"/>
            <w:tcBorders>
              <w:top w:val="single" w:sz="4" w:space="0" w:color="auto"/>
              <w:left w:val="single" w:sz="4" w:space="0" w:color="auto"/>
              <w:bottom w:val="single" w:sz="4" w:space="0" w:color="auto"/>
              <w:right w:val="single" w:sz="4" w:space="0" w:color="auto"/>
            </w:tcBorders>
          </w:tcPr>
          <w:p w14:paraId="163BA7DD" w14:textId="77777777" w:rsidR="00183BD4" w:rsidRPr="00B96823" w:rsidRDefault="00183BD4">
            <w:pPr>
              <w:pStyle w:val="aa"/>
            </w:pPr>
            <w:r w:rsidRPr="00B96823">
              <w:t>Архипо-Осиповка</w:t>
            </w:r>
          </w:p>
        </w:tc>
        <w:tc>
          <w:tcPr>
            <w:tcW w:w="1091" w:type="dxa"/>
            <w:gridSpan w:val="2"/>
            <w:tcBorders>
              <w:top w:val="single" w:sz="4" w:space="0" w:color="auto"/>
              <w:left w:val="single" w:sz="4" w:space="0" w:color="auto"/>
              <w:bottom w:val="single" w:sz="4" w:space="0" w:color="auto"/>
              <w:right w:val="single" w:sz="4" w:space="0" w:color="auto"/>
            </w:tcBorders>
          </w:tcPr>
          <w:p w14:paraId="09A389F4"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61EFFFC0"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4F3345BC" w14:textId="77777777" w:rsidR="00183BD4" w:rsidRPr="00B96823" w:rsidRDefault="00183BD4">
            <w:pPr>
              <w:pStyle w:val="aa"/>
              <w:jc w:val="center"/>
            </w:pPr>
            <w:r w:rsidRPr="00B96823">
              <w:t>9</w:t>
            </w:r>
          </w:p>
        </w:tc>
      </w:tr>
      <w:tr w:rsidR="00890941" w:rsidRPr="00B96823" w14:paraId="58F146B6" w14:textId="77777777" w:rsidTr="00B56BBA">
        <w:tc>
          <w:tcPr>
            <w:tcW w:w="797" w:type="dxa"/>
            <w:tcBorders>
              <w:top w:val="single" w:sz="4" w:space="0" w:color="auto"/>
              <w:bottom w:val="single" w:sz="4" w:space="0" w:color="auto"/>
              <w:right w:val="single" w:sz="4" w:space="0" w:color="auto"/>
            </w:tcBorders>
          </w:tcPr>
          <w:p w14:paraId="1673AFD8" w14:textId="77777777" w:rsidR="00183BD4" w:rsidRPr="00B96823" w:rsidRDefault="00183BD4">
            <w:pPr>
              <w:pStyle w:val="aa"/>
              <w:jc w:val="center"/>
            </w:pPr>
            <w:r w:rsidRPr="00B96823">
              <w:t>9</w:t>
            </w:r>
          </w:p>
        </w:tc>
        <w:tc>
          <w:tcPr>
            <w:tcW w:w="4517" w:type="dxa"/>
            <w:gridSpan w:val="3"/>
            <w:tcBorders>
              <w:top w:val="single" w:sz="4" w:space="0" w:color="auto"/>
              <w:left w:val="single" w:sz="4" w:space="0" w:color="auto"/>
              <w:bottom w:val="single" w:sz="4" w:space="0" w:color="auto"/>
              <w:right w:val="single" w:sz="4" w:space="0" w:color="auto"/>
            </w:tcBorders>
          </w:tcPr>
          <w:p w14:paraId="6F2DA923" w14:textId="77777777" w:rsidR="00183BD4" w:rsidRPr="00B96823" w:rsidRDefault="00183BD4">
            <w:pPr>
              <w:pStyle w:val="aa"/>
            </w:pPr>
            <w:r w:rsidRPr="00B96823">
              <w:t>Афипский</w:t>
            </w:r>
          </w:p>
        </w:tc>
        <w:tc>
          <w:tcPr>
            <w:tcW w:w="1091" w:type="dxa"/>
            <w:gridSpan w:val="2"/>
            <w:tcBorders>
              <w:top w:val="single" w:sz="4" w:space="0" w:color="auto"/>
              <w:left w:val="single" w:sz="4" w:space="0" w:color="auto"/>
              <w:bottom w:val="single" w:sz="4" w:space="0" w:color="auto"/>
              <w:right w:val="single" w:sz="4" w:space="0" w:color="auto"/>
            </w:tcBorders>
          </w:tcPr>
          <w:p w14:paraId="45BEA258"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3D66E2E9"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2F1BCF6D" w14:textId="77777777" w:rsidR="00183BD4" w:rsidRPr="00B96823" w:rsidRDefault="00183BD4">
            <w:pPr>
              <w:pStyle w:val="aa"/>
              <w:jc w:val="center"/>
            </w:pPr>
            <w:r w:rsidRPr="00B96823">
              <w:t>9</w:t>
            </w:r>
          </w:p>
        </w:tc>
      </w:tr>
      <w:tr w:rsidR="00890941" w:rsidRPr="00B96823" w14:paraId="7B92EC08" w14:textId="77777777" w:rsidTr="00B56BBA">
        <w:tc>
          <w:tcPr>
            <w:tcW w:w="797" w:type="dxa"/>
            <w:tcBorders>
              <w:top w:val="single" w:sz="4" w:space="0" w:color="auto"/>
              <w:bottom w:val="single" w:sz="4" w:space="0" w:color="auto"/>
              <w:right w:val="single" w:sz="4" w:space="0" w:color="auto"/>
            </w:tcBorders>
          </w:tcPr>
          <w:p w14:paraId="3B32A436" w14:textId="77777777" w:rsidR="00183BD4" w:rsidRPr="00B96823" w:rsidRDefault="00183BD4">
            <w:pPr>
              <w:pStyle w:val="aa"/>
              <w:jc w:val="center"/>
            </w:pPr>
            <w:r w:rsidRPr="00B96823">
              <w:t>10</w:t>
            </w:r>
          </w:p>
        </w:tc>
        <w:tc>
          <w:tcPr>
            <w:tcW w:w="4517" w:type="dxa"/>
            <w:gridSpan w:val="3"/>
            <w:tcBorders>
              <w:top w:val="single" w:sz="4" w:space="0" w:color="auto"/>
              <w:left w:val="single" w:sz="4" w:space="0" w:color="auto"/>
              <w:bottom w:val="single" w:sz="4" w:space="0" w:color="auto"/>
              <w:right w:val="single" w:sz="4" w:space="0" w:color="auto"/>
            </w:tcBorders>
          </w:tcPr>
          <w:p w14:paraId="20D27B45" w14:textId="77777777" w:rsidR="00183BD4" w:rsidRPr="00B96823" w:rsidRDefault="00183BD4">
            <w:pPr>
              <w:pStyle w:val="aa"/>
            </w:pPr>
            <w:r w:rsidRPr="00B96823">
              <w:t>Ахтырский</w:t>
            </w:r>
          </w:p>
        </w:tc>
        <w:tc>
          <w:tcPr>
            <w:tcW w:w="1091" w:type="dxa"/>
            <w:gridSpan w:val="2"/>
            <w:tcBorders>
              <w:top w:val="single" w:sz="4" w:space="0" w:color="auto"/>
              <w:left w:val="single" w:sz="4" w:space="0" w:color="auto"/>
              <w:bottom w:val="single" w:sz="4" w:space="0" w:color="auto"/>
              <w:right w:val="single" w:sz="4" w:space="0" w:color="auto"/>
            </w:tcBorders>
          </w:tcPr>
          <w:p w14:paraId="45CFBCC4"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4D89759B"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2D71A34F" w14:textId="77777777" w:rsidR="00183BD4" w:rsidRPr="00B96823" w:rsidRDefault="00183BD4">
            <w:pPr>
              <w:pStyle w:val="aa"/>
              <w:jc w:val="center"/>
            </w:pPr>
            <w:r w:rsidRPr="00B96823">
              <w:t>9</w:t>
            </w:r>
          </w:p>
        </w:tc>
      </w:tr>
      <w:tr w:rsidR="00890941" w:rsidRPr="00B96823" w14:paraId="421C7CBA" w14:textId="77777777" w:rsidTr="00B56BBA">
        <w:tc>
          <w:tcPr>
            <w:tcW w:w="797" w:type="dxa"/>
            <w:tcBorders>
              <w:top w:val="single" w:sz="4" w:space="0" w:color="auto"/>
              <w:bottom w:val="single" w:sz="4" w:space="0" w:color="auto"/>
              <w:right w:val="single" w:sz="4" w:space="0" w:color="auto"/>
            </w:tcBorders>
          </w:tcPr>
          <w:p w14:paraId="4E75E30B" w14:textId="77777777" w:rsidR="00183BD4" w:rsidRPr="00B96823" w:rsidRDefault="00183BD4">
            <w:pPr>
              <w:pStyle w:val="aa"/>
              <w:jc w:val="center"/>
            </w:pPr>
            <w:r w:rsidRPr="00B96823">
              <w:t>11</w:t>
            </w:r>
          </w:p>
        </w:tc>
        <w:tc>
          <w:tcPr>
            <w:tcW w:w="4517" w:type="dxa"/>
            <w:gridSpan w:val="3"/>
            <w:tcBorders>
              <w:top w:val="single" w:sz="4" w:space="0" w:color="auto"/>
              <w:left w:val="single" w:sz="4" w:space="0" w:color="auto"/>
              <w:bottom w:val="single" w:sz="4" w:space="0" w:color="auto"/>
              <w:right w:val="single" w:sz="4" w:space="0" w:color="auto"/>
            </w:tcBorders>
          </w:tcPr>
          <w:p w14:paraId="1B940BD1" w14:textId="77777777" w:rsidR="00183BD4" w:rsidRPr="00B96823" w:rsidRDefault="00183BD4">
            <w:pPr>
              <w:pStyle w:val="aa"/>
            </w:pPr>
            <w:r w:rsidRPr="00B96823">
              <w:t>Ачуево</w:t>
            </w:r>
          </w:p>
        </w:tc>
        <w:tc>
          <w:tcPr>
            <w:tcW w:w="1091" w:type="dxa"/>
            <w:gridSpan w:val="2"/>
            <w:tcBorders>
              <w:top w:val="single" w:sz="4" w:space="0" w:color="auto"/>
              <w:left w:val="single" w:sz="4" w:space="0" w:color="auto"/>
              <w:bottom w:val="single" w:sz="4" w:space="0" w:color="auto"/>
              <w:right w:val="single" w:sz="4" w:space="0" w:color="auto"/>
            </w:tcBorders>
          </w:tcPr>
          <w:p w14:paraId="19961D35"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2EEB2A49"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0EC1F68F" w14:textId="77777777" w:rsidR="00183BD4" w:rsidRPr="00B96823" w:rsidRDefault="00183BD4">
            <w:pPr>
              <w:pStyle w:val="aa"/>
              <w:jc w:val="center"/>
            </w:pPr>
            <w:r w:rsidRPr="00B96823">
              <w:t>8</w:t>
            </w:r>
          </w:p>
        </w:tc>
      </w:tr>
      <w:tr w:rsidR="00890941" w:rsidRPr="00B96823" w14:paraId="08DA047C" w14:textId="77777777" w:rsidTr="00B56BBA">
        <w:tc>
          <w:tcPr>
            <w:tcW w:w="797" w:type="dxa"/>
            <w:tcBorders>
              <w:top w:val="single" w:sz="4" w:space="0" w:color="auto"/>
              <w:bottom w:val="single" w:sz="4" w:space="0" w:color="auto"/>
              <w:right w:val="single" w:sz="4" w:space="0" w:color="auto"/>
            </w:tcBorders>
          </w:tcPr>
          <w:p w14:paraId="59E9CEED" w14:textId="77777777" w:rsidR="00183BD4" w:rsidRPr="00B96823" w:rsidRDefault="00183BD4">
            <w:pPr>
              <w:pStyle w:val="aa"/>
              <w:jc w:val="center"/>
            </w:pPr>
            <w:r w:rsidRPr="00B96823">
              <w:t>12</w:t>
            </w:r>
          </w:p>
        </w:tc>
        <w:tc>
          <w:tcPr>
            <w:tcW w:w="4517" w:type="dxa"/>
            <w:gridSpan w:val="3"/>
            <w:tcBorders>
              <w:top w:val="single" w:sz="4" w:space="0" w:color="auto"/>
              <w:left w:val="single" w:sz="4" w:space="0" w:color="auto"/>
              <w:bottom w:val="single" w:sz="4" w:space="0" w:color="auto"/>
              <w:right w:val="single" w:sz="4" w:space="0" w:color="auto"/>
            </w:tcBorders>
          </w:tcPr>
          <w:p w14:paraId="79B42E64" w14:textId="77777777" w:rsidR="00183BD4" w:rsidRPr="00B96823" w:rsidRDefault="00183BD4">
            <w:pPr>
              <w:pStyle w:val="aa"/>
            </w:pPr>
            <w:r w:rsidRPr="00B96823">
              <w:t>Белая Глина</w:t>
            </w:r>
          </w:p>
        </w:tc>
        <w:tc>
          <w:tcPr>
            <w:tcW w:w="1091" w:type="dxa"/>
            <w:gridSpan w:val="2"/>
            <w:tcBorders>
              <w:top w:val="single" w:sz="4" w:space="0" w:color="auto"/>
              <w:left w:val="single" w:sz="4" w:space="0" w:color="auto"/>
              <w:bottom w:val="single" w:sz="4" w:space="0" w:color="auto"/>
              <w:right w:val="single" w:sz="4" w:space="0" w:color="auto"/>
            </w:tcBorders>
          </w:tcPr>
          <w:p w14:paraId="1064996F"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7E5EE866" w14:textId="77777777" w:rsidR="00183BD4" w:rsidRPr="00B96823" w:rsidRDefault="00183BD4">
            <w:pPr>
              <w:pStyle w:val="aa"/>
              <w:jc w:val="center"/>
            </w:pPr>
            <w:r w:rsidRPr="00B96823">
              <w:t>6</w:t>
            </w:r>
          </w:p>
        </w:tc>
        <w:tc>
          <w:tcPr>
            <w:tcW w:w="2862" w:type="dxa"/>
            <w:tcBorders>
              <w:top w:val="single" w:sz="4" w:space="0" w:color="auto"/>
              <w:left w:val="single" w:sz="4" w:space="0" w:color="auto"/>
              <w:bottom w:val="single" w:sz="4" w:space="0" w:color="auto"/>
            </w:tcBorders>
          </w:tcPr>
          <w:p w14:paraId="1A069049" w14:textId="77777777" w:rsidR="00183BD4" w:rsidRPr="00B96823" w:rsidRDefault="00183BD4">
            <w:pPr>
              <w:pStyle w:val="aa"/>
              <w:jc w:val="center"/>
            </w:pPr>
            <w:r w:rsidRPr="00B96823">
              <w:t>7</w:t>
            </w:r>
          </w:p>
        </w:tc>
      </w:tr>
      <w:tr w:rsidR="00890941" w:rsidRPr="00B96823" w14:paraId="5CAB2E21" w14:textId="77777777" w:rsidTr="00B56BBA">
        <w:tc>
          <w:tcPr>
            <w:tcW w:w="797" w:type="dxa"/>
            <w:tcBorders>
              <w:top w:val="single" w:sz="4" w:space="0" w:color="auto"/>
              <w:bottom w:val="single" w:sz="4" w:space="0" w:color="auto"/>
              <w:right w:val="single" w:sz="4" w:space="0" w:color="auto"/>
            </w:tcBorders>
          </w:tcPr>
          <w:p w14:paraId="2EEAB2DC" w14:textId="77777777" w:rsidR="00183BD4" w:rsidRPr="00B96823" w:rsidRDefault="00183BD4">
            <w:pPr>
              <w:pStyle w:val="aa"/>
              <w:jc w:val="center"/>
            </w:pPr>
            <w:r w:rsidRPr="00B96823">
              <w:t>13</w:t>
            </w:r>
          </w:p>
        </w:tc>
        <w:tc>
          <w:tcPr>
            <w:tcW w:w="4517" w:type="dxa"/>
            <w:gridSpan w:val="3"/>
            <w:tcBorders>
              <w:top w:val="single" w:sz="4" w:space="0" w:color="auto"/>
              <w:left w:val="single" w:sz="4" w:space="0" w:color="auto"/>
              <w:bottom w:val="single" w:sz="4" w:space="0" w:color="auto"/>
              <w:right w:val="single" w:sz="4" w:space="0" w:color="auto"/>
            </w:tcBorders>
          </w:tcPr>
          <w:p w14:paraId="7CDC6308" w14:textId="77777777" w:rsidR="00183BD4" w:rsidRPr="00B96823" w:rsidRDefault="00183BD4">
            <w:pPr>
              <w:pStyle w:val="aa"/>
            </w:pPr>
            <w:r w:rsidRPr="00B96823">
              <w:t>Белореченск</w:t>
            </w:r>
          </w:p>
        </w:tc>
        <w:tc>
          <w:tcPr>
            <w:tcW w:w="1091" w:type="dxa"/>
            <w:gridSpan w:val="2"/>
            <w:tcBorders>
              <w:top w:val="single" w:sz="4" w:space="0" w:color="auto"/>
              <w:left w:val="single" w:sz="4" w:space="0" w:color="auto"/>
              <w:bottom w:val="single" w:sz="4" w:space="0" w:color="auto"/>
              <w:right w:val="single" w:sz="4" w:space="0" w:color="auto"/>
            </w:tcBorders>
          </w:tcPr>
          <w:p w14:paraId="2DD02431"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25093010"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6C859B7E" w14:textId="77777777" w:rsidR="00183BD4" w:rsidRPr="00B96823" w:rsidRDefault="00183BD4">
            <w:pPr>
              <w:pStyle w:val="aa"/>
              <w:jc w:val="center"/>
            </w:pPr>
            <w:r w:rsidRPr="00B96823">
              <w:t>9</w:t>
            </w:r>
          </w:p>
        </w:tc>
      </w:tr>
      <w:tr w:rsidR="00890941" w:rsidRPr="00B96823" w14:paraId="7D8F6D6F" w14:textId="77777777" w:rsidTr="00B56BBA">
        <w:tc>
          <w:tcPr>
            <w:tcW w:w="797" w:type="dxa"/>
            <w:tcBorders>
              <w:top w:val="single" w:sz="4" w:space="0" w:color="auto"/>
              <w:bottom w:val="single" w:sz="4" w:space="0" w:color="auto"/>
              <w:right w:val="single" w:sz="4" w:space="0" w:color="auto"/>
            </w:tcBorders>
          </w:tcPr>
          <w:p w14:paraId="2E157D7C" w14:textId="77777777" w:rsidR="00183BD4" w:rsidRPr="00B96823" w:rsidRDefault="00183BD4">
            <w:pPr>
              <w:pStyle w:val="aa"/>
              <w:jc w:val="center"/>
            </w:pPr>
            <w:r w:rsidRPr="00B96823">
              <w:lastRenderedPageBreak/>
              <w:t>14</w:t>
            </w:r>
          </w:p>
        </w:tc>
        <w:tc>
          <w:tcPr>
            <w:tcW w:w="4517" w:type="dxa"/>
            <w:gridSpan w:val="3"/>
            <w:tcBorders>
              <w:top w:val="single" w:sz="4" w:space="0" w:color="auto"/>
              <w:left w:val="single" w:sz="4" w:space="0" w:color="auto"/>
              <w:bottom w:val="single" w:sz="4" w:space="0" w:color="auto"/>
              <w:right w:val="single" w:sz="4" w:space="0" w:color="auto"/>
            </w:tcBorders>
          </w:tcPr>
          <w:p w14:paraId="097BBB31" w14:textId="77777777" w:rsidR="00183BD4" w:rsidRPr="00B96823" w:rsidRDefault="00183BD4">
            <w:pPr>
              <w:pStyle w:val="aa"/>
            </w:pPr>
            <w:r w:rsidRPr="00B96823">
              <w:t>+ Благодарное</w:t>
            </w:r>
          </w:p>
        </w:tc>
        <w:tc>
          <w:tcPr>
            <w:tcW w:w="1091" w:type="dxa"/>
            <w:gridSpan w:val="2"/>
            <w:tcBorders>
              <w:top w:val="single" w:sz="4" w:space="0" w:color="auto"/>
              <w:left w:val="single" w:sz="4" w:space="0" w:color="auto"/>
              <w:bottom w:val="single" w:sz="4" w:space="0" w:color="auto"/>
              <w:right w:val="single" w:sz="4" w:space="0" w:color="auto"/>
            </w:tcBorders>
          </w:tcPr>
          <w:p w14:paraId="6AC902AB"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3C7838FB"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6B2ECD86" w14:textId="77777777" w:rsidR="00183BD4" w:rsidRPr="00B96823" w:rsidRDefault="00183BD4">
            <w:pPr>
              <w:pStyle w:val="aa"/>
              <w:jc w:val="center"/>
            </w:pPr>
            <w:r w:rsidRPr="00B96823">
              <w:t>8</w:t>
            </w:r>
          </w:p>
        </w:tc>
      </w:tr>
      <w:tr w:rsidR="00890941" w:rsidRPr="00B96823" w14:paraId="084EDA0E" w14:textId="77777777" w:rsidTr="00B56BBA">
        <w:tc>
          <w:tcPr>
            <w:tcW w:w="797" w:type="dxa"/>
            <w:tcBorders>
              <w:top w:val="single" w:sz="4" w:space="0" w:color="auto"/>
              <w:bottom w:val="single" w:sz="4" w:space="0" w:color="auto"/>
              <w:right w:val="single" w:sz="4" w:space="0" w:color="auto"/>
            </w:tcBorders>
          </w:tcPr>
          <w:p w14:paraId="026640ED" w14:textId="77777777" w:rsidR="00183BD4" w:rsidRPr="00B96823" w:rsidRDefault="00183BD4">
            <w:pPr>
              <w:pStyle w:val="aa"/>
              <w:jc w:val="center"/>
            </w:pPr>
            <w:r w:rsidRPr="00B96823">
              <w:t>15</w:t>
            </w:r>
          </w:p>
        </w:tc>
        <w:tc>
          <w:tcPr>
            <w:tcW w:w="4517" w:type="dxa"/>
            <w:gridSpan w:val="3"/>
            <w:tcBorders>
              <w:top w:val="single" w:sz="4" w:space="0" w:color="auto"/>
              <w:left w:val="single" w:sz="4" w:space="0" w:color="auto"/>
              <w:bottom w:val="single" w:sz="4" w:space="0" w:color="auto"/>
              <w:right w:val="single" w:sz="4" w:space="0" w:color="auto"/>
            </w:tcBorders>
          </w:tcPr>
          <w:p w14:paraId="27D5727B" w14:textId="77777777" w:rsidR="00183BD4" w:rsidRPr="00B96823" w:rsidRDefault="00183BD4">
            <w:pPr>
              <w:pStyle w:val="aa"/>
            </w:pPr>
            <w:r w:rsidRPr="00B96823">
              <w:t xml:space="preserve">+ Большой </w:t>
            </w:r>
            <w:proofErr w:type="spellStart"/>
            <w:r w:rsidRPr="00B96823">
              <w:t>Утриш</w:t>
            </w:r>
            <w:proofErr w:type="spellEnd"/>
          </w:p>
        </w:tc>
        <w:tc>
          <w:tcPr>
            <w:tcW w:w="1091" w:type="dxa"/>
            <w:gridSpan w:val="2"/>
            <w:tcBorders>
              <w:top w:val="single" w:sz="4" w:space="0" w:color="auto"/>
              <w:left w:val="single" w:sz="4" w:space="0" w:color="auto"/>
              <w:bottom w:val="single" w:sz="4" w:space="0" w:color="auto"/>
              <w:right w:val="single" w:sz="4" w:space="0" w:color="auto"/>
            </w:tcBorders>
          </w:tcPr>
          <w:p w14:paraId="42959CDF"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00AFECBC"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781993FA" w14:textId="77777777" w:rsidR="00183BD4" w:rsidRPr="00B96823" w:rsidRDefault="00183BD4">
            <w:pPr>
              <w:pStyle w:val="aa"/>
              <w:jc w:val="center"/>
            </w:pPr>
            <w:r w:rsidRPr="00B96823">
              <w:t>9</w:t>
            </w:r>
          </w:p>
        </w:tc>
      </w:tr>
      <w:tr w:rsidR="00890941" w:rsidRPr="00B96823" w14:paraId="43420E3D" w14:textId="77777777" w:rsidTr="00B56BBA">
        <w:tc>
          <w:tcPr>
            <w:tcW w:w="797" w:type="dxa"/>
            <w:tcBorders>
              <w:top w:val="single" w:sz="4" w:space="0" w:color="auto"/>
              <w:bottom w:val="single" w:sz="4" w:space="0" w:color="auto"/>
              <w:right w:val="single" w:sz="4" w:space="0" w:color="auto"/>
            </w:tcBorders>
          </w:tcPr>
          <w:p w14:paraId="5410103E" w14:textId="77777777" w:rsidR="00183BD4" w:rsidRPr="00B96823" w:rsidRDefault="00183BD4">
            <w:pPr>
              <w:pStyle w:val="aa"/>
              <w:jc w:val="center"/>
            </w:pPr>
            <w:r w:rsidRPr="00B96823">
              <w:t>16</w:t>
            </w:r>
          </w:p>
        </w:tc>
        <w:tc>
          <w:tcPr>
            <w:tcW w:w="4517" w:type="dxa"/>
            <w:gridSpan w:val="3"/>
            <w:tcBorders>
              <w:top w:val="single" w:sz="4" w:space="0" w:color="auto"/>
              <w:left w:val="single" w:sz="4" w:space="0" w:color="auto"/>
              <w:bottom w:val="single" w:sz="4" w:space="0" w:color="auto"/>
              <w:right w:val="single" w:sz="4" w:space="0" w:color="auto"/>
            </w:tcBorders>
          </w:tcPr>
          <w:p w14:paraId="074C0D78" w14:textId="77777777" w:rsidR="00183BD4" w:rsidRPr="00B96823" w:rsidRDefault="00183BD4">
            <w:pPr>
              <w:pStyle w:val="aa"/>
            </w:pPr>
            <w:r w:rsidRPr="00B96823">
              <w:t xml:space="preserve">+ </w:t>
            </w:r>
            <w:proofErr w:type="spellStart"/>
            <w:r w:rsidRPr="00B96823">
              <w:t>Братковское</w:t>
            </w:r>
            <w:proofErr w:type="spellEnd"/>
          </w:p>
        </w:tc>
        <w:tc>
          <w:tcPr>
            <w:tcW w:w="1091" w:type="dxa"/>
            <w:gridSpan w:val="2"/>
            <w:tcBorders>
              <w:top w:val="single" w:sz="4" w:space="0" w:color="auto"/>
              <w:left w:val="single" w:sz="4" w:space="0" w:color="auto"/>
              <w:bottom w:val="single" w:sz="4" w:space="0" w:color="auto"/>
              <w:right w:val="single" w:sz="4" w:space="0" w:color="auto"/>
            </w:tcBorders>
          </w:tcPr>
          <w:p w14:paraId="0BAD5A23"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1467A445"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67159D57" w14:textId="77777777" w:rsidR="00183BD4" w:rsidRPr="00B96823" w:rsidRDefault="00183BD4">
            <w:pPr>
              <w:pStyle w:val="aa"/>
              <w:jc w:val="center"/>
            </w:pPr>
            <w:r w:rsidRPr="00B96823">
              <w:t>8</w:t>
            </w:r>
          </w:p>
        </w:tc>
      </w:tr>
      <w:tr w:rsidR="00890941" w:rsidRPr="00B96823" w14:paraId="5228450A" w14:textId="77777777" w:rsidTr="00B56BBA">
        <w:tc>
          <w:tcPr>
            <w:tcW w:w="811" w:type="dxa"/>
            <w:gridSpan w:val="2"/>
            <w:tcBorders>
              <w:top w:val="single" w:sz="4" w:space="0" w:color="auto"/>
              <w:bottom w:val="single" w:sz="4" w:space="0" w:color="auto"/>
              <w:right w:val="single" w:sz="4" w:space="0" w:color="auto"/>
            </w:tcBorders>
          </w:tcPr>
          <w:p w14:paraId="582908C2" w14:textId="77777777" w:rsidR="00183BD4" w:rsidRPr="00B96823" w:rsidRDefault="00183BD4">
            <w:pPr>
              <w:pStyle w:val="aa"/>
              <w:jc w:val="center"/>
            </w:pPr>
            <w:r w:rsidRPr="00B96823">
              <w:t>17</w:t>
            </w:r>
          </w:p>
        </w:tc>
        <w:tc>
          <w:tcPr>
            <w:tcW w:w="4503" w:type="dxa"/>
            <w:gridSpan w:val="2"/>
            <w:tcBorders>
              <w:top w:val="single" w:sz="4" w:space="0" w:color="auto"/>
              <w:left w:val="single" w:sz="4" w:space="0" w:color="auto"/>
              <w:bottom w:val="single" w:sz="4" w:space="0" w:color="auto"/>
              <w:right w:val="single" w:sz="4" w:space="0" w:color="auto"/>
            </w:tcBorders>
          </w:tcPr>
          <w:p w14:paraId="3941E912" w14:textId="77777777" w:rsidR="00183BD4" w:rsidRPr="00B96823" w:rsidRDefault="00183BD4">
            <w:pPr>
              <w:pStyle w:val="aa"/>
            </w:pPr>
            <w:r w:rsidRPr="00B96823">
              <w:t>Брюховецкая</w:t>
            </w:r>
          </w:p>
        </w:tc>
        <w:tc>
          <w:tcPr>
            <w:tcW w:w="1091" w:type="dxa"/>
            <w:gridSpan w:val="2"/>
            <w:tcBorders>
              <w:top w:val="single" w:sz="4" w:space="0" w:color="auto"/>
              <w:left w:val="single" w:sz="4" w:space="0" w:color="auto"/>
              <w:bottom w:val="single" w:sz="4" w:space="0" w:color="auto"/>
              <w:right w:val="single" w:sz="4" w:space="0" w:color="auto"/>
            </w:tcBorders>
          </w:tcPr>
          <w:p w14:paraId="30973547"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33E3A130"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3EAB7159" w14:textId="77777777" w:rsidR="00183BD4" w:rsidRPr="00B96823" w:rsidRDefault="00183BD4">
            <w:pPr>
              <w:pStyle w:val="aa"/>
              <w:jc w:val="center"/>
            </w:pPr>
            <w:r w:rsidRPr="00B96823">
              <w:t>7</w:t>
            </w:r>
          </w:p>
        </w:tc>
      </w:tr>
      <w:tr w:rsidR="00890941" w:rsidRPr="00B96823" w14:paraId="3D6C323E" w14:textId="77777777" w:rsidTr="00B56BBA">
        <w:tc>
          <w:tcPr>
            <w:tcW w:w="811" w:type="dxa"/>
            <w:gridSpan w:val="2"/>
            <w:tcBorders>
              <w:top w:val="single" w:sz="4" w:space="0" w:color="auto"/>
              <w:bottom w:val="single" w:sz="4" w:space="0" w:color="auto"/>
              <w:right w:val="single" w:sz="4" w:space="0" w:color="auto"/>
            </w:tcBorders>
          </w:tcPr>
          <w:p w14:paraId="6DED6513" w14:textId="77777777" w:rsidR="00183BD4" w:rsidRPr="00B96823" w:rsidRDefault="00183BD4">
            <w:pPr>
              <w:pStyle w:val="aa"/>
              <w:jc w:val="center"/>
            </w:pPr>
            <w:r w:rsidRPr="00B96823">
              <w:t>18</w:t>
            </w:r>
          </w:p>
        </w:tc>
        <w:tc>
          <w:tcPr>
            <w:tcW w:w="4503" w:type="dxa"/>
            <w:gridSpan w:val="2"/>
            <w:tcBorders>
              <w:top w:val="single" w:sz="4" w:space="0" w:color="auto"/>
              <w:left w:val="single" w:sz="4" w:space="0" w:color="auto"/>
              <w:bottom w:val="single" w:sz="4" w:space="0" w:color="auto"/>
              <w:right w:val="single" w:sz="4" w:space="0" w:color="auto"/>
            </w:tcBorders>
          </w:tcPr>
          <w:p w14:paraId="474B7EF1" w14:textId="77777777" w:rsidR="00183BD4" w:rsidRPr="00B96823" w:rsidRDefault="00183BD4">
            <w:pPr>
              <w:pStyle w:val="aa"/>
            </w:pPr>
            <w:r w:rsidRPr="00B96823">
              <w:t xml:space="preserve">+ </w:t>
            </w:r>
            <w:proofErr w:type="spellStart"/>
            <w:r w:rsidRPr="00B96823">
              <w:t>Ванновское</w:t>
            </w:r>
            <w:proofErr w:type="spellEnd"/>
          </w:p>
        </w:tc>
        <w:tc>
          <w:tcPr>
            <w:tcW w:w="1091" w:type="dxa"/>
            <w:gridSpan w:val="2"/>
            <w:tcBorders>
              <w:top w:val="single" w:sz="4" w:space="0" w:color="auto"/>
              <w:left w:val="single" w:sz="4" w:space="0" w:color="auto"/>
              <w:bottom w:val="single" w:sz="4" w:space="0" w:color="auto"/>
              <w:right w:val="single" w:sz="4" w:space="0" w:color="auto"/>
            </w:tcBorders>
          </w:tcPr>
          <w:p w14:paraId="3651B2E7"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7749091A"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47EF2BB2" w14:textId="77777777" w:rsidR="00183BD4" w:rsidRPr="00B96823" w:rsidRDefault="00183BD4">
            <w:pPr>
              <w:pStyle w:val="aa"/>
              <w:jc w:val="center"/>
            </w:pPr>
            <w:r w:rsidRPr="00B96823">
              <w:t>7</w:t>
            </w:r>
          </w:p>
        </w:tc>
      </w:tr>
      <w:tr w:rsidR="00890941" w:rsidRPr="00B96823" w14:paraId="10F46C4F" w14:textId="77777777" w:rsidTr="00B56BBA">
        <w:tc>
          <w:tcPr>
            <w:tcW w:w="811" w:type="dxa"/>
            <w:gridSpan w:val="2"/>
            <w:tcBorders>
              <w:top w:val="single" w:sz="4" w:space="0" w:color="auto"/>
              <w:bottom w:val="single" w:sz="4" w:space="0" w:color="auto"/>
              <w:right w:val="single" w:sz="4" w:space="0" w:color="auto"/>
            </w:tcBorders>
          </w:tcPr>
          <w:p w14:paraId="7AD0418C" w14:textId="77777777" w:rsidR="00183BD4" w:rsidRPr="00B96823" w:rsidRDefault="00183BD4">
            <w:pPr>
              <w:pStyle w:val="aa"/>
              <w:jc w:val="center"/>
            </w:pPr>
            <w:r w:rsidRPr="00B96823">
              <w:t>19</w:t>
            </w:r>
          </w:p>
        </w:tc>
        <w:tc>
          <w:tcPr>
            <w:tcW w:w="4503" w:type="dxa"/>
            <w:gridSpan w:val="2"/>
            <w:tcBorders>
              <w:top w:val="single" w:sz="4" w:space="0" w:color="auto"/>
              <w:left w:val="single" w:sz="4" w:space="0" w:color="auto"/>
              <w:bottom w:val="single" w:sz="4" w:space="0" w:color="auto"/>
              <w:right w:val="single" w:sz="4" w:space="0" w:color="auto"/>
            </w:tcBorders>
          </w:tcPr>
          <w:p w14:paraId="226F8D93" w14:textId="77777777" w:rsidR="00183BD4" w:rsidRPr="00B96823" w:rsidRDefault="00183BD4">
            <w:pPr>
              <w:pStyle w:val="aa"/>
            </w:pPr>
            <w:r w:rsidRPr="00B96823">
              <w:t xml:space="preserve">+ </w:t>
            </w:r>
            <w:proofErr w:type="spellStart"/>
            <w:r w:rsidRPr="00B96823">
              <w:t>Васюринская</w:t>
            </w:r>
            <w:proofErr w:type="spellEnd"/>
          </w:p>
        </w:tc>
        <w:tc>
          <w:tcPr>
            <w:tcW w:w="1091" w:type="dxa"/>
            <w:gridSpan w:val="2"/>
            <w:tcBorders>
              <w:top w:val="single" w:sz="4" w:space="0" w:color="auto"/>
              <w:left w:val="single" w:sz="4" w:space="0" w:color="auto"/>
              <w:bottom w:val="single" w:sz="4" w:space="0" w:color="auto"/>
              <w:right w:val="single" w:sz="4" w:space="0" w:color="auto"/>
            </w:tcBorders>
          </w:tcPr>
          <w:p w14:paraId="2C9701AB"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3827B89D"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66E2416A" w14:textId="77777777" w:rsidR="00183BD4" w:rsidRPr="00B96823" w:rsidRDefault="00183BD4">
            <w:pPr>
              <w:pStyle w:val="aa"/>
              <w:jc w:val="center"/>
            </w:pPr>
            <w:r w:rsidRPr="00B96823">
              <w:t>8</w:t>
            </w:r>
          </w:p>
        </w:tc>
      </w:tr>
      <w:tr w:rsidR="00890941" w:rsidRPr="00B96823" w14:paraId="454D62E8" w14:textId="77777777" w:rsidTr="00B56BBA">
        <w:tc>
          <w:tcPr>
            <w:tcW w:w="811" w:type="dxa"/>
            <w:gridSpan w:val="2"/>
            <w:tcBorders>
              <w:top w:val="single" w:sz="4" w:space="0" w:color="auto"/>
              <w:bottom w:val="single" w:sz="4" w:space="0" w:color="auto"/>
              <w:right w:val="single" w:sz="4" w:space="0" w:color="auto"/>
            </w:tcBorders>
          </w:tcPr>
          <w:p w14:paraId="0BEBBC4A" w14:textId="77777777" w:rsidR="00183BD4" w:rsidRPr="00B96823" w:rsidRDefault="00183BD4">
            <w:pPr>
              <w:pStyle w:val="aa"/>
              <w:jc w:val="center"/>
            </w:pPr>
            <w:r w:rsidRPr="00B96823">
              <w:t>20</w:t>
            </w:r>
          </w:p>
        </w:tc>
        <w:tc>
          <w:tcPr>
            <w:tcW w:w="4503" w:type="dxa"/>
            <w:gridSpan w:val="2"/>
            <w:tcBorders>
              <w:top w:val="single" w:sz="4" w:space="0" w:color="auto"/>
              <w:left w:val="single" w:sz="4" w:space="0" w:color="auto"/>
              <w:bottom w:val="single" w:sz="4" w:space="0" w:color="auto"/>
              <w:right w:val="single" w:sz="4" w:space="0" w:color="auto"/>
            </w:tcBorders>
          </w:tcPr>
          <w:p w14:paraId="6DA30F17" w14:textId="77777777" w:rsidR="00183BD4" w:rsidRPr="00B96823" w:rsidRDefault="00183BD4">
            <w:pPr>
              <w:pStyle w:val="aa"/>
            </w:pPr>
            <w:r w:rsidRPr="00B96823">
              <w:t xml:space="preserve">+ </w:t>
            </w:r>
            <w:proofErr w:type="spellStart"/>
            <w:r w:rsidRPr="00B96823">
              <w:t>Великовечное</w:t>
            </w:r>
            <w:proofErr w:type="spellEnd"/>
          </w:p>
        </w:tc>
        <w:tc>
          <w:tcPr>
            <w:tcW w:w="1091" w:type="dxa"/>
            <w:gridSpan w:val="2"/>
            <w:tcBorders>
              <w:top w:val="single" w:sz="4" w:space="0" w:color="auto"/>
              <w:left w:val="single" w:sz="4" w:space="0" w:color="auto"/>
              <w:bottom w:val="single" w:sz="4" w:space="0" w:color="auto"/>
              <w:right w:val="single" w:sz="4" w:space="0" w:color="auto"/>
            </w:tcBorders>
          </w:tcPr>
          <w:p w14:paraId="2386C5A4"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0458E7CB"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61C10799" w14:textId="77777777" w:rsidR="00183BD4" w:rsidRPr="00B96823" w:rsidRDefault="00183BD4">
            <w:pPr>
              <w:pStyle w:val="aa"/>
              <w:jc w:val="center"/>
            </w:pPr>
            <w:r w:rsidRPr="00B96823">
              <w:t>8</w:t>
            </w:r>
          </w:p>
        </w:tc>
      </w:tr>
      <w:tr w:rsidR="00890941" w:rsidRPr="00B96823" w14:paraId="6B4BD6A4" w14:textId="77777777" w:rsidTr="00B56BBA">
        <w:tc>
          <w:tcPr>
            <w:tcW w:w="811" w:type="dxa"/>
            <w:gridSpan w:val="2"/>
            <w:tcBorders>
              <w:top w:val="single" w:sz="4" w:space="0" w:color="auto"/>
              <w:bottom w:val="single" w:sz="4" w:space="0" w:color="auto"/>
              <w:right w:val="single" w:sz="4" w:space="0" w:color="auto"/>
            </w:tcBorders>
          </w:tcPr>
          <w:p w14:paraId="44D82E74" w14:textId="77777777" w:rsidR="00183BD4" w:rsidRPr="00B96823" w:rsidRDefault="00183BD4">
            <w:pPr>
              <w:pStyle w:val="aa"/>
              <w:jc w:val="center"/>
            </w:pPr>
            <w:r w:rsidRPr="00B96823">
              <w:t>21</w:t>
            </w:r>
          </w:p>
        </w:tc>
        <w:tc>
          <w:tcPr>
            <w:tcW w:w="4503" w:type="dxa"/>
            <w:gridSpan w:val="2"/>
            <w:tcBorders>
              <w:top w:val="single" w:sz="4" w:space="0" w:color="auto"/>
              <w:left w:val="single" w:sz="4" w:space="0" w:color="auto"/>
              <w:bottom w:val="single" w:sz="4" w:space="0" w:color="auto"/>
              <w:right w:val="single" w:sz="4" w:space="0" w:color="auto"/>
            </w:tcBorders>
          </w:tcPr>
          <w:p w14:paraId="347AFF9E" w14:textId="77777777" w:rsidR="00183BD4" w:rsidRPr="00B96823" w:rsidRDefault="00183BD4">
            <w:pPr>
              <w:pStyle w:val="aa"/>
            </w:pPr>
            <w:r w:rsidRPr="00B96823">
              <w:t>Верхнебаканский</w:t>
            </w:r>
          </w:p>
        </w:tc>
        <w:tc>
          <w:tcPr>
            <w:tcW w:w="1091" w:type="dxa"/>
            <w:gridSpan w:val="2"/>
            <w:tcBorders>
              <w:top w:val="single" w:sz="4" w:space="0" w:color="auto"/>
              <w:left w:val="single" w:sz="4" w:space="0" w:color="auto"/>
              <w:bottom w:val="single" w:sz="4" w:space="0" w:color="auto"/>
              <w:right w:val="single" w:sz="4" w:space="0" w:color="auto"/>
            </w:tcBorders>
          </w:tcPr>
          <w:p w14:paraId="6DAD2451"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2657220D"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77C2127A" w14:textId="77777777" w:rsidR="00183BD4" w:rsidRPr="00B96823" w:rsidRDefault="00183BD4">
            <w:pPr>
              <w:pStyle w:val="aa"/>
              <w:jc w:val="center"/>
            </w:pPr>
            <w:r w:rsidRPr="00B96823">
              <w:t>9</w:t>
            </w:r>
          </w:p>
        </w:tc>
      </w:tr>
      <w:tr w:rsidR="00890941" w:rsidRPr="00B96823" w14:paraId="4E54F0CA" w14:textId="77777777" w:rsidTr="00B56BBA">
        <w:tc>
          <w:tcPr>
            <w:tcW w:w="811" w:type="dxa"/>
            <w:gridSpan w:val="2"/>
            <w:tcBorders>
              <w:top w:val="single" w:sz="4" w:space="0" w:color="auto"/>
              <w:bottom w:val="single" w:sz="4" w:space="0" w:color="auto"/>
              <w:right w:val="single" w:sz="4" w:space="0" w:color="auto"/>
            </w:tcBorders>
          </w:tcPr>
          <w:p w14:paraId="57764963" w14:textId="77777777" w:rsidR="00183BD4" w:rsidRPr="00B96823" w:rsidRDefault="00183BD4">
            <w:pPr>
              <w:pStyle w:val="aa"/>
              <w:jc w:val="center"/>
            </w:pPr>
            <w:r w:rsidRPr="00B96823">
              <w:t>22</w:t>
            </w:r>
          </w:p>
        </w:tc>
        <w:tc>
          <w:tcPr>
            <w:tcW w:w="4503" w:type="dxa"/>
            <w:gridSpan w:val="2"/>
            <w:tcBorders>
              <w:top w:val="single" w:sz="4" w:space="0" w:color="auto"/>
              <w:left w:val="single" w:sz="4" w:space="0" w:color="auto"/>
              <w:bottom w:val="single" w:sz="4" w:space="0" w:color="auto"/>
              <w:right w:val="single" w:sz="4" w:space="0" w:color="auto"/>
            </w:tcBorders>
          </w:tcPr>
          <w:p w14:paraId="6FEA45E3" w14:textId="77777777" w:rsidR="00183BD4" w:rsidRPr="00B96823" w:rsidRDefault="00183BD4">
            <w:pPr>
              <w:pStyle w:val="aa"/>
            </w:pPr>
            <w:r w:rsidRPr="00B96823">
              <w:t>Витязево</w:t>
            </w:r>
          </w:p>
        </w:tc>
        <w:tc>
          <w:tcPr>
            <w:tcW w:w="1091" w:type="dxa"/>
            <w:gridSpan w:val="2"/>
            <w:tcBorders>
              <w:top w:val="single" w:sz="4" w:space="0" w:color="auto"/>
              <w:left w:val="single" w:sz="4" w:space="0" w:color="auto"/>
              <w:bottom w:val="single" w:sz="4" w:space="0" w:color="auto"/>
              <w:right w:val="single" w:sz="4" w:space="0" w:color="auto"/>
            </w:tcBorders>
          </w:tcPr>
          <w:p w14:paraId="0987F706"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401C67D6"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1CC86199" w14:textId="77777777" w:rsidR="00183BD4" w:rsidRPr="00B96823" w:rsidRDefault="00183BD4">
            <w:pPr>
              <w:pStyle w:val="aa"/>
              <w:jc w:val="center"/>
            </w:pPr>
            <w:r w:rsidRPr="00B96823">
              <w:t>9</w:t>
            </w:r>
          </w:p>
        </w:tc>
      </w:tr>
      <w:tr w:rsidR="00890941" w:rsidRPr="00B96823" w14:paraId="4A978E53" w14:textId="77777777" w:rsidTr="00B56BBA">
        <w:tc>
          <w:tcPr>
            <w:tcW w:w="811" w:type="dxa"/>
            <w:gridSpan w:val="2"/>
            <w:tcBorders>
              <w:top w:val="single" w:sz="4" w:space="0" w:color="auto"/>
              <w:bottom w:val="single" w:sz="4" w:space="0" w:color="auto"/>
              <w:right w:val="single" w:sz="4" w:space="0" w:color="auto"/>
            </w:tcBorders>
          </w:tcPr>
          <w:p w14:paraId="2BA656CB" w14:textId="77777777" w:rsidR="00183BD4" w:rsidRPr="00B96823" w:rsidRDefault="00183BD4">
            <w:pPr>
              <w:pStyle w:val="aa"/>
              <w:jc w:val="center"/>
            </w:pPr>
            <w:r w:rsidRPr="00B96823">
              <w:t>23</w:t>
            </w:r>
          </w:p>
        </w:tc>
        <w:tc>
          <w:tcPr>
            <w:tcW w:w="4503" w:type="dxa"/>
            <w:gridSpan w:val="2"/>
            <w:tcBorders>
              <w:top w:val="single" w:sz="4" w:space="0" w:color="auto"/>
              <w:left w:val="single" w:sz="4" w:space="0" w:color="auto"/>
              <w:bottom w:val="single" w:sz="4" w:space="0" w:color="auto"/>
              <w:right w:val="single" w:sz="4" w:space="0" w:color="auto"/>
            </w:tcBorders>
          </w:tcPr>
          <w:p w14:paraId="275C6252" w14:textId="77777777" w:rsidR="00183BD4" w:rsidRPr="00B96823" w:rsidRDefault="00183BD4">
            <w:pPr>
              <w:pStyle w:val="aa"/>
            </w:pPr>
            <w:r w:rsidRPr="00B96823">
              <w:t>Владимирская</w:t>
            </w:r>
          </w:p>
        </w:tc>
        <w:tc>
          <w:tcPr>
            <w:tcW w:w="1091" w:type="dxa"/>
            <w:gridSpan w:val="2"/>
            <w:tcBorders>
              <w:top w:val="single" w:sz="4" w:space="0" w:color="auto"/>
              <w:left w:val="single" w:sz="4" w:space="0" w:color="auto"/>
              <w:bottom w:val="single" w:sz="4" w:space="0" w:color="auto"/>
              <w:right w:val="single" w:sz="4" w:space="0" w:color="auto"/>
            </w:tcBorders>
          </w:tcPr>
          <w:p w14:paraId="1E349C96"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6367F431"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260FE381" w14:textId="77777777" w:rsidR="00183BD4" w:rsidRPr="00B96823" w:rsidRDefault="00183BD4">
            <w:pPr>
              <w:pStyle w:val="aa"/>
              <w:jc w:val="center"/>
            </w:pPr>
            <w:r w:rsidRPr="00B96823">
              <w:t>8</w:t>
            </w:r>
          </w:p>
        </w:tc>
      </w:tr>
      <w:tr w:rsidR="00890941" w:rsidRPr="00B96823" w14:paraId="307E46A2" w14:textId="77777777" w:rsidTr="00B56BBA">
        <w:tc>
          <w:tcPr>
            <w:tcW w:w="811" w:type="dxa"/>
            <w:gridSpan w:val="2"/>
            <w:tcBorders>
              <w:top w:val="single" w:sz="4" w:space="0" w:color="auto"/>
              <w:bottom w:val="single" w:sz="4" w:space="0" w:color="auto"/>
              <w:right w:val="single" w:sz="4" w:space="0" w:color="auto"/>
            </w:tcBorders>
          </w:tcPr>
          <w:p w14:paraId="333BE46A" w14:textId="77777777" w:rsidR="00183BD4" w:rsidRPr="00B96823" w:rsidRDefault="00183BD4">
            <w:pPr>
              <w:pStyle w:val="aa"/>
              <w:jc w:val="center"/>
            </w:pPr>
            <w:r w:rsidRPr="00B96823">
              <w:t>24</w:t>
            </w:r>
          </w:p>
        </w:tc>
        <w:tc>
          <w:tcPr>
            <w:tcW w:w="4503" w:type="dxa"/>
            <w:gridSpan w:val="2"/>
            <w:tcBorders>
              <w:top w:val="single" w:sz="4" w:space="0" w:color="auto"/>
              <w:left w:val="single" w:sz="4" w:space="0" w:color="auto"/>
              <w:bottom w:val="single" w:sz="4" w:space="0" w:color="auto"/>
              <w:right w:val="single" w:sz="4" w:space="0" w:color="auto"/>
            </w:tcBorders>
          </w:tcPr>
          <w:p w14:paraId="1BB67D51" w14:textId="77777777" w:rsidR="00183BD4" w:rsidRPr="00B96823" w:rsidRDefault="00183BD4">
            <w:pPr>
              <w:pStyle w:val="aa"/>
            </w:pPr>
            <w:r w:rsidRPr="00B96823">
              <w:t>+ Вознесенская</w:t>
            </w:r>
          </w:p>
        </w:tc>
        <w:tc>
          <w:tcPr>
            <w:tcW w:w="1091" w:type="dxa"/>
            <w:gridSpan w:val="2"/>
            <w:tcBorders>
              <w:top w:val="single" w:sz="4" w:space="0" w:color="auto"/>
              <w:left w:val="single" w:sz="4" w:space="0" w:color="auto"/>
              <w:bottom w:val="single" w:sz="4" w:space="0" w:color="auto"/>
              <w:right w:val="single" w:sz="4" w:space="0" w:color="auto"/>
            </w:tcBorders>
          </w:tcPr>
          <w:p w14:paraId="42F258DA"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66478786"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612701D6" w14:textId="77777777" w:rsidR="00183BD4" w:rsidRPr="00B96823" w:rsidRDefault="00183BD4">
            <w:pPr>
              <w:pStyle w:val="aa"/>
              <w:jc w:val="center"/>
            </w:pPr>
            <w:r w:rsidRPr="00B96823">
              <w:t>8</w:t>
            </w:r>
          </w:p>
        </w:tc>
      </w:tr>
      <w:tr w:rsidR="00890941" w:rsidRPr="00B96823" w14:paraId="7972C731" w14:textId="77777777" w:rsidTr="00B56BBA">
        <w:tc>
          <w:tcPr>
            <w:tcW w:w="811" w:type="dxa"/>
            <w:gridSpan w:val="2"/>
            <w:tcBorders>
              <w:top w:val="single" w:sz="4" w:space="0" w:color="auto"/>
              <w:bottom w:val="single" w:sz="4" w:space="0" w:color="auto"/>
              <w:right w:val="single" w:sz="4" w:space="0" w:color="auto"/>
            </w:tcBorders>
          </w:tcPr>
          <w:p w14:paraId="77689129" w14:textId="77777777" w:rsidR="00183BD4" w:rsidRPr="00B96823" w:rsidRDefault="00183BD4">
            <w:pPr>
              <w:pStyle w:val="aa"/>
              <w:jc w:val="center"/>
            </w:pPr>
            <w:r w:rsidRPr="00B96823">
              <w:t>25</w:t>
            </w:r>
          </w:p>
        </w:tc>
        <w:tc>
          <w:tcPr>
            <w:tcW w:w="4503" w:type="dxa"/>
            <w:gridSpan w:val="2"/>
            <w:tcBorders>
              <w:top w:val="single" w:sz="4" w:space="0" w:color="auto"/>
              <w:left w:val="single" w:sz="4" w:space="0" w:color="auto"/>
              <w:bottom w:val="single" w:sz="4" w:space="0" w:color="auto"/>
              <w:right w:val="single" w:sz="4" w:space="0" w:color="auto"/>
            </w:tcBorders>
          </w:tcPr>
          <w:p w14:paraId="0195C9B6" w14:textId="77777777" w:rsidR="00183BD4" w:rsidRPr="00B96823" w:rsidRDefault="00183BD4">
            <w:pPr>
              <w:pStyle w:val="aa"/>
            </w:pPr>
            <w:r w:rsidRPr="00B96823">
              <w:t>Выселки</w:t>
            </w:r>
          </w:p>
        </w:tc>
        <w:tc>
          <w:tcPr>
            <w:tcW w:w="1091" w:type="dxa"/>
            <w:gridSpan w:val="2"/>
            <w:tcBorders>
              <w:top w:val="single" w:sz="4" w:space="0" w:color="auto"/>
              <w:left w:val="single" w:sz="4" w:space="0" w:color="auto"/>
              <w:bottom w:val="single" w:sz="4" w:space="0" w:color="auto"/>
              <w:right w:val="single" w:sz="4" w:space="0" w:color="auto"/>
            </w:tcBorders>
          </w:tcPr>
          <w:p w14:paraId="6A67E950"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2F6E839F"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3DBC3CBC" w14:textId="77777777" w:rsidR="00183BD4" w:rsidRPr="00B96823" w:rsidRDefault="00183BD4">
            <w:pPr>
              <w:pStyle w:val="aa"/>
              <w:jc w:val="center"/>
            </w:pPr>
            <w:r w:rsidRPr="00B96823">
              <w:t>8</w:t>
            </w:r>
          </w:p>
        </w:tc>
      </w:tr>
      <w:tr w:rsidR="00890941" w:rsidRPr="00B96823" w14:paraId="311F671D" w14:textId="77777777" w:rsidTr="00B56BBA">
        <w:tc>
          <w:tcPr>
            <w:tcW w:w="811" w:type="dxa"/>
            <w:gridSpan w:val="2"/>
            <w:tcBorders>
              <w:top w:val="single" w:sz="4" w:space="0" w:color="auto"/>
              <w:bottom w:val="single" w:sz="4" w:space="0" w:color="auto"/>
              <w:right w:val="single" w:sz="4" w:space="0" w:color="auto"/>
            </w:tcBorders>
          </w:tcPr>
          <w:p w14:paraId="4350AD45" w14:textId="77777777" w:rsidR="00183BD4" w:rsidRPr="00B96823" w:rsidRDefault="00183BD4">
            <w:pPr>
              <w:pStyle w:val="aa"/>
              <w:jc w:val="center"/>
            </w:pPr>
            <w:r w:rsidRPr="00B96823">
              <w:t>26</w:t>
            </w:r>
          </w:p>
        </w:tc>
        <w:tc>
          <w:tcPr>
            <w:tcW w:w="4503" w:type="dxa"/>
            <w:gridSpan w:val="2"/>
            <w:tcBorders>
              <w:top w:val="single" w:sz="4" w:space="0" w:color="auto"/>
              <w:left w:val="single" w:sz="4" w:space="0" w:color="auto"/>
              <w:bottom w:val="single" w:sz="4" w:space="0" w:color="auto"/>
              <w:right w:val="single" w:sz="4" w:space="0" w:color="auto"/>
            </w:tcBorders>
          </w:tcPr>
          <w:p w14:paraId="0913FD52" w14:textId="77777777" w:rsidR="00183BD4" w:rsidRPr="00B96823" w:rsidRDefault="00183BD4">
            <w:pPr>
              <w:pStyle w:val="aa"/>
            </w:pPr>
            <w:r w:rsidRPr="00B96823">
              <w:t>Гайдук</w:t>
            </w:r>
          </w:p>
        </w:tc>
        <w:tc>
          <w:tcPr>
            <w:tcW w:w="1091" w:type="dxa"/>
            <w:gridSpan w:val="2"/>
            <w:tcBorders>
              <w:top w:val="single" w:sz="4" w:space="0" w:color="auto"/>
              <w:left w:val="single" w:sz="4" w:space="0" w:color="auto"/>
              <w:bottom w:val="single" w:sz="4" w:space="0" w:color="auto"/>
              <w:right w:val="single" w:sz="4" w:space="0" w:color="auto"/>
            </w:tcBorders>
          </w:tcPr>
          <w:p w14:paraId="5EE9F0AE"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4FC31E66"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0B720B12" w14:textId="77777777" w:rsidR="00183BD4" w:rsidRPr="00B96823" w:rsidRDefault="00183BD4">
            <w:pPr>
              <w:pStyle w:val="aa"/>
              <w:jc w:val="center"/>
            </w:pPr>
            <w:r w:rsidRPr="00B96823">
              <w:t>9</w:t>
            </w:r>
          </w:p>
        </w:tc>
      </w:tr>
      <w:tr w:rsidR="00890941" w:rsidRPr="00B96823" w14:paraId="1B5029F7" w14:textId="77777777" w:rsidTr="00B56BBA">
        <w:tc>
          <w:tcPr>
            <w:tcW w:w="811" w:type="dxa"/>
            <w:gridSpan w:val="2"/>
            <w:tcBorders>
              <w:top w:val="single" w:sz="4" w:space="0" w:color="auto"/>
              <w:bottom w:val="single" w:sz="4" w:space="0" w:color="auto"/>
              <w:right w:val="single" w:sz="4" w:space="0" w:color="auto"/>
            </w:tcBorders>
          </w:tcPr>
          <w:p w14:paraId="1CC39882" w14:textId="77777777" w:rsidR="00183BD4" w:rsidRPr="00B96823" w:rsidRDefault="00183BD4">
            <w:pPr>
              <w:pStyle w:val="aa"/>
              <w:jc w:val="center"/>
            </w:pPr>
            <w:r w:rsidRPr="00B96823">
              <w:t>27</w:t>
            </w:r>
          </w:p>
        </w:tc>
        <w:tc>
          <w:tcPr>
            <w:tcW w:w="4503" w:type="dxa"/>
            <w:gridSpan w:val="2"/>
            <w:tcBorders>
              <w:top w:val="single" w:sz="4" w:space="0" w:color="auto"/>
              <w:left w:val="single" w:sz="4" w:space="0" w:color="auto"/>
              <w:bottom w:val="single" w:sz="4" w:space="0" w:color="auto"/>
              <w:right w:val="single" w:sz="4" w:space="0" w:color="auto"/>
            </w:tcBorders>
          </w:tcPr>
          <w:p w14:paraId="16BE65F5" w14:textId="77777777" w:rsidR="00183BD4" w:rsidRPr="00B96823" w:rsidRDefault="00183BD4">
            <w:pPr>
              <w:pStyle w:val="aa"/>
            </w:pPr>
            <w:r w:rsidRPr="00B96823">
              <w:t xml:space="preserve">+ </w:t>
            </w:r>
            <w:proofErr w:type="spellStart"/>
            <w:r w:rsidRPr="00B96823">
              <w:t>Галицын</w:t>
            </w:r>
            <w:proofErr w:type="spellEnd"/>
          </w:p>
        </w:tc>
        <w:tc>
          <w:tcPr>
            <w:tcW w:w="1091" w:type="dxa"/>
            <w:gridSpan w:val="2"/>
            <w:tcBorders>
              <w:top w:val="single" w:sz="4" w:space="0" w:color="auto"/>
              <w:left w:val="single" w:sz="4" w:space="0" w:color="auto"/>
              <w:bottom w:val="single" w:sz="4" w:space="0" w:color="auto"/>
              <w:right w:val="single" w:sz="4" w:space="0" w:color="auto"/>
            </w:tcBorders>
          </w:tcPr>
          <w:p w14:paraId="215A1A5C"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18B1F14C"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7D82BB16" w14:textId="77777777" w:rsidR="00183BD4" w:rsidRPr="00B96823" w:rsidRDefault="00183BD4">
            <w:pPr>
              <w:pStyle w:val="aa"/>
              <w:jc w:val="center"/>
            </w:pPr>
            <w:r w:rsidRPr="00B96823">
              <w:t>8</w:t>
            </w:r>
          </w:p>
        </w:tc>
      </w:tr>
      <w:tr w:rsidR="00890941" w:rsidRPr="00B96823" w14:paraId="537D0F95" w14:textId="77777777" w:rsidTr="00B56BBA">
        <w:tc>
          <w:tcPr>
            <w:tcW w:w="811" w:type="dxa"/>
            <w:gridSpan w:val="2"/>
            <w:tcBorders>
              <w:top w:val="single" w:sz="4" w:space="0" w:color="auto"/>
              <w:bottom w:val="single" w:sz="4" w:space="0" w:color="auto"/>
              <w:right w:val="single" w:sz="4" w:space="0" w:color="auto"/>
            </w:tcBorders>
          </w:tcPr>
          <w:p w14:paraId="6D669CA7" w14:textId="77777777" w:rsidR="00183BD4" w:rsidRPr="00B96823" w:rsidRDefault="00183BD4">
            <w:pPr>
              <w:pStyle w:val="aa"/>
              <w:jc w:val="center"/>
            </w:pPr>
            <w:r w:rsidRPr="00B96823">
              <w:t>28</w:t>
            </w:r>
          </w:p>
        </w:tc>
        <w:tc>
          <w:tcPr>
            <w:tcW w:w="4503" w:type="dxa"/>
            <w:gridSpan w:val="2"/>
            <w:tcBorders>
              <w:top w:val="single" w:sz="4" w:space="0" w:color="auto"/>
              <w:left w:val="single" w:sz="4" w:space="0" w:color="auto"/>
              <w:bottom w:val="single" w:sz="4" w:space="0" w:color="auto"/>
              <w:right w:val="single" w:sz="4" w:space="0" w:color="auto"/>
            </w:tcBorders>
          </w:tcPr>
          <w:p w14:paraId="1494AE27" w14:textId="77777777" w:rsidR="00183BD4" w:rsidRPr="00B96823" w:rsidRDefault="00183BD4">
            <w:pPr>
              <w:pStyle w:val="aa"/>
            </w:pPr>
            <w:r w:rsidRPr="00B96823">
              <w:t>Геленджик</w:t>
            </w:r>
          </w:p>
        </w:tc>
        <w:tc>
          <w:tcPr>
            <w:tcW w:w="1091" w:type="dxa"/>
            <w:gridSpan w:val="2"/>
            <w:tcBorders>
              <w:top w:val="single" w:sz="4" w:space="0" w:color="auto"/>
              <w:left w:val="single" w:sz="4" w:space="0" w:color="auto"/>
              <w:bottom w:val="single" w:sz="4" w:space="0" w:color="auto"/>
              <w:right w:val="single" w:sz="4" w:space="0" w:color="auto"/>
            </w:tcBorders>
          </w:tcPr>
          <w:p w14:paraId="26E9CED5"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72B091D9"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7AD8352E" w14:textId="77777777" w:rsidR="00183BD4" w:rsidRPr="00B96823" w:rsidRDefault="00183BD4">
            <w:pPr>
              <w:pStyle w:val="aa"/>
              <w:jc w:val="center"/>
            </w:pPr>
            <w:r w:rsidRPr="00B96823">
              <w:t>9</w:t>
            </w:r>
          </w:p>
        </w:tc>
      </w:tr>
      <w:tr w:rsidR="00890941" w:rsidRPr="00B96823" w14:paraId="2EAA70FA" w14:textId="77777777" w:rsidTr="00B56BBA">
        <w:tc>
          <w:tcPr>
            <w:tcW w:w="811" w:type="dxa"/>
            <w:gridSpan w:val="2"/>
            <w:tcBorders>
              <w:top w:val="single" w:sz="4" w:space="0" w:color="auto"/>
              <w:bottom w:val="single" w:sz="4" w:space="0" w:color="auto"/>
              <w:right w:val="single" w:sz="4" w:space="0" w:color="auto"/>
            </w:tcBorders>
          </w:tcPr>
          <w:p w14:paraId="7FCBBA4A" w14:textId="77777777" w:rsidR="00183BD4" w:rsidRPr="00B96823" w:rsidRDefault="00183BD4">
            <w:pPr>
              <w:pStyle w:val="aa"/>
              <w:jc w:val="center"/>
            </w:pPr>
            <w:r w:rsidRPr="00B96823">
              <w:t>29</w:t>
            </w:r>
          </w:p>
        </w:tc>
        <w:tc>
          <w:tcPr>
            <w:tcW w:w="4503" w:type="dxa"/>
            <w:gridSpan w:val="2"/>
            <w:tcBorders>
              <w:top w:val="single" w:sz="4" w:space="0" w:color="auto"/>
              <w:left w:val="single" w:sz="4" w:space="0" w:color="auto"/>
              <w:bottom w:val="single" w:sz="4" w:space="0" w:color="auto"/>
              <w:right w:val="single" w:sz="4" w:space="0" w:color="auto"/>
            </w:tcBorders>
          </w:tcPr>
          <w:p w14:paraId="45B6B00E" w14:textId="77777777" w:rsidR="00183BD4" w:rsidRPr="00B96823" w:rsidRDefault="00183BD4">
            <w:pPr>
              <w:pStyle w:val="aa"/>
            </w:pPr>
            <w:r w:rsidRPr="00B96823">
              <w:t>Гирей</w:t>
            </w:r>
          </w:p>
        </w:tc>
        <w:tc>
          <w:tcPr>
            <w:tcW w:w="1091" w:type="dxa"/>
            <w:gridSpan w:val="2"/>
            <w:tcBorders>
              <w:top w:val="single" w:sz="4" w:space="0" w:color="auto"/>
              <w:left w:val="single" w:sz="4" w:space="0" w:color="auto"/>
              <w:bottom w:val="single" w:sz="4" w:space="0" w:color="auto"/>
              <w:right w:val="single" w:sz="4" w:space="0" w:color="auto"/>
            </w:tcBorders>
          </w:tcPr>
          <w:p w14:paraId="0C8CD6A4"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121304FB"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7EB2DBE2" w14:textId="77777777" w:rsidR="00183BD4" w:rsidRPr="00B96823" w:rsidRDefault="00183BD4">
            <w:pPr>
              <w:pStyle w:val="aa"/>
              <w:jc w:val="center"/>
            </w:pPr>
            <w:r w:rsidRPr="00B96823">
              <w:t>7</w:t>
            </w:r>
          </w:p>
        </w:tc>
      </w:tr>
      <w:tr w:rsidR="00890941" w:rsidRPr="00B96823" w14:paraId="220C4653" w14:textId="77777777" w:rsidTr="00B56BBA">
        <w:tc>
          <w:tcPr>
            <w:tcW w:w="811" w:type="dxa"/>
            <w:gridSpan w:val="2"/>
            <w:tcBorders>
              <w:top w:val="single" w:sz="4" w:space="0" w:color="auto"/>
              <w:bottom w:val="single" w:sz="4" w:space="0" w:color="auto"/>
              <w:right w:val="single" w:sz="4" w:space="0" w:color="auto"/>
            </w:tcBorders>
          </w:tcPr>
          <w:p w14:paraId="5BBCF4AB" w14:textId="77777777" w:rsidR="00183BD4" w:rsidRPr="00B96823" w:rsidRDefault="00183BD4">
            <w:pPr>
              <w:pStyle w:val="aa"/>
              <w:jc w:val="center"/>
            </w:pPr>
            <w:r w:rsidRPr="00B96823">
              <w:t>30</w:t>
            </w:r>
          </w:p>
        </w:tc>
        <w:tc>
          <w:tcPr>
            <w:tcW w:w="4503" w:type="dxa"/>
            <w:gridSpan w:val="2"/>
            <w:tcBorders>
              <w:top w:val="single" w:sz="4" w:space="0" w:color="auto"/>
              <w:left w:val="single" w:sz="4" w:space="0" w:color="auto"/>
              <w:bottom w:val="single" w:sz="4" w:space="0" w:color="auto"/>
              <w:right w:val="single" w:sz="4" w:space="0" w:color="auto"/>
            </w:tcBorders>
          </w:tcPr>
          <w:p w14:paraId="7B0339C1" w14:textId="77777777" w:rsidR="00183BD4" w:rsidRPr="00B96823" w:rsidRDefault="00183BD4">
            <w:pPr>
              <w:pStyle w:val="aa"/>
            </w:pPr>
            <w:r w:rsidRPr="00B96823">
              <w:t>Горячий Ключ</w:t>
            </w:r>
          </w:p>
        </w:tc>
        <w:tc>
          <w:tcPr>
            <w:tcW w:w="1091" w:type="dxa"/>
            <w:gridSpan w:val="2"/>
            <w:tcBorders>
              <w:top w:val="single" w:sz="4" w:space="0" w:color="auto"/>
              <w:left w:val="single" w:sz="4" w:space="0" w:color="auto"/>
              <w:bottom w:val="single" w:sz="4" w:space="0" w:color="auto"/>
              <w:right w:val="single" w:sz="4" w:space="0" w:color="auto"/>
            </w:tcBorders>
          </w:tcPr>
          <w:p w14:paraId="45CBA80F"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30FB2689"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2E021C81" w14:textId="77777777" w:rsidR="00183BD4" w:rsidRPr="00B96823" w:rsidRDefault="00183BD4">
            <w:pPr>
              <w:pStyle w:val="aa"/>
              <w:jc w:val="center"/>
            </w:pPr>
            <w:r w:rsidRPr="00B96823">
              <w:t>9</w:t>
            </w:r>
          </w:p>
        </w:tc>
      </w:tr>
      <w:tr w:rsidR="00890941" w:rsidRPr="00B96823" w14:paraId="5231F9D0" w14:textId="77777777" w:rsidTr="00B56BBA">
        <w:tc>
          <w:tcPr>
            <w:tcW w:w="811" w:type="dxa"/>
            <w:gridSpan w:val="2"/>
            <w:tcBorders>
              <w:top w:val="single" w:sz="4" w:space="0" w:color="auto"/>
              <w:bottom w:val="single" w:sz="4" w:space="0" w:color="auto"/>
              <w:right w:val="single" w:sz="4" w:space="0" w:color="auto"/>
            </w:tcBorders>
          </w:tcPr>
          <w:p w14:paraId="4BF2A03D" w14:textId="77777777" w:rsidR="00183BD4" w:rsidRPr="00B96823" w:rsidRDefault="00183BD4">
            <w:pPr>
              <w:pStyle w:val="aa"/>
              <w:jc w:val="center"/>
            </w:pPr>
            <w:r w:rsidRPr="00B96823">
              <w:t>31</w:t>
            </w:r>
          </w:p>
        </w:tc>
        <w:tc>
          <w:tcPr>
            <w:tcW w:w="4503" w:type="dxa"/>
            <w:gridSpan w:val="2"/>
            <w:tcBorders>
              <w:top w:val="single" w:sz="4" w:space="0" w:color="auto"/>
              <w:left w:val="single" w:sz="4" w:space="0" w:color="auto"/>
              <w:bottom w:val="single" w:sz="4" w:space="0" w:color="auto"/>
              <w:right w:val="single" w:sz="4" w:space="0" w:color="auto"/>
            </w:tcBorders>
          </w:tcPr>
          <w:p w14:paraId="35FA25F1" w14:textId="77777777" w:rsidR="00183BD4" w:rsidRPr="00B96823" w:rsidRDefault="00183BD4">
            <w:pPr>
              <w:pStyle w:val="aa"/>
            </w:pPr>
            <w:r w:rsidRPr="00B96823">
              <w:t>+ Гостагаевская</w:t>
            </w:r>
          </w:p>
        </w:tc>
        <w:tc>
          <w:tcPr>
            <w:tcW w:w="1091" w:type="dxa"/>
            <w:gridSpan w:val="2"/>
            <w:tcBorders>
              <w:top w:val="single" w:sz="4" w:space="0" w:color="auto"/>
              <w:left w:val="single" w:sz="4" w:space="0" w:color="auto"/>
              <w:bottom w:val="single" w:sz="4" w:space="0" w:color="auto"/>
              <w:right w:val="single" w:sz="4" w:space="0" w:color="auto"/>
            </w:tcBorders>
          </w:tcPr>
          <w:p w14:paraId="588E69F6"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6A83F348"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63190717" w14:textId="77777777" w:rsidR="00183BD4" w:rsidRPr="00B96823" w:rsidRDefault="00183BD4">
            <w:pPr>
              <w:pStyle w:val="aa"/>
              <w:jc w:val="center"/>
            </w:pPr>
            <w:r w:rsidRPr="00B96823">
              <w:t>9</w:t>
            </w:r>
          </w:p>
        </w:tc>
      </w:tr>
      <w:tr w:rsidR="00890941" w:rsidRPr="00B96823" w14:paraId="75F6737C" w14:textId="77777777" w:rsidTr="00B56BBA">
        <w:tc>
          <w:tcPr>
            <w:tcW w:w="811" w:type="dxa"/>
            <w:gridSpan w:val="2"/>
            <w:tcBorders>
              <w:top w:val="single" w:sz="4" w:space="0" w:color="auto"/>
              <w:bottom w:val="single" w:sz="4" w:space="0" w:color="auto"/>
              <w:right w:val="single" w:sz="4" w:space="0" w:color="auto"/>
            </w:tcBorders>
          </w:tcPr>
          <w:p w14:paraId="62496F16" w14:textId="77777777" w:rsidR="00183BD4" w:rsidRPr="00B96823" w:rsidRDefault="00183BD4">
            <w:pPr>
              <w:pStyle w:val="aa"/>
              <w:jc w:val="center"/>
            </w:pPr>
            <w:r w:rsidRPr="00B96823">
              <w:t>32</w:t>
            </w:r>
          </w:p>
        </w:tc>
        <w:tc>
          <w:tcPr>
            <w:tcW w:w="4503" w:type="dxa"/>
            <w:gridSpan w:val="2"/>
            <w:tcBorders>
              <w:top w:val="single" w:sz="4" w:space="0" w:color="auto"/>
              <w:left w:val="single" w:sz="4" w:space="0" w:color="auto"/>
              <w:bottom w:val="single" w:sz="4" w:space="0" w:color="auto"/>
              <w:right w:val="single" w:sz="4" w:space="0" w:color="auto"/>
            </w:tcBorders>
          </w:tcPr>
          <w:p w14:paraId="3637869E" w14:textId="77777777" w:rsidR="00183BD4" w:rsidRPr="00B96823" w:rsidRDefault="00183BD4">
            <w:pPr>
              <w:pStyle w:val="aa"/>
            </w:pPr>
            <w:r w:rsidRPr="00B96823">
              <w:t>+ Головинка</w:t>
            </w:r>
          </w:p>
        </w:tc>
        <w:tc>
          <w:tcPr>
            <w:tcW w:w="1091" w:type="dxa"/>
            <w:gridSpan w:val="2"/>
            <w:tcBorders>
              <w:top w:val="single" w:sz="4" w:space="0" w:color="auto"/>
              <w:left w:val="single" w:sz="4" w:space="0" w:color="auto"/>
              <w:bottom w:val="single" w:sz="4" w:space="0" w:color="auto"/>
              <w:right w:val="single" w:sz="4" w:space="0" w:color="auto"/>
            </w:tcBorders>
          </w:tcPr>
          <w:p w14:paraId="0B343D42"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6E1EC8FE"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2E11A512" w14:textId="77777777" w:rsidR="00183BD4" w:rsidRPr="00B96823" w:rsidRDefault="00183BD4">
            <w:pPr>
              <w:pStyle w:val="aa"/>
              <w:jc w:val="center"/>
            </w:pPr>
            <w:r w:rsidRPr="00B96823">
              <w:t>9</w:t>
            </w:r>
          </w:p>
        </w:tc>
      </w:tr>
      <w:tr w:rsidR="00890941" w:rsidRPr="00B96823" w14:paraId="002A295F" w14:textId="77777777" w:rsidTr="00B56BBA">
        <w:tc>
          <w:tcPr>
            <w:tcW w:w="811" w:type="dxa"/>
            <w:gridSpan w:val="2"/>
            <w:tcBorders>
              <w:top w:val="single" w:sz="4" w:space="0" w:color="auto"/>
              <w:bottom w:val="single" w:sz="4" w:space="0" w:color="auto"/>
              <w:right w:val="single" w:sz="4" w:space="0" w:color="auto"/>
            </w:tcBorders>
          </w:tcPr>
          <w:p w14:paraId="0AB954FC" w14:textId="77777777" w:rsidR="00183BD4" w:rsidRPr="00B96823" w:rsidRDefault="00183BD4">
            <w:pPr>
              <w:pStyle w:val="aa"/>
              <w:jc w:val="center"/>
            </w:pPr>
            <w:r w:rsidRPr="00B96823">
              <w:t>33</w:t>
            </w:r>
          </w:p>
        </w:tc>
        <w:tc>
          <w:tcPr>
            <w:tcW w:w="4503" w:type="dxa"/>
            <w:gridSpan w:val="2"/>
            <w:tcBorders>
              <w:top w:val="single" w:sz="4" w:space="0" w:color="auto"/>
              <w:left w:val="single" w:sz="4" w:space="0" w:color="auto"/>
              <w:bottom w:val="single" w:sz="4" w:space="0" w:color="auto"/>
              <w:right w:val="single" w:sz="4" w:space="0" w:color="auto"/>
            </w:tcBorders>
          </w:tcPr>
          <w:p w14:paraId="02FE019F" w14:textId="77777777" w:rsidR="00183BD4" w:rsidRPr="00B96823" w:rsidRDefault="00183BD4">
            <w:pPr>
              <w:pStyle w:val="aa"/>
            </w:pPr>
            <w:r w:rsidRPr="00B96823">
              <w:t xml:space="preserve">+ </w:t>
            </w:r>
            <w:proofErr w:type="spellStart"/>
            <w:r w:rsidRPr="00B96823">
              <w:t>Гришковское</w:t>
            </w:r>
            <w:proofErr w:type="spellEnd"/>
          </w:p>
        </w:tc>
        <w:tc>
          <w:tcPr>
            <w:tcW w:w="1091" w:type="dxa"/>
            <w:gridSpan w:val="2"/>
            <w:tcBorders>
              <w:top w:val="single" w:sz="4" w:space="0" w:color="auto"/>
              <w:left w:val="single" w:sz="4" w:space="0" w:color="auto"/>
              <w:bottom w:val="single" w:sz="4" w:space="0" w:color="auto"/>
              <w:right w:val="single" w:sz="4" w:space="0" w:color="auto"/>
            </w:tcBorders>
          </w:tcPr>
          <w:p w14:paraId="6590DB78"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014078F8"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216D7B91" w14:textId="77777777" w:rsidR="00183BD4" w:rsidRPr="00B96823" w:rsidRDefault="00183BD4">
            <w:pPr>
              <w:pStyle w:val="aa"/>
              <w:jc w:val="center"/>
            </w:pPr>
            <w:r w:rsidRPr="00B96823">
              <w:t>8</w:t>
            </w:r>
          </w:p>
        </w:tc>
      </w:tr>
      <w:tr w:rsidR="00890941" w:rsidRPr="00B96823" w14:paraId="234C5767" w14:textId="77777777" w:rsidTr="00B56BBA">
        <w:tc>
          <w:tcPr>
            <w:tcW w:w="811" w:type="dxa"/>
            <w:gridSpan w:val="2"/>
            <w:tcBorders>
              <w:top w:val="single" w:sz="4" w:space="0" w:color="auto"/>
              <w:bottom w:val="single" w:sz="4" w:space="0" w:color="auto"/>
              <w:right w:val="single" w:sz="4" w:space="0" w:color="auto"/>
            </w:tcBorders>
          </w:tcPr>
          <w:p w14:paraId="6C81C942" w14:textId="77777777" w:rsidR="00183BD4" w:rsidRPr="00B96823" w:rsidRDefault="00183BD4">
            <w:pPr>
              <w:pStyle w:val="aa"/>
              <w:jc w:val="center"/>
            </w:pPr>
            <w:r w:rsidRPr="00B96823">
              <w:t>34</w:t>
            </w:r>
          </w:p>
        </w:tc>
        <w:tc>
          <w:tcPr>
            <w:tcW w:w="4503" w:type="dxa"/>
            <w:gridSpan w:val="2"/>
            <w:tcBorders>
              <w:top w:val="single" w:sz="4" w:space="0" w:color="auto"/>
              <w:left w:val="single" w:sz="4" w:space="0" w:color="auto"/>
              <w:bottom w:val="single" w:sz="4" w:space="0" w:color="auto"/>
              <w:right w:val="single" w:sz="4" w:space="0" w:color="auto"/>
            </w:tcBorders>
          </w:tcPr>
          <w:p w14:paraId="4A12E3D3" w14:textId="77777777" w:rsidR="00183BD4" w:rsidRPr="00B96823" w:rsidRDefault="00183BD4">
            <w:pPr>
              <w:pStyle w:val="aa"/>
            </w:pPr>
            <w:r w:rsidRPr="00B96823">
              <w:t xml:space="preserve">+ </w:t>
            </w:r>
            <w:proofErr w:type="spellStart"/>
            <w:r w:rsidRPr="00B96823">
              <w:t>Губская</w:t>
            </w:r>
            <w:proofErr w:type="spellEnd"/>
          </w:p>
        </w:tc>
        <w:tc>
          <w:tcPr>
            <w:tcW w:w="1091" w:type="dxa"/>
            <w:gridSpan w:val="2"/>
            <w:tcBorders>
              <w:top w:val="single" w:sz="4" w:space="0" w:color="auto"/>
              <w:left w:val="single" w:sz="4" w:space="0" w:color="auto"/>
              <w:bottom w:val="single" w:sz="4" w:space="0" w:color="auto"/>
              <w:right w:val="single" w:sz="4" w:space="0" w:color="auto"/>
            </w:tcBorders>
          </w:tcPr>
          <w:p w14:paraId="51BAE30D"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09A55BEB"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27C3F2F5" w14:textId="77777777" w:rsidR="00183BD4" w:rsidRPr="00B96823" w:rsidRDefault="00183BD4">
            <w:pPr>
              <w:pStyle w:val="aa"/>
              <w:jc w:val="center"/>
            </w:pPr>
            <w:r w:rsidRPr="00B96823">
              <w:t>9</w:t>
            </w:r>
          </w:p>
        </w:tc>
      </w:tr>
      <w:tr w:rsidR="00890941" w:rsidRPr="00B96823" w14:paraId="4AFB7E5B" w14:textId="77777777" w:rsidTr="00B56BBA">
        <w:tc>
          <w:tcPr>
            <w:tcW w:w="811" w:type="dxa"/>
            <w:gridSpan w:val="2"/>
            <w:tcBorders>
              <w:top w:val="single" w:sz="4" w:space="0" w:color="auto"/>
              <w:bottom w:val="single" w:sz="4" w:space="0" w:color="auto"/>
              <w:right w:val="single" w:sz="4" w:space="0" w:color="auto"/>
            </w:tcBorders>
          </w:tcPr>
          <w:p w14:paraId="42C1DF50" w14:textId="77777777" w:rsidR="00183BD4" w:rsidRPr="00B96823" w:rsidRDefault="00183BD4">
            <w:pPr>
              <w:pStyle w:val="aa"/>
              <w:jc w:val="center"/>
            </w:pPr>
            <w:r w:rsidRPr="00B96823">
              <w:t>35</w:t>
            </w:r>
          </w:p>
        </w:tc>
        <w:tc>
          <w:tcPr>
            <w:tcW w:w="4503" w:type="dxa"/>
            <w:gridSpan w:val="2"/>
            <w:tcBorders>
              <w:top w:val="single" w:sz="4" w:space="0" w:color="auto"/>
              <w:left w:val="single" w:sz="4" w:space="0" w:color="auto"/>
              <w:bottom w:val="single" w:sz="4" w:space="0" w:color="auto"/>
              <w:right w:val="single" w:sz="4" w:space="0" w:color="auto"/>
            </w:tcBorders>
          </w:tcPr>
          <w:p w14:paraId="22A0D230" w14:textId="77777777" w:rsidR="00183BD4" w:rsidRPr="00B96823" w:rsidRDefault="00183BD4">
            <w:pPr>
              <w:pStyle w:val="aa"/>
            </w:pPr>
            <w:r w:rsidRPr="00B96823">
              <w:t>Гулькевичи</w:t>
            </w:r>
          </w:p>
        </w:tc>
        <w:tc>
          <w:tcPr>
            <w:tcW w:w="1091" w:type="dxa"/>
            <w:gridSpan w:val="2"/>
            <w:tcBorders>
              <w:top w:val="single" w:sz="4" w:space="0" w:color="auto"/>
              <w:left w:val="single" w:sz="4" w:space="0" w:color="auto"/>
              <w:bottom w:val="single" w:sz="4" w:space="0" w:color="auto"/>
              <w:right w:val="single" w:sz="4" w:space="0" w:color="auto"/>
            </w:tcBorders>
          </w:tcPr>
          <w:p w14:paraId="0EAC31EA"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7F039381"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473EB03A" w14:textId="77777777" w:rsidR="00183BD4" w:rsidRPr="00B96823" w:rsidRDefault="00183BD4">
            <w:pPr>
              <w:pStyle w:val="aa"/>
              <w:jc w:val="center"/>
            </w:pPr>
            <w:r w:rsidRPr="00B96823">
              <w:t>7</w:t>
            </w:r>
          </w:p>
        </w:tc>
      </w:tr>
      <w:tr w:rsidR="00890941" w:rsidRPr="00B96823" w14:paraId="5393B3E3" w14:textId="77777777" w:rsidTr="00B56BBA">
        <w:tc>
          <w:tcPr>
            <w:tcW w:w="811" w:type="dxa"/>
            <w:gridSpan w:val="2"/>
            <w:tcBorders>
              <w:top w:val="single" w:sz="4" w:space="0" w:color="auto"/>
              <w:bottom w:val="single" w:sz="4" w:space="0" w:color="auto"/>
              <w:right w:val="single" w:sz="4" w:space="0" w:color="auto"/>
            </w:tcBorders>
          </w:tcPr>
          <w:p w14:paraId="2D2B485E" w14:textId="77777777" w:rsidR="00183BD4" w:rsidRPr="00B96823" w:rsidRDefault="00183BD4">
            <w:pPr>
              <w:pStyle w:val="aa"/>
              <w:jc w:val="center"/>
            </w:pPr>
            <w:r w:rsidRPr="00B96823">
              <w:t>36</w:t>
            </w:r>
          </w:p>
        </w:tc>
        <w:tc>
          <w:tcPr>
            <w:tcW w:w="4503" w:type="dxa"/>
            <w:gridSpan w:val="2"/>
            <w:tcBorders>
              <w:top w:val="single" w:sz="4" w:space="0" w:color="auto"/>
              <w:left w:val="single" w:sz="4" w:space="0" w:color="auto"/>
              <w:bottom w:val="single" w:sz="4" w:space="0" w:color="auto"/>
              <w:right w:val="single" w:sz="4" w:space="0" w:color="auto"/>
            </w:tcBorders>
          </w:tcPr>
          <w:p w14:paraId="708419C8" w14:textId="77777777" w:rsidR="00183BD4" w:rsidRPr="00B96823" w:rsidRDefault="00183BD4">
            <w:pPr>
              <w:pStyle w:val="aa"/>
            </w:pPr>
            <w:r w:rsidRPr="00B96823">
              <w:t>+ Дагомыс</w:t>
            </w:r>
          </w:p>
        </w:tc>
        <w:tc>
          <w:tcPr>
            <w:tcW w:w="1091" w:type="dxa"/>
            <w:gridSpan w:val="2"/>
            <w:tcBorders>
              <w:top w:val="single" w:sz="4" w:space="0" w:color="auto"/>
              <w:left w:val="single" w:sz="4" w:space="0" w:color="auto"/>
              <w:bottom w:val="single" w:sz="4" w:space="0" w:color="auto"/>
              <w:right w:val="single" w:sz="4" w:space="0" w:color="auto"/>
            </w:tcBorders>
          </w:tcPr>
          <w:p w14:paraId="16DE137B"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609E190B"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2C33A027" w14:textId="77777777" w:rsidR="00183BD4" w:rsidRPr="00B96823" w:rsidRDefault="00183BD4">
            <w:pPr>
              <w:pStyle w:val="aa"/>
              <w:jc w:val="center"/>
            </w:pPr>
            <w:r w:rsidRPr="00B96823">
              <w:t>9</w:t>
            </w:r>
          </w:p>
        </w:tc>
      </w:tr>
      <w:tr w:rsidR="00890941" w:rsidRPr="00B96823" w14:paraId="5C5B4C38" w14:textId="77777777" w:rsidTr="00B56BBA">
        <w:tc>
          <w:tcPr>
            <w:tcW w:w="811" w:type="dxa"/>
            <w:gridSpan w:val="2"/>
            <w:tcBorders>
              <w:top w:val="single" w:sz="4" w:space="0" w:color="auto"/>
              <w:bottom w:val="single" w:sz="4" w:space="0" w:color="auto"/>
              <w:right w:val="single" w:sz="4" w:space="0" w:color="auto"/>
            </w:tcBorders>
          </w:tcPr>
          <w:p w14:paraId="6468DC63" w14:textId="77777777" w:rsidR="00183BD4" w:rsidRPr="00B96823" w:rsidRDefault="00183BD4">
            <w:pPr>
              <w:pStyle w:val="aa"/>
              <w:jc w:val="center"/>
            </w:pPr>
            <w:r w:rsidRPr="00B96823">
              <w:t>37</w:t>
            </w:r>
          </w:p>
        </w:tc>
        <w:tc>
          <w:tcPr>
            <w:tcW w:w="4503" w:type="dxa"/>
            <w:gridSpan w:val="2"/>
            <w:tcBorders>
              <w:top w:val="single" w:sz="4" w:space="0" w:color="auto"/>
              <w:left w:val="single" w:sz="4" w:space="0" w:color="auto"/>
              <w:bottom w:val="single" w:sz="4" w:space="0" w:color="auto"/>
              <w:right w:val="single" w:sz="4" w:space="0" w:color="auto"/>
            </w:tcBorders>
          </w:tcPr>
          <w:p w14:paraId="25DBA266" w14:textId="77777777" w:rsidR="00183BD4" w:rsidRPr="00B96823" w:rsidRDefault="00183BD4">
            <w:pPr>
              <w:pStyle w:val="aa"/>
            </w:pPr>
            <w:r w:rsidRPr="00B96823">
              <w:t xml:space="preserve">+ </w:t>
            </w:r>
            <w:proofErr w:type="spellStart"/>
            <w:r w:rsidRPr="00B96823">
              <w:t>Джанхот</w:t>
            </w:r>
            <w:proofErr w:type="spellEnd"/>
          </w:p>
        </w:tc>
        <w:tc>
          <w:tcPr>
            <w:tcW w:w="1091" w:type="dxa"/>
            <w:gridSpan w:val="2"/>
            <w:tcBorders>
              <w:top w:val="single" w:sz="4" w:space="0" w:color="auto"/>
              <w:left w:val="single" w:sz="4" w:space="0" w:color="auto"/>
              <w:bottom w:val="single" w:sz="4" w:space="0" w:color="auto"/>
              <w:right w:val="single" w:sz="4" w:space="0" w:color="auto"/>
            </w:tcBorders>
          </w:tcPr>
          <w:p w14:paraId="75F1F420"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5E2F5DFE"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5A35C88A" w14:textId="77777777" w:rsidR="00183BD4" w:rsidRPr="00B96823" w:rsidRDefault="00183BD4">
            <w:pPr>
              <w:pStyle w:val="aa"/>
              <w:jc w:val="center"/>
            </w:pPr>
            <w:r w:rsidRPr="00B96823">
              <w:t>9</w:t>
            </w:r>
          </w:p>
        </w:tc>
      </w:tr>
      <w:tr w:rsidR="00890941" w:rsidRPr="00B96823" w14:paraId="61A101CA" w14:textId="77777777" w:rsidTr="00B56BBA">
        <w:tc>
          <w:tcPr>
            <w:tcW w:w="811" w:type="dxa"/>
            <w:gridSpan w:val="2"/>
            <w:tcBorders>
              <w:top w:val="single" w:sz="4" w:space="0" w:color="auto"/>
              <w:bottom w:val="single" w:sz="4" w:space="0" w:color="auto"/>
              <w:right w:val="single" w:sz="4" w:space="0" w:color="auto"/>
            </w:tcBorders>
          </w:tcPr>
          <w:p w14:paraId="3587E460" w14:textId="77777777" w:rsidR="00183BD4" w:rsidRPr="00B96823" w:rsidRDefault="00183BD4">
            <w:pPr>
              <w:pStyle w:val="aa"/>
              <w:jc w:val="center"/>
            </w:pPr>
            <w:r w:rsidRPr="00B96823">
              <w:t>38</w:t>
            </w:r>
          </w:p>
        </w:tc>
        <w:tc>
          <w:tcPr>
            <w:tcW w:w="4503" w:type="dxa"/>
            <w:gridSpan w:val="2"/>
            <w:tcBorders>
              <w:top w:val="single" w:sz="4" w:space="0" w:color="auto"/>
              <w:left w:val="single" w:sz="4" w:space="0" w:color="auto"/>
              <w:bottom w:val="single" w:sz="4" w:space="0" w:color="auto"/>
              <w:right w:val="single" w:sz="4" w:space="0" w:color="auto"/>
            </w:tcBorders>
          </w:tcPr>
          <w:p w14:paraId="3950FD29" w14:textId="77777777" w:rsidR="00183BD4" w:rsidRPr="00B96823" w:rsidRDefault="00183BD4">
            <w:pPr>
              <w:pStyle w:val="aa"/>
            </w:pPr>
            <w:r w:rsidRPr="00B96823">
              <w:t>Джубга</w:t>
            </w:r>
          </w:p>
        </w:tc>
        <w:tc>
          <w:tcPr>
            <w:tcW w:w="1091" w:type="dxa"/>
            <w:gridSpan w:val="2"/>
            <w:tcBorders>
              <w:top w:val="single" w:sz="4" w:space="0" w:color="auto"/>
              <w:left w:val="single" w:sz="4" w:space="0" w:color="auto"/>
              <w:bottom w:val="single" w:sz="4" w:space="0" w:color="auto"/>
              <w:right w:val="single" w:sz="4" w:space="0" w:color="auto"/>
            </w:tcBorders>
          </w:tcPr>
          <w:p w14:paraId="730CCFE7"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4D90D218"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47D8C241" w14:textId="77777777" w:rsidR="00183BD4" w:rsidRPr="00B96823" w:rsidRDefault="00183BD4">
            <w:pPr>
              <w:pStyle w:val="aa"/>
              <w:jc w:val="center"/>
            </w:pPr>
            <w:r w:rsidRPr="00B96823">
              <w:t>9</w:t>
            </w:r>
          </w:p>
        </w:tc>
      </w:tr>
      <w:tr w:rsidR="00890941" w:rsidRPr="00B96823" w14:paraId="180F1C4C" w14:textId="77777777" w:rsidTr="00B56BBA">
        <w:tc>
          <w:tcPr>
            <w:tcW w:w="811" w:type="dxa"/>
            <w:gridSpan w:val="2"/>
            <w:tcBorders>
              <w:top w:val="single" w:sz="4" w:space="0" w:color="auto"/>
              <w:bottom w:val="single" w:sz="4" w:space="0" w:color="auto"/>
              <w:right w:val="single" w:sz="4" w:space="0" w:color="auto"/>
            </w:tcBorders>
          </w:tcPr>
          <w:p w14:paraId="78CE9BD7" w14:textId="77777777" w:rsidR="00183BD4" w:rsidRPr="00B96823" w:rsidRDefault="00183BD4">
            <w:pPr>
              <w:pStyle w:val="aa"/>
              <w:jc w:val="center"/>
            </w:pPr>
            <w:r w:rsidRPr="00B96823">
              <w:t>39</w:t>
            </w:r>
          </w:p>
        </w:tc>
        <w:tc>
          <w:tcPr>
            <w:tcW w:w="4503" w:type="dxa"/>
            <w:gridSpan w:val="2"/>
            <w:tcBorders>
              <w:top w:val="single" w:sz="4" w:space="0" w:color="auto"/>
              <w:left w:val="single" w:sz="4" w:space="0" w:color="auto"/>
              <w:bottom w:val="single" w:sz="4" w:space="0" w:color="auto"/>
              <w:right w:val="single" w:sz="4" w:space="0" w:color="auto"/>
            </w:tcBorders>
          </w:tcPr>
          <w:p w14:paraId="293D71CE" w14:textId="77777777" w:rsidR="00183BD4" w:rsidRPr="00B96823" w:rsidRDefault="00183BD4">
            <w:pPr>
              <w:pStyle w:val="aa"/>
            </w:pPr>
            <w:r w:rsidRPr="00B96823">
              <w:t xml:space="preserve">+ </w:t>
            </w:r>
            <w:proofErr w:type="spellStart"/>
            <w:r w:rsidRPr="00B96823">
              <w:t>Дивноморское</w:t>
            </w:r>
            <w:proofErr w:type="spellEnd"/>
          </w:p>
        </w:tc>
        <w:tc>
          <w:tcPr>
            <w:tcW w:w="1091" w:type="dxa"/>
            <w:gridSpan w:val="2"/>
            <w:tcBorders>
              <w:top w:val="single" w:sz="4" w:space="0" w:color="auto"/>
              <w:left w:val="single" w:sz="4" w:space="0" w:color="auto"/>
              <w:bottom w:val="single" w:sz="4" w:space="0" w:color="auto"/>
              <w:right w:val="single" w:sz="4" w:space="0" w:color="auto"/>
            </w:tcBorders>
          </w:tcPr>
          <w:p w14:paraId="3543B87D"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02096649"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3DA5ADF3" w14:textId="77777777" w:rsidR="00183BD4" w:rsidRPr="00B96823" w:rsidRDefault="00183BD4">
            <w:pPr>
              <w:pStyle w:val="aa"/>
              <w:jc w:val="center"/>
            </w:pPr>
            <w:r w:rsidRPr="00B96823">
              <w:t>9</w:t>
            </w:r>
          </w:p>
        </w:tc>
      </w:tr>
      <w:tr w:rsidR="00890941" w:rsidRPr="00B96823" w14:paraId="5E493AC1" w14:textId="77777777" w:rsidTr="00B56BBA">
        <w:tc>
          <w:tcPr>
            <w:tcW w:w="811" w:type="dxa"/>
            <w:gridSpan w:val="2"/>
            <w:tcBorders>
              <w:top w:val="single" w:sz="4" w:space="0" w:color="auto"/>
              <w:bottom w:val="single" w:sz="4" w:space="0" w:color="auto"/>
              <w:right w:val="single" w:sz="4" w:space="0" w:color="auto"/>
            </w:tcBorders>
          </w:tcPr>
          <w:p w14:paraId="16BD5200" w14:textId="77777777" w:rsidR="00183BD4" w:rsidRPr="00B96823" w:rsidRDefault="00183BD4">
            <w:pPr>
              <w:pStyle w:val="aa"/>
              <w:jc w:val="center"/>
            </w:pPr>
            <w:r w:rsidRPr="00B96823">
              <w:t>40</w:t>
            </w:r>
          </w:p>
        </w:tc>
        <w:tc>
          <w:tcPr>
            <w:tcW w:w="4503" w:type="dxa"/>
            <w:gridSpan w:val="2"/>
            <w:tcBorders>
              <w:top w:val="single" w:sz="4" w:space="0" w:color="auto"/>
              <w:left w:val="single" w:sz="4" w:space="0" w:color="auto"/>
              <w:bottom w:val="single" w:sz="4" w:space="0" w:color="auto"/>
              <w:right w:val="single" w:sz="4" w:space="0" w:color="auto"/>
            </w:tcBorders>
          </w:tcPr>
          <w:p w14:paraId="77FF7AED" w14:textId="77777777" w:rsidR="00183BD4" w:rsidRPr="00B96823" w:rsidRDefault="00183BD4">
            <w:pPr>
              <w:pStyle w:val="aa"/>
            </w:pPr>
            <w:r w:rsidRPr="00B96823">
              <w:t>Динская</w:t>
            </w:r>
          </w:p>
        </w:tc>
        <w:tc>
          <w:tcPr>
            <w:tcW w:w="1091" w:type="dxa"/>
            <w:gridSpan w:val="2"/>
            <w:tcBorders>
              <w:top w:val="single" w:sz="4" w:space="0" w:color="auto"/>
              <w:left w:val="single" w:sz="4" w:space="0" w:color="auto"/>
              <w:bottom w:val="single" w:sz="4" w:space="0" w:color="auto"/>
              <w:right w:val="single" w:sz="4" w:space="0" w:color="auto"/>
            </w:tcBorders>
          </w:tcPr>
          <w:p w14:paraId="1F1BC764"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07BD1362"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7B9D5816" w14:textId="77777777" w:rsidR="00183BD4" w:rsidRPr="00B96823" w:rsidRDefault="00183BD4">
            <w:pPr>
              <w:pStyle w:val="aa"/>
              <w:jc w:val="center"/>
            </w:pPr>
            <w:r w:rsidRPr="00B96823">
              <w:t>8</w:t>
            </w:r>
          </w:p>
        </w:tc>
      </w:tr>
      <w:tr w:rsidR="00890941" w:rsidRPr="00B96823" w14:paraId="628D0092" w14:textId="77777777" w:rsidTr="00B56BBA">
        <w:tc>
          <w:tcPr>
            <w:tcW w:w="811" w:type="dxa"/>
            <w:gridSpan w:val="2"/>
            <w:tcBorders>
              <w:top w:val="single" w:sz="4" w:space="0" w:color="auto"/>
              <w:bottom w:val="single" w:sz="4" w:space="0" w:color="auto"/>
              <w:right w:val="single" w:sz="4" w:space="0" w:color="auto"/>
            </w:tcBorders>
          </w:tcPr>
          <w:p w14:paraId="3A5FD435" w14:textId="77777777" w:rsidR="00183BD4" w:rsidRPr="00B96823" w:rsidRDefault="00183BD4">
            <w:pPr>
              <w:pStyle w:val="aa"/>
              <w:jc w:val="center"/>
            </w:pPr>
            <w:r w:rsidRPr="00B96823">
              <w:t>41</w:t>
            </w:r>
          </w:p>
        </w:tc>
        <w:tc>
          <w:tcPr>
            <w:tcW w:w="4503" w:type="dxa"/>
            <w:gridSpan w:val="2"/>
            <w:tcBorders>
              <w:top w:val="single" w:sz="4" w:space="0" w:color="auto"/>
              <w:left w:val="single" w:sz="4" w:space="0" w:color="auto"/>
              <w:bottom w:val="single" w:sz="4" w:space="0" w:color="auto"/>
              <w:right w:val="single" w:sz="4" w:space="0" w:color="auto"/>
            </w:tcBorders>
          </w:tcPr>
          <w:p w14:paraId="095CC3C8" w14:textId="77777777" w:rsidR="00183BD4" w:rsidRPr="00B96823" w:rsidRDefault="00183BD4">
            <w:pPr>
              <w:pStyle w:val="aa"/>
            </w:pPr>
            <w:r w:rsidRPr="00B96823">
              <w:t>+ Дмитриевская</w:t>
            </w:r>
          </w:p>
        </w:tc>
        <w:tc>
          <w:tcPr>
            <w:tcW w:w="1091" w:type="dxa"/>
            <w:gridSpan w:val="2"/>
            <w:tcBorders>
              <w:top w:val="single" w:sz="4" w:space="0" w:color="auto"/>
              <w:left w:val="single" w:sz="4" w:space="0" w:color="auto"/>
              <w:bottom w:val="single" w:sz="4" w:space="0" w:color="auto"/>
              <w:right w:val="single" w:sz="4" w:space="0" w:color="auto"/>
            </w:tcBorders>
          </w:tcPr>
          <w:p w14:paraId="46CF90EB"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23F7693B" w14:textId="77777777" w:rsidR="00183BD4" w:rsidRPr="00B96823" w:rsidRDefault="00183BD4">
            <w:pPr>
              <w:pStyle w:val="aa"/>
              <w:jc w:val="center"/>
            </w:pPr>
            <w:r w:rsidRPr="00B96823">
              <w:t>6</w:t>
            </w:r>
          </w:p>
        </w:tc>
        <w:tc>
          <w:tcPr>
            <w:tcW w:w="2862" w:type="dxa"/>
            <w:tcBorders>
              <w:top w:val="single" w:sz="4" w:space="0" w:color="auto"/>
              <w:left w:val="single" w:sz="4" w:space="0" w:color="auto"/>
              <w:bottom w:val="single" w:sz="4" w:space="0" w:color="auto"/>
            </w:tcBorders>
          </w:tcPr>
          <w:p w14:paraId="658CB873" w14:textId="77777777" w:rsidR="00183BD4" w:rsidRPr="00B96823" w:rsidRDefault="00183BD4">
            <w:pPr>
              <w:pStyle w:val="aa"/>
              <w:jc w:val="center"/>
            </w:pPr>
            <w:r w:rsidRPr="00B96823">
              <w:t>7</w:t>
            </w:r>
          </w:p>
        </w:tc>
      </w:tr>
      <w:tr w:rsidR="00890941" w:rsidRPr="00B96823" w14:paraId="4B3E83C1" w14:textId="77777777" w:rsidTr="00B56BBA">
        <w:tc>
          <w:tcPr>
            <w:tcW w:w="811" w:type="dxa"/>
            <w:gridSpan w:val="2"/>
            <w:tcBorders>
              <w:top w:val="single" w:sz="4" w:space="0" w:color="auto"/>
              <w:bottom w:val="single" w:sz="4" w:space="0" w:color="auto"/>
              <w:right w:val="single" w:sz="4" w:space="0" w:color="auto"/>
            </w:tcBorders>
          </w:tcPr>
          <w:p w14:paraId="565BD75A" w14:textId="77777777" w:rsidR="00183BD4" w:rsidRPr="00B96823" w:rsidRDefault="00183BD4">
            <w:pPr>
              <w:pStyle w:val="aa"/>
              <w:jc w:val="center"/>
            </w:pPr>
            <w:r w:rsidRPr="00B96823">
              <w:t>42</w:t>
            </w:r>
          </w:p>
        </w:tc>
        <w:tc>
          <w:tcPr>
            <w:tcW w:w="4503" w:type="dxa"/>
            <w:gridSpan w:val="2"/>
            <w:tcBorders>
              <w:top w:val="single" w:sz="4" w:space="0" w:color="auto"/>
              <w:left w:val="single" w:sz="4" w:space="0" w:color="auto"/>
              <w:bottom w:val="single" w:sz="4" w:space="0" w:color="auto"/>
              <w:right w:val="single" w:sz="4" w:space="0" w:color="auto"/>
            </w:tcBorders>
          </w:tcPr>
          <w:p w14:paraId="1C616A45" w14:textId="77777777" w:rsidR="00183BD4" w:rsidRPr="00B96823" w:rsidRDefault="00183BD4">
            <w:pPr>
              <w:pStyle w:val="aa"/>
            </w:pPr>
            <w:r w:rsidRPr="00B96823">
              <w:t>+ Должанская</w:t>
            </w:r>
          </w:p>
        </w:tc>
        <w:tc>
          <w:tcPr>
            <w:tcW w:w="1091" w:type="dxa"/>
            <w:gridSpan w:val="2"/>
            <w:tcBorders>
              <w:top w:val="single" w:sz="4" w:space="0" w:color="auto"/>
              <w:left w:val="single" w:sz="4" w:space="0" w:color="auto"/>
              <w:bottom w:val="single" w:sz="4" w:space="0" w:color="auto"/>
              <w:right w:val="single" w:sz="4" w:space="0" w:color="auto"/>
            </w:tcBorders>
          </w:tcPr>
          <w:p w14:paraId="603692FC"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28B1B70C" w14:textId="77777777" w:rsidR="00183BD4" w:rsidRPr="00B96823" w:rsidRDefault="00183BD4">
            <w:pPr>
              <w:pStyle w:val="aa"/>
              <w:jc w:val="center"/>
            </w:pPr>
            <w:r w:rsidRPr="00B96823">
              <w:t>6</w:t>
            </w:r>
          </w:p>
        </w:tc>
        <w:tc>
          <w:tcPr>
            <w:tcW w:w="2862" w:type="dxa"/>
            <w:tcBorders>
              <w:top w:val="single" w:sz="4" w:space="0" w:color="auto"/>
              <w:left w:val="single" w:sz="4" w:space="0" w:color="auto"/>
              <w:bottom w:val="single" w:sz="4" w:space="0" w:color="auto"/>
            </w:tcBorders>
          </w:tcPr>
          <w:p w14:paraId="44C8179C" w14:textId="77777777" w:rsidR="00183BD4" w:rsidRPr="00B96823" w:rsidRDefault="00183BD4">
            <w:pPr>
              <w:pStyle w:val="aa"/>
              <w:jc w:val="center"/>
            </w:pPr>
            <w:r w:rsidRPr="00B96823">
              <w:t>7</w:t>
            </w:r>
          </w:p>
        </w:tc>
      </w:tr>
      <w:tr w:rsidR="00890941" w:rsidRPr="00B96823" w14:paraId="7D432D6E" w14:textId="77777777" w:rsidTr="00B56BBA">
        <w:tc>
          <w:tcPr>
            <w:tcW w:w="811" w:type="dxa"/>
            <w:gridSpan w:val="2"/>
            <w:tcBorders>
              <w:top w:val="single" w:sz="4" w:space="0" w:color="auto"/>
              <w:bottom w:val="single" w:sz="4" w:space="0" w:color="auto"/>
              <w:right w:val="single" w:sz="4" w:space="0" w:color="auto"/>
            </w:tcBorders>
          </w:tcPr>
          <w:p w14:paraId="385152EA" w14:textId="77777777" w:rsidR="00183BD4" w:rsidRPr="00B96823" w:rsidRDefault="00183BD4">
            <w:pPr>
              <w:pStyle w:val="aa"/>
              <w:jc w:val="center"/>
            </w:pPr>
            <w:r w:rsidRPr="00B96823">
              <w:t>43</w:t>
            </w:r>
          </w:p>
        </w:tc>
        <w:tc>
          <w:tcPr>
            <w:tcW w:w="4503" w:type="dxa"/>
            <w:gridSpan w:val="2"/>
            <w:tcBorders>
              <w:top w:val="single" w:sz="4" w:space="0" w:color="auto"/>
              <w:left w:val="single" w:sz="4" w:space="0" w:color="auto"/>
              <w:bottom w:val="single" w:sz="4" w:space="0" w:color="auto"/>
              <w:right w:val="single" w:sz="4" w:space="0" w:color="auto"/>
            </w:tcBorders>
          </w:tcPr>
          <w:p w14:paraId="22E69FA5" w14:textId="77777777" w:rsidR="00183BD4" w:rsidRPr="00B96823" w:rsidRDefault="00183BD4">
            <w:pPr>
              <w:pStyle w:val="aa"/>
            </w:pPr>
            <w:r w:rsidRPr="00B96823">
              <w:t>Ейск</w:t>
            </w:r>
          </w:p>
        </w:tc>
        <w:tc>
          <w:tcPr>
            <w:tcW w:w="1091" w:type="dxa"/>
            <w:gridSpan w:val="2"/>
            <w:tcBorders>
              <w:top w:val="single" w:sz="4" w:space="0" w:color="auto"/>
              <w:left w:val="single" w:sz="4" w:space="0" w:color="auto"/>
              <w:bottom w:val="single" w:sz="4" w:space="0" w:color="auto"/>
              <w:right w:val="single" w:sz="4" w:space="0" w:color="auto"/>
            </w:tcBorders>
          </w:tcPr>
          <w:p w14:paraId="04873F1B"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538CB132" w14:textId="77777777" w:rsidR="00183BD4" w:rsidRPr="00B96823" w:rsidRDefault="00183BD4">
            <w:pPr>
              <w:pStyle w:val="aa"/>
              <w:jc w:val="center"/>
            </w:pPr>
            <w:r w:rsidRPr="00B96823">
              <w:t>6</w:t>
            </w:r>
          </w:p>
        </w:tc>
        <w:tc>
          <w:tcPr>
            <w:tcW w:w="2862" w:type="dxa"/>
            <w:tcBorders>
              <w:top w:val="single" w:sz="4" w:space="0" w:color="auto"/>
              <w:left w:val="single" w:sz="4" w:space="0" w:color="auto"/>
              <w:bottom w:val="single" w:sz="4" w:space="0" w:color="auto"/>
            </w:tcBorders>
          </w:tcPr>
          <w:p w14:paraId="5776A274" w14:textId="77777777" w:rsidR="00183BD4" w:rsidRPr="00B96823" w:rsidRDefault="00183BD4">
            <w:pPr>
              <w:pStyle w:val="aa"/>
              <w:jc w:val="center"/>
            </w:pPr>
            <w:r w:rsidRPr="00B96823">
              <w:t>7</w:t>
            </w:r>
          </w:p>
        </w:tc>
      </w:tr>
      <w:tr w:rsidR="00890941" w:rsidRPr="00B96823" w14:paraId="5BA2E578" w14:textId="77777777" w:rsidTr="00B56BBA">
        <w:tc>
          <w:tcPr>
            <w:tcW w:w="811" w:type="dxa"/>
            <w:gridSpan w:val="2"/>
            <w:tcBorders>
              <w:top w:val="single" w:sz="4" w:space="0" w:color="auto"/>
              <w:bottom w:val="single" w:sz="4" w:space="0" w:color="auto"/>
              <w:right w:val="single" w:sz="4" w:space="0" w:color="auto"/>
            </w:tcBorders>
          </w:tcPr>
          <w:p w14:paraId="1532C761" w14:textId="77777777" w:rsidR="00183BD4" w:rsidRPr="00B96823" w:rsidRDefault="00183BD4">
            <w:pPr>
              <w:pStyle w:val="aa"/>
              <w:jc w:val="center"/>
            </w:pPr>
            <w:r w:rsidRPr="00B96823">
              <w:t>44</w:t>
            </w:r>
          </w:p>
        </w:tc>
        <w:tc>
          <w:tcPr>
            <w:tcW w:w="4503" w:type="dxa"/>
            <w:gridSpan w:val="2"/>
            <w:tcBorders>
              <w:top w:val="single" w:sz="4" w:space="0" w:color="auto"/>
              <w:left w:val="single" w:sz="4" w:space="0" w:color="auto"/>
              <w:bottom w:val="single" w:sz="4" w:space="0" w:color="auto"/>
              <w:right w:val="single" w:sz="4" w:space="0" w:color="auto"/>
            </w:tcBorders>
          </w:tcPr>
          <w:p w14:paraId="581795CD" w14:textId="77777777" w:rsidR="00183BD4" w:rsidRPr="00B96823" w:rsidRDefault="00183BD4">
            <w:pPr>
              <w:pStyle w:val="aa"/>
            </w:pPr>
            <w:r w:rsidRPr="00B96823">
              <w:t>+ Елизаветинская</w:t>
            </w:r>
          </w:p>
        </w:tc>
        <w:tc>
          <w:tcPr>
            <w:tcW w:w="1091" w:type="dxa"/>
            <w:gridSpan w:val="2"/>
            <w:tcBorders>
              <w:top w:val="single" w:sz="4" w:space="0" w:color="auto"/>
              <w:left w:val="single" w:sz="4" w:space="0" w:color="auto"/>
              <w:bottom w:val="single" w:sz="4" w:space="0" w:color="auto"/>
              <w:right w:val="single" w:sz="4" w:space="0" w:color="auto"/>
            </w:tcBorders>
          </w:tcPr>
          <w:p w14:paraId="1BDAB0D7"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2FBEFA01"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4C89C04B" w14:textId="77777777" w:rsidR="00183BD4" w:rsidRPr="00B96823" w:rsidRDefault="00183BD4">
            <w:pPr>
              <w:pStyle w:val="aa"/>
              <w:jc w:val="center"/>
            </w:pPr>
            <w:r w:rsidRPr="00B96823">
              <w:t>9</w:t>
            </w:r>
          </w:p>
        </w:tc>
      </w:tr>
      <w:tr w:rsidR="00890941" w:rsidRPr="00B96823" w14:paraId="037A0734" w14:textId="77777777" w:rsidTr="00B56BBA">
        <w:tc>
          <w:tcPr>
            <w:tcW w:w="811" w:type="dxa"/>
            <w:gridSpan w:val="2"/>
            <w:tcBorders>
              <w:top w:val="single" w:sz="4" w:space="0" w:color="auto"/>
              <w:bottom w:val="single" w:sz="4" w:space="0" w:color="auto"/>
              <w:right w:val="single" w:sz="4" w:space="0" w:color="auto"/>
            </w:tcBorders>
          </w:tcPr>
          <w:p w14:paraId="134A1FD6" w14:textId="77777777" w:rsidR="00183BD4" w:rsidRPr="00B96823" w:rsidRDefault="00183BD4">
            <w:pPr>
              <w:pStyle w:val="aa"/>
              <w:jc w:val="center"/>
            </w:pPr>
            <w:r w:rsidRPr="00B96823">
              <w:t>45</w:t>
            </w:r>
          </w:p>
        </w:tc>
        <w:tc>
          <w:tcPr>
            <w:tcW w:w="4503" w:type="dxa"/>
            <w:gridSpan w:val="2"/>
            <w:tcBorders>
              <w:top w:val="single" w:sz="4" w:space="0" w:color="auto"/>
              <w:left w:val="single" w:sz="4" w:space="0" w:color="auto"/>
              <w:bottom w:val="single" w:sz="4" w:space="0" w:color="auto"/>
              <w:right w:val="single" w:sz="4" w:space="0" w:color="auto"/>
            </w:tcBorders>
          </w:tcPr>
          <w:p w14:paraId="1DB41628" w14:textId="77777777" w:rsidR="00183BD4" w:rsidRPr="00B96823" w:rsidRDefault="00183BD4">
            <w:pPr>
              <w:pStyle w:val="aa"/>
            </w:pPr>
            <w:r w:rsidRPr="00B96823">
              <w:t>+ Ивановская</w:t>
            </w:r>
          </w:p>
        </w:tc>
        <w:tc>
          <w:tcPr>
            <w:tcW w:w="1091" w:type="dxa"/>
            <w:gridSpan w:val="2"/>
            <w:tcBorders>
              <w:top w:val="single" w:sz="4" w:space="0" w:color="auto"/>
              <w:left w:val="single" w:sz="4" w:space="0" w:color="auto"/>
              <w:bottom w:val="single" w:sz="4" w:space="0" w:color="auto"/>
              <w:right w:val="single" w:sz="4" w:space="0" w:color="auto"/>
            </w:tcBorders>
          </w:tcPr>
          <w:p w14:paraId="20C2C5F7"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6B314881"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5CB76A68" w14:textId="77777777" w:rsidR="00183BD4" w:rsidRPr="00B96823" w:rsidRDefault="00183BD4">
            <w:pPr>
              <w:pStyle w:val="aa"/>
              <w:jc w:val="center"/>
            </w:pPr>
            <w:r w:rsidRPr="00B96823">
              <w:t>8</w:t>
            </w:r>
          </w:p>
        </w:tc>
      </w:tr>
      <w:tr w:rsidR="00890941" w:rsidRPr="00B96823" w14:paraId="4D4C4D75" w14:textId="77777777" w:rsidTr="00B56BBA">
        <w:tc>
          <w:tcPr>
            <w:tcW w:w="811" w:type="dxa"/>
            <w:gridSpan w:val="2"/>
            <w:tcBorders>
              <w:top w:val="single" w:sz="4" w:space="0" w:color="auto"/>
              <w:bottom w:val="single" w:sz="4" w:space="0" w:color="auto"/>
              <w:right w:val="single" w:sz="4" w:space="0" w:color="auto"/>
            </w:tcBorders>
          </w:tcPr>
          <w:p w14:paraId="7B730D2F" w14:textId="77777777" w:rsidR="00183BD4" w:rsidRPr="00B96823" w:rsidRDefault="00183BD4">
            <w:pPr>
              <w:pStyle w:val="aa"/>
              <w:jc w:val="center"/>
            </w:pPr>
            <w:r w:rsidRPr="00B96823">
              <w:t>46</w:t>
            </w:r>
          </w:p>
        </w:tc>
        <w:tc>
          <w:tcPr>
            <w:tcW w:w="4503" w:type="dxa"/>
            <w:gridSpan w:val="2"/>
            <w:tcBorders>
              <w:top w:val="single" w:sz="4" w:space="0" w:color="auto"/>
              <w:left w:val="single" w:sz="4" w:space="0" w:color="auto"/>
              <w:bottom w:val="single" w:sz="4" w:space="0" w:color="auto"/>
              <w:right w:val="single" w:sz="4" w:space="0" w:color="auto"/>
            </w:tcBorders>
          </w:tcPr>
          <w:p w14:paraId="07CDC63A" w14:textId="77777777" w:rsidR="00183BD4" w:rsidRPr="00B96823" w:rsidRDefault="00183BD4">
            <w:pPr>
              <w:pStyle w:val="aa"/>
            </w:pPr>
            <w:proofErr w:type="spellStart"/>
            <w:r w:rsidRPr="00B96823">
              <w:t>Ильский</w:t>
            </w:r>
            <w:proofErr w:type="spellEnd"/>
          </w:p>
        </w:tc>
        <w:tc>
          <w:tcPr>
            <w:tcW w:w="1091" w:type="dxa"/>
            <w:gridSpan w:val="2"/>
            <w:tcBorders>
              <w:top w:val="single" w:sz="4" w:space="0" w:color="auto"/>
              <w:left w:val="single" w:sz="4" w:space="0" w:color="auto"/>
              <w:bottom w:val="single" w:sz="4" w:space="0" w:color="auto"/>
              <w:right w:val="single" w:sz="4" w:space="0" w:color="auto"/>
            </w:tcBorders>
          </w:tcPr>
          <w:p w14:paraId="7C3A662D"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676EB4A5"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1D151827" w14:textId="77777777" w:rsidR="00183BD4" w:rsidRPr="00B96823" w:rsidRDefault="00183BD4">
            <w:pPr>
              <w:pStyle w:val="aa"/>
              <w:jc w:val="center"/>
            </w:pPr>
            <w:r w:rsidRPr="00B96823">
              <w:t>9</w:t>
            </w:r>
          </w:p>
        </w:tc>
      </w:tr>
      <w:tr w:rsidR="00890941" w:rsidRPr="00B96823" w14:paraId="0A040408" w14:textId="77777777" w:rsidTr="00B56BBA">
        <w:tc>
          <w:tcPr>
            <w:tcW w:w="811" w:type="dxa"/>
            <w:gridSpan w:val="2"/>
            <w:tcBorders>
              <w:top w:val="single" w:sz="4" w:space="0" w:color="auto"/>
              <w:bottom w:val="single" w:sz="4" w:space="0" w:color="auto"/>
              <w:right w:val="single" w:sz="4" w:space="0" w:color="auto"/>
            </w:tcBorders>
          </w:tcPr>
          <w:p w14:paraId="034471AD" w14:textId="77777777" w:rsidR="00183BD4" w:rsidRPr="00B96823" w:rsidRDefault="00183BD4">
            <w:pPr>
              <w:pStyle w:val="aa"/>
              <w:jc w:val="center"/>
            </w:pPr>
            <w:r w:rsidRPr="00B96823">
              <w:t>47</w:t>
            </w:r>
          </w:p>
        </w:tc>
        <w:tc>
          <w:tcPr>
            <w:tcW w:w="4503" w:type="dxa"/>
            <w:gridSpan w:val="2"/>
            <w:tcBorders>
              <w:top w:val="single" w:sz="4" w:space="0" w:color="auto"/>
              <w:left w:val="single" w:sz="4" w:space="0" w:color="auto"/>
              <w:bottom w:val="single" w:sz="4" w:space="0" w:color="auto"/>
              <w:right w:val="single" w:sz="4" w:space="0" w:color="auto"/>
            </w:tcBorders>
          </w:tcPr>
          <w:p w14:paraId="73C9AA19" w14:textId="77777777" w:rsidR="00183BD4" w:rsidRPr="00B96823" w:rsidRDefault="00183BD4">
            <w:pPr>
              <w:pStyle w:val="aa"/>
            </w:pPr>
            <w:r w:rsidRPr="00B96823">
              <w:t xml:space="preserve">+ </w:t>
            </w:r>
            <w:proofErr w:type="spellStart"/>
            <w:r w:rsidRPr="00B96823">
              <w:t>Ирклиевская</w:t>
            </w:r>
            <w:proofErr w:type="spellEnd"/>
          </w:p>
        </w:tc>
        <w:tc>
          <w:tcPr>
            <w:tcW w:w="1091" w:type="dxa"/>
            <w:gridSpan w:val="2"/>
            <w:tcBorders>
              <w:top w:val="single" w:sz="4" w:space="0" w:color="auto"/>
              <w:left w:val="single" w:sz="4" w:space="0" w:color="auto"/>
              <w:bottom w:val="single" w:sz="4" w:space="0" w:color="auto"/>
              <w:right w:val="single" w:sz="4" w:space="0" w:color="auto"/>
            </w:tcBorders>
          </w:tcPr>
          <w:p w14:paraId="1A8F8064"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0E3D37C0" w14:textId="77777777" w:rsidR="00183BD4" w:rsidRPr="00B96823" w:rsidRDefault="00183BD4">
            <w:pPr>
              <w:pStyle w:val="aa"/>
              <w:jc w:val="center"/>
            </w:pPr>
            <w:r w:rsidRPr="00B96823">
              <w:t>6</w:t>
            </w:r>
          </w:p>
        </w:tc>
        <w:tc>
          <w:tcPr>
            <w:tcW w:w="2862" w:type="dxa"/>
            <w:tcBorders>
              <w:top w:val="single" w:sz="4" w:space="0" w:color="auto"/>
              <w:left w:val="single" w:sz="4" w:space="0" w:color="auto"/>
              <w:bottom w:val="single" w:sz="4" w:space="0" w:color="auto"/>
            </w:tcBorders>
          </w:tcPr>
          <w:p w14:paraId="5D9075CC" w14:textId="77777777" w:rsidR="00183BD4" w:rsidRPr="00B96823" w:rsidRDefault="00183BD4">
            <w:pPr>
              <w:pStyle w:val="aa"/>
              <w:jc w:val="center"/>
            </w:pPr>
            <w:r w:rsidRPr="00B96823">
              <w:t>7</w:t>
            </w:r>
          </w:p>
        </w:tc>
      </w:tr>
      <w:tr w:rsidR="00890941" w:rsidRPr="00B96823" w14:paraId="29F0CB8D" w14:textId="77777777" w:rsidTr="00B56BBA">
        <w:tc>
          <w:tcPr>
            <w:tcW w:w="811" w:type="dxa"/>
            <w:gridSpan w:val="2"/>
            <w:tcBorders>
              <w:top w:val="single" w:sz="4" w:space="0" w:color="auto"/>
              <w:bottom w:val="single" w:sz="4" w:space="0" w:color="auto"/>
              <w:right w:val="single" w:sz="4" w:space="0" w:color="auto"/>
            </w:tcBorders>
          </w:tcPr>
          <w:p w14:paraId="571B501E" w14:textId="77777777" w:rsidR="00183BD4" w:rsidRPr="00B96823" w:rsidRDefault="00183BD4">
            <w:pPr>
              <w:pStyle w:val="aa"/>
              <w:jc w:val="center"/>
            </w:pPr>
            <w:r w:rsidRPr="00B96823">
              <w:t>48</w:t>
            </w:r>
          </w:p>
        </w:tc>
        <w:tc>
          <w:tcPr>
            <w:tcW w:w="4503" w:type="dxa"/>
            <w:gridSpan w:val="2"/>
            <w:tcBorders>
              <w:top w:val="single" w:sz="4" w:space="0" w:color="auto"/>
              <w:left w:val="single" w:sz="4" w:space="0" w:color="auto"/>
              <w:bottom w:val="single" w:sz="4" w:space="0" w:color="auto"/>
              <w:right w:val="single" w:sz="4" w:space="0" w:color="auto"/>
            </w:tcBorders>
          </w:tcPr>
          <w:p w14:paraId="4DDD64FE" w14:textId="77777777" w:rsidR="00183BD4" w:rsidRPr="00B96823" w:rsidRDefault="00183BD4">
            <w:pPr>
              <w:pStyle w:val="aa"/>
            </w:pPr>
            <w:r w:rsidRPr="00B96823">
              <w:t>Кабардинка</w:t>
            </w:r>
          </w:p>
        </w:tc>
        <w:tc>
          <w:tcPr>
            <w:tcW w:w="1091" w:type="dxa"/>
            <w:gridSpan w:val="2"/>
            <w:tcBorders>
              <w:top w:val="single" w:sz="4" w:space="0" w:color="auto"/>
              <w:left w:val="single" w:sz="4" w:space="0" w:color="auto"/>
              <w:bottom w:val="single" w:sz="4" w:space="0" w:color="auto"/>
              <w:right w:val="single" w:sz="4" w:space="0" w:color="auto"/>
            </w:tcBorders>
          </w:tcPr>
          <w:p w14:paraId="417832CC"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3B41A3BC"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60334527" w14:textId="77777777" w:rsidR="00183BD4" w:rsidRPr="00B96823" w:rsidRDefault="00183BD4">
            <w:pPr>
              <w:pStyle w:val="aa"/>
              <w:jc w:val="center"/>
            </w:pPr>
            <w:r w:rsidRPr="00B96823">
              <w:t>9</w:t>
            </w:r>
          </w:p>
        </w:tc>
      </w:tr>
      <w:tr w:rsidR="00890941" w:rsidRPr="00B96823" w14:paraId="1A0F450D" w14:textId="77777777" w:rsidTr="00B56BBA">
        <w:tc>
          <w:tcPr>
            <w:tcW w:w="811" w:type="dxa"/>
            <w:gridSpan w:val="2"/>
            <w:tcBorders>
              <w:top w:val="single" w:sz="4" w:space="0" w:color="auto"/>
              <w:bottom w:val="single" w:sz="4" w:space="0" w:color="auto"/>
              <w:right w:val="single" w:sz="4" w:space="0" w:color="auto"/>
            </w:tcBorders>
          </w:tcPr>
          <w:p w14:paraId="15BDA6A8" w14:textId="77777777" w:rsidR="00183BD4" w:rsidRPr="00B96823" w:rsidRDefault="00183BD4">
            <w:pPr>
              <w:pStyle w:val="aa"/>
              <w:jc w:val="center"/>
            </w:pPr>
            <w:r w:rsidRPr="00B96823">
              <w:t>49</w:t>
            </w:r>
          </w:p>
        </w:tc>
        <w:tc>
          <w:tcPr>
            <w:tcW w:w="4503" w:type="dxa"/>
            <w:gridSpan w:val="2"/>
            <w:tcBorders>
              <w:top w:val="single" w:sz="4" w:space="0" w:color="auto"/>
              <w:left w:val="single" w:sz="4" w:space="0" w:color="auto"/>
              <w:bottom w:val="single" w:sz="4" w:space="0" w:color="auto"/>
              <w:right w:val="single" w:sz="4" w:space="0" w:color="auto"/>
            </w:tcBorders>
          </w:tcPr>
          <w:p w14:paraId="27AF4AFB" w14:textId="77777777" w:rsidR="00183BD4" w:rsidRPr="00B96823" w:rsidRDefault="00183BD4">
            <w:pPr>
              <w:pStyle w:val="aa"/>
            </w:pPr>
            <w:r w:rsidRPr="00B96823">
              <w:t>Кавказская</w:t>
            </w:r>
          </w:p>
        </w:tc>
        <w:tc>
          <w:tcPr>
            <w:tcW w:w="1091" w:type="dxa"/>
            <w:gridSpan w:val="2"/>
            <w:tcBorders>
              <w:top w:val="single" w:sz="4" w:space="0" w:color="auto"/>
              <w:left w:val="single" w:sz="4" w:space="0" w:color="auto"/>
              <w:bottom w:val="single" w:sz="4" w:space="0" w:color="auto"/>
              <w:right w:val="single" w:sz="4" w:space="0" w:color="auto"/>
            </w:tcBorders>
          </w:tcPr>
          <w:p w14:paraId="0ADC51C2"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41393965"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4B5BC131" w14:textId="77777777" w:rsidR="00183BD4" w:rsidRPr="00B96823" w:rsidRDefault="00183BD4">
            <w:pPr>
              <w:pStyle w:val="aa"/>
              <w:jc w:val="center"/>
            </w:pPr>
            <w:r w:rsidRPr="00B96823">
              <w:t>7</w:t>
            </w:r>
          </w:p>
        </w:tc>
      </w:tr>
      <w:tr w:rsidR="00890941" w:rsidRPr="00B96823" w14:paraId="280AE27E" w14:textId="77777777" w:rsidTr="00B56BBA">
        <w:tc>
          <w:tcPr>
            <w:tcW w:w="811" w:type="dxa"/>
            <w:gridSpan w:val="2"/>
            <w:tcBorders>
              <w:top w:val="single" w:sz="4" w:space="0" w:color="auto"/>
              <w:bottom w:val="single" w:sz="4" w:space="0" w:color="auto"/>
              <w:right w:val="single" w:sz="4" w:space="0" w:color="auto"/>
            </w:tcBorders>
          </w:tcPr>
          <w:p w14:paraId="56D8CBCD" w14:textId="77777777" w:rsidR="00183BD4" w:rsidRPr="00B96823" w:rsidRDefault="00183BD4">
            <w:pPr>
              <w:pStyle w:val="aa"/>
              <w:jc w:val="center"/>
            </w:pPr>
            <w:r w:rsidRPr="00B96823">
              <w:t>50</w:t>
            </w:r>
          </w:p>
        </w:tc>
        <w:tc>
          <w:tcPr>
            <w:tcW w:w="4503" w:type="dxa"/>
            <w:gridSpan w:val="2"/>
            <w:tcBorders>
              <w:top w:val="single" w:sz="4" w:space="0" w:color="auto"/>
              <w:left w:val="single" w:sz="4" w:space="0" w:color="auto"/>
              <w:bottom w:val="single" w:sz="4" w:space="0" w:color="auto"/>
              <w:right w:val="single" w:sz="4" w:space="0" w:color="auto"/>
            </w:tcBorders>
          </w:tcPr>
          <w:p w14:paraId="560F6DA2" w14:textId="77777777" w:rsidR="00183BD4" w:rsidRPr="00B96823" w:rsidRDefault="00183BD4">
            <w:pPr>
              <w:pStyle w:val="aa"/>
            </w:pPr>
            <w:r w:rsidRPr="00B96823">
              <w:t>Калинино</w:t>
            </w:r>
          </w:p>
        </w:tc>
        <w:tc>
          <w:tcPr>
            <w:tcW w:w="1091" w:type="dxa"/>
            <w:gridSpan w:val="2"/>
            <w:tcBorders>
              <w:top w:val="single" w:sz="4" w:space="0" w:color="auto"/>
              <w:left w:val="single" w:sz="4" w:space="0" w:color="auto"/>
              <w:bottom w:val="single" w:sz="4" w:space="0" w:color="auto"/>
              <w:right w:val="single" w:sz="4" w:space="0" w:color="auto"/>
            </w:tcBorders>
          </w:tcPr>
          <w:p w14:paraId="28EDCADA"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458BCF5B"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1F9EBED0" w14:textId="77777777" w:rsidR="00183BD4" w:rsidRPr="00B96823" w:rsidRDefault="00183BD4">
            <w:pPr>
              <w:pStyle w:val="aa"/>
              <w:jc w:val="center"/>
            </w:pPr>
            <w:r w:rsidRPr="00B96823">
              <w:t>8</w:t>
            </w:r>
          </w:p>
        </w:tc>
      </w:tr>
      <w:tr w:rsidR="00890941" w:rsidRPr="00B96823" w14:paraId="0C6EE0D8" w14:textId="77777777" w:rsidTr="00B56BBA">
        <w:tc>
          <w:tcPr>
            <w:tcW w:w="811" w:type="dxa"/>
            <w:gridSpan w:val="2"/>
            <w:tcBorders>
              <w:top w:val="single" w:sz="4" w:space="0" w:color="auto"/>
              <w:bottom w:val="single" w:sz="4" w:space="0" w:color="auto"/>
              <w:right w:val="single" w:sz="4" w:space="0" w:color="auto"/>
            </w:tcBorders>
          </w:tcPr>
          <w:p w14:paraId="449FC6B4" w14:textId="77777777" w:rsidR="00183BD4" w:rsidRPr="00B96823" w:rsidRDefault="00183BD4">
            <w:pPr>
              <w:pStyle w:val="aa"/>
              <w:jc w:val="center"/>
            </w:pPr>
            <w:r w:rsidRPr="00B96823">
              <w:t>51</w:t>
            </w:r>
          </w:p>
        </w:tc>
        <w:tc>
          <w:tcPr>
            <w:tcW w:w="4503" w:type="dxa"/>
            <w:gridSpan w:val="2"/>
            <w:tcBorders>
              <w:top w:val="single" w:sz="4" w:space="0" w:color="auto"/>
              <w:left w:val="single" w:sz="4" w:space="0" w:color="auto"/>
              <w:bottom w:val="single" w:sz="4" w:space="0" w:color="auto"/>
              <w:right w:val="single" w:sz="4" w:space="0" w:color="auto"/>
            </w:tcBorders>
          </w:tcPr>
          <w:p w14:paraId="4096B371" w14:textId="77777777" w:rsidR="00183BD4" w:rsidRPr="00B96823" w:rsidRDefault="00183BD4">
            <w:pPr>
              <w:pStyle w:val="aa"/>
            </w:pPr>
            <w:r w:rsidRPr="00B96823">
              <w:t>+ Калининская</w:t>
            </w:r>
          </w:p>
        </w:tc>
        <w:tc>
          <w:tcPr>
            <w:tcW w:w="1091" w:type="dxa"/>
            <w:gridSpan w:val="2"/>
            <w:tcBorders>
              <w:top w:val="single" w:sz="4" w:space="0" w:color="auto"/>
              <w:left w:val="single" w:sz="4" w:space="0" w:color="auto"/>
              <w:bottom w:val="single" w:sz="4" w:space="0" w:color="auto"/>
              <w:right w:val="single" w:sz="4" w:space="0" w:color="auto"/>
            </w:tcBorders>
          </w:tcPr>
          <w:p w14:paraId="706EDDE6"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6843B750"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08DC7486" w14:textId="77777777" w:rsidR="00183BD4" w:rsidRPr="00B96823" w:rsidRDefault="00183BD4">
            <w:pPr>
              <w:pStyle w:val="aa"/>
              <w:jc w:val="center"/>
            </w:pPr>
            <w:r w:rsidRPr="00B96823">
              <w:t>8</w:t>
            </w:r>
          </w:p>
        </w:tc>
      </w:tr>
      <w:tr w:rsidR="00890941" w:rsidRPr="00B96823" w14:paraId="6859AAB8" w14:textId="77777777" w:rsidTr="00B56BBA">
        <w:tc>
          <w:tcPr>
            <w:tcW w:w="811" w:type="dxa"/>
            <w:gridSpan w:val="2"/>
            <w:tcBorders>
              <w:top w:val="single" w:sz="4" w:space="0" w:color="auto"/>
              <w:bottom w:val="single" w:sz="4" w:space="0" w:color="auto"/>
              <w:right w:val="single" w:sz="4" w:space="0" w:color="auto"/>
            </w:tcBorders>
          </w:tcPr>
          <w:p w14:paraId="14B47FBC" w14:textId="77777777" w:rsidR="00183BD4" w:rsidRPr="00B96823" w:rsidRDefault="00183BD4">
            <w:pPr>
              <w:pStyle w:val="aa"/>
              <w:jc w:val="center"/>
            </w:pPr>
            <w:r w:rsidRPr="00B96823">
              <w:t>52</w:t>
            </w:r>
          </w:p>
        </w:tc>
        <w:tc>
          <w:tcPr>
            <w:tcW w:w="4503" w:type="dxa"/>
            <w:gridSpan w:val="2"/>
            <w:tcBorders>
              <w:top w:val="single" w:sz="4" w:space="0" w:color="auto"/>
              <w:left w:val="single" w:sz="4" w:space="0" w:color="auto"/>
              <w:bottom w:val="single" w:sz="4" w:space="0" w:color="auto"/>
              <w:right w:val="single" w:sz="4" w:space="0" w:color="auto"/>
            </w:tcBorders>
          </w:tcPr>
          <w:p w14:paraId="6B950ACA" w14:textId="77777777" w:rsidR="00183BD4" w:rsidRPr="00B96823" w:rsidRDefault="00183BD4">
            <w:pPr>
              <w:pStyle w:val="aa"/>
            </w:pPr>
            <w:r w:rsidRPr="00B96823">
              <w:t>+ Камышеватская</w:t>
            </w:r>
          </w:p>
        </w:tc>
        <w:tc>
          <w:tcPr>
            <w:tcW w:w="1091" w:type="dxa"/>
            <w:gridSpan w:val="2"/>
            <w:tcBorders>
              <w:top w:val="single" w:sz="4" w:space="0" w:color="auto"/>
              <w:left w:val="single" w:sz="4" w:space="0" w:color="auto"/>
              <w:bottom w:val="single" w:sz="4" w:space="0" w:color="auto"/>
              <w:right w:val="single" w:sz="4" w:space="0" w:color="auto"/>
            </w:tcBorders>
          </w:tcPr>
          <w:p w14:paraId="4FCBC9C3"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58082AB6"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4C5B5F09" w14:textId="77777777" w:rsidR="00183BD4" w:rsidRPr="00B96823" w:rsidRDefault="00183BD4">
            <w:pPr>
              <w:pStyle w:val="aa"/>
              <w:jc w:val="center"/>
            </w:pPr>
            <w:r w:rsidRPr="00B96823">
              <w:t>7</w:t>
            </w:r>
          </w:p>
        </w:tc>
      </w:tr>
      <w:tr w:rsidR="00890941" w:rsidRPr="00B96823" w14:paraId="18C679A8" w14:textId="77777777" w:rsidTr="00B56BBA">
        <w:tc>
          <w:tcPr>
            <w:tcW w:w="811" w:type="dxa"/>
            <w:gridSpan w:val="2"/>
            <w:tcBorders>
              <w:top w:val="single" w:sz="4" w:space="0" w:color="auto"/>
              <w:bottom w:val="single" w:sz="4" w:space="0" w:color="auto"/>
              <w:right w:val="single" w:sz="4" w:space="0" w:color="auto"/>
            </w:tcBorders>
          </w:tcPr>
          <w:p w14:paraId="52F73580" w14:textId="77777777" w:rsidR="00183BD4" w:rsidRPr="00B96823" w:rsidRDefault="00183BD4">
            <w:pPr>
              <w:pStyle w:val="aa"/>
              <w:jc w:val="center"/>
            </w:pPr>
            <w:r w:rsidRPr="00B96823">
              <w:t>53</w:t>
            </w:r>
          </w:p>
        </w:tc>
        <w:tc>
          <w:tcPr>
            <w:tcW w:w="4503" w:type="dxa"/>
            <w:gridSpan w:val="2"/>
            <w:tcBorders>
              <w:top w:val="single" w:sz="4" w:space="0" w:color="auto"/>
              <w:left w:val="single" w:sz="4" w:space="0" w:color="auto"/>
              <w:bottom w:val="single" w:sz="4" w:space="0" w:color="auto"/>
              <w:right w:val="single" w:sz="4" w:space="0" w:color="auto"/>
            </w:tcBorders>
          </w:tcPr>
          <w:p w14:paraId="70CC557A" w14:textId="77777777" w:rsidR="00183BD4" w:rsidRPr="00B96823" w:rsidRDefault="00183BD4">
            <w:pPr>
              <w:pStyle w:val="aa"/>
            </w:pPr>
            <w:r w:rsidRPr="00B96823">
              <w:t>+ Камышеваха</w:t>
            </w:r>
          </w:p>
        </w:tc>
        <w:tc>
          <w:tcPr>
            <w:tcW w:w="1091" w:type="dxa"/>
            <w:gridSpan w:val="2"/>
            <w:tcBorders>
              <w:top w:val="single" w:sz="4" w:space="0" w:color="auto"/>
              <w:left w:val="single" w:sz="4" w:space="0" w:color="auto"/>
              <w:bottom w:val="single" w:sz="4" w:space="0" w:color="auto"/>
              <w:right w:val="single" w:sz="4" w:space="0" w:color="auto"/>
            </w:tcBorders>
          </w:tcPr>
          <w:p w14:paraId="69F80B53"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6BD75F78"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40766326" w14:textId="77777777" w:rsidR="00183BD4" w:rsidRPr="00B96823" w:rsidRDefault="00183BD4">
            <w:pPr>
              <w:pStyle w:val="aa"/>
              <w:jc w:val="center"/>
            </w:pPr>
            <w:r w:rsidRPr="00B96823">
              <w:t>8</w:t>
            </w:r>
          </w:p>
        </w:tc>
      </w:tr>
      <w:tr w:rsidR="00890941" w:rsidRPr="00B96823" w14:paraId="0B5AC7D4" w14:textId="77777777" w:rsidTr="00B56BBA">
        <w:tc>
          <w:tcPr>
            <w:tcW w:w="811" w:type="dxa"/>
            <w:gridSpan w:val="2"/>
            <w:tcBorders>
              <w:top w:val="single" w:sz="4" w:space="0" w:color="auto"/>
              <w:bottom w:val="single" w:sz="4" w:space="0" w:color="auto"/>
              <w:right w:val="single" w:sz="4" w:space="0" w:color="auto"/>
            </w:tcBorders>
          </w:tcPr>
          <w:p w14:paraId="1135D523" w14:textId="77777777" w:rsidR="00183BD4" w:rsidRPr="00B96823" w:rsidRDefault="00183BD4">
            <w:pPr>
              <w:pStyle w:val="aa"/>
              <w:jc w:val="center"/>
            </w:pPr>
            <w:r w:rsidRPr="00B96823">
              <w:t>54</w:t>
            </w:r>
          </w:p>
        </w:tc>
        <w:tc>
          <w:tcPr>
            <w:tcW w:w="4503" w:type="dxa"/>
            <w:gridSpan w:val="2"/>
            <w:tcBorders>
              <w:top w:val="single" w:sz="4" w:space="0" w:color="auto"/>
              <w:left w:val="single" w:sz="4" w:space="0" w:color="auto"/>
              <w:bottom w:val="single" w:sz="4" w:space="0" w:color="auto"/>
              <w:right w:val="single" w:sz="4" w:space="0" w:color="auto"/>
            </w:tcBorders>
          </w:tcPr>
          <w:p w14:paraId="593E4E8B" w14:textId="77777777" w:rsidR="00183BD4" w:rsidRPr="00B96823" w:rsidRDefault="00183BD4">
            <w:pPr>
              <w:pStyle w:val="aa"/>
            </w:pPr>
            <w:r w:rsidRPr="00B96823">
              <w:t>Каневская</w:t>
            </w:r>
          </w:p>
        </w:tc>
        <w:tc>
          <w:tcPr>
            <w:tcW w:w="1091" w:type="dxa"/>
            <w:gridSpan w:val="2"/>
            <w:tcBorders>
              <w:top w:val="single" w:sz="4" w:space="0" w:color="auto"/>
              <w:left w:val="single" w:sz="4" w:space="0" w:color="auto"/>
              <w:bottom w:val="single" w:sz="4" w:space="0" w:color="auto"/>
              <w:right w:val="single" w:sz="4" w:space="0" w:color="auto"/>
            </w:tcBorders>
          </w:tcPr>
          <w:p w14:paraId="4658187E"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3CB06620" w14:textId="77777777" w:rsidR="00183BD4" w:rsidRPr="00B96823" w:rsidRDefault="00183BD4">
            <w:pPr>
              <w:pStyle w:val="aa"/>
              <w:jc w:val="center"/>
            </w:pPr>
            <w:r w:rsidRPr="00B96823">
              <w:t>6</w:t>
            </w:r>
          </w:p>
        </w:tc>
        <w:tc>
          <w:tcPr>
            <w:tcW w:w="2862" w:type="dxa"/>
            <w:tcBorders>
              <w:top w:val="single" w:sz="4" w:space="0" w:color="auto"/>
              <w:left w:val="single" w:sz="4" w:space="0" w:color="auto"/>
              <w:bottom w:val="single" w:sz="4" w:space="0" w:color="auto"/>
            </w:tcBorders>
          </w:tcPr>
          <w:p w14:paraId="564AB6FC" w14:textId="77777777" w:rsidR="00183BD4" w:rsidRPr="00B96823" w:rsidRDefault="00183BD4">
            <w:pPr>
              <w:pStyle w:val="aa"/>
              <w:jc w:val="center"/>
            </w:pPr>
            <w:r w:rsidRPr="00B96823">
              <w:t>7</w:t>
            </w:r>
          </w:p>
        </w:tc>
      </w:tr>
      <w:tr w:rsidR="00890941" w:rsidRPr="00B96823" w14:paraId="6A603255" w14:textId="77777777" w:rsidTr="00B56BBA">
        <w:tc>
          <w:tcPr>
            <w:tcW w:w="811" w:type="dxa"/>
            <w:gridSpan w:val="2"/>
            <w:tcBorders>
              <w:top w:val="single" w:sz="4" w:space="0" w:color="auto"/>
              <w:bottom w:val="single" w:sz="4" w:space="0" w:color="auto"/>
              <w:right w:val="single" w:sz="4" w:space="0" w:color="auto"/>
            </w:tcBorders>
          </w:tcPr>
          <w:p w14:paraId="34B0C12B" w14:textId="77777777" w:rsidR="00183BD4" w:rsidRPr="00B96823" w:rsidRDefault="00183BD4">
            <w:pPr>
              <w:pStyle w:val="aa"/>
              <w:jc w:val="center"/>
            </w:pPr>
            <w:r w:rsidRPr="00B96823">
              <w:t>55</w:t>
            </w:r>
          </w:p>
        </w:tc>
        <w:tc>
          <w:tcPr>
            <w:tcW w:w="4503" w:type="dxa"/>
            <w:gridSpan w:val="2"/>
            <w:tcBorders>
              <w:top w:val="single" w:sz="4" w:space="0" w:color="auto"/>
              <w:left w:val="single" w:sz="4" w:space="0" w:color="auto"/>
              <w:bottom w:val="single" w:sz="4" w:space="0" w:color="auto"/>
              <w:right w:val="single" w:sz="4" w:space="0" w:color="auto"/>
            </w:tcBorders>
          </w:tcPr>
          <w:p w14:paraId="7BEF6E73" w14:textId="77777777" w:rsidR="00183BD4" w:rsidRPr="00B96823" w:rsidRDefault="00183BD4">
            <w:pPr>
              <w:pStyle w:val="aa"/>
            </w:pPr>
            <w:proofErr w:type="spellStart"/>
            <w:r w:rsidRPr="00B96823">
              <w:t>Коноково</w:t>
            </w:r>
            <w:proofErr w:type="spellEnd"/>
          </w:p>
        </w:tc>
        <w:tc>
          <w:tcPr>
            <w:tcW w:w="1091" w:type="dxa"/>
            <w:gridSpan w:val="2"/>
            <w:tcBorders>
              <w:top w:val="single" w:sz="4" w:space="0" w:color="auto"/>
              <w:left w:val="single" w:sz="4" w:space="0" w:color="auto"/>
              <w:bottom w:val="single" w:sz="4" w:space="0" w:color="auto"/>
              <w:right w:val="single" w:sz="4" w:space="0" w:color="auto"/>
            </w:tcBorders>
          </w:tcPr>
          <w:p w14:paraId="2B6D3E32"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18F7C6EE"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749745DD" w14:textId="77777777" w:rsidR="00183BD4" w:rsidRPr="00B96823" w:rsidRDefault="00183BD4">
            <w:pPr>
              <w:pStyle w:val="aa"/>
              <w:jc w:val="center"/>
            </w:pPr>
            <w:r w:rsidRPr="00B96823">
              <w:t>8</w:t>
            </w:r>
          </w:p>
        </w:tc>
      </w:tr>
      <w:tr w:rsidR="00890941" w:rsidRPr="00B96823" w14:paraId="0B3EC3F9" w14:textId="77777777" w:rsidTr="00B56BBA">
        <w:tc>
          <w:tcPr>
            <w:tcW w:w="811" w:type="dxa"/>
            <w:gridSpan w:val="2"/>
            <w:tcBorders>
              <w:top w:val="single" w:sz="4" w:space="0" w:color="auto"/>
              <w:bottom w:val="single" w:sz="4" w:space="0" w:color="auto"/>
              <w:right w:val="single" w:sz="4" w:space="0" w:color="auto"/>
            </w:tcBorders>
          </w:tcPr>
          <w:p w14:paraId="0777DB3F" w14:textId="77777777" w:rsidR="00183BD4" w:rsidRPr="00B96823" w:rsidRDefault="00183BD4">
            <w:pPr>
              <w:pStyle w:val="aa"/>
              <w:jc w:val="center"/>
            </w:pPr>
            <w:r w:rsidRPr="00B96823">
              <w:t>56</w:t>
            </w:r>
          </w:p>
        </w:tc>
        <w:tc>
          <w:tcPr>
            <w:tcW w:w="4503" w:type="dxa"/>
            <w:gridSpan w:val="2"/>
            <w:tcBorders>
              <w:top w:val="single" w:sz="4" w:space="0" w:color="auto"/>
              <w:left w:val="single" w:sz="4" w:space="0" w:color="auto"/>
              <w:bottom w:val="single" w:sz="4" w:space="0" w:color="auto"/>
              <w:right w:val="single" w:sz="4" w:space="0" w:color="auto"/>
            </w:tcBorders>
          </w:tcPr>
          <w:p w14:paraId="1C22B6BD" w14:textId="77777777" w:rsidR="00183BD4" w:rsidRPr="00B96823" w:rsidRDefault="00183BD4">
            <w:pPr>
              <w:pStyle w:val="aa"/>
            </w:pPr>
            <w:r w:rsidRPr="00B96823">
              <w:t>Кореновск</w:t>
            </w:r>
          </w:p>
        </w:tc>
        <w:tc>
          <w:tcPr>
            <w:tcW w:w="1091" w:type="dxa"/>
            <w:gridSpan w:val="2"/>
            <w:tcBorders>
              <w:top w:val="single" w:sz="4" w:space="0" w:color="auto"/>
              <w:left w:val="single" w:sz="4" w:space="0" w:color="auto"/>
              <w:bottom w:val="single" w:sz="4" w:space="0" w:color="auto"/>
              <w:right w:val="single" w:sz="4" w:space="0" w:color="auto"/>
            </w:tcBorders>
          </w:tcPr>
          <w:p w14:paraId="7AC922A2"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1142A6FA"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450C7DB1" w14:textId="77777777" w:rsidR="00183BD4" w:rsidRPr="00B96823" w:rsidRDefault="00183BD4">
            <w:pPr>
              <w:pStyle w:val="aa"/>
              <w:jc w:val="center"/>
            </w:pPr>
            <w:r w:rsidRPr="00B96823">
              <w:t>8</w:t>
            </w:r>
          </w:p>
        </w:tc>
      </w:tr>
      <w:tr w:rsidR="00890941" w:rsidRPr="00B96823" w14:paraId="09EF1E8A" w14:textId="77777777" w:rsidTr="00B56BBA">
        <w:tc>
          <w:tcPr>
            <w:tcW w:w="811" w:type="dxa"/>
            <w:gridSpan w:val="2"/>
            <w:tcBorders>
              <w:top w:val="single" w:sz="4" w:space="0" w:color="auto"/>
              <w:bottom w:val="single" w:sz="4" w:space="0" w:color="auto"/>
              <w:right w:val="single" w:sz="4" w:space="0" w:color="auto"/>
            </w:tcBorders>
          </w:tcPr>
          <w:p w14:paraId="01F0E4AD" w14:textId="77777777" w:rsidR="00183BD4" w:rsidRPr="00B96823" w:rsidRDefault="00183BD4">
            <w:pPr>
              <w:pStyle w:val="aa"/>
              <w:jc w:val="center"/>
            </w:pPr>
            <w:r w:rsidRPr="00B96823">
              <w:t>57</w:t>
            </w:r>
          </w:p>
        </w:tc>
        <w:tc>
          <w:tcPr>
            <w:tcW w:w="4503" w:type="dxa"/>
            <w:gridSpan w:val="2"/>
            <w:tcBorders>
              <w:top w:val="single" w:sz="4" w:space="0" w:color="auto"/>
              <w:left w:val="single" w:sz="4" w:space="0" w:color="auto"/>
              <w:bottom w:val="single" w:sz="4" w:space="0" w:color="auto"/>
              <w:right w:val="single" w:sz="4" w:space="0" w:color="auto"/>
            </w:tcBorders>
          </w:tcPr>
          <w:p w14:paraId="118183B0" w14:textId="77777777" w:rsidR="00183BD4" w:rsidRPr="00B96823" w:rsidRDefault="00183BD4">
            <w:pPr>
              <w:pStyle w:val="aa"/>
            </w:pPr>
            <w:r w:rsidRPr="00B96823">
              <w:t>Красная Поляна</w:t>
            </w:r>
          </w:p>
        </w:tc>
        <w:tc>
          <w:tcPr>
            <w:tcW w:w="1091" w:type="dxa"/>
            <w:gridSpan w:val="2"/>
            <w:tcBorders>
              <w:top w:val="single" w:sz="4" w:space="0" w:color="auto"/>
              <w:left w:val="single" w:sz="4" w:space="0" w:color="auto"/>
              <w:bottom w:val="single" w:sz="4" w:space="0" w:color="auto"/>
              <w:right w:val="single" w:sz="4" w:space="0" w:color="auto"/>
            </w:tcBorders>
          </w:tcPr>
          <w:p w14:paraId="30A5AB51"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5EAA0BA1"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3C8D0B16" w14:textId="77777777" w:rsidR="00183BD4" w:rsidRPr="00B96823" w:rsidRDefault="00183BD4">
            <w:pPr>
              <w:pStyle w:val="aa"/>
              <w:jc w:val="center"/>
            </w:pPr>
            <w:r w:rsidRPr="00B96823">
              <w:t>10</w:t>
            </w:r>
          </w:p>
        </w:tc>
      </w:tr>
      <w:tr w:rsidR="00890941" w:rsidRPr="00B96823" w14:paraId="6DF4A412" w14:textId="77777777" w:rsidTr="00B56BBA">
        <w:tc>
          <w:tcPr>
            <w:tcW w:w="811" w:type="dxa"/>
            <w:gridSpan w:val="2"/>
            <w:tcBorders>
              <w:top w:val="single" w:sz="4" w:space="0" w:color="auto"/>
              <w:bottom w:val="single" w:sz="4" w:space="0" w:color="auto"/>
              <w:right w:val="single" w:sz="4" w:space="0" w:color="auto"/>
            </w:tcBorders>
          </w:tcPr>
          <w:p w14:paraId="35735BEA" w14:textId="77777777" w:rsidR="00183BD4" w:rsidRPr="00B96823" w:rsidRDefault="00183BD4">
            <w:pPr>
              <w:pStyle w:val="aa"/>
              <w:jc w:val="center"/>
            </w:pPr>
            <w:r w:rsidRPr="00B96823">
              <w:t>58</w:t>
            </w:r>
          </w:p>
        </w:tc>
        <w:tc>
          <w:tcPr>
            <w:tcW w:w="4503" w:type="dxa"/>
            <w:gridSpan w:val="2"/>
            <w:tcBorders>
              <w:top w:val="single" w:sz="4" w:space="0" w:color="auto"/>
              <w:left w:val="single" w:sz="4" w:space="0" w:color="auto"/>
              <w:bottom w:val="single" w:sz="4" w:space="0" w:color="auto"/>
              <w:right w:val="single" w:sz="4" w:space="0" w:color="auto"/>
            </w:tcBorders>
          </w:tcPr>
          <w:p w14:paraId="2599FA4C" w14:textId="77777777" w:rsidR="00183BD4" w:rsidRPr="00B96823" w:rsidRDefault="00183BD4">
            <w:pPr>
              <w:pStyle w:val="aa"/>
            </w:pPr>
            <w:r w:rsidRPr="00B96823">
              <w:t>Краснодар</w:t>
            </w:r>
          </w:p>
        </w:tc>
        <w:tc>
          <w:tcPr>
            <w:tcW w:w="1091" w:type="dxa"/>
            <w:gridSpan w:val="2"/>
            <w:tcBorders>
              <w:top w:val="single" w:sz="4" w:space="0" w:color="auto"/>
              <w:left w:val="single" w:sz="4" w:space="0" w:color="auto"/>
              <w:bottom w:val="single" w:sz="4" w:space="0" w:color="auto"/>
              <w:right w:val="single" w:sz="4" w:space="0" w:color="auto"/>
            </w:tcBorders>
          </w:tcPr>
          <w:p w14:paraId="1F240ABB"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44BC6899"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0B05860F" w14:textId="77777777" w:rsidR="00183BD4" w:rsidRPr="00B96823" w:rsidRDefault="00183BD4">
            <w:pPr>
              <w:pStyle w:val="aa"/>
              <w:jc w:val="center"/>
            </w:pPr>
            <w:r w:rsidRPr="00B96823">
              <w:t>9</w:t>
            </w:r>
          </w:p>
        </w:tc>
      </w:tr>
      <w:tr w:rsidR="00890941" w:rsidRPr="00B96823" w14:paraId="53FFD5E0" w14:textId="77777777" w:rsidTr="00B56BBA">
        <w:tc>
          <w:tcPr>
            <w:tcW w:w="811" w:type="dxa"/>
            <w:gridSpan w:val="2"/>
            <w:tcBorders>
              <w:top w:val="single" w:sz="4" w:space="0" w:color="auto"/>
              <w:bottom w:val="single" w:sz="4" w:space="0" w:color="auto"/>
              <w:right w:val="single" w:sz="4" w:space="0" w:color="auto"/>
            </w:tcBorders>
          </w:tcPr>
          <w:p w14:paraId="5D473056" w14:textId="77777777" w:rsidR="00183BD4" w:rsidRPr="00B96823" w:rsidRDefault="00183BD4">
            <w:pPr>
              <w:pStyle w:val="aa"/>
              <w:jc w:val="center"/>
            </w:pPr>
            <w:r w:rsidRPr="00B96823">
              <w:t>59</w:t>
            </w:r>
          </w:p>
        </w:tc>
        <w:tc>
          <w:tcPr>
            <w:tcW w:w="4503" w:type="dxa"/>
            <w:gridSpan w:val="2"/>
            <w:tcBorders>
              <w:top w:val="single" w:sz="4" w:space="0" w:color="auto"/>
              <w:left w:val="single" w:sz="4" w:space="0" w:color="auto"/>
              <w:bottom w:val="single" w:sz="4" w:space="0" w:color="auto"/>
              <w:right w:val="single" w:sz="4" w:space="0" w:color="auto"/>
            </w:tcBorders>
          </w:tcPr>
          <w:p w14:paraId="0F163F5E" w14:textId="77777777" w:rsidR="00183BD4" w:rsidRPr="00B96823" w:rsidRDefault="00183BD4">
            <w:pPr>
              <w:pStyle w:val="aa"/>
            </w:pPr>
            <w:proofErr w:type="spellStart"/>
            <w:r w:rsidRPr="00B96823">
              <w:t>Красносельский</w:t>
            </w:r>
            <w:proofErr w:type="spellEnd"/>
          </w:p>
        </w:tc>
        <w:tc>
          <w:tcPr>
            <w:tcW w:w="1091" w:type="dxa"/>
            <w:gridSpan w:val="2"/>
            <w:tcBorders>
              <w:top w:val="single" w:sz="4" w:space="0" w:color="auto"/>
              <w:left w:val="single" w:sz="4" w:space="0" w:color="auto"/>
              <w:bottom w:val="single" w:sz="4" w:space="0" w:color="auto"/>
              <w:right w:val="single" w:sz="4" w:space="0" w:color="auto"/>
            </w:tcBorders>
          </w:tcPr>
          <w:p w14:paraId="6389B0BE"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344E60AF"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3DDFF67C" w14:textId="77777777" w:rsidR="00183BD4" w:rsidRPr="00B96823" w:rsidRDefault="00183BD4">
            <w:pPr>
              <w:pStyle w:val="aa"/>
              <w:jc w:val="center"/>
            </w:pPr>
            <w:r w:rsidRPr="00B96823">
              <w:t>7</w:t>
            </w:r>
          </w:p>
        </w:tc>
      </w:tr>
      <w:tr w:rsidR="00890941" w:rsidRPr="00B96823" w14:paraId="3DEF8CF3" w14:textId="77777777" w:rsidTr="00B56BBA">
        <w:tc>
          <w:tcPr>
            <w:tcW w:w="811" w:type="dxa"/>
            <w:gridSpan w:val="2"/>
            <w:tcBorders>
              <w:top w:val="single" w:sz="4" w:space="0" w:color="auto"/>
              <w:bottom w:val="single" w:sz="4" w:space="0" w:color="auto"/>
              <w:right w:val="single" w:sz="4" w:space="0" w:color="auto"/>
            </w:tcBorders>
          </w:tcPr>
          <w:p w14:paraId="18BCE29F" w14:textId="77777777" w:rsidR="00183BD4" w:rsidRPr="00B96823" w:rsidRDefault="00183BD4">
            <w:pPr>
              <w:pStyle w:val="aa"/>
              <w:jc w:val="center"/>
            </w:pPr>
            <w:r w:rsidRPr="00B96823">
              <w:t>60</w:t>
            </w:r>
          </w:p>
        </w:tc>
        <w:tc>
          <w:tcPr>
            <w:tcW w:w="4503" w:type="dxa"/>
            <w:gridSpan w:val="2"/>
            <w:tcBorders>
              <w:top w:val="single" w:sz="4" w:space="0" w:color="auto"/>
              <w:left w:val="single" w:sz="4" w:space="0" w:color="auto"/>
              <w:bottom w:val="single" w:sz="4" w:space="0" w:color="auto"/>
              <w:right w:val="single" w:sz="4" w:space="0" w:color="auto"/>
            </w:tcBorders>
          </w:tcPr>
          <w:p w14:paraId="214EA4FC" w14:textId="77777777" w:rsidR="00183BD4" w:rsidRPr="00B96823" w:rsidRDefault="00183BD4">
            <w:pPr>
              <w:pStyle w:val="aa"/>
            </w:pPr>
            <w:r w:rsidRPr="00B96823">
              <w:t>+ Криница</w:t>
            </w:r>
          </w:p>
        </w:tc>
        <w:tc>
          <w:tcPr>
            <w:tcW w:w="1091" w:type="dxa"/>
            <w:gridSpan w:val="2"/>
            <w:tcBorders>
              <w:top w:val="single" w:sz="4" w:space="0" w:color="auto"/>
              <w:left w:val="single" w:sz="4" w:space="0" w:color="auto"/>
              <w:bottom w:val="single" w:sz="4" w:space="0" w:color="auto"/>
              <w:right w:val="single" w:sz="4" w:space="0" w:color="auto"/>
            </w:tcBorders>
          </w:tcPr>
          <w:p w14:paraId="611C2C5D"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10DEDD4E"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50DCB3EE" w14:textId="77777777" w:rsidR="00183BD4" w:rsidRPr="00B96823" w:rsidRDefault="00183BD4">
            <w:pPr>
              <w:pStyle w:val="aa"/>
              <w:jc w:val="center"/>
            </w:pPr>
            <w:r w:rsidRPr="00B96823">
              <w:t>9</w:t>
            </w:r>
          </w:p>
        </w:tc>
      </w:tr>
      <w:tr w:rsidR="00890941" w:rsidRPr="00B96823" w14:paraId="282FB62A" w14:textId="77777777" w:rsidTr="00B56BBA">
        <w:tc>
          <w:tcPr>
            <w:tcW w:w="811" w:type="dxa"/>
            <w:gridSpan w:val="2"/>
            <w:tcBorders>
              <w:top w:val="single" w:sz="4" w:space="0" w:color="auto"/>
              <w:bottom w:val="single" w:sz="4" w:space="0" w:color="auto"/>
              <w:right w:val="single" w:sz="4" w:space="0" w:color="auto"/>
            </w:tcBorders>
          </w:tcPr>
          <w:p w14:paraId="29FF17CD" w14:textId="77777777" w:rsidR="00183BD4" w:rsidRPr="00B96823" w:rsidRDefault="00183BD4">
            <w:pPr>
              <w:pStyle w:val="aa"/>
              <w:jc w:val="center"/>
            </w:pPr>
            <w:r w:rsidRPr="00B96823">
              <w:t>61</w:t>
            </w:r>
          </w:p>
        </w:tc>
        <w:tc>
          <w:tcPr>
            <w:tcW w:w="4503" w:type="dxa"/>
            <w:gridSpan w:val="2"/>
            <w:tcBorders>
              <w:top w:val="single" w:sz="4" w:space="0" w:color="auto"/>
              <w:left w:val="single" w:sz="4" w:space="0" w:color="auto"/>
              <w:bottom w:val="single" w:sz="4" w:space="0" w:color="auto"/>
              <w:right w:val="single" w:sz="4" w:space="0" w:color="auto"/>
            </w:tcBorders>
          </w:tcPr>
          <w:p w14:paraId="3A40DEED" w14:textId="77777777" w:rsidR="00183BD4" w:rsidRPr="00B96823" w:rsidRDefault="00183BD4">
            <w:pPr>
              <w:pStyle w:val="aa"/>
            </w:pPr>
            <w:r w:rsidRPr="00B96823">
              <w:t>Кропоткин</w:t>
            </w:r>
          </w:p>
        </w:tc>
        <w:tc>
          <w:tcPr>
            <w:tcW w:w="1091" w:type="dxa"/>
            <w:gridSpan w:val="2"/>
            <w:tcBorders>
              <w:top w:val="single" w:sz="4" w:space="0" w:color="auto"/>
              <w:left w:val="single" w:sz="4" w:space="0" w:color="auto"/>
              <w:bottom w:val="single" w:sz="4" w:space="0" w:color="auto"/>
              <w:right w:val="single" w:sz="4" w:space="0" w:color="auto"/>
            </w:tcBorders>
          </w:tcPr>
          <w:p w14:paraId="65B50090"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6BE385AD"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128C373C" w14:textId="77777777" w:rsidR="00183BD4" w:rsidRPr="00B96823" w:rsidRDefault="00183BD4">
            <w:pPr>
              <w:pStyle w:val="aa"/>
              <w:jc w:val="center"/>
            </w:pPr>
            <w:r w:rsidRPr="00B96823">
              <w:t>7</w:t>
            </w:r>
          </w:p>
        </w:tc>
      </w:tr>
      <w:tr w:rsidR="00890941" w:rsidRPr="00B96823" w14:paraId="1384CF79" w14:textId="77777777" w:rsidTr="00B56BBA">
        <w:tc>
          <w:tcPr>
            <w:tcW w:w="811" w:type="dxa"/>
            <w:gridSpan w:val="2"/>
            <w:tcBorders>
              <w:top w:val="single" w:sz="4" w:space="0" w:color="auto"/>
              <w:bottom w:val="single" w:sz="4" w:space="0" w:color="auto"/>
              <w:right w:val="single" w:sz="4" w:space="0" w:color="auto"/>
            </w:tcBorders>
          </w:tcPr>
          <w:p w14:paraId="496C3A08" w14:textId="77777777" w:rsidR="00183BD4" w:rsidRPr="00B96823" w:rsidRDefault="00183BD4">
            <w:pPr>
              <w:pStyle w:val="aa"/>
              <w:jc w:val="center"/>
            </w:pPr>
            <w:r w:rsidRPr="00B96823">
              <w:lastRenderedPageBreak/>
              <w:t>62</w:t>
            </w:r>
          </w:p>
        </w:tc>
        <w:tc>
          <w:tcPr>
            <w:tcW w:w="4503" w:type="dxa"/>
            <w:gridSpan w:val="2"/>
            <w:tcBorders>
              <w:top w:val="single" w:sz="4" w:space="0" w:color="auto"/>
              <w:left w:val="single" w:sz="4" w:space="0" w:color="auto"/>
              <w:bottom w:val="single" w:sz="4" w:space="0" w:color="auto"/>
              <w:right w:val="single" w:sz="4" w:space="0" w:color="auto"/>
            </w:tcBorders>
          </w:tcPr>
          <w:p w14:paraId="57FB1767" w14:textId="77777777" w:rsidR="00183BD4" w:rsidRPr="00B96823" w:rsidRDefault="00183BD4">
            <w:pPr>
              <w:pStyle w:val="aa"/>
            </w:pPr>
            <w:r w:rsidRPr="00B96823">
              <w:t>+ Крупская</w:t>
            </w:r>
          </w:p>
        </w:tc>
        <w:tc>
          <w:tcPr>
            <w:tcW w:w="1091" w:type="dxa"/>
            <w:gridSpan w:val="2"/>
            <w:tcBorders>
              <w:top w:val="single" w:sz="4" w:space="0" w:color="auto"/>
              <w:left w:val="single" w:sz="4" w:space="0" w:color="auto"/>
              <w:bottom w:val="single" w:sz="4" w:space="0" w:color="auto"/>
              <w:right w:val="single" w:sz="4" w:space="0" w:color="auto"/>
            </w:tcBorders>
          </w:tcPr>
          <w:p w14:paraId="56BDA3BB"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443F2A8E"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46505976" w14:textId="77777777" w:rsidR="00183BD4" w:rsidRPr="00B96823" w:rsidRDefault="00183BD4">
            <w:pPr>
              <w:pStyle w:val="aa"/>
              <w:jc w:val="center"/>
            </w:pPr>
            <w:r w:rsidRPr="00B96823">
              <w:t>7</w:t>
            </w:r>
          </w:p>
        </w:tc>
      </w:tr>
      <w:tr w:rsidR="00890941" w:rsidRPr="00B96823" w14:paraId="19922194" w14:textId="77777777" w:rsidTr="00B56BBA">
        <w:tc>
          <w:tcPr>
            <w:tcW w:w="811" w:type="dxa"/>
            <w:gridSpan w:val="2"/>
            <w:tcBorders>
              <w:top w:val="single" w:sz="4" w:space="0" w:color="auto"/>
              <w:bottom w:val="single" w:sz="4" w:space="0" w:color="auto"/>
              <w:right w:val="single" w:sz="4" w:space="0" w:color="auto"/>
            </w:tcBorders>
          </w:tcPr>
          <w:p w14:paraId="691812FF" w14:textId="77777777" w:rsidR="00183BD4" w:rsidRPr="00B96823" w:rsidRDefault="00183BD4">
            <w:pPr>
              <w:pStyle w:val="aa"/>
              <w:jc w:val="center"/>
            </w:pPr>
            <w:r w:rsidRPr="00B96823">
              <w:t>63</w:t>
            </w:r>
          </w:p>
        </w:tc>
        <w:tc>
          <w:tcPr>
            <w:tcW w:w="4503" w:type="dxa"/>
            <w:gridSpan w:val="2"/>
            <w:tcBorders>
              <w:top w:val="single" w:sz="4" w:space="0" w:color="auto"/>
              <w:left w:val="single" w:sz="4" w:space="0" w:color="auto"/>
              <w:bottom w:val="single" w:sz="4" w:space="0" w:color="auto"/>
              <w:right w:val="single" w:sz="4" w:space="0" w:color="auto"/>
            </w:tcBorders>
          </w:tcPr>
          <w:p w14:paraId="5B9DA9C2" w14:textId="77777777" w:rsidR="00183BD4" w:rsidRPr="00B96823" w:rsidRDefault="00183BD4">
            <w:pPr>
              <w:pStyle w:val="aa"/>
            </w:pPr>
            <w:r w:rsidRPr="00B96823">
              <w:t>Крыловская</w:t>
            </w:r>
          </w:p>
        </w:tc>
        <w:tc>
          <w:tcPr>
            <w:tcW w:w="1091" w:type="dxa"/>
            <w:gridSpan w:val="2"/>
            <w:tcBorders>
              <w:top w:val="single" w:sz="4" w:space="0" w:color="auto"/>
              <w:left w:val="single" w:sz="4" w:space="0" w:color="auto"/>
              <w:bottom w:val="single" w:sz="4" w:space="0" w:color="auto"/>
              <w:right w:val="single" w:sz="4" w:space="0" w:color="auto"/>
            </w:tcBorders>
          </w:tcPr>
          <w:p w14:paraId="4A86719C"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22C14A5C" w14:textId="77777777" w:rsidR="00183BD4" w:rsidRPr="00B96823" w:rsidRDefault="00183BD4">
            <w:pPr>
              <w:pStyle w:val="aa"/>
              <w:jc w:val="center"/>
            </w:pPr>
            <w:r w:rsidRPr="00B96823">
              <w:t>6</w:t>
            </w:r>
          </w:p>
        </w:tc>
        <w:tc>
          <w:tcPr>
            <w:tcW w:w="2862" w:type="dxa"/>
            <w:tcBorders>
              <w:top w:val="single" w:sz="4" w:space="0" w:color="auto"/>
              <w:left w:val="single" w:sz="4" w:space="0" w:color="auto"/>
              <w:bottom w:val="single" w:sz="4" w:space="0" w:color="auto"/>
            </w:tcBorders>
          </w:tcPr>
          <w:p w14:paraId="6C4E7958" w14:textId="77777777" w:rsidR="00183BD4" w:rsidRPr="00B96823" w:rsidRDefault="00183BD4">
            <w:pPr>
              <w:pStyle w:val="aa"/>
              <w:jc w:val="center"/>
            </w:pPr>
            <w:r w:rsidRPr="00B96823">
              <w:t>7</w:t>
            </w:r>
          </w:p>
        </w:tc>
      </w:tr>
      <w:tr w:rsidR="00890941" w:rsidRPr="00B96823" w14:paraId="7DAAA51B" w14:textId="77777777" w:rsidTr="00B56BBA">
        <w:tc>
          <w:tcPr>
            <w:tcW w:w="811" w:type="dxa"/>
            <w:gridSpan w:val="2"/>
            <w:tcBorders>
              <w:top w:val="single" w:sz="4" w:space="0" w:color="auto"/>
              <w:bottom w:val="single" w:sz="4" w:space="0" w:color="auto"/>
              <w:right w:val="single" w:sz="4" w:space="0" w:color="auto"/>
            </w:tcBorders>
          </w:tcPr>
          <w:p w14:paraId="161EE0F1" w14:textId="77777777" w:rsidR="00183BD4" w:rsidRPr="00B96823" w:rsidRDefault="00183BD4">
            <w:pPr>
              <w:pStyle w:val="aa"/>
              <w:jc w:val="center"/>
            </w:pPr>
            <w:r w:rsidRPr="00B96823">
              <w:t>64</w:t>
            </w:r>
          </w:p>
        </w:tc>
        <w:tc>
          <w:tcPr>
            <w:tcW w:w="4503" w:type="dxa"/>
            <w:gridSpan w:val="2"/>
            <w:tcBorders>
              <w:top w:val="single" w:sz="4" w:space="0" w:color="auto"/>
              <w:left w:val="single" w:sz="4" w:space="0" w:color="auto"/>
              <w:bottom w:val="single" w:sz="4" w:space="0" w:color="auto"/>
              <w:right w:val="single" w:sz="4" w:space="0" w:color="auto"/>
            </w:tcBorders>
          </w:tcPr>
          <w:p w14:paraId="39A83D8A" w14:textId="77777777" w:rsidR="00183BD4" w:rsidRPr="00B96823" w:rsidRDefault="00183BD4">
            <w:pPr>
              <w:pStyle w:val="aa"/>
            </w:pPr>
            <w:r w:rsidRPr="00B96823">
              <w:t>Крымск</w:t>
            </w:r>
          </w:p>
        </w:tc>
        <w:tc>
          <w:tcPr>
            <w:tcW w:w="1091" w:type="dxa"/>
            <w:gridSpan w:val="2"/>
            <w:tcBorders>
              <w:top w:val="single" w:sz="4" w:space="0" w:color="auto"/>
              <w:left w:val="single" w:sz="4" w:space="0" w:color="auto"/>
              <w:bottom w:val="single" w:sz="4" w:space="0" w:color="auto"/>
              <w:right w:val="single" w:sz="4" w:space="0" w:color="auto"/>
            </w:tcBorders>
          </w:tcPr>
          <w:p w14:paraId="064DB59F"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6E3D4A1C"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4050FA99" w14:textId="77777777" w:rsidR="00183BD4" w:rsidRPr="00B96823" w:rsidRDefault="00183BD4">
            <w:pPr>
              <w:pStyle w:val="aa"/>
              <w:jc w:val="center"/>
            </w:pPr>
            <w:r w:rsidRPr="00B96823">
              <w:t>9</w:t>
            </w:r>
          </w:p>
        </w:tc>
      </w:tr>
      <w:tr w:rsidR="00890941" w:rsidRPr="00B96823" w14:paraId="61268AA0" w14:textId="77777777" w:rsidTr="00B56BBA">
        <w:tc>
          <w:tcPr>
            <w:tcW w:w="811" w:type="dxa"/>
            <w:gridSpan w:val="2"/>
            <w:tcBorders>
              <w:top w:val="single" w:sz="4" w:space="0" w:color="auto"/>
              <w:bottom w:val="single" w:sz="4" w:space="0" w:color="auto"/>
              <w:right w:val="single" w:sz="4" w:space="0" w:color="auto"/>
            </w:tcBorders>
          </w:tcPr>
          <w:p w14:paraId="168D01BC" w14:textId="77777777" w:rsidR="00183BD4" w:rsidRPr="00B96823" w:rsidRDefault="00183BD4">
            <w:pPr>
              <w:pStyle w:val="aa"/>
              <w:jc w:val="center"/>
            </w:pPr>
            <w:r w:rsidRPr="00B96823">
              <w:t>65</w:t>
            </w:r>
          </w:p>
        </w:tc>
        <w:tc>
          <w:tcPr>
            <w:tcW w:w="4503" w:type="dxa"/>
            <w:gridSpan w:val="2"/>
            <w:tcBorders>
              <w:top w:val="single" w:sz="4" w:space="0" w:color="auto"/>
              <w:left w:val="single" w:sz="4" w:space="0" w:color="auto"/>
              <w:bottom w:val="single" w:sz="4" w:space="0" w:color="auto"/>
              <w:right w:val="single" w:sz="4" w:space="0" w:color="auto"/>
            </w:tcBorders>
          </w:tcPr>
          <w:p w14:paraId="3A8845C4" w14:textId="77777777" w:rsidR="00183BD4" w:rsidRPr="00B96823" w:rsidRDefault="00183BD4">
            <w:pPr>
              <w:pStyle w:val="aa"/>
            </w:pPr>
            <w:r w:rsidRPr="00B96823">
              <w:t>Курганинск</w:t>
            </w:r>
          </w:p>
        </w:tc>
        <w:tc>
          <w:tcPr>
            <w:tcW w:w="1091" w:type="dxa"/>
            <w:gridSpan w:val="2"/>
            <w:tcBorders>
              <w:top w:val="single" w:sz="4" w:space="0" w:color="auto"/>
              <w:left w:val="single" w:sz="4" w:space="0" w:color="auto"/>
              <w:bottom w:val="single" w:sz="4" w:space="0" w:color="auto"/>
              <w:right w:val="single" w:sz="4" w:space="0" w:color="auto"/>
            </w:tcBorders>
          </w:tcPr>
          <w:p w14:paraId="18E93A16"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46661537"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5548B3CC" w14:textId="77777777" w:rsidR="00183BD4" w:rsidRPr="00B96823" w:rsidRDefault="00183BD4">
            <w:pPr>
              <w:pStyle w:val="aa"/>
              <w:jc w:val="center"/>
            </w:pPr>
            <w:r w:rsidRPr="00B96823">
              <w:t>8</w:t>
            </w:r>
          </w:p>
        </w:tc>
      </w:tr>
      <w:tr w:rsidR="00890941" w:rsidRPr="00B96823" w14:paraId="2FD8C2A8" w14:textId="77777777" w:rsidTr="00B56BBA">
        <w:tc>
          <w:tcPr>
            <w:tcW w:w="811" w:type="dxa"/>
            <w:gridSpan w:val="2"/>
            <w:tcBorders>
              <w:top w:val="single" w:sz="4" w:space="0" w:color="auto"/>
              <w:bottom w:val="single" w:sz="4" w:space="0" w:color="auto"/>
              <w:right w:val="single" w:sz="4" w:space="0" w:color="auto"/>
            </w:tcBorders>
          </w:tcPr>
          <w:p w14:paraId="1EA0FD16" w14:textId="77777777" w:rsidR="00183BD4" w:rsidRPr="00B96823" w:rsidRDefault="00183BD4">
            <w:pPr>
              <w:pStyle w:val="aa"/>
              <w:jc w:val="center"/>
            </w:pPr>
            <w:r w:rsidRPr="00B96823">
              <w:t>66</w:t>
            </w:r>
          </w:p>
        </w:tc>
        <w:tc>
          <w:tcPr>
            <w:tcW w:w="4503" w:type="dxa"/>
            <w:gridSpan w:val="2"/>
            <w:tcBorders>
              <w:top w:val="single" w:sz="4" w:space="0" w:color="auto"/>
              <w:left w:val="single" w:sz="4" w:space="0" w:color="auto"/>
              <w:bottom w:val="single" w:sz="4" w:space="0" w:color="auto"/>
              <w:right w:val="single" w:sz="4" w:space="0" w:color="auto"/>
            </w:tcBorders>
          </w:tcPr>
          <w:p w14:paraId="2119EA1E" w14:textId="77777777" w:rsidR="00183BD4" w:rsidRPr="00B96823" w:rsidRDefault="00183BD4">
            <w:pPr>
              <w:pStyle w:val="aa"/>
            </w:pPr>
            <w:proofErr w:type="spellStart"/>
            <w:r w:rsidRPr="00B96823">
              <w:t>Курчанская</w:t>
            </w:r>
            <w:proofErr w:type="spellEnd"/>
          </w:p>
        </w:tc>
        <w:tc>
          <w:tcPr>
            <w:tcW w:w="1091" w:type="dxa"/>
            <w:gridSpan w:val="2"/>
            <w:tcBorders>
              <w:top w:val="single" w:sz="4" w:space="0" w:color="auto"/>
              <w:left w:val="single" w:sz="4" w:space="0" w:color="auto"/>
              <w:bottom w:val="single" w:sz="4" w:space="0" w:color="auto"/>
              <w:right w:val="single" w:sz="4" w:space="0" w:color="auto"/>
            </w:tcBorders>
          </w:tcPr>
          <w:p w14:paraId="7A37526B"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3761C4B0"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3CC36A7B" w14:textId="77777777" w:rsidR="00183BD4" w:rsidRPr="00B96823" w:rsidRDefault="00183BD4">
            <w:pPr>
              <w:pStyle w:val="aa"/>
              <w:jc w:val="center"/>
            </w:pPr>
            <w:r w:rsidRPr="00B96823">
              <w:t>9</w:t>
            </w:r>
          </w:p>
        </w:tc>
      </w:tr>
      <w:tr w:rsidR="00890941" w:rsidRPr="00B96823" w14:paraId="6EF028DF" w14:textId="77777777" w:rsidTr="00B56BBA">
        <w:tc>
          <w:tcPr>
            <w:tcW w:w="811" w:type="dxa"/>
            <w:gridSpan w:val="2"/>
            <w:tcBorders>
              <w:top w:val="single" w:sz="4" w:space="0" w:color="auto"/>
              <w:bottom w:val="single" w:sz="4" w:space="0" w:color="auto"/>
              <w:right w:val="single" w:sz="4" w:space="0" w:color="auto"/>
            </w:tcBorders>
          </w:tcPr>
          <w:p w14:paraId="29B075EF" w14:textId="77777777" w:rsidR="00183BD4" w:rsidRPr="00B96823" w:rsidRDefault="00183BD4">
            <w:pPr>
              <w:pStyle w:val="aa"/>
              <w:jc w:val="center"/>
            </w:pPr>
            <w:r w:rsidRPr="00B96823">
              <w:t>67</w:t>
            </w:r>
          </w:p>
        </w:tc>
        <w:tc>
          <w:tcPr>
            <w:tcW w:w="4503" w:type="dxa"/>
            <w:gridSpan w:val="2"/>
            <w:tcBorders>
              <w:top w:val="single" w:sz="4" w:space="0" w:color="auto"/>
              <w:left w:val="single" w:sz="4" w:space="0" w:color="auto"/>
              <w:bottom w:val="single" w:sz="4" w:space="0" w:color="auto"/>
              <w:right w:val="single" w:sz="4" w:space="0" w:color="auto"/>
            </w:tcBorders>
          </w:tcPr>
          <w:p w14:paraId="71A90F90" w14:textId="77777777" w:rsidR="00183BD4" w:rsidRPr="00B96823" w:rsidRDefault="00183BD4">
            <w:pPr>
              <w:pStyle w:val="aa"/>
            </w:pPr>
            <w:r w:rsidRPr="00B96823">
              <w:t>Кутаис</w:t>
            </w:r>
          </w:p>
        </w:tc>
        <w:tc>
          <w:tcPr>
            <w:tcW w:w="1091" w:type="dxa"/>
            <w:gridSpan w:val="2"/>
            <w:tcBorders>
              <w:top w:val="single" w:sz="4" w:space="0" w:color="auto"/>
              <w:left w:val="single" w:sz="4" w:space="0" w:color="auto"/>
              <w:bottom w:val="single" w:sz="4" w:space="0" w:color="auto"/>
              <w:right w:val="single" w:sz="4" w:space="0" w:color="auto"/>
            </w:tcBorders>
          </w:tcPr>
          <w:p w14:paraId="7DC6FAEC"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55953A6D"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58EF49D4" w14:textId="77777777" w:rsidR="00183BD4" w:rsidRPr="00B96823" w:rsidRDefault="00183BD4">
            <w:pPr>
              <w:pStyle w:val="aa"/>
              <w:jc w:val="center"/>
            </w:pPr>
            <w:r w:rsidRPr="00B96823">
              <w:t>9</w:t>
            </w:r>
          </w:p>
        </w:tc>
      </w:tr>
      <w:tr w:rsidR="00890941" w:rsidRPr="00B96823" w14:paraId="003E9A81" w14:textId="77777777" w:rsidTr="00B56BBA">
        <w:tc>
          <w:tcPr>
            <w:tcW w:w="811" w:type="dxa"/>
            <w:gridSpan w:val="2"/>
            <w:tcBorders>
              <w:top w:val="single" w:sz="4" w:space="0" w:color="auto"/>
              <w:bottom w:val="single" w:sz="4" w:space="0" w:color="auto"/>
              <w:right w:val="single" w:sz="4" w:space="0" w:color="auto"/>
            </w:tcBorders>
          </w:tcPr>
          <w:p w14:paraId="0E5CF192" w14:textId="77777777" w:rsidR="00183BD4" w:rsidRPr="00B96823" w:rsidRDefault="00183BD4">
            <w:pPr>
              <w:pStyle w:val="aa"/>
              <w:jc w:val="center"/>
            </w:pPr>
            <w:r w:rsidRPr="00B96823">
              <w:t>68</w:t>
            </w:r>
          </w:p>
        </w:tc>
        <w:tc>
          <w:tcPr>
            <w:tcW w:w="4503" w:type="dxa"/>
            <w:gridSpan w:val="2"/>
            <w:tcBorders>
              <w:top w:val="single" w:sz="4" w:space="0" w:color="auto"/>
              <w:left w:val="single" w:sz="4" w:space="0" w:color="auto"/>
              <w:bottom w:val="single" w:sz="4" w:space="0" w:color="auto"/>
              <w:right w:val="single" w:sz="4" w:space="0" w:color="auto"/>
            </w:tcBorders>
          </w:tcPr>
          <w:p w14:paraId="1EAC1993" w14:textId="77777777" w:rsidR="00183BD4" w:rsidRPr="00B96823" w:rsidRDefault="00183BD4">
            <w:pPr>
              <w:pStyle w:val="aa"/>
            </w:pPr>
            <w:r w:rsidRPr="00B96823">
              <w:t>Кущевская</w:t>
            </w:r>
          </w:p>
        </w:tc>
        <w:tc>
          <w:tcPr>
            <w:tcW w:w="1091" w:type="dxa"/>
            <w:gridSpan w:val="2"/>
            <w:tcBorders>
              <w:top w:val="single" w:sz="4" w:space="0" w:color="auto"/>
              <w:left w:val="single" w:sz="4" w:space="0" w:color="auto"/>
              <w:bottom w:val="single" w:sz="4" w:space="0" w:color="auto"/>
              <w:right w:val="single" w:sz="4" w:space="0" w:color="auto"/>
            </w:tcBorders>
          </w:tcPr>
          <w:p w14:paraId="4B5DE455"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6C0D791A" w14:textId="77777777" w:rsidR="00183BD4" w:rsidRPr="00B96823" w:rsidRDefault="00183BD4">
            <w:pPr>
              <w:pStyle w:val="aa"/>
              <w:jc w:val="center"/>
            </w:pPr>
            <w:r w:rsidRPr="00B96823">
              <w:t>6</w:t>
            </w:r>
          </w:p>
        </w:tc>
        <w:tc>
          <w:tcPr>
            <w:tcW w:w="2862" w:type="dxa"/>
            <w:tcBorders>
              <w:top w:val="single" w:sz="4" w:space="0" w:color="auto"/>
              <w:left w:val="single" w:sz="4" w:space="0" w:color="auto"/>
              <w:bottom w:val="single" w:sz="4" w:space="0" w:color="auto"/>
            </w:tcBorders>
          </w:tcPr>
          <w:p w14:paraId="5BEBCDAF" w14:textId="77777777" w:rsidR="00183BD4" w:rsidRPr="00B96823" w:rsidRDefault="00183BD4">
            <w:pPr>
              <w:pStyle w:val="aa"/>
              <w:jc w:val="center"/>
            </w:pPr>
            <w:r w:rsidRPr="00B96823">
              <w:t>7</w:t>
            </w:r>
          </w:p>
        </w:tc>
      </w:tr>
      <w:tr w:rsidR="00890941" w:rsidRPr="00B96823" w14:paraId="4EDC72C5" w14:textId="77777777" w:rsidTr="00B56BBA">
        <w:tc>
          <w:tcPr>
            <w:tcW w:w="811" w:type="dxa"/>
            <w:gridSpan w:val="2"/>
            <w:tcBorders>
              <w:top w:val="single" w:sz="4" w:space="0" w:color="auto"/>
              <w:bottom w:val="single" w:sz="4" w:space="0" w:color="auto"/>
              <w:right w:val="single" w:sz="4" w:space="0" w:color="auto"/>
            </w:tcBorders>
          </w:tcPr>
          <w:p w14:paraId="7CB9F7DD" w14:textId="77777777" w:rsidR="00183BD4" w:rsidRPr="00B96823" w:rsidRDefault="00183BD4">
            <w:pPr>
              <w:pStyle w:val="aa"/>
              <w:jc w:val="center"/>
            </w:pPr>
            <w:r w:rsidRPr="00B96823">
              <w:t>69</w:t>
            </w:r>
          </w:p>
        </w:tc>
        <w:tc>
          <w:tcPr>
            <w:tcW w:w="4503" w:type="dxa"/>
            <w:gridSpan w:val="2"/>
            <w:tcBorders>
              <w:top w:val="single" w:sz="4" w:space="0" w:color="auto"/>
              <w:left w:val="single" w:sz="4" w:space="0" w:color="auto"/>
              <w:bottom w:val="single" w:sz="4" w:space="0" w:color="auto"/>
              <w:right w:val="single" w:sz="4" w:space="0" w:color="auto"/>
            </w:tcBorders>
          </w:tcPr>
          <w:p w14:paraId="0566D18D" w14:textId="77777777" w:rsidR="00183BD4" w:rsidRPr="00B96823" w:rsidRDefault="00183BD4">
            <w:pPr>
              <w:pStyle w:val="aa"/>
            </w:pPr>
            <w:r w:rsidRPr="00B96823">
              <w:t>Лабинск</w:t>
            </w:r>
          </w:p>
        </w:tc>
        <w:tc>
          <w:tcPr>
            <w:tcW w:w="1091" w:type="dxa"/>
            <w:gridSpan w:val="2"/>
            <w:tcBorders>
              <w:top w:val="single" w:sz="4" w:space="0" w:color="auto"/>
              <w:left w:val="single" w:sz="4" w:space="0" w:color="auto"/>
              <w:bottom w:val="single" w:sz="4" w:space="0" w:color="auto"/>
              <w:right w:val="single" w:sz="4" w:space="0" w:color="auto"/>
            </w:tcBorders>
          </w:tcPr>
          <w:p w14:paraId="5481BE40"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106C87A7"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2E9CC273" w14:textId="77777777" w:rsidR="00183BD4" w:rsidRPr="00B96823" w:rsidRDefault="00183BD4">
            <w:pPr>
              <w:pStyle w:val="aa"/>
              <w:jc w:val="center"/>
            </w:pPr>
            <w:r w:rsidRPr="00B96823">
              <w:t>8</w:t>
            </w:r>
          </w:p>
        </w:tc>
      </w:tr>
      <w:tr w:rsidR="00890941" w:rsidRPr="00B96823" w14:paraId="6D34F41A" w14:textId="77777777" w:rsidTr="00B56BBA">
        <w:tc>
          <w:tcPr>
            <w:tcW w:w="811" w:type="dxa"/>
            <w:gridSpan w:val="2"/>
            <w:tcBorders>
              <w:top w:val="single" w:sz="4" w:space="0" w:color="auto"/>
              <w:bottom w:val="single" w:sz="4" w:space="0" w:color="auto"/>
              <w:right w:val="single" w:sz="4" w:space="0" w:color="auto"/>
            </w:tcBorders>
          </w:tcPr>
          <w:p w14:paraId="7A2BC3DC" w14:textId="77777777" w:rsidR="00183BD4" w:rsidRPr="00B96823" w:rsidRDefault="00183BD4">
            <w:pPr>
              <w:pStyle w:val="aa"/>
              <w:jc w:val="center"/>
            </w:pPr>
            <w:r w:rsidRPr="00B96823">
              <w:t>70</w:t>
            </w:r>
          </w:p>
        </w:tc>
        <w:tc>
          <w:tcPr>
            <w:tcW w:w="4503" w:type="dxa"/>
            <w:gridSpan w:val="2"/>
            <w:tcBorders>
              <w:top w:val="single" w:sz="4" w:space="0" w:color="auto"/>
              <w:left w:val="single" w:sz="4" w:space="0" w:color="auto"/>
              <w:bottom w:val="single" w:sz="4" w:space="0" w:color="auto"/>
              <w:right w:val="single" w:sz="4" w:space="0" w:color="auto"/>
            </w:tcBorders>
          </w:tcPr>
          <w:p w14:paraId="7C05B605" w14:textId="77777777" w:rsidR="00183BD4" w:rsidRPr="00B96823" w:rsidRDefault="00183BD4">
            <w:pPr>
              <w:pStyle w:val="aa"/>
            </w:pPr>
            <w:r w:rsidRPr="00B96823">
              <w:t>+ Ладожская</w:t>
            </w:r>
          </w:p>
        </w:tc>
        <w:tc>
          <w:tcPr>
            <w:tcW w:w="1091" w:type="dxa"/>
            <w:gridSpan w:val="2"/>
            <w:tcBorders>
              <w:top w:val="single" w:sz="4" w:space="0" w:color="auto"/>
              <w:left w:val="single" w:sz="4" w:space="0" w:color="auto"/>
              <w:bottom w:val="single" w:sz="4" w:space="0" w:color="auto"/>
              <w:right w:val="single" w:sz="4" w:space="0" w:color="auto"/>
            </w:tcBorders>
          </w:tcPr>
          <w:p w14:paraId="0224DBA0"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5B0A3BB3"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32A1332C" w14:textId="77777777" w:rsidR="00183BD4" w:rsidRPr="00B96823" w:rsidRDefault="00183BD4">
            <w:pPr>
              <w:pStyle w:val="aa"/>
              <w:jc w:val="center"/>
            </w:pPr>
            <w:r w:rsidRPr="00B96823">
              <w:t>8</w:t>
            </w:r>
          </w:p>
        </w:tc>
      </w:tr>
      <w:tr w:rsidR="00890941" w:rsidRPr="00B96823" w14:paraId="064F527E" w14:textId="77777777" w:rsidTr="00B56BBA">
        <w:tc>
          <w:tcPr>
            <w:tcW w:w="811" w:type="dxa"/>
            <w:gridSpan w:val="2"/>
            <w:tcBorders>
              <w:top w:val="single" w:sz="4" w:space="0" w:color="auto"/>
              <w:bottom w:val="single" w:sz="4" w:space="0" w:color="auto"/>
              <w:right w:val="single" w:sz="4" w:space="0" w:color="auto"/>
            </w:tcBorders>
          </w:tcPr>
          <w:p w14:paraId="23857079" w14:textId="77777777" w:rsidR="00183BD4" w:rsidRPr="00B96823" w:rsidRDefault="00183BD4">
            <w:pPr>
              <w:pStyle w:val="aa"/>
              <w:jc w:val="center"/>
            </w:pPr>
            <w:r w:rsidRPr="00B96823">
              <w:t>71</w:t>
            </w:r>
          </w:p>
        </w:tc>
        <w:tc>
          <w:tcPr>
            <w:tcW w:w="4503" w:type="dxa"/>
            <w:gridSpan w:val="2"/>
            <w:tcBorders>
              <w:top w:val="single" w:sz="4" w:space="0" w:color="auto"/>
              <w:left w:val="single" w:sz="4" w:space="0" w:color="auto"/>
              <w:bottom w:val="single" w:sz="4" w:space="0" w:color="auto"/>
              <w:right w:val="single" w:sz="4" w:space="0" w:color="auto"/>
            </w:tcBorders>
          </w:tcPr>
          <w:p w14:paraId="5138A281" w14:textId="77777777" w:rsidR="00183BD4" w:rsidRPr="00B96823" w:rsidRDefault="00183BD4">
            <w:pPr>
              <w:pStyle w:val="aa"/>
            </w:pPr>
            <w:r w:rsidRPr="00B96823">
              <w:t>+ Лазаревское</w:t>
            </w:r>
          </w:p>
        </w:tc>
        <w:tc>
          <w:tcPr>
            <w:tcW w:w="1091" w:type="dxa"/>
            <w:gridSpan w:val="2"/>
            <w:tcBorders>
              <w:top w:val="single" w:sz="4" w:space="0" w:color="auto"/>
              <w:left w:val="single" w:sz="4" w:space="0" w:color="auto"/>
              <w:bottom w:val="single" w:sz="4" w:space="0" w:color="auto"/>
              <w:right w:val="single" w:sz="4" w:space="0" w:color="auto"/>
            </w:tcBorders>
          </w:tcPr>
          <w:p w14:paraId="04BF12D2"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3141C19B"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42AD1D71" w14:textId="77777777" w:rsidR="00183BD4" w:rsidRPr="00B96823" w:rsidRDefault="00183BD4">
            <w:pPr>
              <w:pStyle w:val="aa"/>
              <w:jc w:val="center"/>
            </w:pPr>
            <w:r w:rsidRPr="00B96823">
              <w:t>9</w:t>
            </w:r>
          </w:p>
        </w:tc>
      </w:tr>
      <w:tr w:rsidR="00890941" w:rsidRPr="00B96823" w14:paraId="503548E5" w14:textId="77777777" w:rsidTr="00B56BBA">
        <w:tc>
          <w:tcPr>
            <w:tcW w:w="811" w:type="dxa"/>
            <w:gridSpan w:val="2"/>
            <w:tcBorders>
              <w:top w:val="single" w:sz="4" w:space="0" w:color="auto"/>
              <w:bottom w:val="single" w:sz="4" w:space="0" w:color="auto"/>
              <w:right w:val="single" w:sz="4" w:space="0" w:color="auto"/>
            </w:tcBorders>
          </w:tcPr>
          <w:p w14:paraId="2C1C6878" w14:textId="77777777" w:rsidR="00183BD4" w:rsidRPr="00B96823" w:rsidRDefault="00183BD4">
            <w:pPr>
              <w:pStyle w:val="aa"/>
              <w:jc w:val="center"/>
            </w:pPr>
            <w:r w:rsidRPr="00B96823">
              <w:t>72</w:t>
            </w:r>
          </w:p>
        </w:tc>
        <w:tc>
          <w:tcPr>
            <w:tcW w:w="4503" w:type="dxa"/>
            <w:gridSpan w:val="2"/>
            <w:tcBorders>
              <w:top w:val="single" w:sz="4" w:space="0" w:color="auto"/>
              <w:left w:val="single" w:sz="4" w:space="0" w:color="auto"/>
              <w:bottom w:val="single" w:sz="4" w:space="0" w:color="auto"/>
              <w:right w:val="single" w:sz="4" w:space="0" w:color="auto"/>
            </w:tcBorders>
          </w:tcPr>
          <w:p w14:paraId="58E07C03" w14:textId="77777777" w:rsidR="00183BD4" w:rsidRPr="00B96823" w:rsidRDefault="00183BD4">
            <w:pPr>
              <w:pStyle w:val="aa"/>
            </w:pPr>
            <w:r w:rsidRPr="00B96823">
              <w:t>Ленинградская</w:t>
            </w:r>
          </w:p>
        </w:tc>
        <w:tc>
          <w:tcPr>
            <w:tcW w:w="1091" w:type="dxa"/>
            <w:gridSpan w:val="2"/>
            <w:tcBorders>
              <w:top w:val="single" w:sz="4" w:space="0" w:color="auto"/>
              <w:left w:val="single" w:sz="4" w:space="0" w:color="auto"/>
              <w:bottom w:val="single" w:sz="4" w:space="0" w:color="auto"/>
              <w:right w:val="single" w:sz="4" w:space="0" w:color="auto"/>
            </w:tcBorders>
          </w:tcPr>
          <w:p w14:paraId="370276AD"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748FA0CA" w14:textId="77777777" w:rsidR="00183BD4" w:rsidRPr="00B96823" w:rsidRDefault="00183BD4">
            <w:pPr>
              <w:pStyle w:val="aa"/>
              <w:jc w:val="center"/>
            </w:pPr>
            <w:r w:rsidRPr="00B96823">
              <w:t>6</w:t>
            </w:r>
          </w:p>
        </w:tc>
        <w:tc>
          <w:tcPr>
            <w:tcW w:w="2862" w:type="dxa"/>
            <w:tcBorders>
              <w:top w:val="single" w:sz="4" w:space="0" w:color="auto"/>
              <w:left w:val="single" w:sz="4" w:space="0" w:color="auto"/>
              <w:bottom w:val="single" w:sz="4" w:space="0" w:color="auto"/>
            </w:tcBorders>
          </w:tcPr>
          <w:p w14:paraId="45184C56" w14:textId="77777777" w:rsidR="00183BD4" w:rsidRPr="00B96823" w:rsidRDefault="00183BD4">
            <w:pPr>
              <w:pStyle w:val="aa"/>
              <w:jc w:val="center"/>
            </w:pPr>
            <w:r w:rsidRPr="00B96823">
              <w:t>7</w:t>
            </w:r>
          </w:p>
        </w:tc>
      </w:tr>
      <w:tr w:rsidR="00890941" w:rsidRPr="00B96823" w14:paraId="03D0A9F0" w14:textId="77777777" w:rsidTr="00B56BBA">
        <w:tc>
          <w:tcPr>
            <w:tcW w:w="811" w:type="dxa"/>
            <w:gridSpan w:val="2"/>
            <w:tcBorders>
              <w:top w:val="single" w:sz="4" w:space="0" w:color="auto"/>
              <w:bottom w:val="single" w:sz="4" w:space="0" w:color="auto"/>
              <w:right w:val="single" w:sz="4" w:space="0" w:color="auto"/>
            </w:tcBorders>
          </w:tcPr>
          <w:p w14:paraId="273A683D" w14:textId="77777777" w:rsidR="00183BD4" w:rsidRPr="00B96823" w:rsidRDefault="00183BD4">
            <w:pPr>
              <w:pStyle w:val="aa"/>
              <w:jc w:val="center"/>
            </w:pPr>
            <w:r w:rsidRPr="00B96823">
              <w:t>73</w:t>
            </w:r>
          </w:p>
        </w:tc>
        <w:tc>
          <w:tcPr>
            <w:tcW w:w="4503" w:type="dxa"/>
            <w:gridSpan w:val="2"/>
            <w:tcBorders>
              <w:top w:val="single" w:sz="4" w:space="0" w:color="auto"/>
              <w:left w:val="single" w:sz="4" w:space="0" w:color="auto"/>
              <w:bottom w:val="single" w:sz="4" w:space="0" w:color="auto"/>
              <w:right w:val="single" w:sz="4" w:space="0" w:color="auto"/>
            </w:tcBorders>
          </w:tcPr>
          <w:p w14:paraId="06BDA6FC" w14:textId="77777777" w:rsidR="00183BD4" w:rsidRPr="00B96823" w:rsidRDefault="00183BD4">
            <w:pPr>
              <w:pStyle w:val="aa"/>
            </w:pPr>
            <w:r w:rsidRPr="00B96823">
              <w:t xml:space="preserve">+ </w:t>
            </w:r>
            <w:proofErr w:type="spellStart"/>
            <w:r w:rsidRPr="00B96823">
              <w:t>Лоо</w:t>
            </w:r>
            <w:proofErr w:type="spellEnd"/>
          </w:p>
        </w:tc>
        <w:tc>
          <w:tcPr>
            <w:tcW w:w="1091" w:type="dxa"/>
            <w:gridSpan w:val="2"/>
            <w:tcBorders>
              <w:top w:val="single" w:sz="4" w:space="0" w:color="auto"/>
              <w:left w:val="single" w:sz="4" w:space="0" w:color="auto"/>
              <w:bottom w:val="single" w:sz="4" w:space="0" w:color="auto"/>
              <w:right w:val="single" w:sz="4" w:space="0" w:color="auto"/>
            </w:tcBorders>
          </w:tcPr>
          <w:p w14:paraId="34BBB537"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2023C424"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172865A8" w14:textId="77777777" w:rsidR="00183BD4" w:rsidRPr="00B96823" w:rsidRDefault="00183BD4">
            <w:pPr>
              <w:pStyle w:val="aa"/>
              <w:jc w:val="center"/>
            </w:pPr>
            <w:r w:rsidRPr="00B96823">
              <w:t>9</w:t>
            </w:r>
          </w:p>
        </w:tc>
      </w:tr>
      <w:tr w:rsidR="00890941" w:rsidRPr="00B96823" w14:paraId="71ADE07E" w14:textId="77777777" w:rsidTr="00B56BBA">
        <w:tc>
          <w:tcPr>
            <w:tcW w:w="811" w:type="dxa"/>
            <w:gridSpan w:val="2"/>
            <w:tcBorders>
              <w:top w:val="single" w:sz="4" w:space="0" w:color="auto"/>
              <w:bottom w:val="single" w:sz="4" w:space="0" w:color="auto"/>
              <w:right w:val="single" w:sz="4" w:space="0" w:color="auto"/>
            </w:tcBorders>
          </w:tcPr>
          <w:p w14:paraId="77140FBC" w14:textId="77777777" w:rsidR="00183BD4" w:rsidRPr="00B96823" w:rsidRDefault="00183BD4">
            <w:pPr>
              <w:pStyle w:val="aa"/>
              <w:jc w:val="center"/>
            </w:pPr>
            <w:r w:rsidRPr="00B96823">
              <w:t>74</w:t>
            </w:r>
          </w:p>
        </w:tc>
        <w:tc>
          <w:tcPr>
            <w:tcW w:w="4503" w:type="dxa"/>
            <w:gridSpan w:val="2"/>
            <w:tcBorders>
              <w:top w:val="single" w:sz="4" w:space="0" w:color="auto"/>
              <w:left w:val="single" w:sz="4" w:space="0" w:color="auto"/>
              <w:bottom w:val="single" w:sz="4" w:space="0" w:color="auto"/>
              <w:right w:val="single" w:sz="4" w:space="0" w:color="auto"/>
            </w:tcBorders>
          </w:tcPr>
          <w:p w14:paraId="57AC9E4D" w14:textId="77777777" w:rsidR="00183BD4" w:rsidRPr="00B96823" w:rsidRDefault="00183BD4">
            <w:pPr>
              <w:pStyle w:val="aa"/>
            </w:pPr>
            <w:r w:rsidRPr="00B96823">
              <w:t xml:space="preserve">+ </w:t>
            </w:r>
            <w:proofErr w:type="spellStart"/>
            <w:r w:rsidRPr="00B96823">
              <w:t>Магри</w:t>
            </w:r>
            <w:proofErr w:type="spellEnd"/>
          </w:p>
        </w:tc>
        <w:tc>
          <w:tcPr>
            <w:tcW w:w="1091" w:type="dxa"/>
            <w:gridSpan w:val="2"/>
            <w:tcBorders>
              <w:top w:val="single" w:sz="4" w:space="0" w:color="auto"/>
              <w:left w:val="single" w:sz="4" w:space="0" w:color="auto"/>
              <w:bottom w:val="single" w:sz="4" w:space="0" w:color="auto"/>
              <w:right w:val="single" w:sz="4" w:space="0" w:color="auto"/>
            </w:tcBorders>
          </w:tcPr>
          <w:p w14:paraId="1441C552"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3A3B89FF"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1929BFC0" w14:textId="77777777" w:rsidR="00183BD4" w:rsidRPr="00B96823" w:rsidRDefault="00183BD4">
            <w:pPr>
              <w:pStyle w:val="aa"/>
              <w:jc w:val="center"/>
            </w:pPr>
            <w:r w:rsidRPr="00B96823">
              <w:t>9</w:t>
            </w:r>
          </w:p>
        </w:tc>
      </w:tr>
      <w:tr w:rsidR="00890941" w:rsidRPr="00B96823" w14:paraId="75AB1DDC" w14:textId="77777777" w:rsidTr="00B56BBA">
        <w:tc>
          <w:tcPr>
            <w:tcW w:w="797" w:type="dxa"/>
            <w:tcBorders>
              <w:top w:val="single" w:sz="4" w:space="0" w:color="auto"/>
              <w:bottom w:val="single" w:sz="4" w:space="0" w:color="auto"/>
              <w:right w:val="single" w:sz="4" w:space="0" w:color="auto"/>
            </w:tcBorders>
          </w:tcPr>
          <w:p w14:paraId="368A475F" w14:textId="77777777" w:rsidR="00183BD4" w:rsidRPr="00B96823" w:rsidRDefault="00183BD4">
            <w:pPr>
              <w:pStyle w:val="aa"/>
              <w:jc w:val="center"/>
            </w:pPr>
            <w:r w:rsidRPr="00B96823">
              <w:t>75</w:t>
            </w:r>
          </w:p>
        </w:tc>
        <w:tc>
          <w:tcPr>
            <w:tcW w:w="4517" w:type="dxa"/>
            <w:gridSpan w:val="3"/>
            <w:tcBorders>
              <w:top w:val="single" w:sz="4" w:space="0" w:color="auto"/>
              <w:left w:val="single" w:sz="4" w:space="0" w:color="auto"/>
              <w:bottom w:val="single" w:sz="4" w:space="0" w:color="auto"/>
              <w:right w:val="single" w:sz="4" w:space="0" w:color="auto"/>
            </w:tcBorders>
          </w:tcPr>
          <w:p w14:paraId="71E0DC41" w14:textId="77777777" w:rsidR="00183BD4" w:rsidRPr="00B96823" w:rsidRDefault="00183BD4">
            <w:pPr>
              <w:pStyle w:val="aa"/>
            </w:pPr>
            <w:r w:rsidRPr="00B96823">
              <w:t xml:space="preserve">+ </w:t>
            </w:r>
            <w:proofErr w:type="spellStart"/>
            <w:r w:rsidRPr="00B96823">
              <w:t>Марьянская</w:t>
            </w:r>
            <w:proofErr w:type="spellEnd"/>
          </w:p>
        </w:tc>
        <w:tc>
          <w:tcPr>
            <w:tcW w:w="1091" w:type="dxa"/>
            <w:gridSpan w:val="2"/>
            <w:tcBorders>
              <w:top w:val="single" w:sz="4" w:space="0" w:color="auto"/>
              <w:left w:val="single" w:sz="4" w:space="0" w:color="auto"/>
              <w:bottom w:val="single" w:sz="4" w:space="0" w:color="auto"/>
              <w:right w:val="single" w:sz="4" w:space="0" w:color="auto"/>
            </w:tcBorders>
          </w:tcPr>
          <w:p w14:paraId="5A6E9429"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5F36CE1F"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548E644F" w14:textId="77777777" w:rsidR="00183BD4" w:rsidRPr="00B96823" w:rsidRDefault="00183BD4">
            <w:pPr>
              <w:pStyle w:val="aa"/>
              <w:jc w:val="center"/>
            </w:pPr>
            <w:r w:rsidRPr="00B96823">
              <w:t>9</w:t>
            </w:r>
          </w:p>
        </w:tc>
      </w:tr>
      <w:tr w:rsidR="00890941" w:rsidRPr="00B96823" w14:paraId="724E4DED" w14:textId="77777777" w:rsidTr="00B56BBA">
        <w:tc>
          <w:tcPr>
            <w:tcW w:w="797" w:type="dxa"/>
            <w:tcBorders>
              <w:top w:val="single" w:sz="4" w:space="0" w:color="auto"/>
              <w:bottom w:val="single" w:sz="4" w:space="0" w:color="auto"/>
              <w:right w:val="single" w:sz="4" w:space="0" w:color="auto"/>
            </w:tcBorders>
          </w:tcPr>
          <w:p w14:paraId="40A58818" w14:textId="77777777" w:rsidR="00183BD4" w:rsidRPr="00B96823" w:rsidRDefault="00183BD4">
            <w:pPr>
              <w:pStyle w:val="aa"/>
              <w:jc w:val="center"/>
            </w:pPr>
            <w:r w:rsidRPr="00B96823">
              <w:t>76</w:t>
            </w:r>
          </w:p>
        </w:tc>
        <w:tc>
          <w:tcPr>
            <w:tcW w:w="4517" w:type="dxa"/>
            <w:gridSpan w:val="3"/>
            <w:tcBorders>
              <w:top w:val="single" w:sz="4" w:space="0" w:color="auto"/>
              <w:left w:val="single" w:sz="4" w:space="0" w:color="auto"/>
              <w:bottom w:val="single" w:sz="4" w:space="0" w:color="auto"/>
              <w:right w:val="single" w:sz="4" w:space="0" w:color="auto"/>
            </w:tcBorders>
          </w:tcPr>
          <w:p w14:paraId="2962CE45" w14:textId="77777777" w:rsidR="00183BD4" w:rsidRPr="00B96823" w:rsidRDefault="00183BD4">
            <w:pPr>
              <w:pStyle w:val="aa"/>
            </w:pPr>
            <w:r w:rsidRPr="00B96823">
              <w:t>+ Мацеста</w:t>
            </w:r>
          </w:p>
        </w:tc>
        <w:tc>
          <w:tcPr>
            <w:tcW w:w="1091" w:type="dxa"/>
            <w:gridSpan w:val="2"/>
            <w:tcBorders>
              <w:top w:val="single" w:sz="4" w:space="0" w:color="auto"/>
              <w:left w:val="single" w:sz="4" w:space="0" w:color="auto"/>
              <w:bottom w:val="single" w:sz="4" w:space="0" w:color="auto"/>
              <w:right w:val="single" w:sz="4" w:space="0" w:color="auto"/>
            </w:tcBorders>
          </w:tcPr>
          <w:p w14:paraId="4E9006D4"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0662E416"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1AD4D724" w14:textId="77777777" w:rsidR="00183BD4" w:rsidRPr="00B96823" w:rsidRDefault="00183BD4">
            <w:pPr>
              <w:pStyle w:val="aa"/>
              <w:jc w:val="center"/>
            </w:pPr>
            <w:r w:rsidRPr="00B96823">
              <w:t>9</w:t>
            </w:r>
          </w:p>
        </w:tc>
      </w:tr>
      <w:tr w:rsidR="00890941" w:rsidRPr="00B96823" w14:paraId="19E95639" w14:textId="77777777" w:rsidTr="00B56BBA">
        <w:tc>
          <w:tcPr>
            <w:tcW w:w="797" w:type="dxa"/>
            <w:tcBorders>
              <w:top w:val="single" w:sz="4" w:space="0" w:color="auto"/>
              <w:bottom w:val="single" w:sz="4" w:space="0" w:color="auto"/>
              <w:right w:val="single" w:sz="4" w:space="0" w:color="auto"/>
            </w:tcBorders>
          </w:tcPr>
          <w:p w14:paraId="411072BC" w14:textId="77777777" w:rsidR="00183BD4" w:rsidRPr="00B96823" w:rsidRDefault="00183BD4">
            <w:pPr>
              <w:pStyle w:val="aa"/>
              <w:jc w:val="center"/>
            </w:pPr>
            <w:r w:rsidRPr="00B96823">
              <w:t>77</w:t>
            </w:r>
          </w:p>
        </w:tc>
        <w:tc>
          <w:tcPr>
            <w:tcW w:w="4517" w:type="dxa"/>
            <w:gridSpan w:val="3"/>
            <w:tcBorders>
              <w:top w:val="single" w:sz="4" w:space="0" w:color="auto"/>
              <w:left w:val="single" w:sz="4" w:space="0" w:color="auto"/>
              <w:bottom w:val="single" w:sz="4" w:space="0" w:color="auto"/>
              <w:right w:val="single" w:sz="4" w:space="0" w:color="auto"/>
            </w:tcBorders>
          </w:tcPr>
          <w:p w14:paraId="2F0E7708" w14:textId="77777777" w:rsidR="00183BD4" w:rsidRPr="00B96823" w:rsidRDefault="00183BD4">
            <w:pPr>
              <w:pStyle w:val="aa"/>
            </w:pPr>
            <w:r w:rsidRPr="00B96823">
              <w:t xml:space="preserve">+ </w:t>
            </w:r>
            <w:proofErr w:type="spellStart"/>
            <w:r w:rsidRPr="00B96823">
              <w:t>Мезмай</w:t>
            </w:r>
            <w:proofErr w:type="spellEnd"/>
          </w:p>
        </w:tc>
        <w:tc>
          <w:tcPr>
            <w:tcW w:w="1091" w:type="dxa"/>
            <w:gridSpan w:val="2"/>
            <w:tcBorders>
              <w:top w:val="single" w:sz="4" w:space="0" w:color="auto"/>
              <w:left w:val="single" w:sz="4" w:space="0" w:color="auto"/>
              <w:bottom w:val="single" w:sz="4" w:space="0" w:color="auto"/>
              <w:right w:val="single" w:sz="4" w:space="0" w:color="auto"/>
            </w:tcBorders>
          </w:tcPr>
          <w:p w14:paraId="58F9347D"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6B5F7D4B"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495696F0" w14:textId="77777777" w:rsidR="00183BD4" w:rsidRPr="00B96823" w:rsidRDefault="00183BD4">
            <w:pPr>
              <w:pStyle w:val="aa"/>
              <w:jc w:val="center"/>
            </w:pPr>
            <w:r w:rsidRPr="00B96823">
              <w:t>9</w:t>
            </w:r>
          </w:p>
        </w:tc>
      </w:tr>
      <w:tr w:rsidR="00890941" w:rsidRPr="00B96823" w14:paraId="0E3C7EC3" w14:textId="77777777" w:rsidTr="00B56BBA">
        <w:tc>
          <w:tcPr>
            <w:tcW w:w="797" w:type="dxa"/>
            <w:tcBorders>
              <w:top w:val="single" w:sz="4" w:space="0" w:color="auto"/>
              <w:bottom w:val="single" w:sz="4" w:space="0" w:color="auto"/>
              <w:right w:val="single" w:sz="4" w:space="0" w:color="auto"/>
            </w:tcBorders>
          </w:tcPr>
          <w:p w14:paraId="279D84CD" w14:textId="77777777" w:rsidR="00183BD4" w:rsidRPr="00B96823" w:rsidRDefault="00183BD4">
            <w:pPr>
              <w:pStyle w:val="aa"/>
              <w:jc w:val="center"/>
            </w:pPr>
            <w:r w:rsidRPr="00B96823">
              <w:t>78</w:t>
            </w:r>
          </w:p>
        </w:tc>
        <w:tc>
          <w:tcPr>
            <w:tcW w:w="4517" w:type="dxa"/>
            <w:gridSpan w:val="3"/>
            <w:tcBorders>
              <w:top w:val="single" w:sz="4" w:space="0" w:color="auto"/>
              <w:left w:val="single" w:sz="4" w:space="0" w:color="auto"/>
              <w:bottom w:val="single" w:sz="4" w:space="0" w:color="auto"/>
              <w:right w:val="single" w:sz="4" w:space="0" w:color="auto"/>
            </w:tcBorders>
          </w:tcPr>
          <w:p w14:paraId="60FC79DF" w14:textId="77777777" w:rsidR="00183BD4" w:rsidRPr="00B96823" w:rsidRDefault="00183BD4">
            <w:pPr>
              <w:pStyle w:val="aa"/>
            </w:pPr>
            <w:r w:rsidRPr="00B96823">
              <w:t xml:space="preserve">+ </w:t>
            </w:r>
            <w:proofErr w:type="spellStart"/>
            <w:r w:rsidRPr="00B96823">
              <w:t>Молдовка</w:t>
            </w:r>
            <w:proofErr w:type="spellEnd"/>
          </w:p>
        </w:tc>
        <w:tc>
          <w:tcPr>
            <w:tcW w:w="1091" w:type="dxa"/>
            <w:gridSpan w:val="2"/>
            <w:tcBorders>
              <w:top w:val="single" w:sz="4" w:space="0" w:color="auto"/>
              <w:left w:val="single" w:sz="4" w:space="0" w:color="auto"/>
              <w:bottom w:val="single" w:sz="4" w:space="0" w:color="auto"/>
              <w:right w:val="single" w:sz="4" w:space="0" w:color="auto"/>
            </w:tcBorders>
          </w:tcPr>
          <w:p w14:paraId="50DC5234"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2F4A67D6"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547E5981" w14:textId="77777777" w:rsidR="00183BD4" w:rsidRPr="00B96823" w:rsidRDefault="00183BD4">
            <w:pPr>
              <w:pStyle w:val="aa"/>
              <w:jc w:val="center"/>
            </w:pPr>
            <w:r w:rsidRPr="00B96823">
              <w:t>9</w:t>
            </w:r>
          </w:p>
        </w:tc>
      </w:tr>
      <w:tr w:rsidR="00890941" w:rsidRPr="00B96823" w14:paraId="5BE89AA1" w14:textId="77777777" w:rsidTr="00B56BBA">
        <w:tc>
          <w:tcPr>
            <w:tcW w:w="797" w:type="dxa"/>
            <w:tcBorders>
              <w:top w:val="single" w:sz="4" w:space="0" w:color="auto"/>
              <w:bottom w:val="single" w:sz="4" w:space="0" w:color="auto"/>
              <w:right w:val="single" w:sz="4" w:space="0" w:color="auto"/>
            </w:tcBorders>
          </w:tcPr>
          <w:p w14:paraId="41D7AA99" w14:textId="77777777" w:rsidR="00183BD4" w:rsidRPr="00B96823" w:rsidRDefault="00183BD4">
            <w:pPr>
              <w:pStyle w:val="aa"/>
              <w:jc w:val="center"/>
            </w:pPr>
            <w:r w:rsidRPr="00B96823">
              <w:t>79</w:t>
            </w:r>
          </w:p>
        </w:tc>
        <w:tc>
          <w:tcPr>
            <w:tcW w:w="4517" w:type="dxa"/>
            <w:gridSpan w:val="3"/>
            <w:tcBorders>
              <w:top w:val="single" w:sz="4" w:space="0" w:color="auto"/>
              <w:left w:val="single" w:sz="4" w:space="0" w:color="auto"/>
              <w:bottom w:val="single" w:sz="4" w:space="0" w:color="auto"/>
              <w:right w:val="single" w:sz="4" w:space="0" w:color="auto"/>
            </w:tcBorders>
          </w:tcPr>
          <w:p w14:paraId="09B88C6C" w14:textId="77777777" w:rsidR="00183BD4" w:rsidRPr="00B96823" w:rsidRDefault="00183BD4">
            <w:pPr>
              <w:pStyle w:val="aa"/>
            </w:pPr>
            <w:r w:rsidRPr="00B96823">
              <w:t>Мостовской</w:t>
            </w:r>
          </w:p>
        </w:tc>
        <w:tc>
          <w:tcPr>
            <w:tcW w:w="1091" w:type="dxa"/>
            <w:gridSpan w:val="2"/>
            <w:tcBorders>
              <w:top w:val="single" w:sz="4" w:space="0" w:color="auto"/>
              <w:left w:val="single" w:sz="4" w:space="0" w:color="auto"/>
              <w:bottom w:val="single" w:sz="4" w:space="0" w:color="auto"/>
              <w:right w:val="single" w:sz="4" w:space="0" w:color="auto"/>
            </w:tcBorders>
          </w:tcPr>
          <w:p w14:paraId="07EFC0BD"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13C1BA4D"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0A14D2D3" w14:textId="77777777" w:rsidR="00183BD4" w:rsidRPr="00B96823" w:rsidRDefault="00183BD4">
            <w:pPr>
              <w:pStyle w:val="aa"/>
              <w:jc w:val="center"/>
            </w:pPr>
            <w:r w:rsidRPr="00B96823">
              <w:t>9</w:t>
            </w:r>
          </w:p>
        </w:tc>
      </w:tr>
      <w:tr w:rsidR="00890941" w:rsidRPr="00B96823" w14:paraId="6FEB1460" w14:textId="77777777" w:rsidTr="00B56BBA">
        <w:tc>
          <w:tcPr>
            <w:tcW w:w="797" w:type="dxa"/>
            <w:tcBorders>
              <w:top w:val="single" w:sz="4" w:space="0" w:color="auto"/>
              <w:bottom w:val="single" w:sz="4" w:space="0" w:color="auto"/>
              <w:right w:val="single" w:sz="4" w:space="0" w:color="auto"/>
            </w:tcBorders>
          </w:tcPr>
          <w:p w14:paraId="0580F240" w14:textId="77777777" w:rsidR="00183BD4" w:rsidRPr="00B96823" w:rsidRDefault="00183BD4">
            <w:pPr>
              <w:pStyle w:val="aa"/>
              <w:jc w:val="center"/>
            </w:pPr>
            <w:r w:rsidRPr="00B96823">
              <w:t>80</w:t>
            </w:r>
          </w:p>
        </w:tc>
        <w:tc>
          <w:tcPr>
            <w:tcW w:w="4517" w:type="dxa"/>
            <w:gridSpan w:val="3"/>
            <w:tcBorders>
              <w:top w:val="single" w:sz="4" w:space="0" w:color="auto"/>
              <w:left w:val="single" w:sz="4" w:space="0" w:color="auto"/>
              <w:bottom w:val="single" w:sz="4" w:space="0" w:color="auto"/>
              <w:right w:val="single" w:sz="4" w:space="0" w:color="auto"/>
            </w:tcBorders>
          </w:tcPr>
          <w:p w14:paraId="3EDA39F9" w14:textId="77777777" w:rsidR="00183BD4" w:rsidRPr="00B96823" w:rsidRDefault="00183BD4">
            <w:pPr>
              <w:pStyle w:val="aa"/>
            </w:pPr>
            <w:r w:rsidRPr="00B96823">
              <w:t xml:space="preserve">+ </w:t>
            </w:r>
            <w:proofErr w:type="spellStart"/>
            <w:r w:rsidRPr="00B96823">
              <w:t>Незаймановский</w:t>
            </w:r>
            <w:proofErr w:type="spellEnd"/>
          </w:p>
        </w:tc>
        <w:tc>
          <w:tcPr>
            <w:tcW w:w="1091" w:type="dxa"/>
            <w:gridSpan w:val="2"/>
            <w:tcBorders>
              <w:top w:val="single" w:sz="4" w:space="0" w:color="auto"/>
              <w:left w:val="single" w:sz="4" w:space="0" w:color="auto"/>
              <w:bottom w:val="single" w:sz="4" w:space="0" w:color="auto"/>
              <w:right w:val="single" w:sz="4" w:space="0" w:color="auto"/>
            </w:tcBorders>
          </w:tcPr>
          <w:p w14:paraId="54EECC30"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681C3942"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1DCD816E" w14:textId="77777777" w:rsidR="00183BD4" w:rsidRPr="00B96823" w:rsidRDefault="00183BD4">
            <w:pPr>
              <w:pStyle w:val="aa"/>
              <w:jc w:val="center"/>
            </w:pPr>
            <w:r w:rsidRPr="00B96823">
              <w:t>7</w:t>
            </w:r>
          </w:p>
        </w:tc>
      </w:tr>
      <w:tr w:rsidR="00890941" w:rsidRPr="00B96823" w14:paraId="40A9CF8E" w14:textId="77777777" w:rsidTr="00B56BBA">
        <w:tc>
          <w:tcPr>
            <w:tcW w:w="797" w:type="dxa"/>
            <w:tcBorders>
              <w:top w:val="single" w:sz="4" w:space="0" w:color="auto"/>
              <w:bottom w:val="single" w:sz="4" w:space="0" w:color="auto"/>
              <w:right w:val="single" w:sz="4" w:space="0" w:color="auto"/>
            </w:tcBorders>
          </w:tcPr>
          <w:p w14:paraId="2879A8A7" w14:textId="77777777" w:rsidR="00183BD4" w:rsidRPr="00B96823" w:rsidRDefault="00183BD4">
            <w:pPr>
              <w:pStyle w:val="aa"/>
              <w:jc w:val="center"/>
            </w:pPr>
            <w:r w:rsidRPr="00B96823">
              <w:t>81</w:t>
            </w:r>
          </w:p>
        </w:tc>
        <w:tc>
          <w:tcPr>
            <w:tcW w:w="4517" w:type="dxa"/>
            <w:gridSpan w:val="3"/>
            <w:tcBorders>
              <w:top w:val="single" w:sz="4" w:space="0" w:color="auto"/>
              <w:left w:val="single" w:sz="4" w:space="0" w:color="auto"/>
              <w:bottom w:val="single" w:sz="4" w:space="0" w:color="auto"/>
              <w:right w:val="single" w:sz="4" w:space="0" w:color="auto"/>
            </w:tcBorders>
          </w:tcPr>
          <w:p w14:paraId="5E47D938" w14:textId="77777777" w:rsidR="00183BD4" w:rsidRPr="00B96823" w:rsidRDefault="00183BD4">
            <w:pPr>
              <w:pStyle w:val="aa"/>
            </w:pPr>
            <w:r w:rsidRPr="00B96823">
              <w:t>Нефтегорск</w:t>
            </w:r>
          </w:p>
        </w:tc>
        <w:tc>
          <w:tcPr>
            <w:tcW w:w="1091" w:type="dxa"/>
            <w:gridSpan w:val="2"/>
            <w:tcBorders>
              <w:top w:val="single" w:sz="4" w:space="0" w:color="auto"/>
              <w:left w:val="single" w:sz="4" w:space="0" w:color="auto"/>
              <w:bottom w:val="single" w:sz="4" w:space="0" w:color="auto"/>
              <w:right w:val="single" w:sz="4" w:space="0" w:color="auto"/>
            </w:tcBorders>
          </w:tcPr>
          <w:p w14:paraId="05652F49"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15D3B340"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75906CC6" w14:textId="77777777" w:rsidR="00183BD4" w:rsidRPr="00B96823" w:rsidRDefault="00183BD4">
            <w:pPr>
              <w:pStyle w:val="aa"/>
              <w:jc w:val="center"/>
            </w:pPr>
            <w:r w:rsidRPr="00B96823">
              <w:t>9</w:t>
            </w:r>
          </w:p>
        </w:tc>
      </w:tr>
      <w:tr w:rsidR="00890941" w:rsidRPr="00B96823" w14:paraId="508063CF" w14:textId="77777777" w:rsidTr="00B56BBA">
        <w:tc>
          <w:tcPr>
            <w:tcW w:w="797" w:type="dxa"/>
            <w:tcBorders>
              <w:top w:val="single" w:sz="4" w:space="0" w:color="auto"/>
              <w:bottom w:val="single" w:sz="4" w:space="0" w:color="auto"/>
              <w:right w:val="single" w:sz="4" w:space="0" w:color="auto"/>
            </w:tcBorders>
          </w:tcPr>
          <w:p w14:paraId="4D8C5C84" w14:textId="77777777" w:rsidR="00183BD4" w:rsidRPr="00B96823" w:rsidRDefault="00183BD4">
            <w:pPr>
              <w:pStyle w:val="aa"/>
              <w:jc w:val="center"/>
            </w:pPr>
            <w:r w:rsidRPr="00B96823">
              <w:t>82</w:t>
            </w:r>
          </w:p>
        </w:tc>
        <w:tc>
          <w:tcPr>
            <w:tcW w:w="4517" w:type="dxa"/>
            <w:gridSpan w:val="3"/>
            <w:tcBorders>
              <w:top w:val="single" w:sz="4" w:space="0" w:color="auto"/>
              <w:left w:val="single" w:sz="4" w:space="0" w:color="auto"/>
              <w:bottom w:val="single" w:sz="4" w:space="0" w:color="auto"/>
              <w:right w:val="single" w:sz="4" w:space="0" w:color="auto"/>
            </w:tcBorders>
          </w:tcPr>
          <w:p w14:paraId="1CC61D4E" w14:textId="77777777" w:rsidR="00183BD4" w:rsidRPr="00B96823" w:rsidRDefault="00183BD4">
            <w:pPr>
              <w:pStyle w:val="aa"/>
            </w:pPr>
            <w:proofErr w:type="spellStart"/>
            <w:r w:rsidRPr="00B96823">
              <w:t>Нижнебаканский</w:t>
            </w:r>
            <w:proofErr w:type="spellEnd"/>
          </w:p>
        </w:tc>
        <w:tc>
          <w:tcPr>
            <w:tcW w:w="1091" w:type="dxa"/>
            <w:gridSpan w:val="2"/>
            <w:tcBorders>
              <w:top w:val="single" w:sz="4" w:space="0" w:color="auto"/>
              <w:left w:val="single" w:sz="4" w:space="0" w:color="auto"/>
              <w:bottom w:val="single" w:sz="4" w:space="0" w:color="auto"/>
              <w:right w:val="single" w:sz="4" w:space="0" w:color="auto"/>
            </w:tcBorders>
          </w:tcPr>
          <w:p w14:paraId="775EFBA5"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11E8DFA2"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2DD7F28A" w14:textId="77777777" w:rsidR="00183BD4" w:rsidRPr="00B96823" w:rsidRDefault="00183BD4">
            <w:pPr>
              <w:pStyle w:val="aa"/>
              <w:jc w:val="center"/>
            </w:pPr>
            <w:r w:rsidRPr="00B96823">
              <w:t>9</w:t>
            </w:r>
          </w:p>
        </w:tc>
      </w:tr>
      <w:tr w:rsidR="00890941" w:rsidRPr="00B96823" w14:paraId="29095C1D" w14:textId="77777777" w:rsidTr="00B56BBA">
        <w:tc>
          <w:tcPr>
            <w:tcW w:w="797" w:type="dxa"/>
            <w:tcBorders>
              <w:top w:val="single" w:sz="4" w:space="0" w:color="auto"/>
              <w:bottom w:val="single" w:sz="4" w:space="0" w:color="auto"/>
              <w:right w:val="single" w:sz="4" w:space="0" w:color="auto"/>
            </w:tcBorders>
          </w:tcPr>
          <w:p w14:paraId="6881E792" w14:textId="77777777" w:rsidR="00183BD4" w:rsidRPr="00B96823" w:rsidRDefault="00183BD4">
            <w:pPr>
              <w:pStyle w:val="aa"/>
              <w:jc w:val="center"/>
            </w:pPr>
            <w:r w:rsidRPr="00B96823">
              <w:t>83</w:t>
            </w:r>
          </w:p>
        </w:tc>
        <w:tc>
          <w:tcPr>
            <w:tcW w:w="4517" w:type="dxa"/>
            <w:gridSpan w:val="3"/>
            <w:tcBorders>
              <w:top w:val="single" w:sz="4" w:space="0" w:color="auto"/>
              <w:left w:val="single" w:sz="4" w:space="0" w:color="auto"/>
              <w:bottom w:val="single" w:sz="4" w:space="0" w:color="auto"/>
              <w:right w:val="single" w:sz="4" w:space="0" w:color="auto"/>
            </w:tcBorders>
          </w:tcPr>
          <w:p w14:paraId="5A9DB10B" w14:textId="77777777" w:rsidR="00183BD4" w:rsidRPr="00B96823" w:rsidRDefault="00183BD4">
            <w:pPr>
              <w:pStyle w:val="aa"/>
            </w:pPr>
            <w:r w:rsidRPr="00B96823">
              <w:t>+ Никитино</w:t>
            </w:r>
          </w:p>
        </w:tc>
        <w:tc>
          <w:tcPr>
            <w:tcW w:w="1091" w:type="dxa"/>
            <w:gridSpan w:val="2"/>
            <w:tcBorders>
              <w:top w:val="single" w:sz="4" w:space="0" w:color="auto"/>
              <w:left w:val="single" w:sz="4" w:space="0" w:color="auto"/>
              <w:bottom w:val="single" w:sz="4" w:space="0" w:color="auto"/>
              <w:right w:val="single" w:sz="4" w:space="0" w:color="auto"/>
            </w:tcBorders>
          </w:tcPr>
          <w:p w14:paraId="6E9DC723"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35ED893E"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74B6EF5B" w14:textId="77777777" w:rsidR="00183BD4" w:rsidRPr="00B96823" w:rsidRDefault="00183BD4">
            <w:pPr>
              <w:pStyle w:val="aa"/>
              <w:jc w:val="center"/>
            </w:pPr>
            <w:r w:rsidRPr="00B96823">
              <w:t>9</w:t>
            </w:r>
          </w:p>
        </w:tc>
      </w:tr>
      <w:tr w:rsidR="00890941" w:rsidRPr="00B96823" w14:paraId="7827ABB2" w14:textId="77777777" w:rsidTr="00B56BBA">
        <w:tc>
          <w:tcPr>
            <w:tcW w:w="797" w:type="dxa"/>
            <w:tcBorders>
              <w:top w:val="single" w:sz="4" w:space="0" w:color="auto"/>
              <w:bottom w:val="single" w:sz="4" w:space="0" w:color="auto"/>
              <w:right w:val="single" w:sz="4" w:space="0" w:color="auto"/>
            </w:tcBorders>
          </w:tcPr>
          <w:p w14:paraId="671F874B" w14:textId="77777777" w:rsidR="00183BD4" w:rsidRPr="00B96823" w:rsidRDefault="00183BD4">
            <w:pPr>
              <w:pStyle w:val="aa"/>
              <w:jc w:val="center"/>
            </w:pPr>
            <w:r w:rsidRPr="00B96823">
              <w:t>84</w:t>
            </w:r>
          </w:p>
        </w:tc>
        <w:tc>
          <w:tcPr>
            <w:tcW w:w="4517" w:type="dxa"/>
            <w:gridSpan w:val="3"/>
            <w:tcBorders>
              <w:top w:val="single" w:sz="4" w:space="0" w:color="auto"/>
              <w:left w:val="single" w:sz="4" w:space="0" w:color="auto"/>
              <w:bottom w:val="single" w:sz="4" w:space="0" w:color="auto"/>
              <w:right w:val="single" w:sz="4" w:space="0" w:color="auto"/>
            </w:tcBorders>
          </w:tcPr>
          <w:p w14:paraId="3F964261" w14:textId="77777777" w:rsidR="00183BD4" w:rsidRPr="00B96823" w:rsidRDefault="00183BD4">
            <w:pPr>
              <w:pStyle w:val="aa"/>
            </w:pPr>
            <w:r w:rsidRPr="00B96823">
              <w:t xml:space="preserve">+ </w:t>
            </w:r>
            <w:proofErr w:type="spellStart"/>
            <w:r w:rsidRPr="00B96823">
              <w:t>Николенское</w:t>
            </w:r>
            <w:proofErr w:type="spellEnd"/>
          </w:p>
        </w:tc>
        <w:tc>
          <w:tcPr>
            <w:tcW w:w="1091" w:type="dxa"/>
            <w:gridSpan w:val="2"/>
            <w:tcBorders>
              <w:top w:val="single" w:sz="4" w:space="0" w:color="auto"/>
              <w:left w:val="single" w:sz="4" w:space="0" w:color="auto"/>
              <w:bottom w:val="single" w:sz="4" w:space="0" w:color="auto"/>
              <w:right w:val="single" w:sz="4" w:space="0" w:color="auto"/>
            </w:tcBorders>
          </w:tcPr>
          <w:p w14:paraId="027D5FEE"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1ED5D507"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0C5A1D6E" w14:textId="77777777" w:rsidR="00183BD4" w:rsidRPr="00B96823" w:rsidRDefault="00183BD4">
            <w:pPr>
              <w:pStyle w:val="aa"/>
              <w:jc w:val="center"/>
            </w:pPr>
            <w:r w:rsidRPr="00B96823">
              <w:t>7</w:t>
            </w:r>
          </w:p>
        </w:tc>
      </w:tr>
      <w:tr w:rsidR="00890941" w:rsidRPr="00B96823" w14:paraId="03F770EE" w14:textId="77777777" w:rsidTr="00B56BBA">
        <w:tc>
          <w:tcPr>
            <w:tcW w:w="797" w:type="dxa"/>
            <w:tcBorders>
              <w:top w:val="single" w:sz="4" w:space="0" w:color="auto"/>
              <w:bottom w:val="single" w:sz="4" w:space="0" w:color="auto"/>
              <w:right w:val="single" w:sz="4" w:space="0" w:color="auto"/>
            </w:tcBorders>
          </w:tcPr>
          <w:p w14:paraId="24F2C859" w14:textId="77777777" w:rsidR="00183BD4" w:rsidRPr="00B96823" w:rsidRDefault="00183BD4">
            <w:pPr>
              <w:pStyle w:val="aa"/>
              <w:jc w:val="center"/>
            </w:pPr>
            <w:r w:rsidRPr="00B96823">
              <w:t>85</w:t>
            </w:r>
          </w:p>
        </w:tc>
        <w:tc>
          <w:tcPr>
            <w:tcW w:w="4517" w:type="dxa"/>
            <w:gridSpan w:val="3"/>
            <w:tcBorders>
              <w:top w:val="single" w:sz="4" w:space="0" w:color="auto"/>
              <w:left w:val="single" w:sz="4" w:space="0" w:color="auto"/>
              <w:bottom w:val="single" w:sz="4" w:space="0" w:color="auto"/>
              <w:right w:val="single" w:sz="4" w:space="0" w:color="auto"/>
            </w:tcBorders>
          </w:tcPr>
          <w:p w14:paraId="10FCBB67" w14:textId="77777777" w:rsidR="00183BD4" w:rsidRPr="00B96823" w:rsidRDefault="00183BD4">
            <w:pPr>
              <w:pStyle w:val="aa"/>
            </w:pPr>
            <w:r w:rsidRPr="00B96823">
              <w:t xml:space="preserve">+ </w:t>
            </w:r>
            <w:proofErr w:type="spellStart"/>
            <w:r w:rsidRPr="00B96823">
              <w:t>Новоджерелиевская</w:t>
            </w:r>
            <w:proofErr w:type="spellEnd"/>
          </w:p>
        </w:tc>
        <w:tc>
          <w:tcPr>
            <w:tcW w:w="1091" w:type="dxa"/>
            <w:gridSpan w:val="2"/>
            <w:tcBorders>
              <w:top w:val="single" w:sz="4" w:space="0" w:color="auto"/>
              <w:left w:val="single" w:sz="4" w:space="0" w:color="auto"/>
              <w:bottom w:val="single" w:sz="4" w:space="0" w:color="auto"/>
              <w:right w:val="single" w:sz="4" w:space="0" w:color="auto"/>
            </w:tcBorders>
          </w:tcPr>
          <w:p w14:paraId="4AAE1351"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1327ED69"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7DCB8698" w14:textId="77777777" w:rsidR="00183BD4" w:rsidRPr="00B96823" w:rsidRDefault="00183BD4">
            <w:pPr>
              <w:pStyle w:val="aa"/>
              <w:jc w:val="center"/>
            </w:pPr>
            <w:r w:rsidRPr="00B96823">
              <w:t>8</w:t>
            </w:r>
          </w:p>
        </w:tc>
      </w:tr>
      <w:tr w:rsidR="00890941" w:rsidRPr="00B96823" w14:paraId="1F0A796F" w14:textId="77777777" w:rsidTr="00B56BBA">
        <w:tc>
          <w:tcPr>
            <w:tcW w:w="797" w:type="dxa"/>
            <w:tcBorders>
              <w:top w:val="single" w:sz="4" w:space="0" w:color="auto"/>
              <w:bottom w:val="single" w:sz="4" w:space="0" w:color="auto"/>
              <w:right w:val="single" w:sz="4" w:space="0" w:color="auto"/>
            </w:tcBorders>
          </w:tcPr>
          <w:p w14:paraId="46B409BE" w14:textId="77777777" w:rsidR="00183BD4" w:rsidRPr="00B96823" w:rsidRDefault="00183BD4">
            <w:pPr>
              <w:pStyle w:val="aa"/>
              <w:jc w:val="center"/>
            </w:pPr>
            <w:r w:rsidRPr="00B96823">
              <w:t>86</w:t>
            </w:r>
          </w:p>
        </w:tc>
        <w:tc>
          <w:tcPr>
            <w:tcW w:w="4517" w:type="dxa"/>
            <w:gridSpan w:val="3"/>
            <w:tcBorders>
              <w:top w:val="single" w:sz="4" w:space="0" w:color="auto"/>
              <w:left w:val="single" w:sz="4" w:space="0" w:color="auto"/>
              <w:bottom w:val="single" w:sz="4" w:space="0" w:color="auto"/>
              <w:right w:val="single" w:sz="4" w:space="0" w:color="auto"/>
            </w:tcBorders>
          </w:tcPr>
          <w:p w14:paraId="03E6891B" w14:textId="77777777" w:rsidR="00183BD4" w:rsidRPr="00B96823" w:rsidRDefault="00183BD4">
            <w:pPr>
              <w:pStyle w:val="aa"/>
            </w:pPr>
            <w:r w:rsidRPr="00B96823">
              <w:t>Новокубанск</w:t>
            </w:r>
          </w:p>
        </w:tc>
        <w:tc>
          <w:tcPr>
            <w:tcW w:w="1091" w:type="dxa"/>
            <w:gridSpan w:val="2"/>
            <w:tcBorders>
              <w:top w:val="single" w:sz="4" w:space="0" w:color="auto"/>
              <w:left w:val="single" w:sz="4" w:space="0" w:color="auto"/>
              <w:bottom w:val="single" w:sz="4" w:space="0" w:color="auto"/>
              <w:right w:val="single" w:sz="4" w:space="0" w:color="auto"/>
            </w:tcBorders>
          </w:tcPr>
          <w:p w14:paraId="3E26846F"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66B375EE"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0DC022FA" w14:textId="77777777" w:rsidR="00183BD4" w:rsidRPr="00B96823" w:rsidRDefault="00183BD4">
            <w:pPr>
              <w:pStyle w:val="aa"/>
              <w:jc w:val="center"/>
            </w:pPr>
            <w:r w:rsidRPr="00B96823">
              <w:t>7</w:t>
            </w:r>
          </w:p>
        </w:tc>
      </w:tr>
      <w:tr w:rsidR="00890941" w:rsidRPr="00B96823" w14:paraId="5412DD45" w14:textId="77777777" w:rsidTr="00B56BBA">
        <w:tc>
          <w:tcPr>
            <w:tcW w:w="797" w:type="dxa"/>
            <w:tcBorders>
              <w:top w:val="single" w:sz="4" w:space="0" w:color="auto"/>
              <w:bottom w:val="single" w:sz="4" w:space="0" w:color="auto"/>
              <w:right w:val="single" w:sz="4" w:space="0" w:color="auto"/>
            </w:tcBorders>
          </w:tcPr>
          <w:p w14:paraId="6FE15C08" w14:textId="77777777" w:rsidR="00183BD4" w:rsidRPr="00B96823" w:rsidRDefault="00183BD4">
            <w:pPr>
              <w:pStyle w:val="aa"/>
              <w:jc w:val="center"/>
            </w:pPr>
            <w:r w:rsidRPr="00B96823">
              <w:t>87</w:t>
            </w:r>
          </w:p>
        </w:tc>
        <w:tc>
          <w:tcPr>
            <w:tcW w:w="4517" w:type="dxa"/>
            <w:gridSpan w:val="3"/>
            <w:tcBorders>
              <w:top w:val="single" w:sz="4" w:space="0" w:color="auto"/>
              <w:left w:val="single" w:sz="4" w:space="0" w:color="auto"/>
              <w:bottom w:val="single" w:sz="4" w:space="0" w:color="auto"/>
              <w:right w:val="single" w:sz="4" w:space="0" w:color="auto"/>
            </w:tcBorders>
          </w:tcPr>
          <w:p w14:paraId="33948E67" w14:textId="77777777" w:rsidR="00183BD4" w:rsidRPr="00B96823" w:rsidRDefault="00183BD4">
            <w:pPr>
              <w:pStyle w:val="aa"/>
            </w:pPr>
            <w:r w:rsidRPr="00B96823">
              <w:t>Новоминская</w:t>
            </w:r>
          </w:p>
        </w:tc>
        <w:tc>
          <w:tcPr>
            <w:tcW w:w="1091" w:type="dxa"/>
            <w:gridSpan w:val="2"/>
            <w:tcBorders>
              <w:top w:val="single" w:sz="4" w:space="0" w:color="auto"/>
              <w:left w:val="single" w:sz="4" w:space="0" w:color="auto"/>
              <w:bottom w:val="single" w:sz="4" w:space="0" w:color="auto"/>
              <w:right w:val="single" w:sz="4" w:space="0" w:color="auto"/>
            </w:tcBorders>
          </w:tcPr>
          <w:p w14:paraId="6527C3AE"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418AE83E" w14:textId="77777777" w:rsidR="00183BD4" w:rsidRPr="00B96823" w:rsidRDefault="00183BD4">
            <w:pPr>
              <w:pStyle w:val="aa"/>
              <w:jc w:val="center"/>
            </w:pPr>
            <w:r w:rsidRPr="00B96823">
              <w:t>6</w:t>
            </w:r>
          </w:p>
        </w:tc>
        <w:tc>
          <w:tcPr>
            <w:tcW w:w="2862" w:type="dxa"/>
            <w:tcBorders>
              <w:top w:val="single" w:sz="4" w:space="0" w:color="auto"/>
              <w:left w:val="single" w:sz="4" w:space="0" w:color="auto"/>
              <w:bottom w:val="single" w:sz="4" w:space="0" w:color="auto"/>
            </w:tcBorders>
          </w:tcPr>
          <w:p w14:paraId="08FC59EF" w14:textId="77777777" w:rsidR="00183BD4" w:rsidRPr="00B96823" w:rsidRDefault="00183BD4">
            <w:pPr>
              <w:pStyle w:val="aa"/>
              <w:jc w:val="center"/>
            </w:pPr>
            <w:r w:rsidRPr="00B96823">
              <w:t>7</w:t>
            </w:r>
          </w:p>
        </w:tc>
      </w:tr>
      <w:tr w:rsidR="00890941" w:rsidRPr="00B96823" w14:paraId="751E395B" w14:textId="77777777" w:rsidTr="00B56BBA">
        <w:tc>
          <w:tcPr>
            <w:tcW w:w="797" w:type="dxa"/>
            <w:tcBorders>
              <w:top w:val="single" w:sz="4" w:space="0" w:color="auto"/>
              <w:bottom w:val="single" w:sz="4" w:space="0" w:color="auto"/>
              <w:right w:val="single" w:sz="4" w:space="0" w:color="auto"/>
            </w:tcBorders>
          </w:tcPr>
          <w:p w14:paraId="72BF89CA" w14:textId="77777777" w:rsidR="00183BD4" w:rsidRPr="00B96823" w:rsidRDefault="00183BD4">
            <w:pPr>
              <w:pStyle w:val="aa"/>
              <w:jc w:val="center"/>
            </w:pPr>
            <w:r w:rsidRPr="00B96823">
              <w:t>88</w:t>
            </w:r>
          </w:p>
        </w:tc>
        <w:tc>
          <w:tcPr>
            <w:tcW w:w="4517" w:type="dxa"/>
            <w:gridSpan w:val="3"/>
            <w:tcBorders>
              <w:top w:val="single" w:sz="4" w:space="0" w:color="auto"/>
              <w:left w:val="single" w:sz="4" w:space="0" w:color="auto"/>
              <w:bottom w:val="single" w:sz="4" w:space="0" w:color="auto"/>
              <w:right w:val="single" w:sz="4" w:space="0" w:color="auto"/>
            </w:tcBorders>
          </w:tcPr>
          <w:p w14:paraId="3915EF89" w14:textId="77777777" w:rsidR="00183BD4" w:rsidRPr="00B96823" w:rsidRDefault="00183BD4">
            <w:pPr>
              <w:pStyle w:val="aa"/>
            </w:pPr>
            <w:r w:rsidRPr="00B96823">
              <w:t>Новомихайловский</w:t>
            </w:r>
          </w:p>
        </w:tc>
        <w:tc>
          <w:tcPr>
            <w:tcW w:w="1091" w:type="dxa"/>
            <w:gridSpan w:val="2"/>
            <w:tcBorders>
              <w:top w:val="single" w:sz="4" w:space="0" w:color="auto"/>
              <w:left w:val="single" w:sz="4" w:space="0" w:color="auto"/>
              <w:bottom w:val="single" w:sz="4" w:space="0" w:color="auto"/>
              <w:right w:val="single" w:sz="4" w:space="0" w:color="auto"/>
            </w:tcBorders>
          </w:tcPr>
          <w:p w14:paraId="19933D01"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409807DC"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23725B1D" w14:textId="77777777" w:rsidR="00183BD4" w:rsidRPr="00B96823" w:rsidRDefault="00183BD4">
            <w:pPr>
              <w:pStyle w:val="aa"/>
              <w:jc w:val="center"/>
            </w:pPr>
            <w:r w:rsidRPr="00B96823">
              <w:t>9</w:t>
            </w:r>
          </w:p>
        </w:tc>
      </w:tr>
      <w:tr w:rsidR="00890941" w:rsidRPr="00B96823" w14:paraId="3CB9F177" w14:textId="77777777" w:rsidTr="00B56BBA">
        <w:tc>
          <w:tcPr>
            <w:tcW w:w="797" w:type="dxa"/>
            <w:tcBorders>
              <w:top w:val="single" w:sz="4" w:space="0" w:color="auto"/>
              <w:bottom w:val="single" w:sz="4" w:space="0" w:color="auto"/>
              <w:right w:val="single" w:sz="4" w:space="0" w:color="auto"/>
            </w:tcBorders>
          </w:tcPr>
          <w:p w14:paraId="238B3F63" w14:textId="77777777" w:rsidR="00183BD4" w:rsidRPr="00B96823" w:rsidRDefault="00183BD4">
            <w:pPr>
              <w:pStyle w:val="aa"/>
              <w:jc w:val="center"/>
            </w:pPr>
            <w:r w:rsidRPr="00B96823">
              <w:t>89</w:t>
            </w:r>
          </w:p>
        </w:tc>
        <w:tc>
          <w:tcPr>
            <w:tcW w:w="4517" w:type="dxa"/>
            <w:gridSpan w:val="3"/>
            <w:tcBorders>
              <w:top w:val="single" w:sz="4" w:space="0" w:color="auto"/>
              <w:left w:val="single" w:sz="4" w:space="0" w:color="auto"/>
              <w:bottom w:val="single" w:sz="4" w:space="0" w:color="auto"/>
              <w:right w:val="single" w:sz="4" w:space="0" w:color="auto"/>
            </w:tcBorders>
          </w:tcPr>
          <w:p w14:paraId="300B7F06" w14:textId="77777777" w:rsidR="00183BD4" w:rsidRPr="00B96823" w:rsidRDefault="00183BD4">
            <w:pPr>
              <w:pStyle w:val="aa"/>
            </w:pPr>
            <w:r w:rsidRPr="00B96823">
              <w:t>+ Новомышастовская</w:t>
            </w:r>
          </w:p>
        </w:tc>
        <w:tc>
          <w:tcPr>
            <w:tcW w:w="1091" w:type="dxa"/>
            <w:gridSpan w:val="2"/>
            <w:tcBorders>
              <w:top w:val="single" w:sz="4" w:space="0" w:color="auto"/>
              <w:left w:val="single" w:sz="4" w:space="0" w:color="auto"/>
              <w:bottom w:val="single" w:sz="4" w:space="0" w:color="auto"/>
              <w:right w:val="single" w:sz="4" w:space="0" w:color="auto"/>
            </w:tcBorders>
          </w:tcPr>
          <w:p w14:paraId="4414DCA6"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6F61B37A"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122F5419" w14:textId="77777777" w:rsidR="00183BD4" w:rsidRPr="00B96823" w:rsidRDefault="00183BD4">
            <w:pPr>
              <w:pStyle w:val="aa"/>
              <w:jc w:val="center"/>
            </w:pPr>
            <w:r w:rsidRPr="00B96823">
              <w:t>9</w:t>
            </w:r>
          </w:p>
        </w:tc>
      </w:tr>
      <w:tr w:rsidR="00890941" w:rsidRPr="00B96823" w14:paraId="0D1841B6" w14:textId="77777777" w:rsidTr="00B56BBA">
        <w:tc>
          <w:tcPr>
            <w:tcW w:w="797" w:type="dxa"/>
            <w:tcBorders>
              <w:top w:val="single" w:sz="4" w:space="0" w:color="auto"/>
              <w:bottom w:val="single" w:sz="4" w:space="0" w:color="auto"/>
              <w:right w:val="single" w:sz="4" w:space="0" w:color="auto"/>
            </w:tcBorders>
          </w:tcPr>
          <w:p w14:paraId="4471266A" w14:textId="77777777" w:rsidR="00183BD4" w:rsidRPr="00B96823" w:rsidRDefault="00183BD4">
            <w:pPr>
              <w:pStyle w:val="aa"/>
              <w:jc w:val="center"/>
            </w:pPr>
            <w:r w:rsidRPr="00B96823">
              <w:t>90</w:t>
            </w:r>
          </w:p>
        </w:tc>
        <w:tc>
          <w:tcPr>
            <w:tcW w:w="4517" w:type="dxa"/>
            <w:gridSpan w:val="3"/>
            <w:tcBorders>
              <w:top w:val="single" w:sz="4" w:space="0" w:color="auto"/>
              <w:left w:val="single" w:sz="4" w:space="0" w:color="auto"/>
              <w:bottom w:val="single" w:sz="4" w:space="0" w:color="auto"/>
              <w:right w:val="single" w:sz="4" w:space="0" w:color="auto"/>
            </w:tcBorders>
          </w:tcPr>
          <w:p w14:paraId="43DB9596" w14:textId="77777777" w:rsidR="00183BD4" w:rsidRPr="00B96823" w:rsidRDefault="00183BD4">
            <w:pPr>
              <w:pStyle w:val="aa"/>
            </w:pPr>
            <w:r w:rsidRPr="00B96823">
              <w:t>Новопокровская</w:t>
            </w:r>
          </w:p>
        </w:tc>
        <w:tc>
          <w:tcPr>
            <w:tcW w:w="1091" w:type="dxa"/>
            <w:gridSpan w:val="2"/>
            <w:tcBorders>
              <w:top w:val="single" w:sz="4" w:space="0" w:color="auto"/>
              <w:left w:val="single" w:sz="4" w:space="0" w:color="auto"/>
              <w:bottom w:val="single" w:sz="4" w:space="0" w:color="auto"/>
              <w:right w:val="single" w:sz="4" w:space="0" w:color="auto"/>
            </w:tcBorders>
          </w:tcPr>
          <w:p w14:paraId="5A06769B"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4500ED5A" w14:textId="77777777" w:rsidR="00183BD4" w:rsidRPr="00B96823" w:rsidRDefault="00183BD4">
            <w:pPr>
              <w:pStyle w:val="aa"/>
              <w:jc w:val="center"/>
            </w:pPr>
            <w:r w:rsidRPr="00B96823">
              <w:t>6</w:t>
            </w:r>
          </w:p>
        </w:tc>
        <w:tc>
          <w:tcPr>
            <w:tcW w:w="2862" w:type="dxa"/>
            <w:tcBorders>
              <w:top w:val="single" w:sz="4" w:space="0" w:color="auto"/>
              <w:left w:val="single" w:sz="4" w:space="0" w:color="auto"/>
              <w:bottom w:val="single" w:sz="4" w:space="0" w:color="auto"/>
            </w:tcBorders>
          </w:tcPr>
          <w:p w14:paraId="4F9E75C1" w14:textId="77777777" w:rsidR="00183BD4" w:rsidRPr="00B96823" w:rsidRDefault="00183BD4">
            <w:pPr>
              <w:pStyle w:val="aa"/>
              <w:jc w:val="center"/>
            </w:pPr>
            <w:r w:rsidRPr="00B96823">
              <w:t>7</w:t>
            </w:r>
          </w:p>
        </w:tc>
      </w:tr>
      <w:tr w:rsidR="00890941" w:rsidRPr="00B96823" w14:paraId="553BFB8A" w14:textId="77777777" w:rsidTr="00B56BBA">
        <w:tc>
          <w:tcPr>
            <w:tcW w:w="797" w:type="dxa"/>
            <w:tcBorders>
              <w:top w:val="single" w:sz="4" w:space="0" w:color="auto"/>
              <w:bottom w:val="single" w:sz="4" w:space="0" w:color="auto"/>
              <w:right w:val="single" w:sz="4" w:space="0" w:color="auto"/>
            </w:tcBorders>
          </w:tcPr>
          <w:p w14:paraId="769D995D" w14:textId="77777777" w:rsidR="00183BD4" w:rsidRPr="00B96823" w:rsidRDefault="00183BD4">
            <w:pPr>
              <w:pStyle w:val="aa"/>
              <w:jc w:val="center"/>
            </w:pPr>
            <w:r w:rsidRPr="00B96823">
              <w:t>91</w:t>
            </w:r>
          </w:p>
        </w:tc>
        <w:tc>
          <w:tcPr>
            <w:tcW w:w="4517" w:type="dxa"/>
            <w:gridSpan w:val="3"/>
            <w:tcBorders>
              <w:top w:val="single" w:sz="4" w:space="0" w:color="auto"/>
              <w:left w:val="single" w:sz="4" w:space="0" w:color="auto"/>
              <w:bottom w:val="single" w:sz="4" w:space="0" w:color="auto"/>
              <w:right w:val="single" w:sz="4" w:space="0" w:color="auto"/>
            </w:tcBorders>
          </w:tcPr>
          <w:p w14:paraId="1711721C" w14:textId="77777777" w:rsidR="00183BD4" w:rsidRPr="00B96823" w:rsidRDefault="00183BD4">
            <w:pPr>
              <w:pStyle w:val="aa"/>
            </w:pPr>
            <w:r w:rsidRPr="00B96823">
              <w:t>Новороссийск</w:t>
            </w:r>
          </w:p>
        </w:tc>
        <w:tc>
          <w:tcPr>
            <w:tcW w:w="1091" w:type="dxa"/>
            <w:gridSpan w:val="2"/>
            <w:tcBorders>
              <w:top w:val="single" w:sz="4" w:space="0" w:color="auto"/>
              <w:left w:val="single" w:sz="4" w:space="0" w:color="auto"/>
              <w:bottom w:val="single" w:sz="4" w:space="0" w:color="auto"/>
              <w:right w:val="single" w:sz="4" w:space="0" w:color="auto"/>
            </w:tcBorders>
          </w:tcPr>
          <w:p w14:paraId="13535040"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7E3A63F0"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2118F356" w14:textId="77777777" w:rsidR="00183BD4" w:rsidRPr="00B96823" w:rsidRDefault="00183BD4">
            <w:pPr>
              <w:pStyle w:val="aa"/>
              <w:jc w:val="center"/>
            </w:pPr>
            <w:r w:rsidRPr="00B96823">
              <w:t>9</w:t>
            </w:r>
          </w:p>
        </w:tc>
      </w:tr>
      <w:tr w:rsidR="00890941" w:rsidRPr="00B96823" w14:paraId="50F83CF7" w14:textId="77777777" w:rsidTr="00B56BBA">
        <w:tc>
          <w:tcPr>
            <w:tcW w:w="797" w:type="dxa"/>
            <w:tcBorders>
              <w:top w:val="single" w:sz="4" w:space="0" w:color="auto"/>
              <w:bottom w:val="single" w:sz="4" w:space="0" w:color="auto"/>
              <w:right w:val="single" w:sz="4" w:space="0" w:color="auto"/>
            </w:tcBorders>
          </w:tcPr>
          <w:p w14:paraId="792DBA0A" w14:textId="77777777" w:rsidR="00183BD4" w:rsidRPr="00B96823" w:rsidRDefault="00183BD4">
            <w:pPr>
              <w:pStyle w:val="aa"/>
              <w:jc w:val="center"/>
            </w:pPr>
            <w:r w:rsidRPr="00B96823">
              <w:t>92</w:t>
            </w:r>
          </w:p>
        </w:tc>
        <w:tc>
          <w:tcPr>
            <w:tcW w:w="4517" w:type="dxa"/>
            <w:gridSpan w:val="3"/>
            <w:tcBorders>
              <w:top w:val="single" w:sz="4" w:space="0" w:color="auto"/>
              <w:left w:val="single" w:sz="4" w:space="0" w:color="auto"/>
              <w:bottom w:val="single" w:sz="4" w:space="0" w:color="auto"/>
              <w:right w:val="single" w:sz="4" w:space="0" w:color="auto"/>
            </w:tcBorders>
          </w:tcPr>
          <w:p w14:paraId="6A471AD3" w14:textId="77777777" w:rsidR="00183BD4" w:rsidRPr="00B96823" w:rsidRDefault="00183BD4">
            <w:pPr>
              <w:pStyle w:val="aa"/>
            </w:pPr>
            <w:r w:rsidRPr="00B96823">
              <w:t>Октябрьская</w:t>
            </w:r>
          </w:p>
        </w:tc>
        <w:tc>
          <w:tcPr>
            <w:tcW w:w="1091" w:type="dxa"/>
            <w:gridSpan w:val="2"/>
            <w:tcBorders>
              <w:top w:val="single" w:sz="4" w:space="0" w:color="auto"/>
              <w:left w:val="single" w:sz="4" w:space="0" w:color="auto"/>
              <w:bottom w:val="single" w:sz="4" w:space="0" w:color="auto"/>
              <w:right w:val="single" w:sz="4" w:space="0" w:color="auto"/>
            </w:tcBorders>
          </w:tcPr>
          <w:p w14:paraId="44DD00F8"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6D7B0EA5" w14:textId="77777777" w:rsidR="00183BD4" w:rsidRPr="00B96823" w:rsidRDefault="00183BD4">
            <w:pPr>
              <w:pStyle w:val="aa"/>
              <w:jc w:val="center"/>
            </w:pPr>
            <w:r w:rsidRPr="00B96823">
              <w:t>6</w:t>
            </w:r>
          </w:p>
        </w:tc>
        <w:tc>
          <w:tcPr>
            <w:tcW w:w="2862" w:type="dxa"/>
            <w:tcBorders>
              <w:top w:val="single" w:sz="4" w:space="0" w:color="auto"/>
              <w:left w:val="single" w:sz="4" w:space="0" w:color="auto"/>
              <w:bottom w:val="single" w:sz="4" w:space="0" w:color="auto"/>
            </w:tcBorders>
          </w:tcPr>
          <w:p w14:paraId="24EDC701" w14:textId="77777777" w:rsidR="00183BD4" w:rsidRPr="00B96823" w:rsidRDefault="00183BD4">
            <w:pPr>
              <w:pStyle w:val="aa"/>
              <w:jc w:val="center"/>
            </w:pPr>
            <w:r w:rsidRPr="00B96823">
              <w:t>7</w:t>
            </w:r>
          </w:p>
        </w:tc>
      </w:tr>
      <w:tr w:rsidR="00890941" w:rsidRPr="00B96823" w14:paraId="5656D6C2" w14:textId="77777777" w:rsidTr="00B56BBA">
        <w:tc>
          <w:tcPr>
            <w:tcW w:w="797" w:type="dxa"/>
            <w:tcBorders>
              <w:top w:val="single" w:sz="4" w:space="0" w:color="auto"/>
              <w:bottom w:val="single" w:sz="4" w:space="0" w:color="auto"/>
              <w:right w:val="single" w:sz="4" w:space="0" w:color="auto"/>
            </w:tcBorders>
          </w:tcPr>
          <w:p w14:paraId="5E47B422" w14:textId="77777777" w:rsidR="00183BD4" w:rsidRPr="00B96823" w:rsidRDefault="00183BD4">
            <w:pPr>
              <w:pStyle w:val="aa"/>
              <w:jc w:val="center"/>
            </w:pPr>
            <w:r w:rsidRPr="00B96823">
              <w:t>93</w:t>
            </w:r>
          </w:p>
        </w:tc>
        <w:tc>
          <w:tcPr>
            <w:tcW w:w="4517" w:type="dxa"/>
            <w:gridSpan w:val="3"/>
            <w:tcBorders>
              <w:top w:val="single" w:sz="4" w:space="0" w:color="auto"/>
              <w:left w:val="single" w:sz="4" w:space="0" w:color="auto"/>
              <w:bottom w:val="single" w:sz="4" w:space="0" w:color="auto"/>
              <w:right w:val="single" w:sz="4" w:space="0" w:color="auto"/>
            </w:tcBorders>
          </w:tcPr>
          <w:p w14:paraId="7FD66579" w14:textId="77777777" w:rsidR="00183BD4" w:rsidRPr="00B96823" w:rsidRDefault="00183BD4">
            <w:pPr>
              <w:pStyle w:val="aa"/>
            </w:pPr>
            <w:r w:rsidRPr="00B96823">
              <w:t xml:space="preserve">+ </w:t>
            </w:r>
            <w:proofErr w:type="spellStart"/>
            <w:r w:rsidRPr="00B96823">
              <w:t>Ольгинская</w:t>
            </w:r>
            <w:proofErr w:type="spellEnd"/>
          </w:p>
        </w:tc>
        <w:tc>
          <w:tcPr>
            <w:tcW w:w="1091" w:type="dxa"/>
            <w:gridSpan w:val="2"/>
            <w:tcBorders>
              <w:top w:val="single" w:sz="4" w:space="0" w:color="auto"/>
              <w:left w:val="single" w:sz="4" w:space="0" w:color="auto"/>
              <w:bottom w:val="single" w:sz="4" w:space="0" w:color="auto"/>
              <w:right w:val="single" w:sz="4" w:space="0" w:color="auto"/>
            </w:tcBorders>
          </w:tcPr>
          <w:p w14:paraId="5EFFCD17"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166BC832"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3FEBDBAA" w14:textId="77777777" w:rsidR="00183BD4" w:rsidRPr="00B96823" w:rsidRDefault="00183BD4">
            <w:pPr>
              <w:pStyle w:val="aa"/>
              <w:jc w:val="center"/>
            </w:pPr>
            <w:r w:rsidRPr="00B96823">
              <w:t>7</w:t>
            </w:r>
          </w:p>
        </w:tc>
      </w:tr>
      <w:tr w:rsidR="00890941" w:rsidRPr="00B96823" w14:paraId="6119E0C8" w14:textId="77777777" w:rsidTr="00B56BBA">
        <w:tc>
          <w:tcPr>
            <w:tcW w:w="797" w:type="dxa"/>
            <w:tcBorders>
              <w:top w:val="single" w:sz="4" w:space="0" w:color="auto"/>
              <w:bottom w:val="single" w:sz="4" w:space="0" w:color="auto"/>
              <w:right w:val="single" w:sz="4" w:space="0" w:color="auto"/>
            </w:tcBorders>
          </w:tcPr>
          <w:p w14:paraId="5C79ADB0" w14:textId="77777777" w:rsidR="00183BD4" w:rsidRPr="00B96823" w:rsidRDefault="00183BD4">
            <w:pPr>
              <w:pStyle w:val="aa"/>
              <w:jc w:val="center"/>
            </w:pPr>
            <w:r w:rsidRPr="00B96823">
              <w:t>94</w:t>
            </w:r>
          </w:p>
        </w:tc>
        <w:tc>
          <w:tcPr>
            <w:tcW w:w="4517" w:type="dxa"/>
            <w:gridSpan w:val="3"/>
            <w:tcBorders>
              <w:top w:val="single" w:sz="4" w:space="0" w:color="auto"/>
              <w:left w:val="single" w:sz="4" w:space="0" w:color="auto"/>
              <w:bottom w:val="single" w:sz="4" w:space="0" w:color="auto"/>
              <w:right w:val="single" w:sz="4" w:space="0" w:color="auto"/>
            </w:tcBorders>
          </w:tcPr>
          <w:p w14:paraId="43091147" w14:textId="77777777" w:rsidR="00183BD4" w:rsidRPr="00B96823" w:rsidRDefault="00183BD4">
            <w:pPr>
              <w:pStyle w:val="aa"/>
            </w:pPr>
            <w:r w:rsidRPr="00B96823">
              <w:t>Отрадная</w:t>
            </w:r>
          </w:p>
        </w:tc>
        <w:tc>
          <w:tcPr>
            <w:tcW w:w="1091" w:type="dxa"/>
            <w:gridSpan w:val="2"/>
            <w:tcBorders>
              <w:top w:val="single" w:sz="4" w:space="0" w:color="auto"/>
              <w:left w:val="single" w:sz="4" w:space="0" w:color="auto"/>
              <w:bottom w:val="single" w:sz="4" w:space="0" w:color="auto"/>
              <w:right w:val="single" w:sz="4" w:space="0" w:color="auto"/>
            </w:tcBorders>
          </w:tcPr>
          <w:p w14:paraId="4DE8B08D"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72C9F04E"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4814CD6E" w14:textId="77777777" w:rsidR="00183BD4" w:rsidRPr="00B96823" w:rsidRDefault="00183BD4">
            <w:pPr>
              <w:pStyle w:val="aa"/>
              <w:jc w:val="center"/>
            </w:pPr>
            <w:r w:rsidRPr="00B96823">
              <w:t>8</w:t>
            </w:r>
          </w:p>
        </w:tc>
      </w:tr>
      <w:tr w:rsidR="00890941" w:rsidRPr="00B96823" w14:paraId="4F53EF7C" w14:textId="77777777" w:rsidTr="00B56BBA">
        <w:tc>
          <w:tcPr>
            <w:tcW w:w="797" w:type="dxa"/>
            <w:tcBorders>
              <w:top w:val="single" w:sz="4" w:space="0" w:color="auto"/>
              <w:bottom w:val="single" w:sz="4" w:space="0" w:color="auto"/>
              <w:right w:val="single" w:sz="4" w:space="0" w:color="auto"/>
            </w:tcBorders>
          </w:tcPr>
          <w:p w14:paraId="38D1411B" w14:textId="77777777" w:rsidR="00183BD4" w:rsidRPr="00B96823" w:rsidRDefault="00183BD4">
            <w:pPr>
              <w:pStyle w:val="aa"/>
              <w:jc w:val="center"/>
            </w:pPr>
            <w:r w:rsidRPr="00B96823">
              <w:t>95</w:t>
            </w:r>
          </w:p>
        </w:tc>
        <w:tc>
          <w:tcPr>
            <w:tcW w:w="4517" w:type="dxa"/>
            <w:gridSpan w:val="3"/>
            <w:tcBorders>
              <w:top w:val="single" w:sz="4" w:space="0" w:color="auto"/>
              <w:left w:val="single" w:sz="4" w:space="0" w:color="auto"/>
              <w:bottom w:val="single" w:sz="4" w:space="0" w:color="auto"/>
              <w:right w:val="single" w:sz="4" w:space="0" w:color="auto"/>
            </w:tcBorders>
          </w:tcPr>
          <w:p w14:paraId="4EBB8A97" w14:textId="77777777" w:rsidR="00183BD4" w:rsidRPr="00B96823" w:rsidRDefault="00183BD4">
            <w:pPr>
              <w:pStyle w:val="aa"/>
            </w:pPr>
            <w:r w:rsidRPr="00B96823">
              <w:t>Павловская</w:t>
            </w:r>
          </w:p>
        </w:tc>
        <w:tc>
          <w:tcPr>
            <w:tcW w:w="1091" w:type="dxa"/>
            <w:gridSpan w:val="2"/>
            <w:tcBorders>
              <w:top w:val="single" w:sz="4" w:space="0" w:color="auto"/>
              <w:left w:val="single" w:sz="4" w:space="0" w:color="auto"/>
              <w:bottom w:val="single" w:sz="4" w:space="0" w:color="auto"/>
              <w:right w:val="single" w:sz="4" w:space="0" w:color="auto"/>
            </w:tcBorders>
          </w:tcPr>
          <w:p w14:paraId="0BC09E46"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7784879E" w14:textId="77777777" w:rsidR="00183BD4" w:rsidRPr="00B96823" w:rsidRDefault="00183BD4">
            <w:pPr>
              <w:pStyle w:val="aa"/>
              <w:jc w:val="center"/>
            </w:pPr>
            <w:r w:rsidRPr="00B96823">
              <w:t>6</w:t>
            </w:r>
          </w:p>
        </w:tc>
        <w:tc>
          <w:tcPr>
            <w:tcW w:w="2862" w:type="dxa"/>
            <w:tcBorders>
              <w:top w:val="single" w:sz="4" w:space="0" w:color="auto"/>
              <w:left w:val="single" w:sz="4" w:space="0" w:color="auto"/>
              <w:bottom w:val="single" w:sz="4" w:space="0" w:color="auto"/>
            </w:tcBorders>
          </w:tcPr>
          <w:p w14:paraId="3253AE56" w14:textId="77777777" w:rsidR="00183BD4" w:rsidRPr="00B96823" w:rsidRDefault="00183BD4">
            <w:pPr>
              <w:pStyle w:val="aa"/>
              <w:jc w:val="center"/>
            </w:pPr>
            <w:r w:rsidRPr="00B96823">
              <w:t>7</w:t>
            </w:r>
          </w:p>
        </w:tc>
      </w:tr>
      <w:tr w:rsidR="00890941" w:rsidRPr="00B96823" w14:paraId="128BCDE3" w14:textId="77777777" w:rsidTr="00B56BBA">
        <w:tc>
          <w:tcPr>
            <w:tcW w:w="797" w:type="dxa"/>
            <w:tcBorders>
              <w:top w:val="single" w:sz="4" w:space="0" w:color="auto"/>
              <w:bottom w:val="single" w:sz="4" w:space="0" w:color="auto"/>
              <w:right w:val="single" w:sz="4" w:space="0" w:color="auto"/>
            </w:tcBorders>
          </w:tcPr>
          <w:p w14:paraId="62174482" w14:textId="77777777" w:rsidR="00183BD4" w:rsidRPr="00B96823" w:rsidRDefault="00183BD4">
            <w:pPr>
              <w:pStyle w:val="aa"/>
              <w:jc w:val="center"/>
            </w:pPr>
            <w:r w:rsidRPr="00B96823">
              <w:t>96</w:t>
            </w:r>
          </w:p>
        </w:tc>
        <w:tc>
          <w:tcPr>
            <w:tcW w:w="4517" w:type="dxa"/>
            <w:gridSpan w:val="3"/>
            <w:tcBorders>
              <w:top w:val="single" w:sz="4" w:space="0" w:color="auto"/>
              <w:left w:val="single" w:sz="4" w:space="0" w:color="auto"/>
              <w:bottom w:val="single" w:sz="4" w:space="0" w:color="auto"/>
              <w:right w:val="single" w:sz="4" w:space="0" w:color="auto"/>
            </w:tcBorders>
          </w:tcPr>
          <w:p w14:paraId="31AC0E9D" w14:textId="77777777" w:rsidR="00183BD4" w:rsidRPr="00B96823" w:rsidRDefault="00183BD4">
            <w:pPr>
              <w:pStyle w:val="aa"/>
            </w:pPr>
            <w:r w:rsidRPr="00B96823">
              <w:t>Пашковский</w:t>
            </w:r>
          </w:p>
        </w:tc>
        <w:tc>
          <w:tcPr>
            <w:tcW w:w="1091" w:type="dxa"/>
            <w:gridSpan w:val="2"/>
            <w:tcBorders>
              <w:top w:val="single" w:sz="4" w:space="0" w:color="auto"/>
              <w:left w:val="single" w:sz="4" w:space="0" w:color="auto"/>
              <w:bottom w:val="single" w:sz="4" w:space="0" w:color="auto"/>
              <w:right w:val="single" w:sz="4" w:space="0" w:color="auto"/>
            </w:tcBorders>
          </w:tcPr>
          <w:p w14:paraId="30B95947"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51A2D421"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6EB0DFEF" w14:textId="77777777" w:rsidR="00183BD4" w:rsidRPr="00B96823" w:rsidRDefault="00183BD4">
            <w:pPr>
              <w:pStyle w:val="aa"/>
              <w:jc w:val="center"/>
            </w:pPr>
            <w:r w:rsidRPr="00B96823">
              <w:t>9</w:t>
            </w:r>
          </w:p>
        </w:tc>
      </w:tr>
      <w:tr w:rsidR="00890941" w:rsidRPr="00B96823" w14:paraId="2F24232C" w14:textId="77777777" w:rsidTr="00B56BBA">
        <w:tc>
          <w:tcPr>
            <w:tcW w:w="797" w:type="dxa"/>
            <w:tcBorders>
              <w:top w:val="single" w:sz="4" w:space="0" w:color="auto"/>
              <w:bottom w:val="single" w:sz="4" w:space="0" w:color="auto"/>
              <w:right w:val="single" w:sz="4" w:space="0" w:color="auto"/>
            </w:tcBorders>
          </w:tcPr>
          <w:p w14:paraId="18662CE6" w14:textId="77777777" w:rsidR="00183BD4" w:rsidRPr="00B96823" w:rsidRDefault="00183BD4">
            <w:pPr>
              <w:pStyle w:val="aa"/>
              <w:jc w:val="center"/>
            </w:pPr>
            <w:r w:rsidRPr="00B96823">
              <w:t>97</w:t>
            </w:r>
          </w:p>
        </w:tc>
        <w:tc>
          <w:tcPr>
            <w:tcW w:w="4517" w:type="dxa"/>
            <w:gridSpan w:val="3"/>
            <w:tcBorders>
              <w:top w:val="single" w:sz="4" w:space="0" w:color="auto"/>
              <w:left w:val="single" w:sz="4" w:space="0" w:color="auto"/>
              <w:bottom w:val="single" w:sz="4" w:space="0" w:color="auto"/>
              <w:right w:val="single" w:sz="4" w:space="0" w:color="auto"/>
            </w:tcBorders>
          </w:tcPr>
          <w:p w14:paraId="22D52635" w14:textId="77777777" w:rsidR="00183BD4" w:rsidRPr="00B96823" w:rsidRDefault="00183BD4">
            <w:pPr>
              <w:pStyle w:val="aa"/>
            </w:pPr>
            <w:r w:rsidRPr="00B96823">
              <w:t>+ Передовая</w:t>
            </w:r>
          </w:p>
        </w:tc>
        <w:tc>
          <w:tcPr>
            <w:tcW w:w="1091" w:type="dxa"/>
            <w:gridSpan w:val="2"/>
            <w:tcBorders>
              <w:top w:val="single" w:sz="4" w:space="0" w:color="auto"/>
              <w:left w:val="single" w:sz="4" w:space="0" w:color="auto"/>
              <w:bottom w:val="single" w:sz="4" w:space="0" w:color="auto"/>
              <w:right w:val="single" w:sz="4" w:space="0" w:color="auto"/>
            </w:tcBorders>
          </w:tcPr>
          <w:p w14:paraId="66279100"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16F28D5C"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7225CC86" w14:textId="77777777" w:rsidR="00183BD4" w:rsidRPr="00B96823" w:rsidRDefault="00183BD4">
            <w:pPr>
              <w:pStyle w:val="aa"/>
              <w:jc w:val="center"/>
            </w:pPr>
            <w:r w:rsidRPr="00B96823">
              <w:t>9</w:t>
            </w:r>
          </w:p>
        </w:tc>
      </w:tr>
      <w:tr w:rsidR="00890941" w:rsidRPr="00B96823" w14:paraId="2FA8120D" w14:textId="77777777" w:rsidTr="00B56BBA">
        <w:tc>
          <w:tcPr>
            <w:tcW w:w="797" w:type="dxa"/>
            <w:tcBorders>
              <w:top w:val="single" w:sz="4" w:space="0" w:color="auto"/>
              <w:bottom w:val="single" w:sz="4" w:space="0" w:color="auto"/>
              <w:right w:val="single" w:sz="4" w:space="0" w:color="auto"/>
            </w:tcBorders>
          </w:tcPr>
          <w:p w14:paraId="18661771" w14:textId="77777777" w:rsidR="00183BD4" w:rsidRPr="00B96823" w:rsidRDefault="00183BD4">
            <w:pPr>
              <w:pStyle w:val="aa"/>
              <w:jc w:val="center"/>
            </w:pPr>
            <w:r w:rsidRPr="00B96823">
              <w:t>98</w:t>
            </w:r>
          </w:p>
        </w:tc>
        <w:tc>
          <w:tcPr>
            <w:tcW w:w="4517" w:type="dxa"/>
            <w:gridSpan w:val="3"/>
            <w:tcBorders>
              <w:top w:val="single" w:sz="4" w:space="0" w:color="auto"/>
              <w:left w:val="single" w:sz="4" w:space="0" w:color="auto"/>
              <w:bottom w:val="single" w:sz="4" w:space="0" w:color="auto"/>
              <w:right w:val="single" w:sz="4" w:space="0" w:color="auto"/>
            </w:tcBorders>
          </w:tcPr>
          <w:p w14:paraId="1F9E1655" w14:textId="77777777" w:rsidR="00183BD4" w:rsidRPr="00B96823" w:rsidRDefault="00183BD4">
            <w:pPr>
              <w:pStyle w:val="aa"/>
            </w:pPr>
            <w:r w:rsidRPr="00B96823">
              <w:t>+ Петропавловская</w:t>
            </w:r>
          </w:p>
        </w:tc>
        <w:tc>
          <w:tcPr>
            <w:tcW w:w="1091" w:type="dxa"/>
            <w:gridSpan w:val="2"/>
            <w:tcBorders>
              <w:top w:val="single" w:sz="4" w:space="0" w:color="auto"/>
              <w:left w:val="single" w:sz="4" w:space="0" w:color="auto"/>
              <w:bottom w:val="single" w:sz="4" w:space="0" w:color="auto"/>
              <w:right w:val="single" w:sz="4" w:space="0" w:color="auto"/>
            </w:tcBorders>
          </w:tcPr>
          <w:p w14:paraId="0ECB6AE9"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2CD130AE"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70455A5A" w14:textId="77777777" w:rsidR="00183BD4" w:rsidRPr="00B96823" w:rsidRDefault="00183BD4">
            <w:pPr>
              <w:pStyle w:val="aa"/>
              <w:jc w:val="center"/>
            </w:pPr>
            <w:r w:rsidRPr="00B96823">
              <w:t>8</w:t>
            </w:r>
          </w:p>
        </w:tc>
      </w:tr>
      <w:tr w:rsidR="00890941" w:rsidRPr="00B96823" w14:paraId="1570070E" w14:textId="77777777" w:rsidTr="00B56BBA">
        <w:tc>
          <w:tcPr>
            <w:tcW w:w="797" w:type="dxa"/>
            <w:tcBorders>
              <w:top w:val="single" w:sz="4" w:space="0" w:color="auto"/>
              <w:bottom w:val="single" w:sz="4" w:space="0" w:color="auto"/>
              <w:right w:val="single" w:sz="4" w:space="0" w:color="auto"/>
            </w:tcBorders>
          </w:tcPr>
          <w:p w14:paraId="5DC9512A" w14:textId="77777777" w:rsidR="00183BD4" w:rsidRPr="00B96823" w:rsidRDefault="00183BD4">
            <w:pPr>
              <w:pStyle w:val="aa"/>
              <w:jc w:val="center"/>
            </w:pPr>
            <w:r w:rsidRPr="00B96823">
              <w:t>99</w:t>
            </w:r>
          </w:p>
        </w:tc>
        <w:tc>
          <w:tcPr>
            <w:tcW w:w="4517" w:type="dxa"/>
            <w:gridSpan w:val="3"/>
            <w:tcBorders>
              <w:top w:val="single" w:sz="4" w:space="0" w:color="auto"/>
              <w:left w:val="single" w:sz="4" w:space="0" w:color="auto"/>
              <w:bottom w:val="single" w:sz="4" w:space="0" w:color="auto"/>
              <w:right w:val="single" w:sz="4" w:space="0" w:color="auto"/>
            </w:tcBorders>
          </w:tcPr>
          <w:p w14:paraId="0F3BAD4D" w14:textId="77777777" w:rsidR="00183BD4" w:rsidRPr="00B96823" w:rsidRDefault="00183BD4">
            <w:pPr>
              <w:pStyle w:val="aa"/>
            </w:pPr>
            <w:r w:rsidRPr="00B96823">
              <w:t>+ Подгорная Синюха</w:t>
            </w:r>
          </w:p>
        </w:tc>
        <w:tc>
          <w:tcPr>
            <w:tcW w:w="1091" w:type="dxa"/>
            <w:gridSpan w:val="2"/>
            <w:tcBorders>
              <w:top w:val="single" w:sz="4" w:space="0" w:color="auto"/>
              <w:left w:val="single" w:sz="4" w:space="0" w:color="auto"/>
              <w:bottom w:val="single" w:sz="4" w:space="0" w:color="auto"/>
              <w:right w:val="single" w:sz="4" w:space="0" w:color="auto"/>
            </w:tcBorders>
          </w:tcPr>
          <w:p w14:paraId="7F740BCE"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21F5DDD1"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704B57B1" w14:textId="77777777" w:rsidR="00183BD4" w:rsidRPr="00B96823" w:rsidRDefault="00183BD4">
            <w:pPr>
              <w:pStyle w:val="aa"/>
              <w:jc w:val="center"/>
            </w:pPr>
            <w:r w:rsidRPr="00B96823">
              <w:t>8</w:t>
            </w:r>
          </w:p>
        </w:tc>
      </w:tr>
      <w:tr w:rsidR="00890941" w:rsidRPr="00B96823" w14:paraId="6C33AD21" w14:textId="77777777" w:rsidTr="00B56BBA">
        <w:tc>
          <w:tcPr>
            <w:tcW w:w="797" w:type="dxa"/>
            <w:tcBorders>
              <w:top w:val="single" w:sz="4" w:space="0" w:color="auto"/>
              <w:bottom w:val="single" w:sz="4" w:space="0" w:color="auto"/>
              <w:right w:val="single" w:sz="4" w:space="0" w:color="auto"/>
            </w:tcBorders>
          </w:tcPr>
          <w:p w14:paraId="05CB7157" w14:textId="77777777" w:rsidR="00183BD4" w:rsidRPr="00B96823" w:rsidRDefault="00183BD4">
            <w:pPr>
              <w:pStyle w:val="aa"/>
              <w:jc w:val="center"/>
            </w:pPr>
            <w:r w:rsidRPr="00B96823">
              <w:t>100</w:t>
            </w:r>
          </w:p>
        </w:tc>
        <w:tc>
          <w:tcPr>
            <w:tcW w:w="4517" w:type="dxa"/>
            <w:gridSpan w:val="3"/>
            <w:tcBorders>
              <w:top w:val="single" w:sz="4" w:space="0" w:color="auto"/>
              <w:left w:val="single" w:sz="4" w:space="0" w:color="auto"/>
              <w:bottom w:val="single" w:sz="4" w:space="0" w:color="auto"/>
              <w:right w:val="single" w:sz="4" w:space="0" w:color="auto"/>
            </w:tcBorders>
          </w:tcPr>
          <w:p w14:paraId="68C7D47E" w14:textId="77777777" w:rsidR="00183BD4" w:rsidRPr="00B96823" w:rsidRDefault="00183BD4">
            <w:pPr>
              <w:pStyle w:val="aa"/>
            </w:pPr>
            <w:r w:rsidRPr="00B96823">
              <w:t>Полтавская</w:t>
            </w:r>
          </w:p>
        </w:tc>
        <w:tc>
          <w:tcPr>
            <w:tcW w:w="1091" w:type="dxa"/>
            <w:gridSpan w:val="2"/>
            <w:tcBorders>
              <w:top w:val="single" w:sz="4" w:space="0" w:color="auto"/>
              <w:left w:val="single" w:sz="4" w:space="0" w:color="auto"/>
              <w:bottom w:val="single" w:sz="4" w:space="0" w:color="auto"/>
              <w:right w:val="single" w:sz="4" w:space="0" w:color="auto"/>
            </w:tcBorders>
          </w:tcPr>
          <w:p w14:paraId="552FE753"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29CA372A"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4DB32232" w14:textId="77777777" w:rsidR="00183BD4" w:rsidRPr="00B96823" w:rsidRDefault="00183BD4">
            <w:pPr>
              <w:pStyle w:val="aa"/>
              <w:jc w:val="center"/>
            </w:pPr>
            <w:r w:rsidRPr="00B96823">
              <w:t>8</w:t>
            </w:r>
          </w:p>
        </w:tc>
      </w:tr>
      <w:tr w:rsidR="00890941" w:rsidRPr="00B96823" w14:paraId="4A6147AC" w14:textId="77777777" w:rsidTr="00B56BBA">
        <w:tc>
          <w:tcPr>
            <w:tcW w:w="797" w:type="dxa"/>
            <w:tcBorders>
              <w:top w:val="single" w:sz="4" w:space="0" w:color="auto"/>
              <w:bottom w:val="single" w:sz="4" w:space="0" w:color="auto"/>
              <w:right w:val="single" w:sz="4" w:space="0" w:color="auto"/>
            </w:tcBorders>
          </w:tcPr>
          <w:p w14:paraId="1585CA72" w14:textId="77777777" w:rsidR="00183BD4" w:rsidRPr="00B96823" w:rsidRDefault="00183BD4">
            <w:pPr>
              <w:pStyle w:val="aa"/>
              <w:jc w:val="center"/>
            </w:pPr>
            <w:r w:rsidRPr="00B96823">
              <w:t>101</w:t>
            </w:r>
          </w:p>
        </w:tc>
        <w:tc>
          <w:tcPr>
            <w:tcW w:w="4517" w:type="dxa"/>
            <w:gridSpan w:val="3"/>
            <w:tcBorders>
              <w:top w:val="single" w:sz="4" w:space="0" w:color="auto"/>
              <w:left w:val="single" w:sz="4" w:space="0" w:color="auto"/>
              <w:bottom w:val="single" w:sz="4" w:space="0" w:color="auto"/>
              <w:right w:val="single" w:sz="4" w:space="0" w:color="auto"/>
            </w:tcBorders>
          </w:tcPr>
          <w:p w14:paraId="48B429D7" w14:textId="77777777" w:rsidR="00183BD4" w:rsidRPr="00B96823" w:rsidRDefault="00183BD4">
            <w:pPr>
              <w:pStyle w:val="aa"/>
            </w:pPr>
            <w:r w:rsidRPr="00B96823">
              <w:t>+ Попутная</w:t>
            </w:r>
          </w:p>
        </w:tc>
        <w:tc>
          <w:tcPr>
            <w:tcW w:w="1091" w:type="dxa"/>
            <w:gridSpan w:val="2"/>
            <w:tcBorders>
              <w:top w:val="single" w:sz="4" w:space="0" w:color="auto"/>
              <w:left w:val="single" w:sz="4" w:space="0" w:color="auto"/>
              <w:bottom w:val="single" w:sz="4" w:space="0" w:color="auto"/>
              <w:right w:val="single" w:sz="4" w:space="0" w:color="auto"/>
            </w:tcBorders>
          </w:tcPr>
          <w:p w14:paraId="42B60050"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5B36C36B"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5EF3CF37" w14:textId="77777777" w:rsidR="00183BD4" w:rsidRPr="00B96823" w:rsidRDefault="00183BD4">
            <w:pPr>
              <w:pStyle w:val="aa"/>
              <w:jc w:val="center"/>
            </w:pPr>
            <w:r w:rsidRPr="00B96823">
              <w:t>8</w:t>
            </w:r>
          </w:p>
        </w:tc>
      </w:tr>
      <w:tr w:rsidR="00890941" w:rsidRPr="00B96823" w14:paraId="01D07045" w14:textId="77777777" w:rsidTr="00B56BBA">
        <w:tc>
          <w:tcPr>
            <w:tcW w:w="797" w:type="dxa"/>
            <w:tcBorders>
              <w:top w:val="single" w:sz="4" w:space="0" w:color="auto"/>
              <w:bottom w:val="single" w:sz="4" w:space="0" w:color="auto"/>
              <w:right w:val="single" w:sz="4" w:space="0" w:color="auto"/>
            </w:tcBorders>
          </w:tcPr>
          <w:p w14:paraId="11077165" w14:textId="77777777" w:rsidR="00183BD4" w:rsidRPr="00B96823" w:rsidRDefault="00183BD4">
            <w:pPr>
              <w:pStyle w:val="aa"/>
              <w:jc w:val="center"/>
            </w:pPr>
            <w:r w:rsidRPr="00B96823">
              <w:t>102</w:t>
            </w:r>
          </w:p>
        </w:tc>
        <w:tc>
          <w:tcPr>
            <w:tcW w:w="4517" w:type="dxa"/>
            <w:gridSpan w:val="3"/>
            <w:tcBorders>
              <w:top w:val="single" w:sz="4" w:space="0" w:color="auto"/>
              <w:left w:val="single" w:sz="4" w:space="0" w:color="auto"/>
              <w:bottom w:val="single" w:sz="4" w:space="0" w:color="auto"/>
              <w:right w:val="single" w:sz="4" w:space="0" w:color="auto"/>
            </w:tcBorders>
          </w:tcPr>
          <w:p w14:paraId="6595F659" w14:textId="77777777" w:rsidR="00183BD4" w:rsidRPr="00B96823" w:rsidRDefault="00183BD4">
            <w:pPr>
              <w:pStyle w:val="aa"/>
            </w:pPr>
            <w:r w:rsidRPr="00B96823">
              <w:t>+ Приазовская</w:t>
            </w:r>
          </w:p>
        </w:tc>
        <w:tc>
          <w:tcPr>
            <w:tcW w:w="1091" w:type="dxa"/>
            <w:gridSpan w:val="2"/>
            <w:tcBorders>
              <w:top w:val="single" w:sz="4" w:space="0" w:color="auto"/>
              <w:left w:val="single" w:sz="4" w:space="0" w:color="auto"/>
              <w:bottom w:val="single" w:sz="4" w:space="0" w:color="auto"/>
              <w:right w:val="single" w:sz="4" w:space="0" w:color="auto"/>
            </w:tcBorders>
          </w:tcPr>
          <w:p w14:paraId="4518992F"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5BB98CA5"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78557758" w14:textId="77777777" w:rsidR="00183BD4" w:rsidRPr="00B96823" w:rsidRDefault="00183BD4">
            <w:pPr>
              <w:pStyle w:val="aa"/>
              <w:jc w:val="center"/>
            </w:pPr>
            <w:r w:rsidRPr="00B96823">
              <w:t>8</w:t>
            </w:r>
          </w:p>
        </w:tc>
      </w:tr>
      <w:tr w:rsidR="00890941" w:rsidRPr="00B96823" w14:paraId="5C8ABB33" w14:textId="77777777" w:rsidTr="00B56BBA">
        <w:tc>
          <w:tcPr>
            <w:tcW w:w="797" w:type="dxa"/>
            <w:tcBorders>
              <w:top w:val="single" w:sz="4" w:space="0" w:color="auto"/>
              <w:bottom w:val="single" w:sz="4" w:space="0" w:color="auto"/>
              <w:right w:val="single" w:sz="4" w:space="0" w:color="auto"/>
            </w:tcBorders>
          </w:tcPr>
          <w:p w14:paraId="346FBFF0" w14:textId="77777777" w:rsidR="00183BD4" w:rsidRPr="00B96823" w:rsidRDefault="00183BD4">
            <w:pPr>
              <w:pStyle w:val="aa"/>
              <w:jc w:val="center"/>
            </w:pPr>
            <w:r w:rsidRPr="00B96823">
              <w:t>103</w:t>
            </w:r>
          </w:p>
        </w:tc>
        <w:tc>
          <w:tcPr>
            <w:tcW w:w="4517" w:type="dxa"/>
            <w:gridSpan w:val="3"/>
            <w:tcBorders>
              <w:top w:val="single" w:sz="4" w:space="0" w:color="auto"/>
              <w:left w:val="single" w:sz="4" w:space="0" w:color="auto"/>
              <w:bottom w:val="single" w:sz="4" w:space="0" w:color="auto"/>
              <w:right w:val="single" w:sz="4" w:space="0" w:color="auto"/>
            </w:tcBorders>
          </w:tcPr>
          <w:p w14:paraId="3E232EDC" w14:textId="77777777" w:rsidR="00183BD4" w:rsidRPr="00B96823" w:rsidRDefault="00183BD4">
            <w:pPr>
              <w:pStyle w:val="aa"/>
            </w:pPr>
            <w:r w:rsidRPr="00B96823">
              <w:t>+ Привольная</w:t>
            </w:r>
          </w:p>
        </w:tc>
        <w:tc>
          <w:tcPr>
            <w:tcW w:w="1091" w:type="dxa"/>
            <w:gridSpan w:val="2"/>
            <w:tcBorders>
              <w:top w:val="single" w:sz="4" w:space="0" w:color="auto"/>
              <w:left w:val="single" w:sz="4" w:space="0" w:color="auto"/>
              <w:bottom w:val="single" w:sz="4" w:space="0" w:color="auto"/>
              <w:right w:val="single" w:sz="4" w:space="0" w:color="auto"/>
            </w:tcBorders>
          </w:tcPr>
          <w:p w14:paraId="66C98224"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5B927F36" w14:textId="77777777" w:rsidR="00183BD4" w:rsidRPr="00B96823" w:rsidRDefault="00183BD4">
            <w:pPr>
              <w:pStyle w:val="aa"/>
              <w:jc w:val="center"/>
            </w:pPr>
            <w:r w:rsidRPr="00B96823">
              <w:t>6</w:t>
            </w:r>
          </w:p>
        </w:tc>
        <w:tc>
          <w:tcPr>
            <w:tcW w:w="2862" w:type="dxa"/>
            <w:tcBorders>
              <w:top w:val="single" w:sz="4" w:space="0" w:color="auto"/>
              <w:left w:val="single" w:sz="4" w:space="0" w:color="auto"/>
              <w:bottom w:val="single" w:sz="4" w:space="0" w:color="auto"/>
            </w:tcBorders>
          </w:tcPr>
          <w:p w14:paraId="1E27162F" w14:textId="77777777" w:rsidR="00183BD4" w:rsidRPr="00B96823" w:rsidRDefault="00183BD4">
            <w:pPr>
              <w:pStyle w:val="aa"/>
              <w:jc w:val="center"/>
            </w:pPr>
            <w:r w:rsidRPr="00B96823">
              <w:t>7</w:t>
            </w:r>
          </w:p>
        </w:tc>
      </w:tr>
      <w:tr w:rsidR="00890941" w:rsidRPr="00B96823" w14:paraId="185D7F3D" w14:textId="77777777" w:rsidTr="005C0286">
        <w:tc>
          <w:tcPr>
            <w:tcW w:w="811" w:type="dxa"/>
            <w:gridSpan w:val="2"/>
            <w:tcBorders>
              <w:top w:val="single" w:sz="4" w:space="0" w:color="auto"/>
              <w:bottom w:val="single" w:sz="4" w:space="0" w:color="auto"/>
              <w:right w:val="single" w:sz="4" w:space="0" w:color="auto"/>
            </w:tcBorders>
          </w:tcPr>
          <w:p w14:paraId="513C8139" w14:textId="77777777" w:rsidR="00183BD4" w:rsidRPr="00B96823" w:rsidRDefault="00183BD4">
            <w:pPr>
              <w:pStyle w:val="aa"/>
              <w:jc w:val="center"/>
            </w:pPr>
            <w:r w:rsidRPr="00B96823">
              <w:t>104</w:t>
            </w:r>
          </w:p>
        </w:tc>
        <w:tc>
          <w:tcPr>
            <w:tcW w:w="4503" w:type="dxa"/>
            <w:gridSpan w:val="2"/>
            <w:tcBorders>
              <w:top w:val="single" w:sz="4" w:space="0" w:color="auto"/>
              <w:left w:val="single" w:sz="4" w:space="0" w:color="auto"/>
              <w:bottom w:val="single" w:sz="4" w:space="0" w:color="auto"/>
              <w:right w:val="single" w:sz="4" w:space="0" w:color="auto"/>
            </w:tcBorders>
          </w:tcPr>
          <w:p w14:paraId="19363E8D" w14:textId="77777777" w:rsidR="00183BD4" w:rsidRPr="00B96823" w:rsidRDefault="00183BD4">
            <w:pPr>
              <w:pStyle w:val="aa"/>
            </w:pPr>
            <w:r w:rsidRPr="00B96823">
              <w:t>Приморско-Ахтарск</w:t>
            </w:r>
          </w:p>
        </w:tc>
        <w:tc>
          <w:tcPr>
            <w:tcW w:w="1091" w:type="dxa"/>
            <w:gridSpan w:val="2"/>
            <w:tcBorders>
              <w:top w:val="single" w:sz="4" w:space="0" w:color="auto"/>
              <w:left w:val="single" w:sz="4" w:space="0" w:color="auto"/>
              <w:bottom w:val="single" w:sz="4" w:space="0" w:color="auto"/>
              <w:right w:val="single" w:sz="4" w:space="0" w:color="auto"/>
            </w:tcBorders>
          </w:tcPr>
          <w:p w14:paraId="510A6EB4"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1845D42C"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49E95B39" w14:textId="77777777" w:rsidR="00183BD4" w:rsidRPr="00B96823" w:rsidRDefault="00183BD4">
            <w:pPr>
              <w:pStyle w:val="aa"/>
              <w:jc w:val="center"/>
            </w:pPr>
            <w:r w:rsidRPr="00B96823">
              <w:t>8</w:t>
            </w:r>
          </w:p>
        </w:tc>
      </w:tr>
      <w:tr w:rsidR="00890941" w:rsidRPr="00B96823" w14:paraId="1336292A" w14:textId="77777777" w:rsidTr="005C0286">
        <w:tc>
          <w:tcPr>
            <w:tcW w:w="811" w:type="dxa"/>
            <w:gridSpan w:val="2"/>
            <w:tcBorders>
              <w:top w:val="single" w:sz="4" w:space="0" w:color="auto"/>
              <w:bottom w:val="single" w:sz="4" w:space="0" w:color="auto"/>
              <w:right w:val="single" w:sz="4" w:space="0" w:color="auto"/>
            </w:tcBorders>
          </w:tcPr>
          <w:p w14:paraId="55E6FF5B" w14:textId="77777777" w:rsidR="00183BD4" w:rsidRPr="00B96823" w:rsidRDefault="00183BD4">
            <w:pPr>
              <w:pStyle w:val="aa"/>
              <w:jc w:val="center"/>
            </w:pPr>
            <w:r w:rsidRPr="00B96823">
              <w:t>105</w:t>
            </w:r>
          </w:p>
        </w:tc>
        <w:tc>
          <w:tcPr>
            <w:tcW w:w="4503" w:type="dxa"/>
            <w:gridSpan w:val="2"/>
            <w:tcBorders>
              <w:top w:val="single" w:sz="4" w:space="0" w:color="auto"/>
              <w:left w:val="single" w:sz="4" w:space="0" w:color="auto"/>
              <w:bottom w:val="single" w:sz="4" w:space="0" w:color="auto"/>
              <w:right w:val="single" w:sz="4" w:space="0" w:color="auto"/>
            </w:tcBorders>
          </w:tcPr>
          <w:p w14:paraId="19DF28BE" w14:textId="77777777" w:rsidR="00183BD4" w:rsidRPr="00B96823" w:rsidRDefault="00183BD4">
            <w:pPr>
              <w:pStyle w:val="aa"/>
            </w:pPr>
            <w:r w:rsidRPr="00B96823">
              <w:t>Псебай</w:t>
            </w:r>
          </w:p>
        </w:tc>
        <w:tc>
          <w:tcPr>
            <w:tcW w:w="1091" w:type="dxa"/>
            <w:gridSpan w:val="2"/>
            <w:tcBorders>
              <w:top w:val="single" w:sz="4" w:space="0" w:color="auto"/>
              <w:left w:val="single" w:sz="4" w:space="0" w:color="auto"/>
              <w:bottom w:val="single" w:sz="4" w:space="0" w:color="auto"/>
              <w:right w:val="single" w:sz="4" w:space="0" w:color="auto"/>
            </w:tcBorders>
          </w:tcPr>
          <w:p w14:paraId="212ABCF8"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7FA0358E"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40338305" w14:textId="77777777" w:rsidR="00183BD4" w:rsidRPr="00B96823" w:rsidRDefault="00183BD4">
            <w:pPr>
              <w:pStyle w:val="aa"/>
              <w:jc w:val="center"/>
            </w:pPr>
            <w:r w:rsidRPr="00B96823">
              <w:t>9</w:t>
            </w:r>
          </w:p>
        </w:tc>
      </w:tr>
      <w:tr w:rsidR="00890941" w:rsidRPr="00B96823" w14:paraId="26D33935" w14:textId="77777777" w:rsidTr="005C0286">
        <w:tc>
          <w:tcPr>
            <w:tcW w:w="811" w:type="dxa"/>
            <w:gridSpan w:val="2"/>
            <w:tcBorders>
              <w:top w:val="single" w:sz="4" w:space="0" w:color="auto"/>
              <w:bottom w:val="single" w:sz="4" w:space="0" w:color="auto"/>
              <w:right w:val="single" w:sz="4" w:space="0" w:color="auto"/>
            </w:tcBorders>
          </w:tcPr>
          <w:p w14:paraId="1FD5FBA3" w14:textId="77777777" w:rsidR="00183BD4" w:rsidRPr="00B96823" w:rsidRDefault="00183BD4">
            <w:pPr>
              <w:pStyle w:val="aa"/>
              <w:jc w:val="center"/>
            </w:pPr>
            <w:r w:rsidRPr="00B96823">
              <w:t>106</w:t>
            </w:r>
          </w:p>
        </w:tc>
        <w:tc>
          <w:tcPr>
            <w:tcW w:w="4503" w:type="dxa"/>
            <w:gridSpan w:val="2"/>
            <w:tcBorders>
              <w:top w:val="single" w:sz="4" w:space="0" w:color="auto"/>
              <w:left w:val="single" w:sz="4" w:space="0" w:color="auto"/>
              <w:bottom w:val="single" w:sz="4" w:space="0" w:color="auto"/>
              <w:right w:val="single" w:sz="4" w:space="0" w:color="auto"/>
            </w:tcBorders>
          </w:tcPr>
          <w:p w14:paraId="6F236BB6" w14:textId="77777777" w:rsidR="00183BD4" w:rsidRPr="00B96823" w:rsidRDefault="00183BD4">
            <w:pPr>
              <w:pStyle w:val="aa"/>
            </w:pPr>
            <w:r w:rsidRPr="00B96823">
              <w:t>+ Пушкинское</w:t>
            </w:r>
          </w:p>
        </w:tc>
        <w:tc>
          <w:tcPr>
            <w:tcW w:w="1091" w:type="dxa"/>
            <w:gridSpan w:val="2"/>
            <w:tcBorders>
              <w:top w:val="single" w:sz="4" w:space="0" w:color="auto"/>
              <w:left w:val="single" w:sz="4" w:space="0" w:color="auto"/>
              <w:bottom w:val="single" w:sz="4" w:space="0" w:color="auto"/>
              <w:right w:val="single" w:sz="4" w:space="0" w:color="auto"/>
            </w:tcBorders>
          </w:tcPr>
          <w:p w14:paraId="3CE81A9B"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2F517EF5"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64803DE4" w14:textId="77777777" w:rsidR="00183BD4" w:rsidRPr="00B96823" w:rsidRDefault="00183BD4">
            <w:pPr>
              <w:pStyle w:val="aa"/>
              <w:jc w:val="center"/>
            </w:pPr>
            <w:r w:rsidRPr="00B96823">
              <w:t>7</w:t>
            </w:r>
          </w:p>
        </w:tc>
      </w:tr>
      <w:tr w:rsidR="00890941" w:rsidRPr="00B96823" w14:paraId="706CD983" w14:textId="77777777" w:rsidTr="005C0286">
        <w:tc>
          <w:tcPr>
            <w:tcW w:w="811" w:type="dxa"/>
            <w:gridSpan w:val="2"/>
            <w:tcBorders>
              <w:top w:val="single" w:sz="4" w:space="0" w:color="auto"/>
              <w:bottom w:val="single" w:sz="4" w:space="0" w:color="auto"/>
              <w:right w:val="single" w:sz="4" w:space="0" w:color="auto"/>
            </w:tcBorders>
          </w:tcPr>
          <w:p w14:paraId="104676E1" w14:textId="77777777" w:rsidR="00183BD4" w:rsidRPr="00B96823" w:rsidRDefault="00183BD4">
            <w:pPr>
              <w:pStyle w:val="aa"/>
              <w:jc w:val="center"/>
            </w:pPr>
            <w:r w:rsidRPr="00B96823">
              <w:t>107</w:t>
            </w:r>
          </w:p>
        </w:tc>
        <w:tc>
          <w:tcPr>
            <w:tcW w:w="4503" w:type="dxa"/>
            <w:gridSpan w:val="2"/>
            <w:tcBorders>
              <w:top w:val="single" w:sz="4" w:space="0" w:color="auto"/>
              <w:left w:val="single" w:sz="4" w:space="0" w:color="auto"/>
              <w:bottom w:val="single" w:sz="4" w:space="0" w:color="auto"/>
              <w:right w:val="single" w:sz="4" w:space="0" w:color="auto"/>
            </w:tcBorders>
          </w:tcPr>
          <w:p w14:paraId="7A4B5A4B" w14:textId="77777777" w:rsidR="00183BD4" w:rsidRPr="00B96823" w:rsidRDefault="00183BD4">
            <w:pPr>
              <w:pStyle w:val="aa"/>
            </w:pPr>
            <w:r w:rsidRPr="00B96823">
              <w:t xml:space="preserve">+ </w:t>
            </w:r>
            <w:proofErr w:type="spellStart"/>
            <w:r w:rsidRPr="00B96823">
              <w:t>Рудь</w:t>
            </w:r>
            <w:proofErr w:type="spellEnd"/>
          </w:p>
        </w:tc>
        <w:tc>
          <w:tcPr>
            <w:tcW w:w="1091" w:type="dxa"/>
            <w:gridSpan w:val="2"/>
            <w:tcBorders>
              <w:top w:val="single" w:sz="4" w:space="0" w:color="auto"/>
              <w:left w:val="single" w:sz="4" w:space="0" w:color="auto"/>
              <w:bottom w:val="single" w:sz="4" w:space="0" w:color="auto"/>
              <w:right w:val="single" w:sz="4" w:space="0" w:color="auto"/>
            </w:tcBorders>
          </w:tcPr>
          <w:p w14:paraId="37D3F72B"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59BDF347"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672ACFA5" w14:textId="77777777" w:rsidR="00183BD4" w:rsidRPr="00B96823" w:rsidRDefault="00183BD4">
            <w:pPr>
              <w:pStyle w:val="aa"/>
              <w:jc w:val="center"/>
            </w:pPr>
            <w:r w:rsidRPr="00B96823">
              <w:t>8</w:t>
            </w:r>
          </w:p>
        </w:tc>
      </w:tr>
      <w:tr w:rsidR="00890941" w:rsidRPr="00B96823" w14:paraId="60237843" w14:textId="77777777" w:rsidTr="005C0286">
        <w:tc>
          <w:tcPr>
            <w:tcW w:w="811" w:type="dxa"/>
            <w:gridSpan w:val="2"/>
            <w:tcBorders>
              <w:top w:val="single" w:sz="4" w:space="0" w:color="auto"/>
              <w:bottom w:val="single" w:sz="4" w:space="0" w:color="auto"/>
              <w:right w:val="single" w:sz="4" w:space="0" w:color="auto"/>
            </w:tcBorders>
          </w:tcPr>
          <w:p w14:paraId="1AE15800" w14:textId="77777777" w:rsidR="00183BD4" w:rsidRPr="00B96823" w:rsidRDefault="00183BD4">
            <w:pPr>
              <w:pStyle w:val="aa"/>
              <w:jc w:val="center"/>
            </w:pPr>
            <w:r w:rsidRPr="00B96823">
              <w:t>108</w:t>
            </w:r>
          </w:p>
        </w:tc>
        <w:tc>
          <w:tcPr>
            <w:tcW w:w="4503" w:type="dxa"/>
            <w:gridSpan w:val="2"/>
            <w:tcBorders>
              <w:top w:val="single" w:sz="4" w:space="0" w:color="auto"/>
              <w:left w:val="single" w:sz="4" w:space="0" w:color="auto"/>
              <w:bottom w:val="single" w:sz="4" w:space="0" w:color="auto"/>
              <w:right w:val="single" w:sz="4" w:space="0" w:color="auto"/>
            </w:tcBorders>
          </w:tcPr>
          <w:p w14:paraId="51F9B092" w14:textId="77777777" w:rsidR="00183BD4" w:rsidRPr="00B96823" w:rsidRDefault="00183BD4">
            <w:pPr>
              <w:pStyle w:val="aa"/>
            </w:pPr>
            <w:r w:rsidRPr="00B96823">
              <w:t>+ Свободное</w:t>
            </w:r>
          </w:p>
        </w:tc>
        <w:tc>
          <w:tcPr>
            <w:tcW w:w="1091" w:type="dxa"/>
            <w:gridSpan w:val="2"/>
            <w:tcBorders>
              <w:top w:val="single" w:sz="4" w:space="0" w:color="auto"/>
              <w:left w:val="single" w:sz="4" w:space="0" w:color="auto"/>
              <w:bottom w:val="single" w:sz="4" w:space="0" w:color="auto"/>
              <w:right w:val="single" w:sz="4" w:space="0" w:color="auto"/>
            </w:tcBorders>
          </w:tcPr>
          <w:p w14:paraId="72F7B032"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232F623B"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6BD832D8" w14:textId="77777777" w:rsidR="00183BD4" w:rsidRPr="00B96823" w:rsidRDefault="00183BD4">
            <w:pPr>
              <w:pStyle w:val="aa"/>
              <w:jc w:val="center"/>
            </w:pPr>
            <w:r w:rsidRPr="00B96823">
              <w:t>7</w:t>
            </w:r>
          </w:p>
        </w:tc>
      </w:tr>
      <w:tr w:rsidR="00890941" w:rsidRPr="00B96823" w14:paraId="34F2BF38" w14:textId="77777777" w:rsidTr="005C0286">
        <w:tc>
          <w:tcPr>
            <w:tcW w:w="811" w:type="dxa"/>
            <w:gridSpan w:val="2"/>
            <w:tcBorders>
              <w:top w:val="single" w:sz="4" w:space="0" w:color="auto"/>
              <w:bottom w:val="single" w:sz="4" w:space="0" w:color="auto"/>
              <w:right w:val="single" w:sz="4" w:space="0" w:color="auto"/>
            </w:tcBorders>
          </w:tcPr>
          <w:p w14:paraId="4BC97C7A" w14:textId="77777777" w:rsidR="00183BD4" w:rsidRPr="00B96823" w:rsidRDefault="00183BD4">
            <w:pPr>
              <w:pStyle w:val="aa"/>
              <w:jc w:val="center"/>
            </w:pPr>
            <w:r w:rsidRPr="00B96823">
              <w:t>109</w:t>
            </w:r>
          </w:p>
        </w:tc>
        <w:tc>
          <w:tcPr>
            <w:tcW w:w="4503" w:type="dxa"/>
            <w:gridSpan w:val="2"/>
            <w:tcBorders>
              <w:top w:val="single" w:sz="4" w:space="0" w:color="auto"/>
              <w:left w:val="single" w:sz="4" w:space="0" w:color="auto"/>
              <w:bottom w:val="single" w:sz="4" w:space="0" w:color="auto"/>
              <w:right w:val="single" w:sz="4" w:space="0" w:color="auto"/>
            </w:tcBorders>
          </w:tcPr>
          <w:p w14:paraId="0BB941DE" w14:textId="77777777" w:rsidR="00183BD4" w:rsidRPr="00B96823" w:rsidRDefault="00183BD4">
            <w:pPr>
              <w:pStyle w:val="aa"/>
            </w:pPr>
            <w:r w:rsidRPr="00B96823">
              <w:t>Северская</w:t>
            </w:r>
          </w:p>
        </w:tc>
        <w:tc>
          <w:tcPr>
            <w:tcW w:w="1091" w:type="dxa"/>
            <w:gridSpan w:val="2"/>
            <w:tcBorders>
              <w:top w:val="single" w:sz="4" w:space="0" w:color="auto"/>
              <w:left w:val="single" w:sz="4" w:space="0" w:color="auto"/>
              <w:bottom w:val="single" w:sz="4" w:space="0" w:color="auto"/>
              <w:right w:val="single" w:sz="4" w:space="0" w:color="auto"/>
            </w:tcBorders>
          </w:tcPr>
          <w:p w14:paraId="5D20AA8D"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493BD94F"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180C8FBB" w14:textId="77777777" w:rsidR="00183BD4" w:rsidRPr="00B96823" w:rsidRDefault="00183BD4">
            <w:pPr>
              <w:pStyle w:val="aa"/>
              <w:jc w:val="center"/>
            </w:pPr>
            <w:r w:rsidRPr="00B96823">
              <w:t>9</w:t>
            </w:r>
          </w:p>
        </w:tc>
      </w:tr>
      <w:tr w:rsidR="00890941" w:rsidRPr="00B96823" w14:paraId="6F809544" w14:textId="77777777" w:rsidTr="005C0286">
        <w:tc>
          <w:tcPr>
            <w:tcW w:w="811" w:type="dxa"/>
            <w:gridSpan w:val="2"/>
            <w:tcBorders>
              <w:top w:val="single" w:sz="4" w:space="0" w:color="auto"/>
              <w:bottom w:val="single" w:sz="4" w:space="0" w:color="auto"/>
              <w:right w:val="single" w:sz="4" w:space="0" w:color="auto"/>
            </w:tcBorders>
          </w:tcPr>
          <w:p w14:paraId="5F9E895B" w14:textId="77777777" w:rsidR="00183BD4" w:rsidRPr="00B96823" w:rsidRDefault="00183BD4">
            <w:pPr>
              <w:pStyle w:val="aa"/>
              <w:jc w:val="center"/>
            </w:pPr>
            <w:r w:rsidRPr="00B96823">
              <w:lastRenderedPageBreak/>
              <w:t>ПО</w:t>
            </w:r>
          </w:p>
        </w:tc>
        <w:tc>
          <w:tcPr>
            <w:tcW w:w="4503" w:type="dxa"/>
            <w:gridSpan w:val="2"/>
            <w:tcBorders>
              <w:top w:val="single" w:sz="4" w:space="0" w:color="auto"/>
              <w:left w:val="single" w:sz="4" w:space="0" w:color="auto"/>
              <w:bottom w:val="single" w:sz="4" w:space="0" w:color="auto"/>
              <w:right w:val="single" w:sz="4" w:space="0" w:color="auto"/>
            </w:tcBorders>
          </w:tcPr>
          <w:p w14:paraId="600842DF" w14:textId="77777777" w:rsidR="00183BD4" w:rsidRPr="00B96823" w:rsidRDefault="00183BD4">
            <w:pPr>
              <w:pStyle w:val="aa"/>
            </w:pPr>
            <w:r w:rsidRPr="00B96823">
              <w:t>Славянск-на-Кубани</w:t>
            </w:r>
          </w:p>
        </w:tc>
        <w:tc>
          <w:tcPr>
            <w:tcW w:w="1091" w:type="dxa"/>
            <w:gridSpan w:val="2"/>
            <w:tcBorders>
              <w:top w:val="single" w:sz="4" w:space="0" w:color="auto"/>
              <w:left w:val="single" w:sz="4" w:space="0" w:color="auto"/>
              <w:bottom w:val="single" w:sz="4" w:space="0" w:color="auto"/>
              <w:right w:val="single" w:sz="4" w:space="0" w:color="auto"/>
            </w:tcBorders>
          </w:tcPr>
          <w:p w14:paraId="37FA448C"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1724790B"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6D4447BA" w14:textId="77777777" w:rsidR="00183BD4" w:rsidRPr="00B96823" w:rsidRDefault="00183BD4">
            <w:pPr>
              <w:pStyle w:val="aa"/>
              <w:jc w:val="center"/>
            </w:pPr>
            <w:r w:rsidRPr="00B96823">
              <w:t>9</w:t>
            </w:r>
          </w:p>
        </w:tc>
      </w:tr>
      <w:tr w:rsidR="00890941" w:rsidRPr="00B96823" w14:paraId="256000A0" w14:textId="77777777" w:rsidTr="005C0286">
        <w:tc>
          <w:tcPr>
            <w:tcW w:w="811" w:type="dxa"/>
            <w:gridSpan w:val="2"/>
            <w:tcBorders>
              <w:top w:val="single" w:sz="4" w:space="0" w:color="auto"/>
              <w:bottom w:val="single" w:sz="4" w:space="0" w:color="auto"/>
              <w:right w:val="single" w:sz="4" w:space="0" w:color="auto"/>
            </w:tcBorders>
          </w:tcPr>
          <w:p w14:paraId="32EB44B8" w14:textId="77777777" w:rsidR="00183BD4" w:rsidRPr="00B96823" w:rsidRDefault="00183BD4">
            <w:pPr>
              <w:pStyle w:val="aa"/>
              <w:jc w:val="center"/>
            </w:pPr>
            <w:r w:rsidRPr="00B96823">
              <w:t>111</w:t>
            </w:r>
          </w:p>
        </w:tc>
        <w:tc>
          <w:tcPr>
            <w:tcW w:w="4503" w:type="dxa"/>
            <w:gridSpan w:val="2"/>
            <w:tcBorders>
              <w:top w:val="single" w:sz="4" w:space="0" w:color="auto"/>
              <w:left w:val="single" w:sz="4" w:space="0" w:color="auto"/>
              <w:bottom w:val="single" w:sz="4" w:space="0" w:color="auto"/>
              <w:right w:val="single" w:sz="4" w:space="0" w:color="auto"/>
            </w:tcBorders>
          </w:tcPr>
          <w:p w14:paraId="06B819CB" w14:textId="77777777" w:rsidR="00183BD4" w:rsidRPr="00B96823" w:rsidRDefault="00183BD4">
            <w:pPr>
              <w:pStyle w:val="aa"/>
            </w:pPr>
            <w:r w:rsidRPr="00B96823">
              <w:t>+ Солохаул</w:t>
            </w:r>
          </w:p>
        </w:tc>
        <w:tc>
          <w:tcPr>
            <w:tcW w:w="1091" w:type="dxa"/>
            <w:gridSpan w:val="2"/>
            <w:tcBorders>
              <w:top w:val="single" w:sz="4" w:space="0" w:color="auto"/>
              <w:left w:val="single" w:sz="4" w:space="0" w:color="auto"/>
              <w:bottom w:val="single" w:sz="4" w:space="0" w:color="auto"/>
              <w:right w:val="single" w:sz="4" w:space="0" w:color="auto"/>
            </w:tcBorders>
          </w:tcPr>
          <w:p w14:paraId="5FC23724"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38CA5B56"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461EC45D" w14:textId="77777777" w:rsidR="00183BD4" w:rsidRPr="00B96823" w:rsidRDefault="00183BD4">
            <w:pPr>
              <w:pStyle w:val="aa"/>
              <w:jc w:val="center"/>
            </w:pPr>
            <w:r w:rsidRPr="00B96823">
              <w:t>9</w:t>
            </w:r>
          </w:p>
        </w:tc>
      </w:tr>
      <w:tr w:rsidR="00890941" w:rsidRPr="00B96823" w14:paraId="52EF2340" w14:textId="77777777" w:rsidTr="005C0286">
        <w:tc>
          <w:tcPr>
            <w:tcW w:w="811" w:type="dxa"/>
            <w:gridSpan w:val="2"/>
            <w:tcBorders>
              <w:top w:val="single" w:sz="4" w:space="0" w:color="auto"/>
              <w:bottom w:val="single" w:sz="4" w:space="0" w:color="auto"/>
              <w:right w:val="single" w:sz="4" w:space="0" w:color="auto"/>
            </w:tcBorders>
          </w:tcPr>
          <w:p w14:paraId="6F04AF9F" w14:textId="77777777" w:rsidR="00183BD4" w:rsidRPr="00B96823" w:rsidRDefault="00183BD4">
            <w:pPr>
              <w:pStyle w:val="aa"/>
              <w:jc w:val="center"/>
            </w:pPr>
            <w:r w:rsidRPr="00B96823">
              <w:t>112</w:t>
            </w:r>
          </w:p>
        </w:tc>
        <w:tc>
          <w:tcPr>
            <w:tcW w:w="4503" w:type="dxa"/>
            <w:gridSpan w:val="2"/>
            <w:tcBorders>
              <w:top w:val="single" w:sz="4" w:space="0" w:color="auto"/>
              <w:left w:val="single" w:sz="4" w:space="0" w:color="auto"/>
              <w:bottom w:val="single" w:sz="4" w:space="0" w:color="auto"/>
              <w:right w:val="single" w:sz="4" w:space="0" w:color="auto"/>
            </w:tcBorders>
          </w:tcPr>
          <w:p w14:paraId="21D25B21" w14:textId="77777777" w:rsidR="00183BD4" w:rsidRPr="00B96823" w:rsidRDefault="00183BD4">
            <w:pPr>
              <w:pStyle w:val="aa"/>
            </w:pPr>
            <w:r w:rsidRPr="00B96823">
              <w:t>Сочи (центр)</w:t>
            </w:r>
          </w:p>
        </w:tc>
        <w:tc>
          <w:tcPr>
            <w:tcW w:w="1091" w:type="dxa"/>
            <w:gridSpan w:val="2"/>
            <w:tcBorders>
              <w:top w:val="single" w:sz="4" w:space="0" w:color="auto"/>
              <w:left w:val="single" w:sz="4" w:space="0" w:color="auto"/>
              <w:bottom w:val="single" w:sz="4" w:space="0" w:color="auto"/>
              <w:right w:val="single" w:sz="4" w:space="0" w:color="auto"/>
            </w:tcBorders>
          </w:tcPr>
          <w:p w14:paraId="1DFEB7EA"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4FE244F4"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367C2047" w14:textId="77777777" w:rsidR="00183BD4" w:rsidRPr="00B96823" w:rsidRDefault="00183BD4">
            <w:pPr>
              <w:pStyle w:val="aa"/>
              <w:jc w:val="center"/>
            </w:pPr>
            <w:r w:rsidRPr="00B96823">
              <w:t>9</w:t>
            </w:r>
          </w:p>
        </w:tc>
      </w:tr>
      <w:tr w:rsidR="00890941" w:rsidRPr="00B96823" w14:paraId="197ED8A7" w14:textId="77777777" w:rsidTr="005C0286">
        <w:tc>
          <w:tcPr>
            <w:tcW w:w="811" w:type="dxa"/>
            <w:gridSpan w:val="2"/>
            <w:tcBorders>
              <w:top w:val="single" w:sz="4" w:space="0" w:color="auto"/>
              <w:bottom w:val="single" w:sz="4" w:space="0" w:color="auto"/>
              <w:right w:val="single" w:sz="4" w:space="0" w:color="auto"/>
            </w:tcBorders>
          </w:tcPr>
          <w:p w14:paraId="3B2837D3" w14:textId="77777777" w:rsidR="00183BD4" w:rsidRPr="00B96823" w:rsidRDefault="00183BD4">
            <w:pPr>
              <w:pStyle w:val="aa"/>
              <w:jc w:val="center"/>
            </w:pPr>
            <w:r w:rsidRPr="00B96823">
              <w:t>113</w:t>
            </w:r>
          </w:p>
        </w:tc>
        <w:tc>
          <w:tcPr>
            <w:tcW w:w="4503" w:type="dxa"/>
            <w:gridSpan w:val="2"/>
            <w:tcBorders>
              <w:top w:val="single" w:sz="4" w:space="0" w:color="auto"/>
              <w:left w:val="single" w:sz="4" w:space="0" w:color="auto"/>
              <w:bottom w:val="single" w:sz="4" w:space="0" w:color="auto"/>
              <w:right w:val="single" w:sz="4" w:space="0" w:color="auto"/>
            </w:tcBorders>
          </w:tcPr>
          <w:p w14:paraId="10F270DF" w14:textId="77777777" w:rsidR="00183BD4" w:rsidRPr="00B96823" w:rsidRDefault="00183BD4">
            <w:pPr>
              <w:pStyle w:val="aa"/>
            </w:pPr>
            <w:r w:rsidRPr="00B96823">
              <w:t xml:space="preserve">+ </w:t>
            </w:r>
            <w:proofErr w:type="spellStart"/>
            <w:r w:rsidRPr="00B96823">
              <w:t>Староджерелиевская</w:t>
            </w:r>
            <w:proofErr w:type="spellEnd"/>
          </w:p>
        </w:tc>
        <w:tc>
          <w:tcPr>
            <w:tcW w:w="1091" w:type="dxa"/>
            <w:gridSpan w:val="2"/>
            <w:tcBorders>
              <w:top w:val="single" w:sz="4" w:space="0" w:color="auto"/>
              <w:left w:val="single" w:sz="4" w:space="0" w:color="auto"/>
              <w:bottom w:val="single" w:sz="4" w:space="0" w:color="auto"/>
              <w:right w:val="single" w:sz="4" w:space="0" w:color="auto"/>
            </w:tcBorders>
          </w:tcPr>
          <w:p w14:paraId="3FE0DEF9"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30D6C6A2"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3A8EF5F7" w14:textId="77777777" w:rsidR="00183BD4" w:rsidRPr="00B96823" w:rsidRDefault="00183BD4">
            <w:pPr>
              <w:pStyle w:val="aa"/>
              <w:jc w:val="center"/>
            </w:pPr>
            <w:r w:rsidRPr="00B96823">
              <w:t>8</w:t>
            </w:r>
          </w:p>
        </w:tc>
      </w:tr>
      <w:tr w:rsidR="00890941" w:rsidRPr="00B96823" w14:paraId="3C80184D" w14:textId="77777777" w:rsidTr="005C0286">
        <w:tc>
          <w:tcPr>
            <w:tcW w:w="811" w:type="dxa"/>
            <w:gridSpan w:val="2"/>
            <w:tcBorders>
              <w:top w:val="single" w:sz="4" w:space="0" w:color="auto"/>
              <w:bottom w:val="single" w:sz="4" w:space="0" w:color="auto"/>
              <w:right w:val="single" w:sz="4" w:space="0" w:color="auto"/>
            </w:tcBorders>
          </w:tcPr>
          <w:p w14:paraId="324A42EE" w14:textId="77777777" w:rsidR="00183BD4" w:rsidRPr="00B96823" w:rsidRDefault="00183BD4">
            <w:pPr>
              <w:pStyle w:val="aa"/>
              <w:jc w:val="center"/>
            </w:pPr>
            <w:r w:rsidRPr="00B96823">
              <w:t>114</w:t>
            </w:r>
          </w:p>
        </w:tc>
        <w:tc>
          <w:tcPr>
            <w:tcW w:w="4503" w:type="dxa"/>
            <w:gridSpan w:val="2"/>
            <w:tcBorders>
              <w:top w:val="single" w:sz="4" w:space="0" w:color="auto"/>
              <w:left w:val="single" w:sz="4" w:space="0" w:color="auto"/>
              <w:bottom w:val="single" w:sz="4" w:space="0" w:color="auto"/>
              <w:right w:val="single" w:sz="4" w:space="0" w:color="auto"/>
            </w:tcBorders>
          </w:tcPr>
          <w:p w14:paraId="65F66A24" w14:textId="77777777" w:rsidR="00183BD4" w:rsidRPr="00B96823" w:rsidRDefault="00183BD4">
            <w:pPr>
              <w:pStyle w:val="aa"/>
            </w:pPr>
            <w:r w:rsidRPr="00B96823">
              <w:t>Староминская</w:t>
            </w:r>
          </w:p>
        </w:tc>
        <w:tc>
          <w:tcPr>
            <w:tcW w:w="1091" w:type="dxa"/>
            <w:gridSpan w:val="2"/>
            <w:tcBorders>
              <w:top w:val="single" w:sz="4" w:space="0" w:color="auto"/>
              <w:left w:val="single" w:sz="4" w:space="0" w:color="auto"/>
              <w:bottom w:val="single" w:sz="4" w:space="0" w:color="auto"/>
              <w:right w:val="single" w:sz="4" w:space="0" w:color="auto"/>
            </w:tcBorders>
          </w:tcPr>
          <w:p w14:paraId="3952E46F"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3C124BBE" w14:textId="77777777" w:rsidR="00183BD4" w:rsidRPr="00B96823" w:rsidRDefault="00183BD4">
            <w:pPr>
              <w:pStyle w:val="aa"/>
              <w:jc w:val="center"/>
            </w:pPr>
            <w:r w:rsidRPr="00B96823">
              <w:t>6</w:t>
            </w:r>
          </w:p>
        </w:tc>
        <w:tc>
          <w:tcPr>
            <w:tcW w:w="2862" w:type="dxa"/>
            <w:tcBorders>
              <w:top w:val="single" w:sz="4" w:space="0" w:color="auto"/>
              <w:left w:val="single" w:sz="4" w:space="0" w:color="auto"/>
              <w:bottom w:val="single" w:sz="4" w:space="0" w:color="auto"/>
            </w:tcBorders>
          </w:tcPr>
          <w:p w14:paraId="24F09490" w14:textId="77777777" w:rsidR="00183BD4" w:rsidRPr="00B96823" w:rsidRDefault="00183BD4">
            <w:pPr>
              <w:pStyle w:val="aa"/>
              <w:jc w:val="center"/>
            </w:pPr>
            <w:r w:rsidRPr="00B96823">
              <w:t>7</w:t>
            </w:r>
          </w:p>
        </w:tc>
      </w:tr>
      <w:tr w:rsidR="00890941" w:rsidRPr="00B96823" w14:paraId="0063A8C5" w14:textId="77777777" w:rsidTr="005C0286">
        <w:tc>
          <w:tcPr>
            <w:tcW w:w="811" w:type="dxa"/>
            <w:gridSpan w:val="2"/>
            <w:tcBorders>
              <w:top w:val="single" w:sz="4" w:space="0" w:color="auto"/>
              <w:bottom w:val="single" w:sz="4" w:space="0" w:color="auto"/>
              <w:right w:val="single" w:sz="4" w:space="0" w:color="auto"/>
            </w:tcBorders>
          </w:tcPr>
          <w:p w14:paraId="19312076" w14:textId="77777777" w:rsidR="00183BD4" w:rsidRPr="00B96823" w:rsidRDefault="00183BD4">
            <w:pPr>
              <w:pStyle w:val="aa"/>
              <w:jc w:val="center"/>
            </w:pPr>
            <w:r w:rsidRPr="00B96823">
              <w:t>115</w:t>
            </w:r>
          </w:p>
        </w:tc>
        <w:tc>
          <w:tcPr>
            <w:tcW w:w="4503" w:type="dxa"/>
            <w:gridSpan w:val="2"/>
            <w:tcBorders>
              <w:top w:val="single" w:sz="4" w:space="0" w:color="auto"/>
              <w:left w:val="single" w:sz="4" w:space="0" w:color="auto"/>
              <w:bottom w:val="single" w:sz="4" w:space="0" w:color="auto"/>
              <w:right w:val="single" w:sz="4" w:space="0" w:color="auto"/>
            </w:tcBorders>
          </w:tcPr>
          <w:p w14:paraId="0CB70438" w14:textId="77777777" w:rsidR="00183BD4" w:rsidRPr="00B96823" w:rsidRDefault="00183BD4">
            <w:pPr>
              <w:pStyle w:val="aa"/>
            </w:pPr>
            <w:r w:rsidRPr="00B96823">
              <w:t>+ Старотитаровская</w:t>
            </w:r>
          </w:p>
        </w:tc>
        <w:tc>
          <w:tcPr>
            <w:tcW w:w="1091" w:type="dxa"/>
            <w:gridSpan w:val="2"/>
            <w:tcBorders>
              <w:top w:val="single" w:sz="4" w:space="0" w:color="auto"/>
              <w:left w:val="single" w:sz="4" w:space="0" w:color="auto"/>
              <w:bottom w:val="single" w:sz="4" w:space="0" w:color="auto"/>
              <w:right w:val="single" w:sz="4" w:space="0" w:color="auto"/>
            </w:tcBorders>
          </w:tcPr>
          <w:p w14:paraId="64299868"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2AC8B33C"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7090DC63" w14:textId="77777777" w:rsidR="00183BD4" w:rsidRPr="00B96823" w:rsidRDefault="00183BD4">
            <w:pPr>
              <w:pStyle w:val="aa"/>
              <w:jc w:val="center"/>
            </w:pPr>
            <w:r w:rsidRPr="00B96823">
              <w:t>9</w:t>
            </w:r>
          </w:p>
        </w:tc>
      </w:tr>
      <w:tr w:rsidR="00890941" w:rsidRPr="00B96823" w14:paraId="58F1F90A" w14:textId="77777777" w:rsidTr="005C0286">
        <w:tc>
          <w:tcPr>
            <w:tcW w:w="811" w:type="dxa"/>
            <w:gridSpan w:val="2"/>
            <w:tcBorders>
              <w:top w:val="single" w:sz="4" w:space="0" w:color="auto"/>
              <w:bottom w:val="single" w:sz="4" w:space="0" w:color="auto"/>
              <w:right w:val="single" w:sz="4" w:space="0" w:color="auto"/>
            </w:tcBorders>
          </w:tcPr>
          <w:p w14:paraId="0A4E4923" w14:textId="77777777" w:rsidR="00183BD4" w:rsidRPr="00B96823" w:rsidRDefault="00183BD4">
            <w:pPr>
              <w:pStyle w:val="aa"/>
              <w:jc w:val="center"/>
            </w:pPr>
            <w:r w:rsidRPr="00B96823">
              <w:t>116</w:t>
            </w:r>
          </w:p>
        </w:tc>
        <w:tc>
          <w:tcPr>
            <w:tcW w:w="4503" w:type="dxa"/>
            <w:gridSpan w:val="2"/>
            <w:tcBorders>
              <w:top w:val="single" w:sz="4" w:space="0" w:color="auto"/>
              <w:left w:val="single" w:sz="4" w:space="0" w:color="auto"/>
              <w:bottom w:val="single" w:sz="4" w:space="0" w:color="auto"/>
              <w:right w:val="single" w:sz="4" w:space="0" w:color="auto"/>
            </w:tcBorders>
          </w:tcPr>
          <w:p w14:paraId="785886B3" w14:textId="77777777" w:rsidR="00183BD4" w:rsidRPr="00B96823" w:rsidRDefault="00183BD4">
            <w:pPr>
              <w:pStyle w:val="aa"/>
            </w:pPr>
            <w:r w:rsidRPr="00B96823">
              <w:t>Старощербиновская</w:t>
            </w:r>
          </w:p>
        </w:tc>
        <w:tc>
          <w:tcPr>
            <w:tcW w:w="1091" w:type="dxa"/>
            <w:gridSpan w:val="2"/>
            <w:tcBorders>
              <w:top w:val="single" w:sz="4" w:space="0" w:color="auto"/>
              <w:left w:val="single" w:sz="4" w:space="0" w:color="auto"/>
              <w:bottom w:val="single" w:sz="4" w:space="0" w:color="auto"/>
              <w:right w:val="single" w:sz="4" w:space="0" w:color="auto"/>
            </w:tcBorders>
          </w:tcPr>
          <w:p w14:paraId="77347813"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32EF79F3" w14:textId="77777777" w:rsidR="00183BD4" w:rsidRPr="00B96823" w:rsidRDefault="00183BD4">
            <w:pPr>
              <w:pStyle w:val="aa"/>
              <w:jc w:val="center"/>
            </w:pPr>
            <w:r w:rsidRPr="00B96823">
              <w:t>6</w:t>
            </w:r>
          </w:p>
        </w:tc>
        <w:tc>
          <w:tcPr>
            <w:tcW w:w="2862" w:type="dxa"/>
            <w:tcBorders>
              <w:top w:val="single" w:sz="4" w:space="0" w:color="auto"/>
              <w:left w:val="single" w:sz="4" w:space="0" w:color="auto"/>
              <w:bottom w:val="single" w:sz="4" w:space="0" w:color="auto"/>
            </w:tcBorders>
          </w:tcPr>
          <w:p w14:paraId="28261B4C" w14:textId="77777777" w:rsidR="00183BD4" w:rsidRPr="00B96823" w:rsidRDefault="00183BD4">
            <w:pPr>
              <w:pStyle w:val="aa"/>
              <w:jc w:val="center"/>
            </w:pPr>
            <w:r w:rsidRPr="00B96823">
              <w:t>7</w:t>
            </w:r>
          </w:p>
        </w:tc>
      </w:tr>
      <w:tr w:rsidR="00890941" w:rsidRPr="00B96823" w14:paraId="1B54478D" w14:textId="77777777" w:rsidTr="005C0286">
        <w:tc>
          <w:tcPr>
            <w:tcW w:w="811" w:type="dxa"/>
            <w:gridSpan w:val="2"/>
            <w:tcBorders>
              <w:top w:val="single" w:sz="4" w:space="0" w:color="auto"/>
              <w:bottom w:val="single" w:sz="4" w:space="0" w:color="auto"/>
              <w:right w:val="single" w:sz="4" w:space="0" w:color="auto"/>
            </w:tcBorders>
          </w:tcPr>
          <w:p w14:paraId="55EBEAF2" w14:textId="77777777" w:rsidR="00183BD4" w:rsidRPr="00B96823" w:rsidRDefault="00183BD4">
            <w:pPr>
              <w:pStyle w:val="aa"/>
              <w:jc w:val="center"/>
            </w:pPr>
            <w:r w:rsidRPr="00B96823">
              <w:t>117</w:t>
            </w:r>
          </w:p>
        </w:tc>
        <w:tc>
          <w:tcPr>
            <w:tcW w:w="4503" w:type="dxa"/>
            <w:gridSpan w:val="2"/>
            <w:tcBorders>
              <w:top w:val="single" w:sz="4" w:space="0" w:color="auto"/>
              <w:left w:val="single" w:sz="4" w:space="0" w:color="auto"/>
              <w:bottom w:val="single" w:sz="4" w:space="0" w:color="auto"/>
              <w:right w:val="single" w:sz="4" w:space="0" w:color="auto"/>
            </w:tcBorders>
          </w:tcPr>
          <w:p w14:paraId="56A1187C" w14:textId="77777777" w:rsidR="00183BD4" w:rsidRPr="00B96823" w:rsidRDefault="00183BD4">
            <w:pPr>
              <w:pStyle w:val="aa"/>
            </w:pPr>
            <w:r w:rsidRPr="00B96823">
              <w:t>Тамань</w:t>
            </w:r>
          </w:p>
        </w:tc>
        <w:tc>
          <w:tcPr>
            <w:tcW w:w="1091" w:type="dxa"/>
            <w:gridSpan w:val="2"/>
            <w:tcBorders>
              <w:top w:val="single" w:sz="4" w:space="0" w:color="auto"/>
              <w:left w:val="single" w:sz="4" w:space="0" w:color="auto"/>
              <w:bottom w:val="single" w:sz="4" w:space="0" w:color="auto"/>
              <w:right w:val="single" w:sz="4" w:space="0" w:color="auto"/>
            </w:tcBorders>
          </w:tcPr>
          <w:p w14:paraId="7D352D54"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7C18D903"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604A3EB3" w14:textId="77777777" w:rsidR="00183BD4" w:rsidRPr="00B96823" w:rsidRDefault="00183BD4">
            <w:pPr>
              <w:pStyle w:val="aa"/>
              <w:jc w:val="center"/>
            </w:pPr>
            <w:r w:rsidRPr="00B96823">
              <w:t>9</w:t>
            </w:r>
          </w:p>
        </w:tc>
      </w:tr>
      <w:tr w:rsidR="00890941" w:rsidRPr="00B96823" w14:paraId="48158A8E" w14:textId="77777777" w:rsidTr="005C0286">
        <w:tc>
          <w:tcPr>
            <w:tcW w:w="811" w:type="dxa"/>
            <w:gridSpan w:val="2"/>
            <w:tcBorders>
              <w:top w:val="single" w:sz="4" w:space="0" w:color="auto"/>
              <w:bottom w:val="single" w:sz="4" w:space="0" w:color="auto"/>
              <w:right w:val="single" w:sz="4" w:space="0" w:color="auto"/>
            </w:tcBorders>
          </w:tcPr>
          <w:p w14:paraId="0B499CA1" w14:textId="77777777" w:rsidR="00183BD4" w:rsidRPr="00B96823" w:rsidRDefault="00183BD4">
            <w:pPr>
              <w:pStyle w:val="aa"/>
              <w:jc w:val="center"/>
            </w:pPr>
            <w:r w:rsidRPr="00B96823">
              <w:t>118</w:t>
            </w:r>
          </w:p>
        </w:tc>
        <w:tc>
          <w:tcPr>
            <w:tcW w:w="4503" w:type="dxa"/>
            <w:gridSpan w:val="2"/>
            <w:tcBorders>
              <w:top w:val="single" w:sz="4" w:space="0" w:color="auto"/>
              <w:left w:val="single" w:sz="4" w:space="0" w:color="auto"/>
              <w:bottom w:val="single" w:sz="4" w:space="0" w:color="auto"/>
              <w:right w:val="single" w:sz="4" w:space="0" w:color="auto"/>
            </w:tcBorders>
          </w:tcPr>
          <w:p w14:paraId="220A8D01" w14:textId="77777777" w:rsidR="00183BD4" w:rsidRPr="00B96823" w:rsidRDefault="00183BD4">
            <w:pPr>
              <w:pStyle w:val="aa"/>
            </w:pPr>
            <w:r w:rsidRPr="00B96823">
              <w:t>Тбилисская</w:t>
            </w:r>
          </w:p>
        </w:tc>
        <w:tc>
          <w:tcPr>
            <w:tcW w:w="1091" w:type="dxa"/>
            <w:gridSpan w:val="2"/>
            <w:tcBorders>
              <w:top w:val="single" w:sz="4" w:space="0" w:color="auto"/>
              <w:left w:val="single" w:sz="4" w:space="0" w:color="auto"/>
              <w:bottom w:val="single" w:sz="4" w:space="0" w:color="auto"/>
              <w:right w:val="single" w:sz="4" w:space="0" w:color="auto"/>
            </w:tcBorders>
          </w:tcPr>
          <w:p w14:paraId="09D021E7"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10B159C9"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7ECE36B4" w14:textId="77777777" w:rsidR="00183BD4" w:rsidRPr="00B96823" w:rsidRDefault="00183BD4">
            <w:pPr>
              <w:pStyle w:val="aa"/>
              <w:jc w:val="center"/>
            </w:pPr>
            <w:r w:rsidRPr="00B96823">
              <w:t>7</w:t>
            </w:r>
          </w:p>
        </w:tc>
      </w:tr>
      <w:tr w:rsidR="00890941" w:rsidRPr="00B96823" w14:paraId="31A46803" w14:textId="77777777" w:rsidTr="005C0286">
        <w:tc>
          <w:tcPr>
            <w:tcW w:w="811" w:type="dxa"/>
            <w:gridSpan w:val="2"/>
            <w:tcBorders>
              <w:top w:val="single" w:sz="4" w:space="0" w:color="auto"/>
              <w:bottom w:val="single" w:sz="4" w:space="0" w:color="auto"/>
              <w:right w:val="single" w:sz="4" w:space="0" w:color="auto"/>
            </w:tcBorders>
          </w:tcPr>
          <w:p w14:paraId="7D714A77" w14:textId="77777777" w:rsidR="00183BD4" w:rsidRPr="00B96823" w:rsidRDefault="00183BD4">
            <w:pPr>
              <w:pStyle w:val="aa"/>
              <w:jc w:val="center"/>
            </w:pPr>
            <w:r w:rsidRPr="00B96823">
              <w:t>119</w:t>
            </w:r>
          </w:p>
        </w:tc>
        <w:tc>
          <w:tcPr>
            <w:tcW w:w="4503" w:type="dxa"/>
            <w:gridSpan w:val="2"/>
            <w:tcBorders>
              <w:top w:val="single" w:sz="4" w:space="0" w:color="auto"/>
              <w:left w:val="single" w:sz="4" w:space="0" w:color="auto"/>
              <w:bottom w:val="single" w:sz="4" w:space="0" w:color="auto"/>
              <w:right w:val="single" w:sz="4" w:space="0" w:color="auto"/>
            </w:tcBorders>
          </w:tcPr>
          <w:p w14:paraId="7E42B21C" w14:textId="77777777" w:rsidR="00183BD4" w:rsidRPr="00B96823" w:rsidRDefault="00183BD4">
            <w:pPr>
              <w:pStyle w:val="aa"/>
            </w:pPr>
            <w:r w:rsidRPr="00B96823">
              <w:t>Темрюк</w:t>
            </w:r>
          </w:p>
        </w:tc>
        <w:tc>
          <w:tcPr>
            <w:tcW w:w="1091" w:type="dxa"/>
            <w:gridSpan w:val="2"/>
            <w:tcBorders>
              <w:top w:val="single" w:sz="4" w:space="0" w:color="auto"/>
              <w:left w:val="single" w:sz="4" w:space="0" w:color="auto"/>
              <w:bottom w:val="single" w:sz="4" w:space="0" w:color="auto"/>
              <w:right w:val="single" w:sz="4" w:space="0" w:color="auto"/>
            </w:tcBorders>
          </w:tcPr>
          <w:p w14:paraId="5FB7D82D"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2AED27DE"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671F2A3E" w14:textId="77777777" w:rsidR="00183BD4" w:rsidRPr="00B96823" w:rsidRDefault="00183BD4">
            <w:pPr>
              <w:pStyle w:val="aa"/>
              <w:jc w:val="center"/>
            </w:pPr>
            <w:r w:rsidRPr="00B96823">
              <w:t>9</w:t>
            </w:r>
          </w:p>
        </w:tc>
      </w:tr>
      <w:tr w:rsidR="00890941" w:rsidRPr="00B96823" w14:paraId="76261AB9" w14:textId="77777777" w:rsidTr="005C0286">
        <w:tc>
          <w:tcPr>
            <w:tcW w:w="811" w:type="dxa"/>
            <w:gridSpan w:val="2"/>
            <w:tcBorders>
              <w:top w:val="single" w:sz="4" w:space="0" w:color="auto"/>
              <w:bottom w:val="single" w:sz="4" w:space="0" w:color="auto"/>
              <w:right w:val="single" w:sz="4" w:space="0" w:color="auto"/>
            </w:tcBorders>
          </w:tcPr>
          <w:p w14:paraId="0B370C9E" w14:textId="77777777" w:rsidR="00183BD4" w:rsidRPr="00B96823" w:rsidRDefault="00183BD4">
            <w:pPr>
              <w:pStyle w:val="aa"/>
              <w:jc w:val="center"/>
            </w:pPr>
            <w:r w:rsidRPr="00B96823">
              <w:t>120</w:t>
            </w:r>
          </w:p>
        </w:tc>
        <w:tc>
          <w:tcPr>
            <w:tcW w:w="4503" w:type="dxa"/>
            <w:gridSpan w:val="2"/>
            <w:tcBorders>
              <w:top w:val="single" w:sz="4" w:space="0" w:color="auto"/>
              <w:left w:val="single" w:sz="4" w:space="0" w:color="auto"/>
              <w:bottom w:val="single" w:sz="4" w:space="0" w:color="auto"/>
              <w:right w:val="single" w:sz="4" w:space="0" w:color="auto"/>
            </w:tcBorders>
          </w:tcPr>
          <w:p w14:paraId="59EBAE7D" w14:textId="77777777" w:rsidR="00183BD4" w:rsidRPr="00B96823" w:rsidRDefault="00183BD4">
            <w:pPr>
              <w:pStyle w:val="aa"/>
            </w:pPr>
            <w:r w:rsidRPr="00B96823">
              <w:t>Тимашевск</w:t>
            </w:r>
          </w:p>
        </w:tc>
        <w:tc>
          <w:tcPr>
            <w:tcW w:w="1091" w:type="dxa"/>
            <w:gridSpan w:val="2"/>
            <w:tcBorders>
              <w:top w:val="single" w:sz="4" w:space="0" w:color="auto"/>
              <w:left w:val="single" w:sz="4" w:space="0" w:color="auto"/>
              <w:bottom w:val="single" w:sz="4" w:space="0" w:color="auto"/>
              <w:right w:val="single" w:sz="4" w:space="0" w:color="auto"/>
            </w:tcBorders>
          </w:tcPr>
          <w:p w14:paraId="4191C7E1"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10ADCDBF"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76BAC50A" w14:textId="77777777" w:rsidR="00183BD4" w:rsidRPr="00B96823" w:rsidRDefault="00183BD4">
            <w:pPr>
              <w:pStyle w:val="aa"/>
              <w:jc w:val="center"/>
            </w:pPr>
            <w:r w:rsidRPr="00B96823">
              <w:t>8</w:t>
            </w:r>
          </w:p>
        </w:tc>
      </w:tr>
      <w:tr w:rsidR="00890941" w:rsidRPr="00B96823" w14:paraId="30239BAE" w14:textId="77777777" w:rsidTr="005C0286">
        <w:tc>
          <w:tcPr>
            <w:tcW w:w="811" w:type="dxa"/>
            <w:gridSpan w:val="2"/>
            <w:tcBorders>
              <w:top w:val="single" w:sz="4" w:space="0" w:color="auto"/>
              <w:bottom w:val="single" w:sz="4" w:space="0" w:color="auto"/>
              <w:right w:val="single" w:sz="4" w:space="0" w:color="auto"/>
            </w:tcBorders>
          </w:tcPr>
          <w:p w14:paraId="2EDC226B" w14:textId="77777777" w:rsidR="00183BD4" w:rsidRPr="00B96823" w:rsidRDefault="00183BD4">
            <w:pPr>
              <w:pStyle w:val="aa"/>
              <w:jc w:val="center"/>
            </w:pPr>
            <w:r w:rsidRPr="00B96823">
              <w:t>121</w:t>
            </w:r>
          </w:p>
        </w:tc>
        <w:tc>
          <w:tcPr>
            <w:tcW w:w="4503" w:type="dxa"/>
            <w:gridSpan w:val="2"/>
            <w:tcBorders>
              <w:top w:val="single" w:sz="4" w:space="0" w:color="auto"/>
              <w:left w:val="single" w:sz="4" w:space="0" w:color="auto"/>
              <w:bottom w:val="single" w:sz="4" w:space="0" w:color="auto"/>
              <w:right w:val="single" w:sz="4" w:space="0" w:color="auto"/>
            </w:tcBorders>
          </w:tcPr>
          <w:p w14:paraId="4E213C69" w14:textId="77777777" w:rsidR="00183BD4" w:rsidRPr="00B96823" w:rsidRDefault="00183BD4">
            <w:pPr>
              <w:pStyle w:val="aa"/>
            </w:pPr>
            <w:r w:rsidRPr="00B96823">
              <w:t>Тихорецк</w:t>
            </w:r>
          </w:p>
        </w:tc>
        <w:tc>
          <w:tcPr>
            <w:tcW w:w="1091" w:type="dxa"/>
            <w:gridSpan w:val="2"/>
            <w:tcBorders>
              <w:top w:val="single" w:sz="4" w:space="0" w:color="auto"/>
              <w:left w:val="single" w:sz="4" w:space="0" w:color="auto"/>
              <w:bottom w:val="single" w:sz="4" w:space="0" w:color="auto"/>
              <w:right w:val="single" w:sz="4" w:space="0" w:color="auto"/>
            </w:tcBorders>
          </w:tcPr>
          <w:p w14:paraId="6C17644E"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586FEE35" w14:textId="77777777" w:rsidR="00183BD4" w:rsidRPr="00B96823" w:rsidRDefault="00183BD4">
            <w:pPr>
              <w:pStyle w:val="aa"/>
              <w:jc w:val="center"/>
            </w:pPr>
            <w:r w:rsidRPr="00B96823">
              <w:t>6</w:t>
            </w:r>
          </w:p>
        </w:tc>
        <w:tc>
          <w:tcPr>
            <w:tcW w:w="2862" w:type="dxa"/>
            <w:tcBorders>
              <w:top w:val="single" w:sz="4" w:space="0" w:color="auto"/>
              <w:left w:val="single" w:sz="4" w:space="0" w:color="auto"/>
              <w:bottom w:val="single" w:sz="4" w:space="0" w:color="auto"/>
            </w:tcBorders>
          </w:tcPr>
          <w:p w14:paraId="59125A6B" w14:textId="77777777" w:rsidR="00183BD4" w:rsidRPr="00B96823" w:rsidRDefault="00183BD4">
            <w:pPr>
              <w:pStyle w:val="aa"/>
              <w:jc w:val="center"/>
            </w:pPr>
            <w:r w:rsidRPr="00B96823">
              <w:t>7</w:t>
            </w:r>
          </w:p>
        </w:tc>
      </w:tr>
      <w:tr w:rsidR="00890941" w:rsidRPr="00B96823" w14:paraId="377EA646" w14:textId="77777777" w:rsidTr="005C0286">
        <w:tc>
          <w:tcPr>
            <w:tcW w:w="811" w:type="dxa"/>
            <w:gridSpan w:val="2"/>
            <w:tcBorders>
              <w:top w:val="single" w:sz="4" w:space="0" w:color="auto"/>
              <w:bottom w:val="single" w:sz="4" w:space="0" w:color="auto"/>
              <w:right w:val="single" w:sz="4" w:space="0" w:color="auto"/>
            </w:tcBorders>
          </w:tcPr>
          <w:p w14:paraId="61182FC3" w14:textId="77777777" w:rsidR="00183BD4" w:rsidRPr="00B96823" w:rsidRDefault="00183BD4">
            <w:pPr>
              <w:pStyle w:val="aa"/>
              <w:jc w:val="center"/>
            </w:pPr>
            <w:r w:rsidRPr="00B96823">
              <w:t>122</w:t>
            </w:r>
          </w:p>
        </w:tc>
        <w:tc>
          <w:tcPr>
            <w:tcW w:w="4503" w:type="dxa"/>
            <w:gridSpan w:val="2"/>
            <w:tcBorders>
              <w:top w:val="single" w:sz="4" w:space="0" w:color="auto"/>
              <w:left w:val="single" w:sz="4" w:space="0" w:color="auto"/>
              <w:bottom w:val="single" w:sz="4" w:space="0" w:color="auto"/>
              <w:right w:val="single" w:sz="4" w:space="0" w:color="auto"/>
            </w:tcBorders>
          </w:tcPr>
          <w:p w14:paraId="77ED259A" w14:textId="77777777" w:rsidR="00183BD4" w:rsidRPr="00B96823" w:rsidRDefault="00183BD4">
            <w:pPr>
              <w:pStyle w:val="aa"/>
            </w:pPr>
            <w:r w:rsidRPr="00B96823">
              <w:t>Троицкая</w:t>
            </w:r>
          </w:p>
        </w:tc>
        <w:tc>
          <w:tcPr>
            <w:tcW w:w="1091" w:type="dxa"/>
            <w:gridSpan w:val="2"/>
            <w:tcBorders>
              <w:top w:val="single" w:sz="4" w:space="0" w:color="auto"/>
              <w:left w:val="single" w:sz="4" w:space="0" w:color="auto"/>
              <w:bottom w:val="single" w:sz="4" w:space="0" w:color="auto"/>
              <w:right w:val="single" w:sz="4" w:space="0" w:color="auto"/>
            </w:tcBorders>
          </w:tcPr>
          <w:p w14:paraId="5FC87603"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28642EAD"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265F77AB" w14:textId="77777777" w:rsidR="00183BD4" w:rsidRPr="00B96823" w:rsidRDefault="00183BD4">
            <w:pPr>
              <w:pStyle w:val="aa"/>
              <w:jc w:val="center"/>
            </w:pPr>
            <w:r w:rsidRPr="00B96823">
              <w:t>9</w:t>
            </w:r>
          </w:p>
        </w:tc>
      </w:tr>
      <w:tr w:rsidR="00890941" w:rsidRPr="00B96823" w14:paraId="5A2575FF" w14:textId="77777777" w:rsidTr="005C0286">
        <w:tc>
          <w:tcPr>
            <w:tcW w:w="811" w:type="dxa"/>
            <w:gridSpan w:val="2"/>
            <w:tcBorders>
              <w:top w:val="single" w:sz="4" w:space="0" w:color="auto"/>
              <w:bottom w:val="single" w:sz="4" w:space="0" w:color="auto"/>
              <w:right w:val="single" w:sz="4" w:space="0" w:color="auto"/>
            </w:tcBorders>
          </w:tcPr>
          <w:p w14:paraId="10BDAC64" w14:textId="77777777" w:rsidR="00183BD4" w:rsidRPr="00B96823" w:rsidRDefault="00183BD4">
            <w:pPr>
              <w:pStyle w:val="aa"/>
              <w:jc w:val="center"/>
            </w:pPr>
            <w:r w:rsidRPr="00B96823">
              <w:t>123</w:t>
            </w:r>
          </w:p>
        </w:tc>
        <w:tc>
          <w:tcPr>
            <w:tcW w:w="4503" w:type="dxa"/>
            <w:gridSpan w:val="2"/>
            <w:tcBorders>
              <w:top w:val="single" w:sz="4" w:space="0" w:color="auto"/>
              <w:left w:val="single" w:sz="4" w:space="0" w:color="auto"/>
              <w:bottom w:val="single" w:sz="4" w:space="0" w:color="auto"/>
              <w:right w:val="single" w:sz="4" w:space="0" w:color="auto"/>
            </w:tcBorders>
          </w:tcPr>
          <w:p w14:paraId="578B2D74" w14:textId="77777777" w:rsidR="00183BD4" w:rsidRPr="00B96823" w:rsidRDefault="00183BD4">
            <w:pPr>
              <w:pStyle w:val="aa"/>
            </w:pPr>
            <w:r w:rsidRPr="00B96823">
              <w:t xml:space="preserve">+ </w:t>
            </w:r>
            <w:proofErr w:type="spellStart"/>
            <w:r w:rsidRPr="00B96823">
              <w:t>Трудобеликовский</w:t>
            </w:r>
            <w:proofErr w:type="spellEnd"/>
          </w:p>
        </w:tc>
        <w:tc>
          <w:tcPr>
            <w:tcW w:w="1091" w:type="dxa"/>
            <w:gridSpan w:val="2"/>
            <w:tcBorders>
              <w:top w:val="single" w:sz="4" w:space="0" w:color="auto"/>
              <w:left w:val="single" w:sz="4" w:space="0" w:color="auto"/>
              <w:bottom w:val="single" w:sz="4" w:space="0" w:color="auto"/>
              <w:right w:val="single" w:sz="4" w:space="0" w:color="auto"/>
            </w:tcBorders>
          </w:tcPr>
          <w:p w14:paraId="115B8CAA"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00302137"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5176EB15" w14:textId="77777777" w:rsidR="00183BD4" w:rsidRPr="00B96823" w:rsidRDefault="00183BD4">
            <w:pPr>
              <w:pStyle w:val="aa"/>
              <w:jc w:val="center"/>
            </w:pPr>
            <w:r w:rsidRPr="00B96823">
              <w:t>9</w:t>
            </w:r>
          </w:p>
        </w:tc>
      </w:tr>
      <w:tr w:rsidR="00890941" w:rsidRPr="00B96823" w14:paraId="4EB8A080" w14:textId="77777777" w:rsidTr="005C0286">
        <w:tc>
          <w:tcPr>
            <w:tcW w:w="811" w:type="dxa"/>
            <w:gridSpan w:val="2"/>
            <w:tcBorders>
              <w:top w:val="single" w:sz="4" w:space="0" w:color="auto"/>
              <w:bottom w:val="single" w:sz="4" w:space="0" w:color="auto"/>
              <w:right w:val="single" w:sz="4" w:space="0" w:color="auto"/>
            </w:tcBorders>
          </w:tcPr>
          <w:p w14:paraId="6A2C990B" w14:textId="77777777" w:rsidR="00183BD4" w:rsidRPr="00B96823" w:rsidRDefault="00183BD4">
            <w:pPr>
              <w:pStyle w:val="aa"/>
              <w:jc w:val="center"/>
            </w:pPr>
            <w:r w:rsidRPr="00B96823">
              <w:t>124</w:t>
            </w:r>
          </w:p>
        </w:tc>
        <w:tc>
          <w:tcPr>
            <w:tcW w:w="4503" w:type="dxa"/>
            <w:gridSpan w:val="2"/>
            <w:tcBorders>
              <w:top w:val="single" w:sz="4" w:space="0" w:color="auto"/>
              <w:left w:val="single" w:sz="4" w:space="0" w:color="auto"/>
              <w:bottom w:val="single" w:sz="4" w:space="0" w:color="auto"/>
              <w:right w:val="single" w:sz="4" w:space="0" w:color="auto"/>
            </w:tcBorders>
          </w:tcPr>
          <w:p w14:paraId="4BF819EE" w14:textId="77777777" w:rsidR="00183BD4" w:rsidRPr="00B96823" w:rsidRDefault="00183BD4">
            <w:pPr>
              <w:pStyle w:val="aa"/>
            </w:pPr>
            <w:r w:rsidRPr="00B96823">
              <w:t>Туапсе</w:t>
            </w:r>
          </w:p>
        </w:tc>
        <w:tc>
          <w:tcPr>
            <w:tcW w:w="1091" w:type="dxa"/>
            <w:gridSpan w:val="2"/>
            <w:tcBorders>
              <w:top w:val="single" w:sz="4" w:space="0" w:color="auto"/>
              <w:left w:val="single" w:sz="4" w:space="0" w:color="auto"/>
              <w:bottom w:val="single" w:sz="4" w:space="0" w:color="auto"/>
              <w:right w:val="single" w:sz="4" w:space="0" w:color="auto"/>
            </w:tcBorders>
          </w:tcPr>
          <w:p w14:paraId="08079EA0"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275D0777"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36F42192" w14:textId="77777777" w:rsidR="00183BD4" w:rsidRPr="00B96823" w:rsidRDefault="00183BD4">
            <w:pPr>
              <w:pStyle w:val="aa"/>
              <w:jc w:val="center"/>
            </w:pPr>
            <w:r w:rsidRPr="00B96823">
              <w:t>9</w:t>
            </w:r>
          </w:p>
        </w:tc>
      </w:tr>
      <w:tr w:rsidR="00890941" w:rsidRPr="00B96823" w14:paraId="43DE9D07" w14:textId="77777777" w:rsidTr="005C0286">
        <w:tc>
          <w:tcPr>
            <w:tcW w:w="811" w:type="dxa"/>
            <w:gridSpan w:val="2"/>
            <w:tcBorders>
              <w:top w:val="single" w:sz="4" w:space="0" w:color="auto"/>
              <w:bottom w:val="single" w:sz="4" w:space="0" w:color="auto"/>
              <w:right w:val="single" w:sz="4" w:space="0" w:color="auto"/>
            </w:tcBorders>
          </w:tcPr>
          <w:p w14:paraId="1BF22CC3" w14:textId="77777777" w:rsidR="00183BD4" w:rsidRPr="00B96823" w:rsidRDefault="00183BD4">
            <w:pPr>
              <w:pStyle w:val="aa"/>
              <w:jc w:val="center"/>
            </w:pPr>
            <w:r w:rsidRPr="00B96823">
              <w:t>125</w:t>
            </w:r>
          </w:p>
        </w:tc>
        <w:tc>
          <w:tcPr>
            <w:tcW w:w="4503" w:type="dxa"/>
            <w:gridSpan w:val="2"/>
            <w:tcBorders>
              <w:top w:val="single" w:sz="4" w:space="0" w:color="auto"/>
              <w:left w:val="single" w:sz="4" w:space="0" w:color="auto"/>
              <w:bottom w:val="single" w:sz="4" w:space="0" w:color="auto"/>
              <w:right w:val="single" w:sz="4" w:space="0" w:color="auto"/>
            </w:tcBorders>
          </w:tcPr>
          <w:p w14:paraId="34ABFBA6" w14:textId="77777777" w:rsidR="00183BD4" w:rsidRPr="00B96823" w:rsidRDefault="00183BD4">
            <w:pPr>
              <w:pStyle w:val="aa"/>
            </w:pPr>
            <w:r w:rsidRPr="00B96823">
              <w:t>Успенское</w:t>
            </w:r>
          </w:p>
        </w:tc>
        <w:tc>
          <w:tcPr>
            <w:tcW w:w="1091" w:type="dxa"/>
            <w:gridSpan w:val="2"/>
            <w:tcBorders>
              <w:top w:val="single" w:sz="4" w:space="0" w:color="auto"/>
              <w:left w:val="single" w:sz="4" w:space="0" w:color="auto"/>
              <w:bottom w:val="single" w:sz="4" w:space="0" w:color="auto"/>
              <w:right w:val="single" w:sz="4" w:space="0" w:color="auto"/>
            </w:tcBorders>
          </w:tcPr>
          <w:p w14:paraId="44E1DBBB"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27B77944"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44B3E17F" w14:textId="77777777" w:rsidR="00183BD4" w:rsidRPr="00B96823" w:rsidRDefault="00183BD4">
            <w:pPr>
              <w:pStyle w:val="aa"/>
              <w:jc w:val="center"/>
            </w:pPr>
            <w:r w:rsidRPr="00B96823">
              <w:t>8</w:t>
            </w:r>
          </w:p>
        </w:tc>
      </w:tr>
      <w:tr w:rsidR="00890941" w:rsidRPr="00B96823" w14:paraId="7D823847" w14:textId="77777777" w:rsidTr="005C0286">
        <w:tc>
          <w:tcPr>
            <w:tcW w:w="811" w:type="dxa"/>
            <w:gridSpan w:val="2"/>
            <w:tcBorders>
              <w:top w:val="single" w:sz="4" w:space="0" w:color="auto"/>
              <w:bottom w:val="single" w:sz="4" w:space="0" w:color="auto"/>
              <w:right w:val="single" w:sz="4" w:space="0" w:color="auto"/>
            </w:tcBorders>
          </w:tcPr>
          <w:p w14:paraId="4E3AF1DB" w14:textId="77777777" w:rsidR="00183BD4" w:rsidRPr="00B96823" w:rsidRDefault="00183BD4">
            <w:pPr>
              <w:pStyle w:val="aa"/>
              <w:jc w:val="center"/>
            </w:pPr>
            <w:r w:rsidRPr="00B96823">
              <w:t>126</w:t>
            </w:r>
          </w:p>
        </w:tc>
        <w:tc>
          <w:tcPr>
            <w:tcW w:w="4503" w:type="dxa"/>
            <w:gridSpan w:val="2"/>
            <w:tcBorders>
              <w:top w:val="single" w:sz="4" w:space="0" w:color="auto"/>
              <w:left w:val="single" w:sz="4" w:space="0" w:color="auto"/>
              <w:bottom w:val="single" w:sz="4" w:space="0" w:color="auto"/>
              <w:right w:val="single" w:sz="4" w:space="0" w:color="auto"/>
            </w:tcBorders>
          </w:tcPr>
          <w:p w14:paraId="465D3001" w14:textId="77777777" w:rsidR="00183BD4" w:rsidRPr="00B96823" w:rsidRDefault="00183BD4">
            <w:pPr>
              <w:pStyle w:val="aa"/>
            </w:pPr>
            <w:r w:rsidRPr="00B96823">
              <w:t>Усть-Лабинск</w:t>
            </w:r>
          </w:p>
        </w:tc>
        <w:tc>
          <w:tcPr>
            <w:tcW w:w="1091" w:type="dxa"/>
            <w:gridSpan w:val="2"/>
            <w:tcBorders>
              <w:top w:val="single" w:sz="4" w:space="0" w:color="auto"/>
              <w:left w:val="single" w:sz="4" w:space="0" w:color="auto"/>
              <w:bottom w:val="single" w:sz="4" w:space="0" w:color="auto"/>
              <w:right w:val="single" w:sz="4" w:space="0" w:color="auto"/>
            </w:tcBorders>
          </w:tcPr>
          <w:p w14:paraId="00078137"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3AF4CF35"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5CBDEEE2" w14:textId="77777777" w:rsidR="00183BD4" w:rsidRPr="00B96823" w:rsidRDefault="00183BD4">
            <w:pPr>
              <w:pStyle w:val="aa"/>
              <w:jc w:val="center"/>
            </w:pPr>
            <w:r w:rsidRPr="00B96823">
              <w:t>8</w:t>
            </w:r>
          </w:p>
        </w:tc>
      </w:tr>
      <w:tr w:rsidR="00890941" w:rsidRPr="00B96823" w14:paraId="7644C9F7" w14:textId="77777777" w:rsidTr="005C0286">
        <w:tc>
          <w:tcPr>
            <w:tcW w:w="811" w:type="dxa"/>
            <w:gridSpan w:val="2"/>
            <w:tcBorders>
              <w:top w:val="single" w:sz="4" w:space="0" w:color="auto"/>
              <w:bottom w:val="single" w:sz="4" w:space="0" w:color="auto"/>
              <w:right w:val="single" w:sz="4" w:space="0" w:color="auto"/>
            </w:tcBorders>
          </w:tcPr>
          <w:p w14:paraId="07B5F661" w14:textId="77777777" w:rsidR="00183BD4" w:rsidRPr="00B96823" w:rsidRDefault="00183BD4">
            <w:pPr>
              <w:pStyle w:val="aa"/>
              <w:jc w:val="center"/>
            </w:pPr>
            <w:r w:rsidRPr="00B96823">
              <w:t>127</w:t>
            </w:r>
          </w:p>
        </w:tc>
        <w:tc>
          <w:tcPr>
            <w:tcW w:w="4503" w:type="dxa"/>
            <w:gridSpan w:val="2"/>
            <w:tcBorders>
              <w:top w:val="single" w:sz="4" w:space="0" w:color="auto"/>
              <w:left w:val="single" w:sz="4" w:space="0" w:color="auto"/>
              <w:bottom w:val="single" w:sz="4" w:space="0" w:color="auto"/>
              <w:right w:val="single" w:sz="4" w:space="0" w:color="auto"/>
            </w:tcBorders>
          </w:tcPr>
          <w:p w14:paraId="6AB9A101" w14:textId="77777777" w:rsidR="00183BD4" w:rsidRPr="00B96823" w:rsidRDefault="00183BD4">
            <w:pPr>
              <w:pStyle w:val="aa"/>
            </w:pPr>
            <w:r w:rsidRPr="00B96823">
              <w:t>Хадыженск</w:t>
            </w:r>
          </w:p>
        </w:tc>
        <w:tc>
          <w:tcPr>
            <w:tcW w:w="1091" w:type="dxa"/>
            <w:gridSpan w:val="2"/>
            <w:tcBorders>
              <w:top w:val="single" w:sz="4" w:space="0" w:color="auto"/>
              <w:left w:val="single" w:sz="4" w:space="0" w:color="auto"/>
              <w:bottom w:val="single" w:sz="4" w:space="0" w:color="auto"/>
              <w:right w:val="single" w:sz="4" w:space="0" w:color="auto"/>
            </w:tcBorders>
          </w:tcPr>
          <w:p w14:paraId="6E62A549"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596BE05F"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1A8B8A49" w14:textId="77777777" w:rsidR="00183BD4" w:rsidRPr="00B96823" w:rsidRDefault="00183BD4">
            <w:pPr>
              <w:pStyle w:val="aa"/>
              <w:jc w:val="center"/>
            </w:pPr>
            <w:r w:rsidRPr="00B96823">
              <w:t>9</w:t>
            </w:r>
          </w:p>
        </w:tc>
      </w:tr>
      <w:tr w:rsidR="00890941" w:rsidRPr="00B96823" w14:paraId="2E8A69D1" w14:textId="77777777" w:rsidTr="005C0286">
        <w:tc>
          <w:tcPr>
            <w:tcW w:w="811" w:type="dxa"/>
            <w:gridSpan w:val="2"/>
            <w:tcBorders>
              <w:top w:val="single" w:sz="4" w:space="0" w:color="auto"/>
              <w:bottom w:val="single" w:sz="4" w:space="0" w:color="auto"/>
              <w:right w:val="single" w:sz="4" w:space="0" w:color="auto"/>
            </w:tcBorders>
          </w:tcPr>
          <w:p w14:paraId="4804F274" w14:textId="77777777" w:rsidR="00183BD4" w:rsidRPr="00B96823" w:rsidRDefault="00183BD4">
            <w:pPr>
              <w:pStyle w:val="aa"/>
              <w:jc w:val="center"/>
            </w:pPr>
            <w:r w:rsidRPr="00B96823">
              <w:t>128</w:t>
            </w:r>
          </w:p>
        </w:tc>
        <w:tc>
          <w:tcPr>
            <w:tcW w:w="4503" w:type="dxa"/>
            <w:gridSpan w:val="2"/>
            <w:tcBorders>
              <w:top w:val="single" w:sz="4" w:space="0" w:color="auto"/>
              <w:left w:val="single" w:sz="4" w:space="0" w:color="auto"/>
              <w:bottom w:val="single" w:sz="4" w:space="0" w:color="auto"/>
              <w:right w:val="single" w:sz="4" w:space="0" w:color="auto"/>
            </w:tcBorders>
          </w:tcPr>
          <w:p w14:paraId="00D6315F" w14:textId="77777777" w:rsidR="00183BD4" w:rsidRPr="00B96823" w:rsidRDefault="00183BD4">
            <w:pPr>
              <w:pStyle w:val="aa"/>
            </w:pPr>
            <w:r w:rsidRPr="00B96823">
              <w:t>Холмская</w:t>
            </w:r>
          </w:p>
        </w:tc>
        <w:tc>
          <w:tcPr>
            <w:tcW w:w="1091" w:type="dxa"/>
            <w:gridSpan w:val="2"/>
            <w:tcBorders>
              <w:top w:val="single" w:sz="4" w:space="0" w:color="auto"/>
              <w:left w:val="single" w:sz="4" w:space="0" w:color="auto"/>
              <w:bottom w:val="single" w:sz="4" w:space="0" w:color="auto"/>
              <w:right w:val="single" w:sz="4" w:space="0" w:color="auto"/>
            </w:tcBorders>
          </w:tcPr>
          <w:p w14:paraId="3430CC33"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4F168D54"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2F38BBD3" w14:textId="77777777" w:rsidR="00183BD4" w:rsidRPr="00B96823" w:rsidRDefault="00183BD4">
            <w:pPr>
              <w:pStyle w:val="aa"/>
              <w:jc w:val="center"/>
            </w:pPr>
            <w:r w:rsidRPr="00B96823">
              <w:t>9</w:t>
            </w:r>
          </w:p>
        </w:tc>
      </w:tr>
      <w:tr w:rsidR="00890941" w:rsidRPr="00B96823" w14:paraId="3F6C8815" w14:textId="77777777" w:rsidTr="005C0286">
        <w:tc>
          <w:tcPr>
            <w:tcW w:w="811" w:type="dxa"/>
            <w:gridSpan w:val="2"/>
            <w:tcBorders>
              <w:top w:val="single" w:sz="4" w:space="0" w:color="auto"/>
              <w:bottom w:val="single" w:sz="4" w:space="0" w:color="auto"/>
              <w:right w:val="single" w:sz="4" w:space="0" w:color="auto"/>
            </w:tcBorders>
          </w:tcPr>
          <w:p w14:paraId="0F0A3A71" w14:textId="77777777" w:rsidR="00183BD4" w:rsidRPr="00B96823" w:rsidRDefault="00183BD4">
            <w:pPr>
              <w:pStyle w:val="aa"/>
              <w:jc w:val="center"/>
            </w:pPr>
            <w:r w:rsidRPr="00B96823">
              <w:t>129</w:t>
            </w:r>
          </w:p>
        </w:tc>
        <w:tc>
          <w:tcPr>
            <w:tcW w:w="4503" w:type="dxa"/>
            <w:gridSpan w:val="2"/>
            <w:tcBorders>
              <w:top w:val="single" w:sz="4" w:space="0" w:color="auto"/>
              <w:left w:val="single" w:sz="4" w:space="0" w:color="auto"/>
              <w:bottom w:val="single" w:sz="4" w:space="0" w:color="auto"/>
              <w:right w:val="single" w:sz="4" w:space="0" w:color="auto"/>
            </w:tcBorders>
          </w:tcPr>
          <w:p w14:paraId="1670A76B" w14:textId="77777777" w:rsidR="00183BD4" w:rsidRPr="00B96823" w:rsidRDefault="00183BD4">
            <w:pPr>
              <w:pStyle w:val="aa"/>
            </w:pPr>
            <w:r w:rsidRPr="00B96823">
              <w:t>+ Хоста</w:t>
            </w:r>
          </w:p>
        </w:tc>
        <w:tc>
          <w:tcPr>
            <w:tcW w:w="1091" w:type="dxa"/>
            <w:gridSpan w:val="2"/>
            <w:tcBorders>
              <w:top w:val="single" w:sz="4" w:space="0" w:color="auto"/>
              <w:left w:val="single" w:sz="4" w:space="0" w:color="auto"/>
              <w:bottom w:val="single" w:sz="4" w:space="0" w:color="auto"/>
              <w:right w:val="single" w:sz="4" w:space="0" w:color="auto"/>
            </w:tcBorders>
          </w:tcPr>
          <w:p w14:paraId="7AD36758"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1B309302"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318466E7" w14:textId="77777777" w:rsidR="00183BD4" w:rsidRPr="00B96823" w:rsidRDefault="00183BD4">
            <w:pPr>
              <w:pStyle w:val="aa"/>
              <w:jc w:val="center"/>
            </w:pPr>
            <w:r w:rsidRPr="00B96823">
              <w:t>9</w:t>
            </w:r>
          </w:p>
        </w:tc>
      </w:tr>
      <w:tr w:rsidR="00890941" w:rsidRPr="00B96823" w14:paraId="0766FCFC" w14:textId="77777777" w:rsidTr="005C0286">
        <w:tc>
          <w:tcPr>
            <w:tcW w:w="811" w:type="dxa"/>
            <w:gridSpan w:val="2"/>
            <w:tcBorders>
              <w:top w:val="single" w:sz="4" w:space="0" w:color="auto"/>
              <w:bottom w:val="single" w:sz="4" w:space="0" w:color="auto"/>
              <w:right w:val="single" w:sz="4" w:space="0" w:color="auto"/>
            </w:tcBorders>
          </w:tcPr>
          <w:p w14:paraId="41AD5124" w14:textId="77777777" w:rsidR="00183BD4" w:rsidRPr="00B96823" w:rsidRDefault="00183BD4">
            <w:pPr>
              <w:pStyle w:val="aa"/>
              <w:jc w:val="center"/>
            </w:pPr>
            <w:r w:rsidRPr="00B96823">
              <w:t>130</w:t>
            </w:r>
          </w:p>
        </w:tc>
        <w:tc>
          <w:tcPr>
            <w:tcW w:w="4503" w:type="dxa"/>
            <w:gridSpan w:val="2"/>
            <w:tcBorders>
              <w:top w:val="single" w:sz="4" w:space="0" w:color="auto"/>
              <w:left w:val="single" w:sz="4" w:space="0" w:color="auto"/>
              <w:bottom w:val="single" w:sz="4" w:space="0" w:color="auto"/>
              <w:right w:val="single" w:sz="4" w:space="0" w:color="auto"/>
            </w:tcBorders>
          </w:tcPr>
          <w:p w14:paraId="310E9ECE" w14:textId="77777777" w:rsidR="00183BD4" w:rsidRPr="00B96823" w:rsidRDefault="00183BD4">
            <w:pPr>
              <w:pStyle w:val="aa"/>
            </w:pPr>
            <w:r w:rsidRPr="00B96823">
              <w:t xml:space="preserve">+ </w:t>
            </w:r>
            <w:proofErr w:type="spellStart"/>
            <w:r w:rsidRPr="00B96823">
              <w:t>Чебурголь</w:t>
            </w:r>
            <w:proofErr w:type="spellEnd"/>
          </w:p>
        </w:tc>
        <w:tc>
          <w:tcPr>
            <w:tcW w:w="1091" w:type="dxa"/>
            <w:gridSpan w:val="2"/>
            <w:tcBorders>
              <w:top w:val="single" w:sz="4" w:space="0" w:color="auto"/>
              <w:left w:val="single" w:sz="4" w:space="0" w:color="auto"/>
              <w:bottom w:val="single" w:sz="4" w:space="0" w:color="auto"/>
              <w:right w:val="single" w:sz="4" w:space="0" w:color="auto"/>
            </w:tcBorders>
          </w:tcPr>
          <w:p w14:paraId="18EF1EAD"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2878A485"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374C5BB5" w14:textId="77777777" w:rsidR="00183BD4" w:rsidRPr="00B96823" w:rsidRDefault="00183BD4">
            <w:pPr>
              <w:pStyle w:val="aa"/>
              <w:jc w:val="center"/>
            </w:pPr>
            <w:r w:rsidRPr="00B96823">
              <w:t>8</w:t>
            </w:r>
          </w:p>
        </w:tc>
      </w:tr>
      <w:tr w:rsidR="00890941" w:rsidRPr="00B96823" w14:paraId="2D460726" w14:textId="77777777" w:rsidTr="005C0286">
        <w:tc>
          <w:tcPr>
            <w:tcW w:w="811" w:type="dxa"/>
            <w:gridSpan w:val="2"/>
            <w:tcBorders>
              <w:top w:val="single" w:sz="4" w:space="0" w:color="auto"/>
              <w:bottom w:val="single" w:sz="4" w:space="0" w:color="auto"/>
              <w:right w:val="single" w:sz="4" w:space="0" w:color="auto"/>
            </w:tcBorders>
          </w:tcPr>
          <w:p w14:paraId="1503F4F0" w14:textId="77777777" w:rsidR="00183BD4" w:rsidRPr="00B96823" w:rsidRDefault="00183BD4">
            <w:pPr>
              <w:pStyle w:val="aa"/>
              <w:jc w:val="center"/>
            </w:pPr>
            <w:r w:rsidRPr="00B96823">
              <w:t>131</w:t>
            </w:r>
          </w:p>
        </w:tc>
        <w:tc>
          <w:tcPr>
            <w:tcW w:w="4503" w:type="dxa"/>
            <w:gridSpan w:val="2"/>
            <w:tcBorders>
              <w:top w:val="single" w:sz="4" w:space="0" w:color="auto"/>
              <w:left w:val="single" w:sz="4" w:space="0" w:color="auto"/>
              <w:bottom w:val="single" w:sz="4" w:space="0" w:color="auto"/>
              <w:right w:val="single" w:sz="4" w:space="0" w:color="auto"/>
            </w:tcBorders>
          </w:tcPr>
          <w:p w14:paraId="53D8672A" w14:textId="77777777" w:rsidR="00183BD4" w:rsidRPr="00B96823" w:rsidRDefault="00183BD4">
            <w:pPr>
              <w:pStyle w:val="aa"/>
            </w:pPr>
            <w:r w:rsidRPr="00B96823">
              <w:t>+ Черниговская</w:t>
            </w:r>
          </w:p>
        </w:tc>
        <w:tc>
          <w:tcPr>
            <w:tcW w:w="1091" w:type="dxa"/>
            <w:gridSpan w:val="2"/>
            <w:tcBorders>
              <w:top w:val="single" w:sz="4" w:space="0" w:color="auto"/>
              <w:left w:val="single" w:sz="4" w:space="0" w:color="auto"/>
              <w:bottom w:val="single" w:sz="4" w:space="0" w:color="auto"/>
              <w:right w:val="single" w:sz="4" w:space="0" w:color="auto"/>
            </w:tcBorders>
          </w:tcPr>
          <w:p w14:paraId="2FFA9724"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3B851499"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7B740739" w14:textId="77777777" w:rsidR="00183BD4" w:rsidRPr="00B96823" w:rsidRDefault="00183BD4">
            <w:pPr>
              <w:pStyle w:val="aa"/>
              <w:jc w:val="center"/>
            </w:pPr>
            <w:r w:rsidRPr="00B96823">
              <w:t>9</w:t>
            </w:r>
          </w:p>
        </w:tc>
      </w:tr>
      <w:tr w:rsidR="00890941" w:rsidRPr="00B96823" w14:paraId="77F2C3C9" w14:textId="77777777" w:rsidTr="005C0286">
        <w:tc>
          <w:tcPr>
            <w:tcW w:w="811" w:type="dxa"/>
            <w:gridSpan w:val="2"/>
            <w:tcBorders>
              <w:top w:val="single" w:sz="4" w:space="0" w:color="auto"/>
              <w:bottom w:val="single" w:sz="4" w:space="0" w:color="auto"/>
              <w:right w:val="single" w:sz="4" w:space="0" w:color="auto"/>
            </w:tcBorders>
          </w:tcPr>
          <w:p w14:paraId="728D16F1" w14:textId="77777777" w:rsidR="00183BD4" w:rsidRPr="00B96823" w:rsidRDefault="00183BD4">
            <w:pPr>
              <w:pStyle w:val="aa"/>
              <w:jc w:val="center"/>
            </w:pPr>
            <w:r w:rsidRPr="00B96823">
              <w:t>132</w:t>
            </w:r>
          </w:p>
        </w:tc>
        <w:tc>
          <w:tcPr>
            <w:tcW w:w="4503" w:type="dxa"/>
            <w:gridSpan w:val="2"/>
            <w:tcBorders>
              <w:top w:val="single" w:sz="4" w:space="0" w:color="auto"/>
              <w:left w:val="single" w:sz="4" w:space="0" w:color="auto"/>
              <w:bottom w:val="single" w:sz="4" w:space="0" w:color="auto"/>
              <w:right w:val="single" w:sz="4" w:space="0" w:color="auto"/>
            </w:tcBorders>
          </w:tcPr>
          <w:p w14:paraId="29B60919" w14:textId="77777777" w:rsidR="00183BD4" w:rsidRPr="00B96823" w:rsidRDefault="00183BD4">
            <w:pPr>
              <w:pStyle w:val="aa"/>
            </w:pPr>
            <w:r w:rsidRPr="00B96823">
              <w:t>+ Черниговское</w:t>
            </w:r>
          </w:p>
        </w:tc>
        <w:tc>
          <w:tcPr>
            <w:tcW w:w="1091" w:type="dxa"/>
            <w:gridSpan w:val="2"/>
            <w:tcBorders>
              <w:top w:val="single" w:sz="4" w:space="0" w:color="auto"/>
              <w:left w:val="single" w:sz="4" w:space="0" w:color="auto"/>
              <w:bottom w:val="single" w:sz="4" w:space="0" w:color="auto"/>
              <w:right w:val="single" w:sz="4" w:space="0" w:color="auto"/>
            </w:tcBorders>
          </w:tcPr>
          <w:p w14:paraId="4787CD23"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3FD59560"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7FD05FA9" w14:textId="77777777" w:rsidR="00183BD4" w:rsidRPr="00B96823" w:rsidRDefault="00183BD4">
            <w:pPr>
              <w:pStyle w:val="aa"/>
              <w:jc w:val="center"/>
            </w:pPr>
            <w:r w:rsidRPr="00B96823">
              <w:t>9</w:t>
            </w:r>
          </w:p>
        </w:tc>
      </w:tr>
      <w:tr w:rsidR="00183BD4" w:rsidRPr="00B96823" w14:paraId="73ABBDC9" w14:textId="77777777" w:rsidTr="005C0286">
        <w:tc>
          <w:tcPr>
            <w:tcW w:w="797" w:type="dxa"/>
            <w:tcBorders>
              <w:top w:val="single" w:sz="4" w:space="0" w:color="auto"/>
              <w:bottom w:val="single" w:sz="4" w:space="0" w:color="auto"/>
              <w:right w:val="single" w:sz="4" w:space="0" w:color="auto"/>
            </w:tcBorders>
          </w:tcPr>
          <w:p w14:paraId="374DFDB7" w14:textId="77777777" w:rsidR="00183BD4" w:rsidRPr="00B96823" w:rsidRDefault="00183BD4">
            <w:pPr>
              <w:pStyle w:val="aa"/>
              <w:jc w:val="center"/>
            </w:pPr>
            <w:r w:rsidRPr="00B96823">
              <w:t>133</w:t>
            </w:r>
          </w:p>
        </w:tc>
        <w:tc>
          <w:tcPr>
            <w:tcW w:w="4502" w:type="dxa"/>
            <w:gridSpan w:val="2"/>
            <w:tcBorders>
              <w:top w:val="single" w:sz="4" w:space="0" w:color="auto"/>
              <w:left w:val="single" w:sz="4" w:space="0" w:color="auto"/>
              <w:bottom w:val="single" w:sz="4" w:space="0" w:color="auto"/>
              <w:right w:val="single" w:sz="4" w:space="0" w:color="auto"/>
            </w:tcBorders>
          </w:tcPr>
          <w:p w14:paraId="460B2D85" w14:textId="77777777" w:rsidR="00183BD4" w:rsidRPr="00B96823" w:rsidRDefault="00183BD4">
            <w:pPr>
              <w:pStyle w:val="ac"/>
            </w:pPr>
            <w:r w:rsidRPr="00B96823">
              <w:t xml:space="preserve">+ </w:t>
            </w:r>
            <w:proofErr w:type="spellStart"/>
            <w:r w:rsidRPr="00B96823">
              <w:t>Черноерковская</w:t>
            </w:r>
            <w:proofErr w:type="spellEnd"/>
          </w:p>
        </w:tc>
        <w:tc>
          <w:tcPr>
            <w:tcW w:w="1075" w:type="dxa"/>
            <w:gridSpan w:val="2"/>
            <w:tcBorders>
              <w:top w:val="single" w:sz="4" w:space="0" w:color="auto"/>
              <w:left w:val="single" w:sz="4" w:space="0" w:color="auto"/>
              <w:bottom w:val="single" w:sz="4" w:space="0" w:color="auto"/>
              <w:right w:val="single" w:sz="4" w:space="0" w:color="auto"/>
            </w:tcBorders>
          </w:tcPr>
          <w:p w14:paraId="35DE3191" w14:textId="77777777" w:rsidR="00183BD4" w:rsidRPr="00B96823" w:rsidRDefault="00183BD4">
            <w:pPr>
              <w:pStyle w:val="aa"/>
              <w:jc w:val="center"/>
            </w:pPr>
            <w:r w:rsidRPr="00B96823">
              <w:t>7</w:t>
            </w:r>
          </w:p>
        </w:tc>
        <w:tc>
          <w:tcPr>
            <w:tcW w:w="1075" w:type="dxa"/>
            <w:gridSpan w:val="2"/>
            <w:tcBorders>
              <w:top w:val="single" w:sz="4" w:space="0" w:color="auto"/>
              <w:left w:val="single" w:sz="4" w:space="0" w:color="auto"/>
              <w:bottom w:val="single" w:sz="4" w:space="0" w:color="auto"/>
              <w:right w:val="single" w:sz="4" w:space="0" w:color="auto"/>
            </w:tcBorders>
          </w:tcPr>
          <w:p w14:paraId="282050E2" w14:textId="77777777" w:rsidR="00183BD4" w:rsidRPr="00B96823" w:rsidRDefault="00183BD4">
            <w:pPr>
              <w:pStyle w:val="aa"/>
              <w:jc w:val="center"/>
            </w:pPr>
            <w:r w:rsidRPr="00B96823">
              <w:t>8</w:t>
            </w:r>
          </w:p>
        </w:tc>
        <w:tc>
          <w:tcPr>
            <w:tcW w:w="2899" w:type="dxa"/>
            <w:gridSpan w:val="2"/>
            <w:tcBorders>
              <w:top w:val="single" w:sz="4" w:space="0" w:color="auto"/>
              <w:left w:val="single" w:sz="4" w:space="0" w:color="auto"/>
              <w:bottom w:val="single" w:sz="4" w:space="0" w:color="auto"/>
            </w:tcBorders>
          </w:tcPr>
          <w:p w14:paraId="7ACBB355" w14:textId="77777777" w:rsidR="00183BD4" w:rsidRPr="00B96823" w:rsidRDefault="00183BD4">
            <w:pPr>
              <w:pStyle w:val="aa"/>
              <w:jc w:val="center"/>
            </w:pPr>
            <w:r w:rsidRPr="00B96823">
              <w:t>9</w:t>
            </w:r>
          </w:p>
        </w:tc>
      </w:tr>
      <w:tr w:rsidR="00183BD4" w:rsidRPr="00B96823" w14:paraId="6A981F87" w14:textId="77777777" w:rsidTr="005C0286">
        <w:tc>
          <w:tcPr>
            <w:tcW w:w="797" w:type="dxa"/>
            <w:tcBorders>
              <w:top w:val="single" w:sz="4" w:space="0" w:color="auto"/>
              <w:bottom w:val="single" w:sz="4" w:space="0" w:color="auto"/>
              <w:right w:val="single" w:sz="4" w:space="0" w:color="auto"/>
            </w:tcBorders>
          </w:tcPr>
          <w:p w14:paraId="1E9CB63E" w14:textId="77777777" w:rsidR="00183BD4" w:rsidRPr="00B96823" w:rsidRDefault="00183BD4">
            <w:pPr>
              <w:pStyle w:val="aa"/>
              <w:jc w:val="center"/>
            </w:pPr>
            <w:r w:rsidRPr="00B96823">
              <w:t>134</w:t>
            </w:r>
          </w:p>
        </w:tc>
        <w:tc>
          <w:tcPr>
            <w:tcW w:w="4502" w:type="dxa"/>
            <w:gridSpan w:val="2"/>
            <w:tcBorders>
              <w:top w:val="single" w:sz="4" w:space="0" w:color="auto"/>
              <w:left w:val="single" w:sz="4" w:space="0" w:color="auto"/>
              <w:bottom w:val="single" w:sz="4" w:space="0" w:color="auto"/>
              <w:right w:val="single" w:sz="4" w:space="0" w:color="auto"/>
            </w:tcBorders>
          </w:tcPr>
          <w:p w14:paraId="7D08237D" w14:textId="77777777" w:rsidR="00183BD4" w:rsidRPr="00B96823" w:rsidRDefault="00183BD4">
            <w:pPr>
              <w:pStyle w:val="ac"/>
            </w:pPr>
            <w:r w:rsidRPr="00B96823">
              <w:t>Черноморский</w:t>
            </w:r>
          </w:p>
        </w:tc>
        <w:tc>
          <w:tcPr>
            <w:tcW w:w="1075" w:type="dxa"/>
            <w:gridSpan w:val="2"/>
            <w:tcBorders>
              <w:top w:val="single" w:sz="4" w:space="0" w:color="auto"/>
              <w:left w:val="single" w:sz="4" w:space="0" w:color="auto"/>
              <w:bottom w:val="single" w:sz="4" w:space="0" w:color="auto"/>
              <w:right w:val="single" w:sz="4" w:space="0" w:color="auto"/>
            </w:tcBorders>
          </w:tcPr>
          <w:p w14:paraId="3C4670BD" w14:textId="77777777" w:rsidR="00183BD4" w:rsidRPr="00B96823" w:rsidRDefault="00183BD4">
            <w:pPr>
              <w:pStyle w:val="aa"/>
              <w:jc w:val="center"/>
            </w:pPr>
            <w:r w:rsidRPr="00B96823">
              <w:t>8</w:t>
            </w:r>
          </w:p>
        </w:tc>
        <w:tc>
          <w:tcPr>
            <w:tcW w:w="1075" w:type="dxa"/>
            <w:gridSpan w:val="2"/>
            <w:tcBorders>
              <w:top w:val="single" w:sz="4" w:space="0" w:color="auto"/>
              <w:left w:val="single" w:sz="4" w:space="0" w:color="auto"/>
              <w:bottom w:val="single" w:sz="4" w:space="0" w:color="auto"/>
              <w:right w:val="single" w:sz="4" w:space="0" w:color="auto"/>
            </w:tcBorders>
          </w:tcPr>
          <w:p w14:paraId="755FE616" w14:textId="77777777" w:rsidR="00183BD4" w:rsidRPr="00B96823" w:rsidRDefault="00183BD4">
            <w:pPr>
              <w:pStyle w:val="aa"/>
              <w:jc w:val="center"/>
            </w:pPr>
            <w:r w:rsidRPr="00B96823">
              <w:t>8</w:t>
            </w:r>
          </w:p>
        </w:tc>
        <w:tc>
          <w:tcPr>
            <w:tcW w:w="2899" w:type="dxa"/>
            <w:gridSpan w:val="2"/>
            <w:tcBorders>
              <w:top w:val="single" w:sz="4" w:space="0" w:color="auto"/>
              <w:left w:val="single" w:sz="4" w:space="0" w:color="auto"/>
              <w:bottom w:val="single" w:sz="4" w:space="0" w:color="auto"/>
            </w:tcBorders>
          </w:tcPr>
          <w:p w14:paraId="7B0ADB9D" w14:textId="77777777" w:rsidR="00183BD4" w:rsidRPr="00B96823" w:rsidRDefault="00183BD4">
            <w:pPr>
              <w:pStyle w:val="aa"/>
              <w:jc w:val="center"/>
            </w:pPr>
            <w:r w:rsidRPr="00B96823">
              <w:t>9</w:t>
            </w:r>
          </w:p>
        </w:tc>
      </w:tr>
      <w:tr w:rsidR="00183BD4" w:rsidRPr="00B96823" w14:paraId="3A58726E" w14:textId="77777777" w:rsidTr="005C0286">
        <w:tc>
          <w:tcPr>
            <w:tcW w:w="797" w:type="dxa"/>
            <w:tcBorders>
              <w:top w:val="single" w:sz="4" w:space="0" w:color="auto"/>
              <w:bottom w:val="single" w:sz="4" w:space="0" w:color="auto"/>
              <w:right w:val="single" w:sz="4" w:space="0" w:color="auto"/>
            </w:tcBorders>
          </w:tcPr>
          <w:p w14:paraId="68FE63DE" w14:textId="77777777" w:rsidR="00183BD4" w:rsidRPr="00B96823" w:rsidRDefault="00183BD4">
            <w:pPr>
              <w:pStyle w:val="aa"/>
              <w:jc w:val="center"/>
            </w:pPr>
            <w:r w:rsidRPr="00B96823">
              <w:t>135</w:t>
            </w:r>
          </w:p>
        </w:tc>
        <w:tc>
          <w:tcPr>
            <w:tcW w:w="4502" w:type="dxa"/>
            <w:gridSpan w:val="2"/>
            <w:tcBorders>
              <w:top w:val="single" w:sz="4" w:space="0" w:color="auto"/>
              <w:left w:val="single" w:sz="4" w:space="0" w:color="auto"/>
              <w:bottom w:val="single" w:sz="4" w:space="0" w:color="auto"/>
              <w:right w:val="single" w:sz="4" w:space="0" w:color="auto"/>
            </w:tcBorders>
          </w:tcPr>
          <w:p w14:paraId="024A3616" w14:textId="77777777" w:rsidR="00183BD4" w:rsidRPr="00B96823" w:rsidRDefault="00183BD4">
            <w:pPr>
              <w:pStyle w:val="ac"/>
            </w:pPr>
            <w:r w:rsidRPr="00B96823">
              <w:t xml:space="preserve">+ </w:t>
            </w:r>
            <w:proofErr w:type="spellStart"/>
            <w:r w:rsidRPr="00B96823">
              <w:t>Шабановское</w:t>
            </w:r>
            <w:proofErr w:type="spellEnd"/>
          </w:p>
        </w:tc>
        <w:tc>
          <w:tcPr>
            <w:tcW w:w="1075" w:type="dxa"/>
            <w:gridSpan w:val="2"/>
            <w:tcBorders>
              <w:top w:val="single" w:sz="4" w:space="0" w:color="auto"/>
              <w:left w:val="single" w:sz="4" w:space="0" w:color="auto"/>
              <w:bottom w:val="single" w:sz="4" w:space="0" w:color="auto"/>
              <w:right w:val="single" w:sz="4" w:space="0" w:color="auto"/>
            </w:tcBorders>
          </w:tcPr>
          <w:p w14:paraId="740995D3" w14:textId="77777777" w:rsidR="00183BD4" w:rsidRPr="00B96823" w:rsidRDefault="00183BD4">
            <w:pPr>
              <w:pStyle w:val="aa"/>
              <w:jc w:val="center"/>
            </w:pPr>
            <w:r w:rsidRPr="00B96823">
              <w:t>8</w:t>
            </w:r>
          </w:p>
        </w:tc>
        <w:tc>
          <w:tcPr>
            <w:tcW w:w="1075" w:type="dxa"/>
            <w:gridSpan w:val="2"/>
            <w:tcBorders>
              <w:top w:val="single" w:sz="4" w:space="0" w:color="auto"/>
              <w:left w:val="single" w:sz="4" w:space="0" w:color="auto"/>
              <w:bottom w:val="single" w:sz="4" w:space="0" w:color="auto"/>
              <w:right w:val="single" w:sz="4" w:space="0" w:color="auto"/>
            </w:tcBorders>
          </w:tcPr>
          <w:p w14:paraId="2EC5A376" w14:textId="77777777" w:rsidR="00183BD4" w:rsidRPr="00B96823" w:rsidRDefault="00183BD4">
            <w:pPr>
              <w:pStyle w:val="aa"/>
              <w:jc w:val="center"/>
            </w:pPr>
            <w:r w:rsidRPr="00B96823">
              <w:t>9</w:t>
            </w:r>
          </w:p>
        </w:tc>
        <w:tc>
          <w:tcPr>
            <w:tcW w:w="2899" w:type="dxa"/>
            <w:gridSpan w:val="2"/>
            <w:tcBorders>
              <w:top w:val="single" w:sz="4" w:space="0" w:color="auto"/>
              <w:left w:val="single" w:sz="4" w:space="0" w:color="auto"/>
              <w:bottom w:val="single" w:sz="4" w:space="0" w:color="auto"/>
            </w:tcBorders>
          </w:tcPr>
          <w:p w14:paraId="6F1CAE52" w14:textId="77777777" w:rsidR="00183BD4" w:rsidRPr="00B96823" w:rsidRDefault="00183BD4">
            <w:pPr>
              <w:pStyle w:val="aa"/>
              <w:jc w:val="center"/>
            </w:pPr>
            <w:r w:rsidRPr="00B96823">
              <w:t>9</w:t>
            </w:r>
          </w:p>
        </w:tc>
      </w:tr>
      <w:tr w:rsidR="00183BD4" w:rsidRPr="00B96823" w14:paraId="2D6B9C34" w14:textId="77777777" w:rsidTr="005C0286">
        <w:tc>
          <w:tcPr>
            <w:tcW w:w="797" w:type="dxa"/>
            <w:tcBorders>
              <w:top w:val="single" w:sz="4" w:space="0" w:color="auto"/>
              <w:bottom w:val="single" w:sz="4" w:space="0" w:color="auto"/>
              <w:right w:val="single" w:sz="4" w:space="0" w:color="auto"/>
            </w:tcBorders>
          </w:tcPr>
          <w:p w14:paraId="6E2ABC80" w14:textId="77777777" w:rsidR="00183BD4" w:rsidRPr="00B96823" w:rsidRDefault="00183BD4">
            <w:pPr>
              <w:pStyle w:val="aa"/>
              <w:jc w:val="center"/>
            </w:pPr>
            <w:r w:rsidRPr="00B96823">
              <w:t>136</w:t>
            </w:r>
          </w:p>
        </w:tc>
        <w:tc>
          <w:tcPr>
            <w:tcW w:w="4502" w:type="dxa"/>
            <w:gridSpan w:val="2"/>
            <w:tcBorders>
              <w:top w:val="single" w:sz="4" w:space="0" w:color="auto"/>
              <w:left w:val="single" w:sz="4" w:space="0" w:color="auto"/>
              <w:bottom w:val="single" w:sz="4" w:space="0" w:color="auto"/>
              <w:right w:val="single" w:sz="4" w:space="0" w:color="auto"/>
            </w:tcBorders>
          </w:tcPr>
          <w:p w14:paraId="788E72D5" w14:textId="77777777" w:rsidR="00183BD4" w:rsidRPr="00B96823" w:rsidRDefault="00183BD4">
            <w:pPr>
              <w:pStyle w:val="ac"/>
            </w:pPr>
            <w:r w:rsidRPr="00B96823">
              <w:t>+ Шаумян</w:t>
            </w:r>
          </w:p>
        </w:tc>
        <w:tc>
          <w:tcPr>
            <w:tcW w:w="1075" w:type="dxa"/>
            <w:gridSpan w:val="2"/>
            <w:tcBorders>
              <w:top w:val="single" w:sz="4" w:space="0" w:color="auto"/>
              <w:left w:val="single" w:sz="4" w:space="0" w:color="auto"/>
              <w:bottom w:val="single" w:sz="4" w:space="0" w:color="auto"/>
              <w:right w:val="single" w:sz="4" w:space="0" w:color="auto"/>
            </w:tcBorders>
          </w:tcPr>
          <w:p w14:paraId="0BD84ACC" w14:textId="77777777" w:rsidR="00183BD4" w:rsidRPr="00B96823" w:rsidRDefault="00183BD4">
            <w:pPr>
              <w:pStyle w:val="aa"/>
              <w:jc w:val="center"/>
            </w:pPr>
            <w:r w:rsidRPr="00B96823">
              <w:t>8</w:t>
            </w:r>
          </w:p>
        </w:tc>
        <w:tc>
          <w:tcPr>
            <w:tcW w:w="1075" w:type="dxa"/>
            <w:gridSpan w:val="2"/>
            <w:tcBorders>
              <w:top w:val="single" w:sz="4" w:space="0" w:color="auto"/>
              <w:left w:val="single" w:sz="4" w:space="0" w:color="auto"/>
              <w:bottom w:val="single" w:sz="4" w:space="0" w:color="auto"/>
              <w:right w:val="single" w:sz="4" w:space="0" w:color="auto"/>
            </w:tcBorders>
          </w:tcPr>
          <w:p w14:paraId="03BA1981" w14:textId="77777777" w:rsidR="00183BD4" w:rsidRPr="00B96823" w:rsidRDefault="00183BD4">
            <w:pPr>
              <w:pStyle w:val="aa"/>
              <w:jc w:val="center"/>
            </w:pPr>
            <w:r w:rsidRPr="00B96823">
              <w:t>9</w:t>
            </w:r>
          </w:p>
        </w:tc>
        <w:tc>
          <w:tcPr>
            <w:tcW w:w="2899" w:type="dxa"/>
            <w:gridSpan w:val="2"/>
            <w:tcBorders>
              <w:top w:val="single" w:sz="4" w:space="0" w:color="auto"/>
              <w:left w:val="single" w:sz="4" w:space="0" w:color="auto"/>
              <w:bottom w:val="single" w:sz="4" w:space="0" w:color="auto"/>
            </w:tcBorders>
          </w:tcPr>
          <w:p w14:paraId="15710F7B" w14:textId="77777777" w:rsidR="00183BD4" w:rsidRPr="00B96823" w:rsidRDefault="00183BD4">
            <w:pPr>
              <w:pStyle w:val="aa"/>
              <w:jc w:val="center"/>
            </w:pPr>
            <w:r w:rsidRPr="00B96823">
              <w:t>9</w:t>
            </w:r>
          </w:p>
        </w:tc>
      </w:tr>
      <w:tr w:rsidR="00183BD4" w:rsidRPr="00B96823" w14:paraId="6229440E" w14:textId="77777777" w:rsidTr="005C0286">
        <w:tc>
          <w:tcPr>
            <w:tcW w:w="797" w:type="dxa"/>
            <w:tcBorders>
              <w:top w:val="single" w:sz="4" w:space="0" w:color="auto"/>
              <w:bottom w:val="single" w:sz="4" w:space="0" w:color="auto"/>
              <w:right w:val="single" w:sz="4" w:space="0" w:color="auto"/>
            </w:tcBorders>
          </w:tcPr>
          <w:p w14:paraId="14544B6A" w14:textId="77777777" w:rsidR="00183BD4" w:rsidRPr="00B96823" w:rsidRDefault="00183BD4">
            <w:pPr>
              <w:pStyle w:val="aa"/>
              <w:jc w:val="center"/>
            </w:pPr>
            <w:r w:rsidRPr="00B96823">
              <w:t>137</w:t>
            </w:r>
          </w:p>
        </w:tc>
        <w:tc>
          <w:tcPr>
            <w:tcW w:w="4502" w:type="dxa"/>
            <w:gridSpan w:val="2"/>
            <w:tcBorders>
              <w:top w:val="single" w:sz="4" w:space="0" w:color="auto"/>
              <w:left w:val="single" w:sz="4" w:space="0" w:color="auto"/>
              <w:bottom w:val="single" w:sz="4" w:space="0" w:color="auto"/>
              <w:right w:val="single" w:sz="4" w:space="0" w:color="auto"/>
            </w:tcBorders>
          </w:tcPr>
          <w:p w14:paraId="00DDD0CB" w14:textId="77777777" w:rsidR="00183BD4" w:rsidRPr="00B96823" w:rsidRDefault="00183BD4">
            <w:pPr>
              <w:pStyle w:val="ac"/>
            </w:pPr>
            <w:r w:rsidRPr="00B96823">
              <w:t>+ Шедок</w:t>
            </w:r>
          </w:p>
        </w:tc>
        <w:tc>
          <w:tcPr>
            <w:tcW w:w="1075" w:type="dxa"/>
            <w:gridSpan w:val="2"/>
            <w:tcBorders>
              <w:top w:val="single" w:sz="4" w:space="0" w:color="auto"/>
              <w:left w:val="single" w:sz="4" w:space="0" w:color="auto"/>
              <w:bottom w:val="single" w:sz="4" w:space="0" w:color="auto"/>
              <w:right w:val="single" w:sz="4" w:space="0" w:color="auto"/>
            </w:tcBorders>
          </w:tcPr>
          <w:p w14:paraId="589FA076" w14:textId="77777777" w:rsidR="00183BD4" w:rsidRPr="00B96823" w:rsidRDefault="00183BD4">
            <w:pPr>
              <w:pStyle w:val="aa"/>
              <w:jc w:val="center"/>
            </w:pPr>
            <w:r w:rsidRPr="00B96823">
              <w:t>8</w:t>
            </w:r>
          </w:p>
        </w:tc>
        <w:tc>
          <w:tcPr>
            <w:tcW w:w="1075" w:type="dxa"/>
            <w:gridSpan w:val="2"/>
            <w:tcBorders>
              <w:top w:val="single" w:sz="4" w:space="0" w:color="auto"/>
              <w:left w:val="single" w:sz="4" w:space="0" w:color="auto"/>
              <w:bottom w:val="single" w:sz="4" w:space="0" w:color="auto"/>
              <w:right w:val="single" w:sz="4" w:space="0" w:color="auto"/>
            </w:tcBorders>
          </w:tcPr>
          <w:p w14:paraId="7EDBA8DB" w14:textId="77777777" w:rsidR="00183BD4" w:rsidRPr="00B96823" w:rsidRDefault="00183BD4">
            <w:pPr>
              <w:pStyle w:val="aa"/>
              <w:jc w:val="center"/>
            </w:pPr>
            <w:r w:rsidRPr="00B96823">
              <w:t>8</w:t>
            </w:r>
          </w:p>
        </w:tc>
        <w:tc>
          <w:tcPr>
            <w:tcW w:w="2899" w:type="dxa"/>
            <w:gridSpan w:val="2"/>
            <w:tcBorders>
              <w:top w:val="single" w:sz="4" w:space="0" w:color="auto"/>
              <w:left w:val="single" w:sz="4" w:space="0" w:color="auto"/>
              <w:bottom w:val="single" w:sz="4" w:space="0" w:color="auto"/>
            </w:tcBorders>
          </w:tcPr>
          <w:p w14:paraId="4BE9C4A1" w14:textId="77777777" w:rsidR="00183BD4" w:rsidRPr="00B96823" w:rsidRDefault="00183BD4">
            <w:pPr>
              <w:pStyle w:val="aa"/>
              <w:jc w:val="center"/>
            </w:pPr>
            <w:r w:rsidRPr="00B96823">
              <w:t>9</w:t>
            </w:r>
          </w:p>
        </w:tc>
      </w:tr>
      <w:tr w:rsidR="00183BD4" w:rsidRPr="00B96823" w14:paraId="032F4F07" w14:textId="77777777" w:rsidTr="005C0286">
        <w:tc>
          <w:tcPr>
            <w:tcW w:w="797" w:type="dxa"/>
            <w:tcBorders>
              <w:top w:val="single" w:sz="4" w:space="0" w:color="auto"/>
              <w:bottom w:val="single" w:sz="4" w:space="0" w:color="auto"/>
              <w:right w:val="single" w:sz="4" w:space="0" w:color="auto"/>
            </w:tcBorders>
          </w:tcPr>
          <w:p w14:paraId="6424B8AE" w14:textId="77777777" w:rsidR="00183BD4" w:rsidRPr="00B96823" w:rsidRDefault="00183BD4">
            <w:pPr>
              <w:pStyle w:val="aa"/>
              <w:jc w:val="center"/>
            </w:pPr>
            <w:r w:rsidRPr="00B96823">
              <w:t>138</w:t>
            </w:r>
          </w:p>
        </w:tc>
        <w:tc>
          <w:tcPr>
            <w:tcW w:w="4502" w:type="dxa"/>
            <w:gridSpan w:val="2"/>
            <w:tcBorders>
              <w:top w:val="single" w:sz="4" w:space="0" w:color="auto"/>
              <w:left w:val="single" w:sz="4" w:space="0" w:color="auto"/>
              <w:bottom w:val="single" w:sz="4" w:space="0" w:color="auto"/>
              <w:right w:val="single" w:sz="4" w:space="0" w:color="auto"/>
            </w:tcBorders>
          </w:tcPr>
          <w:p w14:paraId="6FCDE51E" w14:textId="77777777" w:rsidR="00183BD4" w:rsidRPr="00B96823" w:rsidRDefault="00183BD4">
            <w:pPr>
              <w:pStyle w:val="ac"/>
            </w:pPr>
            <w:r w:rsidRPr="00B96823">
              <w:t>+ Ясенская</w:t>
            </w:r>
          </w:p>
        </w:tc>
        <w:tc>
          <w:tcPr>
            <w:tcW w:w="1075" w:type="dxa"/>
            <w:gridSpan w:val="2"/>
            <w:tcBorders>
              <w:top w:val="single" w:sz="4" w:space="0" w:color="auto"/>
              <w:left w:val="single" w:sz="4" w:space="0" w:color="auto"/>
              <w:bottom w:val="single" w:sz="4" w:space="0" w:color="auto"/>
              <w:right w:val="single" w:sz="4" w:space="0" w:color="auto"/>
            </w:tcBorders>
          </w:tcPr>
          <w:p w14:paraId="48DB9E0B" w14:textId="77777777" w:rsidR="00183BD4" w:rsidRPr="00B96823" w:rsidRDefault="00183BD4">
            <w:pPr>
              <w:pStyle w:val="aa"/>
              <w:jc w:val="center"/>
            </w:pPr>
            <w:r w:rsidRPr="00B96823">
              <w:t>6</w:t>
            </w:r>
          </w:p>
        </w:tc>
        <w:tc>
          <w:tcPr>
            <w:tcW w:w="1075" w:type="dxa"/>
            <w:gridSpan w:val="2"/>
            <w:tcBorders>
              <w:top w:val="single" w:sz="4" w:space="0" w:color="auto"/>
              <w:left w:val="single" w:sz="4" w:space="0" w:color="auto"/>
              <w:bottom w:val="single" w:sz="4" w:space="0" w:color="auto"/>
              <w:right w:val="single" w:sz="4" w:space="0" w:color="auto"/>
            </w:tcBorders>
          </w:tcPr>
          <w:p w14:paraId="2C4AE670" w14:textId="77777777" w:rsidR="00183BD4" w:rsidRPr="00B96823" w:rsidRDefault="00183BD4">
            <w:pPr>
              <w:pStyle w:val="aa"/>
              <w:jc w:val="center"/>
            </w:pPr>
            <w:r w:rsidRPr="00B96823">
              <w:t>6</w:t>
            </w:r>
          </w:p>
        </w:tc>
        <w:tc>
          <w:tcPr>
            <w:tcW w:w="2899" w:type="dxa"/>
            <w:gridSpan w:val="2"/>
            <w:tcBorders>
              <w:top w:val="single" w:sz="4" w:space="0" w:color="auto"/>
              <w:left w:val="single" w:sz="4" w:space="0" w:color="auto"/>
              <w:bottom w:val="single" w:sz="4" w:space="0" w:color="auto"/>
            </w:tcBorders>
          </w:tcPr>
          <w:p w14:paraId="50771361" w14:textId="77777777" w:rsidR="00183BD4" w:rsidRPr="00B96823" w:rsidRDefault="00183BD4">
            <w:pPr>
              <w:pStyle w:val="aa"/>
              <w:jc w:val="center"/>
            </w:pPr>
            <w:r w:rsidRPr="00B96823">
              <w:t>7</w:t>
            </w:r>
          </w:p>
        </w:tc>
      </w:tr>
    </w:tbl>
    <w:p w14:paraId="48F76A67" w14:textId="77777777" w:rsidR="00183BD4" w:rsidRPr="00B96823" w:rsidRDefault="00183BD4"/>
    <w:p w14:paraId="56B9C75D" w14:textId="77777777" w:rsidR="00183BD4" w:rsidRPr="00B96823" w:rsidRDefault="00183BD4">
      <w:r w:rsidRPr="00B96823">
        <w:rPr>
          <w:rStyle w:val="a3"/>
          <w:bCs/>
          <w:color w:val="auto"/>
        </w:rPr>
        <w:t>Примечания.</w:t>
      </w:r>
    </w:p>
    <w:p w14:paraId="30221261" w14:textId="77777777" w:rsidR="00183BD4" w:rsidRPr="00B96823" w:rsidRDefault="00183BD4">
      <w:r w:rsidRPr="00B96823">
        <w:t xml:space="preserve">1. Оценка сейсмической опасности всех населенных пунктов, не указанных в настоящем перечне и расположенных вдоль границ между зонами </w:t>
      </w:r>
      <w:proofErr w:type="spellStart"/>
      <w:r w:rsidRPr="00B96823">
        <w:t>балльности</w:t>
      </w:r>
      <w:proofErr w:type="spellEnd"/>
      <w:r w:rsidRPr="00B96823">
        <w:t>, должна уточняться тем или иным способом (ДСР и другое), либо они должны быть отнесены к более сейсмоопасной зоне.</w:t>
      </w:r>
    </w:p>
    <w:p w14:paraId="2627D3AE" w14:textId="77777777" w:rsidR="00183BD4" w:rsidRPr="00B96823" w:rsidRDefault="00183BD4">
      <w:r w:rsidRPr="00B96823">
        <w:t xml:space="preserve">2. Знаком "+" обозначены населенные пункты, дополняющие основной список приведенный в </w:t>
      </w:r>
      <w:hyperlink r:id="rId29" w:history="1">
        <w:r w:rsidRPr="00B96823">
          <w:rPr>
            <w:rStyle w:val="a4"/>
            <w:rFonts w:cs="Times New Roman CYR"/>
            <w:color w:val="auto"/>
          </w:rPr>
          <w:t>приложении А*</w:t>
        </w:r>
      </w:hyperlink>
      <w:r w:rsidRPr="00B96823">
        <w:t xml:space="preserve"> СП 14.13330.2014 в соответствии с </w:t>
      </w:r>
      <w:hyperlink r:id="rId30" w:history="1">
        <w:r w:rsidRPr="00B96823">
          <w:rPr>
            <w:rStyle w:val="a4"/>
            <w:rFonts w:cs="Times New Roman CYR"/>
            <w:color w:val="auto"/>
          </w:rPr>
          <w:t>ТСН 22-302-2000*</w:t>
        </w:r>
      </w:hyperlink>
      <w:r w:rsidRPr="00B96823">
        <w:t xml:space="preserve"> Краснодарского края (СНКК 22-301-2000*) Строительство в сейсмических районах Краснодарского края).</w:t>
      </w:r>
    </w:p>
    <w:p w14:paraId="60F075C7" w14:textId="77777777" w:rsidR="00183BD4" w:rsidRPr="00B96823" w:rsidRDefault="00183BD4"/>
    <w:p w14:paraId="03E33CA5" w14:textId="77777777" w:rsidR="00183BD4" w:rsidRPr="0006448A" w:rsidRDefault="00183BD4">
      <w:pPr>
        <w:pStyle w:val="1"/>
        <w:rPr>
          <w:color w:val="auto"/>
          <w:sz w:val="28"/>
          <w:szCs w:val="28"/>
        </w:rPr>
      </w:pPr>
      <w:bookmarkStart w:id="59" w:name="sub_1119"/>
      <w:r w:rsidRPr="0006448A">
        <w:rPr>
          <w:color w:val="auto"/>
          <w:sz w:val="28"/>
          <w:szCs w:val="28"/>
        </w:rPr>
        <w:t>20. Требования по благоустройству придомовой территории в части создания спортивно-игровой инфраструктуры:</w:t>
      </w:r>
    </w:p>
    <w:p w14:paraId="3F9A4841" w14:textId="77777777" w:rsidR="00183BD4" w:rsidRPr="0006448A" w:rsidRDefault="00183BD4">
      <w:pPr>
        <w:ind w:firstLine="698"/>
        <w:jc w:val="right"/>
        <w:rPr>
          <w:sz w:val="28"/>
          <w:szCs w:val="28"/>
        </w:rPr>
      </w:pPr>
      <w:bookmarkStart w:id="60" w:name="sub_260"/>
      <w:bookmarkEnd w:id="59"/>
      <w:r w:rsidRPr="0006448A">
        <w:rPr>
          <w:rStyle w:val="a3"/>
          <w:bCs/>
          <w:color w:val="auto"/>
          <w:sz w:val="28"/>
          <w:szCs w:val="28"/>
        </w:rPr>
        <w:t>Таблица 2</w:t>
      </w:r>
      <w:r w:rsidR="00ED4FDA" w:rsidRPr="0006448A">
        <w:rPr>
          <w:rStyle w:val="a3"/>
          <w:bCs/>
          <w:color w:val="auto"/>
          <w:sz w:val="28"/>
          <w:szCs w:val="28"/>
        </w:rPr>
        <w:t>5</w:t>
      </w:r>
    </w:p>
    <w:bookmarkEnd w:id="60"/>
    <w:p w14:paraId="1CD2B5F0" w14:textId="77777777" w:rsidR="00183BD4" w:rsidRPr="00B96823" w:rsidRDefault="00183BD4"/>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99"/>
        <w:gridCol w:w="2902"/>
        <w:gridCol w:w="4547"/>
      </w:tblGrid>
      <w:tr w:rsidR="00183BD4" w:rsidRPr="00B96823" w14:paraId="321F709D" w14:textId="77777777" w:rsidTr="005C0286">
        <w:tc>
          <w:tcPr>
            <w:tcW w:w="2899" w:type="dxa"/>
            <w:tcBorders>
              <w:top w:val="single" w:sz="4" w:space="0" w:color="auto"/>
              <w:bottom w:val="single" w:sz="4" w:space="0" w:color="auto"/>
              <w:right w:val="single" w:sz="4" w:space="0" w:color="auto"/>
            </w:tcBorders>
          </w:tcPr>
          <w:p w14:paraId="5A9A873C" w14:textId="77777777" w:rsidR="00183BD4" w:rsidRPr="00B96823" w:rsidRDefault="00183BD4">
            <w:pPr>
              <w:pStyle w:val="aa"/>
              <w:jc w:val="center"/>
            </w:pPr>
            <w:r w:rsidRPr="00B96823">
              <w:t>Вид площадки</w:t>
            </w:r>
          </w:p>
        </w:tc>
        <w:tc>
          <w:tcPr>
            <w:tcW w:w="2902" w:type="dxa"/>
            <w:tcBorders>
              <w:top w:val="single" w:sz="4" w:space="0" w:color="auto"/>
              <w:left w:val="single" w:sz="4" w:space="0" w:color="auto"/>
              <w:bottom w:val="single" w:sz="4" w:space="0" w:color="auto"/>
              <w:right w:val="single" w:sz="4" w:space="0" w:color="auto"/>
            </w:tcBorders>
          </w:tcPr>
          <w:p w14:paraId="7542FAD6" w14:textId="77777777" w:rsidR="00183BD4" w:rsidRPr="00B96823" w:rsidRDefault="00183BD4">
            <w:pPr>
              <w:pStyle w:val="aa"/>
              <w:jc w:val="center"/>
            </w:pPr>
            <w:r w:rsidRPr="00B96823">
              <w:t>Минимальные размеры площадки, м</w:t>
            </w:r>
          </w:p>
        </w:tc>
        <w:tc>
          <w:tcPr>
            <w:tcW w:w="4547" w:type="dxa"/>
            <w:tcBorders>
              <w:top w:val="single" w:sz="4" w:space="0" w:color="auto"/>
              <w:left w:val="single" w:sz="4" w:space="0" w:color="auto"/>
              <w:bottom w:val="single" w:sz="4" w:space="0" w:color="auto"/>
            </w:tcBorders>
          </w:tcPr>
          <w:p w14:paraId="259DCF1E" w14:textId="77777777" w:rsidR="00183BD4" w:rsidRPr="00B96823" w:rsidRDefault="00183BD4">
            <w:pPr>
              <w:pStyle w:val="aa"/>
              <w:jc w:val="center"/>
            </w:pPr>
            <w:r w:rsidRPr="00B96823">
              <w:t>Рекомендуемый тип покрытия</w:t>
            </w:r>
          </w:p>
        </w:tc>
      </w:tr>
      <w:tr w:rsidR="00183BD4" w:rsidRPr="00B96823" w14:paraId="6C00C35E" w14:textId="77777777" w:rsidTr="005C0286">
        <w:tc>
          <w:tcPr>
            <w:tcW w:w="2899" w:type="dxa"/>
            <w:tcBorders>
              <w:top w:val="single" w:sz="4" w:space="0" w:color="auto"/>
              <w:bottom w:val="single" w:sz="4" w:space="0" w:color="auto"/>
              <w:right w:val="single" w:sz="4" w:space="0" w:color="auto"/>
            </w:tcBorders>
          </w:tcPr>
          <w:p w14:paraId="7B301225" w14:textId="77777777" w:rsidR="00183BD4" w:rsidRPr="00B96823" w:rsidRDefault="00183BD4">
            <w:pPr>
              <w:pStyle w:val="ac"/>
            </w:pPr>
            <w:r w:rsidRPr="00B96823">
              <w:t>Настольный теннис</w:t>
            </w:r>
          </w:p>
        </w:tc>
        <w:tc>
          <w:tcPr>
            <w:tcW w:w="2902" w:type="dxa"/>
            <w:tcBorders>
              <w:top w:val="single" w:sz="4" w:space="0" w:color="auto"/>
              <w:left w:val="single" w:sz="4" w:space="0" w:color="auto"/>
              <w:bottom w:val="single" w:sz="4" w:space="0" w:color="auto"/>
              <w:right w:val="single" w:sz="4" w:space="0" w:color="auto"/>
            </w:tcBorders>
          </w:tcPr>
          <w:p w14:paraId="7E3510D8" w14:textId="77777777" w:rsidR="00183BD4" w:rsidRPr="00B96823" w:rsidRDefault="00183BD4">
            <w:pPr>
              <w:pStyle w:val="aa"/>
              <w:jc w:val="center"/>
            </w:pPr>
            <w:r w:rsidRPr="00B96823">
              <w:t>8,0 x 4,3</w:t>
            </w:r>
          </w:p>
        </w:tc>
        <w:tc>
          <w:tcPr>
            <w:tcW w:w="4547" w:type="dxa"/>
            <w:tcBorders>
              <w:top w:val="single" w:sz="4" w:space="0" w:color="auto"/>
              <w:left w:val="single" w:sz="4" w:space="0" w:color="auto"/>
              <w:bottom w:val="single" w:sz="4" w:space="0" w:color="auto"/>
            </w:tcBorders>
          </w:tcPr>
          <w:p w14:paraId="54D434F7" w14:textId="77777777" w:rsidR="00183BD4" w:rsidRPr="00B96823" w:rsidRDefault="00183BD4">
            <w:pPr>
              <w:pStyle w:val="ac"/>
            </w:pPr>
            <w:r w:rsidRPr="00B96823">
              <w:t>твердое, с искусственным покрытием</w:t>
            </w:r>
          </w:p>
        </w:tc>
      </w:tr>
      <w:tr w:rsidR="00183BD4" w:rsidRPr="00B96823" w14:paraId="41B7F967" w14:textId="77777777" w:rsidTr="005C0286">
        <w:tc>
          <w:tcPr>
            <w:tcW w:w="2899" w:type="dxa"/>
            <w:tcBorders>
              <w:top w:val="single" w:sz="4" w:space="0" w:color="auto"/>
              <w:bottom w:val="single" w:sz="4" w:space="0" w:color="auto"/>
              <w:right w:val="single" w:sz="4" w:space="0" w:color="auto"/>
            </w:tcBorders>
          </w:tcPr>
          <w:p w14:paraId="7453CC9B" w14:textId="77777777" w:rsidR="00183BD4" w:rsidRPr="00B96823" w:rsidRDefault="00183BD4">
            <w:pPr>
              <w:pStyle w:val="ac"/>
            </w:pPr>
            <w:r w:rsidRPr="00B96823">
              <w:t>Теннис</w:t>
            </w:r>
          </w:p>
        </w:tc>
        <w:tc>
          <w:tcPr>
            <w:tcW w:w="2902" w:type="dxa"/>
            <w:tcBorders>
              <w:top w:val="single" w:sz="4" w:space="0" w:color="auto"/>
              <w:left w:val="single" w:sz="4" w:space="0" w:color="auto"/>
              <w:bottom w:val="single" w:sz="4" w:space="0" w:color="auto"/>
              <w:right w:val="single" w:sz="4" w:space="0" w:color="auto"/>
            </w:tcBorders>
          </w:tcPr>
          <w:p w14:paraId="4DDD4008" w14:textId="77777777" w:rsidR="00183BD4" w:rsidRPr="00B96823" w:rsidRDefault="00183BD4">
            <w:pPr>
              <w:pStyle w:val="aa"/>
              <w:jc w:val="center"/>
            </w:pPr>
            <w:r w:rsidRPr="00B96823">
              <w:t>36,0 x 16,0</w:t>
            </w:r>
          </w:p>
        </w:tc>
        <w:tc>
          <w:tcPr>
            <w:tcW w:w="4547" w:type="dxa"/>
            <w:tcBorders>
              <w:top w:val="single" w:sz="4" w:space="0" w:color="auto"/>
              <w:left w:val="single" w:sz="4" w:space="0" w:color="auto"/>
              <w:bottom w:val="single" w:sz="4" w:space="0" w:color="auto"/>
            </w:tcBorders>
          </w:tcPr>
          <w:p w14:paraId="3BEE5823" w14:textId="77777777" w:rsidR="00183BD4" w:rsidRPr="00B96823" w:rsidRDefault="00183BD4">
            <w:pPr>
              <w:pStyle w:val="ac"/>
            </w:pPr>
            <w:r w:rsidRPr="00B96823">
              <w:t>твердое, с искусственным покрытием</w:t>
            </w:r>
          </w:p>
        </w:tc>
      </w:tr>
      <w:tr w:rsidR="00183BD4" w:rsidRPr="00B96823" w14:paraId="7EDEFF9B" w14:textId="77777777" w:rsidTr="005C0286">
        <w:tc>
          <w:tcPr>
            <w:tcW w:w="2899" w:type="dxa"/>
            <w:tcBorders>
              <w:top w:val="single" w:sz="4" w:space="0" w:color="auto"/>
              <w:bottom w:val="single" w:sz="4" w:space="0" w:color="auto"/>
              <w:right w:val="single" w:sz="4" w:space="0" w:color="auto"/>
            </w:tcBorders>
          </w:tcPr>
          <w:p w14:paraId="49E7B138" w14:textId="77777777" w:rsidR="00183BD4" w:rsidRPr="00B96823" w:rsidRDefault="00183BD4">
            <w:pPr>
              <w:pStyle w:val="ac"/>
            </w:pPr>
            <w:r w:rsidRPr="00B96823">
              <w:t>Бадминтон</w:t>
            </w:r>
          </w:p>
        </w:tc>
        <w:tc>
          <w:tcPr>
            <w:tcW w:w="2902" w:type="dxa"/>
            <w:tcBorders>
              <w:top w:val="single" w:sz="4" w:space="0" w:color="auto"/>
              <w:left w:val="single" w:sz="4" w:space="0" w:color="auto"/>
              <w:bottom w:val="single" w:sz="4" w:space="0" w:color="auto"/>
              <w:right w:val="single" w:sz="4" w:space="0" w:color="auto"/>
            </w:tcBorders>
          </w:tcPr>
          <w:p w14:paraId="58869226" w14:textId="77777777" w:rsidR="00183BD4" w:rsidRPr="00B96823" w:rsidRDefault="00183BD4">
            <w:pPr>
              <w:pStyle w:val="aa"/>
              <w:jc w:val="center"/>
            </w:pPr>
            <w:r w:rsidRPr="00B96823">
              <w:t>16,4 x 7,0</w:t>
            </w:r>
          </w:p>
        </w:tc>
        <w:tc>
          <w:tcPr>
            <w:tcW w:w="4547" w:type="dxa"/>
            <w:tcBorders>
              <w:top w:val="single" w:sz="4" w:space="0" w:color="auto"/>
              <w:left w:val="single" w:sz="4" w:space="0" w:color="auto"/>
              <w:bottom w:val="single" w:sz="4" w:space="0" w:color="auto"/>
            </w:tcBorders>
          </w:tcPr>
          <w:p w14:paraId="3DA1AFB8" w14:textId="77777777" w:rsidR="00183BD4" w:rsidRPr="00B96823" w:rsidRDefault="00183BD4">
            <w:pPr>
              <w:pStyle w:val="ac"/>
            </w:pPr>
            <w:r w:rsidRPr="00B96823">
              <w:t>твердое, с искусственным покрытием</w:t>
            </w:r>
          </w:p>
        </w:tc>
      </w:tr>
      <w:tr w:rsidR="00183BD4" w:rsidRPr="00B96823" w14:paraId="0A480818" w14:textId="77777777" w:rsidTr="005C0286">
        <w:tc>
          <w:tcPr>
            <w:tcW w:w="2899" w:type="dxa"/>
            <w:tcBorders>
              <w:top w:val="single" w:sz="4" w:space="0" w:color="auto"/>
              <w:bottom w:val="single" w:sz="4" w:space="0" w:color="auto"/>
              <w:right w:val="single" w:sz="4" w:space="0" w:color="auto"/>
            </w:tcBorders>
          </w:tcPr>
          <w:p w14:paraId="4C00CE60" w14:textId="77777777" w:rsidR="00183BD4" w:rsidRPr="00B96823" w:rsidRDefault="00183BD4">
            <w:pPr>
              <w:pStyle w:val="ac"/>
            </w:pPr>
            <w:r w:rsidRPr="00B96823">
              <w:lastRenderedPageBreak/>
              <w:t>Волейбол</w:t>
            </w:r>
          </w:p>
        </w:tc>
        <w:tc>
          <w:tcPr>
            <w:tcW w:w="2902" w:type="dxa"/>
            <w:tcBorders>
              <w:top w:val="single" w:sz="4" w:space="0" w:color="auto"/>
              <w:left w:val="single" w:sz="4" w:space="0" w:color="auto"/>
              <w:bottom w:val="single" w:sz="4" w:space="0" w:color="auto"/>
              <w:right w:val="single" w:sz="4" w:space="0" w:color="auto"/>
            </w:tcBorders>
          </w:tcPr>
          <w:p w14:paraId="55FA1676" w14:textId="77777777" w:rsidR="00183BD4" w:rsidRPr="00B96823" w:rsidRDefault="00183BD4">
            <w:pPr>
              <w:pStyle w:val="aa"/>
              <w:jc w:val="center"/>
            </w:pPr>
            <w:r w:rsidRPr="00B96823">
              <w:t>23,0 x 14,0</w:t>
            </w:r>
          </w:p>
        </w:tc>
        <w:tc>
          <w:tcPr>
            <w:tcW w:w="4547" w:type="dxa"/>
            <w:tcBorders>
              <w:top w:val="single" w:sz="4" w:space="0" w:color="auto"/>
              <w:left w:val="single" w:sz="4" w:space="0" w:color="auto"/>
              <w:bottom w:val="single" w:sz="4" w:space="0" w:color="auto"/>
            </w:tcBorders>
          </w:tcPr>
          <w:p w14:paraId="763C81AF" w14:textId="77777777" w:rsidR="00183BD4" w:rsidRPr="00B96823" w:rsidRDefault="00183BD4">
            <w:pPr>
              <w:pStyle w:val="ac"/>
            </w:pPr>
            <w:r w:rsidRPr="00B96823">
              <w:t>твердое, с искусственным покрытием</w:t>
            </w:r>
          </w:p>
        </w:tc>
      </w:tr>
      <w:tr w:rsidR="00183BD4" w:rsidRPr="00B96823" w14:paraId="5AE0640A" w14:textId="77777777" w:rsidTr="005C0286">
        <w:tc>
          <w:tcPr>
            <w:tcW w:w="2899" w:type="dxa"/>
            <w:tcBorders>
              <w:top w:val="single" w:sz="4" w:space="0" w:color="auto"/>
              <w:bottom w:val="single" w:sz="4" w:space="0" w:color="auto"/>
              <w:right w:val="single" w:sz="4" w:space="0" w:color="auto"/>
            </w:tcBorders>
          </w:tcPr>
          <w:p w14:paraId="086B3B64" w14:textId="77777777" w:rsidR="00183BD4" w:rsidRPr="00B96823" w:rsidRDefault="00183BD4">
            <w:pPr>
              <w:pStyle w:val="ac"/>
            </w:pPr>
            <w:r w:rsidRPr="00B96823">
              <w:t>Баскетбол</w:t>
            </w:r>
          </w:p>
        </w:tc>
        <w:tc>
          <w:tcPr>
            <w:tcW w:w="2902" w:type="dxa"/>
            <w:tcBorders>
              <w:top w:val="single" w:sz="4" w:space="0" w:color="auto"/>
              <w:left w:val="single" w:sz="4" w:space="0" w:color="auto"/>
              <w:bottom w:val="single" w:sz="4" w:space="0" w:color="auto"/>
              <w:right w:val="single" w:sz="4" w:space="0" w:color="auto"/>
            </w:tcBorders>
          </w:tcPr>
          <w:p w14:paraId="14D2276C" w14:textId="77777777" w:rsidR="00183BD4" w:rsidRPr="00B96823" w:rsidRDefault="00183BD4">
            <w:pPr>
              <w:pStyle w:val="aa"/>
              <w:jc w:val="center"/>
            </w:pPr>
            <w:r w:rsidRPr="00B96823">
              <w:t>28,0 x 15,0</w:t>
            </w:r>
          </w:p>
        </w:tc>
        <w:tc>
          <w:tcPr>
            <w:tcW w:w="4547" w:type="dxa"/>
            <w:tcBorders>
              <w:top w:val="single" w:sz="4" w:space="0" w:color="auto"/>
              <w:left w:val="single" w:sz="4" w:space="0" w:color="auto"/>
              <w:bottom w:val="single" w:sz="4" w:space="0" w:color="auto"/>
            </w:tcBorders>
          </w:tcPr>
          <w:p w14:paraId="5D3F27A2" w14:textId="77777777" w:rsidR="00183BD4" w:rsidRPr="00B96823" w:rsidRDefault="00183BD4">
            <w:pPr>
              <w:pStyle w:val="ac"/>
            </w:pPr>
            <w:r w:rsidRPr="00B96823">
              <w:t>твердое, с искусственным покрытием</w:t>
            </w:r>
          </w:p>
        </w:tc>
      </w:tr>
      <w:tr w:rsidR="00183BD4" w:rsidRPr="00B96823" w14:paraId="60BD7BDD" w14:textId="77777777" w:rsidTr="005C0286">
        <w:tc>
          <w:tcPr>
            <w:tcW w:w="2899" w:type="dxa"/>
            <w:tcBorders>
              <w:top w:val="single" w:sz="4" w:space="0" w:color="auto"/>
              <w:bottom w:val="single" w:sz="4" w:space="0" w:color="auto"/>
              <w:right w:val="single" w:sz="4" w:space="0" w:color="auto"/>
            </w:tcBorders>
          </w:tcPr>
          <w:p w14:paraId="6D6ACCF0" w14:textId="77777777" w:rsidR="00183BD4" w:rsidRPr="00B96823" w:rsidRDefault="00183BD4">
            <w:pPr>
              <w:pStyle w:val="ac"/>
            </w:pPr>
            <w:r w:rsidRPr="00B96823">
              <w:t>Универсальная для спортивных игр</w:t>
            </w:r>
          </w:p>
        </w:tc>
        <w:tc>
          <w:tcPr>
            <w:tcW w:w="2902" w:type="dxa"/>
            <w:tcBorders>
              <w:top w:val="single" w:sz="4" w:space="0" w:color="auto"/>
              <w:left w:val="single" w:sz="4" w:space="0" w:color="auto"/>
              <w:bottom w:val="single" w:sz="4" w:space="0" w:color="auto"/>
              <w:right w:val="single" w:sz="4" w:space="0" w:color="auto"/>
            </w:tcBorders>
          </w:tcPr>
          <w:p w14:paraId="35451650" w14:textId="77777777" w:rsidR="00183BD4" w:rsidRPr="00B96823" w:rsidRDefault="00183BD4">
            <w:pPr>
              <w:pStyle w:val="aa"/>
              <w:jc w:val="center"/>
            </w:pPr>
            <w:r w:rsidRPr="00B96823">
              <w:t>36,0 x 18,0</w:t>
            </w:r>
          </w:p>
        </w:tc>
        <w:tc>
          <w:tcPr>
            <w:tcW w:w="4547" w:type="dxa"/>
            <w:tcBorders>
              <w:top w:val="single" w:sz="4" w:space="0" w:color="auto"/>
              <w:left w:val="single" w:sz="4" w:space="0" w:color="auto"/>
              <w:bottom w:val="single" w:sz="4" w:space="0" w:color="auto"/>
            </w:tcBorders>
          </w:tcPr>
          <w:p w14:paraId="3675D01B" w14:textId="77777777" w:rsidR="00183BD4" w:rsidRPr="00B96823" w:rsidRDefault="00183BD4">
            <w:pPr>
              <w:pStyle w:val="ac"/>
            </w:pPr>
            <w:r w:rsidRPr="00B96823">
              <w:t>твердое, с искусственным покрытием</w:t>
            </w:r>
          </w:p>
        </w:tc>
      </w:tr>
    </w:tbl>
    <w:p w14:paraId="6045C83E" w14:textId="77777777" w:rsidR="00183BD4" w:rsidRPr="00B96823" w:rsidRDefault="00183BD4"/>
    <w:p w14:paraId="701FCF22" w14:textId="77777777" w:rsidR="00183BD4" w:rsidRPr="0006448A" w:rsidRDefault="00183BD4">
      <w:pPr>
        <w:ind w:firstLine="698"/>
        <w:jc w:val="right"/>
        <w:rPr>
          <w:sz w:val="28"/>
          <w:szCs w:val="28"/>
        </w:rPr>
      </w:pPr>
      <w:bookmarkStart w:id="61" w:name="sub_270"/>
      <w:r w:rsidRPr="0006448A">
        <w:rPr>
          <w:rStyle w:val="a3"/>
          <w:bCs/>
          <w:color w:val="auto"/>
          <w:sz w:val="28"/>
          <w:szCs w:val="28"/>
        </w:rPr>
        <w:t>Таблица 2</w:t>
      </w:r>
      <w:r w:rsidR="00ED4FDA" w:rsidRPr="0006448A">
        <w:rPr>
          <w:rStyle w:val="a3"/>
          <w:bCs/>
          <w:color w:val="auto"/>
          <w:sz w:val="28"/>
          <w:szCs w:val="28"/>
        </w:rPr>
        <w:t>6</w:t>
      </w:r>
    </w:p>
    <w:bookmarkEnd w:id="61"/>
    <w:p w14:paraId="0F5A38AD" w14:textId="77777777" w:rsidR="00183BD4" w:rsidRPr="00B96823" w:rsidRDefault="00183BD4"/>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00"/>
        <w:gridCol w:w="8248"/>
      </w:tblGrid>
      <w:tr w:rsidR="00183BD4" w:rsidRPr="00B96823" w14:paraId="4B291C2B" w14:textId="77777777" w:rsidTr="005C0286">
        <w:tc>
          <w:tcPr>
            <w:tcW w:w="2100" w:type="dxa"/>
            <w:tcBorders>
              <w:top w:val="single" w:sz="4" w:space="0" w:color="auto"/>
              <w:bottom w:val="single" w:sz="4" w:space="0" w:color="auto"/>
              <w:right w:val="single" w:sz="4" w:space="0" w:color="auto"/>
            </w:tcBorders>
          </w:tcPr>
          <w:p w14:paraId="133CF8ED" w14:textId="77777777" w:rsidR="00183BD4" w:rsidRPr="00B96823" w:rsidRDefault="00183BD4">
            <w:pPr>
              <w:pStyle w:val="aa"/>
              <w:jc w:val="center"/>
            </w:pPr>
            <w:r w:rsidRPr="00B96823">
              <w:t>Игровое оборудование</w:t>
            </w:r>
          </w:p>
        </w:tc>
        <w:tc>
          <w:tcPr>
            <w:tcW w:w="8248" w:type="dxa"/>
            <w:tcBorders>
              <w:top w:val="single" w:sz="4" w:space="0" w:color="auto"/>
              <w:left w:val="single" w:sz="4" w:space="0" w:color="auto"/>
              <w:bottom w:val="single" w:sz="4" w:space="0" w:color="auto"/>
            </w:tcBorders>
          </w:tcPr>
          <w:p w14:paraId="252658CB" w14:textId="77777777" w:rsidR="00183BD4" w:rsidRPr="00B96823" w:rsidRDefault="00183BD4">
            <w:pPr>
              <w:pStyle w:val="aa"/>
              <w:jc w:val="center"/>
            </w:pPr>
            <w:r w:rsidRPr="00B96823">
              <w:t>Рекомендации</w:t>
            </w:r>
          </w:p>
        </w:tc>
      </w:tr>
      <w:tr w:rsidR="00183BD4" w:rsidRPr="00B96823" w14:paraId="11C6E51A" w14:textId="77777777" w:rsidTr="005C0286">
        <w:tc>
          <w:tcPr>
            <w:tcW w:w="2100" w:type="dxa"/>
            <w:tcBorders>
              <w:top w:val="single" w:sz="4" w:space="0" w:color="auto"/>
              <w:bottom w:val="single" w:sz="4" w:space="0" w:color="auto"/>
              <w:right w:val="single" w:sz="4" w:space="0" w:color="auto"/>
            </w:tcBorders>
          </w:tcPr>
          <w:p w14:paraId="032A6ED9" w14:textId="77777777" w:rsidR="00183BD4" w:rsidRPr="00B96823" w:rsidRDefault="00183BD4">
            <w:pPr>
              <w:pStyle w:val="ac"/>
            </w:pPr>
            <w:r w:rsidRPr="00B96823">
              <w:t>Качели</w:t>
            </w:r>
          </w:p>
        </w:tc>
        <w:tc>
          <w:tcPr>
            <w:tcW w:w="8248" w:type="dxa"/>
            <w:tcBorders>
              <w:top w:val="single" w:sz="4" w:space="0" w:color="auto"/>
              <w:left w:val="single" w:sz="4" w:space="0" w:color="auto"/>
              <w:bottom w:val="single" w:sz="4" w:space="0" w:color="auto"/>
            </w:tcBorders>
          </w:tcPr>
          <w:p w14:paraId="0DEB2A6A" w14:textId="77777777" w:rsidR="00183BD4" w:rsidRPr="00B96823" w:rsidRDefault="00183BD4">
            <w:pPr>
              <w:pStyle w:val="ac"/>
            </w:pPr>
            <w:r w:rsidRPr="00B96823">
              <w:t>высота от уровня земли до сидения качелей в состоянии покоя должна быть не менее 350 мм и не более 635 мм. Допускается не более двух сидений в одной рамке качелей. В двойных качелях не должны использоваться вместе сиденье для маленьких детей и сиденье для более старших детей</w:t>
            </w:r>
          </w:p>
        </w:tc>
      </w:tr>
      <w:tr w:rsidR="00183BD4" w:rsidRPr="00B96823" w14:paraId="5C1C2370" w14:textId="77777777" w:rsidTr="005C0286">
        <w:tc>
          <w:tcPr>
            <w:tcW w:w="2100" w:type="dxa"/>
            <w:tcBorders>
              <w:top w:val="single" w:sz="4" w:space="0" w:color="auto"/>
              <w:bottom w:val="single" w:sz="4" w:space="0" w:color="auto"/>
              <w:right w:val="single" w:sz="4" w:space="0" w:color="auto"/>
            </w:tcBorders>
          </w:tcPr>
          <w:p w14:paraId="164FD098" w14:textId="77777777" w:rsidR="00183BD4" w:rsidRPr="00B96823" w:rsidRDefault="00183BD4">
            <w:pPr>
              <w:pStyle w:val="ac"/>
            </w:pPr>
            <w:r w:rsidRPr="00B96823">
              <w:t>Качалки, балансиры</w:t>
            </w:r>
          </w:p>
        </w:tc>
        <w:tc>
          <w:tcPr>
            <w:tcW w:w="8248" w:type="dxa"/>
            <w:tcBorders>
              <w:top w:val="single" w:sz="4" w:space="0" w:color="auto"/>
              <w:left w:val="single" w:sz="4" w:space="0" w:color="auto"/>
              <w:bottom w:val="single" w:sz="4" w:space="0" w:color="auto"/>
            </w:tcBorders>
          </w:tcPr>
          <w:p w14:paraId="0F0208E6" w14:textId="77777777" w:rsidR="00183BD4" w:rsidRPr="00B96823" w:rsidRDefault="00183BD4">
            <w:pPr>
              <w:pStyle w:val="ac"/>
            </w:pPr>
            <w:r w:rsidRPr="00B96823">
              <w:t>высота от земли до сидения в состоянии равновесия должна быть 550 - 750 мм. Максимальный наклон сидения при движении назад и вперед - не более 20 градусов. Конструкция качалки не должна допускать попадания ног сидящего в ней ребенка под опорные части качалки, не должна иметь острых углов</w:t>
            </w:r>
          </w:p>
        </w:tc>
      </w:tr>
      <w:tr w:rsidR="00183BD4" w:rsidRPr="00B96823" w14:paraId="73787729" w14:textId="77777777" w:rsidTr="005C0286">
        <w:tc>
          <w:tcPr>
            <w:tcW w:w="2100" w:type="dxa"/>
            <w:tcBorders>
              <w:top w:val="single" w:sz="4" w:space="0" w:color="auto"/>
              <w:bottom w:val="single" w:sz="4" w:space="0" w:color="auto"/>
              <w:right w:val="single" w:sz="4" w:space="0" w:color="auto"/>
            </w:tcBorders>
          </w:tcPr>
          <w:p w14:paraId="3E886F42" w14:textId="77777777" w:rsidR="00183BD4" w:rsidRPr="00B96823" w:rsidRDefault="00183BD4">
            <w:pPr>
              <w:pStyle w:val="ac"/>
            </w:pPr>
            <w:r w:rsidRPr="00B96823">
              <w:t>Карусели</w:t>
            </w:r>
          </w:p>
        </w:tc>
        <w:tc>
          <w:tcPr>
            <w:tcW w:w="8248" w:type="dxa"/>
            <w:tcBorders>
              <w:top w:val="single" w:sz="4" w:space="0" w:color="auto"/>
              <w:left w:val="single" w:sz="4" w:space="0" w:color="auto"/>
              <w:bottom w:val="single" w:sz="4" w:space="0" w:color="auto"/>
            </w:tcBorders>
          </w:tcPr>
          <w:p w14:paraId="1320FC37" w14:textId="77777777" w:rsidR="00183BD4" w:rsidRPr="00B96823" w:rsidRDefault="00183BD4">
            <w:pPr>
              <w:pStyle w:val="ac"/>
            </w:pPr>
            <w:r w:rsidRPr="00B96823">
              <w:t>минимальное расстояние от уровня земли до нижней вращающейся конструкции карусели должно быть не менее 60 мм и не более 110 мм. Нижняя поверхность вращающейся платформы должна быть гладкой</w:t>
            </w:r>
          </w:p>
        </w:tc>
      </w:tr>
      <w:tr w:rsidR="00183BD4" w:rsidRPr="00B96823" w14:paraId="07F585AC" w14:textId="77777777" w:rsidTr="005C0286">
        <w:tc>
          <w:tcPr>
            <w:tcW w:w="2100" w:type="dxa"/>
            <w:tcBorders>
              <w:top w:val="single" w:sz="4" w:space="0" w:color="auto"/>
              <w:bottom w:val="single" w:sz="4" w:space="0" w:color="auto"/>
              <w:right w:val="single" w:sz="4" w:space="0" w:color="auto"/>
            </w:tcBorders>
          </w:tcPr>
          <w:p w14:paraId="6F804E09" w14:textId="77777777" w:rsidR="00183BD4" w:rsidRPr="00B96823" w:rsidRDefault="00183BD4">
            <w:pPr>
              <w:pStyle w:val="ac"/>
            </w:pPr>
            <w:r w:rsidRPr="00B96823">
              <w:t>Горки, городки</w:t>
            </w:r>
          </w:p>
        </w:tc>
        <w:tc>
          <w:tcPr>
            <w:tcW w:w="8248" w:type="dxa"/>
            <w:tcBorders>
              <w:top w:val="single" w:sz="4" w:space="0" w:color="auto"/>
              <w:left w:val="single" w:sz="4" w:space="0" w:color="auto"/>
              <w:bottom w:val="single" w:sz="4" w:space="0" w:color="auto"/>
            </w:tcBorders>
          </w:tcPr>
          <w:p w14:paraId="283EB013" w14:textId="77777777" w:rsidR="00183BD4" w:rsidRPr="00B96823" w:rsidRDefault="00183BD4">
            <w:pPr>
              <w:pStyle w:val="ac"/>
            </w:pPr>
            <w:r w:rsidRPr="00B96823">
              <w:t>доступ к горке осуществляется через лестницу, лазательную секцию или другие приспособления. Высота ската отдельно стоящей горки не должна превышать 2,5 м вне зависимости от вида доступа. Ширина открытой и прямой горки не менее 700 мм и не более 950 мм. Стартовая площадка - не менее 300 мм длиной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 0,15 м. Угол наклона участка скольжения не должен превышать 60 градусов в любой точке. На конечном участке ската средний наклон не должен превышать 10 градусов. Край ската горки должен подгибаться по направлению к земле с радиусом не менее 50 мм и углом загиба не менее 100 градусов. Расстояние от края ската горки до земли должно быть не более 100 мм. Высота ограждающего бортика на конечном участке при длине участка скольжения менее 1,5 м - не более 200 мм, при длине участка скольжения более 1,5 м - не более 350 мм. Горка-тоннель должна иметь минимальную высоту и ширину 750 мм</w:t>
            </w:r>
          </w:p>
        </w:tc>
      </w:tr>
    </w:tbl>
    <w:p w14:paraId="7115D6DF" w14:textId="77777777" w:rsidR="00183BD4" w:rsidRPr="00B96823" w:rsidRDefault="00183BD4"/>
    <w:p w14:paraId="6DE11C79" w14:textId="77777777" w:rsidR="00183BD4" w:rsidRPr="0006448A" w:rsidRDefault="00183BD4">
      <w:pPr>
        <w:ind w:firstLine="698"/>
        <w:jc w:val="right"/>
        <w:rPr>
          <w:sz w:val="28"/>
          <w:szCs w:val="28"/>
        </w:rPr>
      </w:pPr>
      <w:bookmarkStart w:id="62" w:name="sub_280"/>
      <w:r w:rsidRPr="0006448A">
        <w:rPr>
          <w:rStyle w:val="a3"/>
          <w:bCs/>
          <w:color w:val="auto"/>
          <w:sz w:val="28"/>
          <w:szCs w:val="28"/>
        </w:rPr>
        <w:t>Таблица 2</w:t>
      </w:r>
      <w:r w:rsidR="00ED4FDA" w:rsidRPr="0006448A">
        <w:rPr>
          <w:rStyle w:val="a3"/>
          <w:bCs/>
          <w:color w:val="auto"/>
          <w:sz w:val="28"/>
          <w:szCs w:val="28"/>
        </w:rPr>
        <w:t>7</w:t>
      </w:r>
    </w:p>
    <w:bookmarkEnd w:id="62"/>
    <w:p w14:paraId="700E4AB6" w14:textId="77777777" w:rsidR="00183BD4" w:rsidRPr="00B96823" w:rsidRDefault="00183BD4"/>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3360"/>
        <w:gridCol w:w="4468"/>
      </w:tblGrid>
      <w:tr w:rsidR="00183BD4" w:rsidRPr="00B96823" w14:paraId="4FC38429" w14:textId="77777777" w:rsidTr="005C0286">
        <w:tc>
          <w:tcPr>
            <w:tcW w:w="2520" w:type="dxa"/>
            <w:tcBorders>
              <w:top w:val="single" w:sz="4" w:space="0" w:color="auto"/>
              <w:bottom w:val="single" w:sz="4" w:space="0" w:color="auto"/>
              <w:right w:val="single" w:sz="4" w:space="0" w:color="auto"/>
            </w:tcBorders>
          </w:tcPr>
          <w:p w14:paraId="6F551296" w14:textId="77777777" w:rsidR="00183BD4" w:rsidRPr="00B96823" w:rsidRDefault="00183BD4">
            <w:pPr>
              <w:pStyle w:val="aa"/>
              <w:jc w:val="center"/>
            </w:pPr>
            <w:r w:rsidRPr="00B96823">
              <w:t>Возраст</w:t>
            </w:r>
          </w:p>
        </w:tc>
        <w:tc>
          <w:tcPr>
            <w:tcW w:w="3360" w:type="dxa"/>
            <w:tcBorders>
              <w:top w:val="single" w:sz="4" w:space="0" w:color="auto"/>
              <w:left w:val="single" w:sz="4" w:space="0" w:color="auto"/>
              <w:bottom w:val="single" w:sz="4" w:space="0" w:color="auto"/>
              <w:right w:val="single" w:sz="4" w:space="0" w:color="auto"/>
            </w:tcBorders>
          </w:tcPr>
          <w:p w14:paraId="2DB7090B" w14:textId="77777777" w:rsidR="00183BD4" w:rsidRPr="00B96823" w:rsidRDefault="00183BD4">
            <w:pPr>
              <w:pStyle w:val="aa"/>
              <w:jc w:val="center"/>
            </w:pPr>
            <w:r w:rsidRPr="00B96823">
              <w:t>Назначение оборудования</w:t>
            </w:r>
          </w:p>
        </w:tc>
        <w:tc>
          <w:tcPr>
            <w:tcW w:w="4468" w:type="dxa"/>
            <w:tcBorders>
              <w:top w:val="single" w:sz="4" w:space="0" w:color="auto"/>
              <w:left w:val="single" w:sz="4" w:space="0" w:color="auto"/>
              <w:bottom w:val="single" w:sz="4" w:space="0" w:color="auto"/>
            </w:tcBorders>
          </w:tcPr>
          <w:p w14:paraId="61E2AAE8" w14:textId="77777777" w:rsidR="00183BD4" w:rsidRPr="00B96823" w:rsidRDefault="00183BD4">
            <w:pPr>
              <w:pStyle w:val="aa"/>
              <w:jc w:val="center"/>
            </w:pPr>
            <w:r w:rsidRPr="00B96823">
              <w:t>Игровое и физкультурное оборудование</w:t>
            </w:r>
          </w:p>
        </w:tc>
      </w:tr>
      <w:tr w:rsidR="00183BD4" w:rsidRPr="00B96823" w14:paraId="4A16E97E" w14:textId="77777777" w:rsidTr="005C0286">
        <w:tc>
          <w:tcPr>
            <w:tcW w:w="2520" w:type="dxa"/>
            <w:tcBorders>
              <w:top w:val="single" w:sz="4" w:space="0" w:color="auto"/>
              <w:bottom w:val="single" w:sz="4" w:space="0" w:color="auto"/>
              <w:right w:val="single" w:sz="4" w:space="0" w:color="auto"/>
            </w:tcBorders>
          </w:tcPr>
          <w:p w14:paraId="1AB1F8BB" w14:textId="77777777" w:rsidR="00183BD4" w:rsidRPr="00B96823" w:rsidRDefault="00183BD4">
            <w:pPr>
              <w:pStyle w:val="aa"/>
              <w:jc w:val="center"/>
            </w:pPr>
            <w:r w:rsidRPr="00B96823">
              <w:t>1</w:t>
            </w:r>
          </w:p>
        </w:tc>
        <w:tc>
          <w:tcPr>
            <w:tcW w:w="3360" w:type="dxa"/>
            <w:tcBorders>
              <w:top w:val="single" w:sz="4" w:space="0" w:color="auto"/>
              <w:left w:val="single" w:sz="4" w:space="0" w:color="auto"/>
              <w:bottom w:val="single" w:sz="4" w:space="0" w:color="auto"/>
              <w:right w:val="single" w:sz="4" w:space="0" w:color="auto"/>
            </w:tcBorders>
          </w:tcPr>
          <w:p w14:paraId="389FDDA0" w14:textId="77777777" w:rsidR="00183BD4" w:rsidRPr="00B96823" w:rsidRDefault="00183BD4">
            <w:pPr>
              <w:pStyle w:val="aa"/>
              <w:jc w:val="center"/>
            </w:pPr>
            <w:r w:rsidRPr="00B96823">
              <w:t>2</w:t>
            </w:r>
          </w:p>
        </w:tc>
        <w:tc>
          <w:tcPr>
            <w:tcW w:w="4468" w:type="dxa"/>
            <w:tcBorders>
              <w:top w:val="single" w:sz="4" w:space="0" w:color="auto"/>
              <w:left w:val="single" w:sz="4" w:space="0" w:color="auto"/>
              <w:bottom w:val="single" w:sz="4" w:space="0" w:color="auto"/>
            </w:tcBorders>
          </w:tcPr>
          <w:p w14:paraId="680605BC" w14:textId="77777777" w:rsidR="00183BD4" w:rsidRPr="00B96823" w:rsidRDefault="00183BD4">
            <w:pPr>
              <w:pStyle w:val="aa"/>
              <w:jc w:val="center"/>
            </w:pPr>
            <w:r w:rsidRPr="00B96823">
              <w:t>3</w:t>
            </w:r>
          </w:p>
        </w:tc>
      </w:tr>
      <w:tr w:rsidR="00183BD4" w:rsidRPr="00B96823" w14:paraId="635CE46A" w14:textId="77777777" w:rsidTr="005C0286">
        <w:tc>
          <w:tcPr>
            <w:tcW w:w="2520" w:type="dxa"/>
            <w:vMerge w:val="restart"/>
            <w:tcBorders>
              <w:top w:val="single" w:sz="4" w:space="0" w:color="auto"/>
              <w:bottom w:val="single" w:sz="4" w:space="0" w:color="auto"/>
              <w:right w:val="single" w:sz="4" w:space="0" w:color="auto"/>
            </w:tcBorders>
          </w:tcPr>
          <w:p w14:paraId="6C086BB3" w14:textId="77777777" w:rsidR="00183BD4" w:rsidRPr="00B96823" w:rsidRDefault="00183BD4">
            <w:pPr>
              <w:pStyle w:val="ac"/>
            </w:pPr>
            <w:r w:rsidRPr="00B96823">
              <w:t xml:space="preserve">Дети </w:t>
            </w:r>
            <w:proofErr w:type="spellStart"/>
            <w:r w:rsidRPr="00B96823">
              <w:t>преддошкольного</w:t>
            </w:r>
            <w:proofErr w:type="spellEnd"/>
            <w:r w:rsidRPr="00B96823">
              <w:t xml:space="preserve"> возраста (1 - 3 года)</w:t>
            </w:r>
          </w:p>
        </w:tc>
        <w:tc>
          <w:tcPr>
            <w:tcW w:w="3360" w:type="dxa"/>
            <w:tcBorders>
              <w:top w:val="single" w:sz="4" w:space="0" w:color="auto"/>
              <w:left w:val="single" w:sz="4" w:space="0" w:color="auto"/>
              <w:bottom w:val="single" w:sz="4" w:space="0" w:color="auto"/>
              <w:right w:val="single" w:sz="4" w:space="0" w:color="auto"/>
            </w:tcBorders>
          </w:tcPr>
          <w:p w14:paraId="1A18A592" w14:textId="77777777" w:rsidR="00183BD4" w:rsidRPr="00B96823" w:rsidRDefault="00183BD4">
            <w:pPr>
              <w:pStyle w:val="ac"/>
            </w:pPr>
            <w:r w:rsidRPr="00B96823">
              <w:t>для тихих игр, тренировки усидчивости, терпения, развития фантазии</w:t>
            </w:r>
          </w:p>
        </w:tc>
        <w:tc>
          <w:tcPr>
            <w:tcW w:w="4468" w:type="dxa"/>
            <w:tcBorders>
              <w:top w:val="single" w:sz="4" w:space="0" w:color="auto"/>
              <w:left w:val="single" w:sz="4" w:space="0" w:color="auto"/>
              <w:bottom w:val="single" w:sz="4" w:space="0" w:color="auto"/>
            </w:tcBorders>
          </w:tcPr>
          <w:p w14:paraId="3E94891D" w14:textId="77777777" w:rsidR="00183BD4" w:rsidRPr="00B96823" w:rsidRDefault="00183BD4">
            <w:pPr>
              <w:pStyle w:val="ac"/>
            </w:pPr>
            <w:r w:rsidRPr="00B96823">
              <w:t>песочницы открытые и с крышами, домики</w:t>
            </w:r>
          </w:p>
        </w:tc>
      </w:tr>
      <w:tr w:rsidR="00183BD4" w:rsidRPr="00B96823" w14:paraId="35CD0BCB" w14:textId="77777777" w:rsidTr="005C0286">
        <w:tc>
          <w:tcPr>
            <w:tcW w:w="2520" w:type="dxa"/>
            <w:vMerge/>
            <w:tcBorders>
              <w:top w:val="single" w:sz="4" w:space="0" w:color="auto"/>
              <w:bottom w:val="single" w:sz="4" w:space="0" w:color="auto"/>
              <w:right w:val="single" w:sz="4" w:space="0" w:color="auto"/>
            </w:tcBorders>
          </w:tcPr>
          <w:p w14:paraId="7DB3B043" w14:textId="77777777" w:rsidR="00183BD4" w:rsidRPr="00B96823" w:rsidRDefault="00183BD4">
            <w:pPr>
              <w:pStyle w:val="aa"/>
            </w:pPr>
          </w:p>
        </w:tc>
        <w:tc>
          <w:tcPr>
            <w:tcW w:w="3360" w:type="dxa"/>
            <w:tcBorders>
              <w:top w:val="single" w:sz="4" w:space="0" w:color="auto"/>
              <w:left w:val="single" w:sz="4" w:space="0" w:color="auto"/>
              <w:bottom w:val="single" w:sz="4" w:space="0" w:color="auto"/>
              <w:right w:val="single" w:sz="4" w:space="0" w:color="auto"/>
            </w:tcBorders>
          </w:tcPr>
          <w:p w14:paraId="717E00E9" w14:textId="77777777" w:rsidR="00183BD4" w:rsidRPr="00B96823" w:rsidRDefault="00183BD4">
            <w:pPr>
              <w:pStyle w:val="ac"/>
            </w:pPr>
            <w:r w:rsidRPr="00B96823">
              <w:t xml:space="preserve">для тренировки лазания, ходьбы, перешагивания, </w:t>
            </w:r>
            <w:proofErr w:type="spellStart"/>
            <w:r w:rsidRPr="00B96823">
              <w:t>подлезания</w:t>
            </w:r>
            <w:proofErr w:type="spellEnd"/>
            <w:r w:rsidRPr="00B96823">
              <w:t>, равновесия</w:t>
            </w:r>
          </w:p>
        </w:tc>
        <w:tc>
          <w:tcPr>
            <w:tcW w:w="4468" w:type="dxa"/>
            <w:tcBorders>
              <w:top w:val="single" w:sz="4" w:space="0" w:color="auto"/>
              <w:left w:val="single" w:sz="4" w:space="0" w:color="auto"/>
              <w:bottom w:val="single" w:sz="4" w:space="0" w:color="auto"/>
            </w:tcBorders>
          </w:tcPr>
          <w:p w14:paraId="09F5CD2E" w14:textId="77777777" w:rsidR="00183BD4" w:rsidRPr="00B96823" w:rsidRDefault="00183BD4">
            <w:pPr>
              <w:pStyle w:val="ac"/>
            </w:pPr>
            <w:r w:rsidRPr="00B96823">
              <w:t>горки, пирамиды, шведские стенки, бумы, городки с пластиковыми спусками, переходами, физкультурными элементами</w:t>
            </w:r>
          </w:p>
        </w:tc>
      </w:tr>
      <w:tr w:rsidR="00183BD4" w:rsidRPr="00B96823" w14:paraId="6F6D1451" w14:textId="77777777" w:rsidTr="005C0286">
        <w:tc>
          <w:tcPr>
            <w:tcW w:w="2520" w:type="dxa"/>
            <w:vMerge/>
            <w:tcBorders>
              <w:top w:val="single" w:sz="4" w:space="0" w:color="auto"/>
              <w:bottom w:val="single" w:sz="4" w:space="0" w:color="auto"/>
              <w:right w:val="single" w:sz="4" w:space="0" w:color="auto"/>
            </w:tcBorders>
          </w:tcPr>
          <w:p w14:paraId="164A396C" w14:textId="77777777" w:rsidR="00183BD4" w:rsidRPr="00B96823" w:rsidRDefault="00183BD4">
            <w:pPr>
              <w:pStyle w:val="aa"/>
            </w:pPr>
          </w:p>
        </w:tc>
        <w:tc>
          <w:tcPr>
            <w:tcW w:w="3360" w:type="dxa"/>
            <w:tcBorders>
              <w:top w:val="single" w:sz="4" w:space="0" w:color="auto"/>
              <w:left w:val="single" w:sz="4" w:space="0" w:color="auto"/>
              <w:bottom w:val="single" w:sz="4" w:space="0" w:color="auto"/>
              <w:right w:val="single" w:sz="4" w:space="0" w:color="auto"/>
            </w:tcBorders>
          </w:tcPr>
          <w:p w14:paraId="3889B36F" w14:textId="77777777" w:rsidR="00183BD4" w:rsidRPr="00B96823" w:rsidRDefault="00183BD4">
            <w:pPr>
              <w:pStyle w:val="ac"/>
            </w:pPr>
            <w:r w:rsidRPr="00B96823">
              <w:t>для тренировки вестибулярного аппарата, укрепления мышечной системы, совершенствования чувства равновесия, ориентировки в пространстве</w:t>
            </w:r>
          </w:p>
        </w:tc>
        <w:tc>
          <w:tcPr>
            <w:tcW w:w="4468" w:type="dxa"/>
            <w:tcBorders>
              <w:top w:val="single" w:sz="4" w:space="0" w:color="auto"/>
              <w:left w:val="single" w:sz="4" w:space="0" w:color="auto"/>
              <w:bottom w:val="single" w:sz="4" w:space="0" w:color="auto"/>
            </w:tcBorders>
          </w:tcPr>
          <w:p w14:paraId="15B582F1" w14:textId="77777777" w:rsidR="00183BD4" w:rsidRPr="00B96823" w:rsidRDefault="00183BD4">
            <w:pPr>
              <w:pStyle w:val="ac"/>
            </w:pPr>
            <w:r w:rsidRPr="00B96823">
              <w:t>качели, балансиры, качалки на пружинках, карусели</w:t>
            </w:r>
          </w:p>
        </w:tc>
      </w:tr>
      <w:tr w:rsidR="00183BD4" w:rsidRPr="00B96823" w14:paraId="169F45F4" w14:textId="77777777" w:rsidTr="005C0286">
        <w:tc>
          <w:tcPr>
            <w:tcW w:w="2520" w:type="dxa"/>
            <w:vMerge w:val="restart"/>
            <w:tcBorders>
              <w:top w:val="single" w:sz="4" w:space="0" w:color="auto"/>
              <w:bottom w:val="single" w:sz="4" w:space="0" w:color="auto"/>
              <w:right w:val="single" w:sz="4" w:space="0" w:color="auto"/>
            </w:tcBorders>
          </w:tcPr>
          <w:p w14:paraId="46B14D2E" w14:textId="77777777" w:rsidR="00183BD4" w:rsidRPr="00B96823" w:rsidRDefault="00183BD4">
            <w:pPr>
              <w:pStyle w:val="ac"/>
            </w:pPr>
            <w:r w:rsidRPr="00B96823">
              <w:t>Дети дошкольного возраста (3 - 7 лет)</w:t>
            </w:r>
          </w:p>
        </w:tc>
        <w:tc>
          <w:tcPr>
            <w:tcW w:w="3360" w:type="dxa"/>
            <w:tcBorders>
              <w:top w:val="single" w:sz="4" w:space="0" w:color="auto"/>
              <w:left w:val="single" w:sz="4" w:space="0" w:color="auto"/>
              <w:bottom w:val="single" w:sz="4" w:space="0" w:color="auto"/>
              <w:right w:val="single" w:sz="4" w:space="0" w:color="auto"/>
            </w:tcBorders>
          </w:tcPr>
          <w:p w14:paraId="1AEAAAF7" w14:textId="77777777" w:rsidR="00183BD4" w:rsidRPr="00B96823" w:rsidRDefault="00183BD4">
            <w:pPr>
              <w:pStyle w:val="ac"/>
            </w:pPr>
            <w:r w:rsidRPr="00B96823">
              <w:t>для обучения и совершенствования лазания, равновесия, перешагивания, перепрыгивания, спрыгивания</w:t>
            </w:r>
          </w:p>
        </w:tc>
        <w:tc>
          <w:tcPr>
            <w:tcW w:w="4468" w:type="dxa"/>
            <w:tcBorders>
              <w:top w:val="single" w:sz="4" w:space="0" w:color="auto"/>
              <w:left w:val="single" w:sz="4" w:space="0" w:color="auto"/>
              <w:bottom w:val="single" w:sz="4" w:space="0" w:color="auto"/>
            </w:tcBorders>
          </w:tcPr>
          <w:p w14:paraId="37AD839F" w14:textId="77777777" w:rsidR="00183BD4" w:rsidRPr="00B96823" w:rsidRDefault="00183BD4">
            <w:pPr>
              <w:pStyle w:val="ac"/>
            </w:pPr>
            <w:r w:rsidRPr="00B96823">
              <w:t>пирамиды, шведские стенки, бумы, городки с пластиковыми спусками, переходами, физкультурными элементами</w:t>
            </w:r>
          </w:p>
        </w:tc>
      </w:tr>
      <w:tr w:rsidR="00183BD4" w:rsidRPr="00B96823" w14:paraId="74874AEF" w14:textId="77777777" w:rsidTr="005C0286">
        <w:tc>
          <w:tcPr>
            <w:tcW w:w="2520" w:type="dxa"/>
            <w:vMerge/>
            <w:tcBorders>
              <w:top w:val="single" w:sz="4" w:space="0" w:color="auto"/>
              <w:bottom w:val="single" w:sz="4" w:space="0" w:color="auto"/>
              <w:right w:val="single" w:sz="4" w:space="0" w:color="auto"/>
            </w:tcBorders>
          </w:tcPr>
          <w:p w14:paraId="774B5749" w14:textId="77777777" w:rsidR="00183BD4" w:rsidRPr="00B96823" w:rsidRDefault="00183BD4">
            <w:pPr>
              <w:pStyle w:val="aa"/>
            </w:pPr>
          </w:p>
        </w:tc>
        <w:tc>
          <w:tcPr>
            <w:tcW w:w="3360" w:type="dxa"/>
            <w:tcBorders>
              <w:top w:val="single" w:sz="4" w:space="0" w:color="auto"/>
              <w:left w:val="single" w:sz="4" w:space="0" w:color="auto"/>
              <w:bottom w:val="single" w:sz="4" w:space="0" w:color="auto"/>
              <w:right w:val="single" w:sz="4" w:space="0" w:color="auto"/>
            </w:tcBorders>
          </w:tcPr>
          <w:p w14:paraId="20608DD2" w14:textId="77777777" w:rsidR="00183BD4" w:rsidRPr="00B96823" w:rsidRDefault="00183BD4">
            <w:pPr>
              <w:pStyle w:val="ac"/>
            </w:pPr>
            <w:r w:rsidRPr="00B96823">
              <w:t>для развития силы, гибкости, координации движений</w:t>
            </w:r>
          </w:p>
        </w:tc>
        <w:tc>
          <w:tcPr>
            <w:tcW w:w="4468" w:type="dxa"/>
            <w:tcBorders>
              <w:top w:val="single" w:sz="4" w:space="0" w:color="auto"/>
              <w:left w:val="single" w:sz="4" w:space="0" w:color="auto"/>
              <w:bottom w:val="single" w:sz="4" w:space="0" w:color="auto"/>
            </w:tcBorders>
          </w:tcPr>
          <w:p w14:paraId="332D8655" w14:textId="77777777" w:rsidR="00183BD4" w:rsidRPr="00B96823" w:rsidRDefault="00183BD4">
            <w:pPr>
              <w:pStyle w:val="ac"/>
            </w:pPr>
            <w:r w:rsidRPr="00B96823">
              <w:t>гимнастические стенки, физкультурные элементы, низкие турники</w:t>
            </w:r>
          </w:p>
        </w:tc>
      </w:tr>
      <w:tr w:rsidR="00183BD4" w:rsidRPr="00B96823" w14:paraId="76D5AE6E" w14:textId="77777777" w:rsidTr="005C0286">
        <w:tc>
          <w:tcPr>
            <w:tcW w:w="2520" w:type="dxa"/>
            <w:vMerge/>
            <w:tcBorders>
              <w:top w:val="single" w:sz="4" w:space="0" w:color="auto"/>
              <w:bottom w:val="single" w:sz="4" w:space="0" w:color="auto"/>
              <w:right w:val="single" w:sz="4" w:space="0" w:color="auto"/>
            </w:tcBorders>
          </w:tcPr>
          <w:p w14:paraId="0552ADC9" w14:textId="77777777" w:rsidR="00183BD4" w:rsidRPr="00B96823" w:rsidRDefault="00183BD4">
            <w:pPr>
              <w:pStyle w:val="aa"/>
            </w:pPr>
          </w:p>
        </w:tc>
        <w:tc>
          <w:tcPr>
            <w:tcW w:w="3360" w:type="dxa"/>
            <w:tcBorders>
              <w:top w:val="single" w:sz="4" w:space="0" w:color="auto"/>
              <w:left w:val="single" w:sz="4" w:space="0" w:color="auto"/>
              <w:bottom w:val="single" w:sz="4" w:space="0" w:color="auto"/>
              <w:right w:val="single" w:sz="4" w:space="0" w:color="auto"/>
            </w:tcBorders>
          </w:tcPr>
          <w:p w14:paraId="4FE1AE58" w14:textId="77777777" w:rsidR="00183BD4" w:rsidRPr="00B96823" w:rsidRDefault="00183BD4">
            <w:pPr>
              <w:pStyle w:val="ac"/>
            </w:pPr>
            <w:r w:rsidRPr="00B96823">
              <w:t>для развития глазомера, точности движения, ловкости, для обучения метанию в цель</w:t>
            </w:r>
          </w:p>
        </w:tc>
        <w:tc>
          <w:tcPr>
            <w:tcW w:w="4468" w:type="dxa"/>
            <w:tcBorders>
              <w:top w:val="single" w:sz="4" w:space="0" w:color="auto"/>
              <w:left w:val="single" w:sz="4" w:space="0" w:color="auto"/>
              <w:bottom w:val="single" w:sz="4" w:space="0" w:color="auto"/>
            </w:tcBorders>
          </w:tcPr>
          <w:p w14:paraId="1FEA33E5" w14:textId="77777777" w:rsidR="00183BD4" w:rsidRPr="00B96823" w:rsidRDefault="00183BD4">
            <w:pPr>
              <w:pStyle w:val="ac"/>
            </w:pPr>
            <w:r w:rsidRPr="00B96823">
              <w:t xml:space="preserve">мишени для бросания мяча, </w:t>
            </w:r>
            <w:proofErr w:type="spellStart"/>
            <w:r w:rsidRPr="00B96823">
              <w:t>кольцебросы</w:t>
            </w:r>
            <w:proofErr w:type="spellEnd"/>
            <w:r w:rsidRPr="00B96823">
              <w:t xml:space="preserve">, баскетбольные щиты, </w:t>
            </w:r>
            <w:proofErr w:type="spellStart"/>
            <w:r w:rsidRPr="00B96823">
              <w:t>миниворота</w:t>
            </w:r>
            <w:proofErr w:type="spellEnd"/>
          </w:p>
        </w:tc>
      </w:tr>
      <w:tr w:rsidR="00183BD4" w:rsidRPr="00B96823" w14:paraId="42D3312B" w14:textId="77777777" w:rsidTr="005C0286">
        <w:tc>
          <w:tcPr>
            <w:tcW w:w="2520" w:type="dxa"/>
            <w:tcBorders>
              <w:top w:val="single" w:sz="4" w:space="0" w:color="auto"/>
              <w:bottom w:val="single" w:sz="4" w:space="0" w:color="auto"/>
              <w:right w:val="single" w:sz="4" w:space="0" w:color="auto"/>
            </w:tcBorders>
          </w:tcPr>
          <w:p w14:paraId="7E91B4C8" w14:textId="77777777" w:rsidR="00183BD4" w:rsidRPr="00B96823" w:rsidRDefault="00183BD4">
            <w:pPr>
              <w:pStyle w:val="ac"/>
            </w:pPr>
            <w:r w:rsidRPr="00B96823">
              <w:t>Дети школьного возраста</w:t>
            </w:r>
          </w:p>
        </w:tc>
        <w:tc>
          <w:tcPr>
            <w:tcW w:w="3360" w:type="dxa"/>
            <w:tcBorders>
              <w:top w:val="single" w:sz="4" w:space="0" w:color="auto"/>
              <w:left w:val="single" w:sz="4" w:space="0" w:color="auto"/>
              <w:bottom w:val="single" w:sz="4" w:space="0" w:color="auto"/>
              <w:right w:val="single" w:sz="4" w:space="0" w:color="auto"/>
            </w:tcBorders>
          </w:tcPr>
          <w:p w14:paraId="36D1628E" w14:textId="77777777" w:rsidR="00183BD4" w:rsidRPr="00B96823" w:rsidRDefault="00183BD4">
            <w:pPr>
              <w:pStyle w:val="ac"/>
            </w:pPr>
            <w:r w:rsidRPr="00B96823">
              <w:t>для общего физического развития</w:t>
            </w:r>
          </w:p>
        </w:tc>
        <w:tc>
          <w:tcPr>
            <w:tcW w:w="4468" w:type="dxa"/>
            <w:tcBorders>
              <w:top w:val="single" w:sz="4" w:space="0" w:color="auto"/>
              <w:left w:val="single" w:sz="4" w:space="0" w:color="auto"/>
              <w:bottom w:val="single" w:sz="4" w:space="0" w:color="auto"/>
            </w:tcBorders>
          </w:tcPr>
          <w:p w14:paraId="19BEABD8" w14:textId="77777777" w:rsidR="00183BD4" w:rsidRPr="00B96823" w:rsidRDefault="00183BD4">
            <w:pPr>
              <w:pStyle w:val="ac"/>
            </w:pPr>
            <w:r w:rsidRPr="00B96823">
              <w:t>гимнастические стенки, разновысокие перекладины, тренажеры для выполнения силовых упражнений в висе, спортивные комплексы, физкультурные комплексы, городки с пластиковыми спусками, переходами, физкультурными элементами, игровое оборудование: теннисные столы, баскетбольные щиты, мишени для бросания мяча, ворота</w:t>
            </w:r>
          </w:p>
        </w:tc>
      </w:tr>
      <w:tr w:rsidR="00183BD4" w:rsidRPr="00B96823" w14:paraId="02932861" w14:textId="77777777" w:rsidTr="005C0286">
        <w:tc>
          <w:tcPr>
            <w:tcW w:w="2520" w:type="dxa"/>
            <w:tcBorders>
              <w:top w:val="single" w:sz="4" w:space="0" w:color="auto"/>
              <w:bottom w:val="single" w:sz="4" w:space="0" w:color="auto"/>
              <w:right w:val="single" w:sz="4" w:space="0" w:color="auto"/>
            </w:tcBorders>
          </w:tcPr>
          <w:p w14:paraId="3B122533" w14:textId="77777777" w:rsidR="00183BD4" w:rsidRPr="00B96823" w:rsidRDefault="00183BD4">
            <w:pPr>
              <w:pStyle w:val="ac"/>
            </w:pPr>
            <w:r w:rsidRPr="00B96823">
              <w:t>Дети старшего школьного возраста</w:t>
            </w:r>
          </w:p>
        </w:tc>
        <w:tc>
          <w:tcPr>
            <w:tcW w:w="3360" w:type="dxa"/>
            <w:tcBorders>
              <w:top w:val="single" w:sz="4" w:space="0" w:color="auto"/>
              <w:left w:val="single" w:sz="4" w:space="0" w:color="auto"/>
              <w:bottom w:val="single" w:sz="4" w:space="0" w:color="auto"/>
              <w:right w:val="single" w:sz="4" w:space="0" w:color="auto"/>
            </w:tcBorders>
          </w:tcPr>
          <w:p w14:paraId="4229E28E" w14:textId="77777777" w:rsidR="00183BD4" w:rsidRPr="00B96823" w:rsidRDefault="00183BD4">
            <w:pPr>
              <w:pStyle w:val="ac"/>
            </w:pPr>
            <w:r w:rsidRPr="00B96823">
              <w:t>для улучшения мышечной силы, телосложения и общего физического развития</w:t>
            </w:r>
          </w:p>
        </w:tc>
        <w:tc>
          <w:tcPr>
            <w:tcW w:w="4468" w:type="dxa"/>
            <w:tcBorders>
              <w:top w:val="single" w:sz="4" w:space="0" w:color="auto"/>
              <w:left w:val="single" w:sz="4" w:space="0" w:color="auto"/>
              <w:bottom w:val="single" w:sz="4" w:space="0" w:color="auto"/>
            </w:tcBorders>
          </w:tcPr>
          <w:p w14:paraId="5BE530EF" w14:textId="77777777" w:rsidR="00183BD4" w:rsidRPr="00B96823" w:rsidRDefault="00183BD4">
            <w:pPr>
              <w:pStyle w:val="ac"/>
            </w:pPr>
            <w:r w:rsidRPr="00B96823">
              <w:t>спортивные комплексы с возможностью выполнения физических упражнений, упражнений на координацию, совершенствование чувства равновесия, отдельно стоящие силовые тренажеры, турники, брусья</w:t>
            </w:r>
          </w:p>
        </w:tc>
      </w:tr>
    </w:tbl>
    <w:p w14:paraId="6280C5C3" w14:textId="77777777" w:rsidR="00183BD4" w:rsidRPr="00B96823" w:rsidRDefault="00183BD4"/>
    <w:p w14:paraId="012FB059" w14:textId="77777777" w:rsidR="00183BD4" w:rsidRPr="0006448A" w:rsidRDefault="00183BD4">
      <w:pPr>
        <w:ind w:firstLine="698"/>
        <w:jc w:val="right"/>
        <w:rPr>
          <w:sz w:val="28"/>
          <w:szCs w:val="28"/>
        </w:rPr>
      </w:pPr>
      <w:bookmarkStart w:id="63" w:name="sub_290"/>
      <w:r w:rsidRPr="0006448A">
        <w:rPr>
          <w:rStyle w:val="a3"/>
          <w:bCs/>
          <w:color w:val="auto"/>
          <w:sz w:val="28"/>
          <w:szCs w:val="28"/>
        </w:rPr>
        <w:t>Таблица 2</w:t>
      </w:r>
      <w:r w:rsidR="00ED4FDA" w:rsidRPr="0006448A">
        <w:rPr>
          <w:rStyle w:val="a3"/>
          <w:bCs/>
          <w:color w:val="auto"/>
          <w:sz w:val="28"/>
          <w:szCs w:val="28"/>
        </w:rPr>
        <w:t>8</w:t>
      </w:r>
    </w:p>
    <w:bookmarkEnd w:id="63"/>
    <w:p w14:paraId="1D8CFD08" w14:textId="77777777" w:rsidR="00183BD4" w:rsidRPr="00B96823" w:rsidRDefault="00183BD4"/>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40"/>
        <w:gridCol w:w="8108"/>
      </w:tblGrid>
      <w:tr w:rsidR="00183BD4" w:rsidRPr="00B96823" w14:paraId="363F8979" w14:textId="77777777" w:rsidTr="005C0286">
        <w:tc>
          <w:tcPr>
            <w:tcW w:w="2240" w:type="dxa"/>
            <w:tcBorders>
              <w:top w:val="single" w:sz="4" w:space="0" w:color="auto"/>
              <w:bottom w:val="single" w:sz="4" w:space="0" w:color="auto"/>
              <w:right w:val="single" w:sz="4" w:space="0" w:color="auto"/>
            </w:tcBorders>
          </w:tcPr>
          <w:p w14:paraId="44D3E650" w14:textId="77777777" w:rsidR="00183BD4" w:rsidRPr="00B96823" w:rsidRDefault="00183BD4">
            <w:pPr>
              <w:pStyle w:val="aa"/>
              <w:jc w:val="center"/>
            </w:pPr>
            <w:r w:rsidRPr="00B96823">
              <w:t>Игровое оборудование</w:t>
            </w:r>
          </w:p>
        </w:tc>
        <w:tc>
          <w:tcPr>
            <w:tcW w:w="8108" w:type="dxa"/>
            <w:tcBorders>
              <w:top w:val="single" w:sz="4" w:space="0" w:color="auto"/>
              <w:left w:val="single" w:sz="4" w:space="0" w:color="auto"/>
              <w:bottom w:val="single" w:sz="4" w:space="0" w:color="auto"/>
            </w:tcBorders>
          </w:tcPr>
          <w:p w14:paraId="10375834" w14:textId="77777777" w:rsidR="00183BD4" w:rsidRPr="00B96823" w:rsidRDefault="00183BD4">
            <w:pPr>
              <w:pStyle w:val="aa"/>
              <w:jc w:val="center"/>
            </w:pPr>
            <w:r w:rsidRPr="00B96823">
              <w:t>Минимальное расстояние между игровыми элементами</w:t>
            </w:r>
          </w:p>
        </w:tc>
      </w:tr>
      <w:tr w:rsidR="00183BD4" w:rsidRPr="00B96823" w14:paraId="3A61DF24" w14:textId="77777777" w:rsidTr="005C0286">
        <w:tc>
          <w:tcPr>
            <w:tcW w:w="2240" w:type="dxa"/>
            <w:tcBorders>
              <w:top w:val="single" w:sz="4" w:space="0" w:color="auto"/>
              <w:bottom w:val="single" w:sz="4" w:space="0" w:color="auto"/>
              <w:right w:val="single" w:sz="4" w:space="0" w:color="auto"/>
            </w:tcBorders>
          </w:tcPr>
          <w:p w14:paraId="3E89C4D8" w14:textId="77777777" w:rsidR="00183BD4" w:rsidRPr="00B96823" w:rsidRDefault="00183BD4">
            <w:pPr>
              <w:pStyle w:val="ac"/>
            </w:pPr>
            <w:r w:rsidRPr="00B96823">
              <w:t>Качели</w:t>
            </w:r>
          </w:p>
        </w:tc>
        <w:tc>
          <w:tcPr>
            <w:tcW w:w="8108" w:type="dxa"/>
            <w:tcBorders>
              <w:top w:val="single" w:sz="4" w:space="0" w:color="auto"/>
              <w:left w:val="single" w:sz="4" w:space="0" w:color="auto"/>
              <w:bottom w:val="single" w:sz="4" w:space="0" w:color="auto"/>
            </w:tcBorders>
          </w:tcPr>
          <w:p w14:paraId="46515CCC" w14:textId="77777777" w:rsidR="00183BD4" w:rsidRPr="00B96823" w:rsidRDefault="00183BD4">
            <w:pPr>
              <w:pStyle w:val="ac"/>
            </w:pPr>
            <w:r w:rsidRPr="00B96823">
              <w:t>не менее 1,5 м в стороны от боковых конструкций и не менее 2,0 м вперед (назад) от крайних точек качели в состоянии наклона</w:t>
            </w:r>
          </w:p>
        </w:tc>
      </w:tr>
      <w:tr w:rsidR="00183BD4" w:rsidRPr="00B96823" w14:paraId="08B35ED1" w14:textId="77777777" w:rsidTr="005C0286">
        <w:tc>
          <w:tcPr>
            <w:tcW w:w="2240" w:type="dxa"/>
            <w:tcBorders>
              <w:top w:val="single" w:sz="4" w:space="0" w:color="auto"/>
              <w:bottom w:val="single" w:sz="4" w:space="0" w:color="auto"/>
              <w:right w:val="single" w:sz="4" w:space="0" w:color="auto"/>
            </w:tcBorders>
          </w:tcPr>
          <w:p w14:paraId="57BA4A88" w14:textId="77777777" w:rsidR="00183BD4" w:rsidRPr="00B96823" w:rsidRDefault="00183BD4">
            <w:pPr>
              <w:pStyle w:val="ac"/>
            </w:pPr>
            <w:r w:rsidRPr="00B96823">
              <w:t>Качалки, балансиры</w:t>
            </w:r>
          </w:p>
        </w:tc>
        <w:tc>
          <w:tcPr>
            <w:tcW w:w="8108" w:type="dxa"/>
            <w:tcBorders>
              <w:top w:val="single" w:sz="4" w:space="0" w:color="auto"/>
              <w:left w:val="single" w:sz="4" w:space="0" w:color="auto"/>
              <w:bottom w:val="single" w:sz="4" w:space="0" w:color="auto"/>
            </w:tcBorders>
          </w:tcPr>
          <w:p w14:paraId="20CA372C" w14:textId="77777777" w:rsidR="00183BD4" w:rsidRPr="00B96823" w:rsidRDefault="00183BD4">
            <w:pPr>
              <w:pStyle w:val="ac"/>
            </w:pPr>
            <w:r w:rsidRPr="00B96823">
              <w:t>не менее 1,0 м в стороны от боковых конструкций и не менее 1,5 м от крайних точек качалки в состоянии наклона</w:t>
            </w:r>
          </w:p>
        </w:tc>
      </w:tr>
      <w:tr w:rsidR="00183BD4" w:rsidRPr="00B96823" w14:paraId="5BDD9DCD" w14:textId="77777777" w:rsidTr="005C0286">
        <w:tc>
          <w:tcPr>
            <w:tcW w:w="2240" w:type="dxa"/>
            <w:tcBorders>
              <w:top w:val="single" w:sz="4" w:space="0" w:color="auto"/>
              <w:bottom w:val="single" w:sz="4" w:space="0" w:color="auto"/>
              <w:right w:val="single" w:sz="4" w:space="0" w:color="auto"/>
            </w:tcBorders>
          </w:tcPr>
          <w:p w14:paraId="64492482" w14:textId="77777777" w:rsidR="00183BD4" w:rsidRPr="00B96823" w:rsidRDefault="00183BD4">
            <w:pPr>
              <w:pStyle w:val="ac"/>
            </w:pPr>
            <w:r w:rsidRPr="00B96823">
              <w:t>Карусели</w:t>
            </w:r>
          </w:p>
        </w:tc>
        <w:tc>
          <w:tcPr>
            <w:tcW w:w="8108" w:type="dxa"/>
            <w:tcBorders>
              <w:top w:val="single" w:sz="4" w:space="0" w:color="auto"/>
              <w:left w:val="single" w:sz="4" w:space="0" w:color="auto"/>
              <w:bottom w:val="single" w:sz="4" w:space="0" w:color="auto"/>
            </w:tcBorders>
          </w:tcPr>
          <w:p w14:paraId="650A6BFC" w14:textId="77777777" w:rsidR="00183BD4" w:rsidRPr="00B96823" w:rsidRDefault="00183BD4">
            <w:pPr>
              <w:pStyle w:val="ac"/>
            </w:pPr>
            <w:r w:rsidRPr="00B96823">
              <w:t>не менее 2,0 м в стороны от боковых конструкций и не менее 3,0 м вверх от нижней вращающейся поверхности карусели</w:t>
            </w:r>
          </w:p>
        </w:tc>
      </w:tr>
      <w:tr w:rsidR="00183BD4" w:rsidRPr="00B96823" w14:paraId="133ABBF8" w14:textId="77777777" w:rsidTr="005C0286">
        <w:tc>
          <w:tcPr>
            <w:tcW w:w="2240" w:type="dxa"/>
            <w:tcBorders>
              <w:top w:val="single" w:sz="4" w:space="0" w:color="auto"/>
              <w:bottom w:val="single" w:sz="4" w:space="0" w:color="auto"/>
              <w:right w:val="single" w:sz="4" w:space="0" w:color="auto"/>
            </w:tcBorders>
          </w:tcPr>
          <w:p w14:paraId="5FFBB9F5" w14:textId="77777777" w:rsidR="00183BD4" w:rsidRPr="00B96823" w:rsidRDefault="00183BD4">
            <w:pPr>
              <w:pStyle w:val="ac"/>
            </w:pPr>
            <w:r w:rsidRPr="00B96823">
              <w:t>Горки, городки</w:t>
            </w:r>
          </w:p>
        </w:tc>
        <w:tc>
          <w:tcPr>
            <w:tcW w:w="8108" w:type="dxa"/>
            <w:tcBorders>
              <w:top w:val="single" w:sz="4" w:space="0" w:color="auto"/>
              <w:left w:val="single" w:sz="4" w:space="0" w:color="auto"/>
              <w:bottom w:val="single" w:sz="4" w:space="0" w:color="auto"/>
            </w:tcBorders>
          </w:tcPr>
          <w:p w14:paraId="5719C8D7" w14:textId="77777777" w:rsidR="00183BD4" w:rsidRPr="00B96823" w:rsidRDefault="00183BD4">
            <w:pPr>
              <w:pStyle w:val="ac"/>
            </w:pPr>
            <w:r w:rsidRPr="00B96823">
              <w:t>не менее 1,0 м от боковых сторон и 2,0 м вперед от нижнего ската горки или городка</w:t>
            </w:r>
          </w:p>
        </w:tc>
      </w:tr>
    </w:tbl>
    <w:p w14:paraId="4F49E718" w14:textId="77777777" w:rsidR="00183BD4" w:rsidRPr="00B96823" w:rsidRDefault="00183BD4"/>
    <w:p w14:paraId="613360EE" w14:textId="77777777" w:rsidR="00183BD4" w:rsidRPr="0006448A" w:rsidRDefault="00183BD4">
      <w:pPr>
        <w:ind w:firstLine="698"/>
        <w:jc w:val="right"/>
        <w:rPr>
          <w:sz w:val="28"/>
          <w:szCs w:val="28"/>
        </w:rPr>
      </w:pPr>
      <w:bookmarkStart w:id="64" w:name="sub_300"/>
      <w:r w:rsidRPr="0006448A">
        <w:rPr>
          <w:rStyle w:val="a3"/>
          <w:bCs/>
          <w:color w:val="auto"/>
          <w:sz w:val="28"/>
          <w:szCs w:val="28"/>
        </w:rPr>
        <w:t xml:space="preserve">Таблица </w:t>
      </w:r>
      <w:r w:rsidR="00ED4FDA" w:rsidRPr="0006448A">
        <w:rPr>
          <w:rStyle w:val="a3"/>
          <w:bCs/>
          <w:color w:val="auto"/>
          <w:sz w:val="28"/>
          <w:szCs w:val="28"/>
        </w:rPr>
        <w:t>29</w:t>
      </w:r>
    </w:p>
    <w:bookmarkEnd w:id="64"/>
    <w:p w14:paraId="0B1A62CE" w14:textId="77777777" w:rsidR="00183BD4" w:rsidRPr="00B96823" w:rsidRDefault="00183BD4"/>
    <w:tbl>
      <w:tblPr>
        <w:tblStyle w:val="af4"/>
        <w:tblW w:w="0" w:type="auto"/>
        <w:tblLayout w:type="fixed"/>
        <w:tblLook w:val="0000" w:firstRow="0" w:lastRow="0" w:firstColumn="0" w:lastColumn="0" w:noHBand="0" w:noVBand="0"/>
      </w:tblPr>
      <w:tblGrid>
        <w:gridCol w:w="2660"/>
        <w:gridCol w:w="4156"/>
      </w:tblGrid>
      <w:tr w:rsidR="00B55329" w:rsidRPr="00B96823" w14:paraId="428CE085" w14:textId="77777777" w:rsidTr="00B55329">
        <w:trPr>
          <w:gridAfter w:val="1"/>
          <w:wAfter w:w="4156" w:type="dxa"/>
          <w:trHeight w:val="276"/>
        </w:trPr>
        <w:tc>
          <w:tcPr>
            <w:tcW w:w="2660" w:type="dxa"/>
            <w:vMerge w:val="restart"/>
          </w:tcPr>
          <w:p w14:paraId="0E4D323C" w14:textId="77777777" w:rsidR="00B55329" w:rsidRPr="005C0286" w:rsidRDefault="00B55329">
            <w:pPr>
              <w:pStyle w:val="aa"/>
              <w:jc w:val="center"/>
            </w:pPr>
            <w:r w:rsidRPr="005C0286">
              <w:t>Группа сельских населенных пунктов</w:t>
            </w:r>
          </w:p>
        </w:tc>
      </w:tr>
      <w:tr w:rsidR="00B55329" w:rsidRPr="00B96823" w14:paraId="17CC222A" w14:textId="77777777" w:rsidTr="005C0286">
        <w:tc>
          <w:tcPr>
            <w:tcW w:w="2660" w:type="dxa"/>
            <w:vMerge/>
          </w:tcPr>
          <w:p w14:paraId="318E150D" w14:textId="77777777" w:rsidR="00B55329" w:rsidRPr="005C0286" w:rsidRDefault="00B55329">
            <w:pPr>
              <w:pStyle w:val="aa"/>
            </w:pPr>
          </w:p>
        </w:tc>
        <w:tc>
          <w:tcPr>
            <w:tcW w:w="4156" w:type="dxa"/>
          </w:tcPr>
          <w:p w14:paraId="32CA592F" w14:textId="77777777" w:rsidR="00B55329" w:rsidRPr="005C0286" w:rsidRDefault="00B55329">
            <w:pPr>
              <w:pStyle w:val="aa"/>
              <w:jc w:val="center"/>
            </w:pPr>
            <w:r w:rsidRPr="005C0286">
              <w:t>сельских населенных пунктов &lt;</w:t>
            </w:r>
            <w:hyperlink w:anchor="sub_11112" w:history="1">
              <w:r w:rsidRPr="005C0286">
                <w:rPr>
                  <w:rStyle w:val="a4"/>
                  <w:rFonts w:cs="Times New Roman CYR"/>
                  <w:color w:val="auto"/>
                </w:rPr>
                <w:t>*</w:t>
              </w:r>
            </w:hyperlink>
            <w:r w:rsidRPr="005C0286">
              <w:rPr>
                <w:sz w:val="22"/>
                <w:szCs w:val="22"/>
              </w:rPr>
              <w:t>&gt;</w:t>
            </w:r>
          </w:p>
        </w:tc>
      </w:tr>
      <w:tr w:rsidR="00B55329" w:rsidRPr="00B96823" w14:paraId="78C7DCE4" w14:textId="77777777" w:rsidTr="005C0286">
        <w:tc>
          <w:tcPr>
            <w:tcW w:w="2660" w:type="dxa"/>
          </w:tcPr>
          <w:p w14:paraId="0D4760AE" w14:textId="77777777" w:rsidR="00B55329" w:rsidRPr="005C0286" w:rsidRDefault="00B55329">
            <w:pPr>
              <w:pStyle w:val="ac"/>
            </w:pPr>
            <w:r w:rsidRPr="005C0286">
              <w:t>Крупнейшие</w:t>
            </w:r>
          </w:p>
        </w:tc>
        <w:tc>
          <w:tcPr>
            <w:tcW w:w="4156" w:type="dxa"/>
          </w:tcPr>
          <w:p w14:paraId="0654A844" w14:textId="77777777" w:rsidR="00B55329" w:rsidRPr="005C0286" w:rsidRDefault="00B55329">
            <w:pPr>
              <w:pStyle w:val="aa"/>
              <w:jc w:val="center"/>
            </w:pPr>
            <w:r w:rsidRPr="005C0286">
              <w:t>свыше 10</w:t>
            </w:r>
          </w:p>
        </w:tc>
      </w:tr>
      <w:tr w:rsidR="00B55329" w:rsidRPr="00B96823" w14:paraId="13B89EE1" w14:textId="77777777" w:rsidTr="005C0286">
        <w:tc>
          <w:tcPr>
            <w:tcW w:w="2660" w:type="dxa"/>
          </w:tcPr>
          <w:p w14:paraId="26720CC4" w14:textId="77777777" w:rsidR="00B55329" w:rsidRPr="005C0286" w:rsidRDefault="00B55329">
            <w:pPr>
              <w:pStyle w:val="ac"/>
            </w:pPr>
            <w:r w:rsidRPr="005C0286">
              <w:lastRenderedPageBreak/>
              <w:t>Крупные</w:t>
            </w:r>
          </w:p>
        </w:tc>
        <w:tc>
          <w:tcPr>
            <w:tcW w:w="4156" w:type="dxa"/>
          </w:tcPr>
          <w:p w14:paraId="00609173" w14:textId="77777777" w:rsidR="00B55329" w:rsidRPr="005C0286" w:rsidRDefault="00B55329">
            <w:pPr>
              <w:pStyle w:val="aa"/>
              <w:jc w:val="center"/>
            </w:pPr>
            <w:r w:rsidRPr="005C0286">
              <w:t>свыше 5 до 10</w:t>
            </w:r>
          </w:p>
        </w:tc>
      </w:tr>
      <w:tr w:rsidR="00B55329" w:rsidRPr="00B96823" w14:paraId="3E043730" w14:textId="77777777" w:rsidTr="005C0286">
        <w:tc>
          <w:tcPr>
            <w:tcW w:w="2660" w:type="dxa"/>
          </w:tcPr>
          <w:p w14:paraId="2CB3D6C3" w14:textId="77777777" w:rsidR="00B55329" w:rsidRPr="005C0286" w:rsidRDefault="00B55329">
            <w:pPr>
              <w:pStyle w:val="ac"/>
            </w:pPr>
            <w:r w:rsidRPr="005C0286">
              <w:t>Большие</w:t>
            </w:r>
          </w:p>
        </w:tc>
        <w:tc>
          <w:tcPr>
            <w:tcW w:w="4156" w:type="dxa"/>
          </w:tcPr>
          <w:p w14:paraId="0A42C174" w14:textId="77777777" w:rsidR="00B55329" w:rsidRPr="005C0286" w:rsidRDefault="00B55329">
            <w:pPr>
              <w:pStyle w:val="aa"/>
              <w:jc w:val="center"/>
            </w:pPr>
            <w:r w:rsidRPr="005C0286">
              <w:t>свыше 1 до 5</w:t>
            </w:r>
          </w:p>
        </w:tc>
      </w:tr>
      <w:tr w:rsidR="00B55329" w:rsidRPr="00B96823" w14:paraId="3D36C50E" w14:textId="77777777" w:rsidTr="005C0286">
        <w:tc>
          <w:tcPr>
            <w:tcW w:w="2660" w:type="dxa"/>
          </w:tcPr>
          <w:p w14:paraId="42C6012E" w14:textId="77777777" w:rsidR="00B55329" w:rsidRPr="005C0286" w:rsidRDefault="00B55329">
            <w:pPr>
              <w:pStyle w:val="ac"/>
            </w:pPr>
            <w:r w:rsidRPr="005C0286">
              <w:t>Средние</w:t>
            </w:r>
          </w:p>
        </w:tc>
        <w:tc>
          <w:tcPr>
            <w:tcW w:w="4156" w:type="dxa"/>
          </w:tcPr>
          <w:p w14:paraId="41282C42" w14:textId="77777777" w:rsidR="00B55329" w:rsidRPr="005C0286" w:rsidRDefault="00B55329">
            <w:pPr>
              <w:pStyle w:val="aa"/>
              <w:jc w:val="center"/>
            </w:pPr>
            <w:r w:rsidRPr="005C0286">
              <w:t>свыше 0,2 до 1</w:t>
            </w:r>
          </w:p>
        </w:tc>
      </w:tr>
      <w:tr w:rsidR="00B55329" w:rsidRPr="00B96823" w14:paraId="2B64232C" w14:textId="77777777" w:rsidTr="005C0286">
        <w:tc>
          <w:tcPr>
            <w:tcW w:w="2660" w:type="dxa"/>
          </w:tcPr>
          <w:p w14:paraId="79328532" w14:textId="77777777" w:rsidR="00B55329" w:rsidRPr="00B96823" w:rsidRDefault="00B55329">
            <w:pPr>
              <w:pStyle w:val="ac"/>
            </w:pPr>
            <w:r w:rsidRPr="00B96823">
              <w:t>Малые &lt;</w:t>
            </w:r>
            <w:hyperlink w:anchor="sub_22222" w:history="1">
              <w:r w:rsidRPr="00B96823">
                <w:rPr>
                  <w:rStyle w:val="a4"/>
                  <w:rFonts w:cs="Times New Roman CYR"/>
                  <w:color w:val="auto"/>
                </w:rPr>
                <w:t>**</w:t>
              </w:r>
            </w:hyperlink>
            <w:r w:rsidRPr="00B96823">
              <w:rPr>
                <w:sz w:val="22"/>
                <w:szCs w:val="22"/>
              </w:rPr>
              <w:t>&gt;</w:t>
            </w:r>
          </w:p>
        </w:tc>
        <w:tc>
          <w:tcPr>
            <w:tcW w:w="4156" w:type="dxa"/>
          </w:tcPr>
          <w:p w14:paraId="222CCA93" w14:textId="77777777" w:rsidR="00B55329" w:rsidRPr="00B96823" w:rsidRDefault="00B55329">
            <w:pPr>
              <w:pStyle w:val="aa"/>
              <w:jc w:val="center"/>
            </w:pPr>
            <w:r w:rsidRPr="00B96823">
              <w:t>до 0,2</w:t>
            </w:r>
          </w:p>
        </w:tc>
      </w:tr>
    </w:tbl>
    <w:p w14:paraId="3BA62A8C" w14:textId="77777777" w:rsidR="00183BD4" w:rsidRPr="00B96823" w:rsidRDefault="00183BD4">
      <w:bookmarkStart w:id="65" w:name="sub_11112"/>
      <w:r w:rsidRPr="00B96823">
        <w:t>&lt;*&gt; Сельский населенный пункт - станица, село, хутор, аул, поселок.</w:t>
      </w:r>
    </w:p>
    <w:bookmarkEnd w:id="65"/>
    <w:p w14:paraId="70BB1559" w14:textId="77777777" w:rsidR="00183BD4" w:rsidRPr="00B96823" w:rsidRDefault="00183BD4"/>
    <w:p w14:paraId="542EE507" w14:textId="77777777" w:rsidR="00183BD4" w:rsidRPr="0006448A" w:rsidRDefault="00183BD4">
      <w:pPr>
        <w:ind w:firstLine="698"/>
        <w:jc w:val="right"/>
        <w:rPr>
          <w:sz w:val="28"/>
          <w:szCs w:val="28"/>
        </w:rPr>
      </w:pPr>
      <w:bookmarkStart w:id="66" w:name="sub_310"/>
      <w:r w:rsidRPr="0006448A">
        <w:rPr>
          <w:rStyle w:val="a3"/>
          <w:bCs/>
          <w:color w:val="auto"/>
          <w:sz w:val="28"/>
          <w:szCs w:val="28"/>
        </w:rPr>
        <w:t>Таблица 3</w:t>
      </w:r>
      <w:r w:rsidR="00ED4FDA" w:rsidRPr="0006448A">
        <w:rPr>
          <w:rStyle w:val="a3"/>
          <w:bCs/>
          <w:color w:val="auto"/>
          <w:sz w:val="28"/>
          <w:szCs w:val="28"/>
        </w:rPr>
        <w:t>0</w:t>
      </w:r>
    </w:p>
    <w:bookmarkEnd w:id="66"/>
    <w:p w14:paraId="26151463" w14:textId="77777777" w:rsidR="00183BD4" w:rsidRPr="00B96823" w:rsidRDefault="00183BD4"/>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40"/>
        <w:gridCol w:w="980"/>
        <w:gridCol w:w="980"/>
        <w:gridCol w:w="980"/>
        <w:gridCol w:w="980"/>
        <w:gridCol w:w="1120"/>
        <w:gridCol w:w="980"/>
        <w:gridCol w:w="980"/>
        <w:gridCol w:w="1108"/>
      </w:tblGrid>
      <w:tr w:rsidR="00183BD4" w:rsidRPr="00B96823" w14:paraId="12B01E7A" w14:textId="77777777" w:rsidTr="005C0286">
        <w:tc>
          <w:tcPr>
            <w:tcW w:w="2240" w:type="dxa"/>
            <w:vMerge w:val="restart"/>
            <w:tcBorders>
              <w:top w:val="single" w:sz="4" w:space="0" w:color="auto"/>
              <w:bottom w:val="single" w:sz="4" w:space="0" w:color="auto"/>
              <w:right w:val="single" w:sz="4" w:space="0" w:color="auto"/>
            </w:tcBorders>
          </w:tcPr>
          <w:p w14:paraId="11BBE173" w14:textId="77777777" w:rsidR="00183BD4" w:rsidRPr="00B96823" w:rsidRDefault="00183BD4">
            <w:pPr>
              <w:pStyle w:val="aa"/>
              <w:jc w:val="center"/>
            </w:pPr>
            <w:r w:rsidRPr="00B96823">
              <w:t>Наименование</w:t>
            </w:r>
          </w:p>
        </w:tc>
        <w:tc>
          <w:tcPr>
            <w:tcW w:w="3920" w:type="dxa"/>
            <w:gridSpan w:val="4"/>
            <w:tcBorders>
              <w:top w:val="single" w:sz="4" w:space="0" w:color="auto"/>
              <w:left w:val="single" w:sz="4" w:space="0" w:color="auto"/>
              <w:bottom w:val="single" w:sz="4" w:space="0" w:color="auto"/>
              <w:right w:val="single" w:sz="4" w:space="0" w:color="auto"/>
            </w:tcBorders>
          </w:tcPr>
          <w:p w14:paraId="6FC4B731" w14:textId="77777777" w:rsidR="00183BD4" w:rsidRPr="00B96823" w:rsidRDefault="00183BD4">
            <w:pPr>
              <w:pStyle w:val="aa"/>
              <w:jc w:val="center"/>
            </w:pPr>
            <w:r w:rsidRPr="00B96823">
              <w:t>Показатели жилищной обеспеченности в регионе</w:t>
            </w:r>
          </w:p>
        </w:tc>
        <w:tc>
          <w:tcPr>
            <w:tcW w:w="1120" w:type="dxa"/>
            <w:vMerge w:val="restart"/>
            <w:tcBorders>
              <w:top w:val="single" w:sz="4" w:space="0" w:color="auto"/>
              <w:left w:val="single" w:sz="4" w:space="0" w:color="auto"/>
              <w:bottom w:val="single" w:sz="4" w:space="0" w:color="auto"/>
              <w:right w:val="single" w:sz="4" w:space="0" w:color="auto"/>
            </w:tcBorders>
          </w:tcPr>
          <w:p w14:paraId="68B4B867" w14:textId="77777777" w:rsidR="00183BD4" w:rsidRPr="00B96823" w:rsidRDefault="00183BD4">
            <w:pPr>
              <w:pStyle w:val="aa"/>
              <w:jc w:val="center"/>
            </w:pPr>
            <w:r w:rsidRPr="00B96823">
              <w:t>Средний коэффициент прироста за 10-летний период</w:t>
            </w:r>
          </w:p>
        </w:tc>
        <w:tc>
          <w:tcPr>
            <w:tcW w:w="3068" w:type="dxa"/>
            <w:gridSpan w:val="3"/>
            <w:tcBorders>
              <w:top w:val="single" w:sz="4" w:space="0" w:color="auto"/>
              <w:left w:val="single" w:sz="4" w:space="0" w:color="auto"/>
              <w:bottom w:val="single" w:sz="4" w:space="0" w:color="auto"/>
            </w:tcBorders>
          </w:tcPr>
          <w:p w14:paraId="78132CF1" w14:textId="77777777" w:rsidR="00183BD4" w:rsidRPr="00B96823" w:rsidRDefault="00183BD4">
            <w:pPr>
              <w:pStyle w:val="aa"/>
              <w:jc w:val="center"/>
            </w:pPr>
            <w:r w:rsidRPr="00B96823">
              <w:t>Планируемая обеспеченность на расчетные периоды</w:t>
            </w:r>
          </w:p>
        </w:tc>
      </w:tr>
      <w:tr w:rsidR="00183BD4" w:rsidRPr="00B96823" w14:paraId="5E428E55" w14:textId="77777777" w:rsidTr="005C0286">
        <w:tc>
          <w:tcPr>
            <w:tcW w:w="2240" w:type="dxa"/>
            <w:vMerge/>
            <w:tcBorders>
              <w:top w:val="single" w:sz="4" w:space="0" w:color="auto"/>
              <w:bottom w:val="single" w:sz="4" w:space="0" w:color="auto"/>
              <w:right w:val="single" w:sz="4" w:space="0" w:color="auto"/>
            </w:tcBorders>
          </w:tcPr>
          <w:p w14:paraId="098DEACB" w14:textId="77777777" w:rsidR="00183BD4" w:rsidRPr="00B96823" w:rsidRDefault="00183BD4">
            <w:pPr>
              <w:pStyle w:val="aa"/>
            </w:pPr>
          </w:p>
        </w:tc>
        <w:tc>
          <w:tcPr>
            <w:tcW w:w="980" w:type="dxa"/>
            <w:tcBorders>
              <w:top w:val="single" w:sz="4" w:space="0" w:color="auto"/>
              <w:left w:val="single" w:sz="4" w:space="0" w:color="auto"/>
              <w:bottom w:val="single" w:sz="4" w:space="0" w:color="auto"/>
              <w:right w:val="single" w:sz="4" w:space="0" w:color="auto"/>
            </w:tcBorders>
          </w:tcPr>
          <w:p w14:paraId="24751144" w14:textId="77777777" w:rsidR="00183BD4" w:rsidRPr="00B96823" w:rsidRDefault="00183BD4">
            <w:pPr>
              <w:pStyle w:val="aa"/>
              <w:jc w:val="center"/>
            </w:pPr>
            <w:r w:rsidRPr="00B96823">
              <w:t>2002 кв. м / чел.</w:t>
            </w:r>
          </w:p>
        </w:tc>
        <w:tc>
          <w:tcPr>
            <w:tcW w:w="980" w:type="dxa"/>
            <w:tcBorders>
              <w:top w:val="single" w:sz="4" w:space="0" w:color="auto"/>
              <w:left w:val="single" w:sz="4" w:space="0" w:color="auto"/>
              <w:bottom w:val="single" w:sz="4" w:space="0" w:color="auto"/>
              <w:right w:val="single" w:sz="4" w:space="0" w:color="auto"/>
            </w:tcBorders>
          </w:tcPr>
          <w:p w14:paraId="3A2414ED" w14:textId="77777777" w:rsidR="00183BD4" w:rsidRPr="00B96823" w:rsidRDefault="00183BD4">
            <w:pPr>
              <w:pStyle w:val="aa"/>
              <w:jc w:val="center"/>
            </w:pPr>
            <w:r w:rsidRPr="00B96823">
              <w:t>2005 кв. м / чел.</w:t>
            </w:r>
          </w:p>
        </w:tc>
        <w:tc>
          <w:tcPr>
            <w:tcW w:w="980" w:type="dxa"/>
            <w:tcBorders>
              <w:top w:val="single" w:sz="4" w:space="0" w:color="auto"/>
              <w:left w:val="single" w:sz="4" w:space="0" w:color="auto"/>
              <w:bottom w:val="single" w:sz="4" w:space="0" w:color="auto"/>
              <w:right w:val="single" w:sz="4" w:space="0" w:color="auto"/>
            </w:tcBorders>
          </w:tcPr>
          <w:p w14:paraId="15439CEB" w14:textId="77777777" w:rsidR="00183BD4" w:rsidRPr="00B96823" w:rsidRDefault="00183BD4">
            <w:pPr>
              <w:pStyle w:val="aa"/>
              <w:jc w:val="center"/>
            </w:pPr>
            <w:r w:rsidRPr="00B96823">
              <w:t>2007 кв. м / чел.</w:t>
            </w:r>
          </w:p>
        </w:tc>
        <w:tc>
          <w:tcPr>
            <w:tcW w:w="980" w:type="dxa"/>
            <w:tcBorders>
              <w:top w:val="single" w:sz="4" w:space="0" w:color="auto"/>
              <w:left w:val="single" w:sz="4" w:space="0" w:color="auto"/>
              <w:bottom w:val="single" w:sz="4" w:space="0" w:color="auto"/>
              <w:right w:val="single" w:sz="4" w:space="0" w:color="auto"/>
            </w:tcBorders>
          </w:tcPr>
          <w:p w14:paraId="5DE7AE86" w14:textId="77777777" w:rsidR="00183BD4" w:rsidRPr="00B96823" w:rsidRDefault="00183BD4">
            <w:pPr>
              <w:pStyle w:val="aa"/>
              <w:jc w:val="center"/>
            </w:pPr>
            <w:r w:rsidRPr="00B96823">
              <w:t>2012 кв. м / чел.</w:t>
            </w:r>
          </w:p>
        </w:tc>
        <w:tc>
          <w:tcPr>
            <w:tcW w:w="1120" w:type="dxa"/>
            <w:vMerge/>
            <w:tcBorders>
              <w:top w:val="single" w:sz="4" w:space="0" w:color="auto"/>
              <w:left w:val="single" w:sz="4" w:space="0" w:color="auto"/>
              <w:bottom w:val="single" w:sz="4" w:space="0" w:color="auto"/>
              <w:right w:val="single" w:sz="4" w:space="0" w:color="auto"/>
            </w:tcBorders>
          </w:tcPr>
          <w:p w14:paraId="1C1F2BA4" w14:textId="77777777" w:rsidR="00183BD4" w:rsidRPr="00B96823" w:rsidRDefault="00183BD4">
            <w:pPr>
              <w:pStyle w:val="aa"/>
            </w:pPr>
          </w:p>
        </w:tc>
        <w:tc>
          <w:tcPr>
            <w:tcW w:w="980" w:type="dxa"/>
            <w:tcBorders>
              <w:top w:val="single" w:sz="4" w:space="0" w:color="auto"/>
              <w:left w:val="single" w:sz="4" w:space="0" w:color="auto"/>
              <w:bottom w:val="single" w:sz="4" w:space="0" w:color="auto"/>
              <w:right w:val="single" w:sz="4" w:space="0" w:color="auto"/>
            </w:tcBorders>
          </w:tcPr>
          <w:p w14:paraId="72D9E7B3" w14:textId="77777777" w:rsidR="00183BD4" w:rsidRPr="00B96823" w:rsidRDefault="00183BD4">
            <w:pPr>
              <w:pStyle w:val="aa"/>
              <w:jc w:val="center"/>
            </w:pPr>
            <w:r w:rsidRPr="00B96823">
              <w:t>2020 кв. м / чел.</w:t>
            </w:r>
          </w:p>
        </w:tc>
        <w:tc>
          <w:tcPr>
            <w:tcW w:w="980" w:type="dxa"/>
            <w:tcBorders>
              <w:top w:val="single" w:sz="4" w:space="0" w:color="auto"/>
              <w:left w:val="single" w:sz="4" w:space="0" w:color="auto"/>
              <w:bottom w:val="single" w:sz="4" w:space="0" w:color="auto"/>
              <w:right w:val="single" w:sz="4" w:space="0" w:color="auto"/>
            </w:tcBorders>
          </w:tcPr>
          <w:p w14:paraId="2C9AB5EA" w14:textId="77777777" w:rsidR="00183BD4" w:rsidRPr="00B96823" w:rsidRDefault="00183BD4">
            <w:pPr>
              <w:pStyle w:val="aa"/>
              <w:jc w:val="center"/>
            </w:pPr>
            <w:r w:rsidRPr="00B96823">
              <w:t>2025 кв. м / чел.</w:t>
            </w:r>
          </w:p>
        </w:tc>
        <w:tc>
          <w:tcPr>
            <w:tcW w:w="1108" w:type="dxa"/>
            <w:tcBorders>
              <w:top w:val="single" w:sz="4" w:space="0" w:color="auto"/>
              <w:left w:val="single" w:sz="4" w:space="0" w:color="auto"/>
              <w:bottom w:val="single" w:sz="4" w:space="0" w:color="auto"/>
            </w:tcBorders>
          </w:tcPr>
          <w:p w14:paraId="46419D76" w14:textId="77777777" w:rsidR="00183BD4" w:rsidRPr="00B96823" w:rsidRDefault="00183BD4">
            <w:pPr>
              <w:pStyle w:val="aa"/>
              <w:jc w:val="center"/>
            </w:pPr>
            <w:r w:rsidRPr="00B96823">
              <w:t>2030 кв. м / чел.</w:t>
            </w:r>
          </w:p>
        </w:tc>
      </w:tr>
      <w:tr w:rsidR="00183BD4" w:rsidRPr="00B96823" w14:paraId="38B137CD" w14:textId="77777777" w:rsidTr="005C0286">
        <w:tc>
          <w:tcPr>
            <w:tcW w:w="2240" w:type="dxa"/>
            <w:tcBorders>
              <w:top w:val="single" w:sz="4" w:space="0" w:color="auto"/>
              <w:bottom w:val="single" w:sz="4" w:space="0" w:color="auto"/>
              <w:right w:val="single" w:sz="4" w:space="0" w:color="auto"/>
            </w:tcBorders>
          </w:tcPr>
          <w:p w14:paraId="3A5B443F" w14:textId="77777777" w:rsidR="00183BD4" w:rsidRPr="00B96823" w:rsidRDefault="00183BD4">
            <w:pPr>
              <w:pStyle w:val="ac"/>
            </w:pPr>
            <w:r w:rsidRPr="00B96823">
              <w:t>Минимальная обеспеченность общей площадью жилого помещения, в том числе:</w:t>
            </w:r>
          </w:p>
        </w:tc>
        <w:tc>
          <w:tcPr>
            <w:tcW w:w="980" w:type="dxa"/>
            <w:tcBorders>
              <w:top w:val="single" w:sz="4" w:space="0" w:color="auto"/>
              <w:left w:val="single" w:sz="4" w:space="0" w:color="auto"/>
              <w:bottom w:val="nil"/>
              <w:right w:val="single" w:sz="4" w:space="0" w:color="auto"/>
            </w:tcBorders>
          </w:tcPr>
          <w:p w14:paraId="5A55F7E8" w14:textId="77777777" w:rsidR="00183BD4" w:rsidRPr="00B96823" w:rsidRDefault="00183BD4">
            <w:pPr>
              <w:pStyle w:val="aa"/>
              <w:jc w:val="center"/>
            </w:pPr>
            <w:r w:rsidRPr="00B96823">
              <w:t>18,1</w:t>
            </w:r>
          </w:p>
        </w:tc>
        <w:tc>
          <w:tcPr>
            <w:tcW w:w="980" w:type="dxa"/>
            <w:tcBorders>
              <w:top w:val="single" w:sz="4" w:space="0" w:color="auto"/>
              <w:left w:val="single" w:sz="4" w:space="0" w:color="auto"/>
              <w:bottom w:val="nil"/>
              <w:right w:val="single" w:sz="4" w:space="0" w:color="auto"/>
            </w:tcBorders>
          </w:tcPr>
          <w:p w14:paraId="2F146303" w14:textId="77777777" w:rsidR="00183BD4" w:rsidRPr="00B96823" w:rsidRDefault="00183BD4">
            <w:pPr>
              <w:pStyle w:val="aa"/>
              <w:jc w:val="center"/>
            </w:pPr>
            <w:r w:rsidRPr="00B96823">
              <w:t>19,4</w:t>
            </w:r>
          </w:p>
        </w:tc>
        <w:tc>
          <w:tcPr>
            <w:tcW w:w="980" w:type="dxa"/>
            <w:tcBorders>
              <w:top w:val="single" w:sz="4" w:space="0" w:color="auto"/>
              <w:left w:val="single" w:sz="4" w:space="0" w:color="auto"/>
              <w:bottom w:val="nil"/>
              <w:right w:val="single" w:sz="4" w:space="0" w:color="auto"/>
            </w:tcBorders>
          </w:tcPr>
          <w:p w14:paraId="3C273ADD" w14:textId="77777777" w:rsidR="00183BD4" w:rsidRPr="00B96823" w:rsidRDefault="00183BD4">
            <w:pPr>
              <w:pStyle w:val="aa"/>
              <w:jc w:val="center"/>
            </w:pPr>
            <w:r w:rsidRPr="00B96823">
              <w:t>20,5</w:t>
            </w:r>
          </w:p>
        </w:tc>
        <w:tc>
          <w:tcPr>
            <w:tcW w:w="980" w:type="dxa"/>
            <w:tcBorders>
              <w:top w:val="single" w:sz="4" w:space="0" w:color="auto"/>
              <w:left w:val="single" w:sz="4" w:space="0" w:color="auto"/>
              <w:bottom w:val="nil"/>
              <w:right w:val="single" w:sz="4" w:space="0" w:color="auto"/>
            </w:tcBorders>
          </w:tcPr>
          <w:p w14:paraId="480A02C8" w14:textId="77777777" w:rsidR="00183BD4" w:rsidRPr="00B96823" w:rsidRDefault="00183BD4">
            <w:pPr>
              <w:pStyle w:val="aa"/>
              <w:jc w:val="center"/>
            </w:pPr>
            <w:r w:rsidRPr="00B96823">
              <w:t>22,7</w:t>
            </w:r>
          </w:p>
        </w:tc>
        <w:tc>
          <w:tcPr>
            <w:tcW w:w="1120" w:type="dxa"/>
            <w:tcBorders>
              <w:top w:val="single" w:sz="4" w:space="0" w:color="auto"/>
              <w:left w:val="single" w:sz="4" w:space="0" w:color="auto"/>
              <w:bottom w:val="nil"/>
              <w:right w:val="single" w:sz="4" w:space="0" w:color="auto"/>
            </w:tcBorders>
          </w:tcPr>
          <w:p w14:paraId="43198BF9" w14:textId="77777777" w:rsidR="00183BD4" w:rsidRPr="00B96823" w:rsidRDefault="00183BD4">
            <w:pPr>
              <w:pStyle w:val="aa"/>
              <w:jc w:val="center"/>
            </w:pPr>
            <w:r w:rsidRPr="00B96823">
              <w:t>1,25</w:t>
            </w:r>
          </w:p>
        </w:tc>
        <w:tc>
          <w:tcPr>
            <w:tcW w:w="980" w:type="dxa"/>
            <w:tcBorders>
              <w:top w:val="single" w:sz="4" w:space="0" w:color="auto"/>
              <w:left w:val="single" w:sz="4" w:space="0" w:color="auto"/>
              <w:bottom w:val="nil"/>
              <w:right w:val="single" w:sz="4" w:space="0" w:color="auto"/>
            </w:tcBorders>
          </w:tcPr>
          <w:p w14:paraId="461B96B7" w14:textId="77777777" w:rsidR="00183BD4" w:rsidRPr="00B96823" w:rsidRDefault="00183BD4">
            <w:pPr>
              <w:pStyle w:val="aa"/>
              <w:jc w:val="center"/>
            </w:pPr>
            <w:r w:rsidRPr="00B96823">
              <w:t>28,4</w:t>
            </w:r>
          </w:p>
        </w:tc>
        <w:tc>
          <w:tcPr>
            <w:tcW w:w="980" w:type="dxa"/>
            <w:tcBorders>
              <w:top w:val="single" w:sz="4" w:space="0" w:color="auto"/>
              <w:left w:val="single" w:sz="4" w:space="0" w:color="auto"/>
              <w:bottom w:val="nil"/>
              <w:right w:val="single" w:sz="4" w:space="0" w:color="auto"/>
            </w:tcBorders>
          </w:tcPr>
          <w:p w14:paraId="2B71BA5B" w14:textId="77777777" w:rsidR="00183BD4" w:rsidRPr="00B96823" w:rsidRDefault="00183BD4">
            <w:pPr>
              <w:pStyle w:val="aa"/>
              <w:jc w:val="center"/>
            </w:pPr>
            <w:r w:rsidRPr="00B96823">
              <w:t>35,0</w:t>
            </w:r>
          </w:p>
        </w:tc>
        <w:tc>
          <w:tcPr>
            <w:tcW w:w="1108" w:type="dxa"/>
            <w:tcBorders>
              <w:top w:val="single" w:sz="4" w:space="0" w:color="auto"/>
              <w:left w:val="single" w:sz="4" w:space="0" w:color="auto"/>
              <w:bottom w:val="nil"/>
            </w:tcBorders>
          </w:tcPr>
          <w:p w14:paraId="450700A9" w14:textId="77777777" w:rsidR="00183BD4" w:rsidRPr="00B96823" w:rsidRDefault="00183BD4">
            <w:pPr>
              <w:pStyle w:val="aa"/>
              <w:jc w:val="center"/>
            </w:pPr>
            <w:r w:rsidRPr="00B96823">
              <w:t>36,2</w:t>
            </w:r>
          </w:p>
        </w:tc>
      </w:tr>
      <w:tr w:rsidR="00183BD4" w:rsidRPr="00B96823" w14:paraId="3F7BBA1A" w14:textId="77777777" w:rsidTr="005C0286">
        <w:tc>
          <w:tcPr>
            <w:tcW w:w="2240" w:type="dxa"/>
            <w:tcBorders>
              <w:top w:val="single" w:sz="4" w:space="0" w:color="auto"/>
              <w:bottom w:val="single" w:sz="4" w:space="0" w:color="auto"/>
              <w:right w:val="single" w:sz="4" w:space="0" w:color="auto"/>
            </w:tcBorders>
          </w:tcPr>
          <w:p w14:paraId="01B6763D" w14:textId="77777777" w:rsidR="00183BD4" w:rsidRPr="00B96823" w:rsidRDefault="00183BD4">
            <w:pPr>
              <w:pStyle w:val="ac"/>
            </w:pPr>
            <w:r w:rsidRPr="00B96823">
              <w:t>городского населения из них:</w:t>
            </w:r>
          </w:p>
        </w:tc>
        <w:tc>
          <w:tcPr>
            <w:tcW w:w="980" w:type="dxa"/>
            <w:tcBorders>
              <w:top w:val="nil"/>
              <w:left w:val="single" w:sz="4" w:space="0" w:color="auto"/>
              <w:bottom w:val="nil"/>
              <w:right w:val="single" w:sz="4" w:space="0" w:color="auto"/>
            </w:tcBorders>
          </w:tcPr>
          <w:p w14:paraId="4FE2AF91" w14:textId="77777777" w:rsidR="00183BD4" w:rsidRPr="00B96823" w:rsidRDefault="00183BD4">
            <w:pPr>
              <w:pStyle w:val="aa"/>
              <w:jc w:val="center"/>
            </w:pPr>
            <w:r w:rsidRPr="00B96823">
              <w:t>18,3</w:t>
            </w:r>
          </w:p>
        </w:tc>
        <w:tc>
          <w:tcPr>
            <w:tcW w:w="980" w:type="dxa"/>
            <w:tcBorders>
              <w:top w:val="nil"/>
              <w:left w:val="single" w:sz="4" w:space="0" w:color="auto"/>
              <w:bottom w:val="nil"/>
              <w:right w:val="single" w:sz="4" w:space="0" w:color="auto"/>
            </w:tcBorders>
          </w:tcPr>
          <w:p w14:paraId="46762A5D" w14:textId="77777777" w:rsidR="00183BD4" w:rsidRPr="00B96823" w:rsidRDefault="00183BD4">
            <w:pPr>
              <w:pStyle w:val="aa"/>
              <w:jc w:val="center"/>
            </w:pPr>
            <w:r w:rsidRPr="00B96823">
              <w:t>19,5</w:t>
            </w:r>
          </w:p>
        </w:tc>
        <w:tc>
          <w:tcPr>
            <w:tcW w:w="980" w:type="dxa"/>
            <w:tcBorders>
              <w:top w:val="nil"/>
              <w:left w:val="single" w:sz="4" w:space="0" w:color="auto"/>
              <w:bottom w:val="nil"/>
              <w:right w:val="single" w:sz="4" w:space="0" w:color="auto"/>
            </w:tcBorders>
          </w:tcPr>
          <w:p w14:paraId="3E4416B7" w14:textId="77777777" w:rsidR="00183BD4" w:rsidRPr="00B96823" w:rsidRDefault="00183BD4">
            <w:pPr>
              <w:pStyle w:val="aa"/>
              <w:jc w:val="center"/>
            </w:pPr>
            <w:r w:rsidRPr="00B96823">
              <w:t>21,0</w:t>
            </w:r>
          </w:p>
        </w:tc>
        <w:tc>
          <w:tcPr>
            <w:tcW w:w="980" w:type="dxa"/>
            <w:tcBorders>
              <w:top w:val="nil"/>
              <w:left w:val="single" w:sz="4" w:space="0" w:color="auto"/>
              <w:bottom w:val="nil"/>
              <w:right w:val="single" w:sz="4" w:space="0" w:color="auto"/>
            </w:tcBorders>
          </w:tcPr>
          <w:p w14:paraId="552837A8" w14:textId="77777777" w:rsidR="00183BD4" w:rsidRPr="00B96823" w:rsidRDefault="00183BD4">
            <w:pPr>
              <w:pStyle w:val="aa"/>
              <w:jc w:val="center"/>
            </w:pPr>
            <w:r w:rsidRPr="00B96823">
              <w:t>23,5</w:t>
            </w:r>
          </w:p>
        </w:tc>
        <w:tc>
          <w:tcPr>
            <w:tcW w:w="1120" w:type="dxa"/>
            <w:tcBorders>
              <w:top w:val="nil"/>
              <w:left w:val="single" w:sz="4" w:space="0" w:color="auto"/>
              <w:bottom w:val="nil"/>
              <w:right w:val="single" w:sz="4" w:space="0" w:color="auto"/>
            </w:tcBorders>
          </w:tcPr>
          <w:p w14:paraId="02EC0552" w14:textId="77777777" w:rsidR="00183BD4" w:rsidRPr="00B96823" w:rsidRDefault="00183BD4">
            <w:pPr>
              <w:pStyle w:val="aa"/>
              <w:jc w:val="center"/>
            </w:pPr>
            <w:r w:rsidRPr="00B96823">
              <w:t>1,28</w:t>
            </w:r>
          </w:p>
        </w:tc>
        <w:tc>
          <w:tcPr>
            <w:tcW w:w="980" w:type="dxa"/>
            <w:tcBorders>
              <w:top w:val="nil"/>
              <w:left w:val="single" w:sz="4" w:space="0" w:color="auto"/>
              <w:bottom w:val="nil"/>
              <w:right w:val="single" w:sz="4" w:space="0" w:color="auto"/>
            </w:tcBorders>
          </w:tcPr>
          <w:p w14:paraId="3394D3BC" w14:textId="77777777" w:rsidR="00183BD4" w:rsidRPr="00B96823" w:rsidRDefault="00183BD4">
            <w:pPr>
              <w:pStyle w:val="aa"/>
              <w:jc w:val="center"/>
            </w:pPr>
            <w:r w:rsidRPr="00B96823">
              <w:t>30,0</w:t>
            </w:r>
          </w:p>
        </w:tc>
        <w:tc>
          <w:tcPr>
            <w:tcW w:w="980" w:type="dxa"/>
            <w:tcBorders>
              <w:top w:val="nil"/>
              <w:left w:val="single" w:sz="4" w:space="0" w:color="auto"/>
              <w:bottom w:val="nil"/>
              <w:right w:val="single" w:sz="4" w:space="0" w:color="auto"/>
            </w:tcBorders>
          </w:tcPr>
          <w:p w14:paraId="6F8BAEEF" w14:textId="77777777" w:rsidR="00183BD4" w:rsidRPr="00B96823" w:rsidRDefault="00183BD4">
            <w:pPr>
              <w:pStyle w:val="aa"/>
              <w:jc w:val="center"/>
            </w:pPr>
            <w:r w:rsidRPr="00B96823">
              <w:t>36,0</w:t>
            </w:r>
          </w:p>
        </w:tc>
        <w:tc>
          <w:tcPr>
            <w:tcW w:w="1108" w:type="dxa"/>
            <w:tcBorders>
              <w:top w:val="nil"/>
              <w:left w:val="single" w:sz="4" w:space="0" w:color="auto"/>
              <w:bottom w:val="nil"/>
            </w:tcBorders>
          </w:tcPr>
          <w:p w14:paraId="5CC2FD49" w14:textId="77777777" w:rsidR="00183BD4" w:rsidRPr="00B96823" w:rsidRDefault="00183BD4">
            <w:pPr>
              <w:pStyle w:val="aa"/>
              <w:jc w:val="center"/>
            </w:pPr>
            <w:r w:rsidRPr="00B96823">
              <w:t>38,4</w:t>
            </w:r>
          </w:p>
        </w:tc>
      </w:tr>
      <w:tr w:rsidR="00183BD4" w:rsidRPr="00B96823" w14:paraId="5C4D7A1F" w14:textId="77777777" w:rsidTr="005C0286">
        <w:tc>
          <w:tcPr>
            <w:tcW w:w="2240" w:type="dxa"/>
            <w:tcBorders>
              <w:top w:val="single" w:sz="4" w:space="0" w:color="auto"/>
              <w:bottom w:val="single" w:sz="4" w:space="0" w:color="auto"/>
              <w:right w:val="single" w:sz="4" w:space="0" w:color="auto"/>
            </w:tcBorders>
          </w:tcPr>
          <w:p w14:paraId="089F5675" w14:textId="77777777" w:rsidR="00183BD4" w:rsidRPr="00B96823" w:rsidRDefault="00183BD4">
            <w:pPr>
              <w:pStyle w:val="ac"/>
            </w:pPr>
            <w:r w:rsidRPr="00B96823">
              <w:t>государственное и муниципальное жилье</w:t>
            </w:r>
          </w:p>
        </w:tc>
        <w:tc>
          <w:tcPr>
            <w:tcW w:w="980" w:type="dxa"/>
            <w:tcBorders>
              <w:top w:val="nil"/>
              <w:left w:val="single" w:sz="4" w:space="0" w:color="auto"/>
              <w:bottom w:val="single" w:sz="4" w:space="0" w:color="auto"/>
              <w:right w:val="single" w:sz="4" w:space="0" w:color="auto"/>
            </w:tcBorders>
          </w:tcPr>
          <w:p w14:paraId="63C48644" w14:textId="77777777" w:rsidR="00183BD4" w:rsidRPr="00B96823" w:rsidRDefault="00183BD4">
            <w:pPr>
              <w:pStyle w:val="aa"/>
              <w:jc w:val="center"/>
            </w:pPr>
            <w:r w:rsidRPr="00B96823">
              <w:t>16</w:t>
            </w:r>
          </w:p>
        </w:tc>
        <w:tc>
          <w:tcPr>
            <w:tcW w:w="980" w:type="dxa"/>
            <w:tcBorders>
              <w:top w:val="nil"/>
              <w:left w:val="single" w:sz="4" w:space="0" w:color="auto"/>
              <w:bottom w:val="single" w:sz="4" w:space="0" w:color="auto"/>
              <w:right w:val="single" w:sz="4" w:space="0" w:color="auto"/>
            </w:tcBorders>
          </w:tcPr>
          <w:p w14:paraId="055FCEA6" w14:textId="77777777" w:rsidR="00183BD4" w:rsidRPr="00B96823" w:rsidRDefault="00183BD4">
            <w:pPr>
              <w:pStyle w:val="aa"/>
              <w:jc w:val="center"/>
            </w:pPr>
            <w:r w:rsidRPr="00B96823">
              <w:t>18</w:t>
            </w:r>
          </w:p>
        </w:tc>
        <w:tc>
          <w:tcPr>
            <w:tcW w:w="980" w:type="dxa"/>
            <w:tcBorders>
              <w:top w:val="nil"/>
              <w:left w:val="single" w:sz="4" w:space="0" w:color="auto"/>
              <w:bottom w:val="single" w:sz="4" w:space="0" w:color="auto"/>
              <w:right w:val="single" w:sz="4" w:space="0" w:color="auto"/>
            </w:tcBorders>
          </w:tcPr>
          <w:p w14:paraId="47877804" w14:textId="77777777" w:rsidR="00183BD4" w:rsidRPr="00B96823" w:rsidRDefault="00183BD4">
            <w:pPr>
              <w:pStyle w:val="aa"/>
              <w:jc w:val="center"/>
            </w:pPr>
            <w:r w:rsidRPr="00B96823">
              <w:t>18</w:t>
            </w:r>
          </w:p>
        </w:tc>
        <w:tc>
          <w:tcPr>
            <w:tcW w:w="980" w:type="dxa"/>
            <w:tcBorders>
              <w:top w:val="nil"/>
              <w:left w:val="single" w:sz="4" w:space="0" w:color="auto"/>
              <w:bottom w:val="single" w:sz="4" w:space="0" w:color="auto"/>
              <w:right w:val="single" w:sz="4" w:space="0" w:color="auto"/>
            </w:tcBorders>
          </w:tcPr>
          <w:p w14:paraId="331416C2" w14:textId="77777777" w:rsidR="00183BD4" w:rsidRPr="00B96823" w:rsidRDefault="00183BD4">
            <w:pPr>
              <w:pStyle w:val="aa"/>
              <w:jc w:val="center"/>
            </w:pPr>
            <w:r w:rsidRPr="00B96823">
              <w:t>18</w:t>
            </w:r>
          </w:p>
        </w:tc>
        <w:tc>
          <w:tcPr>
            <w:tcW w:w="1120" w:type="dxa"/>
            <w:tcBorders>
              <w:top w:val="nil"/>
              <w:left w:val="single" w:sz="4" w:space="0" w:color="auto"/>
              <w:bottom w:val="single" w:sz="4" w:space="0" w:color="auto"/>
              <w:right w:val="single" w:sz="4" w:space="0" w:color="auto"/>
            </w:tcBorders>
          </w:tcPr>
          <w:p w14:paraId="24B9DA22" w14:textId="77777777" w:rsidR="00183BD4" w:rsidRPr="00B96823" w:rsidRDefault="00183BD4">
            <w:pPr>
              <w:pStyle w:val="aa"/>
              <w:jc w:val="center"/>
            </w:pPr>
            <w:r w:rsidRPr="00B96823">
              <w:t>-</w:t>
            </w:r>
          </w:p>
        </w:tc>
        <w:tc>
          <w:tcPr>
            <w:tcW w:w="980" w:type="dxa"/>
            <w:tcBorders>
              <w:top w:val="nil"/>
              <w:left w:val="single" w:sz="4" w:space="0" w:color="auto"/>
              <w:bottom w:val="single" w:sz="4" w:space="0" w:color="auto"/>
              <w:right w:val="single" w:sz="4" w:space="0" w:color="auto"/>
            </w:tcBorders>
          </w:tcPr>
          <w:p w14:paraId="08F21309" w14:textId="77777777" w:rsidR="00183BD4" w:rsidRPr="00B96823" w:rsidRDefault="00183BD4">
            <w:pPr>
              <w:pStyle w:val="aa"/>
              <w:jc w:val="center"/>
            </w:pPr>
            <w:r w:rsidRPr="00B96823">
              <w:t>-</w:t>
            </w:r>
          </w:p>
        </w:tc>
        <w:tc>
          <w:tcPr>
            <w:tcW w:w="980" w:type="dxa"/>
            <w:tcBorders>
              <w:top w:val="nil"/>
              <w:left w:val="single" w:sz="4" w:space="0" w:color="auto"/>
              <w:bottom w:val="single" w:sz="4" w:space="0" w:color="auto"/>
              <w:right w:val="single" w:sz="4" w:space="0" w:color="auto"/>
            </w:tcBorders>
          </w:tcPr>
          <w:p w14:paraId="49D0FB17" w14:textId="77777777" w:rsidR="00183BD4" w:rsidRPr="00B96823" w:rsidRDefault="00183BD4">
            <w:pPr>
              <w:pStyle w:val="aa"/>
              <w:jc w:val="center"/>
            </w:pPr>
            <w:r w:rsidRPr="00B96823">
              <w:t>-</w:t>
            </w:r>
          </w:p>
        </w:tc>
        <w:tc>
          <w:tcPr>
            <w:tcW w:w="1108" w:type="dxa"/>
            <w:tcBorders>
              <w:top w:val="nil"/>
              <w:left w:val="single" w:sz="4" w:space="0" w:color="auto"/>
              <w:bottom w:val="single" w:sz="4" w:space="0" w:color="auto"/>
            </w:tcBorders>
          </w:tcPr>
          <w:p w14:paraId="713D6B62" w14:textId="77777777" w:rsidR="00183BD4" w:rsidRPr="00B96823" w:rsidRDefault="00183BD4">
            <w:pPr>
              <w:pStyle w:val="aa"/>
              <w:jc w:val="center"/>
            </w:pPr>
            <w:r w:rsidRPr="00B96823">
              <w:t>-</w:t>
            </w:r>
          </w:p>
        </w:tc>
      </w:tr>
    </w:tbl>
    <w:p w14:paraId="2352EA47" w14:textId="77777777" w:rsidR="00183BD4" w:rsidRPr="00B96823" w:rsidRDefault="00183BD4"/>
    <w:p w14:paraId="3EF278AA" w14:textId="77777777" w:rsidR="00183BD4" w:rsidRPr="0006448A" w:rsidRDefault="00183BD4">
      <w:pPr>
        <w:ind w:firstLine="698"/>
        <w:jc w:val="right"/>
        <w:rPr>
          <w:sz w:val="28"/>
          <w:szCs w:val="28"/>
        </w:rPr>
      </w:pPr>
      <w:bookmarkStart w:id="67" w:name="sub_320"/>
      <w:r w:rsidRPr="0006448A">
        <w:rPr>
          <w:rStyle w:val="a3"/>
          <w:bCs/>
          <w:color w:val="auto"/>
          <w:sz w:val="28"/>
          <w:szCs w:val="28"/>
        </w:rPr>
        <w:t>Таблица 3</w:t>
      </w:r>
      <w:r w:rsidR="00ED4FDA" w:rsidRPr="0006448A">
        <w:rPr>
          <w:rStyle w:val="a3"/>
          <w:bCs/>
          <w:color w:val="auto"/>
          <w:sz w:val="28"/>
          <w:szCs w:val="28"/>
        </w:rPr>
        <w:t>1</w:t>
      </w:r>
    </w:p>
    <w:bookmarkEnd w:id="67"/>
    <w:p w14:paraId="770BE78C" w14:textId="77777777" w:rsidR="00183BD4" w:rsidRPr="00B96823" w:rsidRDefault="00183BD4"/>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40"/>
        <w:gridCol w:w="6008"/>
      </w:tblGrid>
      <w:tr w:rsidR="00183BD4" w:rsidRPr="00B96823" w14:paraId="227A72A4" w14:textId="77777777" w:rsidTr="005C0286">
        <w:tc>
          <w:tcPr>
            <w:tcW w:w="4340" w:type="dxa"/>
            <w:tcBorders>
              <w:top w:val="single" w:sz="4" w:space="0" w:color="auto"/>
              <w:bottom w:val="single" w:sz="4" w:space="0" w:color="auto"/>
              <w:right w:val="single" w:sz="4" w:space="0" w:color="auto"/>
            </w:tcBorders>
          </w:tcPr>
          <w:p w14:paraId="1EBEE53D" w14:textId="77777777" w:rsidR="00183BD4" w:rsidRPr="00B96823" w:rsidRDefault="00183BD4">
            <w:pPr>
              <w:pStyle w:val="aa"/>
              <w:jc w:val="center"/>
            </w:pPr>
            <w:r w:rsidRPr="00B96823">
              <w:t>Площадь участка при доме, кв. м</w:t>
            </w:r>
          </w:p>
        </w:tc>
        <w:tc>
          <w:tcPr>
            <w:tcW w:w="6008" w:type="dxa"/>
            <w:tcBorders>
              <w:top w:val="single" w:sz="4" w:space="0" w:color="auto"/>
              <w:left w:val="single" w:sz="4" w:space="0" w:color="auto"/>
              <w:bottom w:val="single" w:sz="4" w:space="0" w:color="auto"/>
            </w:tcBorders>
          </w:tcPr>
          <w:p w14:paraId="1C6D26E9" w14:textId="77777777" w:rsidR="00183BD4" w:rsidRPr="00B96823" w:rsidRDefault="00183BD4">
            <w:pPr>
              <w:pStyle w:val="aa"/>
              <w:jc w:val="center"/>
            </w:pPr>
            <w:r w:rsidRPr="00B96823">
              <w:t>Расчетная площадь селитебной территории на одну квартиру, га</w:t>
            </w:r>
          </w:p>
        </w:tc>
      </w:tr>
      <w:tr w:rsidR="00183BD4" w:rsidRPr="00B96823" w14:paraId="5785D1D8" w14:textId="77777777" w:rsidTr="005C0286">
        <w:tc>
          <w:tcPr>
            <w:tcW w:w="4340" w:type="dxa"/>
            <w:tcBorders>
              <w:top w:val="single" w:sz="4" w:space="0" w:color="auto"/>
              <w:bottom w:val="single" w:sz="4" w:space="0" w:color="auto"/>
              <w:right w:val="single" w:sz="4" w:space="0" w:color="auto"/>
            </w:tcBorders>
          </w:tcPr>
          <w:p w14:paraId="4E8CC7AF" w14:textId="77777777" w:rsidR="00183BD4" w:rsidRPr="00B96823" w:rsidRDefault="00183BD4">
            <w:pPr>
              <w:pStyle w:val="aa"/>
              <w:jc w:val="center"/>
            </w:pPr>
            <w:r w:rsidRPr="00B96823">
              <w:t>2000</w:t>
            </w:r>
          </w:p>
        </w:tc>
        <w:tc>
          <w:tcPr>
            <w:tcW w:w="6008" w:type="dxa"/>
            <w:tcBorders>
              <w:top w:val="single" w:sz="4" w:space="0" w:color="auto"/>
              <w:left w:val="single" w:sz="4" w:space="0" w:color="auto"/>
              <w:bottom w:val="single" w:sz="4" w:space="0" w:color="auto"/>
            </w:tcBorders>
          </w:tcPr>
          <w:p w14:paraId="09D550B4" w14:textId="77777777" w:rsidR="00183BD4" w:rsidRPr="00B96823" w:rsidRDefault="00183BD4">
            <w:pPr>
              <w:pStyle w:val="aa"/>
              <w:jc w:val="center"/>
            </w:pPr>
            <w:r w:rsidRPr="00B96823">
              <w:t>0,25 - 0,27</w:t>
            </w:r>
          </w:p>
        </w:tc>
      </w:tr>
      <w:tr w:rsidR="00183BD4" w:rsidRPr="00B96823" w14:paraId="35C914B6" w14:textId="77777777" w:rsidTr="005C0286">
        <w:tc>
          <w:tcPr>
            <w:tcW w:w="4340" w:type="dxa"/>
            <w:tcBorders>
              <w:top w:val="single" w:sz="4" w:space="0" w:color="auto"/>
              <w:bottom w:val="single" w:sz="4" w:space="0" w:color="auto"/>
              <w:right w:val="single" w:sz="4" w:space="0" w:color="auto"/>
            </w:tcBorders>
          </w:tcPr>
          <w:p w14:paraId="43D03E1C" w14:textId="77777777" w:rsidR="00183BD4" w:rsidRPr="00B96823" w:rsidRDefault="00183BD4">
            <w:pPr>
              <w:pStyle w:val="aa"/>
              <w:jc w:val="center"/>
            </w:pPr>
            <w:r w:rsidRPr="00B96823">
              <w:t>1500</w:t>
            </w:r>
          </w:p>
        </w:tc>
        <w:tc>
          <w:tcPr>
            <w:tcW w:w="6008" w:type="dxa"/>
            <w:tcBorders>
              <w:top w:val="single" w:sz="4" w:space="0" w:color="auto"/>
              <w:left w:val="single" w:sz="4" w:space="0" w:color="auto"/>
              <w:bottom w:val="single" w:sz="4" w:space="0" w:color="auto"/>
            </w:tcBorders>
          </w:tcPr>
          <w:p w14:paraId="26EB8E91" w14:textId="77777777" w:rsidR="00183BD4" w:rsidRPr="00B96823" w:rsidRDefault="00183BD4">
            <w:pPr>
              <w:pStyle w:val="aa"/>
              <w:jc w:val="center"/>
            </w:pPr>
            <w:r w:rsidRPr="00B96823">
              <w:t>0,21 - 0,23</w:t>
            </w:r>
          </w:p>
        </w:tc>
      </w:tr>
      <w:tr w:rsidR="00183BD4" w:rsidRPr="00B96823" w14:paraId="075F0554" w14:textId="77777777" w:rsidTr="005C0286">
        <w:tc>
          <w:tcPr>
            <w:tcW w:w="4340" w:type="dxa"/>
            <w:tcBorders>
              <w:top w:val="single" w:sz="4" w:space="0" w:color="auto"/>
              <w:bottom w:val="single" w:sz="4" w:space="0" w:color="auto"/>
              <w:right w:val="single" w:sz="4" w:space="0" w:color="auto"/>
            </w:tcBorders>
          </w:tcPr>
          <w:p w14:paraId="7E2C6141" w14:textId="77777777" w:rsidR="00183BD4" w:rsidRPr="00B96823" w:rsidRDefault="00183BD4">
            <w:pPr>
              <w:pStyle w:val="aa"/>
              <w:jc w:val="center"/>
            </w:pPr>
            <w:r w:rsidRPr="00B96823">
              <w:t>1200</w:t>
            </w:r>
          </w:p>
        </w:tc>
        <w:tc>
          <w:tcPr>
            <w:tcW w:w="6008" w:type="dxa"/>
            <w:tcBorders>
              <w:top w:val="single" w:sz="4" w:space="0" w:color="auto"/>
              <w:left w:val="single" w:sz="4" w:space="0" w:color="auto"/>
              <w:bottom w:val="single" w:sz="4" w:space="0" w:color="auto"/>
            </w:tcBorders>
          </w:tcPr>
          <w:p w14:paraId="079C0456" w14:textId="77777777" w:rsidR="00183BD4" w:rsidRPr="00B96823" w:rsidRDefault="00183BD4">
            <w:pPr>
              <w:pStyle w:val="aa"/>
              <w:jc w:val="center"/>
            </w:pPr>
            <w:r w:rsidRPr="00B96823">
              <w:t>0,17 - 0,20</w:t>
            </w:r>
          </w:p>
        </w:tc>
      </w:tr>
      <w:tr w:rsidR="00183BD4" w:rsidRPr="00B96823" w14:paraId="4399A298" w14:textId="77777777" w:rsidTr="005C0286">
        <w:tc>
          <w:tcPr>
            <w:tcW w:w="4340" w:type="dxa"/>
            <w:tcBorders>
              <w:top w:val="single" w:sz="4" w:space="0" w:color="auto"/>
              <w:bottom w:val="single" w:sz="4" w:space="0" w:color="auto"/>
              <w:right w:val="single" w:sz="4" w:space="0" w:color="auto"/>
            </w:tcBorders>
          </w:tcPr>
          <w:p w14:paraId="635C0FD3" w14:textId="77777777" w:rsidR="00183BD4" w:rsidRPr="00B96823" w:rsidRDefault="00183BD4">
            <w:pPr>
              <w:pStyle w:val="aa"/>
              <w:jc w:val="center"/>
            </w:pPr>
            <w:r w:rsidRPr="00B96823">
              <w:t>1000</w:t>
            </w:r>
          </w:p>
        </w:tc>
        <w:tc>
          <w:tcPr>
            <w:tcW w:w="6008" w:type="dxa"/>
            <w:tcBorders>
              <w:top w:val="single" w:sz="4" w:space="0" w:color="auto"/>
              <w:left w:val="single" w:sz="4" w:space="0" w:color="auto"/>
              <w:bottom w:val="single" w:sz="4" w:space="0" w:color="auto"/>
            </w:tcBorders>
          </w:tcPr>
          <w:p w14:paraId="5DD80737" w14:textId="77777777" w:rsidR="00183BD4" w:rsidRPr="00B96823" w:rsidRDefault="00183BD4">
            <w:pPr>
              <w:pStyle w:val="aa"/>
              <w:jc w:val="center"/>
            </w:pPr>
            <w:r w:rsidRPr="00B96823">
              <w:t>0,15 - 0,17</w:t>
            </w:r>
          </w:p>
        </w:tc>
      </w:tr>
      <w:tr w:rsidR="00183BD4" w:rsidRPr="00B96823" w14:paraId="3092893F" w14:textId="77777777" w:rsidTr="005C0286">
        <w:tc>
          <w:tcPr>
            <w:tcW w:w="4340" w:type="dxa"/>
            <w:tcBorders>
              <w:top w:val="single" w:sz="4" w:space="0" w:color="auto"/>
              <w:bottom w:val="single" w:sz="4" w:space="0" w:color="auto"/>
              <w:right w:val="single" w:sz="4" w:space="0" w:color="auto"/>
            </w:tcBorders>
          </w:tcPr>
          <w:p w14:paraId="77FF8459" w14:textId="77777777" w:rsidR="00183BD4" w:rsidRPr="00B96823" w:rsidRDefault="00183BD4">
            <w:pPr>
              <w:pStyle w:val="aa"/>
              <w:jc w:val="center"/>
            </w:pPr>
            <w:r w:rsidRPr="00B96823">
              <w:t>800</w:t>
            </w:r>
          </w:p>
        </w:tc>
        <w:tc>
          <w:tcPr>
            <w:tcW w:w="6008" w:type="dxa"/>
            <w:tcBorders>
              <w:top w:val="single" w:sz="4" w:space="0" w:color="auto"/>
              <w:left w:val="single" w:sz="4" w:space="0" w:color="auto"/>
              <w:bottom w:val="single" w:sz="4" w:space="0" w:color="auto"/>
            </w:tcBorders>
          </w:tcPr>
          <w:p w14:paraId="20853016" w14:textId="77777777" w:rsidR="00183BD4" w:rsidRPr="00B96823" w:rsidRDefault="00183BD4">
            <w:pPr>
              <w:pStyle w:val="aa"/>
              <w:jc w:val="center"/>
            </w:pPr>
            <w:r w:rsidRPr="00B96823">
              <w:t>0,13 - 0,15</w:t>
            </w:r>
          </w:p>
        </w:tc>
      </w:tr>
      <w:tr w:rsidR="00183BD4" w:rsidRPr="00B96823" w14:paraId="1E92EEB3" w14:textId="77777777" w:rsidTr="005C0286">
        <w:tc>
          <w:tcPr>
            <w:tcW w:w="4340" w:type="dxa"/>
            <w:tcBorders>
              <w:top w:val="single" w:sz="4" w:space="0" w:color="auto"/>
              <w:bottom w:val="single" w:sz="4" w:space="0" w:color="auto"/>
              <w:right w:val="single" w:sz="4" w:space="0" w:color="auto"/>
            </w:tcBorders>
          </w:tcPr>
          <w:p w14:paraId="00A7F3C8" w14:textId="77777777" w:rsidR="00183BD4" w:rsidRPr="00B96823" w:rsidRDefault="00183BD4">
            <w:pPr>
              <w:pStyle w:val="aa"/>
              <w:jc w:val="center"/>
            </w:pPr>
            <w:r w:rsidRPr="00B96823">
              <w:t>600</w:t>
            </w:r>
          </w:p>
        </w:tc>
        <w:tc>
          <w:tcPr>
            <w:tcW w:w="6008" w:type="dxa"/>
            <w:tcBorders>
              <w:top w:val="single" w:sz="4" w:space="0" w:color="auto"/>
              <w:left w:val="single" w:sz="4" w:space="0" w:color="auto"/>
              <w:bottom w:val="single" w:sz="4" w:space="0" w:color="auto"/>
            </w:tcBorders>
          </w:tcPr>
          <w:p w14:paraId="463FF47B" w14:textId="77777777" w:rsidR="00183BD4" w:rsidRPr="00B96823" w:rsidRDefault="00183BD4">
            <w:pPr>
              <w:pStyle w:val="aa"/>
              <w:jc w:val="center"/>
            </w:pPr>
            <w:r w:rsidRPr="00B96823">
              <w:t>0,11 - 0,13</w:t>
            </w:r>
          </w:p>
        </w:tc>
      </w:tr>
      <w:tr w:rsidR="00183BD4" w:rsidRPr="00B96823" w14:paraId="3A00E95F" w14:textId="77777777" w:rsidTr="005C0286">
        <w:tc>
          <w:tcPr>
            <w:tcW w:w="4340" w:type="dxa"/>
            <w:tcBorders>
              <w:top w:val="single" w:sz="4" w:space="0" w:color="auto"/>
              <w:bottom w:val="single" w:sz="4" w:space="0" w:color="auto"/>
              <w:right w:val="single" w:sz="4" w:space="0" w:color="auto"/>
            </w:tcBorders>
          </w:tcPr>
          <w:p w14:paraId="05DC0A12" w14:textId="77777777" w:rsidR="00183BD4" w:rsidRPr="00B96823" w:rsidRDefault="00183BD4">
            <w:pPr>
              <w:pStyle w:val="aa"/>
              <w:jc w:val="center"/>
            </w:pPr>
            <w:r w:rsidRPr="00B96823">
              <w:t>400</w:t>
            </w:r>
          </w:p>
        </w:tc>
        <w:tc>
          <w:tcPr>
            <w:tcW w:w="6008" w:type="dxa"/>
            <w:tcBorders>
              <w:top w:val="single" w:sz="4" w:space="0" w:color="auto"/>
              <w:left w:val="single" w:sz="4" w:space="0" w:color="auto"/>
              <w:bottom w:val="single" w:sz="4" w:space="0" w:color="auto"/>
            </w:tcBorders>
          </w:tcPr>
          <w:p w14:paraId="657AFB20" w14:textId="77777777" w:rsidR="00183BD4" w:rsidRPr="00B96823" w:rsidRDefault="00183BD4">
            <w:pPr>
              <w:pStyle w:val="aa"/>
              <w:jc w:val="center"/>
            </w:pPr>
            <w:r w:rsidRPr="00B96823">
              <w:t>0,08 - 0,11</w:t>
            </w:r>
          </w:p>
        </w:tc>
      </w:tr>
    </w:tbl>
    <w:p w14:paraId="5005A6D2" w14:textId="77777777" w:rsidR="00183BD4" w:rsidRPr="00B96823" w:rsidRDefault="00183BD4"/>
    <w:p w14:paraId="03DDA0CE" w14:textId="77777777" w:rsidR="00183BD4" w:rsidRPr="00AC336E" w:rsidRDefault="00183BD4">
      <w:pPr>
        <w:ind w:firstLine="698"/>
        <w:jc w:val="right"/>
        <w:rPr>
          <w:rFonts w:ascii="Times New Roman" w:hAnsi="Times New Roman" w:cs="Times New Roman"/>
          <w:sz w:val="28"/>
          <w:szCs w:val="28"/>
        </w:rPr>
      </w:pPr>
      <w:bookmarkStart w:id="68" w:name="sub_330"/>
      <w:r w:rsidRPr="00AC336E">
        <w:rPr>
          <w:rStyle w:val="a3"/>
          <w:rFonts w:ascii="Times New Roman" w:hAnsi="Times New Roman" w:cs="Times New Roman"/>
          <w:bCs/>
          <w:color w:val="auto"/>
          <w:sz w:val="28"/>
          <w:szCs w:val="28"/>
        </w:rPr>
        <w:t>Таблица 3</w:t>
      </w:r>
      <w:r w:rsidR="00ED4FDA" w:rsidRPr="00AC336E">
        <w:rPr>
          <w:rStyle w:val="a3"/>
          <w:rFonts w:ascii="Times New Roman" w:hAnsi="Times New Roman" w:cs="Times New Roman"/>
          <w:bCs/>
          <w:color w:val="auto"/>
          <w:sz w:val="28"/>
          <w:szCs w:val="28"/>
        </w:rPr>
        <w:t>2</w:t>
      </w:r>
    </w:p>
    <w:bookmarkEnd w:id="68"/>
    <w:p w14:paraId="686EC27E" w14:textId="77777777" w:rsidR="00183BD4" w:rsidRPr="00B96823" w:rsidRDefault="00183BD4"/>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40"/>
        <w:gridCol w:w="6008"/>
      </w:tblGrid>
      <w:tr w:rsidR="00183BD4" w:rsidRPr="00B96823" w14:paraId="5BF8E309" w14:textId="77777777" w:rsidTr="005C0286">
        <w:tc>
          <w:tcPr>
            <w:tcW w:w="4340" w:type="dxa"/>
            <w:tcBorders>
              <w:top w:val="single" w:sz="4" w:space="0" w:color="auto"/>
              <w:bottom w:val="single" w:sz="4" w:space="0" w:color="auto"/>
              <w:right w:val="single" w:sz="4" w:space="0" w:color="auto"/>
            </w:tcBorders>
          </w:tcPr>
          <w:p w14:paraId="7C285CCC" w14:textId="77777777" w:rsidR="00183BD4" w:rsidRPr="00B96823" w:rsidRDefault="00183BD4">
            <w:pPr>
              <w:pStyle w:val="aa"/>
              <w:jc w:val="center"/>
            </w:pPr>
            <w:r w:rsidRPr="00B96823">
              <w:t>Число этажей</w:t>
            </w:r>
          </w:p>
        </w:tc>
        <w:tc>
          <w:tcPr>
            <w:tcW w:w="6008" w:type="dxa"/>
            <w:tcBorders>
              <w:top w:val="single" w:sz="4" w:space="0" w:color="auto"/>
              <w:left w:val="single" w:sz="4" w:space="0" w:color="auto"/>
              <w:bottom w:val="single" w:sz="4" w:space="0" w:color="auto"/>
            </w:tcBorders>
          </w:tcPr>
          <w:p w14:paraId="337CF612" w14:textId="77777777" w:rsidR="00183BD4" w:rsidRPr="00B96823" w:rsidRDefault="00183BD4">
            <w:pPr>
              <w:pStyle w:val="aa"/>
              <w:jc w:val="center"/>
            </w:pPr>
            <w:r w:rsidRPr="00B96823">
              <w:t>Расчетная площадь селитебной территории на одну квартиру, га</w:t>
            </w:r>
          </w:p>
        </w:tc>
      </w:tr>
      <w:tr w:rsidR="00183BD4" w:rsidRPr="00B96823" w14:paraId="0FE1E3B4" w14:textId="77777777" w:rsidTr="005C0286">
        <w:tc>
          <w:tcPr>
            <w:tcW w:w="4340" w:type="dxa"/>
            <w:tcBorders>
              <w:top w:val="single" w:sz="4" w:space="0" w:color="auto"/>
              <w:bottom w:val="single" w:sz="4" w:space="0" w:color="auto"/>
              <w:right w:val="single" w:sz="4" w:space="0" w:color="auto"/>
            </w:tcBorders>
          </w:tcPr>
          <w:p w14:paraId="762AA995" w14:textId="77777777" w:rsidR="00183BD4" w:rsidRPr="00B96823" w:rsidRDefault="00183BD4">
            <w:pPr>
              <w:pStyle w:val="aa"/>
              <w:jc w:val="center"/>
            </w:pPr>
            <w:r w:rsidRPr="00B96823">
              <w:t>2</w:t>
            </w:r>
          </w:p>
        </w:tc>
        <w:tc>
          <w:tcPr>
            <w:tcW w:w="6008" w:type="dxa"/>
            <w:tcBorders>
              <w:top w:val="single" w:sz="4" w:space="0" w:color="auto"/>
              <w:left w:val="single" w:sz="4" w:space="0" w:color="auto"/>
              <w:bottom w:val="nil"/>
            </w:tcBorders>
          </w:tcPr>
          <w:p w14:paraId="5DB8A6BF" w14:textId="77777777" w:rsidR="00183BD4" w:rsidRPr="00B96823" w:rsidRDefault="00183BD4">
            <w:pPr>
              <w:pStyle w:val="aa"/>
              <w:jc w:val="center"/>
            </w:pPr>
            <w:r w:rsidRPr="00B96823">
              <w:t>0,04</w:t>
            </w:r>
          </w:p>
        </w:tc>
      </w:tr>
      <w:tr w:rsidR="00183BD4" w:rsidRPr="00B96823" w14:paraId="5B507CC8" w14:textId="77777777" w:rsidTr="005C0286">
        <w:tc>
          <w:tcPr>
            <w:tcW w:w="4340" w:type="dxa"/>
            <w:tcBorders>
              <w:top w:val="single" w:sz="4" w:space="0" w:color="auto"/>
              <w:bottom w:val="single" w:sz="4" w:space="0" w:color="auto"/>
              <w:right w:val="single" w:sz="4" w:space="0" w:color="auto"/>
            </w:tcBorders>
          </w:tcPr>
          <w:p w14:paraId="67E91C99" w14:textId="77777777" w:rsidR="00183BD4" w:rsidRPr="00B96823" w:rsidRDefault="00183BD4">
            <w:pPr>
              <w:pStyle w:val="aa"/>
              <w:jc w:val="center"/>
            </w:pPr>
            <w:r w:rsidRPr="00B96823">
              <w:t>3</w:t>
            </w:r>
          </w:p>
        </w:tc>
        <w:tc>
          <w:tcPr>
            <w:tcW w:w="6008" w:type="dxa"/>
            <w:tcBorders>
              <w:top w:val="nil"/>
              <w:left w:val="single" w:sz="4" w:space="0" w:color="auto"/>
              <w:bottom w:val="nil"/>
            </w:tcBorders>
          </w:tcPr>
          <w:p w14:paraId="74FAF9DD" w14:textId="77777777" w:rsidR="00183BD4" w:rsidRPr="00B96823" w:rsidRDefault="00183BD4">
            <w:pPr>
              <w:pStyle w:val="aa"/>
              <w:jc w:val="center"/>
            </w:pPr>
            <w:r w:rsidRPr="00B96823">
              <w:t>0,03</w:t>
            </w:r>
          </w:p>
        </w:tc>
      </w:tr>
      <w:tr w:rsidR="00183BD4" w:rsidRPr="00B96823" w14:paraId="16ADD79B" w14:textId="77777777" w:rsidTr="005C0286">
        <w:tc>
          <w:tcPr>
            <w:tcW w:w="4340" w:type="dxa"/>
            <w:tcBorders>
              <w:top w:val="single" w:sz="4" w:space="0" w:color="auto"/>
              <w:bottom w:val="single" w:sz="4" w:space="0" w:color="auto"/>
              <w:right w:val="single" w:sz="4" w:space="0" w:color="auto"/>
            </w:tcBorders>
          </w:tcPr>
          <w:p w14:paraId="39CFFB45" w14:textId="77777777" w:rsidR="00183BD4" w:rsidRPr="00B96823" w:rsidRDefault="00183BD4">
            <w:pPr>
              <w:pStyle w:val="aa"/>
              <w:jc w:val="center"/>
            </w:pPr>
            <w:r w:rsidRPr="00B96823">
              <w:t>4</w:t>
            </w:r>
          </w:p>
        </w:tc>
        <w:tc>
          <w:tcPr>
            <w:tcW w:w="6008" w:type="dxa"/>
            <w:tcBorders>
              <w:top w:val="nil"/>
              <w:left w:val="single" w:sz="4" w:space="0" w:color="auto"/>
              <w:bottom w:val="single" w:sz="4" w:space="0" w:color="auto"/>
            </w:tcBorders>
          </w:tcPr>
          <w:p w14:paraId="7AE74E25" w14:textId="77777777" w:rsidR="00183BD4" w:rsidRPr="00B96823" w:rsidRDefault="00183BD4">
            <w:pPr>
              <w:pStyle w:val="aa"/>
              <w:jc w:val="center"/>
            </w:pPr>
            <w:r w:rsidRPr="00B96823">
              <w:t>0,02</w:t>
            </w:r>
          </w:p>
        </w:tc>
      </w:tr>
    </w:tbl>
    <w:p w14:paraId="26351A05" w14:textId="77777777" w:rsidR="00183BD4" w:rsidRPr="00B96823" w:rsidRDefault="00183BD4"/>
    <w:p w14:paraId="5E33FAF2" w14:textId="77777777" w:rsidR="00183BD4" w:rsidRPr="00B96823" w:rsidRDefault="00183BD4">
      <w:r w:rsidRPr="00B96823">
        <w:rPr>
          <w:rStyle w:val="a3"/>
          <w:bCs/>
          <w:color w:val="auto"/>
        </w:rPr>
        <w:t>Примечания.</w:t>
      </w:r>
    </w:p>
    <w:p w14:paraId="0B2EFA8C" w14:textId="77777777" w:rsidR="00183BD4" w:rsidRPr="00B96823" w:rsidRDefault="00183BD4">
      <w:r w:rsidRPr="00B96823">
        <w:t xml:space="preserve">1. Нижний предел площади селитебной территории для домов усадебного типа принимается </w:t>
      </w:r>
      <w:r w:rsidRPr="00B96823">
        <w:lastRenderedPageBreak/>
        <w:t>для крупных и больших населенных пунктов, верхний - для средних и малых.</w:t>
      </w:r>
    </w:p>
    <w:p w14:paraId="244E7E2A" w14:textId="77777777" w:rsidR="00183BD4" w:rsidRPr="00B96823" w:rsidRDefault="00183BD4">
      <w:r w:rsidRPr="00B96823">
        <w:t>2. При необходимости организации обособленных хозяйственных проездов площадь селитебной территории увеличивается на 10 процентов.</w:t>
      </w:r>
    </w:p>
    <w:p w14:paraId="724AD8A9" w14:textId="77777777" w:rsidR="00183BD4" w:rsidRPr="00B96823" w:rsidRDefault="00183BD4">
      <w:r w:rsidRPr="00B96823">
        <w:t>3. При подсчете площади селитебной территории исключаются непригодные для застройки территории: овраги, крутые склоны, земельные участки организаций и предприятий обслуживания межселенного значения.</w:t>
      </w:r>
    </w:p>
    <w:p w14:paraId="3C66CF92" w14:textId="77777777" w:rsidR="00183BD4" w:rsidRPr="00B96823" w:rsidRDefault="00183BD4"/>
    <w:p w14:paraId="4F35D766" w14:textId="77777777" w:rsidR="00183BD4" w:rsidRPr="0006448A" w:rsidRDefault="00183BD4">
      <w:pPr>
        <w:ind w:firstLine="698"/>
        <w:jc w:val="right"/>
        <w:rPr>
          <w:sz w:val="28"/>
          <w:szCs w:val="28"/>
        </w:rPr>
      </w:pPr>
      <w:bookmarkStart w:id="69" w:name="sub_340"/>
      <w:r w:rsidRPr="0006448A">
        <w:rPr>
          <w:rStyle w:val="a3"/>
          <w:bCs/>
          <w:color w:val="auto"/>
          <w:sz w:val="28"/>
          <w:szCs w:val="28"/>
        </w:rPr>
        <w:t xml:space="preserve">Таблица </w:t>
      </w:r>
      <w:r w:rsidR="00ED4FDA" w:rsidRPr="0006448A">
        <w:rPr>
          <w:rStyle w:val="a3"/>
          <w:bCs/>
          <w:color w:val="auto"/>
          <w:sz w:val="28"/>
          <w:szCs w:val="28"/>
        </w:rPr>
        <w:t>33</w:t>
      </w:r>
    </w:p>
    <w:bookmarkEnd w:id="69"/>
    <w:p w14:paraId="5F954935"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00"/>
        <w:gridCol w:w="3920"/>
        <w:gridCol w:w="3770"/>
      </w:tblGrid>
      <w:tr w:rsidR="00183BD4" w:rsidRPr="00B96823" w14:paraId="4317AC2A" w14:textId="77777777" w:rsidTr="005C0286">
        <w:tc>
          <w:tcPr>
            <w:tcW w:w="10490" w:type="dxa"/>
            <w:gridSpan w:val="3"/>
            <w:tcBorders>
              <w:top w:val="single" w:sz="4" w:space="0" w:color="auto"/>
              <w:bottom w:val="single" w:sz="4" w:space="0" w:color="auto"/>
            </w:tcBorders>
          </w:tcPr>
          <w:p w14:paraId="7D265855" w14:textId="77777777" w:rsidR="00183BD4" w:rsidRPr="00B96823" w:rsidRDefault="00183BD4">
            <w:pPr>
              <w:pStyle w:val="1"/>
              <w:rPr>
                <w:color w:val="auto"/>
              </w:rPr>
            </w:pPr>
            <w:r w:rsidRPr="00B96823">
              <w:rPr>
                <w:color w:val="auto"/>
              </w:rPr>
              <w:t>Центральные исторически сложившиеся районы</w:t>
            </w:r>
          </w:p>
        </w:tc>
      </w:tr>
      <w:tr w:rsidR="00183BD4" w:rsidRPr="00B96823" w14:paraId="00EC3AAD" w14:textId="77777777" w:rsidTr="005C0286">
        <w:tc>
          <w:tcPr>
            <w:tcW w:w="2800" w:type="dxa"/>
            <w:tcBorders>
              <w:top w:val="single" w:sz="4" w:space="0" w:color="auto"/>
              <w:bottom w:val="single" w:sz="4" w:space="0" w:color="auto"/>
              <w:right w:val="single" w:sz="4" w:space="0" w:color="auto"/>
            </w:tcBorders>
          </w:tcPr>
          <w:p w14:paraId="7E34A7B0" w14:textId="77777777" w:rsidR="00183BD4" w:rsidRPr="00B96823" w:rsidRDefault="00183BD4">
            <w:pPr>
              <w:pStyle w:val="ac"/>
            </w:pPr>
            <w:r w:rsidRPr="00B96823">
              <w:t>Объекты реконструкции</w:t>
            </w:r>
          </w:p>
        </w:tc>
        <w:tc>
          <w:tcPr>
            <w:tcW w:w="3920" w:type="dxa"/>
            <w:tcBorders>
              <w:top w:val="single" w:sz="4" w:space="0" w:color="auto"/>
              <w:left w:val="single" w:sz="4" w:space="0" w:color="auto"/>
              <w:bottom w:val="single" w:sz="4" w:space="0" w:color="auto"/>
              <w:right w:val="single" w:sz="4" w:space="0" w:color="auto"/>
            </w:tcBorders>
          </w:tcPr>
          <w:p w14:paraId="45120260" w14:textId="77777777" w:rsidR="00183BD4" w:rsidRPr="00B96823" w:rsidRDefault="00183BD4">
            <w:pPr>
              <w:pStyle w:val="ac"/>
            </w:pPr>
            <w:r w:rsidRPr="00B96823">
              <w:t>малые жилые зоны - группа маломерных кварталов с застройкой преимущественно жилого назначения, представляющей историко-архитектурную ценность</w:t>
            </w:r>
          </w:p>
        </w:tc>
        <w:tc>
          <w:tcPr>
            <w:tcW w:w="3770" w:type="dxa"/>
            <w:tcBorders>
              <w:top w:val="single" w:sz="4" w:space="0" w:color="auto"/>
              <w:left w:val="single" w:sz="4" w:space="0" w:color="auto"/>
              <w:bottom w:val="single" w:sz="4" w:space="0" w:color="auto"/>
            </w:tcBorders>
          </w:tcPr>
          <w:p w14:paraId="5EF1E508" w14:textId="77777777" w:rsidR="00183BD4" w:rsidRPr="00B96823" w:rsidRDefault="00183BD4">
            <w:pPr>
              <w:pStyle w:val="ac"/>
            </w:pPr>
            <w:r w:rsidRPr="00B96823">
              <w:t>крупные жилые зоны - группа кварталов рядовой жилой застройки определенных или различных периодов строительства, образующих ценную городскую среду</w:t>
            </w:r>
          </w:p>
        </w:tc>
      </w:tr>
      <w:tr w:rsidR="00183BD4" w:rsidRPr="00B96823" w14:paraId="2FA0B1A0" w14:textId="77777777" w:rsidTr="005C0286">
        <w:tc>
          <w:tcPr>
            <w:tcW w:w="2800" w:type="dxa"/>
            <w:tcBorders>
              <w:top w:val="single" w:sz="4" w:space="0" w:color="auto"/>
              <w:bottom w:val="single" w:sz="4" w:space="0" w:color="auto"/>
              <w:right w:val="single" w:sz="4" w:space="0" w:color="auto"/>
            </w:tcBorders>
          </w:tcPr>
          <w:p w14:paraId="0193BF5D" w14:textId="77777777" w:rsidR="00183BD4" w:rsidRPr="00B96823" w:rsidRDefault="00183BD4">
            <w:pPr>
              <w:pStyle w:val="ac"/>
            </w:pPr>
            <w:r w:rsidRPr="00B96823">
              <w:t>Состав реконструктивных мероприятий</w:t>
            </w:r>
          </w:p>
        </w:tc>
        <w:tc>
          <w:tcPr>
            <w:tcW w:w="3920" w:type="dxa"/>
            <w:tcBorders>
              <w:top w:val="single" w:sz="4" w:space="0" w:color="auto"/>
              <w:left w:val="single" w:sz="4" w:space="0" w:color="auto"/>
              <w:bottom w:val="single" w:sz="4" w:space="0" w:color="auto"/>
              <w:right w:val="single" w:sz="4" w:space="0" w:color="auto"/>
            </w:tcBorders>
          </w:tcPr>
          <w:p w14:paraId="1C211553" w14:textId="77777777" w:rsidR="00183BD4" w:rsidRPr="00B96823" w:rsidRDefault="00183BD4">
            <w:pPr>
              <w:pStyle w:val="ac"/>
            </w:pPr>
            <w:r w:rsidRPr="00B96823">
              <w:t>реставрация, капитальный ремонт существующих зданий и сооружений, строительство отдельных новых сооружений и зданий</w:t>
            </w:r>
          </w:p>
        </w:tc>
        <w:tc>
          <w:tcPr>
            <w:tcW w:w="3770" w:type="dxa"/>
            <w:tcBorders>
              <w:top w:val="single" w:sz="4" w:space="0" w:color="auto"/>
              <w:left w:val="single" w:sz="4" w:space="0" w:color="auto"/>
              <w:bottom w:val="single" w:sz="4" w:space="0" w:color="auto"/>
            </w:tcBorders>
          </w:tcPr>
          <w:p w14:paraId="3C3BDB84" w14:textId="77777777" w:rsidR="00183BD4" w:rsidRPr="00B96823" w:rsidRDefault="00183BD4">
            <w:pPr>
              <w:pStyle w:val="ac"/>
            </w:pPr>
            <w:r w:rsidRPr="00B96823">
              <w:t>капитальный ремонт, реконструкция сохраняемых зданий, строительство новых сооружений и зданий;</w:t>
            </w:r>
          </w:p>
          <w:p w14:paraId="5F6137A6" w14:textId="77777777" w:rsidR="00183BD4" w:rsidRPr="00B96823" w:rsidRDefault="00183BD4">
            <w:pPr>
              <w:pStyle w:val="ac"/>
            </w:pPr>
            <w:r w:rsidRPr="00B96823">
              <w:t>снос изношенных зданий и сооружений</w:t>
            </w:r>
          </w:p>
        </w:tc>
      </w:tr>
      <w:tr w:rsidR="00183BD4" w:rsidRPr="00B96823" w14:paraId="23028A91" w14:textId="77777777" w:rsidTr="005C0286">
        <w:tc>
          <w:tcPr>
            <w:tcW w:w="2800" w:type="dxa"/>
            <w:tcBorders>
              <w:top w:val="single" w:sz="4" w:space="0" w:color="auto"/>
              <w:bottom w:val="single" w:sz="4" w:space="0" w:color="auto"/>
              <w:right w:val="single" w:sz="4" w:space="0" w:color="auto"/>
            </w:tcBorders>
          </w:tcPr>
          <w:p w14:paraId="42CB0431" w14:textId="77777777" w:rsidR="00183BD4" w:rsidRPr="00B96823" w:rsidRDefault="00183BD4">
            <w:pPr>
              <w:pStyle w:val="ac"/>
            </w:pPr>
            <w:r w:rsidRPr="00B96823">
              <w:t>Характер проведения реконструкции</w:t>
            </w:r>
          </w:p>
        </w:tc>
        <w:tc>
          <w:tcPr>
            <w:tcW w:w="3920" w:type="dxa"/>
            <w:tcBorders>
              <w:top w:val="single" w:sz="4" w:space="0" w:color="auto"/>
              <w:left w:val="single" w:sz="4" w:space="0" w:color="auto"/>
              <w:bottom w:val="single" w:sz="4" w:space="0" w:color="auto"/>
              <w:right w:val="single" w:sz="4" w:space="0" w:color="auto"/>
            </w:tcBorders>
          </w:tcPr>
          <w:p w14:paraId="016CA711" w14:textId="77777777" w:rsidR="00183BD4" w:rsidRPr="00B96823" w:rsidRDefault="00183BD4">
            <w:pPr>
              <w:pStyle w:val="ac"/>
            </w:pPr>
            <w:r w:rsidRPr="00B96823">
              <w:t>выборочно или комплексно в соответствии с решением о развитии застроенной территории</w:t>
            </w:r>
          </w:p>
        </w:tc>
        <w:tc>
          <w:tcPr>
            <w:tcW w:w="3770" w:type="dxa"/>
            <w:tcBorders>
              <w:top w:val="single" w:sz="4" w:space="0" w:color="auto"/>
              <w:left w:val="single" w:sz="4" w:space="0" w:color="auto"/>
              <w:bottom w:val="single" w:sz="4" w:space="0" w:color="auto"/>
            </w:tcBorders>
          </w:tcPr>
          <w:p w14:paraId="4051F3CB" w14:textId="77777777" w:rsidR="00183BD4" w:rsidRPr="00B96823" w:rsidRDefault="00183BD4">
            <w:pPr>
              <w:pStyle w:val="ac"/>
            </w:pPr>
            <w:r w:rsidRPr="00B96823">
              <w:t>выборочно или комплексно в соответствии с решением о развитии застроенной территории</w:t>
            </w:r>
          </w:p>
        </w:tc>
      </w:tr>
      <w:tr w:rsidR="00183BD4" w:rsidRPr="00B96823" w14:paraId="6F5EA737" w14:textId="77777777" w:rsidTr="005C0286">
        <w:tc>
          <w:tcPr>
            <w:tcW w:w="2800" w:type="dxa"/>
            <w:tcBorders>
              <w:top w:val="single" w:sz="4" w:space="0" w:color="auto"/>
              <w:bottom w:val="single" w:sz="4" w:space="0" w:color="auto"/>
              <w:right w:val="single" w:sz="4" w:space="0" w:color="auto"/>
            </w:tcBorders>
          </w:tcPr>
          <w:p w14:paraId="338A971F" w14:textId="77777777" w:rsidR="00183BD4" w:rsidRPr="00B96823" w:rsidRDefault="00183BD4">
            <w:pPr>
              <w:pStyle w:val="ac"/>
            </w:pPr>
            <w:r w:rsidRPr="00B96823">
              <w:t>Ограничения</w:t>
            </w:r>
          </w:p>
        </w:tc>
        <w:tc>
          <w:tcPr>
            <w:tcW w:w="3920" w:type="dxa"/>
            <w:tcBorders>
              <w:top w:val="single" w:sz="4" w:space="0" w:color="auto"/>
              <w:left w:val="single" w:sz="4" w:space="0" w:color="auto"/>
              <w:bottom w:val="single" w:sz="4" w:space="0" w:color="auto"/>
              <w:right w:val="single" w:sz="4" w:space="0" w:color="auto"/>
            </w:tcBorders>
          </w:tcPr>
          <w:p w14:paraId="66D44DCF" w14:textId="77777777" w:rsidR="00183BD4" w:rsidRPr="00B96823" w:rsidRDefault="00183BD4">
            <w:pPr>
              <w:pStyle w:val="ac"/>
            </w:pPr>
            <w:r w:rsidRPr="00B96823">
              <w:t>сохранение размеров кварталов. Функциональное использование и архитектурно-пространственное решение новых зданий в соответствии с требованиями сохранения ценного наследия по индивидуальным проектам</w:t>
            </w:r>
          </w:p>
        </w:tc>
        <w:tc>
          <w:tcPr>
            <w:tcW w:w="3770" w:type="dxa"/>
            <w:tcBorders>
              <w:top w:val="single" w:sz="4" w:space="0" w:color="auto"/>
              <w:left w:val="single" w:sz="4" w:space="0" w:color="auto"/>
              <w:bottom w:val="single" w:sz="4" w:space="0" w:color="auto"/>
            </w:tcBorders>
          </w:tcPr>
          <w:p w14:paraId="79B9FE53" w14:textId="77777777" w:rsidR="00183BD4" w:rsidRPr="00B96823" w:rsidRDefault="00183BD4">
            <w:pPr>
              <w:pStyle w:val="ac"/>
            </w:pPr>
            <w:r w:rsidRPr="00B96823">
              <w:t>сохранение размеров кварталов, этажности застройки, общего архитектурного контекста. При больших объемах сноса ветхих строений - воспроизведение в новом строительстве традиционной пространственной структуры кварталов</w:t>
            </w:r>
          </w:p>
        </w:tc>
      </w:tr>
    </w:tbl>
    <w:p w14:paraId="1D41ECEE" w14:textId="77777777" w:rsidR="00183BD4" w:rsidRPr="00B96823" w:rsidRDefault="00183BD4"/>
    <w:p w14:paraId="052B3B5C" w14:textId="77777777" w:rsidR="00183BD4" w:rsidRPr="00AC336E" w:rsidRDefault="00183BD4">
      <w:pPr>
        <w:ind w:firstLine="698"/>
        <w:jc w:val="right"/>
        <w:rPr>
          <w:rFonts w:ascii="Times New Roman" w:hAnsi="Times New Roman" w:cs="Times New Roman"/>
          <w:sz w:val="28"/>
          <w:szCs w:val="28"/>
        </w:rPr>
      </w:pPr>
      <w:r w:rsidRPr="00AC336E">
        <w:rPr>
          <w:rStyle w:val="a3"/>
          <w:rFonts w:ascii="Times New Roman" w:hAnsi="Times New Roman" w:cs="Times New Roman"/>
          <w:bCs/>
          <w:color w:val="auto"/>
          <w:sz w:val="28"/>
          <w:szCs w:val="28"/>
        </w:rPr>
        <w:t xml:space="preserve">Таблица </w:t>
      </w:r>
      <w:r w:rsidR="00ED4FDA" w:rsidRPr="00AC336E">
        <w:rPr>
          <w:rStyle w:val="a3"/>
          <w:rFonts w:ascii="Times New Roman" w:hAnsi="Times New Roman" w:cs="Times New Roman"/>
          <w:bCs/>
          <w:color w:val="auto"/>
          <w:sz w:val="28"/>
          <w:szCs w:val="28"/>
        </w:rPr>
        <w:t>34</w:t>
      </w:r>
    </w:p>
    <w:p w14:paraId="6690E42E" w14:textId="77777777" w:rsidR="00183BD4" w:rsidRPr="00B96823" w:rsidRDefault="00183BD4"/>
    <w:tbl>
      <w:tblPr>
        <w:tblStyle w:val="af4"/>
        <w:tblW w:w="10598" w:type="dxa"/>
        <w:tblLayout w:type="fixed"/>
        <w:tblLook w:val="0000" w:firstRow="0" w:lastRow="0" w:firstColumn="0" w:lastColumn="0" w:noHBand="0" w:noVBand="0"/>
      </w:tblPr>
      <w:tblGrid>
        <w:gridCol w:w="2800"/>
        <w:gridCol w:w="3920"/>
        <w:gridCol w:w="3878"/>
      </w:tblGrid>
      <w:tr w:rsidR="00183BD4" w:rsidRPr="00B96823" w14:paraId="7C0BF7B8" w14:textId="77777777" w:rsidTr="005C0286">
        <w:tc>
          <w:tcPr>
            <w:tcW w:w="10598" w:type="dxa"/>
            <w:gridSpan w:val="3"/>
          </w:tcPr>
          <w:p w14:paraId="5F8E958C" w14:textId="77777777" w:rsidR="00183BD4" w:rsidRPr="005C0286" w:rsidRDefault="00183BD4">
            <w:pPr>
              <w:pStyle w:val="1"/>
              <w:outlineLvl w:val="0"/>
              <w:rPr>
                <w:color w:val="auto"/>
              </w:rPr>
            </w:pPr>
            <w:r w:rsidRPr="005C0286">
              <w:rPr>
                <w:color w:val="auto"/>
              </w:rPr>
              <w:t>Массовая типовая застройка 60 - 70 годов</w:t>
            </w:r>
          </w:p>
        </w:tc>
      </w:tr>
      <w:tr w:rsidR="00183BD4" w:rsidRPr="00B96823" w14:paraId="59F53584" w14:textId="77777777" w:rsidTr="005C0286">
        <w:tc>
          <w:tcPr>
            <w:tcW w:w="2800" w:type="dxa"/>
          </w:tcPr>
          <w:p w14:paraId="722B4234" w14:textId="77777777" w:rsidR="00183BD4" w:rsidRPr="005C0286" w:rsidRDefault="00183BD4">
            <w:pPr>
              <w:pStyle w:val="ac"/>
            </w:pPr>
            <w:r w:rsidRPr="005C0286">
              <w:t>Объекты реконструкции</w:t>
            </w:r>
          </w:p>
        </w:tc>
        <w:tc>
          <w:tcPr>
            <w:tcW w:w="7798" w:type="dxa"/>
            <w:gridSpan w:val="2"/>
          </w:tcPr>
          <w:p w14:paraId="0097C88B" w14:textId="77777777" w:rsidR="00183BD4" w:rsidRPr="005C0286" w:rsidRDefault="00183BD4">
            <w:pPr>
              <w:pStyle w:val="ac"/>
            </w:pPr>
            <w:r w:rsidRPr="005C0286">
              <w:t xml:space="preserve">крупные и малые жилые зоны - группа жилых зданий </w:t>
            </w:r>
            <w:r w:rsidR="006D0AA2" w:rsidRPr="005C0286">
              <w:t>одно</w:t>
            </w:r>
            <w:r w:rsidRPr="005C0286">
              <w:t>этажной застройки в границах элементов планировочной структуры</w:t>
            </w:r>
          </w:p>
        </w:tc>
      </w:tr>
      <w:tr w:rsidR="00183BD4" w:rsidRPr="00B96823" w14:paraId="6EFD809F" w14:textId="77777777" w:rsidTr="005C0286">
        <w:tc>
          <w:tcPr>
            <w:tcW w:w="2800" w:type="dxa"/>
          </w:tcPr>
          <w:p w14:paraId="2F12EB90" w14:textId="77777777" w:rsidR="00183BD4" w:rsidRPr="005C0286" w:rsidRDefault="00183BD4">
            <w:pPr>
              <w:pStyle w:val="ac"/>
            </w:pPr>
            <w:r w:rsidRPr="005C0286">
              <w:t>Состав реконструктивных мероприятий</w:t>
            </w:r>
          </w:p>
        </w:tc>
        <w:tc>
          <w:tcPr>
            <w:tcW w:w="3920" w:type="dxa"/>
          </w:tcPr>
          <w:p w14:paraId="03E3B3C1" w14:textId="77777777" w:rsidR="00183BD4" w:rsidRPr="005C0286" w:rsidRDefault="00183BD4">
            <w:pPr>
              <w:pStyle w:val="ac"/>
            </w:pPr>
            <w:r w:rsidRPr="005C0286">
              <w:t>реконструкция существующих зданий и сооружений, их приспособление к новым видам использования,</w:t>
            </w:r>
          </w:p>
          <w:p w14:paraId="5173AEAE" w14:textId="77777777" w:rsidR="00183BD4" w:rsidRPr="005C0286" w:rsidRDefault="00183BD4">
            <w:pPr>
              <w:pStyle w:val="ac"/>
            </w:pPr>
            <w:r w:rsidRPr="005C0286">
              <w:t>строительство новых зданий и сооружений</w:t>
            </w:r>
          </w:p>
        </w:tc>
        <w:tc>
          <w:tcPr>
            <w:tcW w:w="3878" w:type="dxa"/>
          </w:tcPr>
          <w:p w14:paraId="5E01328F" w14:textId="77777777" w:rsidR="00183BD4" w:rsidRPr="005C0286" w:rsidRDefault="00183BD4">
            <w:pPr>
              <w:pStyle w:val="ac"/>
            </w:pPr>
            <w:r w:rsidRPr="005C0286">
              <w:t>снос существующих зданий и сооружений, строительство новых зданий и сооружений</w:t>
            </w:r>
          </w:p>
        </w:tc>
      </w:tr>
      <w:tr w:rsidR="00183BD4" w:rsidRPr="00B96823" w14:paraId="64AD0DAC" w14:textId="77777777" w:rsidTr="005C0286">
        <w:tc>
          <w:tcPr>
            <w:tcW w:w="2800" w:type="dxa"/>
          </w:tcPr>
          <w:p w14:paraId="0E3C4A74" w14:textId="77777777" w:rsidR="00183BD4" w:rsidRPr="005C0286" w:rsidRDefault="00183BD4">
            <w:pPr>
              <w:pStyle w:val="ac"/>
            </w:pPr>
            <w:r w:rsidRPr="005C0286">
              <w:t>Характер проведения реконструкции</w:t>
            </w:r>
          </w:p>
        </w:tc>
        <w:tc>
          <w:tcPr>
            <w:tcW w:w="3920" w:type="dxa"/>
          </w:tcPr>
          <w:p w14:paraId="3A00ECD4" w14:textId="77777777" w:rsidR="00183BD4" w:rsidRPr="005C0286" w:rsidRDefault="00183BD4">
            <w:pPr>
              <w:pStyle w:val="ac"/>
            </w:pPr>
            <w:r w:rsidRPr="005C0286">
              <w:t>выборочно</w:t>
            </w:r>
          </w:p>
        </w:tc>
        <w:tc>
          <w:tcPr>
            <w:tcW w:w="3878" w:type="dxa"/>
          </w:tcPr>
          <w:p w14:paraId="508A4CB1" w14:textId="77777777" w:rsidR="00183BD4" w:rsidRPr="005C0286" w:rsidRDefault="00183BD4">
            <w:pPr>
              <w:pStyle w:val="ac"/>
            </w:pPr>
            <w:r w:rsidRPr="005C0286">
              <w:t>Комплексно</w:t>
            </w:r>
          </w:p>
        </w:tc>
      </w:tr>
      <w:tr w:rsidR="00183BD4" w:rsidRPr="00B96823" w14:paraId="7085806E" w14:textId="77777777" w:rsidTr="005C0286">
        <w:tc>
          <w:tcPr>
            <w:tcW w:w="2800" w:type="dxa"/>
          </w:tcPr>
          <w:p w14:paraId="5DF2647C" w14:textId="77777777" w:rsidR="00183BD4" w:rsidRPr="005C0286" w:rsidRDefault="00183BD4">
            <w:pPr>
              <w:pStyle w:val="ac"/>
            </w:pPr>
            <w:r w:rsidRPr="005C0286">
              <w:t>Ограничения</w:t>
            </w:r>
          </w:p>
        </w:tc>
        <w:tc>
          <w:tcPr>
            <w:tcW w:w="3920" w:type="dxa"/>
          </w:tcPr>
          <w:p w14:paraId="3705E38E" w14:textId="77777777" w:rsidR="00183BD4" w:rsidRPr="005C0286" w:rsidRDefault="00183BD4">
            <w:pPr>
              <w:pStyle w:val="ac"/>
            </w:pPr>
            <w:r w:rsidRPr="005C0286">
              <w:t xml:space="preserve">строительство новых зданий </w:t>
            </w:r>
            <w:r w:rsidRPr="005C0286">
              <w:lastRenderedPageBreak/>
              <w:t>рекомендуется по проектам повторного использования и индивидуальным проектам</w:t>
            </w:r>
          </w:p>
        </w:tc>
        <w:tc>
          <w:tcPr>
            <w:tcW w:w="3878" w:type="dxa"/>
          </w:tcPr>
          <w:p w14:paraId="77F797BF" w14:textId="77777777" w:rsidR="00183BD4" w:rsidRPr="005C0286" w:rsidRDefault="00183BD4">
            <w:pPr>
              <w:pStyle w:val="ac"/>
            </w:pPr>
            <w:r w:rsidRPr="005C0286">
              <w:lastRenderedPageBreak/>
              <w:t xml:space="preserve">сохранение основных пешеходных </w:t>
            </w:r>
            <w:r w:rsidRPr="005C0286">
              <w:lastRenderedPageBreak/>
              <w:t>трасс и мест концентрации общественных зданий как планировочного каркаса новой застройки микрорайона, квартала</w:t>
            </w:r>
          </w:p>
        </w:tc>
      </w:tr>
    </w:tbl>
    <w:p w14:paraId="4C9CFA84" w14:textId="77777777" w:rsidR="00183BD4" w:rsidRPr="00B96823" w:rsidRDefault="00183BD4"/>
    <w:p w14:paraId="3D436BDA" w14:textId="77777777" w:rsidR="00183BD4" w:rsidRPr="00B96823" w:rsidRDefault="00183BD4"/>
    <w:p w14:paraId="5E8D5220" w14:textId="77777777" w:rsidR="00183BD4" w:rsidRPr="00AC336E" w:rsidRDefault="00183BD4">
      <w:pPr>
        <w:ind w:firstLine="698"/>
        <w:jc w:val="right"/>
        <w:rPr>
          <w:rFonts w:ascii="Times New Roman" w:hAnsi="Times New Roman" w:cs="Times New Roman"/>
          <w:sz w:val="28"/>
          <w:szCs w:val="28"/>
        </w:rPr>
      </w:pPr>
      <w:r w:rsidRPr="00AC336E">
        <w:rPr>
          <w:rStyle w:val="a3"/>
          <w:rFonts w:ascii="Times New Roman" w:hAnsi="Times New Roman" w:cs="Times New Roman"/>
          <w:bCs/>
          <w:color w:val="auto"/>
          <w:sz w:val="28"/>
          <w:szCs w:val="28"/>
        </w:rPr>
        <w:t>Таблица 3</w:t>
      </w:r>
      <w:r w:rsidR="00ED4FDA" w:rsidRPr="00AC336E">
        <w:rPr>
          <w:rStyle w:val="a3"/>
          <w:rFonts w:ascii="Times New Roman" w:hAnsi="Times New Roman" w:cs="Times New Roman"/>
          <w:bCs/>
          <w:color w:val="auto"/>
          <w:sz w:val="28"/>
          <w:szCs w:val="28"/>
        </w:rPr>
        <w:t>6</w:t>
      </w:r>
    </w:p>
    <w:p w14:paraId="6E947DD9"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260"/>
        <w:gridCol w:w="3080"/>
        <w:gridCol w:w="1540"/>
        <w:gridCol w:w="2090"/>
      </w:tblGrid>
      <w:tr w:rsidR="00183BD4" w:rsidRPr="00B96823" w14:paraId="627F4798" w14:textId="77777777" w:rsidTr="005C0286">
        <w:tc>
          <w:tcPr>
            <w:tcW w:w="2520" w:type="dxa"/>
            <w:vMerge w:val="restart"/>
            <w:tcBorders>
              <w:top w:val="single" w:sz="4" w:space="0" w:color="auto"/>
              <w:bottom w:val="single" w:sz="4" w:space="0" w:color="auto"/>
              <w:right w:val="single" w:sz="4" w:space="0" w:color="auto"/>
            </w:tcBorders>
          </w:tcPr>
          <w:p w14:paraId="51ACE112" w14:textId="77777777" w:rsidR="00183BD4" w:rsidRPr="00B96823" w:rsidRDefault="00183BD4">
            <w:pPr>
              <w:pStyle w:val="aa"/>
              <w:jc w:val="center"/>
            </w:pPr>
            <w:r w:rsidRPr="00B96823">
              <w:t>Зона различной степени градостроительной ценности территории</w:t>
            </w:r>
          </w:p>
        </w:tc>
        <w:tc>
          <w:tcPr>
            <w:tcW w:w="7970" w:type="dxa"/>
            <w:gridSpan w:val="4"/>
            <w:tcBorders>
              <w:top w:val="single" w:sz="4" w:space="0" w:color="auto"/>
              <w:left w:val="single" w:sz="4" w:space="0" w:color="auto"/>
              <w:bottom w:val="single" w:sz="4" w:space="0" w:color="auto"/>
            </w:tcBorders>
          </w:tcPr>
          <w:p w14:paraId="70435776" w14:textId="77777777" w:rsidR="00183BD4" w:rsidRPr="00B96823" w:rsidRDefault="00183BD4">
            <w:pPr>
              <w:pStyle w:val="aa"/>
              <w:jc w:val="center"/>
            </w:pPr>
            <w:r w:rsidRPr="00B96823">
              <w:t>Плотность населения на территории микрорайона (чел./га) при показателях жилищной обеспеченности (кв. м/чел.)</w:t>
            </w:r>
          </w:p>
        </w:tc>
      </w:tr>
      <w:tr w:rsidR="00183BD4" w:rsidRPr="00B96823" w14:paraId="29E7CE7F" w14:textId="77777777" w:rsidTr="005C0286">
        <w:tc>
          <w:tcPr>
            <w:tcW w:w="2520" w:type="dxa"/>
            <w:vMerge/>
            <w:tcBorders>
              <w:top w:val="single" w:sz="4" w:space="0" w:color="auto"/>
              <w:bottom w:val="single" w:sz="4" w:space="0" w:color="auto"/>
              <w:right w:val="single" w:sz="4" w:space="0" w:color="auto"/>
            </w:tcBorders>
          </w:tcPr>
          <w:p w14:paraId="47EA8AA1" w14:textId="77777777" w:rsidR="00183BD4" w:rsidRPr="00B96823" w:rsidRDefault="00183BD4">
            <w:pPr>
              <w:pStyle w:val="aa"/>
            </w:pPr>
          </w:p>
        </w:tc>
        <w:tc>
          <w:tcPr>
            <w:tcW w:w="4340" w:type="dxa"/>
            <w:gridSpan w:val="2"/>
            <w:tcBorders>
              <w:top w:val="single" w:sz="4" w:space="0" w:color="auto"/>
              <w:left w:val="single" w:sz="4" w:space="0" w:color="auto"/>
              <w:bottom w:val="single" w:sz="4" w:space="0" w:color="auto"/>
              <w:right w:val="single" w:sz="4" w:space="0" w:color="auto"/>
            </w:tcBorders>
          </w:tcPr>
          <w:p w14:paraId="0BD5185C" w14:textId="77777777" w:rsidR="00183BD4" w:rsidRPr="00B96823" w:rsidRDefault="00183BD4">
            <w:pPr>
              <w:pStyle w:val="aa"/>
              <w:jc w:val="center"/>
            </w:pPr>
            <w:r w:rsidRPr="00B96823">
              <w:t>отчет 2005 года</w:t>
            </w:r>
          </w:p>
        </w:tc>
        <w:tc>
          <w:tcPr>
            <w:tcW w:w="1540" w:type="dxa"/>
            <w:vMerge w:val="restart"/>
            <w:tcBorders>
              <w:top w:val="single" w:sz="4" w:space="0" w:color="auto"/>
              <w:left w:val="single" w:sz="4" w:space="0" w:color="auto"/>
              <w:bottom w:val="single" w:sz="4" w:space="0" w:color="auto"/>
              <w:right w:val="single" w:sz="4" w:space="0" w:color="auto"/>
            </w:tcBorders>
          </w:tcPr>
          <w:p w14:paraId="09143B0C" w14:textId="77777777" w:rsidR="00183BD4" w:rsidRPr="00B96823" w:rsidRDefault="00183BD4">
            <w:pPr>
              <w:pStyle w:val="aa"/>
              <w:jc w:val="center"/>
            </w:pPr>
            <w:r w:rsidRPr="00B96823">
              <w:t>2015 год</w:t>
            </w:r>
          </w:p>
        </w:tc>
        <w:tc>
          <w:tcPr>
            <w:tcW w:w="2090" w:type="dxa"/>
            <w:vMerge w:val="restart"/>
            <w:tcBorders>
              <w:top w:val="single" w:sz="4" w:space="0" w:color="auto"/>
              <w:left w:val="single" w:sz="4" w:space="0" w:color="auto"/>
              <w:bottom w:val="single" w:sz="4" w:space="0" w:color="auto"/>
            </w:tcBorders>
          </w:tcPr>
          <w:p w14:paraId="6829E29F" w14:textId="77777777" w:rsidR="00183BD4" w:rsidRPr="00B96823" w:rsidRDefault="00183BD4">
            <w:pPr>
              <w:pStyle w:val="aa"/>
              <w:jc w:val="center"/>
            </w:pPr>
            <w:r w:rsidRPr="00B96823">
              <w:t>2025 год</w:t>
            </w:r>
          </w:p>
        </w:tc>
      </w:tr>
      <w:tr w:rsidR="00183BD4" w:rsidRPr="00B96823" w14:paraId="3C19B47F" w14:textId="77777777" w:rsidTr="005C0286">
        <w:tc>
          <w:tcPr>
            <w:tcW w:w="2520" w:type="dxa"/>
            <w:vMerge/>
            <w:tcBorders>
              <w:top w:val="single" w:sz="4" w:space="0" w:color="auto"/>
              <w:bottom w:val="single" w:sz="4" w:space="0" w:color="auto"/>
              <w:right w:val="single" w:sz="4" w:space="0" w:color="auto"/>
            </w:tcBorders>
          </w:tcPr>
          <w:p w14:paraId="3CE9A4B8" w14:textId="77777777" w:rsidR="00183BD4" w:rsidRPr="00B96823" w:rsidRDefault="00183BD4">
            <w:pPr>
              <w:pStyle w:val="aa"/>
            </w:pPr>
          </w:p>
        </w:tc>
        <w:tc>
          <w:tcPr>
            <w:tcW w:w="1260" w:type="dxa"/>
            <w:tcBorders>
              <w:top w:val="single" w:sz="4" w:space="0" w:color="auto"/>
              <w:left w:val="single" w:sz="4" w:space="0" w:color="auto"/>
              <w:bottom w:val="single" w:sz="4" w:space="0" w:color="auto"/>
              <w:right w:val="single" w:sz="4" w:space="0" w:color="auto"/>
            </w:tcBorders>
          </w:tcPr>
          <w:p w14:paraId="6A6104BA" w14:textId="77777777" w:rsidR="00183BD4" w:rsidRPr="00B96823" w:rsidRDefault="00183BD4">
            <w:pPr>
              <w:pStyle w:val="aa"/>
              <w:jc w:val="center"/>
            </w:pPr>
            <w:r w:rsidRPr="00B96823">
              <w:t>всего</w:t>
            </w:r>
          </w:p>
        </w:tc>
        <w:tc>
          <w:tcPr>
            <w:tcW w:w="3080" w:type="dxa"/>
            <w:tcBorders>
              <w:top w:val="single" w:sz="4" w:space="0" w:color="auto"/>
              <w:left w:val="single" w:sz="4" w:space="0" w:color="auto"/>
              <w:bottom w:val="single" w:sz="4" w:space="0" w:color="auto"/>
              <w:right w:val="single" w:sz="4" w:space="0" w:color="auto"/>
            </w:tcBorders>
          </w:tcPr>
          <w:p w14:paraId="26FF4444" w14:textId="77777777" w:rsidR="00183BD4" w:rsidRPr="00B96823" w:rsidRDefault="00183BD4">
            <w:pPr>
              <w:pStyle w:val="aa"/>
              <w:jc w:val="center"/>
            </w:pPr>
            <w:r w:rsidRPr="00B96823">
              <w:t>в том числе государственное и муниципальное жилье</w:t>
            </w:r>
          </w:p>
        </w:tc>
        <w:tc>
          <w:tcPr>
            <w:tcW w:w="1540" w:type="dxa"/>
            <w:vMerge/>
            <w:tcBorders>
              <w:top w:val="single" w:sz="4" w:space="0" w:color="auto"/>
              <w:left w:val="single" w:sz="4" w:space="0" w:color="auto"/>
              <w:bottom w:val="single" w:sz="4" w:space="0" w:color="auto"/>
              <w:right w:val="single" w:sz="4" w:space="0" w:color="auto"/>
            </w:tcBorders>
          </w:tcPr>
          <w:p w14:paraId="29EA9F60" w14:textId="77777777" w:rsidR="00183BD4" w:rsidRPr="00B96823" w:rsidRDefault="00183BD4">
            <w:pPr>
              <w:pStyle w:val="aa"/>
            </w:pPr>
          </w:p>
        </w:tc>
        <w:tc>
          <w:tcPr>
            <w:tcW w:w="2090" w:type="dxa"/>
            <w:vMerge/>
            <w:tcBorders>
              <w:top w:val="single" w:sz="4" w:space="0" w:color="auto"/>
              <w:left w:val="single" w:sz="4" w:space="0" w:color="auto"/>
              <w:bottom w:val="single" w:sz="4" w:space="0" w:color="auto"/>
            </w:tcBorders>
          </w:tcPr>
          <w:p w14:paraId="28F0E1F8" w14:textId="77777777" w:rsidR="00183BD4" w:rsidRPr="00B96823" w:rsidRDefault="00183BD4">
            <w:pPr>
              <w:pStyle w:val="aa"/>
            </w:pPr>
          </w:p>
        </w:tc>
      </w:tr>
      <w:tr w:rsidR="00183BD4" w:rsidRPr="00B96823" w14:paraId="57CF75F2" w14:textId="77777777" w:rsidTr="005C0286">
        <w:tc>
          <w:tcPr>
            <w:tcW w:w="2520" w:type="dxa"/>
            <w:vMerge/>
            <w:tcBorders>
              <w:top w:val="single" w:sz="4" w:space="0" w:color="auto"/>
              <w:bottom w:val="single" w:sz="4" w:space="0" w:color="auto"/>
              <w:right w:val="single" w:sz="4" w:space="0" w:color="auto"/>
            </w:tcBorders>
          </w:tcPr>
          <w:p w14:paraId="412E37F7" w14:textId="77777777" w:rsidR="00183BD4" w:rsidRPr="00B96823" w:rsidRDefault="00183BD4">
            <w:pPr>
              <w:pStyle w:val="aa"/>
            </w:pPr>
          </w:p>
        </w:tc>
        <w:tc>
          <w:tcPr>
            <w:tcW w:w="1260" w:type="dxa"/>
            <w:tcBorders>
              <w:top w:val="single" w:sz="4" w:space="0" w:color="auto"/>
              <w:left w:val="single" w:sz="4" w:space="0" w:color="auto"/>
              <w:bottom w:val="single" w:sz="4" w:space="0" w:color="auto"/>
              <w:right w:val="single" w:sz="4" w:space="0" w:color="auto"/>
            </w:tcBorders>
          </w:tcPr>
          <w:p w14:paraId="2525D1AE" w14:textId="77777777" w:rsidR="00183BD4" w:rsidRPr="00B96823" w:rsidRDefault="00183BD4">
            <w:pPr>
              <w:pStyle w:val="aa"/>
              <w:jc w:val="center"/>
            </w:pPr>
            <w:r w:rsidRPr="00B96823">
              <w:t>19,4</w:t>
            </w:r>
          </w:p>
        </w:tc>
        <w:tc>
          <w:tcPr>
            <w:tcW w:w="3080" w:type="dxa"/>
            <w:tcBorders>
              <w:top w:val="single" w:sz="4" w:space="0" w:color="auto"/>
              <w:left w:val="single" w:sz="4" w:space="0" w:color="auto"/>
              <w:bottom w:val="single" w:sz="4" w:space="0" w:color="auto"/>
              <w:right w:val="single" w:sz="4" w:space="0" w:color="auto"/>
            </w:tcBorders>
          </w:tcPr>
          <w:p w14:paraId="36E9B69C" w14:textId="77777777" w:rsidR="00183BD4" w:rsidRPr="00B96823" w:rsidRDefault="00183BD4">
            <w:pPr>
              <w:pStyle w:val="aa"/>
              <w:jc w:val="center"/>
            </w:pPr>
            <w:r w:rsidRPr="00B96823">
              <w:t>18,0</w:t>
            </w:r>
          </w:p>
        </w:tc>
        <w:tc>
          <w:tcPr>
            <w:tcW w:w="1540" w:type="dxa"/>
            <w:tcBorders>
              <w:top w:val="single" w:sz="4" w:space="0" w:color="auto"/>
              <w:left w:val="single" w:sz="4" w:space="0" w:color="auto"/>
              <w:bottom w:val="single" w:sz="4" w:space="0" w:color="auto"/>
              <w:right w:val="single" w:sz="4" w:space="0" w:color="auto"/>
            </w:tcBorders>
          </w:tcPr>
          <w:p w14:paraId="3F0F5391" w14:textId="77777777" w:rsidR="00183BD4" w:rsidRPr="00B96823" w:rsidRDefault="00183BD4">
            <w:pPr>
              <w:pStyle w:val="aa"/>
              <w:jc w:val="center"/>
            </w:pPr>
            <w:r w:rsidRPr="00B96823">
              <w:t>22,7</w:t>
            </w:r>
          </w:p>
        </w:tc>
        <w:tc>
          <w:tcPr>
            <w:tcW w:w="2090" w:type="dxa"/>
            <w:tcBorders>
              <w:top w:val="single" w:sz="4" w:space="0" w:color="auto"/>
              <w:left w:val="single" w:sz="4" w:space="0" w:color="auto"/>
              <w:bottom w:val="single" w:sz="4" w:space="0" w:color="auto"/>
            </w:tcBorders>
          </w:tcPr>
          <w:p w14:paraId="4A05B3CC" w14:textId="77777777" w:rsidR="00183BD4" w:rsidRPr="00B96823" w:rsidRDefault="00183BD4">
            <w:pPr>
              <w:pStyle w:val="aa"/>
              <w:jc w:val="center"/>
            </w:pPr>
            <w:r w:rsidRPr="00B96823">
              <w:t>26,6</w:t>
            </w:r>
          </w:p>
        </w:tc>
      </w:tr>
      <w:tr w:rsidR="00183BD4" w:rsidRPr="00B96823" w14:paraId="63F7B84D" w14:textId="77777777" w:rsidTr="005C0286">
        <w:tc>
          <w:tcPr>
            <w:tcW w:w="2520" w:type="dxa"/>
            <w:tcBorders>
              <w:top w:val="single" w:sz="4" w:space="0" w:color="auto"/>
              <w:bottom w:val="nil"/>
              <w:right w:val="single" w:sz="4" w:space="0" w:color="auto"/>
            </w:tcBorders>
          </w:tcPr>
          <w:p w14:paraId="4CECA0C7" w14:textId="77777777" w:rsidR="00183BD4" w:rsidRPr="00B96823" w:rsidRDefault="00183BD4">
            <w:pPr>
              <w:pStyle w:val="ac"/>
            </w:pPr>
            <w:r w:rsidRPr="00B96823">
              <w:t>Высокая</w:t>
            </w:r>
          </w:p>
        </w:tc>
        <w:tc>
          <w:tcPr>
            <w:tcW w:w="1260" w:type="dxa"/>
            <w:tcBorders>
              <w:top w:val="single" w:sz="4" w:space="0" w:color="auto"/>
              <w:left w:val="single" w:sz="4" w:space="0" w:color="auto"/>
              <w:bottom w:val="nil"/>
              <w:right w:val="single" w:sz="4" w:space="0" w:color="auto"/>
            </w:tcBorders>
          </w:tcPr>
          <w:p w14:paraId="2CE0C04B" w14:textId="77777777" w:rsidR="00183BD4" w:rsidRPr="00B96823" w:rsidRDefault="00183BD4">
            <w:pPr>
              <w:pStyle w:val="aa"/>
              <w:jc w:val="center"/>
            </w:pPr>
            <w:r w:rsidRPr="00B96823">
              <w:t>371</w:t>
            </w:r>
          </w:p>
        </w:tc>
        <w:tc>
          <w:tcPr>
            <w:tcW w:w="3080" w:type="dxa"/>
            <w:tcBorders>
              <w:top w:val="single" w:sz="4" w:space="0" w:color="auto"/>
              <w:left w:val="single" w:sz="4" w:space="0" w:color="auto"/>
              <w:bottom w:val="nil"/>
              <w:right w:val="single" w:sz="4" w:space="0" w:color="auto"/>
            </w:tcBorders>
          </w:tcPr>
          <w:p w14:paraId="453DDA75" w14:textId="77777777" w:rsidR="00183BD4" w:rsidRPr="00B96823" w:rsidRDefault="00183BD4">
            <w:pPr>
              <w:pStyle w:val="aa"/>
              <w:jc w:val="center"/>
            </w:pPr>
            <w:r w:rsidRPr="00B96823">
              <w:t>400</w:t>
            </w:r>
          </w:p>
        </w:tc>
        <w:tc>
          <w:tcPr>
            <w:tcW w:w="1540" w:type="dxa"/>
            <w:tcBorders>
              <w:top w:val="single" w:sz="4" w:space="0" w:color="auto"/>
              <w:left w:val="single" w:sz="4" w:space="0" w:color="auto"/>
              <w:bottom w:val="nil"/>
              <w:right w:val="single" w:sz="4" w:space="0" w:color="auto"/>
            </w:tcBorders>
          </w:tcPr>
          <w:p w14:paraId="70F292D7" w14:textId="77777777" w:rsidR="00183BD4" w:rsidRPr="00B96823" w:rsidRDefault="00183BD4">
            <w:pPr>
              <w:pStyle w:val="aa"/>
              <w:jc w:val="center"/>
            </w:pPr>
            <w:r w:rsidRPr="00B96823">
              <w:t>317</w:t>
            </w:r>
          </w:p>
        </w:tc>
        <w:tc>
          <w:tcPr>
            <w:tcW w:w="2090" w:type="dxa"/>
            <w:tcBorders>
              <w:top w:val="single" w:sz="4" w:space="0" w:color="auto"/>
              <w:left w:val="single" w:sz="4" w:space="0" w:color="auto"/>
              <w:bottom w:val="nil"/>
            </w:tcBorders>
          </w:tcPr>
          <w:p w14:paraId="24F8483B" w14:textId="77777777" w:rsidR="00183BD4" w:rsidRPr="00B96823" w:rsidRDefault="00183BD4">
            <w:pPr>
              <w:pStyle w:val="aa"/>
              <w:jc w:val="center"/>
            </w:pPr>
            <w:r w:rsidRPr="00B96823">
              <w:t>271</w:t>
            </w:r>
          </w:p>
        </w:tc>
      </w:tr>
      <w:tr w:rsidR="00474A49" w:rsidRPr="00B96823" w14:paraId="6D43DC45" w14:textId="77777777" w:rsidTr="005C0286">
        <w:tc>
          <w:tcPr>
            <w:tcW w:w="2520" w:type="dxa"/>
            <w:tcBorders>
              <w:top w:val="single" w:sz="4" w:space="0" w:color="auto"/>
              <w:bottom w:val="nil"/>
              <w:right w:val="single" w:sz="4" w:space="0" w:color="auto"/>
            </w:tcBorders>
          </w:tcPr>
          <w:p w14:paraId="31665D02" w14:textId="77777777" w:rsidR="00474A49" w:rsidRPr="00B96823" w:rsidRDefault="00474A49">
            <w:pPr>
              <w:pStyle w:val="ac"/>
            </w:pPr>
          </w:p>
        </w:tc>
        <w:tc>
          <w:tcPr>
            <w:tcW w:w="1260" w:type="dxa"/>
            <w:tcBorders>
              <w:top w:val="single" w:sz="4" w:space="0" w:color="auto"/>
              <w:left w:val="single" w:sz="4" w:space="0" w:color="auto"/>
              <w:bottom w:val="nil"/>
              <w:right w:val="single" w:sz="4" w:space="0" w:color="auto"/>
            </w:tcBorders>
          </w:tcPr>
          <w:p w14:paraId="3F0AD2F2" w14:textId="77777777" w:rsidR="00474A49" w:rsidRPr="00B96823" w:rsidRDefault="00474A49">
            <w:pPr>
              <w:pStyle w:val="aa"/>
              <w:jc w:val="center"/>
            </w:pPr>
          </w:p>
        </w:tc>
        <w:tc>
          <w:tcPr>
            <w:tcW w:w="3080" w:type="dxa"/>
            <w:tcBorders>
              <w:top w:val="single" w:sz="4" w:space="0" w:color="auto"/>
              <w:left w:val="single" w:sz="4" w:space="0" w:color="auto"/>
              <w:bottom w:val="nil"/>
              <w:right w:val="single" w:sz="4" w:space="0" w:color="auto"/>
            </w:tcBorders>
          </w:tcPr>
          <w:p w14:paraId="1D4B50C1" w14:textId="77777777" w:rsidR="00474A49" w:rsidRPr="00B96823" w:rsidRDefault="00474A49">
            <w:pPr>
              <w:pStyle w:val="aa"/>
              <w:jc w:val="center"/>
            </w:pPr>
          </w:p>
        </w:tc>
        <w:tc>
          <w:tcPr>
            <w:tcW w:w="1540" w:type="dxa"/>
            <w:tcBorders>
              <w:top w:val="single" w:sz="4" w:space="0" w:color="auto"/>
              <w:left w:val="single" w:sz="4" w:space="0" w:color="auto"/>
              <w:bottom w:val="nil"/>
              <w:right w:val="single" w:sz="4" w:space="0" w:color="auto"/>
            </w:tcBorders>
          </w:tcPr>
          <w:p w14:paraId="6D65B07C" w14:textId="77777777" w:rsidR="00474A49" w:rsidRPr="00B96823" w:rsidRDefault="00474A49">
            <w:pPr>
              <w:pStyle w:val="aa"/>
              <w:jc w:val="center"/>
            </w:pPr>
          </w:p>
        </w:tc>
        <w:tc>
          <w:tcPr>
            <w:tcW w:w="2090" w:type="dxa"/>
            <w:tcBorders>
              <w:top w:val="single" w:sz="4" w:space="0" w:color="auto"/>
              <w:left w:val="single" w:sz="4" w:space="0" w:color="auto"/>
              <w:bottom w:val="nil"/>
            </w:tcBorders>
          </w:tcPr>
          <w:p w14:paraId="713083F9" w14:textId="77777777" w:rsidR="00474A49" w:rsidRPr="00B96823" w:rsidRDefault="00474A49">
            <w:pPr>
              <w:pStyle w:val="aa"/>
              <w:jc w:val="center"/>
            </w:pPr>
          </w:p>
        </w:tc>
      </w:tr>
      <w:tr w:rsidR="00183BD4" w:rsidRPr="00B96823" w14:paraId="21BCCE55" w14:textId="77777777" w:rsidTr="005C0286">
        <w:tc>
          <w:tcPr>
            <w:tcW w:w="2520" w:type="dxa"/>
            <w:tcBorders>
              <w:top w:val="nil"/>
              <w:bottom w:val="nil"/>
              <w:right w:val="single" w:sz="4" w:space="0" w:color="auto"/>
            </w:tcBorders>
          </w:tcPr>
          <w:p w14:paraId="5F6623CC" w14:textId="77777777" w:rsidR="00183BD4" w:rsidRPr="00B96823" w:rsidRDefault="00183BD4">
            <w:pPr>
              <w:pStyle w:val="ac"/>
            </w:pPr>
            <w:r w:rsidRPr="00B96823">
              <w:t>Средняя</w:t>
            </w:r>
          </w:p>
        </w:tc>
        <w:tc>
          <w:tcPr>
            <w:tcW w:w="1260" w:type="dxa"/>
            <w:tcBorders>
              <w:top w:val="nil"/>
              <w:left w:val="single" w:sz="4" w:space="0" w:color="auto"/>
              <w:bottom w:val="nil"/>
              <w:right w:val="single" w:sz="4" w:space="0" w:color="auto"/>
            </w:tcBorders>
          </w:tcPr>
          <w:p w14:paraId="6C783621" w14:textId="77777777" w:rsidR="00183BD4" w:rsidRPr="00B96823" w:rsidRDefault="00183BD4">
            <w:pPr>
              <w:pStyle w:val="aa"/>
              <w:jc w:val="center"/>
            </w:pPr>
            <w:r w:rsidRPr="00B96823">
              <w:t>306</w:t>
            </w:r>
          </w:p>
        </w:tc>
        <w:tc>
          <w:tcPr>
            <w:tcW w:w="3080" w:type="dxa"/>
            <w:tcBorders>
              <w:top w:val="nil"/>
              <w:left w:val="single" w:sz="4" w:space="0" w:color="auto"/>
              <w:bottom w:val="nil"/>
              <w:right w:val="single" w:sz="4" w:space="0" w:color="auto"/>
            </w:tcBorders>
          </w:tcPr>
          <w:p w14:paraId="5AC174D7" w14:textId="77777777" w:rsidR="00183BD4" w:rsidRPr="00B96823" w:rsidRDefault="00183BD4">
            <w:pPr>
              <w:pStyle w:val="aa"/>
              <w:jc w:val="center"/>
            </w:pPr>
            <w:r w:rsidRPr="00B96823">
              <w:t>330</w:t>
            </w:r>
          </w:p>
        </w:tc>
        <w:tc>
          <w:tcPr>
            <w:tcW w:w="1540" w:type="dxa"/>
            <w:tcBorders>
              <w:top w:val="nil"/>
              <w:left w:val="single" w:sz="4" w:space="0" w:color="auto"/>
              <w:bottom w:val="nil"/>
              <w:right w:val="single" w:sz="4" w:space="0" w:color="auto"/>
            </w:tcBorders>
          </w:tcPr>
          <w:p w14:paraId="4AAC48D3" w14:textId="77777777" w:rsidR="00183BD4" w:rsidRPr="00B96823" w:rsidRDefault="00183BD4">
            <w:pPr>
              <w:pStyle w:val="aa"/>
              <w:jc w:val="center"/>
            </w:pPr>
            <w:r w:rsidRPr="00B96823">
              <w:t>262</w:t>
            </w:r>
          </w:p>
        </w:tc>
        <w:tc>
          <w:tcPr>
            <w:tcW w:w="2090" w:type="dxa"/>
            <w:tcBorders>
              <w:top w:val="nil"/>
              <w:left w:val="single" w:sz="4" w:space="0" w:color="auto"/>
              <w:bottom w:val="nil"/>
            </w:tcBorders>
          </w:tcPr>
          <w:p w14:paraId="4E72B5FF" w14:textId="77777777" w:rsidR="00183BD4" w:rsidRPr="00B96823" w:rsidRDefault="00183BD4">
            <w:pPr>
              <w:pStyle w:val="aa"/>
              <w:jc w:val="center"/>
            </w:pPr>
            <w:r w:rsidRPr="00B96823">
              <w:t>223</w:t>
            </w:r>
          </w:p>
        </w:tc>
      </w:tr>
      <w:tr w:rsidR="00183BD4" w:rsidRPr="00B96823" w14:paraId="3C7116AC" w14:textId="77777777" w:rsidTr="005C0286">
        <w:tc>
          <w:tcPr>
            <w:tcW w:w="2520" w:type="dxa"/>
            <w:tcBorders>
              <w:top w:val="nil"/>
              <w:bottom w:val="single" w:sz="4" w:space="0" w:color="auto"/>
              <w:right w:val="single" w:sz="4" w:space="0" w:color="auto"/>
            </w:tcBorders>
          </w:tcPr>
          <w:p w14:paraId="63444C6C" w14:textId="77777777" w:rsidR="00183BD4" w:rsidRPr="00B96823" w:rsidRDefault="00183BD4">
            <w:pPr>
              <w:pStyle w:val="ac"/>
            </w:pPr>
            <w:r w:rsidRPr="00B96823">
              <w:t>Низкая</w:t>
            </w:r>
          </w:p>
        </w:tc>
        <w:tc>
          <w:tcPr>
            <w:tcW w:w="1260" w:type="dxa"/>
            <w:tcBorders>
              <w:top w:val="nil"/>
              <w:left w:val="single" w:sz="4" w:space="0" w:color="auto"/>
              <w:bottom w:val="single" w:sz="4" w:space="0" w:color="auto"/>
              <w:right w:val="single" w:sz="4" w:space="0" w:color="auto"/>
            </w:tcBorders>
          </w:tcPr>
          <w:p w14:paraId="4E34B841" w14:textId="77777777" w:rsidR="00183BD4" w:rsidRPr="00B96823" w:rsidRDefault="00183BD4">
            <w:pPr>
              <w:pStyle w:val="aa"/>
              <w:jc w:val="center"/>
            </w:pPr>
            <w:r w:rsidRPr="00B96823">
              <w:t>167</w:t>
            </w:r>
          </w:p>
        </w:tc>
        <w:tc>
          <w:tcPr>
            <w:tcW w:w="3080" w:type="dxa"/>
            <w:tcBorders>
              <w:top w:val="nil"/>
              <w:left w:val="single" w:sz="4" w:space="0" w:color="auto"/>
              <w:bottom w:val="single" w:sz="4" w:space="0" w:color="auto"/>
              <w:right w:val="single" w:sz="4" w:space="0" w:color="auto"/>
            </w:tcBorders>
          </w:tcPr>
          <w:p w14:paraId="578D7A77" w14:textId="77777777" w:rsidR="00183BD4" w:rsidRPr="00B96823" w:rsidRDefault="00183BD4">
            <w:pPr>
              <w:pStyle w:val="aa"/>
              <w:jc w:val="center"/>
            </w:pPr>
            <w:r w:rsidRPr="00B96823">
              <w:t>180</w:t>
            </w:r>
          </w:p>
        </w:tc>
        <w:tc>
          <w:tcPr>
            <w:tcW w:w="1540" w:type="dxa"/>
            <w:tcBorders>
              <w:top w:val="nil"/>
              <w:left w:val="single" w:sz="4" w:space="0" w:color="auto"/>
              <w:bottom w:val="single" w:sz="4" w:space="0" w:color="auto"/>
              <w:right w:val="single" w:sz="4" w:space="0" w:color="auto"/>
            </w:tcBorders>
          </w:tcPr>
          <w:p w14:paraId="69A013CD" w14:textId="77777777" w:rsidR="00183BD4" w:rsidRPr="00B96823" w:rsidRDefault="00183BD4">
            <w:pPr>
              <w:pStyle w:val="aa"/>
              <w:jc w:val="center"/>
            </w:pPr>
            <w:r w:rsidRPr="00B96823">
              <w:t>143</w:t>
            </w:r>
          </w:p>
        </w:tc>
        <w:tc>
          <w:tcPr>
            <w:tcW w:w="2090" w:type="dxa"/>
            <w:tcBorders>
              <w:top w:val="nil"/>
              <w:left w:val="single" w:sz="4" w:space="0" w:color="auto"/>
              <w:bottom w:val="single" w:sz="4" w:space="0" w:color="auto"/>
            </w:tcBorders>
          </w:tcPr>
          <w:p w14:paraId="3D2480E1" w14:textId="77777777" w:rsidR="00183BD4" w:rsidRPr="00B96823" w:rsidRDefault="00183BD4">
            <w:pPr>
              <w:pStyle w:val="aa"/>
              <w:jc w:val="center"/>
            </w:pPr>
            <w:r w:rsidRPr="00B96823">
              <w:t>121</w:t>
            </w:r>
          </w:p>
        </w:tc>
      </w:tr>
    </w:tbl>
    <w:p w14:paraId="597FA3A4" w14:textId="77777777" w:rsidR="00183BD4" w:rsidRPr="00B96823" w:rsidRDefault="00183BD4"/>
    <w:p w14:paraId="10B5BEA5" w14:textId="77777777" w:rsidR="00183BD4" w:rsidRPr="00AC336E" w:rsidRDefault="00183BD4">
      <w:pPr>
        <w:ind w:firstLine="698"/>
        <w:jc w:val="right"/>
        <w:rPr>
          <w:sz w:val="28"/>
          <w:szCs w:val="28"/>
        </w:rPr>
      </w:pPr>
      <w:bookmarkStart w:id="70" w:name="sub_380"/>
      <w:r w:rsidRPr="00AC336E">
        <w:rPr>
          <w:rStyle w:val="a3"/>
          <w:bCs/>
          <w:color w:val="auto"/>
          <w:sz w:val="28"/>
          <w:szCs w:val="28"/>
        </w:rPr>
        <w:t>Таблица 3</w:t>
      </w:r>
      <w:r w:rsidR="00ED4FDA" w:rsidRPr="00AC336E">
        <w:rPr>
          <w:rStyle w:val="a3"/>
          <w:bCs/>
          <w:color w:val="auto"/>
          <w:sz w:val="28"/>
          <w:szCs w:val="28"/>
        </w:rPr>
        <w:t>7</w:t>
      </w:r>
    </w:p>
    <w:bookmarkEnd w:id="70"/>
    <w:p w14:paraId="275F8148" w14:textId="77777777" w:rsidR="00183BD4" w:rsidRPr="00B96823" w:rsidRDefault="00183BD4"/>
    <w:tbl>
      <w:tblPr>
        <w:tblW w:w="364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60"/>
        <w:gridCol w:w="1680"/>
      </w:tblGrid>
      <w:tr w:rsidR="00474A49" w:rsidRPr="00B96823" w14:paraId="21CD3952" w14:textId="77777777" w:rsidTr="00474A49">
        <w:tc>
          <w:tcPr>
            <w:tcW w:w="1960" w:type="dxa"/>
            <w:tcBorders>
              <w:top w:val="single" w:sz="4" w:space="0" w:color="auto"/>
              <w:bottom w:val="single" w:sz="4" w:space="0" w:color="auto"/>
              <w:right w:val="single" w:sz="4" w:space="0" w:color="auto"/>
            </w:tcBorders>
          </w:tcPr>
          <w:p w14:paraId="15EF699F" w14:textId="77777777" w:rsidR="00474A49" w:rsidRPr="00B96823" w:rsidRDefault="00474A49">
            <w:pPr>
              <w:pStyle w:val="aa"/>
              <w:jc w:val="center"/>
            </w:pPr>
            <w:r w:rsidRPr="00B96823">
              <w:t xml:space="preserve">Процент </w:t>
            </w:r>
            <w:proofErr w:type="spellStart"/>
            <w:r w:rsidRPr="00B96823">
              <w:t>застроенности</w:t>
            </w:r>
            <w:proofErr w:type="spellEnd"/>
            <w:r w:rsidRPr="00B96823">
              <w:t xml:space="preserve"> территории</w:t>
            </w:r>
          </w:p>
          <w:p w14:paraId="1CB3B0A9" w14:textId="77777777" w:rsidR="00474A49" w:rsidRPr="00B96823" w:rsidRDefault="00474A49">
            <w:pPr>
              <w:pStyle w:val="aa"/>
              <w:jc w:val="center"/>
            </w:pPr>
            <w:r w:rsidRPr="00B96823">
              <w:t>Плотность жилой застройки</w:t>
            </w:r>
          </w:p>
        </w:tc>
        <w:tc>
          <w:tcPr>
            <w:tcW w:w="1680" w:type="dxa"/>
            <w:tcBorders>
              <w:top w:val="single" w:sz="4" w:space="0" w:color="auto"/>
              <w:left w:val="single" w:sz="4" w:space="0" w:color="auto"/>
              <w:bottom w:val="single" w:sz="4" w:space="0" w:color="auto"/>
            </w:tcBorders>
          </w:tcPr>
          <w:p w14:paraId="348D0A34" w14:textId="77777777" w:rsidR="00474A49" w:rsidRPr="00B96823" w:rsidRDefault="00474A49">
            <w:pPr>
              <w:pStyle w:val="aa"/>
              <w:jc w:val="center"/>
            </w:pPr>
            <w:r w:rsidRPr="00B96823">
              <w:t>4,1 - 10,0 тыс. кв. м/га</w:t>
            </w:r>
          </w:p>
        </w:tc>
      </w:tr>
      <w:tr w:rsidR="00474A49" w:rsidRPr="00B96823" w14:paraId="2036A0F6" w14:textId="77777777" w:rsidTr="00474A49">
        <w:tc>
          <w:tcPr>
            <w:tcW w:w="1960" w:type="dxa"/>
            <w:tcBorders>
              <w:top w:val="single" w:sz="4" w:space="0" w:color="auto"/>
              <w:bottom w:val="single" w:sz="4" w:space="0" w:color="auto"/>
              <w:right w:val="single" w:sz="4" w:space="0" w:color="auto"/>
            </w:tcBorders>
          </w:tcPr>
          <w:p w14:paraId="591CBCC1" w14:textId="77777777" w:rsidR="00474A49" w:rsidRPr="00B96823" w:rsidRDefault="00474A49">
            <w:pPr>
              <w:pStyle w:val="aa"/>
              <w:jc w:val="center"/>
            </w:pPr>
            <w:r w:rsidRPr="00B96823">
              <w:t>15%</w:t>
            </w:r>
          </w:p>
        </w:tc>
        <w:tc>
          <w:tcPr>
            <w:tcW w:w="1680" w:type="dxa"/>
            <w:tcBorders>
              <w:top w:val="nil"/>
              <w:left w:val="single" w:sz="4" w:space="0" w:color="auto"/>
              <w:bottom w:val="nil"/>
            </w:tcBorders>
          </w:tcPr>
          <w:p w14:paraId="3E821A45" w14:textId="77777777" w:rsidR="00474A49" w:rsidRPr="00B96823" w:rsidRDefault="00474A49">
            <w:pPr>
              <w:pStyle w:val="aa"/>
              <w:jc w:val="center"/>
            </w:pPr>
            <w:r w:rsidRPr="00B96823">
              <w:t>3 - 7 этажей</w:t>
            </w:r>
          </w:p>
        </w:tc>
      </w:tr>
      <w:tr w:rsidR="00474A49" w:rsidRPr="00B96823" w14:paraId="75FB84EE" w14:textId="77777777" w:rsidTr="00474A49">
        <w:tc>
          <w:tcPr>
            <w:tcW w:w="1960" w:type="dxa"/>
            <w:tcBorders>
              <w:top w:val="single" w:sz="4" w:space="0" w:color="auto"/>
              <w:bottom w:val="single" w:sz="4" w:space="0" w:color="auto"/>
              <w:right w:val="single" w:sz="4" w:space="0" w:color="auto"/>
            </w:tcBorders>
          </w:tcPr>
          <w:p w14:paraId="6AC9B350" w14:textId="77777777" w:rsidR="00474A49" w:rsidRPr="00B96823" w:rsidRDefault="00474A49">
            <w:pPr>
              <w:pStyle w:val="aa"/>
              <w:jc w:val="center"/>
            </w:pPr>
            <w:r w:rsidRPr="00B96823">
              <w:t>20%</w:t>
            </w:r>
          </w:p>
        </w:tc>
        <w:tc>
          <w:tcPr>
            <w:tcW w:w="1680" w:type="dxa"/>
            <w:tcBorders>
              <w:top w:val="nil"/>
              <w:left w:val="single" w:sz="4" w:space="0" w:color="auto"/>
              <w:bottom w:val="nil"/>
            </w:tcBorders>
          </w:tcPr>
          <w:p w14:paraId="56F0FBDF" w14:textId="77777777" w:rsidR="00474A49" w:rsidRPr="00B96823" w:rsidRDefault="00474A49">
            <w:pPr>
              <w:pStyle w:val="aa"/>
              <w:jc w:val="center"/>
            </w:pPr>
            <w:r w:rsidRPr="00B96823">
              <w:t>2 - 5 этажей</w:t>
            </w:r>
          </w:p>
        </w:tc>
      </w:tr>
      <w:tr w:rsidR="00474A49" w:rsidRPr="00B96823" w14:paraId="3B43FCD5" w14:textId="77777777" w:rsidTr="00474A49">
        <w:tc>
          <w:tcPr>
            <w:tcW w:w="1960" w:type="dxa"/>
            <w:tcBorders>
              <w:top w:val="single" w:sz="4" w:space="0" w:color="auto"/>
              <w:bottom w:val="single" w:sz="4" w:space="0" w:color="auto"/>
              <w:right w:val="single" w:sz="4" w:space="0" w:color="auto"/>
            </w:tcBorders>
          </w:tcPr>
          <w:p w14:paraId="4D27A661" w14:textId="77777777" w:rsidR="00474A49" w:rsidRPr="00B96823" w:rsidRDefault="00474A49">
            <w:pPr>
              <w:pStyle w:val="aa"/>
              <w:jc w:val="center"/>
            </w:pPr>
            <w:r w:rsidRPr="00B96823">
              <w:t>25%</w:t>
            </w:r>
          </w:p>
        </w:tc>
        <w:tc>
          <w:tcPr>
            <w:tcW w:w="1680" w:type="dxa"/>
            <w:tcBorders>
              <w:top w:val="nil"/>
              <w:left w:val="single" w:sz="4" w:space="0" w:color="auto"/>
              <w:bottom w:val="nil"/>
            </w:tcBorders>
          </w:tcPr>
          <w:p w14:paraId="0526C443" w14:textId="77777777" w:rsidR="00474A49" w:rsidRPr="00B96823" w:rsidRDefault="00474A49">
            <w:pPr>
              <w:pStyle w:val="aa"/>
              <w:jc w:val="center"/>
            </w:pPr>
            <w:r w:rsidRPr="00B96823">
              <w:t>2 - 4 этажей</w:t>
            </w:r>
          </w:p>
        </w:tc>
      </w:tr>
      <w:tr w:rsidR="00474A49" w:rsidRPr="00B96823" w14:paraId="13814A7E" w14:textId="77777777" w:rsidTr="00474A49">
        <w:tc>
          <w:tcPr>
            <w:tcW w:w="1960" w:type="dxa"/>
            <w:tcBorders>
              <w:top w:val="single" w:sz="4" w:space="0" w:color="auto"/>
              <w:bottom w:val="single" w:sz="4" w:space="0" w:color="auto"/>
              <w:right w:val="single" w:sz="4" w:space="0" w:color="auto"/>
            </w:tcBorders>
          </w:tcPr>
          <w:p w14:paraId="3A473D96" w14:textId="77777777" w:rsidR="00474A49" w:rsidRPr="00B96823" w:rsidRDefault="00474A49">
            <w:pPr>
              <w:pStyle w:val="aa"/>
              <w:jc w:val="center"/>
            </w:pPr>
            <w:r w:rsidRPr="00B96823">
              <w:t>30%</w:t>
            </w:r>
          </w:p>
        </w:tc>
        <w:tc>
          <w:tcPr>
            <w:tcW w:w="1680" w:type="dxa"/>
            <w:tcBorders>
              <w:top w:val="nil"/>
              <w:left w:val="single" w:sz="4" w:space="0" w:color="auto"/>
              <w:bottom w:val="nil"/>
            </w:tcBorders>
          </w:tcPr>
          <w:p w14:paraId="5A1284E6" w14:textId="77777777" w:rsidR="00474A49" w:rsidRPr="00B96823" w:rsidRDefault="00474A49">
            <w:pPr>
              <w:pStyle w:val="aa"/>
              <w:jc w:val="center"/>
            </w:pPr>
            <w:r w:rsidRPr="00B96823">
              <w:t>1 - 4 этажа</w:t>
            </w:r>
          </w:p>
        </w:tc>
      </w:tr>
      <w:tr w:rsidR="00474A49" w:rsidRPr="00B96823" w14:paraId="046ECC5D" w14:textId="77777777" w:rsidTr="00474A49">
        <w:tc>
          <w:tcPr>
            <w:tcW w:w="1960" w:type="dxa"/>
            <w:tcBorders>
              <w:top w:val="single" w:sz="4" w:space="0" w:color="auto"/>
              <w:bottom w:val="single" w:sz="4" w:space="0" w:color="auto"/>
              <w:right w:val="single" w:sz="4" w:space="0" w:color="auto"/>
            </w:tcBorders>
          </w:tcPr>
          <w:p w14:paraId="62137C91" w14:textId="77777777" w:rsidR="00474A49" w:rsidRPr="00B96823" w:rsidRDefault="00474A49">
            <w:pPr>
              <w:pStyle w:val="aa"/>
              <w:jc w:val="center"/>
            </w:pPr>
            <w:r w:rsidRPr="00B96823">
              <w:t>40%</w:t>
            </w:r>
          </w:p>
        </w:tc>
        <w:tc>
          <w:tcPr>
            <w:tcW w:w="1680" w:type="dxa"/>
            <w:tcBorders>
              <w:top w:val="nil"/>
              <w:left w:val="single" w:sz="4" w:space="0" w:color="auto"/>
              <w:bottom w:val="nil"/>
            </w:tcBorders>
          </w:tcPr>
          <w:p w14:paraId="209EBABE" w14:textId="77777777" w:rsidR="00474A49" w:rsidRPr="00B96823" w:rsidRDefault="00474A49">
            <w:pPr>
              <w:pStyle w:val="aa"/>
              <w:jc w:val="center"/>
            </w:pPr>
            <w:r w:rsidRPr="00B96823">
              <w:t>1 - 3 этажа</w:t>
            </w:r>
          </w:p>
        </w:tc>
      </w:tr>
      <w:tr w:rsidR="00474A49" w:rsidRPr="00B96823" w14:paraId="56D0E99C" w14:textId="77777777" w:rsidTr="00474A49">
        <w:tc>
          <w:tcPr>
            <w:tcW w:w="1960" w:type="dxa"/>
            <w:tcBorders>
              <w:top w:val="single" w:sz="4" w:space="0" w:color="auto"/>
              <w:bottom w:val="single" w:sz="4" w:space="0" w:color="auto"/>
              <w:right w:val="single" w:sz="4" w:space="0" w:color="auto"/>
            </w:tcBorders>
          </w:tcPr>
          <w:p w14:paraId="29A2CE40" w14:textId="77777777" w:rsidR="00474A49" w:rsidRPr="00B96823" w:rsidRDefault="00474A49">
            <w:pPr>
              <w:pStyle w:val="aa"/>
              <w:jc w:val="center"/>
            </w:pPr>
            <w:r w:rsidRPr="00B96823">
              <w:t>50%</w:t>
            </w:r>
          </w:p>
        </w:tc>
        <w:tc>
          <w:tcPr>
            <w:tcW w:w="1680" w:type="dxa"/>
            <w:tcBorders>
              <w:top w:val="nil"/>
              <w:left w:val="single" w:sz="4" w:space="0" w:color="auto"/>
              <w:bottom w:val="single" w:sz="4" w:space="0" w:color="auto"/>
            </w:tcBorders>
          </w:tcPr>
          <w:p w14:paraId="65CF2525" w14:textId="77777777" w:rsidR="00474A49" w:rsidRPr="00B96823" w:rsidRDefault="00474A49">
            <w:pPr>
              <w:pStyle w:val="aa"/>
              <w:jc w:val="center"/>
            </w:pPr>
            <w:r w:rsidRPr="00B96823">
              <w:t>1 - 2 этажа</w:t>
            </w:r>
          </w:p>
        </w:tc>
      </w:tr>
    </w:tbl>
    <w:p w14:paraId="279EF877" w14:textId="77777777" w:rsidR="00183BD4" w:rsidRPr="00B96823" w:rsidRDefault="00183BD4"/>
    <w:p w14:paraId="18AEAB33" w14:textId="77777777" w:rsidR="00183BD4" w:rsidRPr="00B96823" w:rsidRDefault="00183BD4">
      <w:r w:rsidRPr="00B96823">
        <w:rPr>
          <w:rStyle w:val="a3"/>
          <w:bCs/>
          <w:color w:val="auto"/>
        </w:rPr>
        <w:t>Примечания.</w:t>
      </w:r>
    </w:p>
    <w:p w14:paraId="7FEA7F51" w14:textId="77777777" w:rsidR="00183BD4" w:rsidRPr="00B96823" w:rsidRDefault="00183BD4">
      <w:r w:rsidRPr="00B96823">
        <w:t>1. Плотность жилой застройки - суммарная поэтажная площадь наземной части жилого здания с встроенно-пристроенными нежилыми помещениями в габаритах наружных стен, приходящаяся на единицу территории жилой, смешанной жилой застройки (тыс. кв. м/га).</w:t>
      </w:r>
    </w:p>
    <w:p w14:paraId="622344AE" w14:textId="77777777" w:rsidR="00183BD4" w:rsidRPr="00B96823" w:rsidRDefault="00183BD4">
      <w:r w:rsidRPr="00B96823">
        <w:t>2. Общая площадь жилой застройки (фонд) - суммарная величина общей площади квартир жилого здания и общей площади встроенно-пристроенных помещений нежилого назначения.</w:t>
      </w:r>
    </w:p>
    <w:p w14:paraId="7E0EA398" w14:textId="77777777" w:rsidR="00183BD4" w:rsidRPr="00B96823" w:rsidRDefault="00183BD4">
      <w:r w:rsidRPr="00B96823">
        <w:t>3. Для укрупненных расчетов переводной коэффициент от общей площади жилой застройки (фонда) к суммарной поэтажной площади жилой застройки в габаритах наружных стен принимать 0,75; при более точных расчетах коэффициент принимать в зависимости от конкретного типа жилой застройки (0,6 - 0,86).</w:t>
      </w:r>
    </w:p>
    <w:p w14:paraId="12A6FD00" w14:textId="77777777" w:rsidR="00183BD4" w:rsidRPr="00B96823" w:rsidRDefault="00183BD4">
      <w:r w:rsidRPr="00B96823">
        <w:t xml:space="preserve">В зонах чрезвычайных ситуаций и в зонах экологического бедствия, определенных в соответствии с Критериями оценки экологической обстановки территорий для выявления зон чрезвычайной и экологической ситуации и зон экологического бедствия, утвержденными Министерством охраны окружающей среды и природных ресурсов Российской Федерации 30 ноября </w:t>
      </w:r>
      <w:r w:rsidRPr="00B96823">
        <w:lastRenderedPageBreak/>
        <w:t>1992 года, не допускается увеличение существующей плотности жилой застройки без проведения необходимых мероприятий по охране окружающей среды.</w:t>
      </w:r>
    </w:p>
    <w:p w14:paraId="2B44A95D" w14:textId="77777777" w:rsidR="00183BD4" w:rsidRPr="00AC336E" w:rsidRDefault="00183BD4">
      <w:pPr>
        <w:jc w:val="right"/>
        <w:rPr>
          <w:rStyle w:val="a3"/>
          <w:rFonts w:ascii="Times New Roman" w:hAnsi="Times New Roman" w:cs="Times New Roman"/>
          <w:bCs/>
          <w:color w:val="auto"/>
          <w:sz w:val="28"/>
          <w:szCs w:val="28"/>
        </w:rPr>
      </w:pPr>
      <w:r w:rsidRPr="00AC336E">
        <w:rPr>
          <w:rStyle w:val="a3"/>
          <w:rFonts w:ascii="Times New Roman" w:hAnsi="Times New Roman" w:cs="Times New Roman"/>
          <w:bCs/>
          <w:color w:val="auto"/>
          <w:sz w:val="28"/>
          <w:szCs w:val="28"/>
        </w:rPr>
        <w:t>Таблица 38</w:t>
      </w:r>
    </w:p>
    <w:p w14:paraId="04222FC1" w14:textId="77777777" w:rsidR="00183BD4" w:rsidRPr="00B96823" w:rsidRDefault="00183BD4"/>
    <w:p w14:paraId="2E8E9FDC" w14:textId="77777777" w:rsidR="00183BD4" w:rsidRPr="00AC336E" w:rsidRDefault="00183BD4">
      <w:pPr>
        <w:pStyle w:val="1"/>
        <w:rPr>
          <w:rFonts w:ascii="Times New Roman" w:hAnsi="Times New Roman" w:cs="Times New Roman"/>
          <w:color w:val="auto"/>
          <w:sz w:val="28"/>
          <w:szCs w:val="28"/>
        </w:rPr>
      </w:pPr>
      <w:r w:rsidRPr="00AC336E">
        <w:rPr>
          <w:rFonts w:ascii="Times New Roman" w:hAnsi="Times New Roman" w:cs="Times New Roman"/>
          <w:color w:val="auto"/>
          <w:sz w:val="28"/>
          <w:szCs w:val="28"/>
        </w:rPr>
        <w:t>Нормативные показатели плотности застройки территориальных зон</w:t>
      </w:r>
    </w:p>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00"/>
        <w:gridCol w:w="5590"/>
      </w:tblGrid>
      <w:tr w:rsidR="00183BD4" w:rsidRPr="00B96823" w14:paraId="486B5DDC" w14:textId="77777777" w:rsidTr="005C0286">
        <w:tc>
          <w:tcPr>
            <w:tcW w:w="4900" w:type="dxa"/>
            <w:tcBorders>
              <w:top w:val="single" w:sz="4" w:space="0" w:color="auto"/>
              <w:bottom w:val="single" w:sz="4" w:space="0" w:color="auto"/>
              <w:right w:val="single" w:sz="4" w:space="0" w:color="auto"/>
            </w:tcBorders>
          </w:tcPr>
          <w:p w14:paraId="30977CDC" w14:textId="77777777" w:rsidR="00183BD4" w:rsidRPr="00B96823" w:rsidRDefault="00183BD4">
            <w:pPr>
              <w:pStyle w:val="aa"/>
              <w:jc w:val="center"/>
            </w:pPr>
            <w:r w:rsidRPr="00B96823">
              <w:t>Территориальные зоны</w:t>
            </w:r>
          </w:p>
        </w:tc>
        <w:tc>
          <w:tcPr>
            <w:tcW w:w="5590" w:type="dxa"/>
            <w:tcBorders>
              <w:top w:val="single" w:sz="4" w:space="0" w:color="auto"/>
              <w:left w:val="single" w:sz="4" w:space="0" w:color="auto"/>
              <w:bottom w:val="single" w:sz="4" w:space="0" w:color="auto"/>
            </w:tcBorders>
          </w:tcPr>
          <w:p w14:paraId="3E9DD7C4" w14:textId="77777777" w:rsidR="00183BD4" w:rsidRPr="00B96823" w:rsidRDefault="00183BD4">
            <w:pPr>
              <w:pStyle w:val="aa"/>
              <w:jc w:val="center"/>
            </w:pPr>
            <w:r w:rsidRPr="00B96823">
              <w:t>Предельный коэффициент плотности жилой застройки</w:t>
            </w:r>
          </w:p>
        </w:tc>
      </w:tr>
      <w:tr w:rsidR="00183BD4" w:rsidRPr="00B96823" w14:paraId="130C8261" w14:textId="77777777" w:rsidTr="005C0286">
        <w:tc>
          <w:tcPr>
            <w:tcW w:w="4900" w:type="dxa"/>
            <w:tcBorders>
              <w:top w:val="single" w:sz="4" w:space="0" w:color="auto"/>
              <w:bottom w:val="single" w:sz="4" w:space="0" w:color="auto"/>
              <w:right w:val="single" w:sz="4" w:space="0" w:color="auto"/>
            </w:tcBorders>
          </w:tcPr>
          <w:p w14:paraId="59FC8ABA" w14:textId="77777777" w:rsidR="00183BD4" w:rsidRPr="00B96823" w:rsidRDefault="00183BD4">
            <w:pPr>
              <w:pStyle w:val="ac"/>
            </w:pPr>
            <w:r w:rsidRPr="00B96823">
              <w:t>Зона застройки многоэтажными жилыми домами</w:t>
            </w:r>
          </w:p>
        </w:tc>
        <w:tc>
          <w:tcPr>
            <w:tcW w:w="5590" w:type="dxa"/>
            <w:tcBorders>
              <w:top w:val="single" w:sz="4" w:space="0" w:color="auto"/>
              <w:left w:val="single" w:sz="4" w:space="0" w:color="auto"/>
              <w:bottom w:val="single" w:sz="4" w:space="0" w:color="auto"/>
            </w:tcBorders>
          </w:tcPr>
          <w:p w14:paraId="4862D830" w14:textId="77777777" w:rsidR="00183BD4" w:rsidRPr="00B96823" w:rsidRDefault="00183BD4">
            <w:pPr>
              <w:pStyle w:val="aa"/>
              <w:jc w:val="center"/>
            </w:pPr>
            <w:r w:rsidRPr="00B96823">
              <w:t>0,9</w:t>
            </w:r>
          </w:p>
        </w:tc>
      </w:tr>
      <w:tr w:rsidR="00183BD4" w:rsidRPr="00B96823" w14:paraId="5BEC818D" w14:textId="77777777" w:rsidTr="005C0286">
        <w:tc>
          <w:tcPr>
            <w:tcW w:w="4900" w:type="dxa"/>
            <w:tcBorders>
              <w:top w:val="single" w:sz="4" w:space="0" w:color="auto"/>
              <w:bottom w:val="single" w:sz="4" w:space="0" w:color="auto"/>
              <w:right w:val="single" w:sz="4" w:space="0" w:color="auto"/>
            </w:tcBorders>
          </w:tcPr>
          <w:p w14:paraId="61F28E04" w14:textId="77777777" w:rsidR="00183BD4" w:rsidRPr="00B96823" w:rsidRDefault="00183BD4">
            <w:pPr>
              <w:pStyle w:val="ac"/>
            </w:pPr>
            <w:r w:rsidRPr="00B96823">
              <w:t xml:space="preserve">Зона застройки </w:t>
            </w:r>
            <w:proofErr w:type="spellStart"/>
            <w:r w:rsidRPr="00B96823">
              <w:t>среднеэтажными</w:t>
            </w:r>
            <w:proofErr w:type="spellEnd"/>
            <w:r w:rsidRPr="00B96823">
              <w:t xml:space="preserve"> жилыми домами</w:t>
            </w:r>
          </w:p>
        </w:tc>
        <w:tc>
          <w:tcPr>
            <w:tcW w:w="5590" w:type="dxa"/>
            <w:tcBorders>
              <w:top w:val="single" w:sz="4" w:space="0" w:color="auto"/>
              <w:left w:val="single" w:sz="4" w:space="0" w:color="auto"/>
              <w:bottom w:val="single" w:sz="4" w:space="0" w:color="auto"/>
            </w:tcBorders>
          </w:tcPr>
          <w:p w14:paraId="313F13EF" w14:textId="77777777" w:rsidR="00183BD4" w:rsidRPr="00B96823" w:rsidRDefault="00183BD4">
            <w:pPr>
              <w:pStyle w:val="aa"/>
              <w:jc w:val="center"/>
            </w:pPr>
            <w:r w:rsidRPr="00B96823">
              <w:t>0,7</w:t>
            </w:r>
          </w:p>
        </w:tc>
      </w:tr>
      <w:tr w:rsidR="00183BD4" w:rsidRPr="00B96823" w14:paraId="359F8854" w14:textId="77777777" w:rsidTr="005C0286">
        <w:tc>
          <w:tcPr>
            <w:tcW w:w="4900" w:type="dxa"/>
            <w:tcBorders>
              <w:top w:val="single" w:sz="4" w:space="0" w:color="auto"/>
              <w:bottom w:val="single" w:sz="4" w:space="0" w:color="auto"/>
              <w:right w:val="single" w:sz="4" w:space="0" w:color="auto"/>
            </w:tcBorders>
          </w:tcPr>
          <w:p w14:paraId="1B32F43D" w14:textId="77777777" w:rsidR="00183BD4" w:rsidRPr="00B96823" w:rsidRDefault="00183BD4">
            <w:pPr>
              <w:pStyle w:val="ac"/>
            </w:pPr>
            <w:r w:rsidRPr="00B96823">
              <w:t>Зона застройки малоэтажными жилыми домами</w:t>
            </w:r>
          </w:p>
        </w:tc>
        <w:tc>
          <w:tcPr>
            <w:tcW w:w="5590" w:type="dxa"/>
            <w:tcBorders>
              <w:top w:val="single" w:sz="4" w:space="0" w:color="auto"/>
              <w:left w:val="single" w:sz="4" w:space="0" w:color="auto"/>
              <w:bottom w:val="single" w:sz="4" w:space="0" w:color="auto"/>
            </w:tcBorders>
          </w:tcPr>
          <w:p w14:paraId="0CD07EDC" w14:textId="77777777" w:rsidR="00183BD4" w:rsidRPr="00B96823" w:rsidRDefault="00183BD4">
            <w:pPr>
              <w:pStyle w:val="aa"/>
              <w:jc w:val="center"/>
            </w:pPr>
            <w:r w:rsidRPr="00B96823">
              <w:t>0,5</w:t>
            </w:r>
          </w:p>
        </w:tc>
      </w:tr>
      <w:tr w:rsidR="00183BD4" w:rsidRPr="00B96823" w14:paraId="232C00A4" w14:textId="77777777" w:rsidTr="005C0286">
        <w:tc>
          <w:tcPr>
            <w:tcW w:w="4900" w:type="dxa"/>
            <w:tcBorders>
              <w:top w:val="single" w:sz="4" w:space="0" w:color="auto"/>
              <w:bottom w:val="single" w:sz="4" w:space="0" w:color="auto"/>
              <w:right w:val="single" w:sz="4" w:space="0" w:color="auto"/>
            </w:tcBorders>
          </w:tcPr>
          <w:p w14:paraId="443DC027" w14:textId="77777777" w:rsidR="00183BD4" w:rsidRPr="00B96823" w:rsidRDefault="00183BD4">
            <w:pPr>
              <w:pStyle w:val="ac"/>
            </w:pPr>
            <w:r w:rsidRPr="00B96823">
              <w:t>Зона застройки блокированными жилыми домами</w:t>
            </w:r>
          </w:p>
        </w:tc>
        <w:tc>
          <w:tcPr>
            <w:tcW w:w="5590" w:type="dxa"/>
            <w:tcBorders>
              <w:top w:val="single" w:sz="4" w:space="0" w:color="auto"/>
              <w:left w:val="single" w:sz="4" w:space="0" w:color="auto"/>
              <w:bottom w:val="single" w:sz="4" w:space="0" w:color="auto"/>
            </w:tcBorders>
          </w:tcPr>
          <w:p w14:paraId="10017682" w14:textId="77777777" w:rsidR="00183BD4" w:rsidRPr="00B96823" w:rsidRDefault="00183BD4">
            <w:pPr>
              <w:pStyle w:val="aa"/>
              <w:jc w:val="center"/>
            </w:pPr>
            <w:r w:rsidRPr="00B96823">
              <w:t>0,7</w:t>
            </w:r>
          </w:p>
        </w:tc>
      </w:tr>
      <w:tr w:rsidR="00183BD4" w:rsidRPr="00B96823" w14:paraId="4553AA78" w14:textId="77777777" w:rsidTr="005C0286">
        <w:tc>
          <w:tcPr>
            <w:tcW w:w="4900" w:type="dxa"/>
            <w:tcBorders>
              <w:top w:val="single" w:sz="4" w:space="0" w:color="auto"/>
              <w:bottom w:val="single" w:sz="4" w:space="0" w:color="auto"/>
              <w:right w:val="single" w:sz="4" w:space="0" w:color="auto"/>
            </w:tcBorders>
          </w:tcPr>
          <w:p w14:paraId="6A215BE2" w14:textId="77777777" w:rsidR="00183BD4" w:rsidRPr="00B96823" w:rsidRDefault="00183BD4">
            <w:pPr>
              <w:pStyle w:val="ac"/>
            </w:pPr>
            <w:r w:rsidRPr="00B96823">
              <w:t>Зона застройки индивидуальными жилыми домами</w:t>
            </w:r>
          </w:p>
        </w:tc>
        <w:tc>
          <w:tcPr>
            <w:tcW w:w="5590" w:type="dxa"/>
            <w:tcBorders>
              <w:top w:val="single" w:sz="4" w:space="0" w:color="auto"/>
              <w:left w:val="single" w:sz="4" w:space="0" w:color="auto"/>
              <w:bottom w:val="single" w:sz="4" w:space="0" w:color="auto"/>
            </w:tcBorders>
          </w:tcPr>
          <w:p w14:paraId="1CCED1CF" w14:textId="77777777" w:rsidR="00183BD4" w:rsidRPr="00B96823" w:rsidRDefault="00183BD4">
            <w:pPr>
              <w:pStyle w:val="aa"/>
              <w:jc w:val="center"/>
            </w:pPr>
            <w:r w:rsidRPr="00B96823">
              <w:t>0,7</w:t>
            </w:r>
          </w:p>
        </w:tc>
      </w:tr>
    </w:tbl>
    <w:p w14:paraId="35BFA73E" w14:textId="77777777" w:rsidR="00183BD4" w:rsidRPr="00B96823" w:rsidRDefault="00183BD4"/>
    <w:p w14:paraId="147FD3B6" w14:textId="77777777" w:rsidR="00183BD4" w:rsidRPr="00B96823" w:rsidRDefault="00183BD4">
      <w:r w:rsidRPr="00B96823">
        <w:rPr>
          <w:rStyle w:val="a3"/>
          <w:bCs/>
          <w:color w:val="auto"/>
        </w:rPr>
        <w:t>Примечание</w:t>
      </w:r>
    </w:p>
    <w:p w14:paraId="06E9ACF6" w14:textId="77777777" w:rsidR="00183BD4" w:rsidRPr="00B96823" w:rsidRDefault="00183BD4">
      <w:bookmarkStart w:id="71" w:name="_Hlk95393703"/>
      <w:r w:rsidRPr="00B96823">
        <w:t>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14:paraId="4D9D038D" w14:textId="77777777" w:rsidR="00183BD4" w:rsidRPr="00B96823" w:rsidRDefault="00183BD4">
      <w:r w:rsidRPr="00B96823">
        <w:t>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bookmarkEnd w:id="71"/>
    <w:p w14:paraId="1B9E1C2E" w14:textId="77777777" w:rsidR="00183BD4" w:rsidRPr="00B96823" w:rsidRDefault="00183BD4"/>
    <w:p w14:paraId="1BABD007" w14:textId="77777777" w:rsidR="00183BD4" w:rsidRPr="00AC336E" w:rsidRDefault="00183BD4">
      <w:pPr>
        <w:ind w:firstLine="698"/>
        <w:jc w:val="right"/>
        <w:rPr>
          <w:sz w:val="28"/>
          <w:szCs w:val="28"/>
        </w:rPr>
      </w:pPr>
      <w:r w:rsidRPr="00AC336E">
        <w:rPr>
          <w:rStyle w:val="a3"/>
          <w:bCs/>
          <w:color w:val="auto"/>
          <w:sz w:val="28"/>
          <w:szCs w:val="28"/>
        </w:rPr>
        <w:t>Таблица 39</w:t>
      </w:r>
    </w:p>
    <w:p w14:paraId="295862AD" w14:textId="77777777" w:rsidR="00183BD4" w:rsidRPr="00AC336E" w:rsidRDefault="00183BD4">
      <w:pPr>
        <w:rPr>
          <w:sz w:val="28"/>
          <w:szCs w:val="28"/>
        </w:rPr>
      </w:pPr>
    </w:p>
    <w:p w14:paraId="3ECE6149" w14:textId="77777777" w:rsidR="00183BD4" w:rsidRPr="00AC336E" w:rsidRDefault="00183BD4">
      <w:pPr>
        <w:pStyle w:val="1"/>
        <w:rPr>
          <w:color w:val="auto"/>
          <w:sz w:val="28"/>
          <w:szCs w:val="28"/>
        </w:rPr>
      </w:pPr>
      <w:r w:rsidRPr="00AC336E">
        <w:rPr>
          <w:color w:val="auto"/>
          <w:sz w:val="28"/>
          <w:szCs w:val="28"/>
        </w:rPr>
        <w:t>Требования минимальной обеспеченности многоквартирных жилых домов придомовыми площадками</w:t>
      </w:r>
    </w:p>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00"/>
        <w:gridCol w:w="2380"/>
        <w:gridCol w:w="2380"/>
        <w:gridCol w:w="2930"/>
      </w:tblGrid>
      <w:tr w:rsidR="00183BD4" w:rsidRPr="00B96823" w14:paraId="509F7AAB" w14:textId="77777777" w:rsidTr="005C0286">
        <w:tc>
          <w:tcPr>
            <w:tcW w:w="2800" w:type="dxa"/>
            <w:tcBorders>
              <w:top w:val="single" w:sz="4" w:space="0" w:color="auto"/>
              <w:bottom w:val="single" w:sz="4" w:space="0" w:color="auto"/>
              <w:right w:val="single" w:sz="4" w:space="0" w:color="auto"/>
            </w:tcBorders>
          </w:tcPr>
          <w:p w14:paraId="08C3B631" w14:textId="77777777" w:rsidR="00183BD4" w:rsidRPr="00B96823" w:rsidRDefault="00183BD4">
            <w:pPr>
              <w:pStyle w:val="aa"/>
              <w:jc w:val="center"/>
            </w:pPr>
            <w:r w:rsidRPr="00B96823">
              <w:t>Тип площадки</w:t>
            </w:r>
          </w:p>
        </w:tc>
        <w:tc>
          <w:tcPr>
            <w:tcW w:w="2380" w:type="dxa"/>
            <w:tcBorders>
              <w:top w:val="single" w:sz="4" w:space="0" w:color="auto"/>
              <w:left w:val="single" w:sz="4" w:space="0" w:color="auto"/>
              <w:bottom w:val="single" w:sz="4" w:space="0" w:color="auto"/>
              <w:right w:val="single" w:sz="4" w:space="0" w:color="auto"/>
            </w:tcBorders>
          </w:tcPr>
          <w:p w14:paraId="573120A9" w14:textId="77777777" w:rsidR="00183BD4" w:rsidRPr="00B96823" w:rsidRDefault="00183BD4">
            <w:pPr>
              <w:pStyle w:val="aa"/>
              <w:jc w:val="center"/>
            </w:pPr>
            <w:r w:rsidRPr="00B96823">
              <w:t>Расчетная единица</w:t>
            </w:r>
          </w:p>
        </w:tc>
        <w:tc>
          <w:tcPr>
            <w:tcW w:w="2380" w:type="dxa"/>
            <w:tcBorders>
              <w:top w:val="single" w:sz="4" w:space="0" w:color="auto"/>
              <w:left w:val="single" w:sz="4" w:space="0" w:color="auto"/>
              <w:bottom w:val="single" w:sz="4" w:space="0" w:color="auto"/>
              <w:right w:val="single" w:sz="4" w:space="0" w:color="auto"/>
            </w:tcBorders>
          </w:tcPr>
          <w:p w14:paraId="12BEC957" w14:textId="77777777" w:rsidR="00183BD4" w:rsidRPr="00B96823" w:rsidRDefault="00183BD4">
            <w:pPr>
              <w:pStyle w:val="aa"/>
              <w:jc w:val="center"/>
            </w:pPr>
            <w:r w:rsidRPr="00B96823">
              <w:t>Площадь площадки на расчетную единицу</w:t>
            </w:r>
          </w:p>
        </w:tc>
        <w:tc>
          <w:tcPr>
            <w:tcW w:w="2930" w:type="dxa"/>
            <w:tcBorders>
              <w:top w:val="single" w:sz="4" w:space="0" w:color="auto"/>
              <w:left w:val="single" w:sz="4" w:space="0" w:color="auto"/>
              <w:bottom w:val="single" w:sz="4" w:space="0" w:color="auto"/>
            </w:tcBorders>
          </w:tcPr>
          <w:p w14:paraId="3C3ECF32" w14:textId="77777777" w:rsidR="00183BD4" w:rsidRPr="00B96823" w:rsidRDefault="00183BD4">
            <w:pPr>
              <w:pStyle w:val="aa"/>
              <w:jc w:val="center"/>
            </w:pPr>
            <w:r w:rsidRPr="00B96823">
              <w:t>Минимальный размер площадки, кв. м2</w:t>
            </w:r>
          </w:p>
        </w:tc>
      </w:tr>
      <w:tr w:rsidR="00183BD4" w:rsidRPr="00B96823" w14:paraId="3FBD6754" w14:textId="77777777" w:rsidTr="005C0286">
        <w:tc>
          <w:tcPr>
            <w:tcW w:w="2800" w:type="dxa"/>
            <w:tcBorders>
              <w:top w:val="single" w:sz="4" w:space="0" w:color="auto"/>
              <w:bottom w:val="single" w:sz="4" w:space="0" w:color="auto"/>
              <w:right w:val="single" w:sz="4" w:space="0" w:color="auto"/>
            </w:tcBorders>
          </w:tcPr>
          <w:p w14:paraId="1131D33B" w14:textId="77777777" w:rsidR="00183BD4" w:rsidRPr="00B96823" w:rsidRDefault="00183BD4">
            <w:pPr>
              <w:pStyle w:val="ac"/>
            </w:pPr>
            <w:r w:rsidRPr="00B96823">
              <w:t>Для игр детей дошкольного и младшего школьного возраста</w:t>
            </w:r>
          </w:p>
        </w:tc>
        <w:tc>
          <w:tcPr>
            <w:tcW w:w="2380" w:type="dxa"/>
            <w:tcBorders>
              <w:top w:val="single" w:sz="4" w:space="0" w:color="auto"/>
              <w:left w:val="single" w:sz="4" w:space="0" w:color="auto"/>
              <w:bottom w:val="single" w:sz="4" w:space="0" w:color="auto"/>
              <w:right w:val="single" w:sz="4" w:space="0" w:color="auto"/>
            </w:tcBorders>
          </w:tcPr>
          <w:p w14:paraId="3F81417F" w14:textId="77777777" w:rsidR="00183BD4" w:rsidRPr="00B96823" w:rsidRDefault="00183BD4">
            <w:pPr>
              <w:pStyle w:val="ac"/>
            </w:pPr>
            <w:r w:rsidRPr="00B96823">
              <w:t>100 м2 площади квартир</w:t>
            </w:r>
          </w:p>
        </w:tc>
        <w:tc>
          <w:tcPr>
            <w:tcW w:w="2380" w:type="dxa"/>
            <w:tcBorders>
              <w:top w:val="single" w:sz="4" w:space="0" w:color="auto"/>
              <w:left w:val="single" w:sz="4" w:space="0" w:color="auto"/>
              <w:bottom w:val="single" w:sz="4" w:space="0" w:color="auto"/>
              <w:right w:val="single" w:sz="4" w:space="0" w:color="auto"/>
            </w:tcBorders>
          </w:tcPr>
          <w:p w14:paraId="5CBA6E6A" w14:textId="77777777" w:rsidR="00183BD4" w:rsidRPr="00B96823" w:rsidRDefault="00183BD4">
            <w:pPr>
              <w:pStyle w:val="aa"/>
              <w:jc w:val="center"/>
            </w:pPr>
            <w:r w:rsidRPr="00B96823">
              <w:t>2,5</w:t>
            </w:r>
          </w:p>
        </w:tc>
        <w:tc>
          <w:tcPr>
            <w:tcW w:w="2930" w:type="dxa"/>
            <w:tcBorders>
              <w:top w:val="single" w:sz="4" w:space="0" w:color="auto"/>
              <w:left w:val="single" w:sz="4" w:space="0" w:color="auto"/>
              <w:bottom w:val="single" w:sz="4" w:space="0" w:color="auto"/>
            </w:tcBorders>
          </w:tcPr>
          <w:p w14:paraId="772ACB12" w14:textId="77777777" w:rsidR="00183BD4" w:rsidRPr="00B96823" w:rsidRDefault="00183BD4">
            <w:pPr>
              <w:pStyle w:val="aa"/>
              <w:jc w:val="center"/>
            </w:pPr>
            <w:r w:rsidRPr="00B96823">
              <w:t>20</w:t>
            </w:r>
          </w:p>
        </w:tc>
      </w:tr>
      <w:tr w:rsidR="00183BD4" w:rsidRPr="00B96823" w14:paraId="3CE655DB" w14:textId="77777777" w:rsidTr="005C0286">
        <w:tc>
          <w:tcPr>
            <w:tcW w:w="2800" w:type="dxa"/>
            <w:tcBorders>
              <w:top w:val="single" w:sz="4" w:space="0" w:color="auto"/>
              <w:bottom w:val="single" w:sz="4" w:space="0" w:color="auto"/>
              <w:right w:val="single" w:sz="4" w:space="0" w:color="auto"/>
            </w:tcBorders>
          </w:tcPr>
          <w:p w14:paraId="6031C9AC" w14:textId="77777777" w:rsidR="00183BD4" w:rsidRPr="00B96823" w:rsidRDefault="00183BD4">
            <w:pPr>
              <w:pStyle w:val="ac"/>
            </w:pPr>
            <w:r w:rsidRPr="00B96823">
              <w:t>Для отдыха взрослого населения</w:t>
            </w:r>
          </w:p>
        </w:tc>
        <w:tc>
          <w:tcPr>
            <w:tcW w:w="2380" w:type="dxa"/>
            <w:tcBorders>
              <w:top w:val="single" w:sz="4" w:space="0" w:color="auto"/>
              <w:left w:val="single" w:sz="4" w:space="0" w:color="auto"/>
              <w:bottom w:val="single" w:sz="4" w:space="0" w:color="auto"/>
              <w:right w:val="single" w:sz="4" w:space="0" w:color="auto"/>
            </w:tcBorders>
          </w:tcPr>
          <w:p w14:paraId="7112A240" w14:textId="77777777" w:rsidR="00183BD4" w:rsidRPr="00B96823" w:rsidRDefault="00183BD4">
            <w:pPr>
              <w:pStyle w:val="ac"/>
            </w:pPr>
            <w:r w:rsidRPr="00B96823">
              <w:t>100 м2 площади квартир</w:t>
            </w:r>
          </w:p>
        </w:tc>
        <w:tc>
          <w:tcPr>
            <w:tcW w:w="2380" w:type="dxa"/>
            <w:tcBorders>
              <w:top w:val="single" w:sz="4" w:space="0" w:color="auto"/>
              <w:left w:val="single" w:sz="4" w:space="0" w:color="auto"/>
              <w:bottom w:val="single" w:sz="4" w:space="0" w:color="auto"/>
              <w:right w:val="single" w:sz="4" w:space="0" w:color="auto"/>
            </w:tcBorders>
          </w:tcPr>
          <w:p w14:paraId="72E75820" w14:textId="77777777" w:rsidR="00183BD4" w:rsidRPr="00B96823" w:rsidRDefault="00183BD4">
            <w:pPr>
              <w:pStyle w:val="aa"/>
              <w:jc w:val="center"/>
            </w:pPr>
            <w:r w:rsidRPr="00B96823">
              <w:t>0,4</w:t>
            </w:r>
          </w:p>
        </w:tc>
        <w:tc>
          <w:tcPr>
            <w:tcW w:w="2930" w:type="dxa"/>
            <w:tcBorders>
              <w:top w:val="single" w:sz="4" w:space="0" w:color="auto"/>
              <w:left w:val="single" w:sz="4" w:space="0" w:color="auto"/>
              <w:bottom w:val="single" w:sz="4" w:space="0" w:color="auto"/>
            </w:tcBorders>
          </w:tcPr>
          <w:p w14:paraId="302CAC9A" w14:textId="77777777" w:rsidR="00183BD4" w:rsidRPr="00B96823" w:rsidRDefault="00183BD4">
            <w:pPr>
              <w:pStyle w:val="aa"/>
              <w:jc w:val="center"/>
            </w:pPr>
            <w:r w:rsidRPr="00B96823">
              <w:t>5</w:t>
            </w:r>
          </w:p>
        </w:tc>
      </w:tr>
      <w:tr w:rsidR="00183BD4" w:rsidRPr="00B96823" w14:paraId="17FE64DE" w14:textId="77777777" w:rsidTr="005C0286">
        <w:tc>
          <w:tcPr>
            <w:tcW w:w="2800" w:type="dxa"/>
            <w:tcBorders>
              <w:top w:val="single" w:sz="4" w:space="0" w:color="auto"/>
              <w:bottom w:val="single" w:sz="4" w:space="0" w:color="auto"/>
              <w:right w:val="single" w:sz="4" w:space="0" w:color="auto"/>
            </w:tcBorders>
          </w:tcPr>
          <w:p w14:paraId="6B787817" w14:textId="77777777" w:rsidR="00183BD4" w:rsidRPr="00B96823" w:rsidRDefault="00183BD4">
            <w:pPr>
              <w:pStyle w:val="ac"/>
            </w:pPr>
            <w:r w:rsidRPr="00B96823">
              <w:t>Для занятий физкультурой и спортом</w:t>
            </w:r>
          </w:p>
        </w:tc>
        <w:tc>
          <w:tcPr>
            <w:tcW w:w="2380" w:type="dxa"/>
            <w:tcBorders>
              <w:top w:val="single" w:sz="4" w:space="0" w:color="auto"/>
              <w:left w:val="single" w:sz="4" w:space="0" w:color="auto"/>
              <w:bottom w:val="single" w:sz="4" w:space="0" w:color="auto"/>
              <w:right w:val="single" w:sz="4" w:space="0" w:color="auto"/>
            </w:tcBorders>
          </w:tcPr>
          <w:p w14:paraId="07A3F9C7" w14:textId="77777777" w:rsidR="00183BD4" w:rsidRPr="00B96823" w:rsidRDefault="00183BD4">
            <w:pPr>
              <w:pStyle w:val="ac"/>
            </w:pPr>
            <w:r w:rsidRPr="00B96823">
              <w:t>100 м2 площади квартир</w:t>
            </w:r>
          </w:p>
        </w:tc>
        <w:tc>
          <w:tcPr>
            <w:tcW w:w="2380" w:type="dxa"/>
            <w:tcBorders>
              <w:top w:val="single" w:sz="4" w:space="0" w:color="auto"/>
              <w:left w:val="single" w:sz="4" w:space="0" w:color="auto"/>
              <w:bottom w:val="single" w:sz="4" w:space="0" w:color="auto"/>
              <w:right w:val="single" w:sz="4" w:space="0" w:color="auto"/>
            </w:tcBorders>
          </w:tcPr>
          <w:p w14:paraId="38B1FEAA" w14:textId="77777777" w:rsidR="00183BD4" w:rsidRPr="00B96823" w:rsidRDefault="00183BD4">
            <w:pPr>
              <w:pStyle w:val="aa"/>
              <w:jc w:val="center"/>
            </w:pPr>
            <w:r w:rsidRPr="00B96823">
              <w:t>7,5</w:t>
            </w:r>
          </w:p>
        </w:tc>
        <w:tc>
          <w:tcPr>
            <w:tcW w:w="2930" w:type="dxa"/>
            <w:tcBorders>
              <w:top w:val="single" w:sz="4" w:space="0" w:color="auto"/>
              <w:left w:val="single" w:sz="4" w:space="0" w:color="auto"/>
              <w:bottom w:val="single" w:sz="4" w:space="0" w:color="auto"/>
            </w:tcBorders>
          </w:tcPr>
          <w:p w14:paraId="1F83A284" w14:textId="77777777" w:rsidR="00183BD4" w:rsidRPr="00B96823" w:rsidRDefault="00183BD4">
            <w:pPr>
              <w:pStyle w:val="aa"/>
              <w:jc w:val="center"/>
            </w:pPr>
            <w:r w:rsidRPr="00B96823">
              <w:t>40</w:t>
            </w:r>
          </w:p>
        </w:tc>
      </w:tr>
      <w:tr w:rsidR="00183BD4" w:rsidRPr="00B96823" w14:paraId="1B9BAA92" w14:textId="77777777" w:rsidTr="005C0286">
        <w:tc>
          <w:tcPr>
            <w:tcW w:w="2800" w:type="dxa"/>
            <w:tcBorders>
              <w:top w:val="single" w:sz="4" w:space="0" w:color="auto"/>
              <w:bottom w:val="single" w:sz="4" w:space="0" w:color="auto"/>
              <w:right w:val="single" w:sz="4" w:space="0" w:color="auto"/>
            </w:tcBorders>
          </w:tcPr>
          <w:p w14:paraId="157053FF" w14:textId="77777777" w:rsidR="00183BD4" w:rsidRPr="00B96823" w:rsidRDefault="00183BD4">
            <w:pPr>
              <w:pStyle w:val="ac"/>
            </w:pPr>
            <w:r w:rsidRPr="00B96823">
              <w:t>Озелененные территории</w:t>
            </w:r>
          </w:p>
        </w:tc>
        <w:tc>
          <w:tcPr>
            <w:tcW w:w="2380" w:type="dxa"/>
            <w:tcBorders>
              <w:top w:val="single" w:sz="4" w:space="0" w:color="auto"/>
              <w:left w:val="single" w:sz="4" w:space="0" w:color="auto"/>
              <w:bottom w:val="single" w:sz="4" w:space="0" w:color="auto"/>
              <w:right w:val="single" w:sz="4" w:space="0" w:color="auto"/>
            </w:tcBorders>
          </w:tcPr>
          <w:p w14:paraId="11530BB9" w14:textId="77777777" w:rsidR="00183BD4" w:rsidRPr="00B96823" w:rsidRDefault="00183BD4">
            <w:pPr>
              <w:pStyle w:val="ac"/>
            </w:pPr>
            <w:r w:rsidRPr="00B96823">
              <w:t>Площадь участка</w:t>
            </w:r>
          </w:p>
        </w:tc>
        <w:tc>
          <w:tcPr>
            <w:tcW w:w="2380" w:type="dxa"/>
            <w:tcBorders>
              <w:top w:val="single" w:sz="4" w:space="0" w:color="auto"/>
              <w:left w:val="single" w:sz="4" w:space="0" w:color="auto"/>
              <w:bottom w:val="single" w:sz="4" w:space="0" w:color="auto"/>
              <w:right w:val="single" w:sz="4" w:space="0" w:color="auto"/>
            </w:tcBorders>
          </w:tcPr>
          <w:p w14:paraId="39F56085" w14:textId="77777777" w:rsidR="00183BD4" w:rsidRPr="00B96823" w:rsidRDefault="00183BD4">
            <w:pPr>
              <w:pStyle w:val="ac"/>
            </w:pPr>
            <w:r w:rsidRPr="00B96823">
              <w:t>Согласно предельным параметрам вида разрешенного использования</w:t>
            </w:r>
          </w:p>
        </w:tc>
        <w:tc>
          <w:tcPr>
            <w:tcW w:w="2930" w:type="dxa"/>
            <w:tcBorders>
              <w:top w:val="single" w:sz="4" w:space="0" w:color="auto"/>
              <w:left w:val="single" w:sz="4" w:space="0" w:color="auto"/>
              <w:bottom w:val="single" w:sz="4" w:space="0" w:color="auto"/>
            </w:tcBorders>
          </w:tcPr>
          <w:p w14:paraId="15849D85" w14:textId="77777777" w:rsidR="00183BD4" w:rsidRPr="00B96823" w:rsidRDefault="00183BD4">
            <w:pPr>
              <w:pStyle w:val="ac"/>
            </w:pPr>
            <w:r w:rsidRPr="00B96823">
              <w:t>Согласно предельным параметрам вида разрешенного использования</w:t>
            </w:r>
          </w:p>
        </w:tc>
      </w:tr>
    </w:tbl>
    <w:p w14:paraId="09C74798" w14:textId="77777777" w:rsidR="00183BD4" w:rsidRPr="00B96823" w:rsidRDefault="00183BD4">
      <w:r w:rsidRPr="00B96823">
        <w:rPr>
          <w:rStyle w:val="a3"/>
          <w:bCs/>
          <w:color w:val="auto"/>
        </w:rPr>
        <w:lastRenderedPageBreak/>
        <w:t>Примечания:</w:t>
      </w:r>
    </w:p>
    <w:p w14:paraId="3D1238F5" w14:textId="77777777" w:rsidR="00183BD4" w:rsidRPr="00B96823" w:rsidRDefault="00183BD4"/>
    <w:p w14:paraId="7F1FE551" w14:textId="77777777" w:rsidR="00183BD4" w:rsidRPr="00B96823" w:rsidRDefault="00183BD4">
      <w:r w:rsidRPr="00B96823">
        <w:t>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14:paraId="05AD5E39" w14:textId="77777777" w:rsidR="00183BD4" w:rsidRPr="00B96823" w:rsidRDefault="00183BD4">
      <w:r w:rsidRPr="00B96823">
        <w:t>2)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объекта капитального строительства.</w:t>
      </w:r>
    </w:p>
    <w:p w14:paraId="670465AE" w14:textId="77777777" w:rsidR="00183BD4" w:rsidRPr="00B96823" w:rsidRDefault="00183BD4">
      <w:r w:rsidRPr="00B96823">
        <w:t>3) Площадки для занятий физкультурой и спортом, размещаемые на крышах зданий, строений, сооружений выше двух надземных этажей и выше</w:t>
      </w:r>
    </w:p>
    <w:p w14:paraId="2EBDAE29" w14:textId="77777777" w:rsidR="00183BD4" w:rsidRPr="00B96823" w:rsidRDefault="00183BD4">
      <w:r w:rsidRPr="00B96823">
        <w:t>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14:paraId="3DCF2E97" w14:textId="77777777" w:rsidR="00183BD4" w:rsidRPr="00B96823" w:rsidRDefault="00183BD4">
      <w:r w:rsidRPr="00B96823">
        <w:t>4)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14:paraId="503B2C93" w14:textId="77777777" w:rsidR="00183BD4" w:rsidRPr="00B96823" w:rsidRDefault="00183BD4">
      <w:r w:rsidRPr="00B96823">
        <w:t>5)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p w14:paraId="6AB103EC" w14:textId="77777777" w:rsidR="00183BD4" w:rsidRPr="00B96823" w:rsidRDefault="00183BD4"/>
    <w:p w14:paraId="23F068BA" w14:textId="77777777" w:rsidR="00183BD4" w:rsidRPr="00AC336E" w:rsidRDefault="00183BD4">
      <w:pPr>
        <w:ind w:firstLine="698"/>
        <w:jc w:val="right"/>
        <w:rPr>
          <w:sz w:val="28"/>
          <w:szCs w:val="28"/>
        </w:rPr>
      </w:pPr>
      <w:bookmarkStart w:id="72" w:name="sub_410"/>
      <w:r w:rsidRPr="00AC336E">
        <w:rPr>
          <w:rStyle w:val="a3"/>
          <w:bCs/>
          <w:color w:val="auto"/>
          <w:sz w:val="28"/>
          <w:szCs w:val="28"/>
        </w:rPr>
        <w:t>Таблица 41</w:t>
      </w:r>
    </w:p>
    <w:bookmarkEnd w:id="72"/>
    <w:p w14:paraId="58EE61F0"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00"/>
        <w:gridCol w:w="1260"/>
        <w:gridCol w:w="1260"/>
        <w:gridCol w:w="1260"/>
        <w:gridCol w:w="1260"/>
        <w:gridCol w:w="1950"/>
      </w:tblGrid>
      <w:tr w:rsidR="00183BD4" w:rsidRPr="00B96823" w14:paraId="2FCB1A82" w14:textId="77777777" w:rsidTr="005C0286">
        <w:tc>
          <w:tcPr>
            <w:tcW w:w="3500" w:type="dxa"/>
            <w:vMerge w:val="restart"/>
            <w:tcBorders>
              <w:top w:val="single" w:sz="4" w:space="0" w:color="auto"/>
              <w:bottom w:val="single" w:sz="4" w:space="0" w:color="auto"/>
              <w:right w:val="single" w:sz="4" w:space="0" w:color="auto"/>
            </w:tcBorders>
          </w:tcPr>
          <w:p w14:paraId="4C302122" w14:textId="77777777" w:rsidR="00183BD4" w:rsidRPr="00B96823" w:rsidRDefault="00183BD4">
            <w:pPr>
              <w:pStyle w:val="aa"/>
              <w:jc w:val="center"/>
            </w:pPr>
            <w:r w:rsidRPr="00B96823">
              <w:t>Территория</w:t>
            </w:r>
          </w:p>
        </w:tc>
        <w:tc>
          <w:tcPr>
            <w:tcW w:w="1260" w:type="dxa"/>
            <w:vMerge w:val="restart"/>
            <w:tcBorders>
              <w:top w:val="single" w:sz="4" w:space="0" w:color="auto"/>
              <w:left w:val="single" w:sz="4" w:space="0" w:color="auto"/>
              <w:bottom w:val="single" w:sz="4" w:space="0" w:color="auto"/>
              <w:right w:val="single" w:sz="4" w:space="0" w:color="auto"/>
            </w:tcBorders>
          </w:tcPr>
          <w:p w14:paraId="6D73F33C" w14:textId="77777777" w:rsidR="00183BD4" w:rsidRPr="00B96823" w:rsidRDefault="00183BD4">
            <w:pPr>
              <w:pStyle w:val="aa"/>
              <w:jc w:val="center"/>
            </w:pPr>
            <w:r w:rsidRPr="00B96823">
              <w:t>Единица измерения</w:t>
            </w:r>
          </w:p>
        </w:tc>
        <w:tc>
          <w:tcPr>
            <w:tcW w:w="2520" w:type="dxa"/>
            <w:gridSpan w:val="2"/>
            <w:tcBorders>
              <w:top w:val="single" w:sz="4" w:space="0" w:color="auto"/>
              <w:left w:val="single" w:sz="4" w:space="0" w:color="auto"/>
              <w:bottom w:val="single" w:sz="4" w:space="0" w:color="auto"/>
              <w:right w:val="single" w:sz="4" w:space="0" w:color="auto"/>
            </w:tcBorders>
          </w:tcPr>
          <w:p w14:paraId="1447357E" w14:textId="77777777" w:rsidR="00183BD4" w:rsidRPr="00B96823" w:rsidRDefault="00183BD4">
            <w:pPr>
              <w:pStyle w:val="aa"/>
              <w:jc w:val="center"/>
            </w:pPr>
            <w:r w:rsidRPr="00B96823">
              <w:t>Существующее положение</w:t>
            </w:r>
          </w:p>
        </w:tc>
        <w:tc>
          <w:tcPr>
            <w:tcW w:w="3210" w:type="dxa"/>
            <w:gridSpan w:val="2"/>
            <w:tcBorders>
              <w:top w:val="single" w:sz="4" w:space="0" w:color="auto"/>
              <w:left w:val="single" w:sz="4" w:space="0" w:color="auto"/>
              <w:bottom w:val="single" w:sz="4" w:space="0" w:color="auto"/>
            </w:tcBorders>
          </w:tcPr>
          <w:p w14:paraId="0ADBDD72" w14:textId="77777777" w:rsidR="00183BD4" w:rsidRPr="00B96823" w:rsidRDefault="00183BD4">
            <w:pPr>
              <w:pStyle w:val="aa"/>
              <w:jc w:val="center"/>
            </w:pPr>
            <w:r w:rsidRPr="00B96823">
              <w:t>Проектное решение</w:t>
            </w:r>
          </w:p>
        </w:tc>
      </w:tr>
      <w:tr w:rsidR="00183BD4" w:rsidRPr="00B96823" w14:paraId="1E28AF45" w14:textId="77777777" w:rsidTr="005C0286">
        <w:tc>
          <w:tcPr>
            <w:tcW w:w="3500" w:type="dxa"/>
            <w:vMerge/>
            <w:tcBorders>
              <w:top w:val="single" w:sz="4" w:space="0" w:color="auto"/>
              <w:bottom w:val="single" w:sz="4" w:space="0" w:color="auto"/>
              <w:right w:val="single" w:sz="4" w:space="0" w:color="auto"/>
            </w:tcBorders>
          </w:tcPr>
          <w:p w14:paraId="1DC4BAA1" w14:textId="77777777" w:rsidR="00183BD4" w:rsidRPr="00B96823" w:rsidRDefault="00183BD4">
            <w:pPr>
              <w:pStyle w:val="aa"/>
            </w:pPr>
          </w:p>
        </w:tc>
        <w:tc>
          <w:tcPr>
            <w:tcW w:w="1260" w:type="dxa"/>
            <w:vMerge/>
            <w:tcBorders>
              <w:top w:val="single" w:sz="4" w:space="0" w:color="auto"/>
              <w:left w:val="single" w:sz="4" w:space="0" w:color="auto"/>
              <w:bottom w:val="single" w:sz="4" w:space="0" w:color="auto"/>
              <w:right w:val="single" w:sz="4" w:space="0" w:color="auto"/>
            </w:tcBorders>
          </w:tcPr>
          <w:p w14:paraId="1F387E51" w14:textId="77777777" w:rsidR="00183BD4" w:rsidRPr="00B96823" w:rsidRDefault="00183BD4">
            <w:pPr>
              <w:pStyle w:val="aa"/>
            </w:pPr>
          </w:p>
        </w:tc>
        <w:tc>
          <w:tcPr>
            <w:tcW w:w="1260" w:type="dxa"/>
            <w:tcBorders>
              <w:top w:val="single" w:sz="4" w:space="0" w:color="auto"/>
              <w:left w:val="single" w:sz="4" w:space="0" w:color="auto"/>
              <w:bottom w:val="single" w:sz="4" w:space="0" w:color="auto"/>
              <w:right w:val="single" w:sz="4" w:space="0" w:color="auto"/>
            </w:tcBorders>
          </w:tcPr>
          <w:p w14:paraId="5552BC5F" w14:textId="77777777" w:rsidR="00183BD4" w:rsidRPr="00B96823" w:rsidRDefault="00183BD4">
            <w:pPr>
              <w:pStyle w:val="aa"/>
              <w:jc w:val="center"/>
            </w:pPr>
            <w:r w:rsidRPr="00B96823">
              <w:t>количество</w:t>
            </w:r>
          </w:p>
        </w:tc>
        <w:tc>
          <w:tcPr>
            <w:tcW w:w="1260" w:type="dxa"/>
            <w:tcBorders>
              <w:top w:val="single" w:sz="4" w:space="0" w:color="auto"/>
              <w:left w:val="single" w:sz="4" w:space="0" w:color="auto"/>
              <w:bottom w:val="single" w:sz="4" w:space="0" w:color="auto"/>
              <w:right w:val="single" w:sz="4" w:space="0" w:color="auto"/>
            </w:tcBorders>
          </w:tcPr>
          <w:p w14:paraId="62116545" w14:textId="77777777" w:rsidR="00183BD4" w:rsidRPr="00B96823" w:rsidRDefault="00183BD4">
            <w:pPr>
              <w:pStyle w:val="aa"/>
              <w:jc w:val="center"/>
            </w:pPr>
            <w:r w:rsidRPr="00B96823">
              <w:t>процент</w:t>
            </w:r>
          </w:p>
        </w:tc>
        <w:tc>
          <w:tcPr>
            <w:tcW w:w="1260" w:type="dxa"/>
            <w:tcBorders>
              <w:top w:val="single" w:sz="4" w:space="0" w:color="auto"/>
              <w:left w:val="single" w:sz="4" w:space="0" w:color="auto"/>
              <w:bottom w:val="single" w:sz="4" w:space="0" w:color="auto"/>
              <w:right w:val="single" w:sz="4" w:space="0" w:color="auto"/>
            </w:tcBorders>
          </w:tcPr>
          <w:p w14:paraId="50670353" w14:textId="77777777" w:rsidR="00183BD4" w:rsidRPr="00B96823" w:rsidRDefault="00183BD4">
            <w:pPr>
              <w:pStyle w:val="aa"/>
              <w:jc w:val="center"/>
            </w:pPr>
            <w:r w:rsidRPr="00B96823">
              <w:t>количество</w:t>
            </w:r>
          </w:p>
        </w:tc>
        <w:tc>
          <w:tcPr>
            <w:tcW w:w="1950" w:type="dxa"/>
            <w:tcBorders>
              <w:top w:val="single" w:sz="4" w:space="0" w:color="auto"/>
              <w:left w:val="single" w:sz="4" w:space="0" w:color="auto"/>
              <w:bottom w:val="single" w:sz="4" w:space="0" w:color="auto"/>
            </w:tcBorders>
          </w:tcPr>
          <w:p w14:paraId="1AF75947" w14:textId="77777777" w:rsidR="00183BD4" w:rsidRPr="00B96823" w:rsidRDefault="00183BD4">
            <w:pPr>
              <w:pStyle w:val="aa"/>
              <w:jc w:val="center"/>
            </w:pPr>
            <w:r w:rsidRPr="00B96823">
              <w:t>процент</w:t>
            </w:r>
          </w:p>
        </w:tc>
      </w:tr>
      <w:tr w:rsidR="00183BD4" w:rsidRPr="00B96823" w14:paraId="3276D30C" w14:textId="77777777" w:rsidTr="005C0286">
        <w:tc>
          <w:tcPr>
            <w:tcW w:w="3500" w:type="dxa"/>
            <w:tcBorders>
              <w:top w:val="single" w:sz="4" w:space="0" w:color="auto"/>
              <w:bottom w:val="single" w:sz="4" w:space="0" w:color="auto"/>
              <w:right w:val="single" w:sz="4" w:space="0" w:color="auto"/>
            </w:tcBorders>
          </w:tcPr>
          <w:p w14:paraId="19D89F91" w14:textId="77777777" w:rsidR="00183BD4" w:rsidRPr="00B96823" w:rsidRDefault="00183BD4">
            <w:pPr>
              <w:pStyle w:val="ac"/>
            </w:pPr>
            <w:r w:rsidRPr="00B96823">
              <w:t>Территория жилого района,</w:t>
            </w:r>
          </w:p>
          <w:p w14:paraId="266E4BAE" w14:textId="77777777" w:rsidR="00183BD4" w:rsidRPr="00B96823" w:rsidRDefault="00183BD4">
            <w:pPr>
              <w:pStyle w:val="ac"/>
            </w:pPr>
            <w:r w:rsidRPr="00B96823">
              <w:t>всего</w:t>
            </w:r>
          </w:p>
          <w:p w14:paraId="705A090E" w14:textId="77777777" w:rsidR="00183BD4" w:rsidRPr="00B96823" w:rsidRDefault="00183BD4">
            <w:pPr>
              <w:pStyle w:val="ac"/>
            </w:pPr>
            <w:r w:rsidRPr="00B96823">
              <w:t>в том числе:</w:t>
            </w:r>
          </w:p>
          <w:p w14:paraId="491A5CCA" w14:textId="77777777" w:rsidR="00183BD4" w:rsidRPr="00B96823" w:rsidRDefault="00183BD4">
            <w:pPr>
              <w:pStyle w:val="ac"/>
            </w:pPr>
            <w:r w:rsidRPr="00B96823">
              <w:t>территории микрорайонов (кварталов)</w:t>
            </w:r>
          </w:p>
          <w:p w14:paraId="13669138" w14:textId="77777777" w:rsidR="00183BD4" w:rsidRPr="00B96823" w:rsidRDefault="00183BD4">
            <w:pPr>
              <w:pStyle w:val="ac"/>
            </w:pPr>
            <w:r w:rsidRPr="00B96823">
              <w:t>территории общего пользования жилого района, всего</w:t>
            </w:r>
          </w:p>
          <w:p w14:paraId="60DDD108" w14:textId="77777777" w:rsidR="00183BD4" w:rsidRPr="00B96823" w:rsidRDefault="00183BD4">
            <w:pPr>
              <w:pStyle w:val="ac"/>
            </w:pPr>
            <w:r w:rsidRPr="00B96823">
              <w:t>участки объектов культурно-бытового и коммунального обслуживания</w:t>
            </w:r>
          </w:p>
          <w:p w14:paraId="38A908E2" w14:textId="77777777" w:rsidR="00183BD4" w:rsidRPr="00B96823" w:rsidRDefault="00183BD4">
            <w:pPr>
              <w:pStyle w:val="ac"/>
            </w:pPr>
            <w:r w:rsidRPr="00B96823">
              <w:t>участки зеленых насаждений</w:t>
            </w:r>
          </w:p>
          <w:p w14:paraId="47C68BEF" w14:textId="77777777" w:rsidR="00183BD4" w:rsidRPr="00B96823" w:rsidRDefault="00183BD4">
            <w:pPr>
              <w:pStyle w:val="ac"/>
            </w:pPr>
            <w:r w:rsidRPr="00B96823">
              <w:t>участки спортивных сооружений</w:t>
            </w:r>
          </w:p>
          <w:p w14:paraId="26F334C1" w14:textId="77777777" w:rsidR="00183BD4" w:rsidRPr="00B96823" w:rsidRDefault="00183BD4">
            <w:pPr>
              <w:pStyle w:val="ac"/>
            </w:pPr>
            <w:r w:rsidRPr="00B96823">
              <w:t>участки гаражей-стоянок</w:t>
            </w:r>
          </w:p>
          <w:p w14:paraId="5B3B9D4A" w14:textId="77777777" w:rsidR="00183BD4" w:rsidRPr="00B96823" w:rsidRDefault="00183BD4">
            <w:pPr>
              <w:pStyle w:val="ac"/>
            </w:pPr>
            <w:r w:rsidRPr="00B96823">
              <w:t>улицы, площади</w:t>
            </w:r>
          </w:p>
          <w:p w14:paraId="190DFD2C" w14:textId="77777777" w:rsidR="00183BD4" w:rsidRPr="00B96823" w:rsidRDefault="00183BD4">
            <w:pPr>
              <w:pStyle w:val="ac"/>
            </w:pPr>
            <w:r w:rsidRPr="00B96823">
              <w:t>автостоянки</w:t>
            </w:r>
          </w:p>
          <w:p w14:paraId="48B639EE" w14:textId="77777777" w:rsidR="00183BD4" w:rsidRPr="00B96823" w:rsidRDefault="00183BD4">
            <w:pPr>
              <w:pStyle w:val="ac"/>
            </w:pPr>
            <w:r w:rsidRPr="00B96823">
              <w:t>прочие территории</w:t>
            </w:r>
          </w:p>
        </w:tc>
        <w:tc>
          <w:tcPr>
            <w:tcW w:w="1260" w:type="dxa"/>
            <w:tcBorders>
              <w:top w:val="single" w:sz="4" w:space="0" w:color="auto"/>
              <w:left w:val="single" w:sz="4" w:space="0" w:color="auto"/>
              <w:bottom w:val="single" w:sz="4" w:space="0" w:color="auto"/>
              <w:right w:val="single" w:sz="4" w:space="0" w:color="auto"/>
            </w:tcBorders>
          </w:tcPr>
          <w:p w14:paraId="11D93B1A" w14:textId="77777777" w:rsidR="00183BD4" w:rsidRPr="00B96823" w:rsidRDefault="00183BD4">
            <w:pPr>
              <w:pStyle w:val="aa"/>
            </w:pPr>
          </w:p>
        </w:tc>
        <w:tc>
          <w:tcPr>
            <w:tcW w:w="1260" w:type="dxa"/>
            <w:tcBorders>
              <w:top w:val="single" w:sz="4" w:space="0" w:color="auto"/>
              <w:left w:val="single" w:sz="4" w:space="0" w:color="auto"/>
              <w:bottom w:val="single" w:sz="4" w:space="0" w:color="auto"/>
              <w:right w:val="single" w:sz="4" w:space="0" w:color="auto"/>
            </w:tcBorders>
          </w:tcPr>
          <w:p w14:paraId="55BD0D8A" w14:textId="77777777" w:rsidR="00183BD4" w:rsidRPr="00B96823" w:rsidRDefault="00183BD4">
            <w:pPr>
              <w:pStyle w:val="aa"/>
            </w:pPr>
          </w:p>
        </w:tc>
        <w:tc>
          <w:tcPr>
            <w:tcW w:w="1260" w:type="dxa"/>
            <w:tcBorders>
              <w:top w:val="single" w:sz="4" w:space="0" w:color="auto"/>
              <w:left w:val="single" w:sz="4" w:space="0" w:color="auto"/>
              <w:bottom w:val="single" w:sz="4" w:space="0" w:color="auto"/>
              <w:right w:val="single" w:sz="4" w:space="0" w:color="auto"/>
            </w:tcBorders>
          </w:tcPr>
          <w:p w14:paraId="50BD50B5" w14:textId="77777777" w:rsidR="00183BD4" w:rsidRPr="00B96823" w:rsidRDefault="00183BD4">
            <w:pPr>
              <w:pStyle w:val="aa"/>
            </w:pPr>
          </w:p>
        </w:tc>
        <w:tc>
          <w:tcPr>
            <w:tcW w:w="1260" w:type="dxa"/>
            <w:tcBorders>
              <w:top w:val="single" w:sz="4" w:space="0" w:color="auto"/>
              <w:left w:val="single" w:sz="4" w:space="0" w:color="auto"/>
              <w:bottom w:val="single" w:sz="4" w:space="0" w:color="auto"/>
              <w:right w:val="single" w:sz="4" w:space="0" w:color="auto"/>
            </w:tcBorders>
          </w:tcPr>
          <w:p w14:paraId="09CE06F9" w14:textId="77777777" w:rsidR="00183BD4" w:rsidRPr="00B96823" w:rsidRDefault="00183BD4">
            <w:pPr>
              <w:pStyle w:val="aa"/>
            </w:pPr>
          </w:p>
        </w:tc>
        <w:tc>
          <w:tcPr>
            <w:tcW w:w="1950" w:type="dxa"/>
            <w:tcBorders>
              <w:top w:val="single" w:sz="4" w:space="0" w:color="auto"/>
              <w:left w:val="single" w:sz="4" w:space="0" w:color="auto"/>
              <w:bottom w:val="single" w:sz="4" w:space="0" w:color="auto"/>
            </w:tcBorders>
          </w:tcPr>
          <w:p w14:paraId="3FEE426B" w14:textId="77777777" w:rsidR="00183BD4" w:rsidRPr="00B96823" w:rsidRDefault="00183BD4">
            <w:pPr>
              <w:pStyle w:val="aa"/>
            </w:pPr>
          </w:p>
        </w:tc>
      </w:tr>
    </w:tbl>
    <w:p w14:paraId="138B347A" w14:textId="77777777" w:rsidR="00183BD4" w:rsidRPr="00B96823" w:rsidRDefault="00183BD4"/>
    <w:p w14:paraId="5E68D9E0" w14:textId="77777777" w:rsidR="00183BD4" w:rsidRPr="00AC336E" w:rsidRDefault="00183BD4">
      <w:pPr>
        <w:jc w:val="right"/>
        <w:rPr>
          <w:rStyle w:val="a3"/>
          <w:rFonts w:ascii="Times New Roman" w:hAnsi="Times New Roman" w:cs="Times New Roman"/>
          <w:bCs/>
          <w:color w:val="auto"/>
          <w:sz w:val="28"/>
          <w:szCs w:val="28"/>
        </w:rPr>
      </w:pPr>
      <w:r w:rsidRPr="00AC336E">
        <w:rPr>
          <w:rStyle w:val="a3"/>
          <w:rFonts w:ascii="Times New Roman" w:hAnsi="Times New Roman" w:cs="Times New Roman"/>
          <w:bCs/>
          <w:color w:val="auto"/>
          <w:sz w:val="28"/>
          <w:szCs w:val="28"/>
        </w:rPr>
        <w:t>Таблица 42</w:t>
      </w:r>
    </w:p>
    <w:p w14:paraId="777B50FF" w14:textId="77777777" w:rsidR="00183BD4" w:rsidRPr="00AC336E" w:rsidRDefault="00183BD4">
      <w:pPr>
        <w:rPr>
          <w:sz w:val="28"/>
          <w:szCs w:val="28"/>
        </w:rPr>
      </w:pPr>
    </w:p>
    <w:p w14:paraId="50DF32AF" w14:textId="77777777" w:rsidR="00183BD4" w:rsidRPr="00AC336E" w:rsidRDefault="00183BD4">
      <w:pPr>
        <w:pStyle w:val="1"/>
        <w:rPr>
          <w:color w:val="auto"/>
          <w:sz w:val="28"/>
          <w:szCs w:val="28"/>
        </w:rPr>
      </w:pPr>
      <w:r w:rsidRPr="00AC336E">
        <w:rPr>
          <w:color w:val="auto"/>
          <w:sz w:val="28"/>
          <w:szCs w:val="28"/>
        </w:rPr>
        <w:t xml:space="preserve">Размеры приусадебных и </w:t>
      </w:r>
      <w:proofErr w:type="spellStart"/>
      <w:r w:rsidRPr="00AC336E">
        <w:rPr>
          <w:color w:val="auto"/>
          <w:sz w:val="28"/>
          <w:szCs w:val="28"/>
        </w:rPr>
        <w:t>приквартирных</w:t>
      </w:r>
      <w:proofErr w:type="spellEnd"/>
      <w:r w:rsidRPr="00AC336E">
        <w:rPr>
          <w:color w:val="auto"/>
          <w:sz w:val="28"/>
          <w:szCs w:val="28"/>
        </w:rPr>
        <w:t xml:space="preserve"> земельных участков</w:t>
      </w:r>
    </w:p>
    <w:p w14:paraId="1DA83AB8"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385"/>
        <w:gridCol w:w="1370"/>
        <w:gridCol w:w="1535"/>
        <w:gridCol w:w="3220"/>
      </w:tblGrid>
      <w:tr w:rsidR="00183BD4" w:rsidRPr="00B96823" w14:paraId="545101FB" w14:textId="77777777" w:rsidTr="005C0286">
        <w:tc>
          <w:tcPr>
            <w:tcW w:w="1980" w:type="dxa"/>
            <w:vMerge w:val="restart"/>
            <w:tcBorders>
              <w:top w:val="single" w:sz="4" w:space="0" w:color="auto"/>
              <w:bottom w:val="single" w:sz="4" w:space="0" w:color="auto"/>
              <w:right w:val="single" w:sz="4" w:space="0" w:color="auto"/>
            </w:tcBorders>
          </w:tcPr>
          <w:p w14:paraId="59E161D6" w14:textId="77777777" w:rsidR="00183BD4" w:rsidRPr="00B96823" w:rsidRDefault="00183BD4">
            <w:pPr>
              <w:pStyle w:val="aa"/>
              <w:jc w:val="center"/>
            </w:pPr>
            <w:r w:rsidRPr="00B96823">
              <w:t>Тип территории</w:t>
            </w:r>
          </w:p>
        </w:tc>
        <w:tc>
          <w:tcPr>
            <w:tcW w:w="2385" w:type="dxa"/>
            <w:vMerge w:val="restart"/>
            <w:tcBorders>
              <w:top w:val="single" w:sz="4" w:space="0" w:color="auto"/>
              <w:left w:val="single" w:sz="4" w:space="0" w:color="auto"/>
              <w:bottom w:val="single" w:sz="4" w:space="0" w:color="auto"/>
              <w:right w:val="single" w:sz="4" w:space="0" w:color="auto"/>
            </w:tcBorders>
          </w:tcPr>
          <w:p w14:paraId="3673230A" w14:textId="77777777" w:rsidR="00183BD4" w:rsidRPr="00B96823" w:rsidRDefault="00183BD4">
            <w:pPr>
              <w:pStyle w:val="aa"/>
              <w:jc w:val="center"/>
            </w:pPr>
            <w:r w:rsidRPr="00B96823">
              <w:t>Тип жилого дома (этажность 1 - 3)</w:t>
            </w:r>
          </w:p>
        </w:tc>
        <w:tc>
          <w:tcPr>
            <w:tcW w:w="2905" w:type="dxa"/>
            <w:gridSpan w:val="2"/>
            <w:tcBorders>
              <w:top w:val="single" w:sz="4" w:space="0" w:color="auto"/>
              <w:left w:val="single" w:sz="4" w:space="0" w:color="auto"/>
              <w:bottom w:val="single" w:sz="4" w:space="0" w:color="auto"/>
              <w:right w:val="single" w:sz="4" w:space="0" w:color="auto"/>
            </w:tcBorders>
          </w:tcPr>
          <w:p w14:paraId="7A13F75E" w14:textId="77777777" w:rsidR="00183BD4" w:rsidRPr="00B96823" w:rsidRDefault="00183BD4">
            <w:pPr>
              <w:pStyle w:val="aa"/>
              <w:jc w:val="center"/>
            </w:pPr>
            <w:r w:rsidRPr="00B96823">
              <w:t xml:space="preserve">Площадь </w:t>
            </w:r>
            <w:proofErr w:type="spellStart"/>
            <w:r w:rsidRPr="00B96823">
              <w:t>приквартирных</w:t>
            </w:r>
            <w:proofErr w:type="spellEnd"/>
            <w:r w:rsidRPr="00B96823">
              <w:t xml:space="preserve"> участков, га</w:t>
            </w:r>
          </w:p>
        </w:tc>
        <w:tc>
          <w:tcPr>
            <w:tcW w:w="3220" w:type="dxa"/>
            <w:vMerge w:val="restart"/>
            <w:tcBorders>
              <w:top w:val="single" w:sz="4" w:space="0" w:color="auto"/>
              <w:left w:val="single" w:sz="4" w:space="0" w:color="auto"/>
              <w:bottom w:val="single" w:sz="4" w:space="0" w:color="auto"/>
            </w:tcBorders>
          </w:tcPr>
          <w:p w14:paraId="6B05CEF3" w14:textId="77777777" w:rsidR="00183BD4" w:rsidRPr="00B96823" w:rsidRDefault="00183BD4">
            <w:pPr>
              <w:pStyle w:val="aa"/>
              <w:jc w:val="center"/>
            </w:pPr>
            <w:r w:rsidRPr="00B96823">
              <w:t>Функционально-типологические признаки участка</w:t>
            </w:r>
          </w:p>
          <w:p w14:paraId="58E13F94" w14:textId="77777777" w:rsidR="00183BD4" w:rsidRPr="00B96823" w:rsidRDefault="00183BD4">
            <w:pPr>
              <w:pStyle w:val="aa"/>
              <w:jc w:val="center"/>
            </w:pPr>
            <w:r w:rsidRPr="00B96823">
              <w:t>(кроме проживания)</w:t>
            </w:r>
          </w:p>
        </w:tc>
      </w:tr>
      <w:tr w:rsidR="00183BD4" w:rsidRPr="00B96823" w14:paraId="0E291194" w14:textId="77777777" w:rsidTr="005C0286">
        <w:tc>
          <w:tcPr>
            <w:tcW w:w="1980" w:type="dxa"/>
            <w:vMerge/>
            <w:tcBorders>
              <w:top w:val="single" w:sz="4" w:space="0" w:color="auto"/>
              <w:bottom w:val="single" w:sz="4" w:space="0" w:color="auto"/>
              <w:right w:val="single" w:sz="4" w:space="0" w:color="auto"/>
            </w:tcBorders>
          </w:tcPr>
          <w:p w14:paraId="42C5E5A2" w14:textId="77777777" w:rsidR="00183BD4" w:rsidRPr="00B96823" w:rsidRDefault="00183BD4">
            <w:pPr>
              <w:pStyle w:val="aa"/>
            </w:pPr>
          </w:p>
        </w:tc>
        <w:tc>
          <w:tcPr>
            <w:tcW w:w="2385" w:type="dxa"/>
            <w:vMerge/>
            <w:tcBorders>
              <w:top w:val="single" w:sz="4" w:space="0" w:color="auto"/>
              <w:left w:val="single" w:sz="4" w:space="0" w:color="auto"/>
              <w:bottom w:val="single" w:sz="4" w:space="0" w:color="auto"/>
              <w:right w:val="single" w:sz="4" w:space="0" w:color="auto"/>
            </w:tcBorders>
          </w:tcPr>
          <w:p w14:paraId="3D073D76" w14:textId="77777777" w:rsidR="00183BD4" w:rsidRPr="00B96823" w:rsidRDefault="00183BD4">
            <w:pPr>
              <w:pStyle w:val="aa"/>
            </w:pPr>
          </w:p>
        </w:tc>
        <w:tc>
          <w:tcPr>
            <w:tcW w:w="1370" w:type="dxa"/>
            <w:tcBorders>
              <w:top w:val="single" w:sz="4" w:space="0" w:color="auto"/>
              <w:left w:val="single" w:sz="4" w:space="0" w:color="auto"/>
              <w:bottom w:val="single" w:sz="4" w:space="0" w:color="auto"/>
              <w:right w:val="single" w:sz="4" w:space="0" w:color="auto"/>
            </w:tcBorders>
          </w:tcPr>
          <w:p w14:paraId="59CDA7E4" w14:textId="77777777" w:rsidR="00183BD4" w:rsidRPr="00B96823" w:rsidRDefault="00183BD4">
            <w:pPr>
              <w:pStyle w:val="aa"/>
              <w:jc w:val="center"/>
            </w:pPr>
            <w:r w:rsidRPr="00B96823">
              <w:t>не менее</w:t>
            </w:r>
          </w:p>
        </w:tc>
        <w:tc>
          <w:tcPr>
            <w:tcW w:w="1535" w:type="dxa"/>
            <w:tcBorders>
              <w:top w:val="single" w:sz="4" w:space="0" w:color="auto"/>
              <w:left w:val="single" w:sz="4" w:space="0" w:color="auto"/>
              <w:bottom w:val="single" w:sz="4" w:space="0" w:color="auto"/>
              <w:right w:val="single" w:sz="4" w:space="0" w:color="auto"/>
            </w:tcBorders>
          </w:tcPr>
          <w:p w14:paraId="41AEAF5E" w14:textId="77777777" w:rsidR="00183BD4" w:rsidRPr="00B96823" w:rsidRDefault="00183BD4">
            <w:pPr>
              <w:pStyle w:val="aa"/>
              <w:jc w:val="center"/>
            </w:pPr>
            <w:r w:rsidRPr="00B96823">
              <w:t>не более</w:t>
            </w:r>
          </w:p>
        </w:tc>
        <w:tc>
          <w:tcPr>
            <w:tcW w:w="3220" w:type="dxa"/>
            <w:vMerge/>
            <w:tcBorders>
              <w:top w:val="single" w:sz="4" w:space="0" w:color="auto"/>
              <w:left w:val="single" w:sz="4" w:space="0" w:color="auto"/>
              <w:bottom w:val="single" w:sz="4" w:space="0" w:color="auto"/>
            </w:tcBorders>
          </w:tcPr>
          <w:p w14:paraId="658A854F" w14:textId="77777777" w:rsidR="00183BD4" w:rsidRPr="00B96823" w:rsidRDefault="00183BD4">
            <w:pPr>
              <w:pStyle w:val="aa"/>
            </w:pPr>
          </w:p>
        </w:tc>
      </w:tr>
      <w:tr w:rsidR="00183BD4" w:rsidRPr="00B96823" w14:paraId="071EEFC8" w14:textId="77777777" w:rsidTr="005C0286">
        <w:tc>
          <w:tcPr>
            <w:tcW w:w="1980" w:type="dxa"/>
            <w:vMerge w:val="restart"/>
            <w:tcBorders>
              <w:top w:val="single" w:sz="4" w:space="0" w:color="auto"/>
              <w:bottom w:val="single" w:sz="4" w:space="0" w:color="auto"/>
              <w:right w:val="single" w:sz="4" w:space="0" w:color="auto"/>
            </w:tcBorders>
          </w:tcPr>
          <w:p w14:paraId="58940121" w14:textId="77777777" w:rsidR="00183BD4" w:rsidRPr="00B96823" w:rsidRDefault="00183BD4">
            <w:pPr>
              <w:pStyle w:val="ac"/>
            </w:pPr>
            <w:r w:rsidRPr="00B96823">
              <w:t>Тип Б - жилые образования сельских поселений</w:t>
            </w:r>
          </w:p>
        </w:tc>
        <w:tc>
          <w:tcPr>
            <w:tcW w:w="2385" w:type="dxa"/>
            <w:tcBorders>
              <w:top w:val="single" w:sz="4" w:space="0" w:color="auto"/>
              <w:left w:val="single" w:sz="4" w:space="0" w:color="auto"/>
              <w:bottom w:val="single" w:sz="4" w:space="0" w:color="auto"/>
              <w:right w:val="single" w:sz="4" w:space="0" w:color="auto"/>
            </w:tcBorders>
          </w:tcPr>
          <w:p w14:paraId="40FC28D4" w14:textId="77777777" w:rsidR="00183BD4" w:rsidRPr="00B96823" w:rsidRDefault="00183BD4">
            <w:pPr>
              <w:pStyle w:val="ac"/>
            </w:pPr>
            <w:r w:rsidRPr="00B96823">
              <w:t>усадебные дома, в том числе с местами приложения труда (включая площадь застройки)</w:t>
            </w:r>
          </w:p>
        </w:tc>
        <w:tc>
          <w:tcPr>
            <w:tcW w:w="1370" w:type="dxa"/>
            <w:tcBorders>
              <w:top w:val="single" w:sz="4" w:space="0" w:color="auto"/>
              <w:left w:val="single" w:sz="4" w:space="0" w:color="auto"/>
              <w:bottom w:val="single" w:sz="4" w:space="0" w:color="auto"/>
              <w:right w:val="single" w:sz="4" w:space="0" w:color="auto"/>
            </w:tcBorders>
          </w:tcPr>
          <w:p w14:paraId="24B71EB1" w14:textId="77777777" w:rsidR="00183BD4" w:rsidRPr="00B96823" w:rsidRDefault="00183BD4">
            <w:pPr>
              <w:pStyle w:val="aa"/>
              <w:jc w:val="center"/>
            </w:pPr>
            <w:r w:rsidRPr="00B96823">
              <w:t>0,1</w:t>
            </w:r>
          </w:p>
        </w:tc>
        <w:tc>
          <w:tcPr>
            <w:tcW w:w="1535" w:type="dxa"/>
            <w:tcBorders>
              <w:top w:val="single" w:sz="4" w:space="0" w:color="auto"/>
              <w:left w:val="single" w:sz="4" w:space="0" w:color="auto"/>
              <w:bottom w:val="single" w:sz="4" w:space="0" w:color="auto"/>
              <w:right w:val="single" w:sz="4" w:space="0" w:color="auto"/>
            </w:tcBorders>
          </w:tcPr>
          <w:p w14:paraId="20211F54" w14:textId="77777777" w:rsidR="00183BD4" w:rsidRPr="00B96823" w:rsidRDefault="00183BD4">
            <w:pPr>
              <w:pStyle w:val="aa"/>
              <w:jc w:val="center"/>
            </w:pPr>
            <w:r w:rsidRPr="00B96823">
              <w:t>0,5</w:t>
            </w:r>
          </w:p>
        </w:tc>
        <w:tc>
          <w:tcPr>
            <w:tcW w:w="3220" w:type="dxa"/>
            <w:vMerge w:val="restart"/>
            <w:tcBorders>
              <w:top w:val="single" w:sz="4" w:space="0" w:color="auto"/>
              <w:left w:val="single" w:sz="4" w:space="0" w:color="auto"/>
              <w:bottom w:val="single" w:sz="4" w:space="0" w:color="auto"/>
            </w:tcBorders>
          </w:tcPr>
          <w:p w14:paraId="31BBA7BE" w14:textId="77777777" w:rsidR="00183BD4" w:rsidRPr="00B96823" w:rsidRDefault="00183BD4">
            <w:pPr>
              <w:pStyle w:val="ac"/>
            </w:pPr>
            <w:r w:rsidRPr="00B96823">
              <w:t>ведение развитого товарного личного подсобного хозяйства, сельскохозяйственного производства, садоводство, огородничество, игры детей, отдых</w:t>
            </w:r>
          </w:p>
        </w:tc>
      </w:tr>
      <w:tr w:rsidR="00183BD4" w:rsidRPr="00B96823" w14:paraId="28B145F1" w14:textId="77777777" w:rsidTr="005C0286">
        <w:tc>
          <w:tcPr>
            <w:tcW w:w="1980" w:type="dxa"/>
            <w:vMerge/>
            <w:tcBorders>
              <w:top w:val="single" w:sz="4" w:space="0" w:color="auto"/>
              <w:bottom w:val="single" w:sz="4" w:space="0" w:color="auto"/>
              <w:right w:val="single" w:sz="4" w:space="0" w:color="auto"/>
            </w:tcBorders>
          </w:tcPr>
          <w:p w14:paraId="48E17145" w14:textId="77777777" w:rsidR="00183BD4" w:rsidRPr="00B96823" w:rsidRDefault="00183BD4">
            <w:pPr>
              <w:pStyle w:val="aa"/>
            </w:pPr>
          </w:p>
        </w:tc>
        <w:tc>
          <w:tcPr>
            <w:tcW w:w="2385" w:type="dxa"/>
            <w:tcBorders>
              <w:top w:val="single" w:sz="4" w:space="0" w:color="auto"/>
              <w:left w:val="single" w:sz="4" w:space="0" w:color="auto"/>
              <w:bottom w:val="single" w:sz="4" w:space="0" w:color="auto"/>
              <w:right w:val="single" w:sz="4" w:space="0" w:color="auto"/>
            </w:tcBorders>
          </w:tcPr>
          <w:p w14:paraId="0BC344F4" w14:textId="77777777" w:rsidR="00183BD4" w:rsidRPr="00B96823" w:rsidRDefault="00183BD4">
            <w:pPr>
              <w:pStyle w:val="ac"/>
            </w:pPr>
            <w:r w:rsidRPr="00B96823">
              <w:t>одно-, двухквартирные дома (включая площадь застройки)</w:t>
            </w:r>
          </w:p>
        </w:tc>
        <w:tc>
          <w:tcPr>
            <w:tcW w:w="1370" w:type="dxa"/>
            <w:tcBorders>
              <w:top w:val="single" w:sz="4" w:space="0" w:color="auto"/>
              <w:left w:val="single" w:sz="4" w:space="0" w:color="auto"/>
              <w:bottom w:val="single" w:sz="4" w:space="0" w:color="auto"/>
              <w:right w:val="single" w:sz="4" w:space="0" w:color="auto"/>
            </w:tcBorders>
          </w:tcPr>
          <w:p w14:paraId="5D38F2CC" w14:textId="77777777" w:rsidR="00183BD4" w:rsidRPr="00B96823" w:rsidRDefault="00183BD4">
            <w:pPr>
              <w:pStyle w:val="aa"/>
              <w:jc w:val="center"/>
            </w:pPr>
            <w:r w:rsidRPr="00B96823">
              <w:t>0,1</w:t>
            </w:r>
          </w:p>
        </w:tc>
        <w:tc>
          <w:tcPr>
            <w:tcW w:w="1535" w:type="dxa"/>
            <w:tcBorders>
              <w:top w:val="single" w:sz="4" w:space="0" w:color="auto"/>
              <w:left w:val="single" w:sz="4" w:space="0" w:color="auto"/>
              <w:bottom w:val="single" w:sz="4" w:space="0" w:color="auto"/>
              <w:right w:val="single" w:sz="4" w:space="0" w:color="auto"/>
            </w:tcBorders>
          </w:tcPr>
          <w:p w14:paraId="6CC751C0" w14:textId="77777777" w:rsidR="00183BD4" w:rsidRPr="00B96823" w:rsidRDefault="00183BD4">
            <w:pPr>
              <w:pStyle w:val="aa"/>
              <w:jc w:val="center"/>
            </w:pPr>
            <w:r w:rsidRPr="00B96823">
              <w:t>0,35</w:t>
            </w:r>
          </w:p>
        </w:tc>
        <w:tc>
          <w:tcPr>
            <w:tcW w:w="3220" w:type="dxa"/>
            <w:vMerge/>
            <w:tcBorders>
              <w:top w:val="single" w:sz="4" w:space="0" w:color="auto"/>
              <w:left w:val="single" w:sz="4" w:space="0" w:color="auto"/>
              <w:bottom w:val="single" w:sz="4" w:space="0" w:color="auto"/>
            </w:tcBorders>
          </w:tcPr>
          <w:p w14:paraId="35982431" w14:textId="77777777" w:rsidR="00183BD4" w:rsidRPr="00B96823" w:rsidRDefault="00183BD4">
            <w:pPr>
              <w:pStyle w:val="aa"/>
            </w:pPr>
          </w:p>
        </w:tc>
      </w:tr>
      <w:tr w:rsidR="00183BD4" w:rsidRPr="00B96823" w14:paraId="783F15E0" w14:textId="77777777" w:rsidTr="005C0286">
        <w:tc>
          <w:tcPr>
            <w:tcW w:w="1980" w:type="dxa"/>
            <w:vMerge/>
            <w:tcBorders>
              <w:top w:val="single" w:sz="4" w:space="0" w:color="auto"/>
              <w:bottom w:val="single" w:sz="4" w:space="0" w:color="auto"/>
              <w:right w:val="single" w:sz="4" w:space="0" w:color="auto"/>
            </w:tcBorders>
          </w:tcPr>
          <w:p w14:paraId="33D4F5BC" w14:textId="77777777" w:rsidR="00183BD4" w:rsidRPr="00B96823" w:rsidRDefault="00183BD4">
            <w:pPr>
              <w:pStyle w:val="aa"/>
            </w:pPr>
          </w:p>
        </w:tc>
        <w:tc>
          <w:tcPr>
            <w:tcW w:w="2385" w:type="dxa"/>
            <w:tcBorders>
              <w:top w:val="single" w:sz="4" w:space="0" w:color="auto"/>
              <w:left w:val="single" w:sz="4" w:space="0" w:color="auto"/>
              <w:bottom w:val="single" w:sz="4" w:space="0" w:color="auto"/>
              <w:right w:val="single" w:sz="4" w:space="0" w:color="auto"/>
            </w:tcBorders>
          </w:tcPr>
          <w:p w14:paraId="0BE3F635" w14:textId="77777777" w:rsidR="00183BD4" w:rsidRPr="00B96823" w:rsidRDefault="00183BD4">
            <w:pPr>
              <w:pStyle w:val="ac"/>
            </w:pPr>
            <w:r w:rsidRPr="00B96823">
              <w:t>многоквартирные блокированные дома (включая площадь застройки)</w:t>
            </w:r>
          </w:p>
        </w:tc>
        <w:tc>
          <w:tcPr>
            <w:tcW w:w="1370" w:type="dxa"/>
            <w:tcBorders>
              <w:top w:val="single" w:sz="4" w:space="0" w:color="auto"/>
              <w:left w:val="single" w:sz="4" w:space="0" w:color="auto"/>
              <w:bottom w:val="single" w:sz="4" w:space="0" w:color="auto"/>
              <w:right w:val="single" w:sz="4" w:space="0" w:color="auto"/>
            </w:tcBorders>
          </w:tcPr>
          <w:p w14:paraId="4368F89D" w14:textId="77777777" w:rsidR="00183BD4" w:rsidRPr="00B96823" w:rsidRDefault="00183BD4">
            <w:pPr>
              <w:pStyle w:val="aa"/>
              <w:jc w:val="center"/>
            </w:pPr>
            <w:r w:rsidRPr="00B96823">
              <w:t>0,04</w:t>
            </w:r>
          </w:p>
        </w:tc>
        <w:tc>
          <w:tcPr>
            <w:tcW w:w="1535" w:type="dxa"/>
            <w:tcBorders>
              <w:top w:val="single" w:sz="4" w:space="0" w:color="auto"/>
              <w:left w:val="single" w:sz="4" w:space="0" w:color="auto"/>
              <w:bottom w:val="single" w:sz="4" w:space="0" w:color="auto"/>
              <w:right w:val="single" w:sz="4" w:space="0" w:color="auto"/>
            </w:tcBorders>
          </w:tcPr>
          <w:p w14:paraId="2D168311" w14:textId="77777777" w:rsidR="00183BD4" w:rsidRPr="00B96823" w:rsidRDefault="00183BD4">
            <w:pPr>
              <w:pStyle w:val="aa"/>
              <w:jc w:val="center"/>
            </w:pPr>
            <w:r w:rsidRPr="00B96823">
              <w:t>0,08</w:t>
            </w:r>
          </w:p>
        </w:tc>
        <w:tc>
          <w:tcPr>
            <w:tcW w:w="3220" w:type="dxa"/>
            <w:tcBorders>
              <w:top w:val="single" w:sz="4" w:space="0" w:color="auto"/>
              <w:left w:val="single" w:sz="4" w:space="0" w:color="auto"/>
              <w:bottom w:val="single" w:sz="4" w:space="0" w:color="auto"/>
            </w:tcBorders>
          </w:tcPr>
          <w:p w14:paraId="53AEE975" w14:textId="77777777" w:rsidR="00183BD4" w:rsidRPr="00B96823" w:rsidRDefault="00183BD4">
            <w:pPr>
              <w:pStyle w:val="ac"/>
            </w:pPr>
            <w:r w:rsidRPr="00B96823">
              <w:t>ведение ограниченного личного подсобного хозяйства, садоводство, огородничество, игры детей, отдых</w:t>
            </w:r>
          </w:p>
        </w:tc>
      </w:tr>
    </w:tbl>
    <w:p w14:paraId="2737338E" w14:textId="77777777" w:rsidR="00183BD4" w:rsidRPr="00B96823" w:rsidRDefault="00183BD4"/>
    <w:p w14:paraId="0BC187C2" w14:textId="77777777" w:rsidR="00183BD4" w:rsidRPr="00B96823" w:rsidRDefault="00183BD4">
      <w:r w:rsidRPr="00B96823">
        <w:rPr>
          <w:rStyle w:val="a3"/>
          <w:bCs/>
          <w:color w:val="auto"/>
        </w:rPr>
        <w:t>Примечания.</w:t>
      </w:r>
    </w:p>
    <w:p w14:paraId="1A81E7A8" w14:textId="77777777" w:rsidR="00183BD4" w:rsidRPr="00B96823" w:rsidRDefault="00183BD4">
      <w:r w:rsidRPr="00B96823">
        <w:t xml:space="preserve">1. В соответствии с </w:t>
      </w:r>
      <w:hyperlink r:id="rId31" w:history="1">
        <w:r w:rsidRPr="00B96823">
          <w:rPr>
            <w:rStyle w:val="a4"/>
            <w:rFonts w:cs="Times New Roman CYR"/>
            <w:color w:val="auto"/>
          </w:rPr>
          <w:t>Федеральным законом</w:t>
        </w:r>
      </w:hyperlink>
      <w:r w:rsidRPr="00B96823">
        <w:t xml:space="preserve"> от 7 июля 2003 года N 112-ФЗ "О личном подсобном хозяйстве", а также с </w:t>
      </w:r>
      <w:hyperlink r:id="rId32" w:history="1">
        <w:r w:rsidRPr="00B96823">
          <w:rPr>
            <w:rStyle w:val="a4"/>
            <w:rFonts w:cs="Times New Roman CYR"/>
            <w:color w:val="auto"/>
          </w:rPr>
          <w:t>Законом</w:t>
        </w:r>
      </w:hyperlink>
      <w:r w:rsidRPr="00B96823">
        <w:t xml:space="preserve"> Краснодарского края от 7 июня 2004 года N 721-КЗ "О государственной поддержке развития личных подсобных хозяйств на территории Краснодарского края" для ведения личного подсобного хозяйства могут использоваться земельный участок в границах населенного пункта (приусадебный земельный участок) в земельный участок за границами населенного пункта (полевой земельный участок).</w:t>
      </w:r>
    </w:p>
    <w:p w14:paraId="04A0EB21" w14:textId="77777777" w:rsidR="00183BD4" w:rsidRPr="00B96823" w:rsidRDefault="00183BD4">
      <w:bookmarkStart w:id="73" w:name="sub_42002"/>
      <w:r w:rsidRPr="00B96823">
        <w:t xml:space="preserve">2.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регламентом, строительных, экологических, санитарно-гигиенических, противопожарных и иных правил и нормативов. Параметры жилого дома, возводимого на приусадебном земельном участке, должны соответствовать параметрам объекта индивидуального жилищного строительства, указанным в </w:t>
      </w:r>
      <w:hyperlink r:id="rId33" w:history="1">
        <w:r w:rsidRPr="00B96823">
          <w:rPr>
            <w:rStyle w:val="a4"/>
            <w:rFonts w:cs="Times New Roman CYR"/>
            <w:color w:val="auto"/>
          </w:rPr>
          <w:t>пункте 39 статьи 1</w:t>
        </w:r>
      </w:hyperlink>
      <w:r w:rsidRPr="00B96823">
        <w:t xml:space="preserve"> Градостроительного кодекса Российской Федерации.</w:t>
      </w:r>
    </w:p>
    <w:bookmarkEnd w:id="73"/>
    <w:p w14:paraId="2C691553" w14:textId="77777777" w:rsidR="00183BD4" w:rsidRPr="00B96823" w:rsidRDefault="00183BD4">
      <w:r w:rsidRPr="00B96823">
        <w:t xml:space="preserve">3. Предельные (максимальные и минимальные) размеры земельных участков для ведения личного подсобного хозяйства, предоставляемых в собственность гражданам из находящихся п государственной или муниципальной собственности земель, устанавливаются нормативными правовыми актами органов местного самоуправления с учетом норм </w:t>
      </w:r>
      <w:hyperlink w:anchor="sub_12064" w:history="1">
        <w:r w:rsidRPr="00B96823">
          <w:rPr>
            <w:rStyle w:val="a4"/>
            <w:rFonts w:cs="Times New Roman CYR"/>
            <w:color w:val="auto"/>
          </w:rPr>
          <w:t xml:space="preserve">подраздела 6.4 </w:t>
        </w:r>
      </w:hyperlink>
      <w:r w:rsidRPr="00B96823">
        <w:t xml:space="preserve">"Зоны, предназначенные для ведения личного подсобною хозяйства" </w:t>
      </w:r>
      <w:hyperlink w:anchor="sub_1206" w:history="1">
        <w:r w:rsidRPr="00B96823">
          <w:rPr>
            <w:rStyle w:val="a4"/>
            <w:rFonts w:cs="Times New Roman CYR"/>
            <w:color w:val="auto"/>
          </w:rPr>
          <w:t>раздела 6</w:t>
        </w:r>
      </w:hyperlink>
      <w:r w:rsidRPr="00B96823">
        <w:t xml:space="preserve"> "Зоны сельскохозяйственного использования" настоящих Нормативов.</w:t>
      </w:r>
    </w:p>
    <w:p w14:paraId="5663DDCE" w14:textId="77777777" w:rsidR="00183BD4" w:rsidRPr="00B96823" w:rsidRDefault="00183BD4"/>
    <w:p w14:paraId="5040FAB5" w14:textId="77777777" w:rsidR="00183BD4" w:rsidRPr="00AC336E" w:rsidRDefault="00183BD4">
      <w:pPr>
        <w:ind w:firstLine="698"/>
        <w:jc w:val="right"/>
        <w:rPr>
          <w:sz w:val="28"/>
          <w:szCs w:val="28"/>
        </w:rPr>
      </w:pPr>
      <w:bookmarkStart w:id="74" w:name="sub_430"/>
      <w:r w:rsidRPr="00AC336E">
        <w:rPr>
          <w:rStyle w:val="a3"/>
          <w:bCs/>
          <w:color w:val="auto"/>
          <w:sz w:val="28"/>
          <w:szCs w:val="28"/>
        </w:rPr>
        <w:t>Таблица 43</w:t>
      </w:r>
    </w:p>
    <w:bookmarkEnd w:id="74"/>
    <w:p w14:paraId="67DEC78B" w14:textId="77777777" w:rsidR="00183BD4" w:rsidRPr="00B96823" w:rsidRDefault="00183BD4"/>
    <w:tbl>
      <w:tblPr>
        <w:tblStyle w:val="af4"/>
        <w:tblW w:w="10598" w:type="dxa"/>
        <w:tblLayout w:type="fixed"/>
        <w:tblLook w:val="0000" w:firstRow="0" w:lastRow="0" w:firstColumn="0" w:lastColumn="0" w:noHBand="0" w:noVBand="0"/>
      </w:tblPr>
      <w:tblGrid>
        <w:gridCol w:w="1937"/>
        <w:gridCol w:w="1015"/>
        <w:gridCol w:w="1040"/>
        <w:gridCol w:w="1015"/>
        <w:gridCol w:w="875"/>
        <w:gridCol w:w="1015"/>
        <w:gridCol w:w="1015"/>
        <w:gridCol w:w="1015"/>
        <w:gridCol w:w="1671"/>
      </w:tblGrid>
      <w:tr w:rsidR="00183BD4" w:rsidRPr="00B96823" w14:paraId="28C50A9F" w14:textId="77777777" w:rsidTr="005C0286">
        <w:tc>
          <w:tcPr>
            <w:tcW w:w="1937" w:type="dxa"/>
            <w:vMerge w:val="restart"/>
          </w:tcPr>
          <w:p w14:paraId="689A1EDF" w14:textId="77777777" w:rsidR="00183BD4" w:rsidRPr="00B96823" w:rsidRDefault="00183BD4">
            <w:pPr>
              <w:pStyle w:val="aa"/>
              <w:jc w:val="center"/>
            </w:pPr>
            <w:r w:rsidRPr="00B96823">
              <w:t>Тип дома</w:t>
            </w:r>
          </w:p>
        </w:tc>
        <w:tc>
          <w:tcPr>
            <w:tcW w:w="8661" w:type="dxa"/>
            <w:gridSpan w:val="8"/>
          </w:tcPr>
          <w:p w14:paraId="7B9F491E" w14:textId="77777777" w:rsidR="00183BD4" w:rsidRPr="00B96823" w:rsidRDefault="00183BD4">
            <w:pPr>
              <w:pStyle w:val="aa"/>
              <w:jc w:val="center"/>
            </w:pPr>
            <w:r w:rsidRPr="00B96823">
              <w:t>Плотность населения (чел./га) при среднем размере семьи (чел.)</w:t>
            </w:r>
          </w:p>
        </w:tc>
      </w:tr>
      <w:tr w:rsidR="00183BD4" w:rsidRPr="00B96823" w14:paraId="1B1F2B23" w14:textId="77777777" w:rsidTr="005C0286">
        <w:tc>
          <w:tcPr>
            <w:tcW w:w="1937" w:type="dxa"/>
            <w:vMerge/>
          </w:tcPr>
          <w:p w14:paraId="2A354004" w14:textId="77777777" w:rsidR="00183BD4" w:rsidRPr="00B96823" w:rsidRDefault="00183BD4">
            <w:pPr>
              <w:pStyle w:val="aa"/>
            </w:pPr>
          </w:p>
        </w:tc>
        <w:tc>
          <w:tcPr>
            <w:tcW w:w="1015" w:type="dxa"/>
          </w:tcPr>
          <w:p w14:paraId="57E5B384" w14:textId="77777777" w:rsidR="00183BD4" w:rsidRPr="00B96823" w:rsidRDefault="00183BD4">
            <w:pPr>
              <w:pStyle w:val="aa"/>
              <w:jc w:val="center"/>
            </w:pPr>
            <w:r w:rsidRPr="00B96823">
              <w:t>2,5</w:t>
            </w:r>
          </w:p>
        </w:tc>
        <w:tc>
          <w:tcPr>
            <w:tcW w:w="1040" w:type="dxa"/>
          </w:tcPr>
          <w:p w14:paraId="2224B588" w14:textId="77777777" w:rsidR="00183BD4" w:rsidRPr="00B96823" w:rsidRDefault="00183BD4">
            <w:pPr>
              <w:pStyle w:val="aa"/>
              <w:jc w:val="center"/>
            </w:pPr>
            <w:r w:rsidRPr="00B96823">
              <w:t>3,0</w:t>
            </w:r>
          </w:p>
        </w:tc>
        <w:tc>
          <w:tcPr>
            <w:tcW w:w="1015" w:type="dxa"/>
          </w:tcPr>
          <w:p w14:paraId="7554EF6E" w14:textId="77777777" w:rsidR="00183BD4" w:rsidRPr="00B96823" w:rsidRDefault="00183BD4">
            <w:pPr>
              <w:pStyle w:val="aa"/>
              <w:jc w:val="center"/>
            </w:pPr>
            <w:r w:rsidRPr="00B96823">
              <w:t>3,5</w:t>
            </w:r>
          </w:p>
        </w:tc>
        <w:tc>
          <w:tcPr>
            <w:tcW w:w="875" w:type="dxa"/>
          </w:tcPr>
          <w:p w14:paraId="567244AC" w14:textId="77777777" w:rsidR="00183BD4" w:rsidRPr="00B96823" w:rsidRDefault="00183BD4">
            <w:pPr>
              <w:pStyle w:val="aa"/>
              <w:jc w:val="center"/>
            </w:pPr>
            <w:r w:rsidRPr="00B96823">
              <w:t>4,0</w:t>
            </w:r>
          </w:p>
        </w:tc>
        <w:tc>
          <w:tcPr>
            <w:tcW w:w="1015" w:type="dxa"/>
          </w:tcPr>
          <w:p w14:paraId="78C1621B" w14:textId="77777777" w:rsidR="00183BD4" w:rsidRPr="00B96823" w:rsidRDefault="00183BD4">
            <w:pPr>
              <w:pStyle w:val="aa"/>
              <w:jc w:val="center"/>
            </w:pPr>
            <w:r w:rsidRPr="00B96823">
              <w:t>4,5</w:t>
            </w:r>
          </w:p>
        </w:tc>
        <w:tc>
          <w:tcPr>
            <w:tcW w:w="1015" w:type="dxa"/>
          </w:tcPr>
          <w:p w14:paraId="2DDDAE08" w14:textId="77777777" w:rsidR="00183BD4" w:rsidRPr="00B96823" w:rsidRDefault="00183BD4">
            <w:pPr>
              <w:pStyle w:val="aa"/>
              <w:jc w:val="center"/>
            </w:pPr>
            <w:r w:rsidRPr="00B96823">
              <w:t>5,0</w:t>
            </w:r>
          </w:p>
        </w:tc>
        <w:tc>
          <w:tcPr>
            <w:tcW w:w="1015" w:type="dxa"/>
          </w:tcPr>
          <w:p w14:paraId="2C6A2513" w14:textId="77777777" w:rsidR="00183BD4" w:rsidRPr="00B96823" w:rsidRDefault="00183BD4">
            <w:pPr>
              <w:pStyle w:val="aa"/>
              <w:jc w:val="center"/>
            </w:pPr>
            <w:r w:rsidRPr="00B96823">
              <w:t>5,5</w:t>
            </w:r>
          </w:p>
        </w:tc>
        <w:tc>
          <w:tcPr>
            <w:tcW w:w="1671" w:type="dxa"/>
          </w:tcPr>
          <w:p w14:paraId="7F1D1E45" w14:textId="77777777" w:rsidR="00183BD4" w:rsidRPr="00B96823" w:rsidRDefault="00183BD4">
            <w:pPr>
              <w:pStyle w:val="aa"/>
              <w:jc w:val="center"/>
            </w:pPr>
            <w:r w:rsidRPr="00B96823">
              <w:t>6,0</w:t>
            </w:r>
          </w:p>
        </w:tc>
      </w:tr>
      <w:tr w:rsidR="00183BD4" w:rsidRPr="00B96823" w14:paraId="1C14A430" w14:textId="77777777" w:rsidTr="005C0286">
        <w:tc>
          <w:tcPr>
            <w:tcW w:w="1937" w:type="dxa"/>
          </w:tcPr>
          <w:p w14:paraId="15C6B11D" w14:textId="77777777" w:rsidR="00183BD4" w:rsidRPr="00B96823" w:rsidRDefault="00183BD4">
            <w:pPr>
              <w:pStyle w:val="ac"/>
            </w:pPr>
            <w:r w:rsidRPr="00B96823">
              <w:t xml:space="preserve">Усадебный с </w:t>
            </w:r>
            <w:proofErr w:type="spellStart"/>
            <w:r w:rsidRPr="00B96823">
              <w:t>приквартирными</w:t>
            </w:r>
            <w:proofErr w:type="spellEnd"/>
            <w:r w:rsidRPr="00B96823">
              <w:t xml:space="preserve"> участками (кв. м):</w:t>
            </w:r>
          </w:p>
        </w:tc>
        <w:tc>
          <w:tcPr>
            <w:tcW w:w="1015" w:type="dxa"/>
          </w:tcPr>
          <w:p w14:paraId="02855F62" w14:textId="77777777" w:rsidR="00183BD4" w:rsidRPr="00B96823" w:rsidRDefault="00183BD4">
            <w:pPr>
              <w:pStyle w:val="aa"/>
            </w:pPr>
          </w:p>
        </w:tc>
        <w:tc>
          <w:tcPr>
            <w:tcW w:w="1040" w:type="dxa"/>
          </w:tcPr>
          <w:p w14:paraId="51A8EEC5" w14:textId="77777777" w:rsidR="00183BD4" w:rsidRPr="00B96823" w:rsidRDefault="00183BD4">
            <w:pPr>
              <w:pStyle w:val="aa"/>
            </w:pPr>
          </w:p>
        </w:tc>
        <w:tc>
          <w:tcPr>
            <w:tcW w:w="1015" w:type="dxa"/>
          </w:tcPr>
          <w:p w14:paraId="58DCCFF0" w14:textId="77777777" w:rsidR="00183BD4" w:rsidRPr="00B96823" w:rsidRDefault="00183BD4">
            <w:pPr>
              <w:pStyle w:val="aa"/>
            </w:pPr>
          </w:p>
        </w:tc>
        <w:tc>
          <w:tcPr>
            <w:tcW w:w="875" w:type="dxa"/>
          </w:tcPr>
          <w:p w14:paraId="2A2208E6" w14:textId="77777777" w:rsidR="00183BD4" w:rsidRPr="00B96823" w:rsidRDefault="00183BD4">
            <w:pPr>
              <w:pStyle w:val="aa"/>
            </w:pPr>
          </w:p>
        </w:tc>
        <w:tc>
          <w:tcPr>
            <w:tcW w:w="1015" w:type="dxa"/>
          </w:tcPr>
          <w:p w14:paraId="76BC29CE" w14:textId="77777777" w:rsidR="00183BD4" w:rsidRPr="00B96823" w:rsidRDefault="00183BD4">
            <w:pPr>
              <w:pStyle w:val="aa"/>
            </w:pPr>
          </w:p>
        </w:tc>
        <w:tc>
          <w:tcPr>
            <w:tcW w:w="1015" w:type="dxa"/>
          </w:tcPr>
          <w:p w14:paraId="2B9CC444" w14:textId="77777777" w:rsidR="00183BD4" w:rsidRPr="00B96823" w:rsidRDefault="00183BD4">
            <w:pPr>
              <w:pStyle w:val="aa"/>
            </w:pPr>
          </w:p>
        </w:tc>
        <w:tc>
          <w:tcPr>
            <w:tcW w:w="1015" w:type="dxa"/>
          </w:tcPr>
          <w:p w14:paraId="38222511" w14:textId="77777777" w:rsidR="00183BD4" w:rsidRPr="00B96823" w:rsidRDefault="00183BD4">
            <w:pPr>
              <w:pStyle w:val="aa"/>
            </w:pPr>
          </w:p>
        </w:tc>
        <w:tc>
          <w:tcPr>
            <w:tcW w:w="1671" w:type="dxa"/>
          </w:tcPr>
          <w:p w14:paraId="10F4D824" w14:textId="77777777" w:rsidR="00183BD4" w:rsidRPr="00B96823" w:rsidRDefault="00183BD4">
            <w:pPr>
              <w:pStyle w:val="aa"/>
            </w:pPr>
          </w:p>
        </w:tc>
      </w:tr>
      <w:tr w:rsidR="00183BD4" w:rsidRPr="00B96823" w14:paraId="5B2676B0" w14:textId="77777777" w:rsidTr="005C0286">
        <w:tc>
          <w:tcPr>
            <w:tcW w:w="1937" w:type="dxa"/>
          </w:tcPr>
          <w:p w14:paraId="5EEB875F" w14:textId="77777777" w:rsidR="00183BD4" w:rsidRPr="00B96823" w:rsidRDefault="00183BD4">
            <w:pPr>
              <w:pStyle w:val="aa"/>
              <w:jc w:val="center"/>
            </w:pPr>
            <w:r w:rsidRPr="00B96823">
              <w:t>2000</w:t>
            </w:r>
          </w:p>
        </w:tc>
        <w:tc>
          <w:tcPr>
            <w:tcW w:w="1015" w:type="dxa"/>
          </w:tcPr>
          <w:p w14:paraId="0CB541B9" w14:textId="77777777" w:rsidR="00183BD4" w:rsidRPr="00B96823" w:rsidRDefault="00183BD4">
            <w:pPr>
              <w:pStyle w:val="aa"/>
              <w:jc w:val="center"/>
            </w:pPr>
            <w:r w:rsidRPr="00B96823">
              <w:t>10</w:t>
            </w:r>
          </w:p>
        </w:tc>
        <w:tc>
          <w:tcPr>
            <w:tcW w:w="1040" w:type="dxa"/>
          </w:tcPr>
          <w:p w14:paraId="20A71380" w14:textId="77777777" w:rsidR="00183BD4" w:rsidRPr="00B96823" w:rsidRDefault="00183BD4">
            <w:pPr>
              <w:pStyle w:val="aa"/>
              <w:jc w:val="center"/>
            </w:pPr>
            <w:r w:rsidRPr="00B96823">
              <w:t>12</w:t>
            </w:r>
          </w:p>
        </w:tc>
        <w:tc>
          <w:tcPr>
            <w:tcW w:w="1015" w:type="dxa"/>
          </w:tcPr>
          <w:p w14:paraId="44A3DF4E" w14:textId="77777777" w:rsidR="00183BD4" w:rsidRPr="00B96823" w:rsidRDefault="00183BD4">
            <w:pPr>
              <w:pStyle w:val="aa"/>
              <w:jc w:val="center"/>
            </w:pPr>
            <w:r w:rsidRPr="00B96823">
              <w:t>14</w:t>
            </w:r>
          </w:p>
        </w:tc>
        <w:tc>
          <w:tcPr>
            <w:tcW w:w="875" w:type="dxa"/>
          </w:tcPr>
          <w:p w14:paraId="5DBA89F4" w14:textId="77777777" w:rsidR="00183BD4" w:rsidRPr="00B96823" w:rsidRDefault="00183BD4">
            <w:pPr>
              <w:pStyle w:val="aa"/>
              <w:jc w:val="center"/>
            </w:pPr>
            <w:r w:rsidRPr="00B96823">
              <w:t>16</w:t>
            </w:r>
          </w:p>
        </w:tc>
        <w:tc>
          <w:tcPr>
            <w:tcW w:w="1015" w:type="dxa"/>
          </w:tcPr>
          <w:p w14:paraId="584B2E94" w14:textId="77777777" w:rsidR="00183BD4" w:rsidRPr="00B96823" w:rsidRDefault="00183BD4">
            <w:pPr>
              <w:pStyle w:val="aa"/>
              <w:jc w:val="center"/>
            </w:pPr>
            <w:r w:rsidRPr="00B96823">
              <w:t>18</w:t>
            </w:r>
          </w:p>
        </w:tc>
        <w:tc>
          <w:tcPr>
            <w:tcW w:w="1015" w:type="dxa"/>
          </w:tcPr>
          <w:p w14:paraId="5746D4E8" w14:textId="77777777" w:rsidR="00183BD4" w:rsidRPr="00B96823" w:rsidRDefault="00183BD4">
            <w:pPr>
              <w:pStyle w:val="aa"/>
              <w:jc w:val="center"/>
            </w:pPr>
            <w:r w:rsidRPr="00B96823">
              <w:t>20</w:t>
            </w:r>
          </w:p>
        </w:tc>
        <w:tc>
          <w:tcPr>
            <w:tcW w:w="1015" w:type="dxa"/>
          </w:tcPr>
          <w:p w14:paraId="5362ACC2" w14:textId="77777777" w:rsidR="00183BD4" w:rsidRPr="00B96823" w:rsidRDefault="00183BD4">
            <w:pPr>
              <w:pStyle w:val="aa"/>
              <w:jc w:val="center"/>
            </w:pPr>
            <w:r w:rsidRPr="00B96823">
              <w:t>22</w:t>
            </w:r>
          </w:p>
        </w:tc>
        <w:tc>
          <w:tcPr>
            <w:tcW w:w="1671" w:type="dxa"/>
          </w:tcPr>
          <w:p w14:paraId="0B8A7E93" w14:textId="77777777" w:rsidR="00183BD4" w:rsidRPr="00B96823" w:rsidRDefault="00183BD4">
            <w:pPr>
              <w:pStyle w:val="aa"/>
              <w:jc w:val="center"/>
            </w:pPr>
            <w:r w:rsidRPr="00B96823">
              <w:t>24</w:t>
            </w:r>
          </w:p>
        </w:tc>
      </w:tr>
      <w:tr w:rsidR="00183BD4" w:rsidRPr="00B96823" w14:paraId="20241E36" w14:textId="77777777" w:rsidTr="005C0286">
        <w:tc>
          <w:tcPr>
            <w:tcW w:w="1937" w:type="dxa"/>
          </w:tcPr>
          <w:p w14:paraId="6DA41AFF" w14:textId="77777777" w:rsidR="00183BD4" w:rsidRPr="00B96823" w:rsidRDefault="00183BD4">
            <w:pPr>
              <w:pStyle w:val="aa"/>
              <w:jc w:val="center"/>
            </w:pPr>
            <w:r w:rsidRPr="00B96823">
              <w:lastRenderedPageBreak/>
              <w:t>1500</w:t>
            </w:r>
          </w:p>
        </w:tc>
        <w:tc>
          <w:tcPr>
            <w:tcW w:w="1015" w:type="dxa"/>
          </w:tcPr>
          <w:p w14:paraId="4BAC9967" w14:textId="77777777" w:rsidR="00183BD4" w:rsidRPr="00B96823" w:rsidRDefault="00183BD4">
            <w:pPr>
              <w:pStyle w:val="aa"/>
              <w:jc w:val="center"/>
            </w:pPr>
            <w:r w:rsidRPr="00B96823">
              <w:t>13</w:t>
            </w:r>
          </w:p>
        </w:tc>
        <w:tc>
          <w:tcPr>
            <w:tcW w:w="1040" w:type="dxa"/>
          </w:tcPr>
          <w:p w14:paraId="3785EC7F" w14:textId="77777777" w:rsidR="00183BD4" w:rsidRPr="00B96823" w:rsidRDefault="00183BD4">
            <w:pPr>
              <w:pStyle w:val="aa"/>
              <w:jc w:val="center"/>
            </w:pPr>
            <w:r w:rsidRPr="00B96823">
              <w:t>15</w:t>
            </w:r>
          </w:p>
        </w:tc>
        <w:tc>
          <w:tcPr>
            <w:tcW w:w="1015" w:type="dxa"/>
          </w:tcPr>
          <w:p w14:paraId="27CE8314" w14:textId="77777777" w:rsidR="00183BD4" w:rsidRPr="00B96823" w:rsidRDefault="00183BD4">
            <w:pPr>
              <w:pStyle w:val="aa"/>
              <w:jc w:val="center"/>
            </w:pPr>
            <w:r w:rsidRPr="00B96823">
              <w:t>17</w:t>
            </w:r>
          </w:p>
        </w:tc>
        <w:tc>
          <w:tcPr>
            <w:tcW w:w="875" w:type="dxa"/>
          </w:tcPr>
          <w:p w14:paraId="38875FEC" w14:textId="77777777" w:rsidR="00183BD4" w:rsidRPr="00B96823" w:rsidRDefault="00183BD4">
            <w:pPr>
              <w:pStyle w:val="aa"/>
              <w:jc w:val="center"/>
            </w:pPr>
            <w:r w:rsidRPr="00B96823">
              <w:t>20</w:t>
            </w:r>
          </w:p>
        </w:tc>
        <w:tc>
          <w:tcPr>
            <w:tcW w:w="1015" w:type="dxa"/>
          </w:tcPr>
          <w:p w14:paraId="3C77A96A" w14:textId="77777777" w:rsidR="00183BD4" w:rsidRPr="00B96823" w:rsidRDefault="00183BD4">
            <w:pPr>
              <w:pStyle w:val="aa"/>
              <w:jc w:val="center"/>
            </w:pPr>
            <w:r w:rsidRPr="00B96823">
              <w:t>22</w:t>
            </w:r>
          </w:p>
        </w:tc>
        <w:tc>
          <w:tcPr>
            <w:tcW w:w="1015" w:type="dxa"/>
          </w:tcPr>
          <w:p w14:paraId="55AB28B0" w14:textId="77777777" w:rsidR="00183BD4" w:rsidRPr="00B96823" w:rsidRDefault="00183BD4">
            <w:pPr>
              <w:pStyle w:val="aa"/>
              <w:jc w:val="center"/>
            </w:pPr>
            <w:r w:rsidRPr="00B96823">
              <w:t>25</w:t>
            </w:r>
          </w:p>
        </w:tc>
        <w:tc>
          <w:tcPr>
            <w:tcW w:w="1015" w:type="dxa"/>
          </w:tcPr>
          <w:p w14:paraId="2244D855" w14:textId="77777777" w:rsidR="00183BD4" w:rsidRPr="00B96823" w:rsidRDefault="00183BD4">
            <w:pPr>
              <w:pStyle w:val="aa"/>
              <w:jc w:val="center"/>
            </w:pPr>
            <w:r w:rsidRPr="00B96823">
              <w:t>27</w:t>
            </w:r>
          </w:p>
        </w:tc>
        <w:tc>
          <w:tcPr>
            <w:tcW w:w="1671" w:type="dxa"/>
          </w:tcPr>
          <w:p w14:paraId="462BFA0A" w14:textId="77777777" w:rsidR="00183BD4" w:rsidRPr="00B96823" w:rsidRDefault="00183BD4">
            <w:pPr>
              <w:pStyle w:val="aa"/>
              <w:jc w:val="center"/>
            </w:pPr>
            <w:r w:rsidRPr="00B96823">
              <w:t>30</w:t>
            </w:r>
          </w:p>
        </w:tc>
      </w:tr>
      <w:tr w:rsidR="00183BD4" w:rsidRPr="00B96823" w14:paraId="25E0F631" w14:textId="77777777" w:rsidTr="005C0286">
        <w:tc>
          <w:tcPr>
            <w:tcW w:w="1937" w:type="dxa"/>
          </w:tcPr>
          <w:p w14:paraId="24A7C986" w14:textId="77777777" w:rsidR="00183BD4" w:rsidRPr="00B96823" w:rsidRDefault="00183BD4">
            <w:pPr>
              <w:pStyle w:val="aa"/>
              <w:jc w:val="center"/>
            </w:pPr>
            <w:r w:rsidRPr="00B96823">
              <w:t>1200</w:t>
            </w:r>
          </w:p>
        </w:tc>
        <w:tc>
          <w:tcPr>
            <w:tcW w:w="1015" w:type="dxa"/>
          </w:tcPr>
          <w:p w14:paraId="53EACD3B" w14:textId="77777777" w:rsidR="00183BD4" w:rsidRPr="00B96823" w:rsidRDefault="00183BD4">
            <w:pPr>
              <w:pStyle w:val="aa"/>
              <w:jc w:val="center"/>
            </w:pPr>
            <w:r w:rsidRPr="00B96823">
              <w:t>17</w:t>
            </w:r>
          </w:p>
        </w:tc>
        <w:tc>
          <w:tcPr>
            <w:tcW w:w="1040" w:type="dxa"/>
          </w:tcPr>
          <w:p w14:paraId="71D02912" w14:textId="77777777" w:rsidR="00183BD4" w:rsidRPr="00B96823" w:rsidRDefault="00183BD4">
            <w:pPr>
              <w:pStyle w:val="aa"/>
              <w:jc w:val="center"/>
            </w:pPr>
            <w:r w:rsidRPr="00B96823">
              <w:t>21</w:t>
            </w:r>
          </w:p>
        </w:tc>
        <w:tc>
          <w:tcPr>
            <w:tcW w:w="1015" w:type="dxa"/>
          </w:tcPr>
          <w:p w14:paraId="59C4932B" w14:textId="77777777" w:rsidR="00183BD4" w:rsidRPr="00B96823" w:rsidRDefault="00183BD4">
            <w:pPr>
              <w:pStyle w:val="aa"/>
              <w:jc w:val="center"/>
            </w:pPr>
            <w:r w:rsidRPr="00B96823">
              <w:t>23</w:t>
            </w:r>
          </w:p>
        </w:tc>
        <w:tc>
          <w:tcPr>
            <w:tcW w:w="875" w:type="dxa"/>
          </w:tcPr>
          <w:p w14:paraId="654ECDBB" w14:textId="77777777" w:rsidR="00183BD4" w:rsidRPr="00B96823" w:rsidRDefault="00183BD4">
            <w:pPr>
              <w:pStyle w:val="aa"/>
              <w:jc w:val="center"/>
            </w:pPr>
            <w:r w:rsidRPr="00B96823">
              <w:t>25</w:t>
            </w:r>
          </w:p>
        </w:tc>
        <w:tc>
          <w:tcPr>
            <w:tcW w:w="1015" w:type="dxa"/>
          </w:tcPr>
          <w:p w14:paraId="1B377B78" w14:textId="77777777" w:rsidR="00183BD4" w:rsidRPr="00B96823" w:rsidRDefault="00183BD4">
            <w:pPr>
              <w:pStyle w:val="aa"/>
              <w:jc w:val="center"/>
            </w:pPr>
            <w:r w:rsidRPr="00B96823">
              <w:t>28</w:t>
            </w:r>
          </w:p>
        </w:tc>
        <w:tc>
          <w:tcPr>
            <w:tcW w:w="1015" w:type="dxa"/>
          </w:tcPr>
          <w:p w14:paraId="3A8859B9" w14:textId="77777777" w:rsidR="00183BD4" w:rsidRPr="00B96823" w:rsidRDefault="00183BD4">
            <w:pPr>
              <w:pStyle w:val="aa"/>
              <w:jc w:val="center"/>
            </w:pPr>
            <w:r w:rsidRPr="00B96823">
              <w:t>32</w:t>
            </w:r>
          </w:p>
        </w:tc>
        <w:tc>
          <w:tcPr>
            <w:tcW w:w="1015" w:type="dxa"/>
          </w:tcPr>
          <w:p w14:paraId="1BE6F1B7" w14:textId="77777777" w:rsidR="00183BD4" w:rsidRPr="00B96823" w:rsidRDefault="00183BD4">
            <w:pPr>
              <w:pStyle w:val="aa"/>
              <w:jc w:val="center"/>
            </w:pPr>
            <w:r w:rsidRPr="00B96823">
              <w:t>33</w:t>
            </w:r>
          </w:p>
        </w:tc>
        <w:tc>
          <w:tcPr>
            <w:tcW w:w="1671" w:type="dxa"/>
          </w:tcPr>
          <w:p w14:paraId="05D3B55A" w14:textId="77777777" w:rsidR="00183BD4" w:rsidRPr="00B96823" w:rsidRDefault="00183BD4">
            <w:pPr>
              <w:pStyle w:val="aa"/>
              <w:jc w:val="center"/>
            </w:pPr>
            <w:r w:rsidRPr="00B96823">
              <w:t>37</w:t>
            </w:r>
          </w:p>
        </w:tc>
      </w:tr>
      <w:tr w:rsidR="00183BD4" w:rsidRPr="00B96823" w14:paraId="5363454B" w14:textId="77777777" w:rsidTr="005C0286">
        <w:tc>
          <w:tcPr>
            <w:tcW w:w="1937" w:type="dxa"/>
          </w:tcPr>
          <w:p w14:paraId="42518DFE" w14:textId="77777777" w:rsidR="00183BD4" w:rsidRPr="00B96823" w:rsidRDefault="00183BD4">
            <w:pPr>
              <w:pStyle w:val="aa"/>
              <w:jc w:val="center"/>
            </w:pPr>
            <w:r w:rsidRPr="00B96823">
              <w:t>1000</w:t>
            </w:r>
          </w:p>
        </w:tc>
        <w:tc>
          <w:tcPr>
            <w:tcW w:w="1015" w:type="dxa"/>
          </w:tcPr>
          <w:p w14:paraId="4DC11B18" w14:textId="77777777" w:rsidR="00183BD4" w:rsidRPr="00B96823" w:rsidRDefault="00183BD4">
            <w:pPr>
              <w:pStyle w:val="aa"/>
              <w:jc w:val="center"/>
            </w:pPr>
            <w:r w:rsidRPr="00B96823">
              <w:t>20</w:t>
            </w:r>
          </w:p>
        </w:tc>
        <w:tc>
          <w:tcPr>
            <w:tcW w:w="1040" w:type="dxa"/>
          </w:tcPr>
          <w:p w14:paraId="04394F0D" w14:textId="77777777" w:rsidR="00183BD4" w:rsidRPr="00B96823" w:rsidRDefault="00183BD4">
            <w:pPr>
              <w:pStyle w:val="aa"/>
              <w:jc w:val="center"/>
            </w:pPr>
            <w:r w:rsidRPr="00B96823">
              <w:t>24</w:t>
            </w:r>
          </w:p>
        </w:tc>
        <w:tc>
          <w:tcPr>
            <w:tcW w:w="1015" w:type="dxa"/>
          </w:tcPr>
          <w:p w14:paraId="259A4558" w14:textId="77777777" w:rsidR="00183BD4" w:rsidRPr="00B96823" w:rsidRDefault="00183BD4">
            <w:pPr>
              <w:pStyle w:val="aa"/>
              <w:jc w:val="center"/>
            </w:pPr>
            <w:r w:rsidRPr="00B96823">
              <w:t>28</w:t>
            </w:r>
          </w:p>
        </w:tc>
        <w:tc>
          <w:tcPr>
            <w:tcW w:w="875" w:type="dxa"/>
          </w:tcPr>
          <w:p w14:paraId="2A630D79" w14:textId="77777777" w:rsidR="00183BD4" w:rsidRPr="00B96823" w:rsidRDefault="00183BD4">
            <w:pPr>
              <w:pStyle w:val="aa"/>
              <w:jc w:val="center"/>
            </w:pPr>
            <w:r w:rsidRPr="00B96823">
              <w:t>30</w:t>
            </w:r>
          </w:p>
        </w:tc>
        <w:tc>
          <w:tcPr>
            <w:tcW w:w="1015" w:type="dxa"/>
          </w:tcPr>
          <w:p w14:paraId="35089FE4" w14:textId="77777777" w:rsidR="00183BD4" w:rsidRPr="00B96823" w:rsidRDefault="00183BD4">
            <w:pPr>
              <w:pStyle w:val="aa"/>
              <w:jc w:val="center"/>
            </w:pPr>
            <w:r w:rsidRPr="00B96823">
              <w:t>32</w:t>
            </w:r>
          </w:p>
        </w:tc>
        <w:tc>
          <w:tcPr>
            <w:tcW w:w="1015" w:type="dxa"/>
          </w:tcPr>
          <w:p w14:paraId="26EACBDD" w14:textId="77777777" w:rsidR="00183BD4" w:rsidRPr="00B96823" w:rsidRDefault="00183BD4">
            <w:pPr>
              <w:pStyle w:val="aa"/>
              <w:jc w:val="center"/>
            </w:pPr>
            <w:r w:rsidRPr="00B96823">
              <w:t>35</w:t>
            </w:r>
          </w:p>
        </w:tc>
        <w:tc>
          <w:tcPr>
            <w:tcW w:w="1015" w:type="dxa"/>
          </w:tcPr>
          <w:p w14:paraId="189BB58E" w14:textId="77777777" w:rsidR="00183BD4" w:rsidRPr="00B96823" w:rsidRDefault="00183BD4">
            <w:pPr>
              <w:pStyle w:val="aa"/>
              <w:jc w:val="center"/>
            </w:pPr>
            <w:r w:rsidRPr="00B96823">
              <w:t>38</w:t>
            </w:r>
          </w:p>
        </w:tc>
        <w:tc>
          <w:tcPr>
            <w:tcW w:w="1671" w:type="dxa"/>
          </w:tcPr>
          <w:p w14:paraId="2890BB04" w14:textId="77777777" w:rsidR="00183BD4" w:rsidRPr="00B96823" w:rsidRDefault="00183BD4">
            <w:pPr>
              <w:pStyle w:val="aa"/>
              <w:jc w:val="center"/>
            </w:pPr>
            <w:r w:rsidRPr="00B96823">
              <w:t>44</w:t>
            </w:r>
          </w:p>
        </w:tc>
      </w:tr>
      <w:tr w:rsidR="00183BD4" w:rsidRPr="00B96823" w14:paraId="2434DFA1" w14:textId="77777777" w:rsidTr="005C0286">
        <w:tc>
          <w:tcPr>
            <w:tcW w:w="1937" w:type="dxa"/>
          </w:tcPr>
          <w:p w14:paraId="22663AF8" w14:textId="77777777" w:rsidR="00183BD4" w:rsidRPr="00B96823" w:rsidRDefault="00183BD4">
            <w:pPr>
              <w:pStyle w:val="aa"/>
              <w:jc w:val="center"/>
            </w:pPr>
            <w:r w:rsidRPr="00B96823">
              <w:t>800</w:t>
            </w:r>
          </w:p>
        </w:tc>
        <w:tc>
          <w:tcPr>
            <w:tcW w:w="1015" w:type="dxa"/>
          </w:tcPr>
          <w:p w14:paraId="46F10513" w14:textId="77777777" w:rsidR="00183BD4" w:rsidRPr="00B96823" w:rsidRDefault="00183BD4">
            <w:pPr>
              <w:pStyle w:val="aa"/>
              <w:jc w:val="center"/>
            </w:pPr>
            <w:r w:rsidRPr="00B96823">
              <w:t>25</w:t>
            </w:r>
          </w:p>
        </w:tc>
        <w:tc>
          <w:tcPr>
            <w:tcW w:w="1040" w:type="dxa"/>
          </w:tcPr>
          <w:p w14:paraId="275C8099" w14:textId="77777777" w:rsidR="00183BD4" w:rsidRPr="00B96823" w:rsidRDefault="00183BD4">
            <w:pPr>
              <w:pStyle w:val="aa"/>
              <w:jc w:val="center"/>
            </w:pPr>
            <w:r w:rsidRPr="00B96823">
              <w:t>30</w:t>
            </w:r>
          </w:p>
        </w:tc>
        <w:tc>
          <w:tcPr>
            <w:tcW w:w="1015" w:type="dxa"/>
          </w:tcPr>
          <w:p w14:paraId="22BE2721" w14:textId="77777777" w:rsidR="00183BD4" w:rsidRPr="00B96823" w:rsidRDefault="00183BD4">
            <w:pPr>
              <w:pStyle w:val="aa"/>
              <w:jc w:val="center"/>
            </w:pPr>
            <w:r w:rsidRPr="00B96823">
              <w:t>33</w:t>
            </w:r>
          </w:p>
        </w:tc>
        <w:tc>
          <w:tcPr>
            <w:tcW w:w="875" w:type="dxa"/>
          </w:tcPr>
          <w:p w14:paraId="73EFE3A5" w14:textId="77777777" w:rsidR="00183BD4" w:rsidRPr="00B96823" w:rsidRDefault="00183BD4">
            <w:pPr>
              <w:pStyle w:val="aa"/>
              <w:jc w:val="center"/>
            </w:pPr>
            <w:r w:rsidRPr="00B96823">
              <w:t>35</w:t>
            </w:r>
          </w:p>
        </w:tc>
        <w:tc>
          <w:tcPr>
            <w:tcW w:w="1015" w:type="dxa"/>
          </w:tcPr>
          <w:p w14:paraId="54FD15CB" w14:textId="77777777" w:rsidR="00183BD4" w:rsidRPr="00B96823" w:rsidRDefault="00183BD4">
            <w:pPr>
              <w:pStyle w:val="aa"/>
              <w:jc w:val="center"/>
            </w:pPr>
            <w:r w:rsidRPr="00B96823">
              <w:t>38</w:t>
            </w:r>
          </w:p>
        </w:tc>
        <w:tc>
          <w:tcPr>
            <w:tcW w:w="1015" w:type="dxa"/>
          </w:tcPr>
          <w:p w14:paraId="0C39F978" w14:textId="77777777" w:rsidR="00183BD4" w:rsidRPr="00B96823" w:rsidRDefault="00183BD4">
            <w:pPr>
              <w:pStyle w:val="aa"/>
              <w:jc w:val="center"/>
            </w:pPr>
            <w:r w:rsidRPr="00B96823">
              <w:t>42</w:t>
            </w:r>
          </w:p>
        </w:tc>
        <w:tc>
          <w:tcPr>
            <w:tcW w:w="1015" w:type="dxa"/>
          </w:tcPr>
          <w:p w14:paraId="27243993" w14:textId="77777777" w:rsidR="00183BD4" w:rsidRPr="00B96823" w:rsidRDefault="00183BD4">
            <w:pPr>
              <w:pStyle w:val="aa"/>
              <w:jc w:val="center"/>
            </w:pPr>
            <w:r w:rsidRPr="00B96823">
              <w:t>45</w:t>
            </w:r>
          </w:p>
        </w:tc>
        <w:tc>
          <w:tcPr>
            <w:tcW w:w="1671" w:type="dxa"/>
          </w:tcPr>
          <w:p w14:paraId="33C19318" w14:textId="77777777" w:rsidR="00183BD4" w:rsidRPr="00B96823" w:rsidRDefault="00183BD4">
            <w:pPr>
              <w:pStyle w:val="aa"/>
              <w:jc w:val="center"/>
            </w:pPr>
            <w:r w:rsidRPr="00B96823">
              <w:t>50</w:t>
            </w:r>
          </w:p>
        </w:tc>
      </w:tr>
      <w:tr w:rsidR="00183BD4" w:rsidRPr="00B96823" w14:paraId="349B445B" w14:textId="77777777" w:rsidTr="005C0286">
        <w:tc>
          <w:tcPr>
            <w:tcW w:w="1937" w:type="dxa"/>
          </w:tcPr>
          <w:p w14:paraId="1B73EA26" w14:textId="77777777" w:rsidR="00183BD4" w:rsidRPr="00B96823" w:rsidRDefault="00183BD4">
            <w:pPr>
              <w:pStyle w:val="aa"/>
              <w:jc w:val="center"/>
            </w:pPr>
            <w:r w:rsidRPr="00B96823">
              <w:t>600</w:t>
            </w:r>
          </w:p>
        </w:tc>
        <w:tc>
          <w:tcPr>
            <w:tcW w:w="1015" w:type="dxa"/>
          </w:tcPr>
          <w:p w14:paraId="48EA724B" w14:textId="77777777" w:rsidR="00183BD4" w:rsidRPr="00B96823" w:rsidRDefault="00183BD4">
            <w:pPr>
              <w:pStyle w:val="aa"/>
              <w:jc w:val="center"/>
            </w:pPr>
            <w:r w:rsidRPr="00B96823">
              <w:t>30</w:t>
            </w:r>
          </w:p>
        </w:tc>
        <w:tc>
          <w:tcPr>
            <w:tcW w:w="1040" w:type="dxa"/>
          </w:tcPr>
          <w:p w14:paraId="652F93D1" w14:textId="77777777" w:rsidR="00183BD4" w:rsidRPr="00B96823" w:rsidRDefault="00183BD4">
            <w:pPr>
              <w:pStyle w:val="aa"/>
              <w:jc w:val="center"/>
            </w:pPr>
            <w:r w:rsidRPr="00B96823">
              <w:t>33</w:t>
            </w:r>
          </w:p>
        </w:tc>
        <w:tc>
          <w:tcPr>
            <w:tcW w:w="1015" w:type="dxa"/>
          </w:tcPr>
          <w:p w14:paraId="6D469A55" w14:textId="77777777" w:rsidR="00183BD4" w:rsidRPr="00B96823" w:rsidRDefault="00183BD4">
            <w:pPr>
              <w:pStyle w:val="aa"/>
              <w:jc w:val="center"/>
            </w:pPr>
            <w:r w:rsidRPr="00B96823">
              <w:t>40</w:t>
            </w:r>
          </w:p>
        </w:tc>
        <w:tc>
          <w:tcPr>
            <w:tcW w:w="875" w:type="dxa"/>
          </w:tcPr>
          <w:p w14:paraId="489B8DD0" w14:textId="77777777" w:rsidR="00183BD4" w:rsidRPr="00B96823" w:rsidRDefault="00183BD4">
            <w:pPr>
              <w:pStyle w:val="aa"/>
              <w:jc w:val="center"/>
            </w:pPr>
            <w:r w:rsidRPr="00B96823">
              <w:t>41</w:t>
            </w:r>
          </w:p>
        </w:tc>
        <w:tc>
          <w:tcPr>
            <w:tcW w:w="1015" w:type="dxa"/>
          </w:tcPr>
          <w:p w14:paraId="129C43CD" w14:textId="77777777" w:rsidR="00183BD4" w:rsidRPr="00B96823" w:rsidRDefault="00183BD4">
            <w:pPr>
              <w:pStyle w:val="aa"/>
              <w:jc w:val="center"/>
            </w:pPr>
            <w:r w:rsidRPr="00B96823">
              <w:t>44</w:t>
            </w:r>
          </w:p>
        </w:tc>
        <w:tc>
          <w:tcPr>
            <w:tcW w:w="1015" w:type="dxa"/>
          </w:tcPr>
          <w:p w14:paraId="0FE1BDC8" w14:textId="77777777" w:rsidR="00183BD4" w:rsidRPr="00B96823" w:rsidRDefault="00183BD4">
            <w:pPr>
              <w:pStyle w:val="aa"/>
              <w:jc w:val="center"/>
            </w:pPr>
            <w:r w:rsidRPr="00B96823">
              <w:t>48</w:t>
            </w:r>
          </w:p>
        </w:tc>
        <w:tc>
          <w:tcPr>
            <w:tcW w:w="1015" w:type="dxa"/>
          </w:tcPr>
          <w:p w14:paraId="623A5EDF" w14:textId="77777777" w:rsidR="00183BD4" w:rsidRPr="00B96823" w:rsidRDefault="00183BD4">
            <w:pPr>
              <w:pStyle w:val="aa"/>
              <w:jc w:val="center"/>
            </w:pPr>
            <w:r w:rsidRPr="00B96823">
              <w:t>50</w:t>
            </w:r>
          </w:p>
        </w:tc>
        <w:tc>
          <w:tcPr>
            <w:tcW w:w="1671" w:type="dxa"/>
          </w:tcPr>
          <w:p w14:paraId="74567A35" w14:textId="77777777" w:rsidR="00183BD4" w:rsidRPr="00B96823" w:rsidRDefault="00183BD4">
            <w:pPr>
              <w:pStyle w:val="aa"/>
              <w:jc w:val="center"/>
            </w:pPr>
            <w:r w:rsidRPr="00B96823">
              <w:t>60</w:t>
            </w:r>
          </w:p>
        </w:tc>
      </w:tr>
      <w:tr w:rsidR="00183BD4" w:rsidRPr="00B96823" w14:paraId="02B6D4C0" w14:textId="77777777" w:rsidTr="005C0286">
        <w:tc>
          <w:tcPr>
            <w:tcW w:w="1937" w:type="dxa"/>
          </w:tcPr>
          <w:p w14:paraId="439A2FB3" w14:textId="77777777" w:rsidR="00183BD4" w:rsidRPr="00B96823" w:rsidRDefault="00183BD4">
            <w:pPr>
              <w:pStyle w:val="aa"/>
              <w:jc w:val="center"/>
            </w:pPr>
            <w:r w:rsidRPr="00B96823">
              <w:t>400</w:t>
            </w:r>
          </w:p>
        </w:tc>
        <w:tc>
          <w:tcPr>
            <w:tcW w:w="1015" w:type="dxa"/>
          </w:tcPr>
          <w:p w14:paraId="0D24BB4D" w14:textId="77777777" w:rsidR="00183BD4" w:rsidRPr="00B96823" w:rsidRDefault="00183BD4">
            <w:pPr>
              <w:pStyle w:val="aa"/>
              <w:jc w:val="center"/>
            </w:pPr>
            <w:r w:rsidRPr="00B96823">
              <w:t>35</w:t>
            </w:r>
          </w:p>
        </w:tc>
        <w:tc>
          <w:tcPr>
            <w:tcW w:w="1040" w:type="dxa"/>
          </w:tcPr>
          <w:p w14:paraId="55322135" w14:textId="77777777" w:rsidR="00183BD4" w:rsidRPr="00B96823" w:rsidRDefault="00183BD4">
            <w:pPr>
              <w:pStyle w:val="aa"/>
              <w:jc w:val="center"/>
            </w:pPr>
            <w:r w:rsidRPr="00B96823">
              <w:t>40</w:t>
            </w:r>
          </w:p>
        </w:tc>
        <w:tc>
          <w:tcPr>
            <w:tcW w:w="1015" w:type="dxa"/>
          </w:tcPr>
          <w:p w14:paraId="7F30DCD8" w14:textId="77777777" w:rsidR="00183BD4" w:rsidRPr="00B96823" w:rsidRDefault="00183BD4">
            <w:pPr>
              <w:pStyle w:val="aa"/>
              <w:jc w:val="center"/>
            </w:pPr>
            <w:r w:rsidRPr="00B96823">
              <w:t>44</w:t>
            </w:r>
          </w:p>
        </w:tc>
        <w:tc>
          <w:tcPr>
            <w:tcW w:w="875" w:type="dxa"/>
          </w:tcPr>
          <w:p w14:paraId="10954E92" w14:textId="77777777" w:rsidR="00183BD4" w:rsidRPr="00B96823" w:rsidRDefault="00183BD4">
            <w:pPr>
              <w:pStyle w:val="aa"/>
              <w:jc w:val="center"/>
            </w:pPr>
            <w:r w:rsidRPr="00B96823">
              <w:t>45</w:t>
            </w:r>
          </w:p>
        </w:tc>
        <w:tc>
          <w:tcPr>
            <w:tcW w:w="1015" w:type="dxa"/>
          </w:tcPr>
          <w:p w14:paraId="4AF3F381" w14:textId="77777777" w:rsidR="00183BD4" w:rsidRPr="00B96823" w:rsidRDefault="00183BD4">
            <w:pPr>
              <w:pStyle w:val="aa"/>
              <w:jc w:val="center"/>
            </w:pPr>
            <w:r w:rsidRPr="00B96823">
              <w:t>50</w:t>
            </w:r>
          </w:p>
        </w:tc>
        <w:tc>
          <w:tcPr>
            <w:tcW w:w="1015" w:type="dxa"/>
          </w:tcPr>
          <w:p w14:paraId="0BD18C1C" w14:textId="77777777" w:rsidR="00183BD4" w:rsidRPr="00B96823" w:rsidRDefault="00183BD4">
            <w:pPr>
              <w:pStyle w:val="aa"/>
              <w:jc w:val="center"/>
            </w:pPr>
            <w:r w:rsidRPr="00B96823">
              <w:t>54</w:t>
            </w:r>
          </w:p>
        </w:tc>
        <w:tc>
          <w:tcPr>
            <w:tcW w:w="1015" w:type="dxa"/>
          </w:tcPr>
          <w:p w14:paraId="00F8C566" w14:textId="77777777" w:rsidR="00183BD4" w:rsidRPr="00B96823" w:rsidRDefault="00183BD4">
            <w:pPr>
              <w:pStyle w:val="aa"/>
              <w:jc w:val="center"/>
            </w:pPr>
            <w:r w:rsidRPr="00B96823">
              <w:t>56</w:t>
            </w:r>
          </w:p>
        </w:tc>
        <w:tc>
          <w:tcPr>
            <w:tcW w:w="1671" w:type="dxa"/>
          </w:tcPr>
          <w:p w14:paraId="62B98882" w14:textId="77777777" w:rsidR="00183BD4" w:rsidRPr="00B96823" w:rsidRDefault="00183BD4">
            <w:pPr>
              <w:pStyle w:val="aa"/>
              <w:jc w:val="center"/>
            </w:pPr>
            <w:r w:rsidRPr="00B96823">
              <w:t>65</w:t>
            </w:r>
          </w:p>
        </w:tc>
      </w:tr>
      <w:tr w:rsidR="00183BD4" w:rsidRPr="00B96823" w14:paraId="30FDBC16" w14:textId="77777777" w:rsidTr="005C0286">
        <w:tc>
          <w:tcPr>
            <w:tcW w:w="1937" w:type="dxa"/>
          </w:tcPr>
          <w:p w14:paraId="3B0C6972" w14:textId="77777777" w:rsidR="00183BD4" w:rsidRPr="00B96823" w:rsidRDefault="00183BD4">
            <w:pPr>
              <w:pStyle w:val="ac"/>
            </w:pPr>
            <w:r w:rsidRPr="00B96823">
              <w:t>Секционный с числом этажей:</w:t>
            </w:r>
          </w:p>
        </w:tc>
        <w:tc>
          <w:tcPr>
            <w:tcW w:w="1015" w:type="dxa"/>
          </w:tcPr>
          <w:p w14:paraId="66360DE2" w14:textId="77777777" w:rsidR="00183BD4" w:rsidRPr="00B96823" w:rsidRDefault="00183BD4">
            <w:pPr>
              <w:pStyle w:val="aa"/>
            </w:pPr>
          </w:p>
        </w:tc>
        <w:tc>
          <w:tcPr>
            <w:tcW w:w="1040" w:type="dxa"/>
          </w:tcPr>
          <w:p w14:paraId="42BF9548" w14:textId="77777777" w:rsidR="00183BD4" w:rsidRPr="00B96823" w:rsidRDefault="00183BD4">
            <w:pPr>
              <w:pStyle w:val="aa"/>
            </w:pPr>
          </w:p>
        </w:tc>
        <w:tc>
          <w:tcPr>
            <w:tcW w:w="1015" w:type="dxa"/>
          </w:tcPr>
          <w:p w14:paraId="4ACEC080" w14:textId="77777777" w:rsidR="00183BD4" w:rsidRPr="00B96823" w:rsidRDefault="00183BD4">
            <w:pPr>
              <w:pStyle w:val="aa"/>
            </w:pPr>
          </w:p>
        </w:tc>
        <w:tc>
          <w:tcPr>
            <w:tcW w:w="875" w:type="dxa"/>
          </w:tcPr>
          <w:p w14:paraId="78BBC411" w14:textId="77777777" w:rsidR="00183BD4" w:rsidRPr="00B96823" w:rsidRDefault="00183BD4">
            <w:pPr>
              <w:pStyle w:val="aa"/>
            </w:pPr>
          </w:p>
        </w:tc>
        <w:tc>
          <w:tcPr>
            <w:tcW w:w="1015" w:type="dxa"/>
          </w:tcPr>
          <w:p w14:paraId="565DAAA6" w14:textId="77777777" w:rsidR="00183BD4" w:rsidRPr="00B96823" w:rsidRDefault="00183BD4">
            <w:pPr>
              <w:pStyle w:val="aa"/>
            </w:pPr>
          </w:p>
        </w:tc>
        <w:tc>
          <w:tcPr>
            <w:tcW w:w="1015" w:type="dxa"/>
          </w:tcPr>
          <w:p w14:paraId="6268807D" w14:textId="77777777" w:rsidR="00183BD4" w:rsidRPr="00B96823" w:rsidRDefault="00183BD4">
            <w:pPr>
              <w:pStyle w:val="aa"/>
            </w:pPr>
          </w:p>
        </w:tc>
        <w:tc>
          <w:tcPr>
            <w:tcW w:w="1015" w:type="dxa"/>
          </w:tcPr>
          <w:p w14:paraId="5E16219C" w14:textId="77777777" w:rsidR="00183BD4" w:rsidRPr="00B96823" w:rsidRDefault="00183BD4">
            <w:pPr>
              <w:pStyle w:val="aa"/>
            </w:pPr>
          </w:p>
        </w:tc>
        <w:tc>
          <w:tcPr>
            <w:tcW w:w="1671" w:type="dxa"/>
          </w:tcPr>
          <w:p w14:paraId="12145496" w14:textId="77777777" w:rsidR="00183BD4" w:rsidRPr="00B96823" w:rsidRDefault="00183BD4">
            <w:pPr>
              <w:pStyle w:val="aa"/>
            </w:pPr>
          </w:p>
        </w:tc>
      </w:tr>
      <w:tr w:rsidR="00183BD4" w:rsidRPr="00B96823" w14:paraId="63F96120" w14:textId="77777777" w:rsidTr="005C0286">
        <w:tc>
          <w:tcPr>
            <w:tcW w:w="1937" w:type="dxa"/>
          </w:tcPr>
          <w:p w14:paraId="1125574F" w14:textId="77777777" w:rsidR="00183BD4" w:rsidRPr="00B96823" w:rsidRDefault="00183BD4">
            <w:pPr>
              <w:pStyle w:val="aa"/>
              <w:jc w:val="center"/>
            </w:pPr>
            <w:r w:rsidRPr="00B96823">
              <w:t>2</w:t>
            </w:r>
          </w:p>
        </w:tc>
        <w:tc>
          <w:tcPr>
            <w:tcW w:w="1015" w:type="dxa"/>
          </w:tcPr>
          <w:p w14:paraId="609337D5" w14:textId="77777777" w:rsidR="00183BD4" w:rsidRPr="00B96823" w:rsidRDefault="00183BD4">
            <w:pPr>
              <w:pStyle w:val="aa"/>
              <w:jc w:val="center"/>
            </w:pPr>
            <w:r w:rsidRPr="00B96823">
              <w:t>-</w:t>
            </w:r>
          </w:p>
        </w:tc>
        <w:tc>
          <w:tcPr>
            <w:tcW w:w="1040" w:type="dxa"/>
          </w:tcPr>
          <w:p w14:paraId="0AD1C0D2" w14:textId="77777777" w:rsidR="00183BD4" w:rsidRPr="00B96823" w:rsidRDefault="00183BD4">
            <w:pPr>
              <w:pStyle w:val="aa"/>
              <w:jc w:val="center"/>
            </w:pPr>
            <w:r w:rsidRPr="00B96823">
              <w:t>130</w:t>
            </w:r>
          </w:p>
        </w:tc>
        <w:tc>
          <w:tcPr>
            <w:tcW w:w="1015" w:type="dxa"/>
          </w:tcPr>
          <w:p w14:paraId="2BDEF4FC" w14:textId="77777777" w:rsidR="00183BD4" w:rsidRPr="00B96823" w:rsidRDefault="00183BD4">
            <w:pPr>
              <w:pStyle w:val="aa"/>
              <w:jc w:val="center"/>
            </w:pPr>
            <w:r w:rsidRPr="00B96823">
              <w:t>-</w:t>
            </w:r>
          </w:p>
        </w:tc>
        <w:tc>
          <w:tcPr>
            <w:tcW w:w="875" w:type="dxa"/>
          </w:tcPr>
          <w:p w14:paraId="23691FF8" w14:textId="77777777" w:rsidR="00183BD4" w:rsidRPr="00B96823" w:rsidRDefault="00183BD4">
            <w:pPr>
              <w:pStyle w:val="aa"/>
              <w:jc w:val="center"/>
            </w:pPr>
            <w:r w:rsidRPr="00B96823">
              <w:t>-</w:t>
            </w:r>
          </w:p>
        </w:tc>
        <w:tc>
          <w:tcPr>
            <w:tcW w:w="1015" w:type="dxa"/>
          </w:tcPr>
          <w:p w14:paraId="12FC3E52" w14:textId="77777777" w:rsidR="00183BD4" w:rsidRPr="00B96823" w:rsidRDefault="00183BD4">
            <w:pPr>
              <w:pStyle w:val="aa"/>
              <w:jc w:val="center"/>
            </w:pPr>
            <w:r w:rsidRPr="00B96823">
              <w:t>-</w:t>
            </w:r>
          </w:p>
        </w:tc>
        <w:tc>
          <w:tcPr>
            <w:tcW w:w="1015" w:type="dxa"/>
          </w:tcPr>
          <w:p w14:paraId="71EF7F5E" w14:textId="77777777" w:rsidR="00183BD4" w:rsidRPr="00B96823" w:rsidRDefault="00183BD4">
            <w:pPr>
              <w:pStyle w:val="aa"/>
              <w:jc w:val="center"/>
            </w:pPr>
            <w:r w:rsidRPr="00B96823">
              <w:t>-</w:t>
            </w:r>
          </w:p>
        </w:tc>
        <w:tc>
          <w:tcPr>
            <w:tcW w:w="1015" w:type="dxa"/>
          </w:tcPr>
          <w:p w14:paraId="0BF6201A" w14:textId="77777777" w:rsidR="00183BD4" w:rsidRPr="00B96823" w:rsidRDefault="00183BD4">
            <w:pPr>
              <w:pStyle w:val="aa"/>
              <w:jc w:val="center"/>
            </w:pPr>
            <w:r w:rsidRPr="00B96823">
              <w:t>-</w:t>
            </w:r>
          </w:p>
        </w:tc>
        <w:tc>
          <w:tcPr>
            <w:tcW w:w="1671" w:type="dxa"/>
          </w:tcPr>
          <w:p w14:paraId="7C3A4F19" w14:textId="77777777" w:rsidR="00183BD4" w:rsidRPr="00B96823" w:rsidRDefault="00183BD4">
            <w:pPr>
              <w:pStyle w:val="aa"/>
              <w:jc w:val="center"/>
            </w:pPr>
            <w:r w:rsidRPr="00B96823">
              <w:t>-</w:t>
            </w:r>
          </w:p>
        </w:tc>
      </w:tr>
      <w:tr w:rsidR="00183BD4" w:rsidRPr="00B96823" w14:paraId="069BF1BE" w14:textId="77777777" w:rsidTr="005C0286">
        <w:tc>
          <w:tcPr>
            <w:tcW w:w="1937" w:type="dxa"/>
          </w:tcPr>
          <w:p w14:paraId="710FE9F4" w14:textId="77777777" w:rsidR="00183BD4" w:rsidRPr="00B96823" w:rsidRDefault="00183BD4">
            <w:pPr>
              <w:pStyle w:val="aa"/>
              <w:jc w:val="center"/>
            </w:pPr>
            <w:r w:rsidRPr="00B96823">
              <w:t>3</w:t>
            </w:r>
          </w:p>
        </w:tc>
        <w:tc>
          <w:tcPr>
            <w:tcW w:w="1015" w:type="dxa"/>
          </w:tcPr>
          <w:p w14:paraId="0A8F33F9" w14:textId="77777777" w:rsidR="00183BD4" w:rsidRPr="00B96823" w:rsidRDefault="00183BD4">
            <w:pPr>
              <w:pStyle w:val="aa"/>
              <w:jc w:val="center"/>
            </w:pPr>
            <w:r w:rsidRPr="00B96823">
              <w:t>-</w:t>
            </w:r>
          </w:p>
        </w:tc>
        <w:tc>
          <w:tcPr>
            <w:tcW w:w="1040" w:type="dxa"/>
          </w:tcPr>
          <w:p w14:paraId="32C99486" w14:textId="77777777" w:rsidR="00183BD4" w:rsidRPr="00B96823" w:rsidRDefault="00183BD4">
            <w:pPr>
              <w:pStyle w:val="aa"/>
              <w:jc w:val="center"/>
            </w:pPr>
            <w:r w:rsidRPr="00B96823">
              <w:t>150</w:t>
            </w:r>
          </w:p>
        </w:tc>
        <w:tc>
          <w:tcPr>
            <w:tcW w:w="1015" w:type="dxa"/>
          </w:tcPr>
          <w:p w14:paraId="7A53B3F0" w14:textId="77777777" w:rsidR="00183BD4" w:rsidRPr="00B96823" w:rsidRDefault="00183BD4">
            <w:pPr>
              <w:pStyle w:val="aa"/>
              <w:jc w:val="center"/>
            </w:pPr>
            <w:r w:rsidRPr="00B96823">
              <w:t>-</w:t>
            </w:r>
          </w:p>
        </w:tc>
        <w:tc>
          <w:tcPr>
            <w:tcW w:w="875" w:type="dxa"/>
          </w:tcPr>
          <w:p w14:paraId="782B0787" w14:textId="77777777" w:rsidR="00183BD4" w:rsidRPr="00B96823" w:rsidRDefault="00183BD4">
            <w:pPr>
              <w:pStyle w:val="aa"/>
              <w:jc w:val="center"/>
            </w:pPr>
            <w:r w:rsidRPr="00B96823">
              <w:t>-</w:t>
            </w:r>
          </w:p>
        </w:tc>
        <w:tc>
          <w:tcPr>
            <w:tcW w:w="1015" w:type="dxa"/>
          </w:tcPr>
          <w:p w14:paraId="25CCC44D" w14:textId="77777777" w:rsidR="00183BD4" w:rsidRPr="00B96823" w:rsidRDefault="00183BD4">
            <w:pPr>
              <w:pStyle w:val="aa"/>
              <w:jc w:val="center"/>
            </w:pPr>
            <w:r w:rsidRPr="00B96823">
              <w:t>-</w:t>
            </w:r>
          </w:p>
        </w:tc>
        <w:tc>
          <w:tcPr>
            <w:tcW w:w="1015" w:type="dxa"/>
          </w:tcPr>
          <w:p w14:paraId="3B9373FF" w14:textId="77777777" w:rsidR="00183BD4" w:rsidRPr="00B96823" w:rsidRDefault="00183BD4">
            <w:pPr>
              <w:pStyle w:val="aa"/>
              <w:jc w:val="center"/>
            </w:pPr>
            <w:r w:rsidRPr="00B96823">
              <w:t>-</w:t>
            </w:r>
          </w:p>
        </w:tc>
        <w:tc>
          <w:tcPr>
            <w:tcW w:w="1015" w:type="dxa"/>
          </w:tcPr>
          <w:p w14:paraId="22D5D60E" w14:textId="77777777" w:rsidR="00183BD4" w:rsidRPr="00B96823" w:rsidRDefault="00183BD4">
            <w:pPr>
              <w:pStyle w:val="aa"/>
              <w:jc w:val="center"/>
            </w:pPr>
            <w:r w:rsidRPr="00B96823">
              <w:t>-</w:t>
            </w:r>
          </w:p>
        </w:tc>
        <w:tc>
          <w:tcPr>
            <w:tcW w:w="1671" w:type="dxa"/>
          </w:tcPr>
          <w:p w14:paraId="00819774" w14:textId="77777777" w:rsidR="00183BD4" w:rsidRPr="00B96823" w:rsidRDefault="00183BD4">
            <w:pPr>
              <w:pStyle w:val="aa"/>
              <w:jc w:val="center"/>
            </w:pPr>
            <w:r w:rsidRPr="00B96823">
              <w:t>-</w:t>
            </w:r>
          </w:p>
        </w:tc>
      </w:tr>
      <w:tr w:rsidR="00183BD4" w:rsidRPr="00B96823" w14:paraId="0C176F84" w14:textId="77777777" w:rsidTr="005C0286">
        <w:tc>
          <w:tcPr>
            <w:tcW w:w="1937" w:type="dxa"/>
          </w:tcPr>
          <w:p w14:paraId="2795CD22" w14:textId="77777777" w:rsidR="00183BD4" w:rsidRPr="00B96823" w:rsidRDefault="00183BD4">
            <w:pPr>
              <w:pStyle w:val="aa"/>
              <w:jc w:val="center"/>
            </w:pPr>
            <w:r w:rsidRPr="00B96823">
              <w:t>4</w:t>
            </w:r>
          </w:p>
        </w:tc>
        <w:tc>
          <w:tcPr>
            <w:tcW w:w="1015" w:type="dxa"/>
          </w:tcPr>
          <w:p w14:paraId="38EB5EC9" w14:textId="77777777" w:rsidR="00183BD4" w:rsidRPr="00B96823" w:rsidRDefault="00183BD4">
            <w:pPr>
              <w:pStyle w:val="aa"/>
              <w:jc w:val="center"/>
            </w:pPr>
            <w:r w:rsidRPr="00B96823">
              <w:t>-</w:t>
            </w:r>
          </w:p>
        </w:tc>
        <w:tc>
          <w:tcPr>
            <w:tcW w:w="1040" w:type="dxa"/>
          </w:tcPr>
          <w:p w14:paraId="38A01FDF" w14:textId="77777777" w:rsidR="00183BD4" w:rsidRPr="00B96823" w:rsidRDefault="00183BD4">
            <w:pPr>
              <w:pStyle w:val="aa"/>
              <w:jc w:val="center"/>
            </w:pPr>
            <w:r w:rsidRPr="00B96823">
              <w:t>170</w:t>
            </w:r>
          </w:p>
        </w:tc>
        <w:tc>
          <w:tcPr>
            <w:tcW w:w="1015" w:type="dxa"/>
          </w:tcPr>
          <w:p w14:paraId="71F37DE2" w14:textId="77777777" w:rsidR="00183BD4" w:rsidRPr="00B96823" w:rsidRDefault="00183BD4">
            <w:pPr>
              <w:pStyle w:val="aa"/>
              <w:jc w:val="center"/>
            </w:pPr>
            <w:r w:rsidRPr="00B96823">
              <w:t>-</w:t>
            </w:r>
          </w:p>
        </w:tc>
        <w:tc>
          <w:tcPr>
            <w:tcW w:w="875" w:type="dxa"/>
          </w:tcPr>
          <w:p w14:paraId="25313912" w14:textId="77777777" w:rsidR="00183BD4" w:rsidRPr="00B96823" w:rsidRDefault="00183BD4">
            <w:pPr>
              <w:pStyle w:val="aa"/>
              <w:jc w:val="center"/>
            </w:pPr>
            <w:r w:rsidRPr="00B96823">
              <w:t>-</w:t>
            </w:r>
          </w:p>
        </w:tc>
        <w:tc>
          <w:tcPr>
            <w:tcW w:w="1015" w:type="dxa"/>
          </w:tcPr>
          <w:p w14:paraId="6C6725A7" w14:textId="77777777" w:rsidR="00183BD4" w:rsidRPr="00B96823" w:rsidRDefault="00183BD4">
            <w:pPr>
              <w:pStyle w:val="aa"/>
              <w:jc w:val="center"/>
            </w:pPr>
            <w:r w:rsidRPr="00B96823">
              <w:t>-</w:t>
            </w:r>
          </w:p>
        </w:tc>
        <w:tc>
          <w:tcPr>
            <w:tcW w:w="1015" w:type="dxa"/>
          </w:tcPr>
          <w:p w14:paraId="4C1C67C3" w14:textId="77777777" w:rsidR="00183BD4" w:rsidRPr="00B96823" w:rsidRDefault="00183BD4">
            <w:pPr>
              <w:pStyle w:val="aa"/>
              <w:jc w:val="center"/>
            </w:pPr>
            <w:r w:rsidRPr="00B96823">
              <w:t>-</w:t>
            </w:r>
          </w:p>
        </w:tc>
        <w:tc>
          <w:tcPr>
            <w:tcW w:w="1015" w:type="dxa"/>
          </w:tcPr>
          <w:p w14:paraId="78C5737C" w14:textId="77777777" w:rsidR="00183BD4" w:rsidRPr="00B96823" w:rsidRDefault="00183BD4">
            <w:pPr>
              <w:pStyle w:val="aa"/>
              <w:jc w:val="center"/>
            </w:pPr>
            <w:r w:rsidRPr="00B96823">
              <w:t>-</w:t>
            </w:r>
          </w:p>
        </w:tc>
        <w:tc>
          <w:tcPr>
            <w:tcW w:w="1671" w:type="dxa"/>
          </w:tcPr>
          <w:p w14:paraId="49EC5F79" w14:textId="77777777" w:rsidR="00183BD4" w:rsidRPr="00B96823" w:rsidRDefault="00183BD4">
            <w:pPr>
              <w:pStyle w:val="aa"/>
              <w:jc w:val="center"/>
            </w:pPr>
            <w:r w:rsidRPr="00B96823">
              <w:t>-</w:t>
            </w:r>
          </w:p>
        </w:tc>
      </w:tr>
    </w:tbl>
    <w:p w14:paraId="7A1DC429" w14:textId="77777777" w:rsidR="00183BD4" w:rsidRPr="00B96823" w:rsidRDefault="00183BD4"/>
    <w:p w14:paraId="62FB5559" w14:textId="77777777" w:rsidR="00183BD4" w:rsidRPr="00AC336E" w:rsidRDefault="00183BD4">
      <w:pPr>
        <w:ind w:firstLine="698"/>
        <w:jc w:val="right"/>
        <w:rPr>
          <w:sz w:val="28"/>
          <w:szCs w:val="28"/>
        </w:rPr>
      </w:pPr>
      <w:bookmarkStart w:id="75" w:name="sub_450"/>
      <w:r w:rsidRPr="00AC336E">
        <w:rPr>
          <w:rStyle w:val="a3"/>
          <w:bCs/>
          <w:color w:val="auto"/>
          <w:sz w:val="28"/>
          <w:szCs w:val="28"/>
        </w:rPr>
        <w:t>Таблица 4</w:t>
      </w:r>
      <w:r w:rsidR="009C557A" w:rsidRPr="00AC336E">
        <w:rPr>
          <w:rStyle w:val="a3"/>
          <w:bCs/>
          <w:color w:val="auto"/>
          <w:sz w:val="28"/>
          <w:szCs w:val="28"/>
        </w:rPr>
        <w:t>4</w:t>
      </w:r>
    </w:p>
    <w:bookmarkEnd w:id="75"/>
    <w:p w14:paraId="5F062C4B" w14:textId="77777777" w:rsidR="00183BD4" w:rsidRPr="00AC336E" w:rsidRDefault="00183BD4">
      <w:pPr>
        <w:rPr>
          <w:sz w:val="28"/>
          <w:szCs w:val="28"/>
        </w:rPr>
      </w:pPr>
    </w:p>
    <w:p w14:paraId="0ADE27D8" w14:textId="77777777" w:rsidR="00183BD4" w:rsidRPr="00AC336E" w:rsidRDefault="00183BD4">
      <w:pPr>
        <w:pStyle w:val="1"/>
        <w:rPr>
          <w:color w:val="auto"/>
          <w:sz w:val="28"/>
          <w:szCs w:val="28"/>
        </w:rPr>
      </w:pPr>
      <w:r w:rsidRPr="00AC336E">
        <w:rPr>
          <w:color w:val="auto"/>
          <w:sz w:val="28"/>
          <w:szCs w:val="28"/>
        </w:rPr>
        <w:t>Нормативное соотношение территорий различного функционального назначения в составе жилых образований коттеджной застройки, %</w:t>
      </w:r>
    </w:p>
    <w:p w14:paraId="07AB40D8"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40"/>
        <w:gridCol w:w="2240"/>
        <w:gridCol w:w="1960"/>
        <w:gridCol w:w="1960"/>
        <w:gridCol w:w="2090"/>
      </w:tblGrid>
      <w:tr w:rsidR="00183BD4" w:rsidRPr="00B96823" w14:paraId="0F01BAEB" w14:textId="77777777" w:rsidTr="005C0286">
        <w:tc>
          <w:tcPr>
            <w:tcW w:w="2240" w:type="dxa"/>
            <w:tcBorders>
              <w:top w:val="single" w:sz="4" w:space="0" w:color="auto"/>
              <w:bottom w:val="single" w:sz="4" w:space="0" w:color="auto"/>
              <w:right w:val="single" w:sz="4" w:space="0" w:color="auto"/>
            </w:tcBorders>
          </w:tcPr>
          <w:p w14:paraId="4FE35ADC" w14:textId="77777777" w:rsidR="00183BD4" w:rsidRPr="00B96823" w:rsidRDefault="00183BD4">
            <w:pPr>
              <w:pStyle w:val="aa"/>
              <w:jc w:val="center"/>
            </w:pPr>
            <w:r w:rsidRPr="00B96823">
              <w:t>Вид жилого образования</w:t>
            </w:r>
          </w:p>
        </w:tc>
        <w:tc>
          <w:tcPr>
            <w:tcW w:w="2240" w:type="dxa"/>
            <w:tcBorders>
              <w:top w:val="single" w:sz="4" w:space="0" w:color="auto"/>
              <w:left w:val="single" w:sz="4" w:space="0" w:color="auto"/>
              <w:bottom w:val="single" w:sz="4" w:space="0" w:color="auto"/>
              <w:right w:val="single" w:sz="4" w:space="0" w:color="auto"/>
            </w:tcBorders>
          </w:tcPr>
          <w:p w14:paraId="60219332" w14:textId="77777777" w:rsidR="00183BD4" w:rsidRPr="00B96823" w:rsidRDefault="00183BD4">
            <w:pPr>
              <w:pStyle w:val="aa"/>
              <w:jc w:val="center"/>
            </w:pPr>
            <w:r w:rsidRPr="00B96823">
              <w:t>Участки жилой застройки</w:t>
            </w:r>
          </w:p>
        </w:tc>
        <w:tc>
          <w:tcPr>
            <w:tcW w:w="1960" w:type="dxa"/>
            <w:tcBorders>
              <w:top w:val="single" w:sz="4" w:space="0" w:color="auto"/>
              <w:left w:val="single" w:sz="4" w:space="0" w:color="auto"/>
              <w:bottom w:val="single" w:sz="4" w:space="0" w:color="auto"/>
              <w:right w:val="single" w:sz="4" w:space="0" w:color="auto"/>
            </w:tcBorders>
          </w:tcPr>
          <w:p w14:paraId="0318C6E0" w14:textId="77777777" w:rsidR="00183BD4" w:rsidRPr="00B96823" w:rsidRDefault="00183BD4">
            <w:pPr>
              <w:pStyle w:val="aa"/>
              <w:jc w:val="center"/>
            </w:pPr>
            <w:r w:rsidRPr="00B96823">
              <w:t>Участки общественной застройки</w:t>
            </w:r>
          </w:p>
        </w:tc>
        <w:tc>
          <w:tcPr>
            <w:tcW w:w="1960" w:type="dxa"/>
            <w:tcBorders>
              <w:top w:val="single" w:sz="4" w:space="0" w:color="auto"/>
              <w:left w:val="single" w:sz="4" w:space="0" w:color="auto"/>
              <w:bottom w:val="single" w:sz="4" w:space="0" w:color="auto"/>
              <w:right w:val="single" w:sz="4" w:space="0" w:color="auto"/>
            </w:tcBorders>
          </w:tcPr>
          <w:p w14:paraId="68922D74" w14:textId="77777777" w:rsidR="00183BD4" w:rsidRPr="00B96823" w:rsidRDefault="00183BD4">
            <w:pPr>
              <w:pStyle w:val="aa"/>
              <w:jc w:val="center"/>
            </w:pPr>
            <w:r w:rsidRPr="00B96823">
              <w:t>Территории зеленых насаждений</w:t>
            </w:r>
          </w:p>
        </w:tc>
        <w:tc>
          <w:tcPr>
            <w:tcW w:w="2090" w:type="dxa"/>
            <w:tcBorders>
              <w:top w:val="single" w:sz="4" w:space="0" w:color="auto"/>
              <w:left w:val="single" w:sz="4" w:space="0" w:color="auto"/>
              <w:bottom w:val="single" w:sz="4" w:space="0" w:color="auto"/>
            </w:tcBorders>
          </w:tcPr>
          <w:p w14:paraId="4AE6B02E" w14:textId="77777777" w:rsidR="00183BD4" w:rsidRPr="00B96823" w:rsidRDefault="00183BD4">
            <w:pPr>
              <w:pStyle w:val="aa"/>
              <w:jc w:val="center"/>
            </w:pPr>
            <w:r w:rsidRPr="00B96823">
              <w:t>Улицы, проезды, стоянки</w:t>
            </w:r>
          </w:p>
        </w:tc>
      </w:tr>
      <w:tr w:rsidR="00183BD4" w:rsidRPr="00B96823" w14:paraId="4EB6E764" w14:textId="77777777" w:rsidTr="005C0286">
        <w:tc>
          <w:tcPr>
            <w:tcW w:w="2240" w:type="dxa"/>
            <w:tcBorders>
              <w:top w:val="single" w:sz="4" w:space="0" w:color="auto"/>
              <w:bottom w:val="single" w:sz="4" w:space="0" w:color="auto"/>
              <w:right w:val="single" w:sz="4" w:space="0" w:color="auto"/>
            </w:tcBorders>
          </w:tcPr>
          <w:p w14:paraId="506C738E" w14:textId="77777777" w:rsidR="00183BD4" w:rsidRPr="00B96823" w:rsidRDefault="00183BD4">
            <w:pPr>
              <w:pStyle w:val="ac"/>
            </w:pPr>
            <w:r w:rsidRPr="00B96823">
              <w:t>Коттеджный поселок</w:t>
            </w:r>
          </w:p>
        </w:tc>
        <w:tc>
          <w:tcPr>
            <w:tcW w:w="2240" w:type="dxa"/>
            <w:tcBorders>
              <w:top w:val="single" w:sz="4" w:space="0" w:color="auto"/>
              <w:left w:val="single" w:sz="4" w:space="0" w:color="auto"/>
              <w:bottom w:val="single" w:sz="4" w:space="0" w:color="auto"/>
              <w:right w:val="single" w:sz="4" w:space="0" w:color="auto"/>
            </w:tcBorders>
          </w:tcPr>
          <w:p w14:paraId="6B99F28A" w14:textId="77777777" w:rsidR="00183BD4" w:rsidRPr="00B96823" w:rsidRDefault="00183BD4">
            <w:pPr>
              <w:pStyle w:val="ac"/>
            </w:pPr>
            <w:r w:rsidRPr="00B96823">
              <w:t>Не более 75</w:t>
            </w:r>
          </w:p>
        </w:tc>
        <w:tc>
          <w:tcPr>
            <w:tcW w:w="1960" w:type="dxa"/>
            <w:tcBorders>
              <w:top w:val="single" w:sz="4" w:space="0" w:color="auto"/>
              <w:left w:val="single" w:sz="4" w:space="0" w:color="auto"/>
              <w:bottom w:val="single" w:sz="4" w:space="0" w:color="auto"/>
              <w:right w:val="single" w:sz="4" w:space="0" w:color="auto"/>
            </w:tcBorders>
          </w:tcPr>
          <w:p w14:paraId="0BFA7DD0" w14:textId="77777777" w:rsidR="00183BD4" w:rsidRPr="00B96823" w:rsidRDefault="00183BD4">
            <w:pPr>
              <w:pStyle w:val="aa"/>
              <w:jc w:val="center"/>
            </w:pPr>
            <w:r w:rsidRPr="00B96823">
              <w:t>3,0 - 8,0</w:t>
            </w:r>
          </w:p>
        </w:tc>
        <w:tc>
          <w:tcPr>
            <w:tcW w:w="1960" w:type="dxa"/>
            <w:tcBorders>
              <w:top w:val="single" w:sz="4" w:space="0" w:color="auto"/>
              <w:left w:val="single" w:sz="4" w:space="0" w:color="auto"/>
              <w:bottom w:val="single" w:sz="4" w:space="0" w:color="auto"/>
              <w:right w:val="single" w:sz="4" w:space="0" w:color="auto"/>
            </w:tcBorders>
          </w:tcPr>
          <w:p w14:paraId="23B95AC6" w14:textId="77777777" w:rsidR="00183BD4" w:rsidRPr="00B96823" w:rsidRDefault="00183BD4">
            <w:pPr>
              <w:pStyle w:val="aa"/>
              <w:jc w:val="center"/>
            </w:pPr>
            <w:r w:rsidRPr="00B96823">
              <w:t>Не менее 3,0</w:t>
            </w:r>
          </w:p>
        </w:tc>
        <w:tc>
          <w:tcPr>
            <w:tcW w:w="2090" w:type="dxa"/>
            <w:tcBorders>
              <w:top w:val="single" w:sz="4" w:space="0" w:color="auto"/>
              <w:left w:val="single" w:sz="4" w:space="0" w:color="auto"/>
              <w:bottom w:val="single" w:sz="4" w:space="0" w:color="auto"/>
            </w:tcBorders>
          </w:tcPr>
          <w:p w14:paraId="18DC18FA" w14:textId="77777777" w:rsidR="00183BD4" w:rsidRPr="00B96823" w:rsidRDefault="00183BD4">
            <w:pPr>
              <w:pStyle w:val="aa"/>
              <w:jc w:val="center"/>
            </w:pPr>
            <w:r w:rsidRPr="00B96823">
              <w:t>14,0 - 16,0</w:t>
            </w:r>
          </w:p>
        </w:tc>
      </w:tr>
      <w:tr w:rsidR="00183BD4" w:rsidRPr="00B96823" w14:paraId="468BEC2C" w14:textId="77777777" w:rsidTr="005C0286">
        <w:tc>
          <w:tcPr>
            <w:tcW w:w="2240" w:type="dxa"/>
            <w:tcBorders>
              <w:top w:val="single" w:sz="4" w:space="0" w:color="auto"/>
              <w:bottom w:val="single" w:sz="4" w:space="0" w:color="auto"/>
              <w:right w:val="single" w:sz="4" w:space="0" w:color="auto"/>
            </w:tcBorders>
          </w:tcPr>
          <w:p w14:paraId="59D7C67C" w14:textId="77777777" w:rsidR="00183BD4" w:rsidRPr="00B96823" w:rsidRDefault="00183BD4">
            <w:pPr>
              <w:pStyle w:val="ac"/>
            </w:pPr>
            <w:r w:rsidRPr="00B96823">
              <w:t>Комплекс коттеджной застройки</w:t>
            </w:r>
          </w:p>
        </w:tc>
        <w:tc>
          <w:tcPr>
            <w:tcW w:w="2240" w:type="dxa"/>
            <w:tcBorders>
              <w:top w:val="single" w:sz="4" w:space="0" w:color="auto"/>
              <w:left w:val="single" w:sz="4" w:space="0" w:color="auto"/>
              <w:bottom w:val="single" w:sz="4" w:space="0" w:color="auto"/>
              <w:right w:val="single" w:sz="4" w:space="0" w:color="auto"/>
            </w:tcBorders>
          </w:tcPr>
          <w:p w14:paraId="45E6771C" w14:textId="77777777" w:rsidR="00183BD4" w:rsidRPr="00B96823" w:rsidRDefault="00183BD4">
            <w:pPr>
              <w:pStyle w:val="ac"/>
            </w:pPr>
            <w:r w:rsidRPr="00B96823">
              <w:t>Не более 85</w:t>
            </w:r>
          </w:p>
        </w:tc>
        <w:tc>
          <w:tcPr>
            <w:tcW w:w="1960" w:type="dxa"/>
            <w:tcBorders>
              <w:top w:val="single" w:sz="4" w:space="0" w:color="auto"/>
              <w:left w:val="single" w:sz="4" w:space="0" w:color="auto"/>
              <w:bottom w:val="single" w:sz="4" w:space="0" w:color="auto"/>
              <w:right w:val="single" w:sz="4" w:space="0" w:color="auto"/>
            </w:tcBorders>
          </w:tcPr>
          <w:p w14:paraId="357454E0" w14:textId="77777777" w:rsidR="00183BD4" w:rsidRPr="00B96823" w:rsidRDefault="00183BD4">
            <w:pPr>
              <w:pStyle w:val="aa"/>
              <w:jc w:val="center"/>
            </w:pPr>
            <w:r w:rsidRPr="00B96823">
              <w:t>3,0 - 5.0</w:t>
            </w:r>
          </w:p>
        </w:tc>
        <w:tc>
          <w:tcPr>
            <w:tcW w:w="1960" w:type="dxa"/>
            <w:tcBorders>
              <w:top w:val="single" w:sz="4" w:space="0" w:color="auto"/>
              <w:left w:val="single" w:sz="4" w:space="0" w:color="auto"/>
              <w:bottom w:val="single" w:sz="4" w:space="0" w:color="auto"/>
              <w:right w:val="single" w:sz="4" w:space="0" w:color="auto"/>
            </w:tcBorders>
          </w:tcPr>
          <w:p w14:paraId="4AE8D7D6" w14:textId="77777777" w:rsidR="00183BD4" w:rsidRPr="00B96823" w:rsidRDefault="00183BD4">
            <w:pPr>
              <w:pStyle w:val="aa"/>
              <w:jc w:val="center"/>
            </w:pPr>
            <w:r w:rsidRPr="00B96823">
              <w:t>Не менее 3,0</w:t>
            </w:r>
          </w:p>
        </w:tc>
        <w:tc>
          <w:tcPr>
            <w:tcW w:w="2090" w:type="dxa"/>
            <w:tcBorders>
              <w:top w:val="single" w:sz="4" w:space="0" w:color="auto"/>
              <w:left w:val="single" w:sz="4" w:space="0" w:color="auto"/>
              <w:bottom w:val="single" w:sz="4" w:space="0" w:color="auto"/>
            </w:tcBorders>
          </w:tcPr>
          <w:p w14:paraId="61AD0B00" w14:textId="77777777" w:rsidR="00183BD4" w:rsidRPr="00B96823" w:rsidRDefault="00183BD4">
            <w:pPr>
              <w:pStyle w:val="aa"/>
              <w:jc w:val="center"/>
            </w:pPr>
            <w:r w:rsidRPr="00B96823">
              <w:t>5,0 - 7,0</w:t>
            </w:r>
          </w:p>
        </w:tc>
      </w:tr>
    </w:tbl>
    <w:p w14:paraId="00F0206A" w14:textId="77777777" w:rsidR="00183BD4" w:rsidRPr="00B96823" w:rsidRDefault="00183BD4"/>
    <w:p w14:paraId="1718407A" w14:textId="77777777" w:rsidR="00183BD4" w:rsidRPr="00AC336E" w:rsidRDefault="00183BD4">
      <w:pPr>
        <w:ind w:firstLine="698"/>
        <w:jc w:val="right"/>
        <w:rPr>
          <w:sz w:val="28"/>
          <w:szCs w:val="28"/>
        </w:rPr>
      </w:pPr>
      <w:bookmarkStart w:id="76" w:name="sub_460"/>
      <w:r w:rsidRPr="00AC336E">
        <w:rPr>
          <w:rStyle w:val="a3"/>
          <w:bCs/>
          <w:color w:val="auto"/>
          <w:sz w:val="28"/>
          <w:szCs w:val="28"/>
        </w:rPr>
        <w:t>Таблица 4</w:t>
      </w:r>
      <w:r w:rsidR="009C557A" w:rsidRPr="00AC336E">
        <w:rPr>
          <w:rStyle w:val="a3"/>
          <w:bCs/>
          <w:color w:val="auto"/>
          <w:sz w:val="28"/>
          <w:szCs w:val="28"/>
        </w:rPr>
        <w:t>5</w:t>
      </w:r>
    </w:p>
    <w:bookmarkEnd w:id="76"/>
    <w:p w14:paraId="186E441E"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60"/>
        <w:gridCol w:w="980"/>
        <w:gridCol w:w="980"/>
        <w:gridCol w:w="1120"/>
        <w:gridCol w:w="1120"/>
        <w:gridCol w:w="1120"/>
        <w:gridCol w:w="980"/>
        <w:gridCol w:w="2230"/>
      </w:tblGrid>
      <w:tr w:rsidR="00183BD4" w:rsidRPr="00B96823" w14:paraId="557F0B45" w14:textId="77777777" w:rsidTr="005C0286">
        <w:tc>
          <w:tcPr>
            <w:tcW w:w="1960" w:type="dxa"/>
            <w:vMerge w:val="restart"/>
            <w:tcBorders>
              <w:top w:val="single" w:sz="4" w:space="0" w:color="auto"/>
              <w:bottom w:val="single" w:sz="4" w:space="0" w:color="auto"/>
              <w:right w:val="single" w:sz="4" w:space="0" w:color="auto"/>
            </w:tcBorders>
          </w:tcPr>
          <w:p w14:paraId="5937EFED" w14:textId="77777777" w:rsidR="00183BD4" w:rsidRPr="00B96823" w:rsidRDefault="00183BD4">
            <w:pPr>
              <w:pStyle w:val="aa"/>
              <w:jc w:val="center"/>
            </w:pPr>
            <w:r w:rsidRPr="00B96823">
              <w:t>Нормативный разрыв</w:t>
            </w:r>
          </w:p>
        </w:tc>
        <w:tc>
          <w:tcPr>
            <w:tcW w:w="8530" w:type="dxa"/>
            <w:gridSpan w:val="7"/>
            <w:tcBorders>
              <w:top w:val="single" w:sz="4" w:space="0" w:color="auto"/>
              <w:left w:val="single" w:sz="4" w:space="0" w:color="auto"/>
              <w:bottom w:val="single" w:sz="4" w:space="0" w:color="auto"/>
            </w:tcBorders>
          </w:tcPr>
          <w:p w14:paraId="51FC420F" w14:textId="77777777" w:rsidR="00183BD4" w:rsidRPr="00B96823" w:rsidRDefault="00183BD4">
            <w:pPr>
              <w:pStyle w:val="aa"/>
              <w:jc w:val="center"/>
            </w:pPr>
            <w:r w:rsidRPr="00B96823">
              <w:t>Поголовье (шт.), не более</w:t>
            </w:r>
          </w:p>
        </w:tc>
      </w:tr>
      <w:tr w:rsidR="00183BD4" w:rsidRPr="00B96823" w14:paraId="05FB0CBA" w14:textId="77777777" w:rsidTr="005C0286">
        <w:tc>
          <w:tcPr>
            <w:tcW w:w="1960" w:type="dxa"/>
            <w:vMerge/>
            <w:tcBorders>
              <w:top w:val="single" w:sz="4" w:space="0" w:color="auto"/>
              <w:bottom w:val="single" w:sz="4" w:space="0" w:color="auto"/>
              <w:right w:val="single" w:sz="4" w:space="0" w:color="auto"/>
            </w:tcBorders>
          </w:tcPr>
          <w:p w14:paraId="05E03D65" w14:textId="77777777" w:rsidR="00183BD4" w:rsidRPr="00B96823" w:rsidRDefault="00183BD4">
            <w:pPr>
              <w:pStyle w:val="aa"/>
            </w:pPr>
          </w:p>
        </w:tc>
        <w:tc>
          <w:tcPr>
            <w:tcW w:w="980" w:type="dxa"/>
            <w:tcBorders>
              <w:top w:val="single" w:sz="4" w:space="0" w:color="auto"/>
              <w:left w:val="single" w:sz="4" w:space="0" w:color="auto"/>
              <w:bottom w:val="single" w:sz="4" w:space="0" w:color="auto"/>
              <w:right w:val="single" w:sz="4" w:space="0" w:color="auto"/>
            </w:tcBorders>
          </w:tcPr>
          <w:p w14:paraId="06A011AE" w14:textId="77777777" w:rsidR="00183BD4" w:rsidRPr="00B96823" w:rsidRDefault="00183BD4">
            <w:pPr>
              <w:pStyle w:val="aa"/>
              <w:jc w:val="center"/>
            </w:pPr>
            <w:r w:rsidRPr="00B96823">
              <w:t>свиньи</w:t>
            </w:r>
          </w:p>
        </w:tc>
        <w:tc>
          <w:tcPr>
            <w:tcW w:w="980" w:type="dxa"/>
            <w:tcBorders>
              <w:top w:val="single" w:sz="4" w:space="0" w:color="auto"/>
              <w:left w:val="single" w:sz="4" w:space="0" w:color="auto"/>
              <w:bottom w:val="single" w:sz="4" w:space="0" w:color="auto"/>
              <w:right w:val="single" w:sz="4" w:space="0" w:color="auto"/>
            </w:tcBorders>
          </w:tcPr>
          <w:p w14:paraId="45D2E659" w14:textId="77777777" w:rsidR="00183BD4" w:rsidRPr="00B96823" w:rsidRDefault="00183BD4">
            <w:pPr>
              <w:pStyle w:val="aa"/>
              <w:jc w:val="center"/>
            </w:pPr>
            <w:r w:rsidRPr="00B96823">
              <w:t>коровы, бычки</w:t>
            </w:r>
          </w:p>
        </w:tc>
        <w:tc>
          <w:tcPr>
            <w:tcW w:w="1120" w:type="dxa"/>
            <w:tcBorders>
              <w:top w:val="single" w:sz="4" w:space="0" w:color="auto"/>
              <w:left w:val="single" w:sz="4" w:space="0" w:color="auto"/>
              <w:bottom w:val="single" w:sz="4" w:space="0" w:color="auto"/>
              <w:right w:val="single" w:sz="4" w:space="0" w:color="auto"/>
            </w:tcBorders>
          </w:tcPr>
          <w:p w14:paraId="46DBCFA1" w14:textId="77777777" w:rsidR="00183BD4" w:rsidRPr="00B96823" w:rsidRDefault="00183BD4">
            <w:pPr>
              <w:pStyle w:val="aa"/>
              <w:jc w:val="center"/>
            </w:pPr>
            <w:r w:rsidRPr="00B96823">
              <w:t>овцы, козы</w:t>
            </w:r>
          </w:p>
        </w:tc>
        <w:tc>
          <w:tcPr>
            <w:tcW w:w="1120" w:type="dxa"/>
            <w:tcBorders>
              <w:top w:val="single" w:sz="4" w:space="0" w:color="auto"/>
              <w:left w:val="single" w:sz="4" w:space="0" w:color="auto"/>
              <w:bottom w:val="single" w:sz="4" w:space="0" w:color="auto"/>
              <w:right w:val="single" w:sz="4" w:space="0" w:color="auto"/>
            </w:tcBorders>
          </w:tcPr>
          <w:p w14:paraId="79B93185" w14:textId="77777777" w:rsidR="00183BD4" w:rsidRPr="00B96823" w:rsidRDefault="00183BD4">
            <w:pPr>
              <w:pStyle w:val="aa"/>
              <w:jc w:val="center"/>
            </w:pPr>
            <w:r w:rsidRPr="00B96823">
              <w:t>кролики - матки</w:t>
            </w:r>
          </w:p>
        </w:tc>
        <w:tc>
          <w:tcPr>
            <w:tcW w:w="1120" w:type="dxa"/>
            <w:tcBorders>
              <w:top w:val="single" w:sz="4" w:space="0" w:color="auto"/>
              <w:left w:val="single" w:sz="4" w:space="0" w:color="auto"/>
              <w:bottom w:val="single" w:sz="4" w:space="0" w:color="auto"/>
              <w:right w:val="single" w:sz="4" w:space="0" w:color="auto"/>
            </w:tcBorders>
          </w:tcPr>
          <w:p w14:paraId="50ADB9F2" w14:textId="77777777" w:rsidR="00183BD4" w:rsidRPr="00B96823" w:rsidRDefault="00183BD4">
            <w:pPr>
              <w:pStyle w:val="aa"/>
              <w:jc w:val="center"/>
            </w:pPr>
            <w:r w:rsidRPr="00B96823">
              <w:t>птица</w:t>
            </w:r>
          </w:p>
        </w:tc>
        <w:tc>
          <w:tcPr>
            <w:tcW w:w="980" w:type="dxa"/>
            <w:tcBorders>
              <w:top w:val="single" w:sz="4" w:space="0" w:color="auto"/>
              <w:left w:val="single" w:sz="4" w:space="0" w:color="auto"/>
              <w:bottom w:val="single" w:sz="4" w:space="0" w:color="auto"/>
              <w:right w:val="single" w:sz="4" w:space="0" w:color="auto"/>
            </w:tcBorders>
          </w:tcPr>
          <w:p w14:paraId="33C351DB" w14:textId="77777777" w:rsidR="00183BD4" w:rsidRPr="00B96823" w:rsidRDefault="00183BD4">
            <w:pPr>
              <w:pStyle w:val="aa"/>
              <w:jc w:val="center"/>
            </w:pPr>
            <w:r w:rsidRPr="00B96823">
              <w:t>лошади</w:t>
            </w:r>
          </w:p>
        </w:tc>
        <w:tc>
          <w:tcPr>
            <w:tcW w:w="2230" w:type="dxa"/>
            <w:tcBorders>
              <w:top w:val="single" w:sz="4" w:space="0" w:color="auto"/>
              <w:left w:val="single" w:sz="4" w:space="0" w:color="auto"/>
              <w:bottom w:val="single" w:sz="4" w:space="0" w:color="auto"/>
            </w:tcBorders>
          </w:tcPr>
          <w:p w14:paraId="67280956" w14:textId="77777777" w:rsidR="00183BD4" w:rsidRPr="00B96823" w:rsidRDefault="00183BD4">
            <w:pPr>
              <w:pStyle w:val="aa"/>
              <w:jc w:val="center"/>
            </w:pPr>
            <w:r w:rsidRPr="00B96823">
              <w:t>нутрии, песцы</w:t>
            </w:r>
          </w:p>
        </w:tc>
      </w:tr>
      <w:tr w:rsidR="00183BD4" w:rsidRPr="00B96823" w14:paraId="71E262A7" w14:textId="77777777" w:rsidTr="005C0286">
        <w:tc>
          <w:tcPr>
            <w:tcW w:w="1960" w:type="dxa"/>
            <w:tcBorders>
              <w:top w:val="single" w:sz="4" w:space="0" w:color="auto"/>
              <w:bottom w:val="nil"/>
              <w:right w:val="single" w:sz="4" w:space="0" w:color="auto"/>
            </w:tcBorders>
          </w:tcPr>
          <w:p w14:paraId="0B23DEF1" w14:textId="77777777" w:rsidR="00183BD4" w:rsidRPr="00B96823" w:rsidRDefault="00183BD4">
            <w:pPr>
              <w:pStyle w:val="aa"/>
              <w:jc w:val="center"/>
            </w:pPr>
            <w:r w:rsidRPr="00B96823">
              <w:t>10 м</w:t>
            </w:r>
          </w:p>
        </w:tc>
        <w:tc>
          <w:tcPr>
            <w:tcW w:w="980" w:type="dxa"/>
            <w:tcBorders>
              <w:top w:val="single" w:sz="4" w:space="0" w:color="auto"/>
              <w:left w:val="single" w:sz="4" w:space="0" w:color="auto"/>
              <w:bottom w:val="nil"/>
              <w:right w:val="single" w:sz="4" w:space="0" w:color="auto"/>
            </w:tcBorders>
          </w:tcPr>
          <w:p w14:paraId="7A2C6CD5" w14:textId="77777777" w:rsidR="00183BD4" w:rsidRPr="00B96823" w:rsidRDefault="00183BD4">
            <w:pPr>
              <w:pStyle w:val="aa"/>
              <w:jc w:val="center"/>
            </w:pPr>
            <w:r w:rsidRPr="00B96823">
              <w:t>5</w:t>
            </w:r>
          </w:p>
        </w:tc>
        <w:tc>
          <w:tcPr>
            <w:tcW w:w="980" w:type="dxa"/>
            <w:tcBorders>
              <w:top w:val="single" w:sz="4" w:space="0" w:color="auto"/>
              <w:left w:val="single" w:sz="4" w:space="0" w:color="auto"/>
              <w:bottom w:val="nil"/>
              <w:right w:val="single" w:sz="4" w:space="0" w:color="auto"/>
            </w:tcBorders>
          </w:tcPr>
          <w:p w14:paraId="15582ACE" w14:textId="77777777" w:rsidR="00183BD4" w:rsidRPr="00B96823" w:rsidRDefault="00183BD4">
            <w:pPr>
              <w:pStyle w:val="aa"/>
              <w:jc w:val="center"/>
            </w:pPr>
            <w:r w:rsidRPr="00B96823">
              <w:t>5</w:t>
            </w:r>
          </w:p>
        </w:tc>
        <w:tc>
          <w:tcPr>
            <w:tcW w:w="1120" w:type="dxa"/>
            <w:tcBorders>
              <w:top w:val="single" w:sz="4" w:space="0" w:color="auto"/>
              <w:left w:val="single" w:sz="4" w:space="0" w:color="auto"/>
              <w:bottom w:val="nil"/>
              <w:right w:val="single" w:sz="4" w:space="0" w:color="auto"/>
            </w:tcBorders>
          </w:tcPr>
          <w:p w14:paraId="726EEB63" w14:textId="77777777" w:rsidR="00183BD4" w:rsidRPr="00B96823" w:rsidRDefault="00183BD4">
            <w:pPr>
              <w:pStyle w:val="aa"/>
              <w:jc w:val="center"/>
            </w:pPr>
            <w:r w:rsidRPr="00B96823">
              <w:t>10</w:t>
            </w:r>
          </w:p>
        </w:tc>
        <w:tc>
          <w:tcPr>
            <w:tcW w:w="1120" w:type="dxa"/>
            <w:tcBorders>
              <w:top w:val="single" w:sz="4" w:space="0" w:color="auto"/>
              <w:left w:val="single" w:sz="4" w:space="0" w:color="auto"/>
              <w:bottom w:val="nil"/>
              <w:right w:val="single" w:sz="4" w:space="0" w:color="auto"/>
            </w:tcBorders>
          </w:tcPr>
          <w:p w14:paraId="24492AE7" w14:textId="77777777" w:rsidR="00183BD4" w:rsidRPr="00B96823" w:rsidRDefault="00183BD4">
            <w:pPr>
              <w:pStyle w:val="aa"/>
              <w:jc w:val="center"/>
            </w:pPr>
            <w:r w:rsidRPr="00B96823">
              <w:t>10</w:t>
            </w:r>
          </w:p>
        </w:tc>
        <w:tc>
          <w:tcPr>
            <w:tcW w:w="1120" w:type="dxa"/>
            <w:tcBorders>
              <w:top w:val="single" w:sz="4" w:space="0" w:color="auto"/>
              <w:left w:val="single" w:sz="4" w:space="0" w:color="auto"/>
              <w:bottom w:val="nil"/>
              <w:right w:val="single" w:sz="4" w:space="0" w:color="auto"/>
            </w:tcBorders>
          </w:tcPr>
          <w:p w14:paraId="25FFB62A" w14:textId="77777777" w:rsidR="00183BD4" w:rsidRPr="00B96823" w:rsidRDefault="00183BD4">
            <w:pPr>
              <w:pStyle w:val="aa"/>
              <w:jc w:val="center"/>
            </w:pPr>
            <w:r w:rsidRPr="00B96823">
              <w:t>30</w:t>
            </w:r>
          </w:p>
        </w:tc>
        <w:tc>
          <w:tcPr>
            <w:tcW w:w="980" w:type="dxa"/>
            <w:tcBorders>
              <w:top w:val="single" w:sz="4" w:space="0" w:color="auto"/>
              <w:left w:val="single" w:sz="4" w:space="0" w:color="auto"/>
              <w:bottom w:val="nil"/>
              <w:right w:val="single" w:sz="4" w:space="0" w:color="auto"/>
            </w:tcBorders>
          </w:tcPr>
          <w:p w14:paraId="5DFC1F5B" w14:textId="77777777" w:rsidR="00183BD4" w:rsidRPr="00B96823" w:rsidRDefault="00183BD4">
            <w:pPr>
              <w:pStyle w:val="aa"/>
              <w:jc w:val="center"/>
            </w:pPr>
            <w:r w:rsidRPr="00B96823">
              <w:t>5</w:t>
            </w:r>
          </w:p>
        </w:tc>
        <w:tc>
          <w:tcPr>
            <w:tcW w:w="2230" w:type="dxa"/>
            <w:tcBorders>
              <w:top w:val="single" w:sz="4" w:space="0" w:color="auto"/>
              <w:left w:val="single" w:sz="4" w:space="0" w:color="auto"/>
              <w:bottom w:val="nil"/>
            </w:tcBorders>
          </w:tcPr>
          <w:p w14:paraId="2C4BC572" w14:textId="77777777" w:rsidR="00183BD4" w:rsidRPr="00B96823" w:rsidRDefault="00183BD4">
            <w:pPr>
              <w:pStyle w:val="aa"/>
              <w:jc w:val="center"/>
            </w:pPr>
            <w:r w:rsidRPr="00B96823">
              <w:t>5</w:t>
            </w:r>
          </w:p>
        </w:tc>
      </w:tr>
      <w:tr w:rsidR="00183BD4" w:rsidRPr="00B96823" w14:paraId="6953B98C" w14:textId="77777777" w:rsidTr="005C0286">
        <w:tc>
          <w:tcPr>
            <w:tcW w:w="1960" w:type="dxa"/>
            <w:tcBorders>
              <w:top w:val="nil"/>
              <w:bottom w:val="nil"/>
              <w:right w:val="single" w:sz="4" w:space="0" w:color="auto"/>
            </w:tcBorders>
          </w:tcPr>
          <w:p w14:paraId="14EFA25F" w14:textId="77777777" w:rsidR="00183BD4" w:rsidRPr="00B96823" w:rsidRDefault="00183BD4">
            <w:pPr>
              <w:pStyle w:val="aa"/>
              <w:jc w:val="center"/>
            </w:pPr>
            <w:r w:rsidRPr="00B96823">
              <w:t>20 м</w:t>
            </w:r>
          </w:p>
        </w:tc>
        <w:tc>
          <w:tcPr>
            <w:tcW w:w="980" w:type="dxa"/>
            <w:tcBorders>
              <w:top w:val="nil"/>
              <w:left w:val="single" w:sz="4" w:space="0" w:color="auto"/>
              <w:bottom w:val="nil"/>
              <w:right w:val="single" w:sz="4" w:space="0" w:color="auto"/>
            </w:tcBorders>
          </w:tcPr>
          <w:p w14:paraId="4834DA2C" w14:textId="77777777" w:rsidR="00183BD4" w:rsidRPr="00B96823" w:rsidRDefault="00183BD4">
            <w:pPr>
              <w:pStyle w:val="aa"/>
              <w:jc w:val="center"/>
            </w:pPr>
            <w:r w:rsidRPr="00B96823">
              <w:t>8</w:t>
            </w:r>
          </w:p>
        </w:tc>
        <w:tc>
          <w:tcPr>
            <w:tcW w:w="980" w:type="dxa"/>
            <w:tcBorders>
              <w:top w:val="nil"/>
              <w:left w:val="single" w:sz="4" w:space="0" w:color="auto"/>
              <w:bottom w:val="nil"/>
              <w:right w:val="single" w:sz="4" w:space="0" w:color="auto"/>
            </w:tcBorders>
          </w:tcPr>
          <w:p w14:paraId="2EA2A4A6" w14:textId="77777777" w:rsidR="00183BD4" w:rsidRPr="00B96823" w:rsidRDefault="00183BD4">
            <w:pPr>
              <w:pStyle w:val="aa"/>
              <w:jc w:val="center"/>
            </w:pPr>
            <w:r w:rsidRPr="00B96823">
              <w:t>8</w:t>
            </w:r>
          </w:p>
        </w:tc>
        <w:tc>
          <w:tcPr>
            <w:tcW w:w="1120" w:type="dxa"/>
            <w:tcBorders>
              <w:top w:val="nil"/>
              <w:left w:val="single" w:sz="4" w:space="0" w:color="auto"/>
              <w:bottom w:val="nil"/>
              <w:right w:val="single" w:sz="4" w:space="0" w:color="auto"/>
            </w:tcBorders>
          </w:tcPr>
          <w:p w14:paraId="309345E7" w14:textId="77777777" w:rsidR="00183BD4" w:rsidRPr="00B96823" w:rsidRDefault="00183BD4">
            <w:pPr>
              <w:pStyle w:val="aa"/>
              <w:jc w:val="center"/>
            </w:pPr>
            <w:r w:rsidRPr="00B96823">
              <w:t>15</w:t>
            </w:r>
          </w:p>
        </w:tc>
        <w:tc>
          <w:tcPr>
            <w:tcW w:w="1120" w:type="dxa"/>
            <w:tcBorders>
              <w:top w:val="nil"/>
              <w:left w:val="single" w:sz="4" w:space="0" w:color="auto"/>
              <w:bottom w:val="nil"/>
              <w:right w:val="single" w:sz="4" w:space="0" w:color="auto"/>
            </w:tcBorders>
          </w:tcPr>
          <w:p w14:paraId="1CED8157" w14:textId="77777777" w:rsidR="00183BD4" w:rsidRPr="00B96823" w:rsidRDefault="00183BD4">
            <w:pPr>
              <w:pStyle w:val="aa"/>
              <w:jc w:val="center"/>
            </w:pPr>
            <w:r w:rsidRPr="00B96823">
              <w:t>20</w:t>
            </w:r>
          </w:p>
        </w:tc>
        <w:tc>
          <w:tcPr>
            <w:tcW w:w="1120" w:type="dxa"/>
            <w:tcBorders>
              <w:top w:val="nil"/>
              <w:left w:val="single" w:sz="4" w:space="0" w:color="auto"/>
              <w:bottom w:val="nil"/>
              <w:right w:val="single" w:sz="4" w:space="0" w:color="auto"/>
            </w:tcBorders>
          </w:tcPr>
          <w:p w14:paraId="5E87B8F3" w14:textId="77777777" w:rsidR="00183BD4" w:rsidRPr="00B96823" w:rsidRDefault="00183BD4">
            <w:pPr>
              <w:pStyle w:val="aa"/>
              <w:jc w:val="center"/>
            </w:pPr>
            <w:r w:rsidRPr="00B96823">
              <w:t>45</w:t>
            </w:r>
          </w:p>
        </w:tc>
        <w:tc>
          <w:tcPr>
            <w:tcW w:w="980" w:type="dxa"/>
            <w:tcBorders>
              <w:top w:val="nil"/>
              <w:left w:val="single" w:sz="4" w:space="0" w:color="auto"/>
              <w:bottom w:val="nil"/>
              <w:right w:val="single" w:sz="4" w:space="0" w:color="auto"/>
            </w:tcBorders>
          </w:tcPr>
          <w:p w14:paraId="17CF3405" w14:textId="77777777" w:rsidR="00183BD4" w:rsidRPr="00B96823" w:rsidRDefault="00183BD4">
            <w:pPr>
              <w:pStyle w:val="aa"/>
              <w:jc w:val="center"/>
            </w:pPr>
            <w:r w:rsidRPr="00B96823">
              <w:t>8</w:t>
            </w:r>
          </w:p>
        </w:tc>
        <w:tc>
          <w:tcPr>
            <w:tcW w:w="2230" w:type="dxa"/>
            <w:tcBorders>
              <w:top w:val="nil"/>
              <w:left w:val="single" w:sz="4" w:space="0" w:color="auto"/>
              <w:bottom w:val="nil"/>
            </w:tcBorders>
          </w:tcPr>
          <w:p w14:paraId="030B7352" w14:textId="77777777" w:rsidR="00183BD4" w:rsidRPr="00B96823" w:rsidRDefault="00183BD4">
            <w:pPr>
              <w:pStyle w:val="aa"/>
              <w:jc w:val="center"/>
            </w:pPr>
            <w:r w:rsidRPr="00B96823">
              <w:t>8</w:t>
            </w:r>
          </w:p>
        </w:tc>
      </w:tr>
      <w:tr w:rsidR="00183BD4" w:rsidRPr="00B96823" w14:paraId="211F88A9" w14:textId="77777777" w:rsidTr="005C0286">
        <w:tc>
          <w:tcPr>
            <w:tcW w:w="1960" w:type="dxa"/>
            <w:tcBorders>
              <w:top w:val="nil"/>
              <w:bottom w:val="nil"/>
              <w:right w:val="single" w:sz="4" w:space="0" w:color="auto"/>
            </w:tcBorders>
          </w:tcPr>
          <w:p w14:paraId="4C0228DF" w14:textId="77777777" w:rsidR="00183BD4" w:rsidRPr="00B96823" w:rsidRDefault="00183BD4">
            <w:pPr>
              <w:pStyle w:val="aa"/>
              <w:jc w:val="center"/>
            </w:pPr>
            <w:r w:rsidRPr="00B96823">
              <w:t>30 м</w:t>
            </w:r>
          </w:p>
        </w:tc>
        <w:tc>
          <w:tcPr>
            <w:tcW w:w="980" w:type="dxa"/>
            <w:tcBorders>
              <w:top w:val="nil"/>
              <w:left w:val="single" w:sz="4" w:space="0" w:color="auto"/>
              <w:bottom w:val="nil"/>
              <w:right w:val="single" w:sz="4" w:space="0" w:color="auto"/>
            </w:tcBorders>
          </w:tcPr>
          <w:p w14:paraId="09E6CAE8" w14:textId="77777777" w:rsidR="00183BD4" w:rsidRPr="00B96823" w:rsidRDefault="00183BD4">
            <w:pPr>
              <w:pStyle w:val="aa"/>
              <w:jc w:val="center"/>
            </w:pPr>
            <w:r w:rsidRPr="00B96823">
              <w:t>10</w:t>
            </w:r>
          </w:p>
        </w:tc>
        <w:tc>
          <w:tcPr>
            <w:tcW w:w="980" w:type="dxa"/>
            <w:tcBorders>
              <w:top w:val="nil"/>
              <w:left w:val="single" w:sz="4" w:space="0" w:color="auto"/>
              <w:bottom w:val="nil"/>
              <w:right w:val="single" w:sz="4" w:space="0" w:color="auto"/>
            </w:tcBorders>
          </w:tcPr>
          <w:p w14:paraId="7602DC3A" w14:textId="77777777" w:rsidR="00183BD4" w:rsidRPr="00B96823" w:rsidRDefault="00183BD4">
            <w:pPr>
              <w:pStyle w:val="aa"/>
              <w:jc w:val="center"/>
            </w:pPr>
            <w:r w:rsidRPr="00B96823">
              <w:t>10</w:t>
            </w:r>
          </w:p>
        </w:tc>
        <w:tc>
          <w:tcPr>
            <w:tcW w:w="1120" w:type="dxa"/>
            <w:tcBorders>
              <w:top w:val="nil"/>
              <w:left w:val="single" w:sz="4" w:space="0" w:color="auto"/>
              <w:bottom w:val="nil"/>
              <w:right w:val="single" w:sz="4" w:space="0" w:color="auto"/>
            </w:tcBorders>
          </w:tcPr>
          <w:p w14:paraId="66C794E1" w14:textId="77777777" w:rsidR="00183BD4" w:rsidRPr="00B96823" w:rsidRDefault="00183BD4">
            <w:pPr>
              <w:pStyle w:val="aa"/>
              <w:jc w:val="center"/>
            </w:pPr>
            <w:r w:rsidRPr="00B96823">
              <w:t>20</w:t>
            </w:r>
          </w:p>
        </w:tc>
        <w:tc>
          <w:tcPr>
            <w:tcW w:w="1120" w:type="dxa"/>
            <w:tcBorders>
              <w:top w:val="nil"/>
              <w:left w:val="single" w:sz="4" w:space="0" w:color="auto"/>
              <w:bottom w:val="nil"/>
              <w:right w:val="single" w:sz="4" w:space="0" w:color="auto"/>
            </w:tcBorders>
          </w:tcPr>
          <w:p w14:paraId="11A766AA" w14:textId="77777777" w:rsidR="00183BD4" w:rsidRPr="00B96823" w:rsidRDefault="00183BD4">
            <w:pPr>
              <w:pStyle w:val="aa"/>
              <w:jc w:val="center"/>
            </w:pPr>
            <w:r w:rsidRPr="00B96823">
              <w:t>30</w:t>
            </w:r>
          </w:p>
        </w:tc>
        <w:tc>
          <w:tcPr>
            <w:tcW w:w="1120" w:type="dxa"/>
            <w:tcBorders>
              <w:top w:val="nil"/>
              <w:left w:val="single" w:sz="4" w:space="0" w:color="auto"/>
              <w:bottom w:val="nil"/>
              <w:right w:val="single" w:sz="4" w:space="0" w:color="auto"/>
            </w:tcBorders>
          </w:tcPr>
          <w:p w14:paraId="5E1A42F3" w14:textId="77777777" w:rsidR="00183BD4" w:rsidRPr="00B96823" w:rsidRDefault="00183BD4">
            <w:pPr>
              <w:pStyle w:val="aa"/>
              <w:jc w:val="center"/>
            </w:pPr>
            <w:r w:rsidRPr="00B96823">
              <w:t>60</w:t>
            </w:r>
          </w:p>
        </w:tc>
        <w:tc>
          <w:tcPr>
            <w:tcW w:w="980" w:type="dxa"/>
            <w:tcBorders>
              <w:top w:val="nil"/>
              <w:left w:val="single" w:sz="4" w:space="0" w:color="auto"/>
              <w:bottom w:val="nil"/>
              <w:right w:val="single" w:sz="4" w:space="0" w:color="auto"/>
            </w:tcBorders>
          </w:tcPr>
          <w:p w14:paraId="30875126" w14:textId="77777777" w:rsidR="00183BD4" w:rsidRPr="00B96823" w:rsidRDefault="00183BD4">
            <w:pPr>
              <w:pStyle w:val="aa"/>
              <w:jc w:val="center"/>
            </w:pPr>
            <w:r w:rsidRPr="00B96823">
              <w:t>10</w:t>
            </w:r>
          </w:p>
        </w:tc>
        <w:tc>
          <w:tcPr>
            <w:tcW w:w="2230" w:type="dxa"/>
            <w:tcBorders>
              <w:top w:val="nil"/>
              <w:left w:val="single" w:sz="4" w:space="0" w:color="auto"/>
              <w:bottom w:val="nil"/>
            </w:tcBorders>
          </w:tcPr>
          <w:p w14:paraId="5240F5B9" w14:textId="77777777" w:rsidR="00183BD4" w:rsidRPr="00B96823" w:rsidRDefault="00183BD4">
            <w:pPr>
              <w:pStyle w:val="aa"/>
              <w:jc w:val="center"/>
            </w:pPr>
            <w:r w:rsidRPr="00B96823">
              <w:t>10</w:t>
            </w:r>
          </w:p>
        </w:tc>
      </w:tr>
      <w:tr w:rsidR="00183BD4" w:rsidRPr="00B96823" w14:paraId="61735645" w14:textId="77777777" w:rsidTr="005C0286">
        <w:tc>
          <w:tcPr>
            <w:tcW w:w="1960" w:type="dxa"/>
            <w:tcBorders>
              <w:top w:val="nil"/>
              <w:bottom w:val="single" w:sz="4" w:space="0" w:color="auto"/>
              <w:right w:val="single" w:sz="4" w:space="0" w:color="auto"/>
            </w:tcBorders>
          </w:tcPr>
          <w:p w14:paraId="51CA75B0" w14:textId="77777777" w:rsidR="00183BD4" w:rsidRPr="00B96823" w:rsidRDefault="00183BD4">
            <w:pPr>
              <w:pStyle w:val="aa"/>
              <w:jc w:val="center"/>
            </w:pPr>
            <w:r w:rsidRPr="00B96823">
              <w:t>40 м</w:t>
            </w:r>
          </w:p>
        </w:tc>
        <w:tc>
          <w:tcPr>
            <w:tcW w:w="980" w:type="dxa"/>
            <w:tcBorders>
              <w:top w:val="nil"/>
              <w:left w:val="single" w:sz="4" w:space="0" w:color="auto"/>
              <w:bottom w:val="single" w:sz="4" w:space="0" w:color="auto"/>
              <w:right w:val="single" w:sz="4" w:space="0" w:color="auto"/>
            </w:tcBorders>
          </w:tcPr>
          <w:p w14:paraId="5F11C6EA" w14:textId="77777777" w:rsidR="00183BD4" w:rsidRPr="00B96823" w:rsidRDefault="00183BD4">
            <w:pPr>
              <w:pStyle w:val="aa"/>
              <w:jc w:val="center"/>
            </w:pPr>
            <w:r w:rsidRPr="00B96823">
              <w:t>15</w:t>
            </w:r>
          </w:p>
        </w:tc>
        <w:tc>
          <w:tcPr>
            <w:tcW w:w="980" w:type="dxa"/>
            <w:tcBorders>
              <w:top w:val="nil"/>
              <w:left w:val="single" w:sz="4" w:space="0" w:color="auto"/>
              <w:bottom w:val="single" w:sz="4" w:space="0" w:color="auto"/>
              <w:right w:val="single" w:sz="4" w:space="0" w:color="auto"/>
            </w:tcBorders>
          </w:tcPr>
          <w:p w14:paraId="4808E104" w14:textId="77777777" w:rsidR="00183BD4" w:rsidRPr="00B96823" w:rsidRDefault="00183BD4">
            <w:pPr>
              <w:pStyle w:val="aa"/>
              <w:jc w:val="center"/>
            </w:pPr>
            <w:r w:rsidRPr="00B96823">
              <w:t>15</w:t>
            </w:r>
          </w:p>
        </w:tc>
        <w:tc>
          <w:tcPr>
            <w:tcW w:w="1120" w:type="dxa"/>
            <w:tcBorders>
              <w:top w:val="nil"/>
              <w:left w:val="single" w:sz="4" w:space="0" w:color="auto"/>
              <w:bottom w:val="single" w:sz="4" w:space="0" w:color="auto"/>
              <w:right w:val="single" w:sz="4" w:space="0" w:color="auto"/>
            </w:tcBorders>
          </w:tcPr>
          <w:p w14:paraId="17AD2069" w14:textId="77777777" w:rsidR="00183BD4" w:rsidRPr="00B96823" w:rsidRDefault="00183BD4">
            <w:pPr>
              <w:pStyle w:val="aa"/>
              <w:jc w:val="center"/>
            </w:pPr>
            <w:r w:rsidRPr="00B96823">
              <w:t>25</w:t>
            </w:r>
          </w:p>
        </w:tc>
        <w:tc>
          <w:tcPr>
            <w:tcW w:w="1120" w:type="dxa"/>
            <w:tcBorders>
              <w:top w:val="nil"/>
              <w:left w:val="single" w:sz="4" w:space="0" w:color="auto"/>
              <w:bottom w:val="single" w:sz="4" w:space="0" w:color="auto"/>
              <w:right w:val="single" w:sz="4" w:space="0" w:color="auto"/>
            </w:tcBorders>
          </w:tcPr>
          <w:p w14:paraId="67C11A55" w14:textId="77777777" w:rsidR="00183BD4" w:rsidRPr="00B96823" w:rsidRDefault="00183BD4">
            <w:pPr>
              <w:pStyle w:val="aa"/>
              <w:jc w:val="center"/>
            </w:pPr>
            <w:r w:rsidRPr="00B96823">
              <w:t>40</w:t>
            </w:r>
          </w:p>
        </w:tc>
        <w:tc>
          <w:tcPr>
            <w:tcW w:w="1120" w:type="dxa"/>
            <w:tcBorders>
              <w:top w:val="nil"/>
              <w:left w:val="single" w:sz="4" w:space="0" w:color="auto"/>
              <w:bottom w:val="single" w:sz="4" w:space="0" w:color="auto"/>
              <w:right w:val="single" w:sz="4" w:space="0" w:color="auto"/>
            </w:tcBorders>
          </w:tcPr>
          <w:p w14:paraId="761C25F0" w14:textId="77777777" w:rsidR="00183BD4" w:rsidRPr="00B96823" w:rsidRDefault="00183BD4">
            <w:pPr>
              <w:pStyle w:val="aa"/>
              <w:jc w:val="center"/>
            </w:pPr>
            <w:r w:rsidRPr="00B96823">
              <w:t>75</w:t>
            </w:r>
          </w:p>
        </w:tc>
        <w:tc>
          <w:tcPr>
            <w:tcW w:w="980" w:type="dxa"/>
            <w:tcBorders>
              <w:top w:val="nil"/>
              <w:left w:val="single" w:sz="4" w:space="0" w:color="auto"/>
              <w:bottom w:val="single" w:sz="4" w:space="0" w:color="auto"/>
              <w:right w:val="single" w:sz="4" w:space="0" w:color="auto"/>
            </w:tcBorders>
          </w:tcPr>
          <w:p w14:paraId="30E85A14" w14:textId="77777777" w:rsidR="00183BD4" w:rsidRPr="00B96823" w:rsidRDefault="00183BD4">
            <w:pPr>
              <w:pStyle w:val="aa"/>
              <w:jc w:val="center"/>
            </w:pPr>
            <w:r w:rsidRPr="00B96823">
              <w:t>15</w:t>
            </w:r>
          </w:p>
        </w:tc>
        <w:tc>
          <w:tcPr>
            <w:tcW w:w="2230" w:type="dxa"/>
            <w:tcBorders>
              <w:top w:val="nil"/>
              <w:left w:val="single" w:sz="4" w:space="0" w:color="auto"/>
              <w:bottom w:val="single" w:sz="4" w:space="0" w:color="auto"/>
            </w:tcBorders>
          </w:tcPr>
          <w:p w14:paraId="5CD48EB3" w14:textId="77777777" w:rsidR="00183BD4" w:rsidRPr="00B96823" w:rsidRDefault="00183BD4">
            <w:pPr>
              <w:pStyle w:val="aa"/>
              <w:jc w:val="center"/>
            </w:pPr>
            <w:r w:rsidRPr="00B96823">
              <w:t>15</w:t>
            </w:r>
          </w:p>
        </w:tc>
      </w:tr>
    </w:tbl>
    <w:p w14:paraId="20C18ED4" w14:textId="77777777" w:rsidR="00183BD4" w:rsidRPr="00B96823" w:rsidRDefault="00183BD4"/>
    <w:p w14:paraId="3C9114DC" w14:textId="77777777" w:rsidR="00183BD4" w:rsidRPr="00AC336E" w:rsidRDefault="00183BD4">
      <w:pPr>
        <w:ind w:firstLine="698"/>
        <w:jc w:val="right"/>
        <w:rPr>
          <w:sz w:val="28"/>
          <w:szCs w:val="28"/>
        </w:rPr>
      </w:pPr>
      <w:bookmarkStart w:id="77" w:name="sub_470"/>
      <w:r w:rsidRPr="00AC336E">
        <w:rPr>
          <w:rStyle w:val="a3"/>
          <w:bCs/>
          <w:color w:val="auto"/>
          <w:sz w:val="28"/>
          <w:szCs w:val="28"/>
        </w:rPr>
        <w:t>Таблица 4</w:t>
      </w:r>
      <w:r w:rsidR="009C557A" w:rsidRPr="00AC336E">
        <w:rPr>
          <w:rStyle w:val="a3"/>
          <w:bCs/>
          <w:color w:val="auto"/>
          <w:sz w:val="28"/>
          <w:szCs w:val="28"/>
        </w:rPr>
        <w:t>6</w:t>
      </w:r>
    </w:p>
    <w:bookmarkEnd w:id="77"/>
    <w:p w14:paraId="24DA1E74"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80"/>
        <w:gridCol w:w="5310"/>
      </w:tblGrid>
      <w:tr w:rsidR="00183BD4" w:rsidRPr="00B96823" w14:paraId="01BD57EF" w14:textId="77777777" w:rsidTr="005C0286">
        <w:tc>
          <w:tcPr>
            <w:tcW w:w="5180" w:type="dxa"/>
            <w:tcBorders>
              <w:top w:val="single" w:sz="4" w:space="0" w:color="auto"/>
              <w:bottom w:val="single" w:sz="4" w:space="0" w:color="auto"/>
              <w:right w:val="single" w:sz="4" w:space="0" w:color="auto"/>
            </w:tcBorders>
          </w:tcPr>
          <w:p w14:paraId="5ECF1C82" w14:textId="77777777" w:rsidR="00183BD4" w:rsidRPr="00B96823" w:rsidRDefault="00183BD4">
            <w:pPr>
              <w:pStyle w:val="aa"/>
              <w:jc w:val="center"/>
            </w:pPr>
            <w:r w:rsidRPr="00B96823">
              <w:t>Количество блоков группы сараев</w:t>
            </w:r>
          </w:p>
        </w:tc>
        <w:tc>
          <w:tcPr>
            <w:tcW w:w="5310" w:type="dxa"/>
            <w:tcBorders>
              <w:top w:val="single" w:sz="4" w:space="0" w:color="auto"/>
              <w:left w:val="single" w:sz="4" w:space="0" w:color="auto"/>
              <w:bottom w:val="single" w:sz="4" w:space="0" w:color="auto"/>
            </w:tcBorders>
          </w:tcPr>
          <w:p w14:paraId="4A85954C" w14:textId="77777777" w:rsidR="00183BD4" w:rsidRPr="00B96823" w:rsidRDefault="00183BD4">
            <w:pPr>
              <w:pStyle w:val="aa"/>
              <w:jc w:val="center"/>
            </w:pPr>
            <w:r w:rsidRPr="00B96823">
              <w:t>Расстояние, м</w:t>
            </w:r>
          </w:p>
        </w:tc>
      </w:tr>
      <w:tr w:rsidR="00183BD4" w:rsidRPr="00B96823" w14:paraId="6E83C135" w14:textId="77777777" w:rsidTr="005C0286">
        <w:tc>
          <w:tcPr>
            <w:tcW w:w="5180" w:type="dxa"/>
            <w:tcBorders>
              <w:top w:val="single" w:sz="4" w:space="0" w:color="auto"/>
              <w:bottom w:val="single" w:sz="4" w:space="0" w:color="auto"/>
              <w:right w:val="single" w:sz="4" w:space="0" w:color="auto"/>
            </w:tcBorders>
          </w:tcPr>
          <w:p w14:paraId="57E31EB3" w14:textId="77777777" w:rsidR="00183BD4" w:rsidRPr="00B96823" w:rsidRDefault="00183BD4">
            <w:pPr>
              <w:pStyle w:val="aa"/>
              <w:jc w:val="center"/>
            </w:pPr>
            <w:r w:rsidRPr="00B96823">
              <w:t>До 2</w:t>
            </w:r>
          </w:p>
        </w:tc>
        <w:tc>
          <w:tcPr>
            <w:tcW w:w="5310" w:type="dxa"/>
            <w:tcBorders>
              <w:top w:val="single" w:sz="4" w:space="0" w:color="auto"/>
              <w:left w:val="single" w:sz="4" w:space="0" w:color="auto"/>
              <w:bottom w:val="single" w:sz="4" w:space="0" w:color="auto"/>
            </w:tcBorders>
          </w:tcPr>
          <w:p w14:paraId="3F1D9FAF" w14:textId="77777777" w:rsidR="00183BD4" w:rsidRPr="00B96823" w:rsidRDefault="00183BD4">
            <w:pPr>
              <w:pStyle w:val="aa"/>
              <w:jc w:val="center"/>
            </w:pPr>
            <w:r w:rsidRPr="00B96823">
              <w:t>10</w:t>
            </w:r>
          </w:p>
        </w:tc>
      </w:tr>
      <w:tr w:rsidR="00183BD4" w:rsidRPr="00B96823" w14:paraId="0A477229" w14:textId="77777777" w:rsidTr="005C0286">
        <w:tc>
          <w:tcPr>
            <w:tcW w:w="5180" w:type="dxa"/>
            <w:tcBorders>
              <w:top w:val="single" w:sz="4" w:space="0" w:color="auto"/>
              <w:bottom w:val="single" w:sz="4" w:space="0" w:color="auto"/>
              <w:right w:val="single" w:sz="4" w:space="0" w:color="auto"/>
            </w:tcBorders>
          </w:tcPr>
          <w:p w14:paraId="4F97F6C7" w14:textId="77777777" w:rsidR="00183BD4" w:rsidRPr="00B96823" w:rsidRDefault="00183BD4">
            <w:pPr>
              <w:pStyle w:val="aa"/>
              <w:jc w:val="center"/>
            </w:pPr>
            <w:r w:rsidRPr="00B96823">
              <w:t>Свыше 2 до 8</w:t>
            </w:r>
          </w:p>
        </w:tc>
        <w:tc>
          <w:tcPr>
            <w:tcW w:w="5310" w:type="dxa"/>
            <w:tcBorders>
              <w:top w:val="single" w:sz="4" w:space="0" w:color="auto"/>
              <w:left w:val="single" w:sz="4" w:space="0" w:color="auto"/>
              <w:bottom w:val="single" w:sz="4" w:space="0" w:color="auto"/>
            </w:tcBorders>
          </w:tcPr>
          <w:p w14:paraId="13E3191F" w14:textId="77777777" w:rsidR="00183BD4" w:rsidRPr="00B96823" w:rsidRDefault="00183BD4">
            <w:pPr>
              <w:pStyle w:val="aa"/>
              <w:jc w:val="center"/>
            </w:pPr>
            <w:r w:rsidRPr="00B96823">
              <w:t>25</w:t>
            </w:r>
          </w:p>
        </w:tc>
      </w:tr>
      <w:tr w:rsidR="00183BD4" w:rsidRPr="00B96823" w14:paraId="68AB8441" w14:textId="77777777" w:rsidTr="005C0286">
        <w:tc>
          <w:tcPr>
            <w:tcW w:w="5180" w:type="dxa"/>
            <w:tcBorders>
              <w:top w:val="single" w:sz="4" w:space="0" w:color="auto"/>
              <w:bottom w:val="single" w:sz="4" w:space="0" w:color="auto"/>
              <w:right w:val="single" w:sz="4" w:space="0" w:color="auto"/>
            </w:tcBorders>
          </w:tcPr>
          <w:p w14:paraId="71F355B3" w14:textId="77777777" w:rsidR="00183BD4" w:rsidRPr="00B96823" w:rsidRDefault="00183BD4">
            <w:pPr>
              <w:pStyle w:val="aa"/>
              <w:jc w:val="center"/>
            </w:pPr>
            <w:r w:rsidRPr="00B96823">
              <w:t>Свыше 8 до 30</w:t>
            </w:r>
          </w:p>
        </w:tc>
        <w:tc>
          <w:tcPr>
            <w:tcW w:w="5310" w:type="dxa"/>
            <w:tcBorders>
              <w:top w:val="single" w:sz="4" w:space="0" w:color="auto"/>
              <w:left w:val="single" w:sz="4" w:space="0" w:color="auto"/>
              <w:bottom w:val="single" w:sz="4" w:space="0" w:color="auto"/>
            </w:tcBorders>
          </w:tcPr>
          <w:p w14:paraId="1F2BA6D2" w14:textId="77777777" w:rsidR="00183BD4" w:rsidRPr="00B96823" w:rsidRDefault="00183BD4">
            <w:pPr>
              <w:pStyle w:val="aa"/>
              <w:jc w:val="center"/>
            </w:pPr>
            <w:r w:rsidRPr="00B96823">
              <w:t>50</w:t>
            </w:r>
          </w:p>
        </w:tc>
      </w:tr>
    </w:tbl>
    <w:p w14:paraId="16FD93C6" w14:textId="77777777" w:rsidR="00183BD4" w:rsidRPr="00B96823" w:rsidRDefault="00183BD4"/>
    <w:p w14:paraId="191AC476" w14:textId="77777777" w:rsidR="00183BD4" w:rsidRPr="00B96823" w:rsidRDefault="00183BD4"/>
    <w:p w14:paraId="32EF98D1" w14:textId="77777777" w:rsidR="00183BD4" w:rsidRPr="00AC336E" w:rsidRDefault="00183BD4">
      <w:pPr>
        <w:ind w:firstLine="698"/>
        <w:jc w:val="right"/>
        <w:rPr>
          <w:sz w:val="28"/>
          <w:szCs w:val="28"/>
        </w:rPr>
      </w:pPr>
      <w:bookmarkStart w:id="78" w:name="sub_490"/>
      <w:r w:rsidRPr="00AC336E">
        <w:rPr>
          <w:rStyle w:val="a3"/>
          <w:bCs/>
          <w:color w:val="auto"/>
          <w:sz w:val="28"/>
          <w:szCs w:val="28"/>
        </w:rPr>
        <w:t>Таблица 4</w:t>
      </w:r>
      <w:r w:rsidR="009C557A" w:rsidRPr="00AC336E">
        <w:rPr>
          <w:rStyle w:val="a3"/>
          <w:bCs/>
          <w:color w:val="auto"/>
          <w:sz w:val="28"/>
          <w:szCs w:val="28"/>
        </w:rPr>
        <w:t>8</w:t>
      </w:r>
    </w:p>
    <w:bookmarkEnd w:id="78"/>
    <w:p w14:paraId="2CC65B60"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00"/>
        <w:gridCol w:w="2520"/>
        <w:gridCol w:w="3070"/>
      </w:tblGrid>
      <w:tr w:rsidR="00183BD4" w:rsidRPr="00B96823" w14:paraId="54916463" w14:textId="77777777" w:rsidTr="005C0286">
        <w:tc>
          <w:tcPr>
            <w:tcW w:w="4900" w:type="dxa"/>
            <w:tcBorders>
              <w:top w:val="single" w:sz="4" w:space="0" w:color="auto"/>
              <w:bottom w:val="single" w:sz="4" w:space="0" w:color="auto"/>
              <w:right w:val="single" w:sz="4" w:space="0" w:color="auto"/>
            </w:tcBorders>
          </w:tcPr>
          <w:p w14:paraId="50AC365C" w14:textId="77777777" w:rsidR="00183BD4" w:rsidRPr="00B96823" w:rsidRDefault="00183BD4">
            <w:pPr>
              <w:pStyle w:val="aa"/>
              <w:jc w:val="center"/>
            </w:pPr>
            <w:r w:rsidRPr="00B96823">
              <w:lastRenderedPageBreak/>
              <w:t>Наименование учреждения</w:t>
            </w:r>
          </w:p>
        </w:tc>
        <w:tc>
          <w:tcPr>
            <w:tcW w:w="2520" w:type="dxa"/>
            <w:tcBorders>
              <w:top w:val="single" w:sz="4" w:space="0" w:color="auto"/>
              <w:left w:val="single" w:sz="4" w:space="0" w:color="auto"/>
              <w:bottom w:val="single" w:sz="4" w:space="0" w:color="auto"/>
              <w:right w:val="single" w:sz="4" w:space="0" w:color="auto"/>
            </w:tcBorders>
          </w:tcPr>
          <w:p w14:paraId="79AE4202" w14:textId="77777777" w:rsidR="00183BD4" w:rsidRPr="00B96823" w:rsidRDefault="00183BD4">
            <w:pPr>
              <w:pStyle w:val="aa"/>
              <w:jc w:val="center"/>
            </w:pPr>
            <w:r w:rsidRPr="00B96823">
              <w:t>Единица измерения</w:t>
            </w:r>
          </w:p>
        </w:tc>
        <w:tc>
          <w:tcPr>
            <w:tcW w:w="3070" w:type="dxa"/>
            <w:tcBorders>
              <w:top w:val="single" w:sz="4" w:space="0" w:color="auto"/>
              <w:left w:val="single" w:sz="4" w:space="0" w:color="auto"/>
              <w:bottom w:val="single" w:sz="4" w:space="0" w:color="auto"/>
            </w:tcBorders>
          </w:tcPr>
          <w:p w14:paraId="2D2737B8" w14:textId="77777777" w:rsidR="00183BD4" w:rsidRPr="00B96823" w:rsidRDefault="00183BD4">
            <w:pPr>
              <w:pStyle w:val="aa"/>
              <w:jc w:val="center"/>
            </w:pPr>
            <w:r w:rsidRPr="00B96823">
              <w:t>Рекомендуемый показатель на 1 тыс. жителей</w:t>
            </w:r>
          </w:p>
        </w:tc>
      </w:tr>
      <w:tr w:rsidR="00183BD4" w:rsidRPr="00B96823" w14:paraId="3D7C5955" w14:textId="77777777" w:rsidTr="005C0286">
        <w:tc>
          <w:tcPr>
            <w:tcW w:w="4900" w:type="dxa"/>
            <w:tcBorders>
              <w:top w:val="nil"/>
              <w:bottom w:val="nil"/>
              <w:right w:val="single" w:sz="4" w:space="0" w:color="auto"/>
            </w:tcBorders>
          </w:tcPr>
          <w:p w14:paraId="68C4FBEF" w14:textId="77777777" w:rsidR="00183BD4" w:rsidRPr="00B96823" w:rsidRDefault="00183BD4">
            <w:pPr>
              <w:pStyle w:val="ac"/>
            </w:pPr>
            <w:r w:rsidRPr="00B96823">
              <w:t>Учреждение торговли</w:t>
            </w:r>
          </w:p>
        </w:tc>
        <w:tc>
          <w:tcPr>
            <w:tcW w:w="2520" w:type="dxa"/>
            <w:tcBorders>
              <w:top w:val="nil"/>
              <w:left w:val="single" w:sz="4" w:space="0" w:color="auto"/>
              <w:bottom w:val="nil"/>
              <w:right w:val="single" w:sz="4" w:space="0" w:color="auto"/>
            </w:tcBorders>
          </w:tcPr>
          <w:p w14:paraId="6801F516" w14:textId="77777777" w:rsidR="00183BD4" w:rsidRPr="00B96823" w:rsidRDefault="00183BD4">
            <w:pPr>
              <w:pStyle w:val="aa"/>
              <w:jc w:val="center"/>
            </w:pPr>
            <w:r w:rsidRPr="00B96823">
              <w:t>кв. м торговой площади</w:t>
            </w:r>
          </w:p>
        </w:tc>
        <w:tc>
          <w:tcPr>
            <w:tcW w:w="3070" w:type="dxa"/>
            <w:tcBorders>
              <w:top w:val="nil"/>
              <w:left w:val="single" w:sz="4" w:space="0" w:color="auto"/>
              <w:bottom w:val="nil"/>
            </w:tcBorders>
          </w:tcPr>
          <w:p w14:paraId="2E243119" w14:textId="77777777" w:rsidR="00183BD4" w:rsidRPr="00B96823" w:rsidRDefault="00183BD4">
            <w:pPr>
              <w:pStyle w:val="aa"/>
              <w:jc w:val="center"/>
            </w:pPr>
            <w:r w:rsidRPr="00B96823">
              <w:t>80,0</w:t>
            </w:r>
          </w:p>
        </w:tc>
      </w:tr>
      <w:tr w:rsidR="00183BD4" w:rsidRPr="00B96823" w14:paraId="59D82261" w14:textId="77777777" w:rsidTr="005C0286">
        <w:tc>
          <w:tcPr>
            <w:tcW w:w="4900" w:type="dxa"/>
            <w:tcBorders>
              <w:top w:val="nil"/>
              <w:bottom w:val="single" w:sz="4" w:space="0" w:color="auto"/>
              <w:right w:val="single" w:sz="4" w:space="0" w:color="auto"/>
            </w:tcBorders>
          </w:tcPr>
          <w:p w14:paraId="667BF622" w14:textId="77777777" w:rsidR="00183BD4" w:rsidRPr="00B96823" w:rsidRDefault="00183BD4">
            <w:pPr>
              <w:pStyle w:val="ac"/>
            </w:pPr>
            <w:r w:rsidRPr="00B96823">
              <w:t>Учреждение бытового обслуживания</w:t>
            </w:r>
          </w:p>
        </w:tc>
        <w:tc>
          <w:tcPr>
            <w:tcW w:w="2520" w:type="dxa"/>
            <w:tcBorders>
              <w:top w:val="nil"/>
              <w:left w:val="single" w:sz="4" w:space="0" w:color="auto"/>
              <w:bottom w:val="single" w:sz="4" w:space="0" w:color="auto"/>
              <w:right w:val="single" w:sz="4" w:space="0" w:color="auto"/>
            </w:tcBorders>
          </w:tcPr>
          <w:p w14:paraId="3C9E518A" w14:textId="77777777" w:rsidR="00183BD4" w:rsidRPr="00B96823" w:rsidRDefault="00183BD4">
            <w:pPr>
              <w:pStyle w:val="aa"/>
              <w:jc w:val="center"/>
            </w:pPr>
            <w:r w:rsidRPr="00B96823">
              <w:t>1 рабочее место</w:t>
            </w:r>
          </w:p>
        </w:tc>
        <w:tc>
          <w:tcPr>
            <w:tcW w:w="3070" w:type="dxa"/>
            <w:tcBorders>
              <w:top w:val="nil"/>
              <w:left w:val="single" w:sz="4" w:space="0" w:color="auto"/>
              <w:bottom w:val="single" w:sz="4" w:space="0" w:color="auto"/>
            </w:tcBorders>
          </w:tcPr>
          <w:p w14:paraId="20AAF726" w14:textId="77777777" w:rsidR="00183BD4" w:rsidRPr="00B96823" w:rsidRDefault="00183BD4">
            <w:pPr>
              <w:pStyle w:val="aa"/>
              <w:jc w:val="center"/>
            </w:pPr>
            <w:r w:rsidRPr="00B96823">
              <w:t>1,6</w:t>
            </w:r>
          </w:p>
        </w:tc>
      </w:tr>
    </w:tbl>
    <w:p w14:paraId="53ABB835" w14:textId="77777777" w:rsidR="00183BD4" w:rsidRPr="00B96823" w:rsidRDefault="00183BD4"/>
    <w:p w14:paraId="7DC6A257" w14:textId="77777777" w:rsidR="00183BD4" w:rsidRPr="00AC336E" w:rsidRDefault="00183BD4">
      <w:pPr>
        <w:ind w:firstLine="698"/>
        <w:jc w:val="right"/>
        <w:rPr>
          <w:sz w:val="28"/>
          <w:szCs w:val="28"/>
        </w:rPr>
      </w:pPr>
      <w:bookmarkStart w:id="79" w:name="sub_500"/>
      <w:r w:rsidRPr="00AC336E">
        <w:rPr>
          <w:rStyle w:val="a3"/>
          <w:bCs/>
          <w:color w:val="auto"/>
          <w:sz w:val="28"/>
          <w:szCs w:val="28"/>
        </w:rPr>
        <w:t xml:space="preserve">Таблица </w:t>
      </w:r>
      <w:r w:rsidR="009C557A" w:rsidRPr="00AC336E">
        <w:rPr>
          <w:rStyle w:val="a3"/>
          <w:bCs/>
          <w:color w:val="auto"/>
          <w:sz w:val="28"/>
          <w:szCs w:val="28"/>
        </w:rPr>
        <w:t>49</w:t>
      </w:r>
    </w:p>
    <w:p w14:paraId="484EE2AF" w14:textId="77777777" w:rsidR="00183BD4" w:rsidRPr="00B96823" w:rsidRDefault="00183BD4">
      <w:pPr>
        <w:ind w:firstLine="698"/>
        <w:jc w:val="right"/>
      </w:pPr>
      <w:bookmarkStart w:id="80" w:name="sub_510"/>
      <w:bookmarkEnd w:id="79"/>
    </w:p>
    <w:bookmarkEnd w:id="80"/>
    <w:p w14:paraId="155B2FD0"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660"/>
        <w:gridCol w:w="1260"/>
        <w:gridCol w:w="1260"/>
        <w:gridCol w:w="1400"/>
        <w:gridCol w:w="1540"/>
        <w:gridCol w:w="2370"/>
      </w:tblGrid>
      <w:tr w:rsidR="00183BD4" w:rsidRPr="00B96823" w14:paraId="6564F40B" w14:textId="77777777" w:rsidTr="005C0286">
        <w:tc>
          <w:tcPr>
            <w:tcW w:w="2660" w:type="dxa"/>
            <w:vMerge w:val="restart"/>
            <w:tcBorders>
              <w:top w:val="single" w:sz="4" w:space="0" w:color="auto"/>
              <w:bottom w:val="single" w:sz="4" w:space="0" w:color="auto"/>
              <w:right w:val="single" w:sz="4" w:space="0" w:color="auto"/>
            </w:tcBorders>
          </w:tcPr>
          <w:p w14:paraId="6646090A" w14:textId="77777777" w:rsidR="00183BD4" w:rsidRPr="00B96823" w:rsidRDefault="00183BD4">
            <w:pPr>
              <w:pStyle w:val="aa"/>
              <w:jc w:val="center"/>
            </w:pPr>
            <w:r w:rsidRPr="00B96823">
              <w:t>Соотношение: работающие (тыс. чел.) / жители (тыс. чел.)</w:t>
            </w:r>
          </w:p>
        </w:tc>
        <w:tc>
          <w:tcPr>
            <w:tcW w:w="1260" w:type="dxa"/>
            <w:vMerge w:val="restart"/>
            <w:tcBorders>
              <w:top w:val="single" w:sz="4" w:space="0" w:color="auto"/>
              <w:left w:val="single" w:sz="4" w:space="0" w:color="auto"/>
              <w:bottom w:val="single" w:sz="4" w:space="0" w:color="auto"/>
              <w:right w:val="single" w:sz="4" w:space="0" w:color="auto"/>
            </w:tcBorders>
          </w:tcPr>
          <w:p w14:paraId="27D5B39A" w14:textId="77777777" w:rsidR="00183BD4" w:rsidRPr="00B96823" w:rsidRDefault="00183BD4">
            <w:pPr>
              <w:pStyle w:val="aa"/>
              <w:jc w:val="center"/>
            </w:pPr>
            <w:r w:rsidRPr="00B96823">
              <w:t>Коэффициент</w:t>
            </w:r>
          </w:p>
        </w:tc>
        <w:tc>
          <w:tcPr>
            <w:tcW w:w="6570" w:type="dxa"/>
            <w:gridSpan w:val="4"/>
            <w:tcBorders>
              <w:top w:val="single" w:sz="4" w:space="0" w:color="auto"/>
              <w:left w:val="single" w:sz="4" w:space="0" w:color="auto"/>
              <w:bottom w:val="single" w:sz="4" w:space="0" w:color="auto"/>
            </w:tcBorders>
          </w:tcPr>
          <w:p w14:paraId="4C57F529" w14:textId="77777777" w:rsidR="00183BD4" w:rsidRPr="00B96823" w:rsidRDefault="00183BD4">
            <w:pPr>
              <w:pStyle w:val="aa"/>
              <w:jc w:val="center"/>
            </w:pPr>
            <w:r w:rsidRPr="00B96823">
              <w:t>Расчетный показатель (на 1000 жителей)</w:t>
            </w:r>
          </w:p>
        </w:tc>
      </w:tr>
      <w:tr w:rsidR="00183BD4" w:rsidRPr="00B96823" w14:paraId="51CBF9C9" w14:textId="77777777" w:rsidTr="005C0286">
        <w:tc>
          <w:tcPr>
            <w:tcW w:w="2660" w:type="dxa"/>
            <w:vMerge/>
            <w:tcBorders>
              <w:top w:val="single" w:sz="4" w:space="0" w:color="auto"/>
              <w:bottom w:val="single" w:sz="4" w:space="0" w:color="auto"/>
              <w:right w:val="single" w:sz="4" w:space="0" w:color="auto"/>
            </w:tcBorders>
          </w:tcPr>
          <w:p w14:paraId="6CF33524" w14:textId="77777777" w:rsidR="00183BD4" w:rsidRPr="00B96823" w:rsidRDefault="00183BD4">
            <w:pPr>
              <w:pStyle w:val="aa"/>
            </w:pPr>
          </w:p>
        </w:tc>
        <w:tc>
          <w:tcPr>
            <w:tcW w:w="1260" w:type="dxa"/>
            <w:vMerge/>
            <w:tcBorders>
              <w:top w:val="single" w:sz="4" w:space="0" w:color="auto"/>
              <w:left w:val="single" w:sz="4" w:space="0" w:color="auto"/>
              <w:bottom w:val="single" w:sz="4" w:space="0" w:color="auto"/>
              <w:right w:val="single" w:sz="4" w:space="0" w:color="auto"/>
            </w:tcBorders>
          </w:tcPr>
          <w:p w14:paraId="494A9C8A" w14:textId="77777777" w:rsidR="00183BD4" w:rsidRPr="00B96823" w:rsidRDefault="00183BD4">
            <w:pPr>
              <w:pStyle w:val="aa"/>
            </w:pPr>
          </w:p>
        </w:tc>
        <w:tc>
          <w:tcPr>
            <w:tcW w:w="2660" w:type="dxa"/>
            <w:gridSpan w:val="2"/>
            <w:tcBorders>
              <w:top w:val="single" w:sz="4" w:space="0" w:color="auto"/>
              <w:left w:val="single" w:sz="4" w:space="0" w:color="auto"/>
              <w:bottom w:val="single" w:sz="4" w:space="0" w:color="auto"/>
              <w:right w:val="single" w:sz="4" w:space="0" w:color="auto"/>
            </w:tcBorders>
          </w:tcPr>
          <w:p w14:paraId="4E643AB7" w14:textId="77777777" w:rsidR="00183BD4" w:rsidRPr="00B96823" w:rsidRDefault="00183BD4">
            <w:pPr>
              <w:pStyle w:val="aa"/>
              <w:jc w:val="center"/>
            </w:pPr>
            <w:r w:rsidRPr="00B96823">
              <w:t>Торговля (кв. м торговой площади)</w:t>
            </w:r>
          </w:p>
        </w:tc>
        <w:tc>
          <w:tcPr>
            <w:tcW w:w="1540" w:type="dxa"/>
            <w:vMerge w:val="restart"/>
            <w:tcBorders>
              <w:top w:val="single" w:sz="4" w:space="0" w:color="auto"/>
              <w:left w:val="single" w:sz="4" w:space="0" w:color="auto"/>
              <w:bottom w:val="single" w:sz="4" w:space="0" w:color="auto"/>
              <w:right w:val="single" w:sz="4" w:space="0" w:color="auto"/>
            </w:tcBorders>
          </w:tcPr>
          <w:p w14:paraId="762D5D7D" w14:textId="77777777" w:rsidR="00183BD4" w:rsidRPr="00B96823" w:rsidRDefault="00183BD4">
            <w:pPr>
              <w:pStyle w:val="aa"/>
              <w:jc w:val="center"/>
            </w:pPr>
            <w:r w:rsidRPr="00B96823">
              <w:t>Общественное питание (мест)</w:t>
            </w:r>
          </w:p>
        </w:tc>
        <w:tc>
          <w:tcPr>
            <w:tcW w:w="2370" w:type="dxa"/>
            <w:vMerge w:val="restart"/>
            <w:tcBorders>
              <w:top w:val="single" w:sz="4" w:space="0" w:color="auto"/>
              <w:left w:val="single" w:sz="4" w:space="0" w:color="auto"/>
              <w:bottom w:val="single" w:sz="4" w:space="0" w:color="auto"/>
            </w:tcBorders>
          </w:tcPr>
          <w:p w14:paraId="45686A8A" w14:textId="77777777" w:rsidR="00183BD4" w:rsidRPr="00B96823" w:rsidRDefault="00183BD4">
            <w:pPr>
              <w:pStyle w:val="aa"/>
              <w:jc w:val="center"/>
            </w:pPr>
            <w:r w:rsidRPr="00B96823">
              <w:t>Бытовое обслуживание (рабочих мест)</w:t>
            </w:r>
          </w:p>
        </w:tc>
      </w:tr>
      <w:tr w:rsidR="00183BD4" w:rsidRPr="00B96823" w14:paraId="7D503833" w14:textId="77777777" w:rsidTr="005C0286">
        <w:tc>
          <w:tcPr>
            <w:tcW w:w="2660" w:type="dxa"/>
            <w:vMerge/>
            <w:tcBorders>
              <w:top w:val="single" w:sz="4" w:space="0" w:color="auto"/>
              <w:bottom w:val="single" w:sz="4" w:space="0" w:color="auto"/>
              <w:right w:val="single" w:sz="4" w:space="0" w:color="auto"/>
            </w:tcBorders>
          </w:tcPr>
          <w:p w14:paraId="193A8311" w14:textId="77777777" w:rsidR="00183BD4" w:rsidRPr="00B96823" w:rsidRDefault="00183BD4">
            <w:pPr>
              <w:pStyle w:val="aa"/>
            </w:pPr>
          </w:p>
        </w:tc>
        <w:tc>
          <w:tcPr>
            <w:tcW w:w="1260" w:type="dxa"/>
            <w:vMerge/>
            <w:tcBorders>
              <w:top w:val="single" w:sz="4" w:space="0" w:color="auto"/>
              <w:left w:val="single" w:sz="4" w:space="0" w:color="auto"/>
              <w:bottom w:val="single" w:sz="4" w:space="0" w:color="auto"/>
              <w:right w:val="single" w:sz="4" w:space="0" w:color="auto"/>
            </w:tcBorders>
          </w:tcPr>
          <w:p w14:paraId="74C2DDFE" w14:textId="77777777" w:rsidR="00183BD4" w:rsidRPr="00B96823" w:rsidRDefault="00183BD4">
            <w:pPr>
              <w:pStyle w:val="aa"/>
            </w:pPr>
          </w:p>
        </w:tc>
        <w:tc>
          <w:tcPr>
            <w:tcW w:w="1260" w:type="dxa"/>
            <w:tcBorders>
              <w:top w:val="single" w:sz="4" w:space="0" w:color="auto"/>
              <w:left w:val="single" w:sz="4" w:space="0" w:color="auto"/>
              <w:bottom w:val="single" w:sz="4" w:space="0" w:color="auto"/>
              <w:right w:val="single" w:sz="4" w:space="0" w:color="auto"/>
            </w:tcBorders>
          </w:tcPr>
          <w:p w14:paraId="72CB49AA" w14:textId="77777777" w:rsidR="00183BD4" w:rsidRPr="00B96823" w:rsidRDefault="00183BD4">
            <w:pPr>
              <w:pStyle w:val="aa"/>
              <w:jc w:val="center"/>
            </w:pPr>
            <w:r w:rsidRPr="00B96823">
              <w:t>продукты</w:t>
            </w:r>
          </w:p>
        </w:tc>
        <w:tc>
          <w:tcPr>
            <w:tcW w:w="1400" w:type="dxa"/>
            <w:tcBorders>
              <w:top w:val="single" w:sz="4" w:space="0" w:color="auto"/>
              <w:left w:val="single" w:sz="4" w:space="0" w:color="auto"/>
              <w:bottom w:val="single" w:sz="4" w:space="0" w:color="auto"/>
              <w:right w:val="single" w:sz="4" w:space="0" w:color="auto"/>
            </w:tcBorders>
          </w:tcPr>
          <w:p w14:paraId="7BD5EA47" w14:textId="77777777" w:rsidR="00183BD4" w:rsidRPr="00B96823" w:rsidRDefault="00183BD4">
            <w:pPr>
              <w:pStyle w:val="aa"/>
              <w:jc w:val="center"/>
            </w:pPr>
            <w:r w:rsidRPr="00B96823">
              <w:t>промтовары</w:t>
            </w:r>
          </w:p>
        </w:tc>
        <w:tc>
          <w:tcPr>
            <w:tcW w:w="1540" w:type="dxa"/>
            <w:vMerge/>
            <w:tcBorders>
              <w:top w:val="single" w:sz="4" w:space="0" w:color="auto"/>
              <w:left w:val="single" w:sz="4" w:space="0" w:color="auto"/>
              <w:bottom w:val="single" w:sz="4" w:space="0" w:color="auto"/>
              <w:right w:val="single" w:sz="4" w:space="0" w:color="auto"/>
            </w:tcBorders>
          </w:tcPr>
          <w:p w14:paraId="588998CF" w14:textId="77777777" w:rsidR="00183BD4" w:rsidRPr="00B96823" w:rsidRDefault="00183BD4">
            <w:pPr>
              <w:pStyle w:val="aa"/>
            </w:pPr>
          </w:p>
        </w:tc>
        <w:tc>
          <w:tcPr>
            <w:tcW w:w="2370" w:type="dxa"/>
            <w:vMerge/>
            <w:tcBorders>
              <w:top w:val="single" w:sz="4" w:space="0" w:color="auto"/>
              <w:left w:val="single" w:sz="4" w:space="0" w:color="auto"/>
              <w:bottom w:val="single" w:sz="4" w:space="0" w:color="auto"/>
            </w:tcBorders>
          </w:tcPr>
          <w:p w14:paraId="31B81025" w14:textId="77777777" w:rsidR="00183BD4" w:rsidRPr="00B96823" w:rsidRDefault="00183BD4">
            <w:pPr>
              <w:pStyle w:val="aa"/>
            </w:pPr>
          </w:p>
        </w:tc>
      </w:tr>
      <w:tr w:rsidR="00183BD4" w:rsidRPr="00B96823" w14:paraId="45BF5F38" w14:textId="77777777" w:rsidTr="005C0286">
        <w:tc>
          <w:tcPr>
            <w:tcW w:w="2660" w:type="dxa"/>
            <w:tcBorders>
              <w:top w:val="single" w:sz="4" w:space="0" w:color="auto"/>
              <w:bottom w:val="nil"/>
              <w:right w:val="single" w:sz="4" w:space="0" w:color="auto"/>
            </w:tcBorders>
          </w:tcPr>
          <w:p w14:paraId="0988F7CA" w14:textId="77777777" w:rsidR="00183BD4" w:rsidRPr="00B96823" w:rsidRDefault="00183BD4">
            <w:pPr>
              <w:pStyle w:val="aa"/>
              <w:jc w:val="center"/>
            </w:pPr>
            <w:r w:rsidRPr="00B96823">
              <w:t>0,5</w:t>
            </w:r>
          </w:p>
        </w:tc>
        <w:tc>
          <w:tcPr>
            <w:tcW w:w="1260" w:type="dxa"/>
            <w:tcBorders>
              <w:top w:val="single" w:sz="4" w:space="0" w:color="auto"/>
              <w:left w:val="single" w:sz="4" w:space="0" w:color="auto"/>
              <w:bottom w:val="nil"/>
              <w:right w:val="single" w:sz="4" w:space="0" w:color="auto"/>
            </w:tcBorders>
          </w:tcPr>
          <w:p w14:paraId="6696AC37" w14:textId="77777777" w:rsidR="00183BD4" w:rsidRPr="00B96823" w:rsidRDefault="00183BD4">
            <w:pPr>
              <w:pStyle w:val="aa"/>
              <w:jc w:val="center"/>
            </w:pPr>
            <w:r w:rsidRPr="00B96823">
              <w:t>1</w:t>
            </w:r>
          </w:p>
        </w:tc>
        <w:tc>
          <w:tcPr>
            <w:tcW w:w="1260" w:type="dxa"/>
            <w:tcBorders>
              <w:top w:val="single" w:sz="4" w:space="0" w:color="auto"/>
              <w:left w:val="single" w:sz="4" w:space="0" w:color="auto"/>
              <w:bottom w:val="nil"/>
              <w:right w:val="single" w:sz="4" w:space="0" w:color="auto"/>
            </w:tcBorders>
          </w:tcPr>
          <w:p w14:paraId="3D599DC9" w14:textId="77777777" w:rsidR="00183BD4" w:rsidRPr="00B96823" w:rsidRDefault="00183BD4">
            <w:pPr>
              <w:pStyle w:val="aa"/>
              <w:jc w:val="center"/>
            </w:pPr>
            <w:r w:rsidRPr="00B96823">
              <w:t>70</w:t>
            </w:r>
          </w:p>
        </w:tc>
        <w:tc>
          <w:tcPr>
            <w:tcW w:w="1400" w:type="dxa"/>
            <w:tcBorders>
              <w:top w:val="single" w:sz="4" w:space="0" w:color="auto"/>
              <w:left w:val="single" w:sz="4" w:space="0" w:color="auto"/>
              <w:bottom w:val="nil"/>
              <w:right w:val="single" w:sz="4" w:space="0" w:color="auto"/>
            </w:tcBorders>
          </w:tcPr>
          <w:p w14:paraId="3206FFC3" w14:textId="77777777" w:rsidR="00183BD4" w:rsidRPr="00B96823" w:rsidRDefault="00183BD4">
            <w:pPr>
              <w:pStyle w:val="aa"/>
              <w:jc w:val="center"/>
            </w:pPr>
            <w:r w:rsidRPr="00B96823">
              <w:t>30</w:t>
            </w:r>
          </w:p>
        </w:tc>
        <w:tc>
          <w:tcPr>
            <w:tcW w:w="1540" w:type="dxa"/>
            <w:tcBorders>
              <w:top w:val="single" w:sz="4" w:space="0" w:color="auto"/>
              <w:left w:val="single" w:sz="4" w:space="0" w:color="auto"/>
              <w:bottom w:val="nil"/>
              <w:right w:val="single" w:sz="4" w:space="0" w:color="auto"/>
            </w:tcBorders>
          </w:tcPr>
          <w:p w14:paraId="518EAA37" w14:textId="77777777" w:rsidR="00183BD4" w:rsidRPr="00B96823" w:rsidRDefault="00183BD4">
            <w:pPr>
              <w:pStyle w:val="aa"/>
              <w:jc w:val="center"/>
            </w:pPr>
            <w:r w:rsidRPr="00B96823">
              <w:t>8</w:t>
            </w:r>
          </w:p>
        </w:tc>
        <w:tc>
          <w:tcPr>
            <w:tcW w:w="2370" w:type="dxa"/>
            <w:tcBorders>
              <w:top w:val="single" w:sz="4" w:space="0" w:color="auto"/>
              <w:left w:val="single" w:sz="4" w:space="0" w:color="auto"/>
              <w:bottom w:val="nil"/>
            </w:tcBorders>
          </w:tcPr>
          <w:p w14:paraId="6924D9AB" w14:textId="77777777" w:rsidR="00183BD4" w:rsidRPr="00B96823" w:rsidRDefault="00183BD4">
            <w:pPr>
              <w:pStyle w:val="aa"/>
              <w:jc w:val="center"/>
            </w:pPr>
            <w:r w:rsidRPr="00B96823">
              <w:t>2</w:t>
            </w:r>
          </w:p>
        </w:tc>
      </w:tr>
      <w:tr w:rsidR="00183BD4" w:rsidRPr="00B96823" w14:paraId="1D49260D" w14:textId="77777777" w:rsidTr="005C0286">
        <w:tc>
          <w:tcPr>
            <w:tcW w:w="2660" w:type="dxa"/>
            <w:tcBorders>
              <w:top w:val="nil"/>
              <w:bottom w:val="nil"/>
              <w:right w:val="single" w:sz="4" w:space="0" w:color="auto"/>
            </w:tcBorders>
          </w:tcPr>
          <w:p w14:paraId="59B4C8F9" w14:textId="77777777" w:rsidR="00183BD4" w:rsidRPr="00B96823" w:rsidRDefault="00183BD4">
            <w:pPr>
              <w:pStyle w:val="aa"/>
              <w:jc w:val="center"/>
            </w:pPr>
            <w:r w:rsidRPr="00B96823">
              <w:t>1</w:t>
            </w:r>
          </w:p>
        </w:tc>
        <w:tc>
          <w:tcPr>
            <w:tcW w:w="1260" w:type="dxa"/>
            <w:tcBorders>
              <w:top w:val="nil"/>
              <w:left w:val="single" w:sz="4" w:space="0" w:color="auto"/>
              <w:bottom w:val="nil"/>
              <w:right w:val="single" w:sz="4" w:space="0" w:color="auto"/>
            </w:tcBorders>
          </w:tcPr>
          <w:p w14:paraId="078EEC4D" w14:textId="77777777" w:rsidR="00183BD4" w:rsidRPr="00B96823" w:rsidRDefault="00183BD4">
            <w:pPr>
              <w:pStyle w:val="aa"/>
              <w:jc w:val="center"/>
            </w:pPr>
            <w:r w:rsidRPr="00B96823">
              <w:t>2</w:t>
            </w:r>
          </w:p>
        </w:tc>
        <w:tc>
          <w:tcPr>
            <w:tcW w:w="1260" w:type="dxa"/>
            <w:tcBorders>
              <w:top w:val="nil"/>
              <w:left w:val="single" w:sz="4" w:space="0" w:color="auto"/>
              <w:bottom w:val="nil"/>
              <w:right w:val="single" w:sz="4" w:space="0" w:color="auto"/>
            </w:tcBorders>
          </w:tcPr>
          <w:p w14:paraId="110BF269" w14:textId="77777777" w:rsidR="00183BD4" w:rsidRPr="00B96823" w:rsidRDefault="00183BD4">
            <w:pPr>
              <w:pStyle w:val="aa"/>
              <w:jc w:val="center"/>
            </w:pPr>
            <w:r w:rsidRPr="00B96823">
              <w:t>140</w:t>
            </w:r>
          </w:p>
        </w:tc>
        <w:tc>
          <w:tcPr>
            <w:tcW w:w="1400" w:type="dxa"/>
            <w:tcBorders>
              <w:top w:val="nil"/>
              <w:left w:val="single" w:sz="4" w:space="0" w:color="auto"/>
              <w:bottom w:val="nil"/>
              <w:right w:val="single" w:sz="4" w:space="0" w:color="auto"/>
            </w:tcBorders>
          </w:tcPr>
          <w:p w14:paraId="125F4E9C" w14:textId="77777777" w:rsidR="00183BD4" w:rsidRPr="00B96823" w:rsidRDefault="00183BD4">
            <w:pPr>
              <w:pStyle w:val="aa"/>
              <w:jc w:val="center"/>
            </w:pPr>
            <w:r w:rsidRPr="00B96823">
              <w:t>60</w:t>
            </w:r>
          </w:p>
        </w:tc>
        <w:tc>
          <w:tcPr>
            <w:tcW w:w="1540" w:type="dxa"/>
            <w:tcBorders>
              <w:top w:val="nil"/>
              <w:left w:val="single" w:sz="4" w:space="0" w:color="auto"/>
              <w:bottom w:val="nil"/>
              <w:right w:val="single" w:sz="4" w:space="0" w:color="auto"/>
            </w:tcBorders>
          </w:tcPr>
          <w:p w14:paraId="6D576D71" w14:textId="77777777" w:rsidR="00183BD4" w:rsidRPr="00B96823" w:rsidRDefault="00183BD4">
            <w:pPr>
              <w:pStyle w:val="aa"/>
              <w:jc w:val="center"/>
            </w:pPr>
            <w:r w:rsidRPr="00B96823">
              <w:t>16</w:t>
            </w:r>
          </w:p>
        </w:tc>
        <w:tc>
          <w:tcPr>
            <w:tcW w:w="2370" w:type="dxa"/>
            <w:tcBorders>
              <w:top w:val="nil"/>
              <w:left w:val="single" w:sz="4" w:space="0" w:color="auto"/>
              <w:bottom w:val="nil"/>
            </w:tcBorders>
          </w:tcPr>
          <w:p w14:paraId="4E0E7FC9" w14:textId="77777777" w:rsidR="00183BD4" w:rsidRPr="00B96823" w:rsidRDefault="00183BD4">
            <w:pPr>
              <w:pStyle w:val="aa"/>
              <w:jc w:val="center"/>
            </w:pPr>
            <w:r w:rsidRPr="00B96823">
              <w:t>4</w:t>
            </w:r>
          </w:p>
        </w:tc>
      </w:tr>
      <w:tr w:rsidR="00183BD4" w:rsidRPr="00B96823" w14:paraId="5ADC4EFF" w14:textId="77777777" w:rsidTr="005C0286">
        <w:tc>
          <w:tcPr>
            <w:tcW w:w="2660" w:type="dxa"/>
            <w:tcBorders>
              <w:top w:val="nil"/>
              <w:bottom w:val="single" w:sz="4" w:space="0" w:color="auto"/>
              <w:right w:val="single" w:sz="4" w:space="0" w:color="auto"/>
            </w:tcBorders>
          </w:tcPr>
          <w:p w14:paraId="1A458702" w14:textId="77777777" w:rsidR="00183BD4" w:rsidRPr="00B96823" w:rsidRDefault="00183BD4">
            <w:pPr>
              <w:pStyle w:val="aa"/>
              <w:jc w:val="center"/>
            </w:pPr>
            <w:r w:rsidRPr="00B96823">
              <w:t>1,5</w:t>
            </w:r>
          </w:p>
        </w:tc>
        <w:tc>
          <w:tcPr>
            <w:tcW w:w="1260" w:type="dxa"/>
            <w:tcBorders>
              <w:top w:val="nil"/>
              <w:left w:val="single" w:sz="4" w:space="0" w:color="auto"/>
              <w:bottom w:val="single" w:sz="4" w:space="0" w:color="auto"/>
              <w:right w:val="single" w:sz="4" w:space="0" w:color="auto"/>
            </w:tcBorders>
          </w:tcPr>
          <w:p w14:paraId="785919BC" w14:textId="77777777" w:rsidR="00183BD4" w:rsidRPr="00B96823" w:rsidRDefault="00183BD4">
            <w:pPr>
              <w:pStyle w:val="aa"/>
              <w:jc w:val="center"/>
            </w:pPr>
            <w:r w:rsidRPr="00B96823">
              <w:t>3</w:t>
            </w:r>
          </w:p>
        </w:tc>
        <w:tc>
          <w:tcPr>
            <w:tcW w:w="1260" w:type="dxa"/>
            <w:tcBorders>
              <w:top w:val="nil"/>
              <w:left w:val="single" w:sz="4" w:space="0" w:color="auto"/>
              <w:bottom w:val="single" w:sz="4" w:space="0" w:color="auto"/>
              <w:right w:val="single" w:sz="4" w:space="0" w:color="auto"/>
            </w:tcBorders>
          </w:tcPr>
          <w:p w14:paraId="0D3D427A" w14:textId="77777777" w:rsidR="00183BD4" w:rsidRPr="00B96823" w:rsidRDefault="00183BD4">
            <w:pPr>
              <w:pStyle w:val="aa"/>
              <w:jc w:val="center"/>
            </w:pPr>
            <w:r w:rsidRPr="00B96823">
              <w:t>210</w:t>
            </w:r>
          </w:p>
        </w:tc>
        <w:tc>
          <w:tcPr>
            <w:tcW w:w="1400" w:type="dxa"/>
            <w:tcBorders>
              <w:top w:val="nil"/>
              <w:left w:val="single" w:sz="4" w:space="0" w:color="auto"/>
              <w:bottom w:val="single" w:sz="4" w:space="0" w:color="auto"/>
              <w:right w:val="single" w:sz="4" w:space="0" w:color="auto"/>
            </w:tcBorders>
          </w:tcPr>
          <w:p w14:paraId="022BFB7F" w14:textId="77777777" w:rsidR="00183BD4" w:rsidRPr="00B96823" w:rsidRDefault="00183BD4">
            <w:pPr>
              <w:pStyle w:val="aa"/>
              <w:jc w:val="center"/>
            </w:pPr>
            <w:r w:rsidRPr="00B96823">
              <w:t>90</w:t>
            </w:r>
          </w:p>
        </w:tc>
        <w:tc>
          <w:tcPr>
            <w:tcW w:w="1540" w:type="dxa"/>
            <w:tcBorders>
              <w:top w:val="nil"/>
              <w:left w:val="single" w:sz="4" w:space="0" w:color="auto"/>
              <w:bottom w:val="single" w:sz="4" w:space="0" w:color="auto"/>
              <w:right w:val="single" w:sz="4" w:space="0" w:color="auto"/>
            </w:tcBorders>
          </w:tcPr>
          <w:p w14:paraId="6C5BDAF3" w14:textId="77777777" w:rsidR="00183BD4" w:rsidRPr="00B96823" w:rsidRDefault="00183BD4">
            <w:pPr>
              <w:pStyle w:val="aa"/>
              <w:jc w:val="center"/>
            </w:pPr>
            <w:r w:rsidRPr="00B96823">
              <w:t>24</w:t>
            </w:r>
          </w:p>
        </w:tc>
        <w:tc>
          <w:tcPr>
            <w:tcW w:w="2370" w:type="dxa"/>
            <w:tcBorders>
              <w:top w:val="nil"/>
              <w:left w:val="single" w:sz="4" w:space="0" w:color="auto"/>
              <w:bottom w:val="single" w:sz="4" w:space="0" w:color="auto"/>
            </w:tcBorders>
          </w:tcPr>
          <w:p w14:paraId="1AEB95BE" w14:textId="77777777" w:rsidR="00183BD4" w:rsidRPr="00B96823" w:rsidRDefault="00183BD4">
            <w:pPr>
              <w:pStyle w:val="aa"/>
              <w:jc w:val="center"/>
            </w:pPr>
            <w:r w:rsidRPr="00B96823">
              <w:t>6</w:t>
            </w:r>
          </w:p>
        </w:tc>
      </w:tr>
    </w:tbl>
    <w:p w14:paraId="50CF7696" w14:textId="77777777" w:rsidR="00183BD4" w:rsidRPr="00B96823" w:rsidRDefault="00183BD4"/>
    <w:p w14:paraId="42052C30" w14:textId="77777777" w:rsidR="00183BD4" w:rsidRPr="00AC336E" w:rsidRDefault="00183BD4">
      <w:pPr>
        <w:ind w:firstLine="698"/>
        <w:jc w:val="right"/>
        <w:rPr>
          <w:sz w:val="28"/>
          <w:szCs w:val="28"/>
        </w:rPr>
      </w:pPr>
      <w:r w:rsidRPr="00AC336E">
        <w:rPr>
          <w:rStyle w:val="a3"/>
          <w:bCs/>
          <w:color w:val="auto"/>
          <w:sz w:val="28"/>
          <w:szCs w:val="28"/>
        </w:rPr>
        <w:t>Таблица 5</w:t>
      </w:r>
      <w:r w:rsidR="009C557A" w:rsidRPr="00AC336E">
        <w:rPr>
          <w:rStyle w:val="a3"/>
          <w:bCs/>
          <w:color w:val="auto"/>
          <w:sz w:val="28"/>
          <w:szCs w:val="28"/>
        </w:rPr>
        <w:t>0</w:t>
      </w:r>
    </w:p>
    <w:p w14:paraId="5B7D0327" w14:textId="77777777" w:rsidR="00183BD4" w:rsidRPr="00B96823" w:rsidRDefault="00183BD4"/>
    <w:tbl>
      <w:tblPr>
        <w:tblW w:w="55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3070"/>
      </w:tblGrid>
      <w:tr w:rsidR="00A2072A" w:rsidRPr="00B96823" w14:paraId="1936EEA3" w14:textId="77777777" w:rsidTr="00A2072A">
        <w:trPr>
          <w:gridAfter w:val="1"/>
          <w:wAfter w:w="3070" w:type="dxa"/>
          <w:trHeight w:val="276"/>
        </w:trPr>
        <w:tc>
          <w:tcPr>
            <w:tcW w:w="2520" w:type="dxa"/>
            <w:vMerge w:val="restart"/>
            <w:tcBorders>
              <w:top w:val="single" w:sz="4" w:space="0" w:color="auto"/>
              <w:bottom w:val="single" w:sz="4" w:space="0" w:color="auto"/>
            </w:tcBorders>
          </w:tcPr>
          <w:p w14:paraId="65EEE793" w14:textId="77777777" w:rsidR="00A2072A" w:rsidRPr="00B96823" w:rsidRDefault="00A2072A">
            <w:pPr>
              <w:pStyle w:val="aa"/>
              <w:jc w:val="center"/>
            </w:pPr>
            <w:r w:rsidRPr="00B96823">
              <w:t>Озелененная территория общего пользования</w:t>
            </w:r>
          </w:p>
        </w:tc>
      </w:tr>
      <w:tr w:rsidR="00A2072A" w:rsidRPr="00B96823" w14:paraId="4CBD75E1" w14:textId="77777777" w:rsidTr="00A2072A">
        <w:trPr>
          <w:trHeight w:val="276"/>
        </w:trPr>
        <w:tc>
          <w:tcPr>
            <w:tcW w:w="2520" w:type="dxa"/>
            <w:vMerge/>
            <w:tcBorders>
              <w:top w:val="single" w:sz="4" w:space="0" w:color="auto"/>
              <w:bottom w:val="single" w:sz="4" w:space="0" w:color="auto"/>
              <w:right w:val="single" w:sz="4" w:space="0" w:color="auto"/>
            </w:tcBorders>
          </w:tcPr>
          <w:p w14:paraId="6B6D9CD5" w14:textId="77777777" w:rsidR="00A2072A" w:rsidRPr="00B96823" w:rsidRDefault="00A2072A">
            <w:pPr>
              <w:pStyle w:val="aa"/>
            </w:pPr>
          </w:p>
        </w:tc>
        <w:tc>
          <w:tcPr>
            <w:tcW w:w="3070" w:type="dxa"/>
            <w:vMerge w:val="restart"/>
            <w:tcBorders>
              <w:top w:val="single" w:sz="4" w:space="0" w:color="auto"/>
              <w:left w:val="single" w:sz="4" w:space="0" w:color="auto"/>
              <w:bottom w:val="single" w:sz="4" w:space="0" w:color="auto"/>
            </w:tcBorders>
          </w:tcPr>
          <w:p w14:paraId="67268B5E" w14:textId="77777777" w:rsidR="00A2072A" w:rsidRPr="00B96823" w:rsidRDefault="00A2072A">
            <w:pPr>
              <w:pStyle w:val="aa"/>
              <w:jc w:val="center"/>
            </w:pPr>
            <w:r w:rsidRPr="00B96823">
              <w:t>сельских поселений</w:t>
            </w:r>
          </w:p>
        </w:tc>
      </w:tr>
      <w:tr w:rsidR="00A2072A" w:rsidRPr="00B96823" w14:paraId="5A89E132" w14:textId="77777777" w:rsidTr="00A2072A">
        <w:trPr>
          <w:trHeight w:val="276"/>
        </w:trPr>
        <w:tc>
          <w:tcPr>
            <w:tcW w:w="2520" w:type="dxa"/>
            <w:vMerge/>
            <w:tcBorders>
              <w:top w:val="single" w:sz="4" w:space="0" w:color="auto"/>
              <w:bottom w:val="single" w:sz="4" w:space="0" w:color="auto"/>
              <w:right w:val="single" w:sz="4" w:space="0" w:color="auto"/>
            </w:tcBorders>
          </w:tcPr>
          <w:p w14:paraId="1B6025B0" w14:textId="77777777" w:rsidR="00A2072A" w:rsidRPr="00B96823" w:rsidRDefault="00A2072A">
            <w:pPr>
              <w:pStyle w:val="aa"/>
            </w:pPr>
          </w:p>
        </w:tc>
        <w:tc>
          <w:tcPr>
            <w:tcW w:w="3070" w:type="dxa"/>
            <w:vMerge/>
            <w:tcBorders>
              <w:top w:val="single" w:sz="4" w:space="0" w:color="auto"/>
              <w:left w:val="single" w:sz="4" w:space="0" w:color="auto"/>
              <w:bottom w:val="single" w:sz="4" w:space="0" w:color="auto"/>
            </w:tcBorders>
          </w:tcPr>
          <w:p w14:paraId="52928875" w14:textId="77777777" w:rsidR="00A2072A" w:rsidRPr="00B96823" w:rsidRDefault="00A2072A">
            <w:pPr>
              <w:pStyle w:val="aa"/>
            </w:pPr>
          </w:p>
        </w:tc>
      </w:tr>
      <w:tr w:rsidR="00A2072A" w:rsidRPr="00B96823" w14:paraId="15667D51" w14:textId="77777777" w:rsidTr="00A2072A">
        <w:tc>
          <w:tcPr>
            <w:tcW w:w="2520" w:type="dxa"/>
            <w:tcBorders>
              <w:top w:val="single" w:sz="4" w:space="0" w:color="auto"/>
              <w:bottom w:val="single" w:sz="4" w:space="0" w:color="auto"/>
              <w:right w:val="single" w:sz="4" w:space="0" w:color="auto"/>
            </w:tcBorders>
          </w:tcPr>
          <w:p w14:paraId="76911C31" w14:textId="77777777" w:rsidR="00A2072A" w:rsidRPr="00B96823" w:rsidRDefault="00A2072A">
            <w:pPr>
              <w:pStyle w:val="ac"/>
            </w:pPr>
            <w:r w:rsidRPr="00B96823">
              <w:t>Общегородского значения</w:t>
            </w:r>
          </w:p>
        </w:tc>
        <w:tc>
          <w:tcPr>
            <w:tcW w:w="3070" w:type="dxa"/>
            <w:tcBorders>
              <w:top w:val="single" w:sz="4" w:space="0" w:color="auto"/>
              <w:left w:val="single" w:sz="4" w:space="0" w:color="auto"/>
              <w:bottom w:val="single" w:sz="4" w:space="0" w:color="auto"/>
            </w:tcBorders>
          </w:tcPr>
          <w:p w14:paraId="37F38C9F" w14:textId="77777777" w:rsidR="00A2072A" w:rsidRPr="00B96823" w:rsidRDefault="00A2072A">
            <w:pPr>
              <w:pStyle w:val="aa"/>
              <w:jc w:val="center"/>
            </w:pPr>
            <w:r w:rsidRPr="00B96823">
              <w:t>16</w:t>
            </w:r>
          </w:p>
        </w:tc>
      </w:tr>
      <w:tr w:rsidR="00A2072A" w:rsidRPr="00B96823" w14:paraId="61B8DA5A" w14:textId="77777777" w:rsidTr="00A2072A">
        <w:tc>
          <w:tcPr>
            <w:tcW w:w="2520" w:type="dxa"/>
            <w:tcBorders>
              <w:top w:val="single" w:sz="4" w:space="0" w:color="auto"/>
              <w:bottom w:val="single" w:sz="4" w:space="0" w:color="auto"/>
              <w:right w:val="single" w:sz="4" w:space="0" w:color="auto"/>
            </w:tcBorders>
          </w:tcPr>
          <w:p w14:paraId="17E23FD4" w14:textId="77777777" w:rsidR="00A2072A" w:rsidRPr="00B96823" w:rsidRDefault="00A2072A">
            <w:pPr>
              <w:pStyle w:val="ac"/>
            </w:pPr>
            <w:r w:rsidRPr="00B96823">
              <w:t>Жилых районов</w:t>
            </w:r>
          </w:p>
        </w:tc>
        <w:tc>
          <w:tcPr>
            <w:tcW w:w="3070" w:type="dxa"/>
            <w:tcBorders>
              <w:top w:val="single" w:sz="4" w:space="0" w:color="auto"/>
              <w:left w:val="single" w:sz="4" w:space="0" w:color="auto"/>
              <w:bottom w:val="single" w:sz="4" w:space="0" w:color="auto"/>
            </w:tcBorders>
          </w:tcPr>
          <w:p w14:paraId="5DB772B8" w14:textId="77777777" w:rsidR="00A2072A" w:rsidRPr="00B96823" w:rsidRDefault="00A2072A">
            <w:pPr>
              <w:pStyle w:val="aa"/>
              <w:jc w:val="center"/>
            </w:pPr>
            <w:r w:rsidRPr="00B96823">
              <w:t>6</w:t>
            </w:r>
          </w:p>
        </w:tc>
      </w:tr>
    </w:tbl>
    <w:p w14:paraId="0B9DA2EA" w14:textId="77777777" w:rsidR="00183BD4" w:rsidRPr="00B96823" w:rsidRDefault="00183BD4"/>
    <w:p w14:paraId="397F93EB" w14:textId="77777777" w:rsidR="00183BD4" w:rsidRPr="00B96823" w:rsidRDefault="00183BD4">
      <w:r w:rsidRPr="00B96823">
        <w:rPr>
          <w:rStyle w:val="a3"/>
          <w:bCs/>
          <w:color w:val="auto"/>
        </w:rPr>
        <w:t>Примечания:</w:t>
      </w:r>
    </w:p>
    <w:p w14:paraId="6E5A7EF3" w14:textId="77777777" w:rsidR="00183BD4" w:rsidRPr="00B96823" w:rsidRDefault="00277B8D">
      <w:r w:rsidRPr="00B96823">
        <w:t>1</w:t>
      </w:r>
      <w:r w:rsidR="00183BD4" w:rsidRPr="00B96823">
        <w:t>. Озелененные территории общего пользования жилых районов выделяются в границах территориальных зон жилой застройки (без учета участков общеобразовательных и дошкольных образовательных учреждений) и общественно-деловой застройки.</w:t>
      </w:r>
    </w:p>
    <w:p w14:paraId="20C535A7" w14:textId="77777777" w:rsidR="00183BD4" w:rsidRPr="00B96823" w:rsidRDefault="00277B8D">
      <w:r w:rsidRPr="00B96823">
        <w:t>2</w:t>
      </w:r>
      <w:r w:rsidR="00183BD4" w:rsidRPr="00B96823">
        <w:t>. При комплексном развитии территории допускается сокращение озелененных территорий общего пользования жилых районов, но не более чем на 50% при высадке деревьев (лиственный посадочный материал диаметром штамба от 4 см) на проектируемой территории, в том числе в границах территорий общего пользования, из расчета 1 дерево на 20 кв. м. Деревья, высаживаемые в рамках требований к озеленению земельных участков, в расчете сокращения озелененных территорий общего пользования жилых районов не учитываются.</w:t>
      </w:r>
    </w:p>
    <w:p w14:paraId="48A8076F" w14:textId="77777777" w:rsidR="00183BD4" w:rsidRPr="00B96823" w:rsidRDefault="00183BD4"/>
    <w:p w14:paraId="7131F6E7" w14:textId="77777777" w:rsidR="00183BD4" w:rsidRPr="00AC336E" w:rsidRDefault="00183BD4">
      <w:pPr>
        <w:ind w:firstLine="698"/>
        <w:jc w:val="right"/>
        <w:rPr>
          <w:sz w:val="28"/>
          <w:szCs w:val="28"/>
        </w:rPr>
      </w:pPr>
      <w:bookmarkStart w:id="81" w:name="sub_530"/>
      <w:r w:rsidRPr="00AC336E">
        <w:rPr>
          <w:rStyle w:val="a3"/>
          <w:bCs/>
          <w:color w:val="auto"/>
          <w:sz w:val="28"/>
          <w:szCs w:val="28"/>
        </w:rPr>
        <w:t>Таблица 5</w:t>
      </w:r>
      <w:r w:rsidR="002414F1" w:rsidRPr="00AC336E">
        <w:rPr>
          <w:rStyle w:val="a3"/>
          <w:bCs/>
          <w:color w:val="auto"/>
          <w:sz w:val="28"/>
          <w:szCs w:val="28"/>
        </w:rPr>
        <w:t>1</w:t>
      </w:r>
    </w:p>
    <w:bookmarkEnd w:id="81"/>
    <w:p w14:paraId="24D9E3FF"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60"/>
        <w:gridCol w:w="2380"/>
        <w:gridCol w:w="2240"/>
        <w:gridCol w:w="3910"/>
      </w:tblGrid>
      <w:tr w:rsidR="00183BD4" w:rsidRPr="00B96823" w14:paraId="653DE8CE" w14:textId="77777777" w:rsidTr="005C0286">
        <w:tc>
          <w:tcPr>
            <w:tcW w:w="1960" w:type="dxa"/>
            <w:vMerge w:val="restart"/>
            <w:tcBorders>
              <w:top w:val="single" w:sz="4" w:space="0" w:color="auto"/>
              <w:bottom w:val="single" w:sz="4" w:space="0" w:color="auto"/>
              <w:right w:val="single" w:sz="4" w:space="0" w:color="auto"/>
            </w:tcBorders>
          </w:tcPr>
          <w:p w14:paraId="560C6CA7" w14:textId="77777777" w:rsidR="00183BD4" w:rsidRPr="00B96823" w:rsidRDefault="00183BD4">
            <w:pPr>
              <w:pStyle w:val="aa"/>
              <w:jc w:val="center"/>
            </w:pPr>
            <w:r w:rsidRPr="00B96823">
              <w:t>Ширина бульвара, м</w:t>
            </w:r>
          </w:p>
        </w:tc>
        <w:tc>
          <w:tcPr>
            <w:tcW w:w="8530" w:type="dxa"/>
            <w:gridSpan w:val="3"/>
            <w:tcBorders>
              <w:top w:val="single" w:sz="4" w:space="0" w:color="auto"/>
              <w:left w:val="single" w:sz="4" w:space="0" w:color="auto"/>
              <w:bottom w:val="single" w:sz="4" w:space="0" w:color="auto"/>
            </w:tcBorders>
          </w:tcPr>
          <w:p w14:paraId="35B1134B" w14:textId="77777777" w:rsidR="00183BD4" w:rsidRPr="00B96823" w:rsidRDefault="00183BD4">
            <w:pPr>
              <w:pStyle w:val="aa"/>
              <w:jc w:val="center"/>
            </w:pPr>
            <w:r w:rsidRPr="00B96823">
              <w:t>Элемент территории (% от общей площади)</w:t>
            </w:r>
          </w:p>
        </w:tc>
      </w:tr>
      <w:tr w:rsidR="00183BD4" w:rsidRPr="00B96823" w14:paraId="15DA1DF2" w14:textId="77777777" w:rsidTr="005C0286">
        <w:tc>
          <w:tcPr>
            <w:tcW w:w="1960" w:type="dxa"/>
            <w:vMerge/>
            <w:tcBorders>
              <w:top w:val="single" w:sz="4" w:space="0" w:color="auto"/>
              <w:bottom w:val="single" w:sz="4" w:space="0" w:color="auto"/>
              <w:right w:val="single" w:sz="4" w:space="0" w:color="auto"/>
            </w:tcBorders>
          </w:tcPr>
          <w:p w14:paraId="13190865" w14:textId="77777777" w:rsidR="00183BD4" w:rsidRPr="00B96823" w:rsidRDefault="00183BD4">
            <w:pPr>
              <w:pStyle w:val="aa"/>
            </w:pPr>
          </w:p>
        </w:tc>
        <w:tc>
          <w:tcPr>
            <w:tcW w:w="2380" w:type="dxa"/>
            <w:tcBorders>
              <w:top w:val="single" w:sz="4" w:space="0" w:color="auto"/>
              <w:left w:val="single" w:sz="4" w:space="0" w:color="auto"/>
              <w:bottom w:val="single" w:sz="4" w:space="0" w:color="auto"/>
              <w:right w:val="single" w:sz="4" w:space="0" w:color="auto"/>
            </w:tcBorders>
          </w:tcPr>
          <w:p w14:paraId="4263D133" w14:textId="77777777" w:rsidR="00183BD4" w:rsidRPr="00B96823" w:rsidRDefault="00183BD4">
            <w:pPr>
              <w:pStyle w:val="aa"/>
              <w:jc w:val="center"/>
            </w:pPr>
            <w:r w:rsidRPr="00B96823">
              <w:t>территории зеленых насаждений и водоемов</w:t>
            </w:r>
          </w:p>
        </w:tc>
        <w:tc>
          <w:tcPr>
            <w:tcW w:w="2240" w:type="dxa"/>
            <w:tcBorders>
              <w:top w:val="single" w:sz="4" w:space="0" w:color="auto"/>
              <w:left w:val="single" w:sz="4" w:space="0" w:color="auto"/>
              <w:bottom w:val="single" w:sz="4" w:space="0" w:color="auto"/>
              <w:right w:val="single" w:sz="4" w:space="0" w:color="auto"/>
            </w:tcBorders>
          </w:tcPr>
          <w:p w14:paraId="0A5D6873" w14:textId="77777777" w:rsidR="00183BD4" w:rsidRPr="00B96823" w:rsidRDefault="00183BD4">
            <w:pPr>
              <w:pStyle w:val="aa"/>
              <w:jc w:val="center"/>
            </w:pPr>
            <w:r w:rsidRPr="00B96823">
              <w:t>аллеи, дорожки, площадки</w:t>
            </w:r>
          </w:p>
        </w:tc>
        <w:tc>
          <w:tcPr>
            <w:tcW w:w="3910" w:type="dxa"/>
            <w:tcBorders>
              <w:top w:val="single" w:sz="4" w:space="0" w:color="auto"/>
              <w:left w:val="single" w:sz="4" w:space="0" w:color="auto"/>
              <w:bottom w:val="single" w:sz="4" w:space="0" w:color="auto"/>
            </w:tcBorders>
          </w:tcPr>
          <w:p w14:paraId="3C7CABDD" w14:textId="77777777" w:rsidR="00183BD4" w:rsidRPr="00B96823" w:rsidRDefault="00183BD4">
            <w:pPr>
              <w:pStyle w:val="aa"/>
              <w:jc w:val="center"/>
            </w:pPr>
            <w:r w:rsidRPr="00B96823">
              <w:t>сооружения и застройка</w:t>
            </w:r>
          </w:p>
        </w:tc>
      </w:tr>
      <w:tr w:rsidR="00183BD4" w:rsidRPr="00B96823" w14:paraId="5558A61D" w14:textId="77777777" w:rsidTr="005C0286">
        <w:tc>
          <w:tcPr>
            <w:tcW w:w="1960" w:type="dxa"/>
            <w:tcBorders>
              <w:top w:val="single" w:sz="4" w:space="0" w:color="auto"/>
              <w:bottom w:val="nil"/>
              <w:right w:val="single" w:sz="4" w:space="0" w:color="auto"/>
            </w:tcBorders>
          </w:tcPr>
          <w:p w14:paraId="6BBB8C87" w14:textId="77777777" w:rsidR="00183BD4" w:rsidRPr="00B96823" w:rsidRDefault="00183BD4">
            <w:pPr>
              <w:pStyle w:val="aa"/>
              <w:jc w:val="center"/>
            </w:pPr>
            <w:r w:rsidRPr="00B96823">
              <w:t>18 - 25</w:t>
            </w:r>
          </w:p>
        </w:tc>
        <w:tc>
          <w:tcPr>
            <w:tcW w:w="2380" w:type="dxa"/>
            <w:tcBorders>
              <w:top w:val="single" w:sz="4" w:space="0" w:color="auto"/>
              <w:left w:val="single" w:sz="4" w:space="0" w:color="auto"/>
              <w:bottom w:val="nil"/>
              <w:right w:val="single" w:sz="4" w:space="0" w:color="auto"/>
            </w:tcBorders>
          </w:tcPr>
          <w:p w14:paraId="150AF90D" w14:textId="77777777" w:rsidR="00183BD4" w:rsidRPr="00B96823" w:rsidRDefault="00183BD4">
            <w:pPr>
              <w:pStyle w:val="aa"/>
              <w:jc w:val="center"/>
            </w:pPr>
            <w:r w:rsidRPr="00B96823">
              <w:t>70 - 75</w:t>
            </w:r>
          </w:p>
        </w:tc>
        <w:tc>
          <w:tcPr>
            <w:tcW w:w="2240" w:type="dxa"/>
            <w:tcBorders>
              <w:top w:val="single" w:sz="4" w:space="0" w:color="auto"/>
              <w:left w:val="single" w:sz="4" w:space="0" w:color="auto"/>
              <w:bottom w:val="nil"/>
              <w:right w:val="single" w:sz="4" w:space="0" w:color="auto"/>
            </w:tcBorders>
          </w:tcPr>
          <w:p w14:paraId="610131AD" w14:textId="77777777" w:rsidR="00183BD4" w:rsidRPr="00B96823" w:rsidRDefault="00183BD4">
            <w:pPr>
              <w:pStyle w:val="aa"/>
              <w:jc w:val="center"/>
            </w:pPr>
            <w:r w:rsidRPr="00B96823">
              <w:t>30 - 25</w:t>
            </w:r>
          </w:p>
        </w:tc>
        <w:tc>
          <w:tcPr>
            <w:tcW w:w="3910" w:type="dxa"/>
            <w:tcBorders>
              <w:top w:val="single" w:sz="4" w:space="0" w:color="auto"/>
              <w:left w:val="single" w:sz="4" w:space="0" w:color="auto"/>
              <w:bottom w:val="nil"/>
            </w:tcBorders>
          </w:tcPr>
          <w:p w14:paraId="05DB9E68" w14:textId="77777777" w:rsidR="00183BD4" w:rsidRPr="00B96823" w:rsidRDefault="00183BD4">
            <w:pPr>
              <w:pStyle w:val="aa"/>
              <w:jc w:val="center"/>
            </w:pPr>
            <w:r w:rsidRPr="00B96823">
              <w:t>-</w:t>
            </w:r>
          </w:p>
        </w:tc>
      </w:tr>
      <w:tr w:rsidR="00183BD4" w:rsidRPr="00B96823" w14:paraId="614ACA85" w14:textId="77777777" w:rsidTr="005C0286">
        <w:tc>
          <w:tcPr>
            <w:tcW w:w="1960" w:type="dxa"/>
            <w:tcBorders>
              <w:top w:val="nil"/>
              <w:bottom w:val="nil"/>
              <w:right w:val="single" w:sz="4" w:space="0" w:color="auto"/>
            </w:tcBorders>
          </w:tcPr>
          <w:p w14:paraId="44E9986D" w14:textId="77777777" w:rsidR="00183BD4" w:rsidRPr="00B96823" w:rsidRDefault="00183BD4">
            <w:pPr>
              <w:pStyle w:val="aa"/>
              <w:jc w:val="center"/>
            </w:pPr>
            <w:r w:rsidRPr="00B96823">
              <w:t>25 - 50</w:t>
            </w:r>
          </w:p>
        </w:tc>
        <w:tc>
          <w:tcPr>
            <w:tcW w:w="2380" w:type="dxa"/>
            <w:tcBorders>
              <w:top w:val="nil"/>
              <w:left w:val="single" w:sz="4" w:space="0" w:color="auto"/>
              <w:bottom w:val="nil"/>
              <w:right w:val="single" w:sz="4" w:space="0" w:color="auto"/>
            </w:tcBorders>
          </w:tcPr>
          <w:p w14:paraId="50896B08" w14:textId="77777777" w:rsidR="00183BD4" w:rsidRPr="00B96823" w:rsidRDefault="00183BD4">
            <w:pPr>
              <w:pStyle w:val="aa"/>
              <w:jc w:val="center"/>
            </w:pPr>
            <w:r w:rsidRPr="00B96823">
              <w:t>75 - 80</w:t>
            </w:r>
          </w:p>
        </w:tc>
        <w:tc>
          <w:tcPr>
            <w:tcW w:w="2240" w:type="dxa"/>
            <w:tcBorders>
              <w:top w:val="nil"/>
              <w:left w:val="single" w:sz="4" w:space="0" w:color="auto"/>
              <w:bottom w:val="nil"/>
              <w:right w:val="single" w:sz="4" w:space="0" w:color="auto"/>
            </w:tcBorders>
          </w:tcPr>
          <w:p w14:paraId="42DBFF27" w14:textId="77777777" w:rsidR="00183BD4" w:rsidRPr="00B96823" w:rsidRDefault="00183BD4">
            <w:pPr>
              <w:pStyle w:val="aa"/>
              <w:jc w:val="center"/>
            </w:pPr>
            <w:r w:rsidRPr="00B96823">
              <w:t>23 - 17</w:t>
            </w:r>
          </w:p>
        </w:tc>
        <w:tc>
          <w:tcPr>
            <w:tcW w:w="3910" w:type="dxa"/>
            <w:tcBorders>
              <w:top w:val="nil"/>
              <w:left w:val="single" w:sz="4" w:space="0" w:color="auto"/>
              <w:bottom w:val="nil"/>
            </w:tcBorders>
          </w:tcPr>
          <w:p w14:paraId="0CD84E91" w14:textId="77777777" w:rsidR="00183BD4" w:rsidRPr="00B96823" w:rsidRDefault="00183BD4">
            <w:pPr>
              <w:pStyle w:val="aa"/>
              <w:jc w:val="center"/>
            </w:pPr>
            <w:r w:rsidRPr="00B96823">
              <w:t>2 - 3</w:t>
            </w:r>
          </w:p>
        </w:tc>
      </w:tr>
      <w:tr w:rsidR="00183BD4" w:rsidRPr="00B96823" w14:paraId="1B166829" w14:textId="77777777" w:rsidTr="005C0286">
        <w:tc>
          <w:tcPr>
            <w:tcW w:w="1960" w:type="dxa"/>
            <w:tcBorders>
              <w:top w:val="nil"/>
              <w:bottom w:val="single" w:sz="4" w:space="0" w:color="auto"/>
              <w:right w:val="single" w:sz="4" w:space="0" w:color="auto"/>
            </w:tcBorders>
          </w:tcPr>
          <w:p w14:paraId="0D4832DA" w14:textId="77777777" w:rsidR="00183BD4" w:rsidRPr="00B96823" w:rsidRDefault="00183BD4">
            <w:pPr>
              <w:pStyle w:val="aa"/>
              <w:jc w:val="center"/>
            </w:pPr>
            <w:r w:rsidRPr="00B96823">
              <w:t>более 50</w:t>
            </w:r>
          </w:p>
        </w:tc>
        <w:tc>
          <w:tcPr>
            <w:tcW w:w="2380" w:type="dxa"/>
            <w:tcBorders>
              <w:top w:val="nil"/>
              <w:left w:val="single" w:sz="4" w:space="0" w:color="auto"/>
              <w:bottom w:val="single" w:sz="4" w:space="0" w:color="auto"/>
              <w:right w:val="single" w:sz="4" w:space="0" w:color="auto"/>
            </w:tcBorders>
          </w:tcPr>
          <w:p w14:paraId="25D38334" w14:textId="77777777" w:rsidR="00183BD4" w:rsidRPr="00B96823" w:rsidRDefault="00183BD4">
            <w:pPr>
              <w:pStyle w:val="aa"/>
              <w:jc w:val="center"/>
            </w:pPr>
            <w:r w:rsidRPr="00B96823">
              <w:t>65 - 70</w:t>
            </w:r>
          </w:p>
        </w:tc>
        <w:tc>
          <w:tcPr>
            <w:tcW w:w="2240" w:type="dxa"/>
            <w:tcBorders>
              <w:top w:val="nil"/>
              <w:left w:val="single" w:sz="4" w:space="0" w:color="auto"/>
              <w:bottom w:val="single" w:sz="4" w:space="0" w:color="auto"/>
              <w:right w:val="single" w:sz="4" w:space="0" w:color="auto"/>
            </w:tcBorders>
          </w:tcPr>
          <w:p w14:paraId="3E5D2999" w14:textId="77777777" w:rsidR="00183BD4" w:rsidRPr="00B96823" w:rsidRDefault="00183BD4">
            <w:pPr>
              <w:pStyle w:val="aa"/>
              <w:jc w:val="center"/>
            </w:pPr>
            <w:r w:rsidRPr="00B96823">
              <w:t>30 - 25</w:t>
            </w:r>
          </w:p>
        </w:tc>
        <w:tc>
          <w:tcPr>
            <w:tcW w:w="3910" w:type="dxa"/>
            <w:tcBorders>
              <w:top w:val="nil"/>
              <w:left w:val="single" w:sz="4" w:space="0" w:color="auto"/>
              <w:bottom w:val="single" w:sz="4" w:space="0" w:color="auto"/>
            </w:tcBorders>
          </w:tcPr>
          <w:p w14:paraId="1711A5E8" w14:textId="77777777" w:rsidR="00183BD4" w:rsidRPr="00B96823" w:rsidRDefault="00183BD4">
            <w:pPr>
              <w:pStyle w:val="aa"/>
              <w:jc w:val="center"/>
            </w:pPr>
            <w:r w:rsidRPr="00B96823">
              <w:t>не более 5</w:t>
            </w:r>
          </w:p>
        </w:tc>
      </w:tr>
    </w:tbl>
    <w:p w14:paraId="45A6AD2F" w14:textId="77777777" w:rsidR="00183BD4" w:rsidRPr="00B96823" w:rsidRDefault="00183BD4"/>
    <w:p w14:paraId="264EB812" w14:textId="77777777" w:rsidR="00183BD4" w:rsidRPr="00AC336E" w:rsidRDefault="00183BD4">
      <w:pPr>
        <w:ind w:firstLine="698"/>
        <w:jc w:val="right"/>
        <w:rPr>
          <w:sz w:val="28"/>
          <w:szCs w:val="28"/>
        </w:rPr>
      </w:pPr>
      <w:bookmarkStart w:id="82" w:name="sub_540"/>
      <w:r w:rsidRPr="00AC336E">
        <w:rPr>
          <w:rStyle w:val="a3"/>
          <w:bCs/>
          <w:color w:val="auto"/>
          <w:sz w:val="28"/>
          <w:szCs w:val="28"/>
        </w:rPr>
        <w:t>Таблица 5</w:t>
      </w:r>
      <w:r w:rsidR="002414F1" w:rsidRPr="00AC336E">
        <w:rPr>
          <w:rStyle w:val="a3"/>
          <w:bCs/>
          <w:color w:val="auto"/>
          <w:sz w:val="28"/>
          <w:szCs w:val="28"/>
        </w:rPr>
        <w:t>2</w:t>
      </w:r>
    </w:p>
    <w:bookmarkEnd w:id="82"/>
    <w:p w14:paraId="34F855C5"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0"/>
        <w:gridCol w:w="3360"/>
        <w:gridCol w:w="4050"/>
      </w:tblGrid>
      <w:tr w:rsidR="00183BD4" w:rsidRPr="00B96823" w14:paraId="3244E1F5" w14:textId="77777777" w:rsidTr="005C0286">
        <w:tc>
          <w:tcPr>
            <w:tcW w:w="3080" w:type="dxa"/>
            <w:vMerge w:val="restart"/>
            <w:tcBorders>
              <w:top w:val="single" w:sz="4" w:space="0" w:color="auto"/>
              <w:bottom w:val="single" w:sz="4" w:space="0" w:color="auto"/>
              <w:right w:val="single" w:sz="4" w:space="0" w:color="auto"/>
            </w:tcBorders>
          </w:tcPr>
          <w:p w14:paraId="35FF2821" w14:textId="77777777" w:rsidR="00183BD4" w:rsidRPr="00B96823" w:rsidRDefault="00183BD4">
            <w:pPr>
              <w:pStyle w:val="aa"/>
              <w:jc w:val="center"/>
            </w:pPr>
            <w:r w:rsidRPr="00B96823">
              <w:t>Место размещения скверов</w:t>
            </w:r>
          </w:p>
        </w:tc>
        <w:tc>
          <w:tcPr>
            <w:tcW w:w="7410" w:type="dxa"/>
            <w:gridSpan w:val="2"/>
            <w:tcBorders>
              <w:top w:val="single" w:sz="4" w:space="0" w:color="auto"/>
              <w:left w:val="single" w:sz="4" w:space="0" w:color="auto"/>
              <w:bottom w:val="single" w:sz="4" w:space="0" w:color="auto"/>
            </w:tcBorders>
          </w:tcPr>
          <w:p w14:paraId="18B3515B" w14:textId="77777777" w:rsidR="00183BD4" w:rsidRPr="00B96823" w:rsidRDefault="00183BD4">
            <w:pPr>
              <w:pStyle w:val="aa"/>
              <w:jc w:val="center"/>
            </w:pPr>
            <w:r w:rsidRPr="00B96823">
              <w:t>Элемент территории (% от общей площади)</w:t>
            </w:r>
          </w:p>
        </w:tc>
      </w:tr>
      <w:tr w:rsidR="00183BD4" w:rsidRPr="00B96823" w14:paraId="65D9A05B" w14:textId="77777777" w:rsidTr="005C0286">
        <w:tc>
          <w:tcPr>
            <w:tcW w:w="3080" w:type="dxa"/>
            <w:vMerge/>
            <w:tcBorders>
              <w:top w:val="single" w:sz="4" w:space="0" w:color="auto"/>
              <w:bottom w:val="single" w:sz="4" w:space="0" w:color="auto"/>
              <w:right w:val="single" w:sz="4" w:space="0" w:color="auto"/>
            </w:tcBorders>
          </w:tcPr>
          <w:p w14:paraId="179D3BF0" w14:textId="77777777" w:rsidR="00183BD4" w:rsidRPr="00B96823" w:rsidRDefault="00183BD4">
            <w:pPr>
              <w:pStyle w:val="aa"/>
            </w:pPr>
          </w:p>
        </w:tc>
        <w:tc>
          <w:tcPr>
            <w:tcW w:w="3360" w:type="dxa"/>
            <w:tcBorders>
              <w:top w:val="single" w:sz="4" w:space="0" w:color="auto"/>
              <w:left w:val="single" w:sz="4" w:space="0" w:color="auto"/>
              <w:bottom w:val="single" w:sz="4" w:space="0" w:color="auto"/>
              <w:right w:val="single" w:sz="4" w:space="0" w:color="auto"/>
            </w:tcBorders>
          </w:tcPr>
          <w:p w14:paraId="0611280E" w14:textId="77777777" w:rsidR="00183BD4" w:rsidRPr="00B96823" w:rsidRDefault="00183BD4">
            <w:pPr>
              <w:pStyle w:val="aa"/>
              <w:jc w:val="center"/>
            </w:pPr>
            <w:r w:rsidRPr="00B96823">
              <w:t>территории зеленых насаждений и водоемов</w:t>
            </w:r>
          </w:p>
        </w:tc>
        <w:tc>
          <w:tcPr>
            <w:tcW w:w="4050" w:type="dxa"/>
            <w:tcBorders>
              <w:top w:val="single" w:sz="4" w:space="0" w:color="auto"/>
              <w:left w:val="single" w:sz="4" w:space="0" w:color="auto"/>
              <w:bottom w:val="single" w:sz="4" w:space="0" w:color="auto"/>
            </w:tcBorders>
          </w:tcPr>
          <w:p w14:paraId="5B3A4799" w14:textId="77777777" w:rsidR="00183BD4" w:rsidRPr="00B96823" w:rsidRDefault="00183BD4">
            <w:pPr>
              <w:pStyle w:val="aa"/>
              <w:jc w:val="center"/>
            </w:pPr>
            <w:r w:rsidRPr="00B96823">
              <w:t>аллеи, дорожки, площадки, малые формы</w:t>
            </w:r>
          </w:p>
        </w:tc>
      </w:tr>
      <w:tr w:rsidR="00183BD4" w:rsidRPr="00B96823" w14:paraId="453AC781" w14:textId="77777777" w:rsidTr="005C0286">
        <w:tc>
          <w:tcPr>
            <w:tcW w:w="3080" w:type="dxa"/>
            <w:tcBorders>
              <w:top w:val="single" w:sz="4" w:space="0" w:color="auto"/>
              <w:bottom w:val="nil"/>
              <w:right w:val="single" w:sz="4" w:space="0" w:color="auto"/>
            </w:tcBorders>
          </w:tcPr>
          <w:p w14:paraId="68E9B2D9" w14:textId="77777777" w:rsidR="00183BD4" w:rsidRPr="00B96823" w:rsidRDefault="00183BD4">
            <w:pPr>
              <w:pStyle w:val="ac"/>
            </w:pPr>
            <w:r w:rsidRPr="00B96823">
              <w:t>На улицах и площадях</w:t>
            </w:r>
          </w:p>
        </w:tc>
        <w:tc>
          <w:tcPr>
            <w:tcW w:w="3360" w:type="dxa"/>
            <w:tcBorders>
              <w:top w:val="single" w:sz="4" w:space="0" w:color="auto"/>
              <w:left w:val="single" w:sz="4" w:space="0" w:color="auto"/>
              <w:bottom w:val="nil"/>
              <w:right w:val="single" w:sz="4" w:space="0" w:color="auto"/>
            </w:tcBorders>
          </w:tcPr>
          <w:p w14:paraId="687F2F55" w14:textId="77777777" w:rsidR="00183BD4" w:rsidRPr="00B96823" w:rsidRDefault="00183BD4">
            <w:pPr>
              <w:pStyle w:val="aa"/>
              <w:jc w:val="center"/>
            </w:pPr>
            <w:r w:rsidRPr="00B96823">
              <w:t>60 - 75</w:t>
            </w:r>
          </w:p>
        </w:tc>
        <w:tc>
          <w:tcPr>
            <w:tcW w:w="4050" w:type="dxa"/>
            <w:tcBorders>
              <w:top w:val="single" w:sz="4" w:space="0" w:color="auto"/>
              <w:left w:val="single" w:sz="4" w:space="0" w:color="auto"/>
              <w:bottom w:val="nil"/>
            </w:tcBorders>
          </w:tcPr>
          <w:p w14:paraId="7247BD6C" w14:textId="77777777" w:rsidR="00183BD4" w:rsidRPr="00B96823" w:rsidRDefault="00183BD4">
            <w:pPr>
              <w:pStyle w:val="aa"/>
              <w:jc w:val="center"/>
            </w:pPr>
            <w:r w:rsidRPr="00B96823">
              <w:t>40 - 25</w:t>
            </w:r>
          </w:p>
        </w:tc>
      </w:tr>
      <w:tr w:rsidR="00183BD4" w:rsidRPr="00B96823" w14:paraId="41C24105" w14:textId="77777777" w:rsidTr="005C0286">
        <w:tc>
          <w:tcPr>
            <w:tcW w:w="3080" w:type="dxa"/>
            <w:tcBorders>
              <w:top w:val="nil"/>
              <w:bottom w:val="single" w:sz="4" w:space="0" w:color="auto"/>
              <w:right w:val="single" w:sz="4" w:space="0" w:color="auto"/>
            </w:tcBorders>
          </w:tcPr>
          <w:p w14:paraId="7B046FA9" w14:textId="77777777" w:rsidR="00183BD4" w:rsidRPr="00B96823" w:rsidRDefault="00183BD4">
            <w:pPr>
              <w:pStyle w:val="ac"/>
            </w:pPr>
            <w:r w:rsidRPr="00B96823">
              <w:t>В жилых районах, на жилых улицах, между домами, перед отдельными зданиями</w:t>
            </w:r>
          </w:p>
        </w:tc>
        <w:tc>
          <w:tcPr>
            <w:tcW w:w="3360" w:type="dxa"/>
            <w:tcBorders>
              <w:top w:val="nil"/>
              <w:left w:val="single" w:sz="4" w:space="0" w:color="auto"/>
              <w:bottom w:val="single" w:sz="4" w:space="0" w:color="auto"/>
              <w:right w:val="single" w:sz="4" w:space="0" w:color="auto"/>
            </w:tcBorders>
          </w:tcPr>
          <w:p w14:paraId="743C9164" w14:textId="77777777" w:rsidR="00183BD4" w:rsidRPr="00B96823" w:rsidRDefault="00183BD4">
            <w:pPr>
              <w:pStyle w:val="aa"/>
              <w:jc w:val="center"/>
            </w:pPr>
            <w:r w:rsidRPr="00B96823">
              <w:t>70 - 80</w:t>
            </w:r>
          </w:p>
        </w:tc>
        <w:tc>
          <w:tcPr>
            <w:tcW w:w="4050" w:type="dxa"/>
            <w:tcBorders>
              <w:top w:val="nil"/>
              <w:left w:val="single" w:sz="4" w:space="0" w:color="auto"/>
              <w:bottom w:val="single" w:sz="4" w:space="0" w:color="auto"/>
            </w:tcBorders>
          </w:tcPr>
          <w:p w14:paraId="52A291DA" w14:textId="77777777" w:rsidR="00183BD4" w:rsidRPr="00B96823" w:rsidRDefault="00183BD4">
            <w:pPr>
              <w:pStyle w:val="aa"/>
              <w:jc w:val="center"/>
            </w:pPr>
            <w:r w:rsidRPr="00B96823">
              <w:t>30 - 20</w:t>
            </w:r>
          </w:p>
        </w:tc>
      </w:tr>
    </w:tbl>
    <w:p w14:paraId="54453B13" w14:textId="77777777" w:rsidR="00183BD4" w:rsidRPr="00B96823" w:rsidRDefault="00183BD4"/>
    <w:p w14:paraId="7EF83512" w14:textId="77777777" w:rsidR="00183BD4" w:rsidRPr="00AC336E" w:rsidRDefault="00183BD4">
      <w:pPr>
        <w:ind w:firstLine="698"/>
        <w:jc w:val="right"/>
        <w:rPr>
          <w:sz w:val="28"/>
          <w:szCs w:val="28"/>
        </w:rPr>
      </w:pPr>
      <w:bookmarkStart w:id="83" w:name="sub_550"/>
      <w:r w:rsidRPr="00AC336E">
        <w:rPr>
          <w:rStyle w:val="a3"/>
          <w:bCs/>
          <w:color w:val="auto"/>
          <w:sz w:val="28"/>
          <w:szCs w:val="28"/>
        </w:rPr>
        <w:t>Таблица 5</w:t>
      </w:r>
      <w:r w:rsidR="002414F1" w:rsidRPr="00AC336E">
        <w:rPr>
          <w:rStyle w:val="a3"/>
          <w:bCs/>
          <w:color w:val="auto"/>
          <w:sz w:val="28"/>
          <w:szCs w:val="28"/>
        </w:rPr>
        <w:t>3</w:t>
      </w:r>
    </w:p>
    <w:bookmarkEnd w:id="83"/>
    <w:p w14:paraId="1318E655" w14:textId="77777777" w:rsidR="00183BD4" w:rsidRPr="00B96823" w:rsidRDefault="00183BD4"/>
    <w:tbl>
      <w:tblPr>
        <w:tblStyle w:val="af4"/>
        <w:tblW w:w="10598" w:type="dxa"/>
        <w:tblLayout w:type="fixed"/>
        <w:tblLook w:val="0000" w:firstRow="0" w:lastRow="0" w:firstColumn="0" w:lastColumn="0" w:noHBand="0" w:noVBand="0"/>
      </w:tblPr>
      <w:tblGrid>
        <w:gridCol w:w="5320"/>
        <w:gridCol w:w="2100"/>
        <w:gridCol w:w="3178"/>
      </w:tblGrid>
      <w:tr w:rsidR="00183BD4" w:rsidRPr="00B96823" w14:paraId="33545A04" w14:textId="77777777" w:rsidTr="005C0286">
        <w:tc>
          <w:tcPr>
            <w:tcW w:w="5320" w:type="dxa"/>
            <w:vMerge w:val="restart"/>
          </w:tcPr>
          <w:p w14:paraId="3D4908D8" w14:textId="77777777" w:rsidR="00183BD4" w:rsidRPr="00B96823" w:rsidRDefault="00183BD4">
            <w:pPr>
              <w:pStyle w:val="aa"/>
              <w:jc w:val="center"/>
            </w:pPr>
            <w:r w:rsidRPr="00B96823">
              <w:t>Здание, сооружение</w:t>
            </w:r>
          </w:p>
        </w:tc>
        <w:tc>
          <w:tcPr>
            <w:tcW w:w="5278" w:type="dxa"/>
            <w:gridSpan w:val="2"/>
          </w:tcPr>
          <w:p w14:paraId="35E528A0" w14:textId="77777777" w:rsidR="00183BD4" w:rsidRPr="00B96823" w:rsidRDefault="00183BD4">
            <w:pPr>
              <w:pStyle w:val="aa"/>
              <w:jc w:val="center"/>
            </w:pPr>
            <w:r w:rsidRPr="00B96823">
              <w:t>Расстояние (м) от здания, сооружения, объекта до оси</w:t>
            </w:r>
          </w:p>
        </w:tc>
      </w:tr>
      <w:tr w:rsidR="00183BD4" w:rsidRPr="00B96823" w14:paraId="6F3DE4C1" w14:textId="77777777" w:rsidTr="005C0286">
        <w:tc>
          <w:tcPr>
            <w:tcW w:w="5320" w:type="dxa"/>
            <w:vMerge/>
          </w:tcPr>
          <w:p w14:paraId="460E27C4" w14:textId="77777777" w:rsidR="00183BD4" w:rsidRPr="00B96823" w:rsidRDefault="00183BD4">
            <w:pPr>
              <w:pStyle w:val="aa"/>
            </w:pPr>
          </w:p>
        </w:tc>
        <w:tc>
          <w:tcPr>
            <w:tcW w:w="2100" w:type="dxa"/>
          </w:tcPr>
          <w:p w14:paraId="28185BA7" w14:textId="77777777" w:rsidR="00183BD4" w:rsidRPr="00B96823" w:rsidRDefault="00183BD4">
            <w:pPr>
              <w:pStyle w:val="aa"/>
              <w:jc w:val="center"/>
            </w:pPr>
            <w:r w:rsidRPr="00B96823">
              <w:t>ствола дерева</w:t>
            </w:r>
          </w:p>
        </w:tc>
        <w:tc>
          <w:tcPr>
            <w:tcW w:w="3178" w:type="dxa"/>
          </w:tcPr>
          <w:p w14:paraId="4980DA27" w14:textId="77777777" w:rsidR="00183BD4" w:rsidRPr="00B96823" w:rsidRDefault="00183BD4">
            <w:pPr>
              <w:pStyle w:val="aa"/>
              <w:jc w:val="center"/>
            </w:pPr>
            <w:r w:rsidRPr="00B96823">
              <w:t>кустарника</w:t>
            </w:r>
          </w:p>
        </w:tc>
      </w:tr>
      <w:tr w:rsidR="00183BD4" w:rsidRPr="00B96823" w14:paraId="4C20AC05" w14:textId="77777777" w:rsidTr="005C0286">
        <w:tc>
          <w:tcPr>
            <w:tcW w:w="5320" w:type="dxa"/>
          </w:tcPr>
          <w:p w14:paraId="347DB11B" w14:textId="77777777" w:rsidR="00183BD4" w:rsidRPr="00B96823" w:rsidRDefault="00183BD4">
            <w:pPr>
              <w:pStyle w:val="ac"/>
            </w:pPr>
            <w:r w:rsidRPr="00B96823">
              <w:t>Наружная стена здания и сооружения</w:t>
            </w:r>
          </w:p>
        </w:tc>
        <w:tc>
          <w:tcPr>
            <w:tcW w:w="2100" w:type="dxa"/>
          </w:tcPr>
          <w:p w14:paraId="55002F5A" w14:textId="77777777" w:rsidR="00183BD4" w:rsidRPr="00B96823" w:rsidRDefault="00183BD4">
            <w:pPr>
              <w:pStyle w:val="aa"/>
              <w:jc w:val="center"/>
            </w:pPr>
            <w:r w:rsidRPr="00B96823">
              <w:t>5,0</w:t>
            </w:r>
          </w:p>
        </w:tc>
        <w:tc>
          <w:tcPr>
            <w:tcW w:w="3178" w:type="dxa"/>
          </w:tcPr>
          <w:p w14:paraId="032561AC" w14:textId="77777777" w:rsidR="00183BD4" w:rsidRPr="00B96823" w:rsidRDefault="00183BD4">
            <w:pPr>
              <w:pStyle w:val="aa"/>
              <w:jc w:val="center"/>
            </w:pPr>
            <w:r w:rsidRPr="00B96823">
              <w:t>1,5</w:t>
            </w:r>
          </w:p>
        </w:tc>
      </w:tr>
      <w:tr w:rsidR="00183BD4" w:rsidRPr="00B96823" w14:paraId="511CD018" w14:textId="77777777" w:rsidTr="005C0286">
        <w:tc>
          <w:tcPr>
            <w:tcW w:w="5320" w:type="dxa"/>
          </w:tcPr>
          <w:p w14:paraId="1C741FED" w14:textId="77777777" w:rsidR="00183BD4" w:rsidRPr="00B96823" w:rsidRDefault="00183BD4">
            <w:pPr>
              <w:pStyle w:val="ac"/>
            </w:pPr>
            <w:r w:rsidRPr="00B96823">
              <w:t>Край тротуара и садовой дорожки</w:t>
            </w:r>
          </w:p>
        </w:tc>
        <w:tc>
          <w:tcPr>
            <w:tcW w:w="2100" w:type="dxa"/>
          </w:tcPr>
          <w:p w14:paraId="2DF984FD" w14:textId="77777777" w:rsidR="00183BD4" w:rsidRPr="00B96823" w:rsidRDefault="00183BD4">
            <w:pPr>
              <w:pStyle w:val="aa"/>
              <w:jc w:val="center"/>
            </w:pPr>
            <w:r w:rsidRPr="00B96823">
              <w:t>0,7</w:t>
            </w:r>
          </w:p>
        </w:tc>
        <w:tc>
          <w:tcPr>
            <w:tcW w:w="3178" w:type="dxa"/>
          </w:tcPr>
          <w:p w14:paraId="586FB919" w14:textId="77777777" w:rsidR="00183BD4" w:rsidRPr="00B96823" w:rsidRDefault="00183BD4">
            <w:pPr>
              <w:pStyle w:val="aa"/>
              <w:jc w:val="center"/>
            </w:pPr>
            <w:r w:rsidRPr="00B96823">
              <w:t>0,5</w:t>
            </w:r>
          </w:p>
        </w:tc>
      </w:tr>
      <w:tr w:rsidR="00183BD4" w:rsidRPr="00B96823" w14:paraId="036AC613" w14:textId="77777777" w:rsidTr="005C0286">
        <w:tc>
          <w:tcPr>
            <w:tcW w:w="5320" w:type="dxa"/>
          </w:tcPr>
          <w:p w14:paraId="596804A8" w14:textId="77777777" w:rsidR="00183BD4" w:rsidRPr="00B96823" w:rsidRDefault="00183BD4">
            <w:pPr>
              <w:pStyle w:val="ac"/>
            </w:pPr>
            <w:r w:rsidRPr="00B96823">
              <w:t>Край проезжей части улиц, кромка укрепленной полосы обочины дороги или бровка канавы</w:t>
            </w:r>
          </w:p>
        </w:tc>
        <w:tc>
          <w:tcPr>
            <w:tcW w:w="2100" w:type="dxa"/>
          </w:tcPr>
          <w:p w14:paraId="06877601" w14:textId="77777777" w:rsidR="00183BD4" w:rsidRPr="00B96823" w:rsidRDefault="00183BD4">
            <w:pPr>
              <w:pStyle w:val="aa"/>
              <w:jc w:val="center"/>
            </w:pPr>
            <w:r w:rsidRPr="00B96823">
              <w:t>2,0</w:t>
            </w:r>
          </w:p>
        </w:tc>
        <w:tc>
          <w:tcPr>
            <w:tcW w:w="3178" w:type="dxa"/>
          </w:tcPr>
          <w:p w14:paraId="15C6B718" w14:textId="77777777" w:rsidR="00183BD4" w:rsidRPr="00B96823" w:rsidRDefault="00183BD4">
            <w:pPr>
              <w:pStyle w:val="aa"/>
              <w:jc w:val="center"/>
            </w:pPr>
            <w:r w:rsidRPr="00B96823">
              <w:t>1,0</w:t>
            </w:r>
          </w:p>
        </w:tc>
      </w:tr>
      <w:tr w:rsidR="00183BD4" w:rsidRPr="00B96823" w14:paraId="2C796E0F" w14:textId="77777777" w:rsidTr="005C0286">
        <w:tc>
          <w:tcPr>
            <w:tcW w:w="5320" w:type="dxa"/>
          </w:tcPr>
          <w:p w14:paraId="323D7CC7" w14:textId="77777777" w:rsidR="00183BD4" w:rsidRPr="00B96823" w:rsidRDefault="00183BD4">
            <w:pPr>
              <w:pStyle w:val="ac"/>
            </w:pPr>
            <w:r w:rsidRPr="00B96823">
              <w:t>Мачта и опора осветительной сети, мостовая опора и эстакада</w:t>
            </w:r>
          </w:p>
        </w:tc>
        <w:tc>
          <w:tcPr>
            <w:tcW w:w="2100" w:type="dxa"/>
          </w:tcPr>
          <w:p w14:paraId="7BE8A8C5" w14:textId="77777777" w:rsidR="00183BD4" w:rsidRPr="00B96823" w:rsidRDefault="00183BD4">
            <w:pPr>
              <w:pStyle w:val="aa"/>
              <w:jc w:val="center"/>
            </w:pPr>
            <w:r w:rsidRPr="00B96823">
              <w:t>4,0</w:t>
            </w:r>
          </w:p>
        </w:tc>
        <w:tc>
          <w:tcPr>
            <w:tcW w:w="3178" w:type="dxa"/>
          </w:tcPr>
          <w:p w14:paraId="279F7C89" w14:textId="77777777" w:rsidR="00183BD4" w:rsidRPr="00B96823" w:rsidRDefault="00183BD4">
            <w:pPr>
              <w:pStyle w:val="aa"/>
              <w:jc w:val="center"/>
            </w:pPr>
            <w:r w:rsidRPr="00B96823">
              <w:t>-</w:t>
            </w:r>
          </w:p>
        </w:tc>
      </w:tr>
      <w:tr w:rsidR="00183BD4" w:rsidRPr="00B96823" w14:paraId="13D59B46" w14:textId="77777777" w:rsidTr="005C0286">
        <w:tc>
          <w:tcPr>
            <w:tcW w:w="5320" w:type="dxa"/>
          </w:tcPr>
          <w:p w14:paraId="49800A91" w14:textId="77777777" w:rsidR="00183BD4" w:rsidRPr="00B96823" w:rsidRDefault="00183BD4">
            <w:pPr>
              <w:pStyle w:val="ac"/>
            </w:pPr>
            <w:r w:rsidRPr="00B96823">
              <w:t>Подошва откоса, террасы и другие</w:t>
            </w:r>
          </w:p>
        </w:tc>
        <w:tc>
          <w:tcPr>
            <w:tcW w:w="2100" w:type="dxa"/>
          </w:tcPr>
          <w:p w14:paraId="502243B4" w14:textId="77777777" w:rsidR="00183BD4" w:rsidRPr="00B96823" w:rsidRDefault="00183BD4">
            <w:pPr>
              <w:pStyle w:val="aa"/>
              <w:jc w:val="center"/>
            </w:pPr>
            <w:r w:rsidRPr="00B96823">
              <w:t>1,0</w:t>
            </w:r>
          </w:p>
        </w:tc>
        <w:tc>
          <w:tcPr>
            <w:tcW w:w="3178" w:type="dxa"/>
          </w:tcPr>
          <w:p w14:paraId="4D8C20DD" w14:textId="77777777" w:rsidR="00183BD4" w:rsidRPr="00B96823" w:rsidRDefault="00183BD4">
            <w:pPr>
              <w:pStyle w:val="aa"/>
              <w:jc w:val="center"/>
            </w:pPr>
            <w:r w:rsidRPr="00B96823">
              <w:t>0,5</w:t>
            </w:r>
          </w:p>
        </w:tc>
      </w:tr>
      <w:tr w:rsidR="00183BD4" w:rsidRPr="00B96823" w14:paraId="7C5844B2" w14:textId="77777777" w:rsidTr="005C0286">
        <w:tc>
          <w:tcPr>
            <w:tcW w:w="5320" w:type="dxa"/>
          </w:tcPr>
          <w:p w14:paraId="04B28FDE" w14:textId="77777777" w:rsidR="00183BD4" w:rsidRPr="00B96823" w:rsidRDefault="00183BD4">
            <w:pPr>
              <w:pStyle w:val="ac"/>
            </w:pPr>
            <w:r w:rsidRPr="00B96823">
              <w:t>Подошва или внутренняя грань подпорной стенки</w:t>
            </w:r>
          </w:p>
          <w:p w14:paraId="5145FD68" w14:textId="77777777" w:rsidR="00183BD4" w:rsidRPr="00B96823" w:rsidRDefault="00183BD4">
            <w:pPr>
              <w:pStyle w:val="ac"/>
            </w:pPr>
            <w:r w:rsidRPr="00B96823">
              <w:t>Подземные сети:</w:t>
            </w:r>
          </w:p>
        </w:tc>
        <w:tc>
          <w:tcPr>
            <w:tcW w:w="2100" w:type="dxa"/>
          </w:tcPr>
          <w:p w14:paraId="05175CBF" w14:textId="77777777" w:rsidR="00183BD4" w:rsidRPr="00B96823" w:rsidRDefault="00183BD4">
            <w:pPr>
              <w:pStyle w:val="aa"/>
              <w:jc w:val="center"/>
            </w:pPr>
            <w:r w:rsidRPr="00B96823">
              <w:t>3,0</w:t>
            </w:r>
          </w:p>
        </w:tc>
        <w:tc>
          <w:tcPr>
            <w:tcW w:w="3178" w:type="dxa"/>
          </w:tcPr>
          <w:p w14:paraId="6C4DB651" w14:textId="77777777" w:rsidR="00183BD4" w:rsidRPr="00B96823" w:rsidRDefault="00183BD4">
            <w:pPr>
              <w:pStyle w:val="aa"/>
              <w:jc w:val="center"/>
            </w:pPr>
            <w:r w:rsidRPr="00B96823">
              <w:t>1,0</w:t>
            </w:r>
          </w:p>
        </w:tc>
      </w:tr>
      <w:tr w:rsidR="00183BD4" w:rsidRPr="00B96823" w14:paraId="41729229" w14:textId="77777777" w:rsidTr="005C0286">
        <w:tc>
          <w:tcPr>
            <w:tcW w:w="5320" w:type="dxa"/>
          </w:tcPr>
          <w:p w14:paraId="615069DB" w14:textId="77777777" w:rsidR="00183BD4" w:rsidRPr="00B96823" w:rsidRDefault="00183BD4">
            <w:pPr>
              <w:pStyle w:val="ac"/>
            </w:pPr>
            <w:r w:rsidRPr="00B96823">
              <w:t>газопровод, канализация</w:t>
            </w:r>
          </w:p>
        </w:tc>
        <w:tc>
          <w:tcPr>
            <w:tcW w:w="2100" w:type="dxa"/>
          </w:tcPr>
          <w:p w14:paraId="64F9E6E0" w14:textId="77777777" w:rsidR="00183BD4" w:rsidRPr="00B96823" w:rsidRDefault="00183BD4">
            <w:pPr>
              <w:pStyle w:val="aa"/>
              <w:jc w:val="center"/>
            </w:pPr>
            <w:r w:rsidRPr="00B96823">
              <w:t>1,5</w:t>
            </w:r>
          </w:p>
        </w:tc>
        <w:tc>
          <w:tcPr>
            <w:tcW w:w="3178" w:type="dxa"/>
          </w:tcPr>
          <w:p w14:paraId="621B03ED" w14:textId="77777777" w:rsidR="00183BD4" w:rsidRPr="00B96823" w:rsidRDefault="00183BD4">
            <w:pPr>
              <w:pStyle w:val="aa"/>
              <w:jc w:val="center"/>
            </w:pPr>
            <w:r w:rsidRPr="00B96823">
              <w:t>-</w:t>
            </w:r>
          </w:p>
        </w:tc>
      </w:tr>
      <w:tr w:rsidR="00183BD4" w:rsidRPr="00B96823" w14:paraId="4ADA708B" w14:textId="77777777" w:rsidTr="005C0286">
        <w:tc>
          <w:tcPr>
            <w:tcW w:w="5320" w:type="dxa"/>
          </w:tcPr>
          <w:p w14:paraId="635DFA6C" w14:textId="77777777" w:rsidR="00183BD4" w:rsidRPr="00B96823" w:rsidRDefault="00183BD4">
            <w:pPr>
              <w:pStyle w:val="ac"/>
            </w:pPr>
            <w:r w:rsidRPr="00B96823">
              <w:t xml:space="preserve">тепловая сеть (стенка канала, тоннеля или оболочка при </w:t>
            </w:r>
            <w:proofErr w:type="spellStart"/>
            <w:r w:rsidRPr="00B96823">
              <w:t>бесканальной</w:t>
            </w:r>
            <w:proofErr w:type="spellEnd"/>
            <w:r w:rsidRPr="00B96823">
              <w:t xml:space="preserve"> прокладке)</w:t>
            </w:r>
          </w:p>
        </w:tc>
        <w:tc>
          <w:tcPr>
            <w:tcW w:w="2100" w:type="dxa"/>
          </w:tcPr>
          <w:p w14:paraId="275CDEAC" w14:textId="77777777" w:rsidR="00183BD4" w:rsidRPr="00B96823" w:rsidRDefault="00183BD4">
            <w:pPr>
              <w:pStyle w:val="aa"/>
              <w:jc w:val="center"/>
            </w:pPr>
            <w:r w:rsidRPr="00B96823">
              <w:t>2,0</w:t>
            </w:r>
          </w:p>
        </w:tc>
        <w:tc>
          <w:tcPr>
            <w:tcW w:w="3178" w:type="dxa"/>
          </w:tcPr>
          <w:p w14:paraId="30D7335E" w14:textId="77777777" w:rsidR="00183BD4" w:rsidRPr="00B96823" w:rsidRDefault="00183BD4">
            <w:pPr>
              <w:pStyle w:val="aa"/>
              <w:jc w:val="center"/>
            </w:pPr>
            <w:r w:rsidRPr="00B96823">
              <w:t>1,0</w:t>
            </w:r>
          </w:p>
        </w:tc>
      </w:tr>
      <w:tr w:rsidR="00183BD4" w:rsidRPr="00B96823" w14:paraId="7EA6E483" w14:textId="77777777" w:rsidTr="005C0286">
        <w:tc>
          <w:tcPr>
            <w:tcW w:w="5320" w:type="dxa"/>
          </w:tcPr>
          <w:p w14:paraId="391C64B4" w14:textId="77777777" w:rsidR="00183BD4" w:rsidRPr="00B96823" w:rsidRDefault="00183BD4">
            <w:pPr>
              <w:pStyle w:val="ac"/>
            </w:pPr>
            <w:r w:rsidRPr="00B96823">
              <w:t>водопровод, дренаж</w:t>
            </w:r>
          </w:p>
        </w:tc>
        <w:tc>
          <w:tcPr>
            <w:tcW w:w="2100" w:type="dxa"/>
          </w:tcPr>
          <w:p w14:paraId="11502FED" w14:textId="77777777" w:rsidR="00183BD4" w:rsidRPr="00B96823" w:rsidRDefault="00183BD4">
            <w:pPr>
              <w:pStyle w:val="aa"/>
              <w:jc w:val="center"/>
            </w:pPr>
            <w:r w:rsidRPr="00B96823">
              <w:t>2,0</w:t>
            </w:r>
          </w:p>
        </w:tc>
        <w:tc>
          <w:tcPr>
            <w:tcW w:w="3178" w:type="dxa"/>
          </w:tcPr>
          <w:p w14:paraId="4C4B451A" w14:textId="77777777" w:rsidR="00183BD4" w:rsidRPr="00B96823" w:rsidRDefault="00183BD4">
            <w:pPr>
              <w:pStyle w:val="aa"/>
              <w:jc w:val="center"/>
            </w:pPr>
            <w:r w:rsidRPr="00B96823">
              <w:t>-</w:t>
            </w:r>
          </w:p>
        </w:tc>
      </w:tr>
      <w:tr w:rsidR="00183BD4" w:rsidRPr="00B96823" w14:paraId="2794DEED" w14:textId="77777777" w:rsidTr="005C0286">
        <w:tc>
          <w:tcPr>
            <w:tcW w:w="5320" w:type="dxa"/>
          </w:tcPr>
          <w:p w14:paraId="63996F46" w14:textId="77777777" w:rsidR="00183BD4" w:rsidRPr="00B96823" w:rsidRDefault="00183BD4">
            <w:pPr>
              <w:pStyle w:val="ac"/>
            </w:pPr>
            <w:r w:rsidRPr="00B96823">
              <w:t>силовой кабель и кабель связи</w:t>
            </w:r>
          </w:p>
        </w:tc>
        <w:tc>
          <w:tcPr>
            <w:tcW w:w="2100" w:type="dxa"/>
          </w:tcPr>
          <w:p w14:paraId="104EA9AC" w14:textId="77777777" w:rsidR="00183BD4" w:rsidRPr="00B96823" w:rsidRDefault="00183BD4">
            <w:pPr>
              <w:pStyle w:val="aa"/>
              <w:jc w:val="center"/>
            </w:pPr>
            <w:r w:rsidRPr="00B96823">
              <w:t>2,0</w:t>
            </w:r>
          </w:p>
        </w:tc>
        <w:tc>
          <w:tcPr>
            <w:tcW w:w="3178" w:type="dxa"/>
          </w:tcPr>
          <w:p w14:paraId="34CFEBC6" w14:textId="77777777" w:rsidR="00183BD4" w:rsidRPr="00B96823" w:rsidRDefault="00183BD4">
            <w:pPr>
              <w:pStyle w:val="aa"/>
              <w:jc w:val="center"/>
            </w:pPr>
            <w:r w:rsidRPr="00B96823">
              <w:t>0,7</w:t>
            </w:r>
          </w:p>
        </w:tc>
      </w:tr>
    </w:tbl>
    <w:p w14:paraId="37EE2BA2" w14:textId="77777777" w:rsidR="00183BD4" w:rsidRPr="00B96823" w:rsidRDefault="00183BD4">
      <w:r w:rsidRPr="00B96823">
        <w:rPr>
          <w:rStyle w:val="a3"/>
          <w:bCs/>
          <w:color w:val="auto"/>
        </w:rPr>
        <w:t>Примечания.</w:t>
      </w:r>
    </w:p>
    <w:p w14:paraId="470CB7C0" w14:textId="77777777" w:rsidR="00183BD4" w:rsidRPr="00B96823" w:rsidRDefault="00183BD4">
      <w:r w:rsidRPr="00B96823">
        <w:t>1. Приведенные нормы относятся к деревьям с диаметром кроны не более 5 м и должны быть увеличены для деревьев с кроной большего диаметра.</w:t>
      </w:r>
    </w:p>
    <w:p w14:paraId="4DF208AE" w14:textId="77777777" w:rsidR="00183BD4" w:rsidRPr="00B96823" w:rsidRDefault="00183BD4">
      <w:r w:rsidRPr="00B96823">
        <w:t>2. Деревья, высаживаемые у зданий, не должны препятствовать инсоляции и освещенности жилых и общественных помещений.</w:t>
      </w:r>
    </w:p>
    <w:p w14:paraId="5943E36F" w14:textId="77777777" w:rsidR="00183BD4" w:rsidRPr="00B96823" w:rsidRDefault="00183BD4">
      <w:r w:rsidRPr="00B96823">
        <w:t>3. 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14:paraId="1C790C91" w14:textId="77777777" w:rsidR="00183BD4" w:rsidRPr="00B96823" w:rsidRDefault="00183BD4"/>
    <w:p w14:paraId="6AE3D816" w14:textId="77777777" w:rsidR="00183BD4" w:rsidRPr="00AC336E" w:rsidRDefault="00183BD4">
      <w:pPr>
        <w:ind w:firstLine="698"/>
        <w:jc w:val="right"/>
        <w:rPr>
          <w:sz w:val="28"/>
          <w:szCs w:val="28"/>
        </w:rPr>
      </w:pPr>
      <w:bookmarkStart w:id="84" w:name="sub_560"/>
      <w:r w:rsidRPr="00AC336E">
        <w:rPr>
          <w:rStyle w:val="a3"/>
          <w:bCs/>
          <w:color w:val="auto"/>
          <w:sz w:val="28"/>
          <w:szCs w:val="28"/>
        </w:rPr>
        <w:t>Таблица 5</w:t>
      </w:r>
      <w:r w:rsidR="002414F1" w:rsidRPr="00AC336E">
        <w:rPr>
          <w:rStyle w:val="a3"/>
          <w:bCs/>
          <w:color w:val="auto"/>
          <w:sz w:val="28"/>
          <w:szCs w:val="28"/>
        </w:rPr>
        <w:t>4</w:t>
      </w:r>
    </w:p>
    <w:bookmarkEnd w:id="84"/>
    <w:p w14:paraId="41E5B3C9"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90"/>
        <w:gridCol w:w="2600"/>
        <w:gridCol w:w="3500"/>
      </w:tblGrid>
      <w:tr w:rsidR="00183BD4" w:rsidRPr="00B96823" w14:paraId="02815BB6" w14:textId="77777777" w:rsidTr="005C0286">
        <w:tc>
          <w:tcPr>
            <w:tcW w:w="4390" w:type="dxa"/>
            <w:tcBorders>
              <w:top w:val="single" w:sz="4" w:space="0" w:color="auto"/>
              <w:bottom w:val="single" w:sz="4" w:space="0" w:color="auto"/>
              <w:right w:val="single" w:sz="4" w:space="0" w:color="auto"/>
            </w:tcBorders>
          </w:tcPr>
          <w:p w14:paraId="242F0029" w14:textId="77777777" w:rsidR="00183BD4" w:rsidRPr="00B96823" w:rsidRDefault="00183BD4">
            <w:pPr>
              <w:pStyle w:val="aa"/>
              <w:jc w:val="center"/>
            </w:pPr>
            <w:r w:rsidRPr="00B96823">
              <w:t>Организация, сооружение</w:t>
            </w:r>
          </w:p>
        </w:tc>
        <w:tc>
          <w:tcPr>
            <w:tcW w:w="2600" w:type="dxa"/>
            <w:tcBorders>
              <w:top w:val="single" w:sz="4" w:space="0" w:color="auto"/>
              <w:left w:val="single" w:sz="4" w:space="0" w:color="auto"/>
              <w:bottom w:val="single" w:sz="4" w:space="0" w:color="auto"/>
              <w:right w:val="single" w:sz="4" w:space="0" w:color="auto"/>
            </w:tcBorders>
          </w:tcPr>
          <w:p w14:paraId="3A25EC14" w14:textId="77777777" w:rsidR="00183BD4" w:rsidRPr="00B96823" w:rsidRDefault="00183BD4">
            <w:pPr>
              <w:pStyle w:val="aa"/>
              <w:jc w:val="center"/>
            </w:pPr>
            <w:r w:rsidRPr="00B96823">
              <w:t>Единица измерения</w:t>
            </w:r>
          </w:p>
        </w:tc>
        <w:tc>
          <w:tcPr>
            <w:tcW w:w="3500" w:type="dxa"/>
            <w:tcBorders>
              <w:top w:val="single" w:sz="4" w:space="0" w:color="auto"/>
              <w:left w:val="single" w:sz="4" w:space="0" w:color="auto"/>
              <w:bottom w:val="single" w:sz="4" w:space="0" w:color="auto"/>
            </w:tcBorders>
          </w:tcPr>
          <w:p w14:paraId="5BDE842B" w14:textId="77777777" w:rsidR="00183BD4" w:rsidRPr="00B96823" w:rsidRDefault="00183BD4">
            <w:pPr>
              <w:pStyle w:val="aa"/>
              <w:jc w:val="center"/>
            </w:pPr>
            <w:r w:rsidRPr="00B96823">
              <w:t>Обеспеченность на 1000 отдыхающих</w:t>
            </w:r>
          </w:p>
        </w:tc>
      </w:tr>
      <w:tr w:rsidR="00183BD4" w:rsidRPr="00B96823" w14:paraId="2C713A72" w14:textId="77777777" w:rsidTr="005C0286">
        <w:tc>
          <w:tcPr>
            <w:tcW w:w="4390" w:type="dxa"/>
            <w:tcBorders>
              <w:top w:val="single" w:sz="4" w:space="0" w:color="auto"/>
              <w:bottom w:val="nil"/>
              <w:right w:val="single" w:sz="4" w:space="0" w:color="auto"/>
            </w:tcBorders>
          </w:tcPr>
          <w:p w14:paraId="37A812C9" w14:textId="77777777" w:rsidR="00183BD4" w:rsidRPr="00B96823" w:rsidRDefault="00183BD4">
            <w:pPr>
              <w:pStyle w:val="ac"/>
            </w:pPr>
            <w:r w:rsidRPr="00B96823">
              <w:t>Организации общественного питания: (кафе, закусочные, столовые рестораны)</w:t>
            </w:r>
          </w:p>
        </w:tc>
        <w:tc>
          <w:tcPr>
            <w:tcW w:w="2600" w:type="dxa"/>
            <w:tcBorders>
              <w:top w:val="single" w:sz="4" w:space="0" w:color="auto"/>
              <w:left w:val="single" w:sz="4" w:space="0" w:color="auto"/>
              <w:bottom w:val="nil"/>
              <w:right w:val="single" w:sz="4" w:space="0" w:color="auto"/>
            </w:tcBorders>
          </w:tcPr>
          <w:p w14:paraId="45E56F4E" w14:textId="77777777" w:rsidR="00183BD4" w:rsidRPr="00B96823" w:rsidRDefault="00183BD4">
            <w:pPr>
              <w:pStyle w:val="aa"/>
              <w:jc w:val="center"/>
            </w:pPr>
            <w:r w:rsidRPr="00B96823">
              <w:t>посадочное место</w:t>
            </w:r>
          </w:p>
        </w:tc>
        <w:tc>
          <w:tcPr>
            <w:tcW w:w="3500" w:type="dxa"/>
            <w:tcBorders>
              <w:top w:val="single" w:sz="4" w:space="0" w:color="auto"/>
              <w:left w:val="single" w:sz="4" w:space="0" w:color="auto"/>
              <w:bottom w:val="nil"/>
            </w:tcBorders>
          </w:tcPr>
          <w:p w14:paraId="0DEBDC5B" w14:textId="77777777" w:rsidR="00183BD4" w:rsidRPr="00B96823" w:rsidRDefault="00183BD4">
            <w:pPr>
              <w:pStyle w:val="aa"/>
              <w:jc w:val="center"/>
            </w:pPr>
            <w:r w:rsidRPr="00B96823">
              <w:t>80</w:t>
            </w:r>
          </w:p>
        </w:tc>
      </w:tr>
      <w:tr w:rsidR="00183BD4" w:rsidRPr="00B96823" w14:paraId="1C55E3B2" w14:textId="77777777" w:rsidTr="005C0286">
        <w:tc>
          <w:tcPr>
            <w:tcW w:w="4390" w:type="dxa"/>
            <w:tcBorders>
              <w:top w:val="nil"/>
              <w:bottom w:val="nil"/>
              <w:right w:val="single" w:sz="4" w:space="0" w:color="auto"/>
            </w:tcBorders>
          </w:tcPr>
          <w:p w14:paraId="0EDBE169" w14:textId="77777777" w:rsidR="00183BD4" w:rsidRPr="00B96823" w:rsidRDefault="00183BD4">
            <w:pPr>
              <w:pStyle w:val="ac"/>
            </w:pPr>
            <w:r w:rsidRPr="00B96823">
              <w:t>Очаги самостоятельного приготовления пищи</w:t>
            </w:r>
          </w:p>
        </w:tc>
        <w:tc>
          <w:tcPr>
            <w:tcW w:w="2600" w:type="dxa"/>
            <w:tcBorders>
              <w:top w:val="nil"/>
              <w:left w:val="single" w:sz="4" w:space="0" w:color="auto"/>
              <w:bottom w:val="nil"/>
              <w:right w:val="single" w:sz="4" w:space="0" w:color="auto"/>
            </w:tcBorders>
          </w:tcPr>
          <w:p w14:paraId="24634340" w14:textId="77777777" w:rsidR="00183BD4" w:rsidRPr="00B96823" w:rsidRDefault="00183BD4">
            <w:pPr>
              <w:pStyle w:val="aa"/>
              <w:jc w:val="center"/>
            </w:pPr>
            <w:r w:rsidRPr="00B96823">
              <w:t>шт.</w:t>
            </w:r>
          </w:p>
        </w:tc>
        <w:tc>
          <w:tcPr>
            <w:tcW w:w="3500" w:type="dxa"/>
            <w:tcBorders>
              <w:top w:val="nil"/>
              <w:left w:val="single" w:sz="4" w:space="0" w:color="auto"/>
              <w:bottom w:val="nil"/>
            </w:tcBorders>
          </w:tcPr>
          <w:p w14:paraId="0F17BA61" w14:textId="77777777" w:rsidR="00183BD4" w:rsidRPr="00B96823" w:rsidRDefault="00183BD4">
            <w:pPr>
              <w:pStyle w:val="aa"/>
              <w:jc w:val="center"/>
            </w:pPr>
            <w:r w:rsidRPr="00B96823">
              <w:t>5</w:t>
            </w:r>
          </w:p>
        </w:tc>
      </w:tr>
      <w:tr w:rsidR="00183BD4" w:rsidRPr="00B96823" w14:paraId="62D9426B" w14:textId="77777777" w:rsidTr="005C0286">
        <w:tc>
          <w:tcPr>
            <w:tcW w:w="4390" w:type="dxa"/>
            <w:tcBorders>
              <w:top w:val="nil"/>
              <w:bottom w:val="nil"/>
              <w:right w:val="single" w:sz="4" w:space="0" w:color="auto"/>
            </w:tcBorders>
          </w:tcPr>
          <w:p w14:paraId="260CEFF1" w14:textId="77777777" w:rsidR="00183BD4" w:rsidRPr="00B96823" w:rsidRDefault="00183BD4">
            <w:pPr>
              <w:pStyle w:val="ac"/>
            </w:pPr>
            <w:r w:rsidRPr="00B96823">
              <w:t>Магазины:</w:t>
            </w:r>
          </w:p>
        </w:tc>
        <w:tc>
          <w:tcPr>
            <w:tcW w:w="2600" w:type="dxa"/>
            <w:tcBorders>
              <w:top w:val="nil"/>
              <w:left w:val="single" w:sz="4" w:space="0" w:color="auto"/>
              <w:bottom w:val="nil"/>
              <w:right w:val="single" w:sz="4" w:space="0" w:color="auto"/>
            </w:tcBorders>
          </w:tcPr>
          <w:p w14:paraId="595DC6F1" w14:textId="77777777" w:rsidR="00183BD4" w:rsidRPr="00B96823" w:rsidRDefault="00183BD4">
            <w:pPr>
              <w:pStyle w:val="aa"/>
            </w:pPr>
          </w:p>
        </w:tc>
        <w:tc>
          <w:tcPr>
            <w:tcW w:w="3500" w:type="dxa"/>
            <w:tcBorders>
              <w:top w:val="nil"/>
              <w:left w:val="single" w:sz="4" w:space="0" w:color="auto"/>
              <w:bottom w:val="nil"/>
            </w:tcBorders>
          </w:tcPr>
          <w:p w14:paraId="7DA5F5F2" w14:textId="77777777" w:rsidR="00183BD4" w:rsidRPr="00B96823" w:rsidRDefault="00183BD4">
            <w:pPr>
              <w:pStyle w:val="aa"/>
            </w:pPr>
          </w:p>
        </w:tc>
      </w:tr>
      <w:tr w:rsidR="00183BD4" w:rsidRPr="00B96823" w14:paraId="55F2D52F" w14:textId="77777777" w:rsidTr="005C0286">
        <w:tc>
          <w:tcPr>
            <w:tcW w:w="4390" w:type="dxa"/>
            <w:tcBorders>
              <w:top w:val="nil"/>
              <w:bottom w:val="nil"/>
              <w:right w:val="single" w:sz="4" w:space="0" w:color="auto"/>
            </w:tcBorders>
          </w:tcPr>
          <w:p w14:paraId="43D5E64D" w14:textId="77777777" w:rsidR="00183BD4" w:rsidRPr="00B96823" w:rsidRDefault="00183BD4">
            <w:pPr>
              <w:pStyle w:val="ac"/>
            </w:pPr>
            <w:r w:rsidRPr="00B96823">
              <w:t>продовольственные</w:t>
            </w:r>
          </w:p>
        </w:tc>
        <w:tc>
          <w:tcPr>
            <w:tcW w:w="2600" w:type="dxa"/>
            <w:tcBorders>
              <w:top w:val="nil"/>
              <w:left w:val="single" w:sz="4" w:space="0" w:color="auto"/>
              <w:bottom w:val="nil"/>
              <w:right w:val="single" w:sz="4" w:space="0" w:color="auto"/>
            </w:tcBorders>
          </w:tcPr>
          <w:p w14:paraId="7FF0F33B" w14:textId="77777777" w:rsidR="00183BD4" w:rsidRPr="00B96823" w:rsidRDefault="00183BD4">
            <w:pPr>
              <w:pStyle w:val="aa"/>
              <w:jc w:val="center"/>
            </w:pPr>
            <w:r w:rsidRPr="00B96823">
              <w:t>рабочее место</w:t>
            </w:r>
          </w:p>
        </w:tc>
        <w:tc>
          <w:tcPr>
            <w:tcW w:w="3500" w:type="dxa"/>
            <w:tcBorders>
              <w:top w:val="nil"/>
              <w:left w:val="single" w:sz="4" w:space="0" w:color="auto"/>
              <w:bottom w:val="nil"/>
            </w:tcBorders>
          </w:tcPr>
          <w:p w14:paraId="59B027C7" w14:textId="77777777" w:rsidR="00183BD4" w:rsidRPr="00B96823" w:rsidRDefault="00183BD4">
            <w:pPr>
              <w:pStyle w:val="aa"/>
              <w:jc w:val="center"/>
            </w:pPr>
            <w:r w:rsidRPr="00B96823">
              <w:t>1 - 1,5</w:t>
            </w:r>
          </w:p>
        </w:tc>
      </w:tr>
      <w:tr w:rsidR="00183BD4" w:rsidRPr="00B96823" w14:paraId="790EBFDC" w14:textId="77777777" w:rsidTr="005C0286">
        <w:tc>
          <w:tcPr>
            <w:tcW w:w="4390" w:type="dxa"/>
            <w:tcBorders>
              <w:top w:val="nil"/>
              <w:bottom w:val="nil"/>
              <w:right w:val="single" w:sz="4" w:space="0" w:color="auto"/>
            </w:tcBorders>
          </w:tcPr>
          <w:p w14:paraId="5FE94862" w14:textId="77777777" w:rsidR="00183BD4" w:rsidRPr="00B96823" w:rsidRDefault="00183BD4">
            <w:pPr>
              <w:pStyle w:val="ac"/>
            </w:pPr>
            <w:r w:rsidRPr="00B96823">
              <w:t>непродовольственные</w:t>
            </w:r>
          </w:p>
        </w:tc>
        <w:tc>
          <w:tcPr>
            <w:tcW w:w="2600" w:type="dxa"/>
            <w:tcBorders>
              <w:top w:val="nil"/>
              <w:left w:val="single" w:sz="4" w:space="0" w:color="auto"/>
              <w:bottom w:val="nil"/>
              <w:right w:val="single" w:sz="4" w:space="0" w:color="auto"/>
            </w:tcBorders>
          </w:tcPr>
          <w:p w14:paraId="138ACF6A" w14:textId="77777777" w:rsidR="00183BD4" w:rsidRPr="00B96823" w:rsidRDefault="00183BD4">
            <w:pPr>
              <w:pStyle w:val="aa"/>
            </w:pPr>
          </w:p>
        </w:tc>
        <w:tc>
          <w:tcPr>
            <w:tcW w:w="3500" w:type="dxa"/>
            <w:tcBorders>
              <w:top w:val="nil"/>
              <w:left w:val="single" w:sz="4" w:space="0" w:color="auto"/>
              <w:bottom w:val="nil"/>
            </w:tcBorders>
          </w:tcPr>
          <w:p w14:paraId="4F43D9FE" w14:textId="77777777" w:rsidR="00183BD4" w:rsidRPr="00B96823" w:rsidRDefault="00183BD4">
            <w:pPr>
              <w:pStyle w:val="aa"/>
              <w:jc w:val="center"/>
            </w:pPr>
            <w:r w:rsidRPr="00B96823">
              <w:t>0,5 - 0,8</w:t>
            </w:r>
          </w:p>
        </w:tc>
      </w:tr>
      <w:tr w:rsidR="00183BD4" w:rsidRPr="00B96823" w14:paraId="50AB6A10" w14:textId="77777777" w:rsidTr="005C0286">
        <w:tc>
          <w:tcPr>
            <w:tcW w:w="4390" w:type="dxa"/>
            <w:tcBorders>
              <w:top w:val="nil"/>
              <w:bottom w:val="nil"/>
              <w:right w:val="single" w:sz="4" w:space="0" w:color="auto"/>
            </w:tcBorders>
          </w:tcPr>
          <w:p w14:paraId="45E34BEA" w14:textId="77777777" w:rsidR="00183BD4" w:rsidRPr="00B96823" w:rsidRDefault="00183BD4">
            <w:pPr>
              <w:pStyle w:val="ac"/>
            </w:pPr>
            <w:r w:rsidRPr="00B96823">
              <w:lastRenderedPageBreak/>
              <w:t>Пункты проката</w:t>
            </w:r>
          </w:p>
        </w:tc>
        <w:tc>
          <w:tcPr>
            <w:tcW w:w="2600" w:type="dxa"/>
            <w:tcBorders>
              <w:top w:val="nil"/>
              <w:left w:val="single" w:sz="4" w:space="0" w:color="auto"/>
              <w:bottom w:val="nil"/>
              <w:right w:val="single" w:sz="4" w:space="0" w:color="auto"/>
            </w:tcBorders>
          </w:tcPr>
          <w:p w14:paraId="3BE4268D" w14:textId="77777777" w:rsidR="00183BD4" w:rsidRPr="00B96823" w:rsidRDefault="00183BD4">
            <w:pPr>
              <w:pStyle w:val="aa"/>
              <w:jc w:val="center"/>
            </w:pPr>
            <w:r w:rsidRPr="00B96823">
              <w:t>рабочее место</w:t>
            </w:r>
          </w:p>
        </w:tc>
        <w:tc>
          <w:tcPr>
            <w:tcW w:w="3500" w:type="dxa"/>
            <w:tcBorders>
              <w:top w:val="nil"/>
              <w:left w:val="single" w:sz="4" w:space="0" w:color="auto"/>
              <w:bottom w:val="nil"/>
            </w:tcBorders>
          </w:tcPr>
          <w:p w14:paraId="3AA7C132" w14:textId="77777777" w:rsidR="00183BD4" w:rsidRPr="00B96823" w:rsidRDefault="00183BD4">
            <w:pPr>
              <w:pStyle w:val="aa"/>
              <w:jc w:val="center"/>
            </w:pPr>
            <w:r w:rsidRPr="00B96823">
              <w:t>0,2</w:t>
            </w:r>
          </w:p>
        </w:tc>
      </w:tr>
      <w:tr w:rsidR="00183BD4" w:rsidRPr="00B96823" w14:paraId="694767A3" w14:textId="77777777" w:rsidTr="005C0286">
        <w:tc>
          <w:tcPr>
            <w:tcW w:w="4390" w:type="dxa"/>
            <w:tcBorders>
              <w:top w:val="nil"/>
              <w:bottom w:val="nil"/>
              <w:right w:val="single" w:sz="4" w:space="0" w:color="auto"/>
            </w:tcBorders>
          </w:tcPr>
          <w:p w14:paraId="5B10CBEA" w14:textId="77777777" w:rsidR="00183BD4" w:rsidRPr="00B96823" w:rsidRDefault="00183BD4">
            <w:pPr>
              <w:pStyle w:val="ac"/>
            </w:pPr>
            <w:r w:rsidRPr="00B96823">
              <w:t>Киноплощадки</w:t>
            </w:r>
          </w:p>
        </w:tc>
        <w:tc>
          <w:tcPr>
            <w:tcW w:w="2600" w:type="dxa"/>
            <w:tcBorders>
              <w:top w:val="nil"/>
              <w:left w:val="single" w:sz="4" w:space="0" w:color="auto"/>
              <w:bottom w:val="nil"/>
              <w:right w:val="single" w:sz="4" w:space="0" w:color="auto"/>
            </w:tcBorders>
          </w:tcPr>
          <w:p w14:paraId="2E6BC3A0" w14:textId="77777777" w:rsidR="00183BD4" w:rsidRPr="00B96823" w:rsidRDefault="00183BD4">
            <w:pPr>
              <w:pStyle w:val="aa"/>
              <w:jc w:val="center"/>
            </w:pPr>
            <w:r w:rsidRPr="00B96823">
              <w:t>зрительское место</w:t>
            </w:r>
          </w:p>
        </w:tc>
        <w:tc>
          <w:tcPr>
            <w:tcW w:w="3500" w:type="dxa"/>
            <w:tcBorders>
              <w:top w:val="nil"/>
              <w:left w:val="single" w:sz="4" w:space="0" w:color="auto"/>
              <w:bottom w:val="nil"/>
            </w:tcBorders>
          </w:tcPr>
          <w:p w14:paraId="773C8F03" w14:textId="77777777" w:rsidR="00183BD4" w:rsidRPr="00B96823" w:rsidRDefault="00183BD4">
            <w:pPr>
              <w:pStyle w:val="aa"/>
              <w:jc w:val="center"/>
            </w:pPr>
            <w:r w:rsidRPr="00B96823">
              <w:t>20</w:t>
            </w:r>
          </w:p>
        </w:tc>
      </w:tr>
      <w:tr w:rsidR="00183BD4" w:rsidRPr="00B96823" w14:paraId="3F4273C6" w14:textId="77777777" w:rsidTr="005C0286">
        <w:tc>
          <w:tcPr>
            <w:tcW w:w="4390" w:type="dxa"/>
            <w:tcBorders>
              <w:top w:val="nil"/>
              <w:bottom w:val="nil"/>
              <w:right w:val="single" w:sz="4" w:space="0" w:color="auto"/>
            </w:tcBorders>
          </w:tcPr>
          <w:p w14:paraId="735FDAAA" w14:textId="77777777" w:rsidR="00183BD4" w:rsidRPr="00B96823" w:rsidRDefault="00183BD4">
            <w:pPr>
              <w:pStyle w:val="ac"/>
            </w:pPr>
            <w:r w:rsidRPr="00B96823">
              <w:t>Танцевальные площадки</w:t>
            </w:r>
          </w:p>
        </w:tc>
        <w:tc>
          <w:tcPr>
            <w:tcW w:w="2600" w:type="dxa"/>
            <w:tcBorders>
              <w:top w:val="nil"/>
              <w:left w:val="single" w:sz="4" w:space="0" w:color="auto"/>
              <w:bottom w:val="nil"/>
              <w:right w:val="single" w:sz="4" w:space="0" w:color="auto"/>
            </w:tcBorders>
          </w:tcPr>
          <w:p w14:paraId="3F548EAA" w14:textId="77777777" w:rsidR="00183BD4" w:rsidRPr="00B96823" w:rsidRDefault="00183BD4">
            <w:pPr>
              <w:pStyle w:val="aa"/>
              <w:jc w:val="center"/>
            </w:pPr>
            <w:r w:rsidRPr="00B96823">
              <w:t>кв. м</w:t>
            </w:r>
          </w:p>
        </w:tc>
        <w:tc>
          <w:tcPr>
            <w:tcW w:w="3500" w:type="dxa"/>
            <w:tcBorders>
              <w:top w:val="nil"/>
              <w:left w:val="single" w:sz="4" w:space="0" w:color="auto"/>
              <w:bottom w:val="nil"/>
            </w:tcBorders>
          </w:tcPr>
          <w:p w14:paraId="29F1E09B" w14:textId="77777777" w:rsidR="00183BD4" w:rsidRPr="00B96823" w:rsidRDefault="00183BD4">
            <w:pPr>
              <w:pStyle w:val="aa"/>
              <w:jc w:val="center"/>
            </w:pPr>
            <w:r w:rsidRPr="00B96823">
              <w:t>20 - 35</w:t>
            </w:r>
          </w:p>
        </w:tc>
      </w:tr>
      <w:tr w:rsidR="00183BD4" w:rsidRPr="00B96823" w14:paraId="08EC36E1" w14:textId="77777777" w:rsidTr="005C0286">
        <w:tc>
          <w:tcPr>
            <w:tcW w:w="4390" w:type="dxa"/>
            <w:tcBorders>
              <w:top w:val="nil"/>
              <w:bottom w:val="nil"/>
              <w:right w:val="single" w:sz="4" w:space="0" w:color="auto"/>
            </w:tcBorders>
          </w:tcPr>
          <w:p w14:paraId="7360481F" w14:textId="77777777" w:rsidR="00183BD4" w:rsidRPr="00B96823" w:rsidRDefault="00183BD4">
            <w:pPr>
              <w:pStyle w:val="ac"/>
            </w:pPr>
            <w:r w:rsidRPr="00B96823">
              <w:t>Спортгородки</w:t>
            </w:r>
          </w:p>
        </w:tc>
        <w:tc>
          <w:tcPr>
            <w:tcW w:w="2600" w:type="dxa"/>
            <w:tcBorders>
              <w:top w:val="nil"/>
              <w:left w:val="single" w:sz="4" w:space="0" w:color="auto"/>
              <w:bottom w:val="nil"/>
              <w:right w:val="single" w:sz="4" w:space="0" w:color="auto"/>
            </w:tcBorders>
          </w:tcPr>
          <w:p w14:paraId="4FBBBB41" w14:textId="77777777" w:rsidR="00183BD4" w:rsidRPr="00B96823" w:rsidRDefault="00183BD4">
            <w:pPr>
              <w:pStyle w:val="aa"/>
              <w:jc w:val="center"/>
            </w:pPr>
            <w:r w:rsidRPr="00B96823">
              <w:t>кв. м</w:t>
            </w:r>
          </w:p>
        </w:tc>
        <w:tc>
          <w:tcPr>
            <w:tcW w:w="3500" w:type="dxa"/>
            <w:tcBorders>
              <w:top w:val="nil"/>
              <w:left w:val="single" w:sz="4" w:space="0" w:color="auto"/>
              <w:bottom w:val="nil"/>
            </w:tcBorders>
          </w:tcPr>
          <w:p w14:paraId="700B9F53" w14:textId="77777777" w:rsidR="00183BD4" w:rsidRPr="00B96823" w:rsidRDefault="00183BD4">
            <w:pPr>
              <w:pStyle w:val="aa"/>
              <w:jc w:val="center"/>
            </w:pPr>
            <w:r w:rsidRPr="00B96823">
              <w:t>3800 - 4000</w:t>
            </w:r>
          </w:p>
        </w:tc>
      </w:tr>
      <w:tr w:rsidR="00183BD4" w:rsidRPr="00B96823" w14:paraId="50D403BD" w14:textId="77777777" w:rsidTr="005C0286">
        <w:tc>
          <w:tcPr>
            <w:tcW w:w="4390" w:type="dxa"/>
            <w:tcBorders>
              <w:top w:val="nil"/>
              <w:bottom w:val="nil"/>
              <w:right w:val="single" w:sz="4" w:space="0" w:color="auto"/>
            </w:tcBorders>
          </w:tcPr>
          <w:p w14:paraId="690215CD" w14:textId="77777777" w:rsidR="00183BD4" w:rsidRPr="00B96823" w:rsidRDefault="00183BD4">
            <w:pPr>
              <w:pStyle w:val="ac"/>
            </w:pPr>
            <w:r w:rsidRPr="00B96823">
              <w:t>Лодочные станции</w:t>
            </w:r>
          </w:p>
        </w:tc>
        <w:tc>
          <w:tcPr>
            <w:tcW w:w="2600" w:type="dxa"/>
            <w:tcBorders>
              <w:top w:val="nil"/>
              <w:left w:val="single" w:sz="4" w:space="0" w:color="auto"/>
              <w:bottom w:val="nil"/>
              <w:right w:val="single" w:sz="4" w:space="0" w:color="auto"/>
            </w:tcBorders>
          </w:tcPr>
          <w:p w14:paraId="100B3EEE" w14:textId="77777777" w:rsidR="00183BD4" w:rsidRPr="00B96823" w:rsidRDefault="00183BD4">
            <w:pPr>
              <w:pStyle w:val="aa"/>
              <w:jc w:val="center"/>
            </w:pPr>
            <w:r w:rsidRPr="00B96823">
              <w:t>лодки, шт.</w:t>
            </w:r>
          </w:p>
        </w:tc>
        <w:tc>
          <w:tcPr>
            <w:tcW w:w="3500" w:type="dxa"/>
            <w:tcBorders>
              <w:top w:val="nil"/>
              <w:left w:val="single" w:sz="4" w:space="0" w:color="auto"/>
              <w:bottom w:val="nil"/>
            </w:tcBorders>
          </w:tcPr>
          <w:p w14:paraId="1A79E1B1" w14:textId="77777777" w:rsidR="00183BD4" w:rsidRPr="00B96823" w:rsidRDefault="00183BD4">
            <w:pPr>
              <w:pStyle w:val="aa"/>
              <w:jc w:val="center"/>
            </w:pPr>
            <w:r w:rsidRPr="00B96823">
              <w:t>15</w:t>
            </w:r>
          </w:p>
        </w:tc>
      </w:tr>
      <w:tr w:rsidR="00183BD4" w:rsidRPr="00B96823" w14:paraId="44C222BE" w14:textId="77777777" w:rsidTr="005C0286">
        <w:tc>
          <w:tcPr>
            <w:tcW w:w="4390" w:type="dxa"/>
            <w:tcBorders>
              <w:top w:val="nil"/>
              <w:bottom w:val="nil"/>
              <w:right w:val="single" w:sz="4" w:space="0" w:color="auto"/>
            </w:tcBorders>
          </w:tcPr>
          <w:p w14:paraId="70A04B97" w14:textId="77777777" w:rsidR="00183BD4" w:rsidRPr="00B96823" w:rsidRDefault="00183BD4">
            <w:pPr>
              <w:pStyle w:val="ac"/>
            </w:pPr>
            <w:r w:rsidRPr="00B96823">
              <w:t>Бассейн</w:t>
            </w:r>
          </w:p>
        </w:tc>
        <w:tc>
          <w:tcPr>
            <w:tcW w:w="2600" w:type="dxa"/>
            <w:tcBorders>
              <w:top w:val="nil"/>
              <w:left w:val="single" w:sz="4" w:space="0" w:color="auto"/>
              <w:bottom w:val="nil"/>
              <w:right w:val="single" w:sz="4" w:space="0" w:color="auto"/>
            </w:tcBorders>
          </w:tcPr>
          <w:p w14:paraId="5080C934" w14:textId="77777777" w:rsidR="00183BD4" w:rsidRPr="00B96823" w:rsidRDefault="00183BD4">
            <w:pPr>
              <w:pStyle w:val="aa"/>
              <w:jc w:val="center"/>
            </w:pPr>
            <w:r w:rsidRPr="00B96823">
              <w:t>кв. м водного зеркала</w:t>
            </w:r>
          </w:p>
        </w:tc>
        <w:tc>
          <w:tcPr>
            <w:tcW w:w="3500" w:type="dxa"/>
            <w:tcBorders>
              <w:top w:val="nil"/>
              <w:left w:val="single" w:sz="4" w:space="0" w:color="auto"/>
              <w:bottom w:val="nil"/>
            </w:tcBorders>
          </w:tcPr>
          <w:p w14:paraId="77B3B8B6" w14:textId="77777777" w:rsidR="00183BD4" w:rsidRPr="00B96823" w:rsidRDefault="00183BD4">
            <w:pPr>
              <w:pStyle w:val="aa"/>
              <w:jc w:val="center"/>
            </w:pPr>
            <w:r w:rsidRPr="00B96823">
              <w:t>250</w:t>
            </w:r>
          </w:p>
        </w:tc>
      </w:tr>
      <w:tr w:rsidR="00183BD4" w:rsidRPr="00B96823" w14:paraId="0DEC50D3" w14:textId="77777777" w:rsidTr="005C0286">
        <w:tc>
          <w:tcPr>
            <w:tcW w:w="4390" w:type="dxa"/>
            <w:tcBorders>
              <w:top w:val="nil"/>
              <w:bottom w:val="nil"/>
              <w:right w:val="single" w:sz="4" w:space="0" w:color="auto"/>
            </w:tcBorders>
          </w:tcPr>
          <w:p w14:paraId="66BB99FA" w14:textId="77777777" w:rsidR="00183BD4" w:rsidRPr="00B96823" w:rsidRDefault="00183BD4">
            <w:pPr>
              <w:pStyle w:val="ac"/>
            </w:pPr>
            <w:r w:rsidRPr="00B96823">
              <w:t>Автостоянки-паркинги</w:t>
            </w:r>
          </w:p>
        </w:tc>
        <w:tc>
          <w:tcPr>
            <w:tcW w:w="2600" w:type="dxa"/>
            <w:tcBorders>
              <w:top w:val="nil"/>
              <w:left w:val="single" w:sz="4" w:space="0" w:color="auto"/>
              <w:bottom w:val="nil"/>
              <w:right w:val="single" w:sz="4" w:space="0" w:color="auto"/>
            </w:tcBorders>
          </w:tcPr>
          <w:p w14:paraId="460F0C8C" w14:textId="77777777" w:rsidR="00183BD4" w:rsidRPr="00B96823" w:rsidRDefault="00183BD4">
            <w:pPr>
              <w:pStyle w:val="aa"/>
              <w:jc w:val="center"/>
            </w:pPr>
            <w:r w:rsidRPr="00B96823">
              <w:t>место</w:t>
            </w:r>
          </w:p>
        </w:tc>
        <w:tc>
          <w:tcPr>
            <w:tcW w:w="3500" w:type="dxa"/>
            <w:tcBorders>
              <w:top w:val="nil"/>
              <w:left w:val="single" w:sz="4" w:space="0" w:color="auto"/>
              <w:bottom w:val="nil"/>
            </w:tcBorders>
          </w:tcPr>
          <w:p w14:paraId="4A6132F2" w14:textId="77777777" w:rsidR="00183BD4" w:rsidRPr="00B96823" w:rsidRDefault="00183BD4">
            <w:pPr>
              <w:pStyle w:val="aa"/>
              <w:jc w:val="center"/>
            </w:pPr>
            <w:r w:rsidRPr="00B96823">
              <w:t>150</w:t>
            </w:r>
          </w:p>
        </w:tc>
      </w:tr>
      <w:tr w:rsidR="00183BD4" w:rsidRPr="00B96823" w14:paraId="21BF55EA" w14:textId="77777777" w:rsidTr="005C0286">
        <w:tc>
          <w:tcPr>
            <w:tcW w:w="4390" w:type="dxa"/>
            <w:tcBorders>
              <w:top w:val="nil"/>
              <w:bottom w:val="nil"/>
              <w:right w:val="single" w:sz="4" w:space="0" w:color="auto"/>
            </w:tcBorders>
          </w:tcPr>
          <w:p w14:paraId="3DE55923" w14:textId="77777777" w:rsidR="00183BD4" w:rsidRPr="00B96823" w:rsidRDefault="00183BD4">
            <w:pPr>
              <w:pStyle w:val="ac"/>
            </w:pPr>
            <w:r w:rsidRPr="00B96823">
              <w:t>Общественные туалеты:</w:t>
            </w:r>
          </w:p>
        </w:tc>
        <w:tc>
          <w:tcPr>
            <w:tcW w:w="2600" w:type="dxa"/>
            <w:tcBorders>
              <w:top w:val="nil"/>
              <w:left w:val="single" w:sz="4" w:space="0" w:color="auto"/>
              <w:bottom w:val="nil"/>
              <w:right w:val="single" w:sz="4" w:space="0" w:color="auto"/>
            </w:tcBorders>
          </w:tcPr>
          <w:p w14:paraId="22996D2E" w14:textId="77777777" w:rsidR="00183BD4" w:rsidRPr="00B96823" w:rsidRDefault="00183BD4">
            <w:pPr>
              <w:pStyle w:val="aa"/>
              <w:jc w:val="center"/>
            </w:pPr>
            <w:r w:rsidRPr="00B96823">
              <w:t>прибор</w:t>
            </w:r>
          </w:p>
        </w:tc>
        <w:tc>
          <w:tcPr>
            <w:tcW w:w="3500" w:type="dxa"/>
            <w:tcBorders>
              <w:top w:val="nil"/>
              <w:left w:val="single" w:sz="4" w:space="0" w:color="auto"/>
              <w:bottom w:val="nil"/>
            </w:tcBorders>
          </w:tcPr>
          <w:p w14:paraId="72FE52E7" w14:textId="77777777" w:rsidR="00183BD4" w:rsidRPr="00B96823" w:rsidRDefault="00183BD4">
            <w:pPr>
              <w:pStyle w:val="aa"/>
            </w:pPr>
          </w:p>
        </w:tc>
      </w:tr>
      <w:tr w:rsidR="00183BD4" w:rsidRPr="00B96823" w14:paraId="61305A57" w14:textId="77777777" w:rsidTr="005C0286">
        <w:tc>
          <w:tcPr>
            <w:tcW w:w="4390" w:type="dxa"/>
            <w:tcBorders>
              <w:top w:val="nil"/>
              <w:bottom w:val="nil"/>
              <w:right w:val="single" w:sz="4" w:space="0" w:color="auto"/>
            </w:tcBorders>
          </w:tcPr>
          <w:p w14:paraId="444FBE5C" w14:textId="77777777" w:rsidR="00183BD4" w:rsidRPr="00B96823" w:rsidRDefault="00183BD4">
            <w:pPr>
              <w:pStyle w:val="ac"/>
            </w:pPr>
            <w:r w:rsidRPr="00B96823">
              <w:t>Парк (лесопарк)</w:t>
            </w:r>
          </w:p>
        </w:tc>
        <w:tc>
          <w:tcPr>
            <w:tcW w:w="2600" w:type="dxa"/>
            <w:tcBorders>
              <w:top w:val="nil"/>
              <w:left w:val="single" w:sz="4" w:space="0" w:color="auto"/>
              <w:bottom w:val="nil"/>
              <w:right w:val="single" w:sz="4" w:space="0" w:color="auto"/>
            </w:tcBorders>
          </w:tcPr>
          <w:p w14:paraId="4246ACC8" w14:textId="77777777" w:rsidR="00183BD4" w:rsidRPr="00B96823" w:rsidRDefault="00183BD4">
            <w:pPr>
              <w:pStyle w:val="aa"/>
            </w:pPr>
          </w:p>
        </w:tc>
        <w:tc>
          <w:tcPr>
            <w:tcW w:w="3500" w:type="dxa"/>
            <w:tcBorders>
              <w:top w:val="nil"/>
              <w:left w:val="single" w:sz="4" w:space="0" w:color="auto"/>
              <w:bottom w:val="nil"/>
            </w:tcBorders>
          </w:tcPr>
          <w:p w14:paraId="2C5F5AEF" w14:textId="77777777" w:rsidR="00183BD4" w:rsidRPr="00B96823" w:rsidRDefault="00183BD4">
            <w:pPr>
              <w:pStyle w:val="aa"/>
              <w:jc w:val="center"/>
            </w:pPr>
            <w:r w:rsidRPr="00B96823">
              <w:t>3</w:t>
            </w:r>
          </w:p>
        </w:tc>
      </w:tr>
      <w:tr w:rsidR="00183BD4" w:rsidRPr="00B96823" w14:paraId="7ADE471F" w14:textId="77777777" w:rsidTr="005C0286">
        <w:tc>
          <w:tcPr>
            <w:tcW w:w="4390" w:type="dxa"/>
            <w:tcBorders>
              <w:top w:val="nil"/>
              <w:bottom w:val="single" w:sz="4" w:space="0" w:color="auto"/>
              <w:right w:val="single" w:sz="4" w:space="0" w:color="auto"/>
            </w:tcBorders>
          </w:tcPr>
          <w:p w14:paraId="17069B71" w14:textId="77777777" w:rsidR="00183BD4" w:rsidRPr="00B96823" w:rsidRDefault="00183BD4">
            <w:pPr>
              <w:pStyle w:val="ac"/>
            </w:pPr>
            <w:r w:rsidRPr="00B96823">
              <w:t>Пляж</w:t>
            </w:r>
          </w:p>
        </w:tc>
        <w:tc>
          <w:tcPr>
            <w:tcW w:w="2600" w:type="dxa"/>
            <w:tcBorders>
              <w:top w:val="nil"/>
              <w:left w:val="single" w:sz="4" w:space="0" w:color="auto"/>
              <w:bottom w:val="single" w:sz="4" w:space="0" w:color="auto"/>
              <w:right w:val="single" w:sz="4" w:space="0" w:color="auto"/>
            </w:tcBorders>
          </w:tcPr>
          <w:p w14:paraId="7385FDBD" w14:textId="77777777" w:rsidR="00183BD4" w:rsidRPr="00B96823" w:rsidRDefault="00183BD4">
            <w:pPr>
              <w:pStyle w:val="aa"/>
            </w:pPr>
          </w:p>
        </w:tc>
        <w:tc>
          <w:tcPr>
            <w:tcW w:w="3500" w:type="dxa"/>
            <w:tcBorders>
              <w:top w:val="nil"/>
              <w:left w:val="single" w:sz="4" w:space="0" w:color="auto"/>
              <w:bottom w:val="single" w:sz="4" w:space="0" w:color="auto"/>
            </w:tcBorders>
          </w:tcPr>
          <w:p w14:paraId="766424A2" w14:textId="77777777" w:rsidR="00183BD4" w:rsidRPr="00B96823" w:rsidRDefault="00183BD4">
            <w:pPr>
              <w:pStyle w:val="aa"/>
              <w:jc w:val="center"/>
            </w:pPr>
            <w:r w:rsidRPr="00B96823">
              <w:t>14</w:t>
            </w:r>
          </w:p>
        </w:tc>
      </w:tr>
    </w:tbl>
    <w:p w14:paraId="3C5B5C3C" w14:textId="77777777" w:rsidR="00183BD4" w:rsidRPr="00B96823" w:rsidRDefault="00183BD4"/>
    <w:p w14:paraId="17EE39E6" w14:textId="77777777" w:rsidR="00183BD4" w:rsidRPr="00AC336E" w:rsidRDefault="00183BD4">
      <w:pPr>
        <w:ind w:firstLine="698"/>
        <w:jc w:val="right"/>
        <w:rPr>
          <w:sz w:val="28"/>
          <w:szCs w:val="28"/>
        </w:rPr>
      </w:pPr>
      <w:bookmarkStart w:id="85" w:name="sub_570"/>
      <w:r w:rsidRPr="00AC336E">
        <w:rPr>
          <w:rStyle w:val="a3"/>
          <w:bCs/>
          <w:color w:val="auto"/>
          <w:sz w:val="28"/>
          <w:szCs w:val="28"/>
        </w:rPr>
        <w:t>Таблица 5</w:t>
      </w:r>
      <w:r w:rsidR="002414F1" w:rsidRPr="00AC336E">
        <w:rPr>
          <w:rStyle w:val="a3"/>
          <w:bCs/>
          <w:color w:val="auto"/>
          <w:sz w:val="28"/>
          <w:szCs w:val="28"/>
        </w:rPr>
        <w:t>5</w:t>
      </w:r>
    </w:p>
    <w:tbl>
      <w:tblPr>
        <w:tblW w:w="713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00"/>
        <w:gridCol w:w="1400"/>
        <w:gridCol w:w="2930"/>
      </w:tblGrid>
      <w:tr w:rsidR="007056E0" w:rsidRPr="00B96823" w14:paraId="29442B6D" w14:textId="77777777" w:rsidTr="007056E0">
        <w:trPr>
          <w:gridAfter w:val="2"/>
          <w:wAfter w:w="4330" w:type="dxa"/>
          <w:trHeight w:val="276"/>
        </w:trPr>
        <w:tc>
          <w:tcPr>
            <w:tcW w:w="2800" w:type="dxa"/>
            <w:vMerge w:val="restart"/>
            <w:tcBorders>
              <w:top w:val="single" w:sz="4" w:space="0" w:color="auto"/>
              <w:bottom w:val="single" w:sz="4" w:space="0" w:color="auto"/>
            </w:tcBorders>
          </w:tcPr>
          <w:bookmarkEnd w:id="85"/>
          <w:p w14:paraId="2DB23912" w14:textId="77777777" w:rsidR="007056E0" w:rsidRPr="00B96823" w:rsidRDefault="007056E0">
            <w:pPr>
              <w:pStyle w:val="aa"/>
              <w:jc w:val="center"/>
            </w:pPr>
            <w:r w:rsidRPr="00B96823">
              <w:t>Склад</w:t>
            </w:r>
          </w:p>
        </w:tc>
      </w:tr>
      <w:tr w:rsidR="007056E0" w:rsidRPr="00B96823" w14:paraId="25E536C7" w14:textId="77777777" w:rsidTr="007056E0">
        <w:tc>
          <w:tcPr>
            <w:tcW w:w="2800" w:type="dxa"/>
            <w:vMerge/>
            <w:tcBorders>
              <w:top w:val="single" w:sz="4" w:space="0" w:color="auto"/>
              <w:bottom w:val="single" w:sz="4" w:space="0" w:color="auto"/>
              <w:right w:val="single" w:sz="4" w:space="0" w:color="auto"/>
            </w:tcBorders>
          </w:tcPr>
          <w:p w14:paraId="3742BDCE" w14:textId="77777777" w:rsidR="007056E0" w:rsidRPr="00B96823" w:rsidRDefault="007056E0">
            <w:pPr>
              <w:pStyle w:val="aa"/>
            </w:pPr>
          </w:p>
        </w:tc>
        <w:tc>
          <w:tcPr>
            <w:tcW w:w="1400" w:type="dxa"/>
            <w:tcBorders>
              <w:top w:val="single" w:sz="4" w:space="0" w:color="auto"/>
              <w:left w:val="single" w:sz="4" w:space="0" w:color="auto"/>
              <w:bottom w:val="single" w:sz="4" w:space="0" w:color="auto"/>
              <w:right w:val="single" w:sz="4" w:space="0" w:color="auto"/>
            </w:tcBorders>
          </w:tcPr>
          <w:p w14:paraId="16784D13" w14:textId="77777777" w:rsidR="007056E0" w:rsidRPr="00B96823" w:rsidRDefault="007056E0">
            <w:pPr>
              <w:pStyle w:val="aa"/>
              <w:jc w:val="center"/>
            </w:pPr>
            <w:r w:rsidRPr="00B96823">
              <w:t>для сельских поселений</w:t>
            </w:r>
          </w:p>
        </w:tc>
        <w:tc>
          <w:tcPr>
            <w:tcW w:w="2930" w:type="dxa"/>
            <w:tcBorders>
              <w:top w:val="single" w:sz="4" w:space="0" w:color="auto"/>
              <w:left w:val="single" w:sz="4" w:space="0" w:color="auto"/>
              <w:bottom w:val="single" w:sz="4" w:space="0" w:color="auto"/>
            </w:tcBorders>
          </w:tcPr>
          <w:p w14:paraId="20317F16" w14:textId="77777777" w:rsidR="007056E0" w:rsidRPr="00B96823" w:rsidRDefault="007056E0">
            <w:pPr>
              <w:pStyle w:val="aa"/>
              <w:jc w:val="center"/>
            </w:pPr>
            <w:r w:rsidRPr="00B96823">
              <w:t>для сельских поселений</w:t>
            </w:r>
          </w:p>
        </w:tc>
      </w:tr>
      <w:tr w:rsidR="007056E0" w:rsidRPr="00B96823" w14:paraId="1087B7AB" w14:textId="77777777" w:rsidTr="007056E0">
        <w:tc>
          <w:tcPr>
            <w:tcW w:w="2800" w:type="dxa"/>
            <w:tcBorders>
              <w:top w:val="single" w:sz="4" w:space="0" w:color="auto"/>
              <w:bottom w:val="nil"/>
              <w:right w:val="single" w:sz="4" w:space="0" w:color="auto"/>
            </w:tcBorders>
          </w:tcPr>
          <w:p w14:paraId="65732437" w14:textId="77777777" w:rsidR="007056E0" w:rsidRPr="00B96823" w:rsidRDefault="007056E0">
            <w:pPr>
              <w:pStyle w:val="aa"/>
              <w:jc w:val="center"/>
            </w:pPr>
            <w:r w:rsidRPr="00B96823">
              <w:t>Продовольственных товаров</w:t>
            </w:r>
          </w:p>
        </w:tc>
        <w:tc>
          <w:tcPr>
            <w:tcW w:w="1400" w:type="dxa"/>
            <w:tcBorders>
              <w:top w:val="single" w:sz="4" w:space="0" w:color="auto"/>
              <w:left w:val="single" w:sz="4" w:space="0" w:color="auto"/>
              <w:bottom w:val="nil"/>
              <w:right w:val="single" w:sz="4" w:space="0" w:color="auto"/>
            </w:tcBorders>
          </w:tcPr>
          <w:p w14:paraId="0D414D77" w14:textId="77777777" w:rsidR="007056E0" w:rsidRPr="00B96823" w:rsidRDefault="007056E0">
            <w:pPr>
              <w:pStyle w:val="aa"/>
              <w:jc w:val="center"/>
            </w:pPr>
            <w:r w:rsidRPr="00B96823">
              <w:t>19</w:t>
            </w:r>
          </w:p>
        </w:tc>
        <w:tc>
          <w:tcPr>
            <w:tcW w:w="2930" w:type="dxa"/>
            <w:tcBorders>
              <w:top w:val="single" w:sz="4" w:space="0" w:color="auto"/>
              <w:left w:val="single" w:sz="4" w:space="0" w:color="auto"/>
              <w:bottom w:val="nil"/>
            </w:tcBorders>
          </w:tcPr>
          <w:p w14:paraId="1D458EE5" w14:textId="77777777" w:rsidR="007056E0" w:rsidRPr="00B96823" w:rsidRDefault="007056E0">
            <w:pPr>
              <w:pStyle w:val="aa"/>
              <w:jc w:val="center"/>
            </w:pPr>
            <w:r w:rsidRPr="00B96823">
              <w:t>60</w:t>
            </w:r>
          </w:p>
        </w:tc>
      </w:tr>
      <w:tr w:rsidR="007056E0" w:rsidRPr="00B96823" w14:paraId="6649F51A" w14:textId="77777777" w:rsidTr="007056E0">
        <w:tc>
          <w:tcPr>
            <w:tcW w:w="2800" w:type="dxa"/>
            <w:tcBorders>
              <w:top w:val="nil"/>
              <w:bottom w:val="single" w:sz="4" w:space="0" w:color="auto"/>
              <w:right w:val="single" w:sz="4" w:space="0" w:color="auto"/>
            </w:tcBorders>
          </w:tcPr>
          <w:p w14:paraId="419DD1BE" w14:textId="77777777" w:rsidR="007056E0" w:rsidRPr="00B96823" w:rsidRDefault="007056E0">
            <w:pPr>
              <w:pStyle w:val="aa"/>
              <w:jc w:val="center"/>
            </w:pPr>
            <w:r w:rsidRPr="00B96823">
              <w:t>Непродовольственных товаров</w:t>
            </w:r>
          </w:p>
        </w:tc>
        <w:tc>
          <w:tcPr>
            <w:tcW w:w="1400" w:type="dxa"/>
            <w:tcBorders>
              <w:top w:val="nil"/>
              <w:left w:val="single" w:sz="4" w:space="0" w:color="auto"/>
              <w:bottom w:val="single" w:sz="4" w:space="0" w:color="auto"/>
              <w:right w:val="single" w:sz="4" w:space="0" w:color="auto"/>
            </w:tcBorders>
          </w:tcPr>
          <w:p w14:paraId="5E844FD2" w14:textId="77777777" w:rsidR="007056E0" w:rsidRPr="00B96823" w:rsidRDefault="007056E0">
            <w:pPr>
              <w:pStyle w:val="aa"/>
              <w:jc w:val="center"/>
            </w:pPr>
            <w:r w:rsidRPr="00B96823">
              <w:t>193</w:t>
            </w:r>
          </w:p>
        </w:tc>
        <w:tc>
          <w:tcPr>
            <w:tcW w:w="2930" w:type="dxa"/>
            <w:tcBorders>
              <w:top w:val="nil"/>
              <w:left w:val="single" w:sz="4" w:space="0" w:color="auto"/>
              <w:bottom w:val="single" w:sz="4" w:space="0" w:color="auto"/>
            </w:tcBorders>
          </w:tcPr>
          <w:p w14:paraId="14F7176A" w14:textId="77777777" w:rsidR="007056E0" w:rsidRPr="00B96823" w:rsidRDefault="007056E0">
            <w:pPr>
              <w:pStyle w:val="aa"/>
              <w:jc w:val="center"/>
            </w:pPr>
            <w:r w:rsidRPr="00B96823">
              <w:t>580</w:t>
            </w:r>
          </w:p>
        </w:tc>
      </w:tr>
    </w:tbl>
    <w:p w14:paraId="25F18EB9" w14:textId="77777777" w:rsidR="00183BD4" w:rsidRPr="00B96823" w:rsidRDefault="00183BD4">
      <w:bookmarkStart w:id="86" w:name="sub_11114"/>
      <w:r w:rsidRPr="00B96823">
        <w:t>&lt;*&gt; В числителе приведены нормы для одноэтажных складов, в знаменателе - для многоэтажных (при средней высоте этажей 6 м).</w:t>
      </w:r>
    </w:p>
    <w:p w14:paraId="3EFD0BAD" w14:textId="77777777" w:rsidR="00A5452A" w:rsidRPr="00B96823" w:rsidRDefault="00A5452A">
      <w:pPr>
        <w:ind w:firstLine="698"/>
        <w:jc w:val="right"/>
        <w:rPr>
          <w:rStyle w:val="a3"/>
          <w:bCs/>
          <w:color w:val="auto"/>
        </w:rPr>
      </w:pPr>
      <w:bookmarkStart w:id="87" w:name="sub_580"/>
      <w:bookmarkEnd w:id="86"/>
    </w:p>
    <w:p w14:paraId="0CB5B5BB" w14:textId="77777777" w:rsidR="00183BD4" w:rsidRPr="00AC336E" w:rsidRDefault="00183BD4">
      <w:pPr>
        <w:ind w:firstLine="698"/>
        <w:jc w:val="right"/>
        <w:rPr>
          <w:sz w:val="28"/>
          <w:szCs w:val="28"/>
        </w:rPr>
      </w:pPr>
      <w:r w:rsidRPr="00AC336E">
        <w:rPr>
          <w:rStyle w:val="a3"/>
          <w:bCs/>
          <w:color w:val="auto"/>
          <w:sz w:val="28"/>
          <w:szCs w:val="28"/>
        </w:rPr>
        <w:t>Таблица 5</w:t>
      </w:r>
      <w:r w:rsidR="002414F1" w:rsidRPr="00AC336E">
        <w:rPr>
          <w:rStyle w:val="a3"/>
          <w:bCs/>
          <w:color w:val="auto"/>
          <w:sz w:val="28"/>
          <w:szCs w:val="28"/>
        </w:rPr>
        <w:t>6</w:t>
      </w:r>
    </w:p>
    <w:tbl>
      <w:tblPr>
        <w:tblW w:w="755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00"/>
        <w:gridCol w:w="1400"/>
        <w:gridCol w:w="2650"/>
      </w:tblGrid>
      <w:tr w:rsidR="007056E0" w:rsidRPr="00B96823" w14:paraId="09BCDCDA" w14:textId="77777777" w:rsidTr="007056E0">
        <w:trPr>
          <w:gridAfter w:val="2"/>
          <w:wAfter w:w="4050" w:type="dxa"/>
          <w:trHeight w:val="276"/>
        </w:trPr>
        <w:tc>
          <w:tcPr>
            <w:tcW w:w="3500" w:type="dxa"/>
            <w:vMerge w:val="restart"/>
            <w:tcBorders>
              <w:top w:val="single" w:sz="4" w:space="0" w:color="auto"/>
              <w:bottom w:val="single" w:sz="4" w:space="0" w:color="auto"/>
            </w:tcBorders>
          </w:tcPr>
          <w:bookmarkEnd w:id="87"/>
          <w:p w14:paraId="3139995A" w14:textId="77777777" w:rsidR="007056E0" w:rsidRPr="00B96823" w:rsidRDefault="007056E0">
            <w:pPr>
              <w:pStyle w:val="aa"/>
              <w:jc w:val="center"/>
            </w:pPr>
            <w:r w:rsidRPr="00B96823">
              <w:t>Склад</w:t>
            </w:r>
          </w:p>
        </w:tc>
      </w:tr>
      <w:tr w:rsidR="007056E0" w:rsidRPr="00B96823" w14:paraId="10CFD43A" w14:textId="77777777" w:rsidTr="007056E0">
        <w:tc>
          <w:tcPr>
            <w:tcW w:w="3500" w:type="dxa"/>
            <w:vMerge/>
            <w:tcBorders>
              <w:top w:val="single" w:sz="4" w:space="0" w:color="auto"/>
              <w:bottom w:val="single" w:sz="4" w:space="0" w:color="auto"/>
              <w:right w:val="single" w:sz="4" w:space="0" w:color="auto"/>
            </w:tcBorders>
          </w:tcPr>
          <w:p w14:paraId="2D7151CA" w14:textId="77777777" w:rsidR="007056E0" w:rsidRPr="00B96823" w:rsidRDefault="007056E0">
            <w:pPr>
              <w:pStyle w:val="aa"/>
            </w:pPr>
          </w:p>
        </w:tc>
        <w:tc>
          <w:tcPr>
            <w:tcW w:w="1400" w:type="dxa"/>
            <w:tcBorders>
              <w:top w:val="single" w:sz="4" w:space="0" w:color="auto"/>
              <w:left w:val="single" w:sz="4" w:space="0" w:color="auto"/>
              <w:bottom w:val="single" w:sz="4" w:space="0" w:color="auto"/>
              <w:right w:val="single" w:sz="4" w:space="0" w:color="auto"/>
            </w:tcBorders>
          </w:tcPr>
          <w:p w14:paraId="6F5B8DDE" w14:textId="77777777" w:rsidR="007056E0" w:rsidRPr="00B96823" w:rsidRDefault="007056E0">
            <w:pPr>
              <w:pStyle w:val="aa"/>
              <w:jc w:val="center"/>
            </w:pPr>
            <w:r w:rsidRPr="00B96823">
              <w:t>для сельских поселений</w:t>
            </w:r>
          </w:p>
        </w:tc>
        <w:tc>
          <w:tcPr>
            <w:tcW w:w="2650" w:type="dxa"/>
            <w:tcBorders>
              <w:top w:val="single" w:sz="4" w:space="0" w:color="auto"/>
              <w:left w:val="single" w:sz="4" w:space="0" w:color="auto"/>
              <w:bottom w:val="single" w:sz="4" w:space="0" w:color="auto"/>
            </w:tcBorders>
          </w:tcPr>
          <w:p w14:paraId="265E7589" w14:textId="77777777" w:rsidR="007056E0" w:rsidRPr="00B96823" w:rsidRDefault="007056E0">
            <w:pPr>
              <w:pStyle w:val="aa"/>
              <w:jc w:val="center"/>
            </w:pPr>
            <w:r w:rsidRPr="00B96823">
              <w:t>для сельских поселений</w:t>
            </w:r>
          </w:p>
        </w:tc>
      </w:tr>
      <w:tr w:rsidR="007056E0" w:rsidRPr="00B96823" w14:paraId="47178D36" w14:textId="77777777" w:rsidTr="007056E0">
        <w:tc>
          <w:tcPr>
            <w:tcW w:w="3500" w:type="dxa"/>
            <w:tcBorders>
              <w:top w:val="single" w:sz="4" w:space="0" w:color="auto"/>
              <w:bottom w:val="nil"/>
              <w:right w:val="single" w:sz="4" w:space="0" w:color="auto"/>
            </w:tcBorders>
          </w:tcPr>
          <w:p w14:paraId="100D652D" w14:textId="77777777" w:rsidR="007056E0" w:rsidRPr="00B96823" w:rsidRDefault="007056E0">
            <w:pPr>
              <w:pStyle w:val="ac"/>
            </w:pPr>
            <w:r w:rsidRPr="00B96823">
              <w:t>Холодильники распределительные (для хранения мяса и мясных продуктов, рыбы и рыбопродуктов, масла, животного жира, молочных продуктов и яиц)</w:t>
            </w:r>
          </w:p>
        </w:tc>
        <w:tc>
          <w:tcPr>
            <w:tcW w:w="1400" w:type="dxa"/>
            <w:tcBorders>
              <w:top w:val="single" w:sz="4" w:space="0" w:color="auto"/>
              <w:left w:val="single" w:sz="4" w:space="0" w:color="auto"/>
              <w:bottom w:val="nil"/>
              <w:right w:val="single" w:sz="4" w:space="0" w:color="auto"/>
            </w:tcBorders>
          </w:tcPr>
          <w:p w14:paraId="6CEF3A59" w14:textId="77777777" w:rsidR="007056E0" w:rsidRPr="00B96823" w:rsidRDefault="007056E0">
            <w:pPr>
              <w:pStyle w:val="aa"/>
              <w:jc w:val="center"/>
            </w:pPr>
            <w:r w:rsidRPr="00B96823">
              <w:t>10</w:t>
            </w:r>
          </w:p>
        </w:tc>
        <w:tc>
          <w:tcPr>
            <w:tcW w:w="2650" w:type="dxa"/>
            <w:tcBorders>
              <w:top w:val="single" w:sz="4" w:space="0" w:color="auto"/>
              <w:left w:val="single" w:sz="4" w:space="0" w:color="auto"/>
              <w:bottom w:val="nil"/>
            </w:tcBorders>
          </w:tcPr>
          <w:p w14:paraId="309E61B8" w14:textId="77777777" w:rsidR="007056E0" w:rsidRPr="00B96823" w:rsidRDefault="007056E0">
            <w:pPr>
              <w:pStyle w:val="aa"/>
              <w:jc w:val="center"/>
            </w:pPr>
            <w:r w:rsidRPr="00B96823">
              <w:t>25</w:t>
            </w:r>
          </w:p>
        </w:tc>
      </w:tr>
      <w:tr w:rsidR="007056E0" w:rsidRPr="00B96823" w14:paraId="4E8E6F4C" w14:textId="77777777" w:rsidTr="007056E0">
        <w:tc>
          <w:tcPr>
            <w:tcW w:w="3500" w:type="dxa"/>
            <w:tcBorders>
              <w:top w:val="nil"/>
              <w:bottom w:val="nil"/>
              <w:right w:val="single" w:sz="4" w:space="0" w:color="auto"/>
            </w:tcBorders>
          </w:tcPr>
          <w:p w14:paraId="6D912163" w14:textId="77777777" w:rsidR="007056E0" w:rsidRPr="00B96823" w:rsidRDefault="007056E0">
            <w:pPr>
              <w:pStyle w:val="ac"/>
            </w:pPr>
            <w:proofErr w:type="spellStart"/>
            <w:r w:rsidRPr="00B96823">
              <w:t>Фруктохранилища</w:t>
            </w:r>
            <w:proofErr w:type="spellEnd"/>
          </w:p>
        </w:tc>
        <w:tc>
          <w:tcPr>
            <w:tcW w:w="1400" w:type="dxa"/>
            <w:tcBorders>
              <w:top w:val="nil"/>
              <w:left w:val="single" w:sz="4" w:space="0" w:color="auto"/>
              <w:bottom w:val="nil"/>
              <w:right w:val="single" w:sz="4" w:space="0" w:color="auto"/>
            </w:tcBorders>
          </w:tcPr>
          <w:p w14:paraId="73BACBD2" w14:textId="77777777" w:rsidR="007056E0" w:rsidRPr="00B96823" w:rsidRDefault="007056E0">
            <w:pPr>
              <w:pStyle w:val="aa"/>
              <w:jc w:val="center"/>
            </w:pPr>
            <w:r w:rsidRPr="00B96823">
              <w:t>-</w:t>
            </w:r>
          </w:p>
        </w:tc>
        <w:tc>
          <w:tcPr>
            <w:tcW w:w="2650" w:type="dxa"/>
            <w:tcBorders>
              <w:top w:val="nil"/>
              <w:left w:val="single" w:sz="4" w:space="0" w:color="auto"/>
              <w:bottom w:val="nil"/>
            </w:tcBorders>
          </w:tcPr>
          <w:p w14:paraId="602A370A" w14:textId="77777777" w:rsidR="007056E0" w:rsidRPr="00B96823" w:rsidRDefault="007056E0">
            <w:pPr>
              <w:pStyle w:val="aa"/>
              <w:jc w:val="center"/>
            </w:pPr>
            <w:r w:rsidRPr="00B96823">
              <w:t>-</w:t>
            </w:r>
          </w:p>
        </w:tc>
      </w:tr>
      <w:tr w:rsidR="007056E0" w:rsidRPr="00B96823" w14:paraId="6F112295" w14:textId="77777777" w:rsidTr="007056E0">
        <w:tc>
          <w:tcPr>
            <w:tcW w:w="3500" w:type="dxa"/>
            <w:tcBorders>
              <w:top w:val="nil"/>
              <w:bottom w:val="nil"/>
              <w:right w:val="single" w:sz="4" w:space="0" w:color="auto"/>
            </w:tcBorders>
          </w:tcPr>
          <w:p w14:paraId="49508954" w14:textId="77777777" w:rsidR="007056E0" w:rsidRPr="00B96823" w:rsidRDefault="007056E0">
            <w:pPr>
              <w:pStyle w:val="ac"/>
            </w:pPr>
            <w:r w:rsidRPr="00B96823">
              <w:t>Овощехранилища</w:t>
            </w:r>
          </w:p>
        </w:tc>
        <w:tc>
          <w:tcPr>
            <w:tcW w:w="1400" w:type="dxa"/>
            <w:tcBorders>
              <w:top w:val="nil"/>
              <w:left w:val="single" w:sz="4" w:space="0" w:color="auto"/>
              <w:bottom w:val="nil"/>
              <w:right w:val="single" w:sz="4" w:space="0" w:color="auto"/>
            </w:tcBorders>
          </w:tcPr>
          <w:p w14:paraId="31B149BD" w14:textId="77777777" w:rsidR="007056E0" w:rsidRPr="00B96823" w:rsidRDefault="007056E0">
            <w:pPr>
              <w:pStyle w:val="aa"/>
              <w:jc w:val="center"/>
            </w:pPr>
            <w:r w:rsidRPr="00B96823">
              <w:t>90</w:t>
            </w:r>
          </w:p>
        </w:tc>
        <w:tc>
          <w:tcPr>
            <w:tcW w:w="2650" w:type="dxa"/>
            <w:tcBorders>
              <w:top w:val="nil"/>
              <w:left w:val="single" w:sz="4" w:space="0" w:color="auto"/>
              <w:bottom w:val="nil"/>
            </w:tcBorders>
          </w:tcPr>
          <w:p w14:paraId="7966928D" w14:textId="77777777" w:rsidR="007056E0" w:rsidRPr="00B96823" w:rsidRDefault="007056E0">
            <w:pPr>
              <w:pStyle w:val="aa"/>
              <w:jc w:val="center"/>
            </w:pPr>
            <w:r w:rsidRPr="00B96823">
              <w:t>380</w:t>
            </w:r>
          </w:p>
        </w:tc>
      </w:tr>
      <w:tr w:rsidR="007056E0" w:rsidRPr="00B96823" w14:paraId="7563F21B" w14:textId="77777777" w:rsidTr="007056E0">
        <w:tc>
          <w:tcPr>
            <w:tcW w:w="3500" w:type="dxa"/>
            <w:tcBorders>
              <w:top w:val="nil"/>
              <w:bottom w:val="single" w:sz="4" w:space="0" w:color="auto"/>
              <w:right w:val="single" w:sz="4" w:space="0" w:color="auto"/>
            </w:tcBorders>
          </w:tcPr>
          <w:p w14:paraId="7F68959A" w14:textId="77777777" w:rsidR="007056E0" w:rsidRPr="00B96823" w:rsidRDefault="007056E0">
            <w:pPr>
              <w:pStyle w:val="ac"/>
            </w:pPr>
            <w:r w:rsidRPr="00B96823">
              <w:t>Картофелехранилища</w:t>
            </w:r>
          </w:p>
        </w:tc>
        <w:tc>
          <w:tcPr>
            <w:tcW w:w="1400" w:type="dxa"/>
            <w:tcBorders>
              <w:top w:val="nil"/>
              <w:left w:val="single" w:sz="4" w:space="0" w:color="auto"/>
              <w:bottom w:val="single" w:sz="4" w:space="0" w:color="auto"/>
              <w:right w:val="single" w:sz="4" w:space="0" w:color="auto"/>
            </w:tcBorders>
          </w:tcPr>
          <w:p w14:paraId="6A402F4D" w14:textId="77777777" w:rsidR="007056E0" w:rsidRPr="00B96823" w:rsidRDefault="007056E0">
            <w:pPr>
              <w:pStyle w:val="aa"/>
              <w:jc w:val="center"/>
            </w:pPr>
            <w:r w:rsidRPr="00B96823">
              <w:t>-</w:t>
            </w:r>
          </w:p>
        </w:tc>
        <w:tc>
          <w:tcPr>
            <w:tcW w:w="2650" w:type="dxa"/>
            <w:tcBorders>
              <w:top w:val="nil"/>
              <w:left w:val="single" w:sz="4" w:space="0" w:color="auto"/>
              <w:bottom w:val="single" w:sz="4" w:space="0" w:color="auto"/>
            </w:tcBorders>
          </w:tcPr>
          <w:p w14:paraId="3B638EA4" w14:textId="77777777" w:rsidR="007056E0" w:rsidRPr="00B96823" w:rsidRDefault="007056E0">
            <w:pPr>
              <w:pStyle w:val="aa"/>
              <w:jc w:val="center"/>
            </w:pPr>
            <w:r w:rsidRPr="00B96823">
              <w:t>-</w:t>
            </w:r>
          </w:p>
        </w:tc>
      </w:tr>
    </w:tbl>
    <w:p w14:paraId="7A2CAE37" w14:textId="77777777" w:rsidR="00183BD4" w:rsidRPr="00B96823" w:rsidRDefault="00183BD4">
      <w:bookmarkStart w:id="88" w:name="sub_11115"/>
      <w:r w:rsidRPr="00B96823">
        <w:t>&lt;*&gt; В числителе приведены нормы для одноэтажных складов, в знаменателе - для многоэтажных.</w:t>
      </w:r>
    </w:p>
    <w:bookmarkEnd w:id="88"/>
    <w:p w14:paraId="1F2465B9" w14:textId="77777777" w:rsidR="00183BD4" w:rsidRPr="00B96823" w:rsidRDefault="00183BD4"/>
    <w:p w14:paraId="525F39DB" w14:textId="77777777" w:rsidR="00183BD4" w:rsidRPr="00AC336E" w:rsidRDefault="00183BD4">
      <w:pPr>
        <w:ind w:firstLine="698"/>
        <w:jc w:val="right"/>
        <w:rPr>
          <w:sz w:val="28"/>
          <w:szCs w:val="28"/>
        </w:rPr>
      </w:pPr>
      <w:bookmarkStart w:id="89" w:name="sub_590"/>
      <w:r w:rsidRPr="00AC336E">
        <w:rPr>
          <w:rStyle w:val="a3"/>
          <w:bCs/>
          <w:color w:val="auto"/>
          <w:sz w:val="28"/>
          <w:szCs w:val="28"/>
        </w:rPr>
        <w:t>Таблица 5</w:t>
      </w:r>
      <w:r w:rsidR="002414F1" w:rsidRPr="00AC336E">
        <w:rPr>
          <w:rStyle w:val="a3"/>
          <w:bCs/>
          <w:color w:val="auto"/>
          <w:sz w:val="28"/>
          <w:szCs w:val="28"/>
        </w:rPr>
        <w:t>7</w:t>
      </w:r>
    </w:p>
    <w:bookmarkEnd w:id="89"/>
    <w:p w14:paraId="2A3B639F"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40"/>
        <w:gridCol w:w="1680"/>
        <w:gridCol w:w="1540"/>
        <w:gridCol w:w="3630"/>
      </w:tblGrid>
      <w:tr w:rsidR="00183BD4" w:rsidRPr="00B96823" w14:paraId="5689464F" w14:textId="77777777" w:rsidTr="005C0286">
        <w:tc>
          <w:tcPr>
            <w:tcW w:w="3640" w:type="dxa"/>
            <w:vMerge w:val="restart"/>
            <w:tcBorders>
              <w:top w:val="single" w:sz="4" w:space="0" w:color="auto"/>
              <w:bottom w:val="single" w:sz="4" w:space="0" w:color="auto"/>
              <w:right w:val="single" w:sz="4" w:space="0" w:color="auto"/>
            </w:tcBorders>
          </w:tcPr>
          <w:p w14:paraId="4369952A" w14:textId="77777777" w:rsidR="00183BD4" w:rsidRPr="00B96823" w:rsidRDefault="00183BD4">
            <w:pPr>
              <w:pStyle w:val="aa"/>
              <w:jc w:val="center"/>
            </w:pPr>
            <w:r w:rsidRPr="00B96823">
              <w:t>Производительность очистных сооружений канализации, тыс. куб. м/</w:t>
            </w:r>
            <w:proofErr w:type="spellStart"/>
            <w:r w:rsidRPr="00B96823">
              <w:t>сут</w:t>
            </w:r>
            <w:proofErr w:type="spellEnd"/>
            <w:r w:rsidRPr="00B96823">
              <w:t>.</w:t>
            </w:r>
          </w:p>
        </w:tc>
        <w:tc>
          <w:tcPr>
            <w:tcW w:w="6850" w:type="dxa"/>
            <w:gridSpan w:val="3"/>
            <w:tcBorders>
              <w:top w:val="single" w:sz="4" w:space="0" w:color="auto"/>
              <w:left w:val="single" w:sz="4" w:space="0" w:color="auto"/>
              <w:bottom w:val="single" w:sz="4" w:space="0" w:color="auto"/>
            </w:tcBorders>
          </w:tcPr>
          <w:p w14:paraId="448C5442" w14:textId="77777777" w:rsidR="00183BD4" w:rsidRPr="00B96823" w:rsidRDefault="00183BD4">
            <w:pPr>
              <w:pStyle w:val="aa"/>
              <w:jc w:val="center"/>
            </w:pPr>
            <w:r w:rsidRPr="00B96823">
              <w:t>Размер земельного участка, га</w:t>
            </w:r>
          </w:p>
        </w:tc>
      </w:tr>
      <w:tr w:rsidR="00183BD4" w:rsidRPr="00B96823" w14:paraId="7A0F77C4" w14:textId="77777777" w:rsidTr="005C0286">
        <w:tc>
          <w:tcPr>
            <w:tcW w:w="3640" w:type="dxa"/>
            <w:vMerge/>
            <w:tcBorders>
              <w:top w:val="single" w:sz="4" w:space="0" w:color="auto"/>
              <w:bottom w:val="single" w:sz="4" w:space="0" w:color="auto"/>
              <w:right w:val="single" w:sz="4" w:space="0" w:color="auto"/>
            </w:tcBorders>
          </w:tcPr>
          <w:p w14:paraId="6B5B38D6" w14:textId="77777777" w:rsidR="00183BD4" w:rsidRPr="00B96823" w:rsidRDefault="00183BD4">
            <w:pPr>
              <w:pStyle w:val="aa"/>
            </w:pPr>
          </w:p>
        </w:tc>
        <w:tc>
          <w:tcPr>
            <w:tcW w:w="1680" w:type="dxa"/>
            <w:tcBorders>
              <w:top w:val="single" w:sz="4" w:space="0" w:color="auto"/>
              <w:left w:val="single" w:sz="4" w:space="0" w:color="auto"/>
              <w:bottom w:val="single" w:sz="4" w:space="0" w:color="auto"/>
              <w:right w:val="single" w:sz="4" w:space="0" w:color="auto"/>
            </w:tcBorders>
          </w:tcPr>
          <w:p w14:paraId="25A0586A" w14:textId="77777777" w:rsidR="00183BD4" w:rsidRPr="00B96823" w:rsidRDefault="00183BD4">
            <w:pPr>
              <w:pStyle w:val="aa"/>
              <w:jc w:val="center"/>
            </w:pPr>
            <w:r w:rsidRPr="00B96823">
              <w:t>очистных сооружений</w:t>
            </w:r>
          </w:p>
        </w:tc>
        <w:tc>
          <w:tcPr>
            <w:tcW w:w="1540" w:type="dxa"/>
            <w:tcBorders>
              <w:top w:val="single" w:sz="4" w:space="0" w:color="auto"/>
              <w:left w:val="single" w:sz="4" w:space="0" w:color="auto"/>
              <w:bottom w:val="single" w:sz="4" w:space="0" w:color="auto"/>
              <w:right w:val="single" w:sz="4" w:space="0" w:color="auto"/>
            </w:tcBorders>
          </w:tcPr>
          <w:p w14:paraId="136C98ED" w14:textId="77777777" w:rsidR="00183BD4" w:rsidRPr="00B96823" w:rsidRDefault="00183BD4">
            <w:pPr>
              <w:pStyle w:val="aa"/>
              <w:jc w:val="center"/>
            </w:pPr>
            <w:r w:rsidRPr="00B96823">
              <w:t>иловых площадок</w:t>
            </w:r>
          </w:p>
        </w:tc>
        <w:tc>
          <w:tcPr>
            <w:tcW w:w="3630" w:type="dxa"/>
            <w:tcBorders>
              <w:top w:val="single" w:sz="4" w:space="0" w:color="auto"/>
              <w:left w:val="single" w:sz="4" w:space="0" w:color="auto"/>
              <w:bottom w:val="single" w:sz="4" w:space="0" w:color="auto"/>
            </w:tcBorders>
          </w:tcPr>
          <w:p w14:paraId="48337B56" w14:textId="77777777" w:rsidR="00183BD4" w:rsidRPr="00B96823" w:rsidRDefault="00183BD4">
            <w:pPr>
              <w:pStyle w:val="aa"/>
              <w:jc w:val="center"/>
            </w:pPr>
            <w:r w:rsidRPr="00B96823">
              <w:t>биологических прудов глубокой очистки сточных вод</w:t>
            </w:r>
          </w:p>
        </w:tc>
      </w:tr>
      <w:tr w:rsidR="00183BD4" w:rsidRPr="00B96823" w14:paraId="2131D642" w14:textId="77777777" w:rsidTr="005C0286">
        <w:tc>
          <w:tcPr>
            <w:tcW w:w="3640" w:type="dxa"/>
            <w:tcBorders>
              <w:top w:val="single" w:sz="4" w:space="0" w:color="auto"/>
              <w:bottom w:val="nil"/>
              <w:right w:val="single" w:sz="4" w:space="0" w:color="auto"/>
            </w:tcBorders>
          </w:tcPr>
          <w:p w14:paraId="3E729F20" w14:textId="77777777" w:rsidR="00183BD4" w:rsidRPr="00B96823" w:rsidRDefault="00183BD4">
            <w:pPr>
              <w:pStyle w:val="ac"/>
            </w:pPr>
            <w:r w:rsidRPr="00B96823">
              <w:t>до 0,7</w:t>
            </w:r>
          </w:p>
        </w:tc>
        <w:tc>
          <w:tcPr>
            <w:tcW w:w="1680" w:type="dxa"/>
            <w:tcBorders>
              <w:top w:val="single" w:sz="4" w:space="0" w:color="auto"/>
              <w:left w:val="single" w:sz="4" w:space="0" w:color="auto"/>
              <w:bottom w:val="nil"/>
              <w:right w:val="single" w:sz="4" w:space="0" w:color="auto"/>
            </w:tcBorders>
          </w:tcPr>
          <w:p w14:paraId="4E4F7174" w14:textId="77777777" w:rsidR="00183BD4" w:rsidRPr="00B96823" w:rsidRDefault="00183BD4">
            <w:pPr>
              <w:pStyle w:val="aa"/>
              <w:jc w:val="center"/>
            </w:pPr>
            <w:r w:rsidRPr="00B96823">
              <w:t>0,5</w:t>
            </w:r>
          </w:p>
        </w:tc>
        <w:tc>
          <w:tcPr>
            <w:tcW w:w="1540" w:type="dxa"/>
            <w:tcBorders>
              <w:top w:val="single" w:sz="4" w:space="0" w:color="auto"/>
              <w:left w:val="single" w:sz="4" w:space="0" w:color="auto"/>
              <w:bottom w:val="nil"/>
              <w:right w:val="single" w:sz="4" w:space="0" w:color="auto"/>
            </w:tcBorders>
          </w:tcPr>
          <w:p w14:paraId="58C05F62" w14:textId="77777777" w:rsidR="00183BD4" w:rsidRPr="00B96823" w:rsidRDefault="00183BD4">
            <w:pPr>
              <w:pStyle w:val="aa"/>
              <w:jc w:val="center"/>
            </w:pPr>
            <w:r w:rsidRPr="00B96823">
              <w:t>0,2</w:t>
            </w:r>
          </w:p>
        </w:tc>
        <w:tc>
          <w:tcPr>
            <w:tcW w:w="3630" w:type="dxa"/>
            <w:tcBorders>
              <w:top w:val="single" w:sz="4" w:space="0" w:color="auto"/>
              <w:left w:val="single" w:sz="4" w:space="0" w:color="auto"/>
              <w:bottom w:val="nil"/>
            </w:tcBorders>
          </w:tcPr>
          <w:p w14:paraId="6718102F" w14:textId="77777777" w:rsidR="00183BD4" w:rsidRPr="00B96823" w:rsidRDefault="00183BD4">
            <w:pPr>
              <w:pStyle w:val="aa"/>
              <w:jc w:val="center"/>
            </w:pPr>
            <w:r w:rsidRPr="00B96823">
              <w:t>-</w:t>
            </w:r>
          </w:p>
        </w:tc>
      </w:tr>
      <w:tr w:rsidR="00183BD4" w:rsidRPr="00B96823" w14:paraId="540A9701" w14:textId="77777777" w:rsidTr="005C0286">
        <w:tc>
          <w:tcPr>
            <w:tcW w:w="3640" w:type="dxa"/>
            <w:tcBorders>
              <w:top w:val="nil"/>
              <w:bottom w:val="nil"/>
              <w:right w:val="single" w:sz="4" w:space="0" w:color="auto"/>
            </w:tcBorders>
          </w:tcPr>
          <w:p w14:paraId="0FF56D22" w14:textId="77777777" w:rsidR="00183BD4" w:rsidRPr="00B96823" w:rsidRDefault="00183BD4">
            <w:pPr>
              <w:pStyle w:val="ac"/>
            </w:pPr>
            <w:r w:rsidRPr="00B96823">
              <w:t>свыше 0,7 до 17</w:t>
            </w:r>
          </w:p>
        </w:tc>
        <w:tc>
          <w:tcPr>
            <w:tcW w:w="1680" w:type="dxa"/>
            <w:tcBorders>
              <w:top w:val="nil"/>
              <w:left w:val="single" w:sz="4" w:space="0" w:color="auto"/>
              <w:bottom w:val="nil"/>
              <w:right w:val="single" w:sz="4" w:space="0" w:color="auto"/>
            </w:tcBorders>
          </w:tcPr>
          <w:p w14:paraId="55686BF2" w14:textId="77777777" w:rsidR="00183BD4" w:rsidRPr="00B96823" w:rsidRDefault="00183BD4">
            <w:pPr>
              <w:pStyle w:val="aa"/>
              <w:jc w:val="center"/>
            </w:pPr>
            <w:r w:rsidRPr="00B96823">
              <w:t>4</w:t>
            </w:r>
          </w:p>
        </w:tc>
        <w:tc>
          <w:tcPr>
            <w:tcW w:w="1540" w:type="dxa"/>
            <w:tcBorders>
              <w:top w:val="nil"/>
              <w:left w:val="single" w:sz="4" w:space="0" w:color="auto"/>
              <w:bottom w:val="nil"/>
              <w:right w:val="single" w:sz="4" w:space="0" w:color="auto"/>
            </w:tcBorders>
          </w:tcPr>
          <w:p w14:paraId="2201FE67" w14:textId="77777777" w:rsidR="00183BD4" w:rsidRPr="00B96823" w:rsidRDefault="00183BD4">
            <w:pPr>
              <w:pStyle w:val="aa"/>
              <w:jc w:val="center"/>
            </w:pPr>
            <w:r w:rsidRPr="00B96823">
              <w:t>3</w:t>
            </w:r>
          </w:p>
        </w:tc>
        <w:tc>
          <w:tcPr>
            <w:tcW w:w="3630" w:type="dxa"/>
            <w:tcBorders>
              <w:top w:val="nil"/>
              <w:left w:val="single" w:sz="4" w:space="0" w:color="auto"/>
              <w:bottom w:val="nil"/>
            </w:tcBorders>
          </w:tcPr>
          <w:p w14:paraId="418986F1" w14:textId="77777777" w:rsidR="00183BD4" w:rsidRPr="00B96823" w:rsidRDefault="00183BD4">
            <w:pPr>
              <w:pStyle w:val="aa"/>
              <w:jc w:val="center"/>
            </w:pPr>
            <w:r w:rsidRPr="00B96823">
              <w:t>3</w:t>
            </w:r>
          </w:p>
        </w:tc>
      </w:tr>
      <w:tr w:rsidR="00183BD4" w:rsidRPr="00B96823" w14:paraId="7DF2548B" w14:textId="77777777" w:rsidTr="005C0286">
        <w:tc>
          <w:tcPr>
            <w:tcW w:w="3640" w:type="dxa"/>
            <w:tcBorders>
              <w:top w:val="nil"/>
              <w:bottom w:val="nil"/>
              <w:right w:val="single" w:sz="4" w:space="0" w:color="auto"/>
            </w:tcBorders>
          </w:tcPr>
          <w:p w14:paraId="354FD7D5" w14:textId="77777777" w:rsidR="00183BD4" w:rsidRPr="00B96823" w:rsidRDefault="00183BD4">
            <w:pPr>
              <w:pStyle w:val="ac"/>
            </w:pPr>
            <w:r w:rsidRPr="00B96823">
              <w:t>свыше 17 до 40</w:t>
            </w:r>
          </w:p>
        </w:tc>
        <w:tc>
          <w:tcPr>
            <w:tcW w:w="1680" w:type="dxa"/>
            <w:tcBorders>
              <w:top w:val="nil"/>
              <w:left w:val="single" w:sz="4" w:space="0" w:color="auto"/>
              <w:bottom w:val="nil"/>
              <w:right w:val="single" w:sz="4" w:space="0" w:color="auto"/>
            </w:tcBorders>
          </w:tcPr>
          <w:p w14:paraId="5317D162" w14:textId="77777777" w:rsidR="00183BD4" w:rsidRPr="00B96823" w:rsidRDefault="00183BD4">
            <w:pPr>
              <w:pStyle w:val="aa"/>
              <w:jc w:val="center"/>
            </w:pPr>
            <w:r w:rsidRPr="00B96823">
              <w:t>6</w:t>
            </w:r>
          </w:p>
        </w:tc>
        <w:tc>
          <w:tcPr>
            <w:tcW w:w="1540" w:type="dxa"/>
            <w:tcBorders>
              <w:top w:val="nil"/>
              <w:left w:val="single" w:sz="4" w:space="0" w:color="auto"/>
              <w:bottom w:val="nil"/>
              <w:right w:val="single" w:sz="4" w:space="0" w:color="auto"/>
            </w:tcBorders>
          </w:tcPr>
          <w:p w14:paraId="53C86F9F" w14:textId="77777777" w:rsidR="00183BD4" w:rsidRPr="00B96823" w:rsidRDefault="00183BD4">
            <w:pPr>
              <w:pStyle w:val="aa"/>
              <w:jc w:val="center"/>
            </w:pPr>
            <w:r w:rsidRPr="00B96823">
              <w:t>9</w:t>
            </w:r>
          </w:p>
        </w:tc>
        <w:tc>
          <w:tcPr>
            <w:tcW w:w="3630" w:type="dxa"/>
            <w:tcBorders>
              <w:top w:val="nil"/>
              <w:left w:val="single" w:sz="4" w:space="0" w:color="auto"/>
              <w:bottom w:val="nil"/>
            </w:tcBorders>
          </w:tcPr>
          <w:p w14:paraId="4B6F0A7E" w14:textId="77777777" w:rsidR="00183BD4" w:rsidRPr="00B96823" w:rsidRDefault="00183BD4">
            <w:pPr>
              <w:pStyle w:val="aa"/>
              <w:jc w:val="center"/>
            </w:pPr>
            <w:r w:rsidRPr="00B96823">
              <w:t>6</w:t>
            </w:r>
          </w:p>
        </w:tc>
      </w:tr>
      <w:tr w:rsidR="00183BD4" w:rsidRPr="00B96823" w14:paraId="3C289BE0" w14:textId="77777777" w:rsidTr="005C0286">
        <w:tc>
          <w:tcPr>
            <w:tcW w:w="3640" w:type="dxa"/>
            <w:tcBorders>
              <w:top w:val="nil"/>
              <w:bottom w:val="nil"/>
              <w:right w:val="single" w:sz="4" w:space="0" w:color="auto"/>
            </w:tcBorders>
          </w:tcPr>
          <w:p w14:paraId="54A2515B" w14:textId="77777777" w:rsidR="00183BD4" w:rsidRPr="00B96823" w:rsidRDefault="00183BD4">
            <w:pPr>
              <w:pStyle w:val="ac"/>
            </w:pPr>
            <w:r w:rsidRPr="00B96823">
              <w:lastRenderedPageBreak/>
              <w:t>свыше 40 до 130</w:t>
            </w:r>
          </w:p>
        </w:tc>
        <w:tc>
          <w:tcPr>
            <w:tcW w:w="1680" w:type="dxa"/>
            <w:tcBorders>
              <w:top w:val="nil"/>
              <w:left w:val="single" w:sz="4" w:space="0" w:color="auto"/>
              <w:bottom w:val="nil"/>
              <w:right w:val="single" w:sz="4" w:space="0" w:color="auto"/>
            </w:tcBorders>
          </w:tcPr>
          <w:p w14:paraId="7217E972" w14:textId="77777777" w:rsidR="00183BD4" w:rsidRPr="00B96823" w:rsidRDefault="00183BD4">
            <w:pPr>
              <w:pStyle w:val="aa"/>
              <w:jc w:val="center"/>
            </w:pPr>
            <w:r w:rsidRPr="00B96823">
              <w:t>12</w:t>
            </w:r>
          </w:p>
        </w:tc>
        <w:tc>
          <w:tcPr>
            <w:tcW w:w="1540" w:type="dxa"/>
            <w:tcBorders>
              <w:top w:val="nil"/>
              <w:left w:val="single" w:sz="4" w:space="0" w:color="auto"/>
              <w:bottom w:val="nil"/>
              <w:right w:val="single" w:sz="4" w:space="0" w:color="auto"/>
            </w:tcBorders>
          </w:tcPr>
          <w:p w14:paraId="1A63AF01" w14:textId="77777777" w:rsidR="00183BD4" w:rsidRPr="00B96823" w:rsidRDefault="00183BD4">
            <w:pPr>
              <w:pStyle w:val="aa"/>
              <w:jc w:val="center"/>
            </w:pPr>
            <w:r w:rsidRPr="00B96823">
              <w:t>25</w:t>
            </w:r>
          </w:p>
        </w:tc>
        <w:tc>
          <w:tcPr>
            <w:tcW w:w="3630" w:type="dxa"/>
            <w:tcBorders>
              <w:top w:val="nil"/>
              <w:left w:val="single" w:sz="4" w:space="0" w:color="auto"/>
              <w:bottom w:val="nil"/>
            </w:tcBorders>
          </w:tcPr>
          <w:p w14:paraId="7D3D851D" w14:textId="77777777" w:rsidR="00183BD4" w:rsidRPr="00B96823" w:rsidRDefault="00183BD4">
            <w:pPr>
              <w:pStyle w:val="aa"/>
              <w:jc w:val="center"/>
            </w:pPr>
            <w:r w:rsidRPr="00B96823">
              <w:t>20</w:t>
            </w:r>
          </w:p>
        </w:tc>
      </w:tr>
      <w:tr w:rsidR="00183BD4" w:rsidRPr="00B96823" w14:paraId="5F060DCE" w14:textId="77777777" w:rsidTr="005C0286">
        <w:tc>
          <w:tcPr>
            <w:tcW w:w="3640" w:type="dxa"/>
            <w:tcBorders>
              <w:top w:val="nil"/>
              <w:bottom w:val="nil"/>
              <w:right w:val="single" w:sz="4" w:space="0" w:color="auto"/>
            </w:tcBorders>
          </w:tcPr>
          <w:p w14:paraId="7CF0C167" w14:textId="77777777" w:rsidR="00183BD4" w:rsidRPr="00B96823" w:rsidRDefault="00183BD4">
            <w:pPr>
              <w:pStyle w:val="ac"/>
            </w:pPr>
            <w:r w:rsidRPr="00B96823">
              <w:t>свыше 130 до 175</w:t>
            </w:r>
          </w:p>
        </w:tc>
        <w:tc>
          <w:tcPr>
            <w:tcW w:w="1680" w:type="dxa"/>
            <w:tcBorders>
              <w:top w:val="nil"/>
              <w:left w:val="single" w:sz="4" w:space="0" w:color="auto"/>
              <w:bottom w:val="nil"/>
              <w:right w:val="single" w:sz="4" w:space="0" w:color="auto"/>
            </w:tcBorders>
          </w:tcPr>
          <w:p w14:paraId="3B38953D" w14:textId="77777777" w:rsidR="00183BD4" w:rsidRPr="00B96823" w:rsidRDefault="00183BD4">
            <w:pPr>
              <w:pStyle w:val="aa"/>
              <w:jc w:val="center"/>
            </w:pPr>
            <w:r w:rsidRPr="00B96823">
              <w:t>14</w:t>
            </w:r>
          </w:p>
        </w:tc>
        <w:tc>
          <w:tcPr>
            <w:tcW w:w="1540" w:type="dxa"/>
            <w:tcBorders>
              <w:top w:val="nil"/>
              <w:left w:val="single" w:sz="4" w:space="0" w:color="auto"/>
              <w:bottom w:val="nil"/>
              <w:right w:val="single" w:sz="4" w:space="0" w:color="auto"/>
            </w:tcBorders>
          </w:tcPr>
          <w:p w14:paraId="04C212B7" w14:textId="77777777" w:rsidR="00183BD4" w:rsidRPr="00B96823" w:rsidRDefault="00183BD4">
            <w:pPr>
              <w:pStyle w:val="aa"/>
              <w:jc w:val="center"/>
            </w:pPr>
            <w:r w:rsidRPr="00B96823">
              <w:t>30</w:t>
            </w:r>
          </w:p>
        </w:tc>
        <w:tc>
          <w:tcPr>
            <w:tcW w:w="3630" w:type="dxa"/>
            <w:tcBorders>
              <w:top w:val="nil"/>
              <w:left w:val="single" w:sz="4" w:space="0" w:color="auto"/>
              <w:bottom w:val="nil"/>
            </w:tcBorders>
          </w:tcPr>
          <w:p w14:paraId="2454A9E2" w14:textId="77777777" w:rsidR="00183BD4" w:rsidRPr="00B96823" w:rsidRDefault="00183BD4">
            <w:pPr>
              <w:pStyle w:val="aa"/>
              <w:jc w:val="center"/>
            </w:pPr>
            <w:r w:rsidRPr="00B96823">
              <w:t>30</w:t>
            </w:r>
          </w:p>
        </w:tc>
      </w:tr>
      <w:tr w:rsidR="00183BD4" w:rsidRPr="00B96823" w14:paraId="0F62F105" w14:textId="77777777" w:rsidTr="005C0286">
        <w:tc>
          <w:tcPr>
            <w:tcW w:w="3640" w:type="dxa"/>
            <w:tcBorders>
              <w:top w:val="nil"/>
              <w:bottom w:val="single" w:sz="4" w:space="0" w:color="auto"/>
              <w:right w:val="single" w:sz="4" w:space="0" w:color="auto"/>
            </w:tcBorders>
          </w:tcPr>
          <w:p w14:paraId="064C755A" w14:textId="77777777" w:rsidR="00183BD4" w:rsidRPr="00B96823" w:rsidRDefault="00183BD4">
            <w:pPr>
              <w:pStyle w:val="ac"/>
            </w:pPr>
            <w:r w:rsidRPr="00B96823">
              <w:t>свыше 175 до 280</w:t>
            </w:r>
          </w:p>
        </w:tc>
        <w:tc>
          <w:tcPr>
            <w:tcW w:w="1680" w:type="dxa"/>
            <w:tcBorders>
              <w:top w:val="nil"/>
              <w:left w:val="single" w:sz="4" w:space="0" w:color="auto"/>
              <w:bottom w:val="single" w:sz="4" w:space="0" w:color="auto"/>
              <w:right w:val="single" w:sz="4" w:space="0" w:color="auto"/>
            </w:tcBorders>
          </w:tcPr>
          <w:p w14:paraId="3E3EA52F" w14:textId="77777777" w:rsidR="00183BD4" w:rsidRPr="00B96823" w:rsidRDefault="00183BD4">
            <w:pPr>
              <w:pStyle w:val="aa"/>
              <w:jc w:val="center"/>
            </w:pPr>
            <w:r w:rsidRPr="00B96823">
              <w:t>18</w:t>
            </w:r>
          </w:p>
        </w:tc>
        <w:tc>
          <w:tcPr>
            <w:tcW w:w="1540" w:type="dxa"/>
            <w:tcBorders>
              <w:top w:val="nil"/>
              <w:left w:val="single" w:sz="4" w:space="0" w:color="auto"/>
              <w:bottom w:val="single" w:sz="4" w:space="0" w:color="auto"/>
              <w:right w:val="single" w:sz="4" w:space="0" w:color="auto"/>
            </w:tcBorders>
          </w:tcPr>
          <w:p w14:paraId="0453CB5A" w14:textId="77777777" w:rsidR="00183BD4" w:rsidRPr="00B96823" w:rsidRDefault="00183BD4">
            <w:pPr>
              <w:pStyle w:val="aa"/>
              <w:jc w:val="center"/>
            </w:pPr>
            <w:r w:rsidRPr="00B96823">
              <w:t>55</w:t>
            </w:r>
          </w:p>
        </w:tc>
        <w:tc>
          <w:tcPr>
            <w:tcW w:w="3630" w:type="dxa"/>
            <w:tcBorders>
              <w:top w:val="nil"/>
              <w:left w:val="single" w:sz="4" w:space="0" w:color="auto"/>
              <w:bottom w:val="single" w:sz="4" w:space="0" w:color="auto"/>
            </w:tcBorders>
          </w:tcPr>
          <w:p w14:paraId="1DACF5EB" w14:textId="77777777" w:rsidR="00183BD4" w:rsidRPr="00B96823" w:rsidRDefault="00183BD4">
            <w:pPr>
              <w:pStyle w:val="aa"/>
              <w:jc w:val="center"/>
            </w:pPr>
            <w:r w:rsidRPr="00B96823">
              <w:t>-</w:t>
            </w:r>
          </w:p>
        </w:tc>
      </w:tr>
    </w:tbl>
    <w:p w14:paraId="61C50C94" w14:textId="77777777" w:rsidR="00183BD4" w:rsidRPr="00B96823" w:rsidRDefault="00183BD4"/>
    <w:p w14:paraId="5F8079B5" w14:textId="77777777" w:rsidR="00183BD4" w:rsidRPr="00B96823" w:rsidRDefault="00183BD4">
      <w:r w:rsidRPr="00B96823">
        <w:rPr>
          <w:rStyle w:val="a3"/>
          <w:bCs/>
          <w:color w:val="auto"/>
        </w:rPr>
        <w:t>Примечание</w:t>
      </w:r>
      <w:r w:rsidRPr="00B96823">
        <w:t>. Размеры земельных участков очистных сооружений производительностью свыше 280 тыс. куб. м/</w:t>
      </w:r>
      <w:proofErr w:type="spellStart"/>
      <w:r w:rsidRPr="00B96823">
        <w:t>сут</w:t>
      </w:r>
      <w:proofErr w:type="spellEnd"/>
      <w:r w:rsidRPr="00B96823">
        <w:t>. следует принимать по проектам, разработанным при согласовании с органами санитарно-эпидемиологического и экологического надзора.</w:t>
      </w:r>
    </w:p>
    <w:p w14:paraId="5EC9FCD4" w14:textId="77777777" w:rsidR="00183BD4" w:rsidRPr="00B96823" w:rsidRDefault="00183BD4"/>
    <w:p w14:paraId="05F53653" w14:textId="77777777" w:rsidR="00183BD4" w:rsidRPr="00AC336E" w:rsidRDefault="00183BD4">
      <w:pPr>
        <w:ind w:firstLine="698"/>
        <w:jc w:val="right"/>
        <w:rPr>
          <w:sz w:val="28"/>
          <w:szCs w:val="28"/>
        </w:rPr>
      </w:pPr>
      <w:r w:rsidRPr="00AC336E">
        <w:rPr>
          <w:rStyle w:val="a3"/>
          <w:bCs/>
          <w:color w:val="auto"/>
          <w:sz w:val="28"/>
          <w:szCs w:val="28"/>
        </w:rPr>
        <w:t xml:space="preserve">Таблица </w:t>
      </w:r>
      <w:r w:rsidR="00277B8D" w:rsidRPr="00AC336E">
        <w:rPr>
          <w:rStyle w:val="a3"/>
          <w:bCs/>
          <w:color w:val="auto"/>
          <w:sz w:val="28"/>
          <w:szCs w:val="28"/>
        </w:rPr>
        <w:t>5</w:t>
      </w:r>
      <w:r w:rsidR="002414F1" w:rsidRPr="00AC336E">
        <w:rPr>
          <w:rStyle w:val="a3"/>
          <w:bCs/>
          <w:color w:val="auto"/>
          <w:sz w:val="28"/>
          <w:szCs w:val="28"/>
        </w:rPr>
        <w:t>8</w:t>
      </w:r>
    </w:p>
    <w:p w14:paraId="2B31B172" w14:textId="77777777" w:rsidR="00183BD4" w:rsidRPr="00B96823" w:rsidRDefault="00183BD4"/>
    <w:tbl>
      <w:tblPr>
        <w:tblStyle w:val="af4"/>
        <w:tblW w:w="10598" w:type="dxa"/>
        <w:tblLayout w:type="fixed"/>
        <w:tblLook w:val="0000" w:firstRow="0" w:lastRow="0" w:firstColumn="0" w:lastColumn="0" w:noHBand="0" w:noVBand="0"/>
      </w:tblPr>
      <w:tblGrid>
        <w:gridCol w:w="4060"/>
        <w:gridCol w:w="1400"/>
        <w:gridCol w:w="1260"/>
        <w:gridCol w:w="1400"/>
        <w:gridCol w:w="2478"/>
      </w:tblGrid>
      <w:tr w:rsidR="00183BD4" w:rsidRPr="00B96823" w14:paraId="6DC5726F" w14:textId="77777777" w:rsidTr="005C0286">
        <w:tc>
          <w:tcPr>
            <w:tcW w:w="4060" w:type="dxa"/>
            <w:vMerge w:val="restart"/>
          </w:tcPr>
          <w:p w14:paraId="2C712B19" w14:textId="77777777" w:rsidR="00183BD4" w:rsidRPr="00B96823" w:rsidRDefault="00183BD4">
            <w:pPr>
              <w:pStyle w:val="aa"/>
              <w:jc w:val="center"/>
            </w:pPr>
            <w:r w:rsidRPr="00B96823">
              <w:t>Сооружение для очистки сточных вод</w:t>
            </w:r>
          </w:p>
        </w:tc>
        <w:tc>
          <w:tcPr>
            <w:tcW w:w="6538" w:type="dxa"/>
            <w:gridSpan w:val="4"/>
          </w:tcPr>
          <w:p w14:paraId="0C8F18E7" w14:textId="77777777" w:rsidR="00183BD4" w:rsidRPr="00B96823" w:rsidRDefault="00183BD4">
            <w:pPr>
              <w:pStyle w:val="aa"/>
              <w:jc w:val="center"/>
            </w:pPr>
            <w:r w:rsidRPr="00B96823">
              <w:t>Расстояние в метрах при расчетной производительности очистных сооружений</w:t>
            </w:r>
          </w:p>
          <w:p w14:paraId="68BB1FF2" w14:textId="77777777" w:rsidR="00183BD4" w:rsidRPr="00B96823" w:rsidRDefault="00183BD4">
            <w:pPr>
              <w:pStyle w:val="aa"/>
              <w:jc w:val="center"/>
            </w:pPr>
            <w:r w:rsidRPr="00B96823">
              <w:t xml:space="preserve">(тыс. куб. м </w:t>
            </w:r>
            <w:proofErr w:type="spellStart"/>
            <w:r w:rsidRPr="00B96823">
              <w:t>сут</w:t>
            </w:r>
            <w:proofErr w:type="spellEnd"/>
            <w:r w:rsidRPr="00B96823">
              <w:t>.)</w:t>
            </w:r>
          </w:p>
        </w:tc>
      </w:tr>
      <w:tr w:rsidR="00183BD4" w:rsidRPr="00B96823" w14:paraId="575E1E48" w14:textId="77777777" w:rsidTr="005C0286">
        <w:tc>
          <w:tcPr>
            <w:tcW w:w="4060" w:type="dxa"/>
            <w:vMerge/>
          </w:tcPr>
          <w:p w14:paraId="4AC3FF44" w14:textId="77777777" w:rsidR="00183BD4" w:rsidRPr="00B96823" w:rsidRDefault="00183BD4">
            <w:pPr>
              <w:pStyle w:val="aa"/>
            </w:pPr>
          </w:p>
        </w:tc>
        <w:tc>
          <w:tcPr>
            <w:tcW w:w="1400" w:type="dxa"/>
          </w:tcPr>
          <w:p w14:paraId="5C249FC1" w14:textId="77777777" w:rsidR="00183BD4" w:rsidRPr="00B96823" w:rsidRDefault="00183BD4">
            <w:pPr>
              <w:pStyle w:val="aa"/>
              <w:jc w:val="center"/>
            </w:pPr>
            <w:r w:rsidRPr="00B96823">
              <w:t>до 0,2</w:t>
            </w:r>
          </w:p>
        </w:tc>
        <w:tc>
          <w:tcPr>
            <w:tcW w:w="1260" w:type="dxa"/>
          </w:tcPr>
          <w:p w14:paraId="041196F8" w14:textId="77777777" w:rsidR="00183BD4" w:rsidRPr="00B96823" w:rsidRDefault="00183BD4">
            <w:pPr>
              <w:pStyle w:val="aa"/>
              <w:jc w:val="center"/>
            </w:pPr>
            <w:r w:rsidRPr="00B96823">
              <w:t>более 0,2 до 5,0</w:t>
            </w:r>
          </w:p>
        </w:tc>
        <w:tc>
          <w:tcPr>
            <w:tcW w:w="1400" w:type="dxa"/>
          </w:tcPr>
          <w:p w14:paraId="31D95221" w14:textId="77777777" w:rsidR="00183BD4" w:rsidRPr="00B96823" w:rsidRDefault="00183BD4">
            <w:pPr>
              <w:pStyle w:val="aa"/>
              <w:jc w:val="center"/>
            </w:pPr>
            <w:r w:rsidRPr="00B96823">
              <w:t>более 5,0 до 50,0</w:t>
            </w:r>
          </w:p>
        </w:tc>
        <w:tc>
          <w:tcPr>
            <w:tcW w:w="2478" w:type="dxa"/>
          </w:tcPr>
          <w:p w14:paraId="79309201" w14:textId="77777777" w:rsidR="00183BD4" w:rsidRPr="00B96823" w:rsidRDefault="00183BD4">
            <w:pPr>
              <w:pStyle w:val="aa"/>
              <w:jc w:val="center"/>
            </w:pPr>
            <w:r w:rsidRPr="00B96823">
              <w:t>более 50,0 до 280</w:t>
            </w:r>
          </w:p>
        </w:tc>
      </w:tr>
      <w:tr w:rsidR="00183BD4" w:rsidRPr="00B96823" w14:paraId="69B61D83" w14:textId="77777777" w:rsidTr="005C0286">
        <w:tc>
          <w:tcPr>
            <w:tcW w:w="4060" w:type="dxa"/>
          </w:tcPr>
          <w:p w14:paraId="50BC9BFA" w14:textId="77777777" w:rsidR="00183BD4" w:rsidRPr="00B96823" w:rsidRDefault="00183BD4">
            <w:pPr>
              <w:pStyle w:val="ac"/>
            </w:pPr>
            <w:r w:rsidRPr="00B96823">
              <w:t>Насосные станции и аварийно-регулирующие резервуары</w:t>
            </w:r>
          </w:p>
        </w:tc>
        <w:tc>
          <w:tcPr>
            <w:tcW w:w="1400" w:type="dxa"/>
          </w:tcPr>
          <w:p w14:paraId="6EB8AE45" w14:textId="77777777" w:rsidR="00183BD4" w:rsidRPr="00B96823" w:rsidRDefault="00183BD4">
            <w:pPr>
              <w:pStyle w:val="aa"/>
              <w:jc w:val="center"/>
            </w:pPr>
            <w:r w:rsidRPr="00B96823">
              <w:t>15</w:t>
            </w:r>
          </w:p>
        </w:tc>
        <w:tc>
          <w:tcPr>
            <w:tcW w:w="1260" w:type="dxa"/>
          </w:tcPr>
          <w:p w14:paraId="3E026ED9" w14:textId="77777777" w:rsidR="00183BD4" w:rsidRPr="00B96823" w:rsidRDefault="00183BD4">
            <w:pPr>
              <w:pStyle w:val="aa"/>
              <w:jc w:val="center"/>
            </w:pPr>
            <w:r w:rsidRPr="00B96823">
              <w:t>20</w:t>
            </w:r>
          </w:p>
        </w:tc>
        <w:tc>
          <w:tcPr>
            <w:tcW w:w="1400" w:type="dxa"/>
          </w:tcPr>
          <w:p w14:paraId="7E635651" w14:textId="77777777" w:rsidR="00183BD4" w:rsidRPr="00B96823" w:rsidRDefault="00183BD4">
            <w:pPr>
              <w:pStyle w:val="aa"/>
              <w:jc w:val="center"/>
            </w:pPr>
            <w:r w:rsidRPr="00B96823">
              <w:t>20</w:t>
            </w:r>
          </w:p>
        </w:tc>
        <w:tc>
          <w:tcPr>
            <w:tcW w:w="2478" w:type="dxa"/>
          </w:tcPr>
          <w:p w14:paraId="43F35950" w14:textId="77777777" w:rsidR="00183BD4" w:rsidRPr="00B96823" w:rsidRDefault="00183BD4">
            <w:pPr>
              <w:pStyle w:val="aa"/>
              <w:jc w:val="center"/>
            </w:pPr>
            <w:r w:rsidRPr="00B96823">
              <w:t>30</w:t>
            </w:r>
          </w:p>
        </w:tc>
      </w:tr>
      <w:tr w:rsidR="00183BD4" w:rsidRPr="00B96823" w14:paraId="15BBE427" w14:textId="77777777" w:rsidTr="005C0286">
        <w:tc>
          <w:tcPr>
            <w:tcW w:w="4060" w:type="dxa"/>
          </w:tcPr>
          <w:p w14:paraId="0A97276D" w14:textId="77777777" w:rsidR="00183BD4" w:rsidRPr="00B96823" w:rsidRDefault="00183BD4">
            <w:pPr>
              <w:pStyle w:val="ac"/>
            </w:pPr>
            <w:r w:rsidRPr="00B96823">
              <w:t xml:space="preserve">Сооружения для механической и биологической очистки с иловыми площадками для </w:t>
            </w:r>
            <w:proofErr w:type="spellStart"/>
            <w:r w:rsidRPr="00B96823">
              <w:t>сброженных</w:t>
            </w:r>
            <w:proofErr w:type="spellEnd"/>
            <w:r w:rsidRPr="00B96823">
              <w:t xml:space="preserve"> осадков, а также иловые площадки</w:t>
            </w:r>
          </w:p>
        </w:tc>
        <w:tc>
          <w:tcPr>
            <w:tcW w:w="1400" w:type="dxa"/>
          </w:tcPr>
          <w:p w14:paraId="63D0253C" w14:textId="77777777" w:rsidR="00183BD4" w:rsidRPr="00B96823" w:rsidRDefault="00183BD4">
            <w:pPr>
              <w:pStyle w:val="aa"/>
              <w:jc w:val="center"/>
            </w:pPr>
            <w:r w:rsidRPr="00B96823">
              <w:t>150</w:t>
            </w:r>
          </w:p>
        </w:tc>
        <w:tc>
          <w:tcPr>
            <w:tcW w:w="1260" w:type="dxa"/>
          </w:tcPr>
          <w:p w14:paraId="4331682E" w14:textId="77777777" w:rsidR="00183BD4" w:rsidRPr="00B96823" w:rsidRDefault="00183BD4">
            <w:pPr>
              <w:pStyle w:val="aa"/>
              <w:jc w:val="center"/>
            </w:pPr>
            <w:r w:rsidRPr="00B96823">
              <w:t>200</w:t>
            </w:r>
          </w:p>
        </w:tc>
        <w:tc>
          <w:tcPr>
            <w:tcW w:w="1400" w:type="dxa"/>
          </w:tcPr>
          <w:p w14:paraId="59769070" w14:textId="77777777" w:rsidR="00183BD4" w:rsidRPr="00B96823" w:rsidRDefault="00183BD4">
            <w:pPr>
              <w:pStyle w:val="aa"/>
              <w:jc w:val="center"/>
            </w:pPr>
            <w:r w:rsidRPr="00B96823">
              <w:t>400</w:t>
            </w:r>
          </w:p>
        </w:tc>
        <w:tc>
          <w:tcPr>
            <w:tcW w:w="2478" w:type="dxa"/>
          </w:tcPr>
          <w:p w14:paraId="34900FD3" w14:textId="77777777" w:rsidR="00183BD4" w:rsidRPr="00B96823" w:rsidRDefault="00183BD4">
            <w:pPr>
              <w:pStyle w:val="aa"/>
              <w:jc w:val="center"/>
            </w:pPr>
            <w:r w:rsidRPr="00B96823">
              <w:t>500</w:t>
            </w:r>
          </w:p>
        </w:tc>
      </w:tr>
      <w:tr w:rsidR="00183BD4" w:rsidRPr="00B96823" w14:paraId="51062E47" w14:textId="77777777" w:rsidTr="005C0286">
        <w:tc>
          <w:tcPr>
            <w:tcW w:w="4060" w:type="dxa"/>
          </w:tcPr>
          <w:p w14:paraId="642C5F1E" w14:textId="77777777" w:rsidR="00183BD4" w:rsidRPr="00B96823" w:rsidRDefault="00183BD4">
            <w:pPr>
              <w:pStyle w:val="ac"/>
            </w:pPr>
            <w:r w:rsidRPr="00B96823">
              <w:t>Сооружения для механической и биологической очистки с термомеханической обработкой осадка в закрытых помещениях</w:t>
            </w:r>
          </w:p>
          <w:p w14:paraId="1549EF85" w14:textId="77777777" w:rsidR="00183BD4" w:rsidRPr="00B96823" w:rsidRDefault="00183BD4">
            <w:pPr>
              <w:pStyle w:val="ac"/>
            </w:pPr>
            <w:r w:rsidRPr="00B96823">
              <w:t>Поля:</w:t>
            </w:r>
          </w:p>
        </w:tc>
        <w:tc>
          <w:tcPr>
            <w:tcW w:w="1400" w:type="dxa"/>
          </w:tcPr>
          <w:p w14:paraId="50769130" w14:textId="77777777" w:rsidR="00183BD4" w:rsidRPr="00B96823" w:rsidRDefault="00183BD4">
            <w:pPr>
              <w:pStyle w:val="aa"/>
              <w:jc w:val="center"/>
            </w:pPr>
            <w:r w:rsidRPr="00B96823">
              <w:t>100</w:t>
            </w:r>
          </w:p>
        </w:tc>
        <w:tc>
          <w:tcPr>
            <w:tcW w:w="1260" w:type="dxa"/>
          </w:tcPr>
          <w:p w14:paraId="6FACD067" w14:textId="77777777" w:rsidR="00183BD4" w:rsidRPr="00B96823" w:rsidRDefault="00183BD4">
            <w:pPr>
              <w:pStyle w:val="aa"/>
              <w:jc w:val="center"/>
            </w:pPr>
            <w:r w:rsidRPr="00B96823">
              <w:t>150</w:t>
            </w:r>
          </w:p>
        </w:tc>
        <w:tc>
          <w:tcPr>
            <w:tcW w:w="1400" w:type="dxa"/>
          </w:tcPr>
          <w:p w14:paraId="53C3E3D2" w14:textId="77777777" w:rsidR="00183BD4" w:rsidRPr="00B96823" w:rsidRDefault="00183BD4">
            <w:pPr>
              <w:pStyle w:val="aa"/>
              <w:jc w:val="center"/>
            </w:pPr>
            <w:r w:rsidRPr="00B96823">
              <w:t>300</w:t>
            </w:r>
          </w:p>
        </w:tc>
        <w:tc>
          <w:tcPr>
            <w:tcW w:w="2478" w:type="dxa"/>
          </w:tcPr>
          <w:p w14:paraId="1D07D86A" w14:textId="77777777" w:rsidR="00183BD4" w:rsidRPr="00B96823" w:rsidRDefault="00183BD4">
            <w:pPr>
              <w:pStyle w:val="aa"/>
              <w:jc w:val="center"/>
            </w:pPr>
            <w:r w:rsidRPr="00B96823">
              <w:t>400</w:t>
            </w:r>
          </w:p>
        </w:tc>
      </w:tr>
      <w:tr w:rsidR="00183BD4" w:rsidRPr="00B96823" w14:paraId="3AE91251" w14:textId="77777777" w:rsidTr="005C0286">
        <w:tc>
          <w:tcPr>
            <w:tcW w:w="4060" w:type="dxa"/>
          </w:tcPr>
          <w:p w14:paraId="752A367A" w14:textId="77777777" w:rsidR="00183BD4" w:rsidRPr="00B96823" w:rsidRDefault="00183BD4">
            <w:pPr>
              <w:pStyle w:val="ac"/>
            </w:pPr>
            <w:r w:rsidRPr="00B96823">
              <w:t>фильтрации</w:t>
            </w:r>
          </w:p>
        </w:tc>
        <w:tc>
          <w:tcPr>
            <w:tcW w:w="1400" w:type="dxa"/>
          </w:tcPr>
          <w:p w14:paraId="6F78DA9B" w14:textId="77777777" w:rsidR="00183BD4" w:rsidRPr="00B96823" w:rsidRDefault="00183BD4">
            <w:pPr>
              <w:pStyle w:val="aa"/>
              <w:jc w:val="center"/>
            </w:pPr>
            <w:r w:rsidRPr="00B96823">
              <w:t>200</w:t>
            </w:r>
          </w:p>
        </w:tc>
        <w:tc>
          <w:tcPr>
            <w:tcW w:w="1260" w:type="dxa"/>
          </w:tcPr>
          <w:p w14:paraId="0A6768EB" w14:textId="77777777" w:rsidR="00183BD4" w:rsidRPr="00B96823" w:rsidRDefault="00183BD4">
            <w:pPr>
              <w:pStyle w:val="aa"/>
              <w:jc w:val="center"/>
            </w:pPr>
            <w:r w:rsidRPr="00B96823">
              <w:t>300</w:t>
            </w:r>
          </w:p>
        </w:tc>
        <w:tc>
          <w:tcPr>
            <w:tcW w:w="1400" w:type="dxa"/>
          </w:tcPr>
          <w:p w14:paraId="3C30B58B" w14:textId="77777777" w:rsidR="00183BD4" w:rsidRPr="00B96823" w:rsidRDefault="00183BD4">
            <w:pPr>
              <w:pStyle w:val="aa"/>
              <w:jc w:val="center"/>
            </w:pPr>
            <w:r w:rsidRPr="00B96823">
              <w:t>500</w:t>
            </w:r>
          </w:p>
        </w:tc>
        <w:tc>
          <w:tcPr>
            <w:tcW w:w="2478" w:type="dxa"/>
          </w:tcPr>
          <w:p w14:paraId="33B17BD9" w14:textId="77777777" w:rsidR="00183BD4" w:rsidRPr="00B96823" w:rsidRDefault="00183BD4">
            <w:pPr>
              <w:pStyle w:val="aa"/>
              <w:jc w:val="center"/>
            </w:pPr>
            <w:r w:rsidRPr="00B96823">
              <w:t>1000</w:t>
            </w:r>
          </w:p>
        </w:tc>
      </w:tr>
      <w:tr w:rsidR="00183BD4" w:rsidRPr="00B96823" w14:paraId="4113A79E" w14:textId="77777777" w:rsidTr="005C0286">
        <w:tc>
          <w:tcPr>
            <w:tcW w:w="4060" w:type="dxa"/>
          </w:tcPr>
          <w:p w14:paraId="1A708924" w14:textId="77777777" w:rsidR="00183BD4" w:rsidRPr="00B96823" w:rsidRDefault="00183BD4">
            <w:pPr>
              <w:pStyle w:val="ac"/>
            </w:pPr>
            <w:r w:rsidRPr="00B96823">
              <w:t>орошения</w:t>
            </w:r>
          </w:p>
        </w:tc>
        <w:tc>
          <w:tcPr>
            <w:tcW w:w="1400" w:type="dxa"/>
          </w:tcPr>
          <w:p w14:paraId="6A49EA24" w14:textId="77777777" w:rsidR="00183BD4" w:rsidRPr="00B96823" w:rsidRDefault="00183BD4">
            <w:pPr>
              <w:pStyle w:val="aa"/>
              <w:jc w:val="center"/>
            </w:pPr>
            <w:r w:rsidRPr="00B96823">
              <w:t>150</w:t>
            </w:r>
          </w:p>
        </w:tc>
        <w:tc>
          <w:tcPr>
            <w:tcW w:w="1260" w:type="dxa"/>
          </w:tcPr>
          <w:p w14:paraId="30A84C88" w14:textId="77777777" w:rsidR="00183BD4" w:rsidRPr="00B96823" w:rsidRDefault="00183BD4">
            <w:pPr>
              <w:pStyle w:val="aa"/>
              <w:jc w:val="center"/>
            </w:pPr>
            <w:r w:rsidRPr="00B96823">
              <w:t>200</w:t>
            </w:r>
          </w:p>
        </w:tc>
        <w:tc>
          <w:tcPr>
            <w:tcW w:w="1400" w:type="dxa"/>
          </w:tcPr>
          <w:p w14:paraId="438CD4FF" w14:textId="77777777" w:rsidR="00183BD4" w:rsidRPr="00B96823" w:rsidRDefault="00183BD4">
            <w:pPr>
              <w:pStyle w:val="aa"/>
              <w:jc w:val="center"/>
            </w:pPr>
            <w:r w:rsidRPr="00B96823">
              <w:t>400</w:t>
            </w:r>
          </w:p>
        </w:tc>
        <w:tc>
          <w:tcPr>
            <w:tcW w:w="2478" w:type="dxa"/>
          </w:tcPr>
          <w:p w14:paraId="0CD42171" w14:textId="77777777" w:rsidR="00183BD4" w:rsidRPr="00B96823" w:rsidRDefault="00183BD4">
            <w:pPr>
              <w:pStyle w:val="aa"/>
              <w:jc w:val="center"/>
            </w:pPr>
            <w:r w:rsidRPr="00B96823">
              <w:t>1000</w:t>
            </w:r>
          </w:p>
        </w:tc>
      </w:tr>
      <w:tr w:rsidR="00183BD4" w:rsidRPr="00B96823" w14:paraId="5A3F5D1C" w14:textId="77777777" w:rsidTr="005C0286">
        <w:tc>
          <w:tcPr>
            <w:tcW w:w="4060" w:type="dxa"/>
          </w:tcPr>
          <w:p w14:paraId="2A1241C0" w14:textId="77777777" w:rsidR="00183BD4" w:rsidRPr="00B96823" w:rsidRDefault="00183BD4">
            <w:pPr>
              <w:pStyle w:val="ac"/>
            </w:pPr>
            <w:r w:rsidRPr="00B96823">
              <w:t>Биологические пруды</w:t>
            </w:r>
          </w:p>
        </w:tc>
        <w:tc>
          <w:tcPr>
            <w:tcW w:w="1400" w:type="dxa"/>
          </w:tcPr>
          <w:p w14:paraId="19712510" w14:textId="77777777" w:rsidR="00183BD4" w:rsidRPr="00B96823" w:rsidRDefault="00183BD4">
            <w:pPr>
              <w:pStyle w:val="aa"/>
              <w:jc w:val="center"/>
            </w:pPr>
            <w:r w:rsidRPr="00B96823">
              <w:t>200</w:t>
            </w:r>
          </w:p>
        </w:tc>
        <w:tc>
          <w:tcPr>
            <w:tcW w:w="1260" w:type="dxa"/>
          </w:tcPr>
          <w:p w14:paraId="24A7A723" w14:textId="77777777" w:rsidR="00183BD4" w:rsidRPr="00B96823" w:rsidRDefault="00183BD4">
            <w:pPr>
              <w:pStyle w:val="aa"/>
              <w:jc w:val="center"/>
            </w:pPr>
            <w:r w:rsidRPr="00B96823">
              <w:t>200</w:t>
            </w:r>
          </w:p>
        </w:tc>
        <w:tc>
          <w:tcPr>
            <w:tcW w:w="1400" w:type="dxa"/>
          </w:tcPr>
          <w:p w14:paraId="4EC3B8C3" w14:textId="77777777" w:rsidR="00183BD4" w:rsidRPr="00B96823" w:rsidRDefault="00183BD4">
            <w:pPr>
              <w:pStyle w:val="aa"/>
              <w:jc w:val="center"/>
            </w:pPr>
            <w:r w:rsidRPr="00B96823">
              <w:t>300</w:t>
            </w:r>
          </w:p>
        </w:tc>
        <w:tc>
          <w:tcPr>
            <w:tcW w:w="2478" w:type="dxa"/>
          </w:tcPr>
          <w:p w14:paraId="459402E1" w14:textId="77777777" w:rsidR="00183BD4" w:rsidRPr="00B96823" w:rsidRDefault="00183BD4">
            <w:pPr>
              <w:pStyle w:val="aa"/>
              <w:jc w:val="center"/>
            </w:pPr>
            <w:r w:rsidRPr="00B96823">
              <w:t>300</w:t>
            </w:r>
          </w:p>
        </w:tc>
      </w:tr>
    </w:tbl>
    <w:p w14:paraId="4BE3E02D" w14:textId="77777777" w:rsidR="00183BD4" w:rsidRPr="00B96823" w:rsidRDefault="00183BD4"/>
    <w:p w14:paraId="001BF27F" w14:textId="77777777" w:rsidR="00183BD4" w:rsidRPr="00B96823" w:rsidRDefault="00183BD4">
      <w:r w:rsidRPr="00B96823">
        <w:rPr>
          <w:rStyle w:val="a3"/>
          <w:bCs/>
          <w:color w:val="auto"/>
        </w:rPr>
        <w:t>Примечания.</w:t>
      </w:r>
    </w:p>
    <w:p w14:paraId="4B32A4F0" w14:textId="77777777" w:rsidR="00183BD4" w:rsidRPr="00B96823" w:rsidRDefault="00183BD4">
      <w:r w:rsidRPr="00B96823">
        <w:t>1. СЗЗ канализационных очистных сооружений производительностью более 280 тыс. куб. м/</w:t>
      </w:r>
      <w:proofErr w:type="spellStart"/>
      <w:r w:rsidRPr="00B96823">
        <w:t>сут</w:t>
      </w:r>
      <w:proofErr w:type="spellEnd"/>
      <w:r w:rsidRPr="00B96823">
        <w:t>., а также при отступлении от принятых технологий очистки сточных вод и обработки осадка следует устанавливать по решению главного государственного санитарного врача Краснодарского края.</w:t>
      </w:r>
    </w:p>
    <w:p w14:paraId="70EE6ADF" w14:textId="77777777" w:rsidR="00183BD4" w:rsidRPr="00B96823" w:rsidRDefault="00183BD4">
      <w:r w:rsidRPr="00B96823">
        <w:t>2. При отсутствии иловых площадок на территории очистных сооружений производительностью свыше 0,2 тыс. куб. м/</w:t>
      </w:r>
      <w:proofErr w:type="spellStart"/>
      <w:r w:rsidRPr="00B96823">
        <w:t>сут</w:t>
      </w:r>
      <w:proofErr w:type="spellEnd"/>
      <w:r w:rsidRPr="00B96823">
        <w:t>. размер зоны следует сокращать на 30 процентов.</w:t>
      </w:r>
    </w:p>
    <w:p w14:paraId="0586D384" w14:textId="77777777" w:rsidR="00183BD4" w:rsidRPr="00B96823" w:rsidRDefault="00183BD4">
      <w:r w:rsidRPr="00B96823">
        <w:t>3. Для полей фильтрации площадью до 0,5 га, для полей орошения коммунального типа площадью до 1,0 га, для сооружений механической и биологической очистки сточных вод производительностью до 50 куб. м/</w:t>
      </w:r>
      <w:proofErr w:type="spellStart"/>
      <w:r w:rsidRPr="00B96823">
        <w:t>сут</w:t>
      </w:r>
      <w:proofErr w:type="spellEnd"/>
      <w:r w:rsidRPr="00B96823">
        <w:t>. СЗЗ следует принимать размером 100 м.</w:t>
      </w:r>
    </w:p>
    <w:p w14:paraId="206D3503" w14:textId="77777777" w:rsidR="00183BD4" w:rsidRPr="00B96823" w:rsidRDefault="00183BD4">
      <w:r w:rsidRPr="00B96823">
        <w:t>4. Для полей подземной фильтрации пропускной способностью до 15 куб. м/</w:t>
      </w:r>
      <w:proofErr w:type="spellStart"/>
      <w:r w:rsidRPr="00B96823">
        <w:t>сут</w:t>
      </w:r>
      <w:proofErr w:type="spellEnd"/>
      <w:r w:rsidRPr="00B96823">
        <w:t>. СЗЗ следует принимать размером 50 м.</w:t>
      </w:r>
    </w:p>
    <w:p w14:paraId="18978790" w14:textId="77777777" w:rsidR="00183BD4" w:rsidRPr="00B96823" w:rsidRDefault="00183BD4">
      <w:r w:rsidRPr="00B96823">
        <w:t>5. СЗЗ от фильтрующих траншей и песчано-гравийных фильтров следует принимать 25 м, от септиков - 5 м, от фильтрующих колодцев - 8 м, от аэрационных установок на полное окисление с аэробной стабилизацией ила при производительности до 700 куб. м/</w:t>
      </w:r>
      <w:proofErr w:type="spellStart"/>
      <w:r w:rsidRPr="00B96823">
        <w:t>сут</w:t>
      </w:r>
      <w:proofErr w:type="spellEnd"/>
      <w:r w:rsidRPr="00B96823">
        <w:t>. - 50 м.</w:t>
      </w:r>
    </w:p>
    <w:p w14:paraId="08386021" w14:textId="77777777" w:rsidR="00183BD4" w:rsidRPr="00B96823" w:rsidRDefault="00183BD4">
      <w:r w:rsidRPr="00B96823">
        <w:t>6. СЗЗ от очистных сооружений поверхностного стока открытого типа до жилой территории следует принимать 100 м, закрытого типа - 50 м.</w:t>
      </w:r>
    </w:p>
    <w:p w14:paraId="75CC8A08" w14:textId="77777777" w:rsidR="00183BD4" w:rsidRPr="00B96823" w:rsidRDefault="00183BD4">
      <w:bookmarkStart w:id="90" w:name="sub_6007"/>
      <w:r w:rsidRPr="00B96823">
        <w:t xml:space="preserve">7. СЗЗ, указанные в </w:t>
      </w:r>
      <w:r w:rsidR="00277B8D" w:rsidRPr="00B96823">
        <w:t xml:space="preserve">таблице 59 </w:t>
      </w:r>
      <w:r w:rsidRPr="00B96823">
        <w:t xml:space="preserve">настоящих Нормативов, допускается увеличивать, но не более чем в 2 раза в случае расположения жилой застройки с подветренной стороны по отношению к очистным сооружениям или уменьшать не более чем на 25 процентов при наличии благоприятной </w:t>
      </w:r>
      <w:r w:rsidRPr="00B96823">
        <w:lastRenderedPageBreak/>
        <w:t>розы ветров.</w:t>
      </w:r>
    </w:p>
    <w:p w14:paraId="42D85003" w14:textId="77777777" w:rsidR="00183BD4" w:rsidRPr="00AC336E" w:rsidRDefault="00183BD4">
      <w:pPr>
        <w:ind w:firstLine="698"/>
        <w:jc w:val="right"/>
        <w:rPr>
          <w:sz w:val="28"/>
          <w:szCs w:val="28"/>
        </w:rPr>
      </w:pPr>
      <w:bookmarkStart w:id="91" w:name="sub_610"/>
      <w:bookmarkEnd w:id="90"/>
      <w:r w:rsidRPr="00AC336E">
        <w:rPr>
          <w:rStyle w:val="a3"/>
          <w:bCs/>
          <w:color w:val="auto"/>
          <w:sz w:val="28"/>
          <w:szCs w:val="28"/>
        </w:rPr>
        <w:t xml:space="preserve">Таблица </w:t>
      </w:r>
      <w:r w:rsidR="002414F1" w:rsidRPr="00AC336E">
        <w:rPr>
          <w:rStyle w:val="a3"/>
          <w:bCs/>
          <w:color w:val="auto"/>
          <w:sz w:val="28"/>
          <w:szCs w:val="28"/>
        </w:rPr>
        <w:t>59</w:t>
      </w:r>
    </w:p>
    <w:bookmarkEnd w:id="91"/>
    <w:p w14:paraId="7F826DB6"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00"/>
        <w:gridCol w:w="1820"/>
        <w:gridCol w:w="3070"/>
      </w:tblGrid>
      <w:tr w:rsidR="00183BD4" w:rsidRPr="00B96823" w14:paraId="4F48E969" w14:textId="77777777" w:rsidTr="005C0286">
        <w:tc>
          <w:tcPr>
            <w:tcW w:w="5600" w:type="dxa"/>
            <w:vMerge w:val="restart"/>
            <w:tcBorders>
              <w:top w:val="single" w:sz="4" w:space="0" w:color="auto"/>
              <w:bottom w:val="single" w:sz="4" w:space="0" w:color="auto"/>
              <w:right w:val="single" w:sz="4" w:space="0" w:color="auto"/>
            </w:tcBorders>
          </w:tcPr>
          <w:p w14:paraId="49B7CB2A" w14:textId="77777777" w:rsidR="00183BD4" w:rsidRPr="00B96823" w:rsidRDefault="00183BD4">
            <w:pPr>
              <w:pStyle w:val="aa"/>
              <w:jc w:val="center"/>
            </w:pPr>
            <w:r w:rsidRPr="00B96823">
              <w:t>Бытовые отходы</w:t>
            </w:r>
          </w:p>
        </w:tc>
        <w:tc>
          <w:tcPr>
            <w:tcW w:w="4890" w:type="dxa"/>
            <w:gridSpan w:val="2"/>
            <w:tcBorders>
              <w:top w:val="single" w:sz="4" w:space="0" w:color="auto"/>
              <w:left w:val="single" w:sz="4" w:space="0" w:color="auto"/>
              <w:bottom w:val="single" w:sz="4" w:space="0" w:color="auto"/>
            </w:tcBorders>
          </w:tcPr>
          <w:p w14:paraId="2AF9E167" w14:textId="77777777" w:rsidR="00183BD4" w:rsidRPr="00B96823" w:rsidRDefault="00183BD4">
            <w:pPr>
              <w:pStyle w:val="aa"/>
              <w:jc w:val="center"/>
            </w:pPr>
            <w:r w:rsidRPr="00B96823">
              <w:t>Количество бытовых отходов на 1 человека в год</w:t>
            </w:r>
          </w:p>
        </w:tc>
      </w:tr>
      <w:tr w:rsidR="00183BD4" w:rsidRPr="00B96823" w14:paraId="5DD31384" w14:textId="77777777" w:rsidTr="005C0286">
        <w:tc>
          <w:tcPr>
            <w:tcW w:w="5600" w:type="dxa"/>
            <w:vMerge/>
            <w:tcBorders>
              <w:top w:val="single" w:sz="4" w:space="0" w:color="auto"/>
              <w:bottom w:val="single" w:sz="4" w:space="0" w:color="auto"/>
              <w:right w:val="single" w:sz="4" w:space="0" w:color="auto"/>
            </w:tcBorders>
          </w:tcPr>
          <w:p w14:paraId="3B2F3571" w14:textId="77777777" w:rsidR="00183BD4" w:rsidRPr="00B96823" w:rsidRDefault="00183BD4">
            <w:pPr>
              <w:pStyle w:val="aa"/>
            </w:pPr>
          </w:p>
        </w:tc>
        <w:tc>
          <w:tcPr>
            <w:tcW w:w="1820" w:type="dxa"/>
            <w:tcBorders>
              <w:top w:val="single" w:sz="4" w:space="0" w:color="auto"/>
              <w:left w:val="single" w:sz="4" w:space="0" w:color="auto"/>
              <w:bottom w:val="single" w:sz="4" w:space="0" w:color="auto"/>
              <w:right w:val="single" w:sz="4" w:space="0" w:color="auto"/>
            </w:tcBorders>
          </w:tcPr>
          <w:p w14:paraId="1D21F0CB" w14:textId="77777777" w:rsidR="00183BD4" w:rsidRPr="00B96823" w:rsidRDefault="00183BD4">
            <w:pPr>
              <w:pStyle w:val="aa"/>
              <w:jc w:val="center"/>
            </w:pPr>
            <w:r w:rsidRPr="00B96823">
              <w:t>кг</w:t>
            </w:r>
          </w:p>
        </w:tc>
        <w:tc>
          <w:tcPr>
            <w:tcW w:w="3070" w:type="dxa"/>
            <w:tcBorders>
              <w:top w:val="single" w:sz="4" w:space="0" w:color="auto"/>
              <w:left w:val="single" w:sz="4" w:space="0" w:color="auto"/>
              <w:bottom w:val="single" w:sz="4" w:space="0" w:color="auto"/>
            </w:tcBorders>
          </w:tcPr>
          <w:p w14:paraId="3A1F4CD3" w14:textId="77777777" w:rsidR="00183BD4" w:rsidRPr="00B96823" w:rsidRDefault="00183BD4">
            <w:pPr>
              <w:pStyle w:val="aa"/>
              <w:jc w:val="center"/>
            </w:pPr>
            <w:r w:rsidRPr="00B96823">
              <w:t>Л</w:t>
            </w:r>
          </w:p>
        </w:tc>
      </w:tr>
      <w:tr w:rsidR="00183BD4" w:rsidRPr="00B96823" w14:paraId="6F7BCBD7" w14:textId="77777777" w:rsidTr="005C0286">
        <w:tc>
          <w:tcPr>
            <w:tcW w:w="5600" w:type="dxa"/>
            <w:tcBorders>
              <w:top w:val="single" w:sz="4" w:space="0" w:color="auto"/>
              <w:bottom w:val="nil"/>
              <w:right w:val="single" w:sz="4" w:space="0" w:color="auto"/>
            </w:tcBorders>
          </w:tcPr>
          <w:p w14:paraId="05A09921" w14:textId="77777777" w:rsidR="00183BD4" w:rsidRPr="00B96823" w:rsidRDefault="00183BD4">
            <w:pPr>
              <w:pStyle w:val="ac"/>
            </w:pPr>
            <w:r w:rsidRPr="00B96823">
              <w:t>Твердые:</w:t>
            </w:r>
          </w:p>
        </w:tc>
        <w:tc>
          <w:tcPr>
            <w:tcW w:w="1820" w:type="dxa"/>
            <w:tcBorders>
              <w:top w:val="single" w:sz="4" w:space="0" w:color="auto"/>
              <w:left w:val="single" w:sz="4" w:space="0" w:color="auto"/>
              <w:bottom w:val="nil"/>
              <w:right w:val="single" w:sz="4" w:space="0" w:color="auto"/>
            </w:tcBorders>
          </w:tcPr>
          <w:p w14:paraId="7D1F4939" w14:textId="77777777" w:rsidR="00183BD4" w:rsidRPr="00B96823" w:rsidRDefault="00183BD4">
            <w:pPr>
              <w:pStyle w:val="aa"/>
            </w:pPr>
          </w:p>
        </w:tc>
        <w:tc>
          <w:tcPr>
            <w:tcW w:w="3070" w:type="dxa"/>
            <w:tcBorders>
              <w:top w:val="single" w:sz="4" w:space="0" w:color="auto"/>
              <w:left w:val="single" w:sz="4" w:space="0" w:color="auto"/>
              <w:bottom w:val="nil"/>
            </w:tcBorders>
          </w:tcPr>
          <w:p w14:paraId="3448FF6D" w14:textId="77777777" w:rsidR="00183BD4" w:rsidRPr="00B96823" w:rsidRDefault="00183BD4">
            <w:pPr>
              <w:pStyle w:val="aa"/>
            </w:pPr>
          </w:p>
        </w:tc>
      </w:tr>
      <w:tr w:rsidR="00183BD4" w:rsidRPr="00B96823" w14:paraId="115BD752" w14:textId="77777777" w:rsidTr="005C0286">
        <w:tc>
          <w:tcPr>
            <w:tcW w:w="5600" w:type="dxa"/>
            <w:tcBorders>
              <w:top w:val="nil"/>
              <w:bottom w:val="nil"/>
              <w:right w:val="single" w:sz="4" w:space="0" w:color="auto"/>
            </w:tcBorders>
          </w:tcPr>
          <w:p w14:paraId="7B47EFBD" w14:textId="77777777" w:rsidR="00183BD4" w:rsidRPr="00B96823" w:rsidRDefault="00183BD4">
            <w:pPr>
              <w:pStyle w:val="ac"/>
            </w:pPr>
            <w:r w:rsidRPr="00B96823">
              <w:t>от жилых зданий, оборудованных водопроводом, канализацией, центральным отоплением и газом</w:t>
            </w:r>
          </w:p>
        </w:tc>
        <w:tc>
          <w:tcPr>
            <w:tcW w:w="1820" w:type="dxa"/>
            <w:tcBorders>
              <w:top w:val="nil"/>
              <w:left w:val="single" w:sz="4" w:space="0" w:color="auto"/>
              <w:bottom w:val="nil"/>
              <w:right w:val="single" w:sz="4" w:space="0" w:color="auto"/>
            </w:tcBorders>
          </w:tcPr>
          <w:p w14:paraId="11C51096" w14:textId="77777777" w:rsidR="00183BD4" w:rsidRPr="00B96823" w:rsidRDefault="00183BD4">
            <w:pPr>
              <w:pStyle w:val="aa"/>
              <w:jc w:val="center"/>
            </w:pPr>
            <w:r w:rsidRPr="00B96823">
              <w:t>190 - 225</w:t>
            </w:r>
          </w:p>
        </w:tc>
        <w:tc>
          <w:tcPr>
            <w:tcW w:w="3070" w:type="dxa"/>
            <w:tcBorders>
              <w:top w:val="nil"/>
              <w:left w:val="single" w:sz="4" w:space="0" w:color="auto"/>
              <w:bottom w:val="nil"/>
            </w:tcBorders>
          </w:tcPr>
          <w:p w14:paraId="501A05C3" w14:textId="77777777" w:rsidR="00183BD4" w:rsidRPr="00B96823" w:rsidRDefault="00183BD4">
            <w:pPr>
              <w:pStyle w:val="aa"/>
              <w:jc w:val="center"/>
            </w:pPr>
            <w:r w:rsidRPr="00B96823">
              <w:t>900 - 1000</w:t>
            </w:r>
          </w:p>
        </w:tc>
      </w:tr>
      <w:tr w:rsidR="00183BD4" w:rsidRPr="00B96823" w14:paraId="1C0961F2" w14:textId="77777777" w:rsidTr="005C0286">
        <w:tc>
          <w:tcPr>
            <w:tcW w:w="5600" w:type="dxa"/>
            <w:tcBorders>
              <w:top w:val="nil"/>
              <w:bottom w:val="nil"/>
              <w:right w:val="single" w:sz="4" w:space="0" w:color="auto"/>
            </w:tcBorders>
          </w:tcPr>
          <w:p w14:paraId="0B60113A" w14:textId="77777777" w:rsidR="00183BD4" w:rsidRPr="00B96823" w:rsidRDefault="00183BD4">
            <w:pPr>
              <w:pStyle w:val="ac"/>
            </w:pPr>
            <w:r w:rsidRPr="00B96823">
              <w:t>от прочих жилых зданий</w:t>
            </w:r>
          </w:p>
        </w:tc>
        <w:tc>
          <w:tcPr>
            <w:tcW w:w="1820" w:type="dxa"/>
            <w:tcBorders>
              <w:top w:val="nil"/>
              <w:left w:val="single" w:sz="4" w:space="0" w:color="auto"/>
              <w:bottom w:val="nil"/>
              <w:right w:val="single" w:sz="4" w:space="0" w:color="auto"/>
            </w:tcBorders>
          </w:tcPr>
          <w:p w14:paraId="7F818687" w14:textId="77777777" w:rsidR="00183BD4" w:rsidRPr="00B96823" w:rsidRDefault="00183BD4">
            <w:pPr>
              <w:pStyle w:val="aa"/>
              <w:jc w:val="center"/>
            </w:pPr>
            <w:r w:rsidRPr="00B96823">
              <w:t>300 - 450</w:t>
            </w:r>
          </w:p>
        </w:tc>
        <w:tc>
          <w:tcPr>
            <w:tcW w:w="3070" w:type="dxa"/>
            <w:tcBorders>
              <w:top w:val="nil"/>
              <w:left w:val="single" w:sz="4" w:space="0" w:color="auto"/>
              <w:bottom w:val="nil"/>
            </w:tcBorders>
          </w:tcPr>
          <w:p w14:paraId="2712EC8B" w14:textId="77777777" w:rsidR="00183BD4" w:rsidRPr="00B96823" w:rsidRDefault="00183BD4">
            <w:pPr>
              <w:pStyle w:val="aa"/>
              <w:jc w:val="center"/>
            </w:pPr>
            <w:r w:rsidRPr="00B96823">
              <w:t>1100 - 1500</w:t>
            </w:r>
          </w:p>
        </w:tc>
      </w:tr>
      <w:tr w:rsidR="00183BD4" w:rsidRPr="00B96823" w14:paraId="6D2E7F94" w14:textId="77777777" w:rsidTr="005C0286">
        <w:tc>
          <w:tcPr>
            <w:tcW w:w="5600" w:type="dxa"/>
            <w:tcBorders>
              <w:top w:val="nil"/>
              <w:bottom w:val="nil"/>
              <w:right w:val="single" w:sz="4" w:space="0" w:color="auto"/>
            </w:tcBorders>
          </w:tcPr>
          <w:p w14:paraId="2EFF4566" w14:textId="77777777" w:rsidR="00183BD4" w:rsidRPr="00B96823" w:rsidRDefault="00183BD4">
            <w:pPr>
              <w:pStyle w:val="ac"/>
            </w:pPr>
            <w:r w:rsidRPr="00B96823">
              <w:t>Общее количество по городу с учетом общественных зданий</w:t>
            </w:r>
          </w:p>
        </w:tc>
        <w:tc>
          <w:tcPr>
            <w:tcW w:w="1820" w:type="dxa"/>
            <w:tcBorders>
              <w:top w:val="nil"/>
              <w:left w:val="single" w:sz="4" w:space="0" w:color="auto"/>
              <w:bottom w:val="nil"/>
              <w:right w:val="single" w:sz="4" w:space="0" w:color="auto"/>
            </w:tcBorders>
          </w:tcPr>
          <w:p w14:paraId="121634A5" w14:textId="77777777" w:rsidR="00183BD4" w:rsidRPr="00B96823" w:rsidRDefault="00183BD4">
            <w:pPr>
              <w:pStyle w:val="aa"/>
              <w:jc w:val="center"/>
            </w:pPr>
            <w:r w:rsidRPr="00B96823">
              <w:t>280 - 300</w:t>
            </w:r>
          </w:p>
        </w:tc>
        <w:tc>
          <w:tcPr>
            <w:tcW w:w="3070" w:type="dxa"/>
            <w:tcBorders>
              <w:top w:val="nil"/>
              <w:left w:val="single" w:sz="4" w:space="0" w:color="auto"/>
              <w:bottom w:val="nil"/>
            </w:tcBorders>
          </w:tcPr>
          <w:p w14:paraId="78EE6891" w14:textId="77777777" w:rsidR="00183BD4" w:rsidRPr="00B96823" w:rsidRDefault="00183BD4">
            <w:pPr>
              <w:pStyle w:val="aa"/>
              <w:jc w:val="center"/>
            </w:pPr>
            <w:r w:rsidRPr="00B96823">
              <w:t>1400 - 1500</w:t>
            </w:r>
          </w:p>
        </w:tc>
      </w:tr>
      <w:tr w:rsidR="00183BD4" w:rsidRPr="00B96823" w14:paraId="2C836566" w14:textId="77777777" w:rsidTr="005C0286">
        <w:tc>
          <w:tcPr>
            <w:tcW w:w="5600" w:type="dxa"/>
            <w:tcBorders>
              <w:top w:val="nil"/>
              <w:bottom w:val="nil"/>
              <w:right w:val="single" w:sz="4" w:space="0" w:color="auto"/>
            </w:tcBorders>
          </w:tcPr>
          <w:p w14:paraId="2BE1492D" w14:textId="77777777" w:rsidR="00183BD4" w:rsidRPr="00B96823" w:rsidRDefault="00183BD4">
            <w:pPr>
              <w:pStyle w:val="ac"/>
            </w:pPr>
            <w:r w:rsidRPr="00B96823">
              <w:t>Жидкие из выгребов (при отсутствии канализации)</w:t>
            </w:r>
          </w:p>
        </w:tc>
        <w:tc>
          <w:tcPr>
            <w:tcW w:w="1820" w:type="dxa"/>
            <w:tcBorders>
              <w:top w:val="nil"/>
              <w:left w:val="single" w:sz="4" w:space="0" w:color="auto"/>
              <w:bottom w:val="nil"/>
              <w:right w:val="single" w:sz="4" w:space="0" w:color="auto"/>
            </w:tcBorders>
          </w:tcPr>
          <w:p w14:paraId="7CC11949" w14:textId="77777777" w:rsidR="00183BD4" w:rsidRPr="00B96823" w:rsidRDefault="00183BD4">
            <w:pPr>
              <w:pStyle w:val="aa"/>
              <w:jc w:val="center"/>
            </w:pPr>
            <w:r w:rsidRPr="00B96823">
              <w:t>-</w:t>
            </w:r>
          </w:p>
        </w:tc>
        <w:tc>
          <w:tcPr>
            <w:tcW w:w="3070" w:type="dxa"/>
            <w:tcBorders>
              <w:top w:val="nil"/>
              <w:left w:val="single" w:sz="4" w:space="0" w:color="auto"/>
              <w:bottom w:val="nil"/>
            </w:tcBorders>
          </w:tcPr>
          <w:p w14:paraId="16F412D6" w14:textId="77777777" w:rsidR="00183BD4" w:rsidRPr="00B96823" w:rsidRDefault="00183BD4">
            <w:pPr>
              <w:pStyle w:val="aa"/>
              <w:jc w:val="center"/>
            </w:pPr>
            <w:r w:rsidRPr="00B96823">
              <w:t>2000 - 3500</w:t>
            </w:r>
          </w:p>
        </w:tc>
      </w:tr>
      <w:tr w:rsidR="00183BD4" w:rsidRPr="00B96823" w14:paraId="396088A4" w14:textId="77777777" w:rsidTr="005C0286">
        <w:tc>
          <w:tcPr>
            <w:tcW w:w="5600" w:type="dxa"/>
            <w:tcBorders>
              <w:top w:val="nil"/>
              <w:bottom w:val="single" w:sz="4" w:space="0" w:color="auto"/>
              <w:right w:val="single" w:sz="4" w:space="0" w:color="auto"/>
            </w:tcBorders>
          </w:tcPr>
          <w:p w14:paraId="47D5C2BC" w14:textId="77777777" w:rsidR="00183BD4" w:rsidRPr="00B96823" w:rsidRDefault="00183BD4">
            <w:pPr>
              <w:pStyle w:val="ac"/>
            </w:pPr>
            <w:r w:rsidRPr="00B96823">
              <w:t>Смет с 1 квадратного метра твердых покрытий улиц, площадей и парков</w:t>
            </w:r>
          </w:p>
        </w:tc>
        <w:tc>
          <w:tcPr>
            <w:tcW w:w="1820" w:type="dxa"/>
            <w:tcBorders>
              <w:top w:val="nil"/>
              <w:left w:val="single" w:sz="4" w:space="0" w:color="auto"/>
              <w:bottom w:val="single" w:sz="4" w:space="0" w:color="auto"/>
              <w:right w:val="single" w:sz="4" w:space="0" w:color="auto"/>
            </w:tcBorders>
          </w:tcPr>
          <w:p w14:paraId="6E9C877A" w14:textId="77777777" w:rsidR="00183BD4" w:rsidRPr="00B96823" w:rsidRDefault="00183BD4">
            <w:pPr>
              <w:pStyle w:val="aa"/>
              <w:jc w:val="center"/>
            </w:pPr>
            <w:r w:rsidRPr="00B96823">
              <w:t>5 - 15</w:t>
            </w:r>
          </w:p>
        </w:tc>
        <w:tc>
          <w:tcPr>
            <w:tcW w:w="3070" w:type="dxa"/>
            <w:tcBorders>
              <w:top w:val="nil"/>
              <w:left w:val="single" w:sz="4" w:space="0" w:color="auto"/>
              <w:bottom w:val="single" w:sz="4" w:space="0" w:color="auto"/>
            </w:tcBorders>
          </w:tcPr>
          <w:p w14:paraId="060643B7" w14:textId="77777777" w:rsidR="00183BD4" w:rsidRPr="00B96823" w:rsidRDefault="00183BD4">
            <w:pPr>
              <w:pStyle w:val="aa"/>
              <w:jc w:val="center"/>
            </w:pPr>
            <w:r w:rsidRPr="00B96823">
              <w:t>8 - 20</w:t>
            </w:r>
          </w:p>
        </w:tc>
      </w:tr>
    </w:tbl>
    <w:p w14:paraId="4766C828" w14:textId="77777777" w:rsidR="00183BD4" w:rsidRPr="00B96823" w:rsidRDefault="00183BD4"/>
    <w:p w14:paraId="4D19726F" w14:textId="77777777" w:rsidR="00183BD4" w:rsidRPr="00B96823" w:rsidRDefault="00183BD4">
      <w:r w:rsidRPr="00B96823">
        <w:rPr>
          <w:rStyle w:val="a3"/>
          <w:bCs/>
          <w:color w:val="auto"/>
        </w:rPr>
        <w:t>Примечания.</w:t>
      </w:r>
    </w:p>
    <w:p w14:paraId="6447E63C" w14:textId="77777777" w:rsidR="00183BD4" w:rsidRPr="00B96823" w:rsidRDefault="007056E0">
      <w:r>
        <w:t>1</w:t>
      </w:r>
      <w:r w:rsidR="00183BD4" w:rsidRPr="00B96823">
        <w:t>. Нормы накопления крупногабаритных бытовых отходов следует принимать в размере 5% в составе приведенных значений твердых бытовых отходов.</w:t>
      </w:r>
    </w:p>
    <w:p w14:paraId="35588ACD" w14:textId="77777777" w:rsidR="00183BD4" w:rsidRPr="00AC336E" w:rsidRDefault="00183BD4">
      <w:pPr>
        <w:ind w:firstLine="698"/>
        <w:jc w:val="right"/>
        <w:rPr>
          <w:sz w:val="28"/>
          <w:szCs w:val="28"/>
        </w:rPr>
      </w:pPr>
      <w:bookmarkStart w:id="92" w:name="sub_620"/>
      <w:r w:rsidRPr="00AC336E">
        <w:rPr>
          <w:rStyle w:val="a3"/>
          <w:bCs/>
          <w:color w:val="auto"/>
          <w:sz w:val="28"/>
          <w:szCs w:val="28"/>
        </w:rPr>
        <w:t>Таблица 6</w:t>
      </w:r>
      <w:r w:rsidR="002414F1" w:rsidRPr="00AC336E">
        <w:rPr>
          <w:rStyle w:val="a3"/>
          <w:bCs/>
          <w:color w:val="auto"/>
          <w:sz w:val="28"/>
          <w:szCs w:val="28"/>
        </w:rPr>
        <w:t>0</w:t>
      </w:r>
    </w:p>
    <w:bookmarkEnd w:id="92"/>
    <w:p w14:paraId="20D1AFBE"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740"/>
        <w:gridCol w:w="4750"/>
      </w:tblGrid>
      <w:tr w:rsidR="00183BD4" w:rsidRPr="00B96823" w14:paraId="63E524CB" w14:textId="77777777" w:rsidTr="005C0286">
        <w:tc>
          <w:tcPr>
            <w:tcW w:w="5740" w:type="dxa"/>
            <w:tcBorders>
              <w:top w:val="single" w:sz="4" w:space="0" w:color="auto"/>
              <w:bottom w:val="single" w:sz="4" w:space="0" w:color="auto"/>
              <w:right w:val="single" w:sz="4" w:space="0" w:color="auto"/>
            </w:tcBorders>
          </w:tcPr>
          <w:p w14:paraId="274FDAA0" w14:textId="77777777" w:rsidR="00183BD4" w:rsidRPr="00B96823" w:rsidRDefault="00183BD4">
            <w:pPr>
              <w:pStyle w:val="aa"/>
              <w:jc w:val="center"/>
            </w:pPr>
            <w:r w:rsidRPr="00B96823">
              <w:t>Предприятие и сооружение</w:t>
            </w:r>
          </w:p>
        </w:tc>
        <w:tc>
          <w:tcPr>
            <w:tcW w:w="4750" w:type="dxa"/>
            <w:tcBorders>
              <w:top w:val="single" w:sz="4" w:space="0" w:color="auto"/>
              <w:left w:val="single" w:sz="4" w:space="0" w:color="auto"/>
              <w:bottom w:val="single" w:sz="4" w:space="0" w:color="auto"/>
            </w:tcBorders>
          </w:tcPr>
          <w:p w14:paraId="3D82F45B" w14:textId="77777777" w:rsidR="00183BD4" w:rsidRPr="00B96823" w:rsidRDefault="00183BD4">
            <w:pPr>
              <w:pStyle w:val="aa"/>
              <w:jc w:val="center"/>
            </w:pPr>
            <w:r w:rsidRPr="00B96823">
              <w:t>Размер земельного участка на 1000 т твердых бытовых отходов в год, га</w:t>
            </w:r>
          </w:p>
        </w:tc>
      </w:tr>
      <w:tr w:rsidR="00183BD4" w:rsidRPr="00B96823" w14:paraId="5C6CDAA3" w14:textId="77777777" w:rsidTr="005C0286">
        <w:tc>
          <w:tcPr>
            <w:tcW w:w="5740" w:type="dxa"/>
            <w:tcBorders>
              <w:top w:val="single" w:sz="4" w:space="0" w:color="auto"/>
              <w:bottom w:val="nil"/>
              <w:right w:val="single" w:sz="4" w:space="0" w:color="auto"/>
            </w:tcBorders>
          </w:tcPr>
          <w:p w14:paraId="68C16280" w14:textId="77777777" w:rsidR="00183BD4" w:rsidRPr="00B96823" w:rsidRDefault="00183BD4">
            <w:pPr>
              <w:pStyle w:val="ac"/>
            </w:pPr>
            <w:r w:rsidRPr="00B96823">
              <w:t>Предприятия по промышленной переработке бытовых отходов мощностью, тыс. т в год:</w:t>
            </w:r>
          </w:p>
        </w:tc>
        <w:tc>
          <w:tcPr>
            <w:tcW w:w="4750" w:type="dxa"/>
            <w:tcBorders>
              <w:top w:val="single" w:sz="4" w:space="0" w:color="auto"/>
              <w:left w:val="single" w:sz="4" w:space="0" w:color="auto"/>
              <w:bottom w:val="nil"/>
            </w:tcBorders>
          </w:tcPr>
          <w:p w14:paraId="5DECB1C6" w14:textId="77777777" w:rsidR="00183BD4" w:rsidRPr="00B96823" w:rsidRDefault="00183BD4">
            <w:pPr>
              <w:pStyle w:val="aa"/>
            </w:pPr>
          </w:p>
        </w:tc>
      </w:tr>
      <w:tr w:rsidR="00183BD4" w:rsidRPr="00B96823" w14:paraId="77A326BC" w14:textId="77777777" w:rsidTr="005C0286">
        <w:tc>
          <w:tcPr>
            <w:tcW w:w="5740" w:type="dxa"/>
            <w:tcBorders>
              <w:top w:val="nil"/>
              <w:bottom w:val="nil"/>
              <w:right w:val="single" w:sz="4" w:space="0" w:color="auto"/>
            </w:tcBorders>
          </w:tcPr>
          <w:p w14:paraId="570C73A8" w14:textId="77777777" w:rsidR="00183BD4" w:rsidRPr="00B96823" w:rsidRDefault="00183BD4">
            <w:pPr>
              <w:pStyle w:val="ac"/>
            </w:pPr>
            <w:r w:rsidRPr="00B96823">
              <w:t>до 100</w:t>
            </w:r>
          </w:p>
        </w:tc>
        <w:tc>
          <w:tcPr>
            <w:tcW w:w="4750" w:type="dxa"/>
            <w:tcBorders>
              <w:top w:val="nil"/>
              <w:left w:val="single" w:sz="4" w:space="0" w:color="auto"/>
              <w:bottom w:val="nil"/>
            </w:tcBorders>
          </w:tcPr>
          <w:p w14:paraId="13BDE913" w14:textId="77777777" w:rsidR="00183BD4" w:rsidRPr="00B96823" w:rsidRDefault="00183BD4">
            <w:pPr>
              <w:pStyle w:val="aa"/>
              <w:jc w:val="center"/>
            </w:pPr>
            <w:r w:rsidRPr="00B96823">
              <w:t>0,05</w:t>
            </w:r>
          </w:p>
        </w:tc>
      </w:tr>
      <w:tr w:rsidR="00183BD4" w:rsidRPr="00B96823" w14:paraId="158F7DB4" w14:textId="77777777" w:rsidTr="005C0286">
        <w:tc>
          <w:tcPr>
            <w:tcW w:w="5740" w:type="dxa"/>
            <w:tcBorders>
              <w:top w:val="nil"/>
              <w:bottom w:val="nil"/>
              <w:right w:val="single" w:sz="4" w:space="0" w:color="auto"/>
            </w:tcBorders>
          </w:tcPr>
          <w:p w14:paraId="4911FA46" w14:textId="77777777" w:rsidR="00183BD4" w:rsidRPr="00B96823" w:rsidRDefault="00183BD4">
            <w:pPr>
              <w:pStyle w:val="ac"/>
            </w:pPr>
            <w:r w:rsidRPr="00B96823">
              <w:t>свыше 100</w:t>
            </w:r>
          </w:p>
        </w:tc>
        <w:tc>
          <w:tcPr>
            <w:tcW w:w="4750" w:type="dxa"/>
            <w:tcBorders>
              <w:top w:val="nil"/>
              <w:left w:val="single" w:sz="4" w:space="0" w:color="auto"/>
              <w:bottom w:val="nil"/>
            </w:tcBorders>
          </w:tcPr>
          <w:p w14:paraId="51BB328F" w14:textId="77777777" w:rsidR="00183BD4" w:rsidRPr="00B96823" w:rsidRDefault="00183BD4">
            <w:pPr>
              <w:pStyle w:val="aa"/>
              <w:jc w:val="center"/>
            </w:pPr>
            <w:r w:rsidRPr="00B96823">
              <w:t>0,05</w:t>
            </w:r>
          </w:p>
        </w:tc>
      </w:tr>
      <w:tr w:rsidR="00183BD4" w:rsidRPr="00B96823" w14:paraId="20C414CA" w14:textId="77777777" w:rsidTr="005C0286">
        <w:tc>
          <w:tcPr>
            <w:tcW w:w="5740" w:type="dxa"/>
            <w:tcBorders>
              <w:top w:val="nil"/>
              <w:bottom w:val="nil"/>
              <w:right w:val="single" w:sz="4" w:space="0" w:color="auto"/>
            </w:tcBorders>
          </w:tcPr>
          <w:p w14:paraId="3CD62F7E" w14:textId="77777777" w:rsidR="00183BD4" w:rsidRPr="00B96823" w:rsidRDefault="00183BD4">
            <w:pPr>
              <w:pStyle w:val="ac"/>
            </w:pPr>
            <w:r w:rsidRPr="00B96823">
              <w:t>Склады свежего компоста</w:t>
            </w:r>
          </w:p>
        </w:tc>
        <w:tc>
          <w:tcPr>
            <w:tcW w:w="4750" w:type="dxa"/>
            <w:tcBorders>
              <w:top w:val="nil"/>
              <w:left w:val="single" w:sz="4" w:space="0" w:color="auto"/>
              <w:bottom w:val="nil"/>
            </w:tcBorders>
          </w:tcPr>
          <w:p w14:paraId="7FE8CB16" w14:textId="77777777" w:rsidR="00183BD4" w:rsidRPr="00B96823" w:rsidRDefault="00183BD4">
            <w:pPr>
              <w:pStyle w:val="aa"/>
              <w:jc w:val="center"/>
            </w:pPr>
            <w:r w:rsidRPr="00B96823">
              <w:t>0,04</w:t>
            </w:r>
          </w:p>
        </w:tc>
      </w:tr>
      <w:tr w:rsidR="00183BD4" w:rsidRPr="00B96823" w14:paraId="4965076C" w14:textId="77777777" w:rsidTr="005C0286">
        <w:tc>
          <w:tcPr>
            <w:tcW w:w="5740" w:type="dxa"/>
            <w:tcBorders>
              <w:top w:val="nil"/>
              <w:bottom w:val="nil"/>
              <w:right w:val="single" w:sz="4" w:space="0" w:color="auto"/>
            </w:tcBorders>
          </w:tcPr>
          <w:p w14:paraId="1D5E3E5C" w14:textId="77777777" w:rsidR="00183BD4" w:rsidRPr="00B96823" w:rsidRDefault="00183BD4">
            <w:pPr>
              <w:pStyle w:val="ac"/>
            </w:pPr>
            <w:r w:rsidRPr="00B96823">
              <w:t>Полигоны &lt;*&gt;</w:t>
            </w:r>
          </w:p>
        </w:tc>
        <w:tc>
          <w:tcPr>
            <w:tcW w:w="4750" w:type="dxa"/>
            <w:tcBorders>
              <w:top w:val="nil"/>
              <w:left w:val="single" w:sz="4" w:space="0" w:color="auto"/>
              <w:bottom w:val="nil"/>
            </w:tcBorders>
          </w:tcPr>
          <w:p w14:paraId="438B1302" w14:textId="77777777" w:rsidR="00183BD4" w:rsidRPr="00B96823" w:rsidRDefault="00183BD4">
            <w:pPr>
              <w:pStyle w:val="aa"/>
              <w:jc w:val="center"/>
            </w:pPr>
            <w:r w:rsidRPr="00B96823">
              <w:t>0,02 - 0,05</w:t>
            </w:r>
          </w:p>
        </w:tc>
      </w:tr>
      <w:tr w:rsidR="00183BD4" w:rsidRPr="00B96823" w14:paraId="23D116CF" w14:textId="77777777" w:rsidTr="005C0286">
        <w:tc>
          <w:tcPr>
            <w:tcW w:w="5740" w:type="dxa"/>
            <w:tcBorders>
              <w:top w:val="nil"/>
              <w:bottom w:val="nil"/>
              <w:right w:val="single" w:sz="4" w:space="0" w:color="auto"/>
            </w:tcBorders>
          </w:tcPr>
          <w:p w14:paraId="43DA8FF4" w14:textId="77777777" w:rsidR="00183BD4" w:rsidRPr="00B96823" w:rsidRDefault="00183BD4">
            <w:pPr>
              <w:pStyle w:val="ac"/>
            </w:pPr>
            <w:r w:rsidRPr="00B96823">
              <w:t>Поля компостирования</w:t>
            </w:r>
          </w:p>
        </w:tc>
        <w:tc>
          <w:tcPr>
            <w:tcW w:w="4750" w:type="dxa"/>
            <w:tcBorders>
              <w:top w:val="nil"/>
              <w:left w:val="single" w:sz="4" w:space="0" w:color="auto"/>
              <w:bottom w:val="nil"/>
            </w:tcBorders>
          </w:tcPr>
          <w:p w14:paraId="32D155B0" w14:textId="77777777" w:rsidR="00183BD4" w:rsidRPr="00B96823" w:rsidRDefault="00183BD4">
            <w:pPr>
              <w:pStyle w:val="aa"/>
              <w:jc w:val="center"/>
            </w:pPr>
            <w:r w:rsidRPr="00B96823">
              <w:t>0,5 - 1,0</w:t>
            </w:r>
          </w:p>
        </w:tc>
      </w:tr>
      <w:tr w:rsidR="00183BD4" w:rsidRPr="00B96823" w14:paraId="1D669EBE" w14:textId="77777777" w:rsidTr="005C0286">
        <w:tc>
          <w:tcPr>
            <w:tcW w:w="5740" w:type="dxa"/>
            <w:tcBorders>
              <w:top w:val="nil"/>
              <w:bottom w:val="nil"/>
              <w:right w:val="single" w:sz="4" w:space="0" w:color="auto"/>
            </w:tcBorders>
          </w:tcPr>
          <w:p w14:paraId="2764BCD2" w14:textId="77777777" w:rsidR="00183BD4" w:rsidRPr="00B96823" w:rsidRDefault="00183BD4">
            <w:pPr>
              <w:pStyle w:val="ac"/>
            </w:pPr>
            <w:r w:rsidRPr="00B96823">
              <w:t>Поля ассенизации</w:t>
            </w:r>
          </w:p>
        </w:tc>
        <w:tc>
          <w:tcPr>
            <w:tcW w:w="4750" w:type="dxa"/>
            <w:tcBorders>
              <w:top w:val="nil"/>
              <w:left w:val="single" w:sz="4" w:space="0" w:color="auto"/>
              <w:bottom w:val="nil"/>
            </w:tcBorders>
          </w:tcPr>
          <w:p w14:paraId="5EAC91EA" w14:textId="77777777" w:rsidR="00183BD4" w:rsidRPr="00B96823" w:rsidRDefault="00183BD4">
            <w:pPr>
              <w:pStyle w:val="aa"/>
              <w:jc w:val="center"/>
            </w:pPr>
            <w:r w:rsidRPr="00B96823">
              <w:t>2 - 4</w:t>
            </w:r>
          </w:p>
        </w:tc>
      </w:tr>
      <w:tr w:rsidR="00183BD4" w:rsidRPr="00B96823" w14:paraId="13178D7F" w14:textId="77777777" w:rsidTr="005C0286">
        <w:tc>
          <w:tcPr>
            <w:tcW w:w="5740" w:type="dxa"/>
            <w:tcBorders>
              <w:top w:val="nil"/>
              <w:bottom w:val="nil"/>
              <w:right w:val="single" w:sz="4" w:space="0" w:color="auto"/>
            </w:tcBorders>
          </w:tcPr>
          <w:p w14:paraId="04E4A59C" w14:textId="77777777" w:rsidR="00183BD4" w:rsidRPr="00B96823" w:rsidRDefault="00183BD4">
            <w:pPr>
              <w:pStyle w:val="ac"/>
            </w:pPr>
            <w:r w:rsidRPr="00B96823">
              <w:t>Сливные станции</w:t>
            </w:r>
          </w:p>
        </w:tc>
        <w:tc>
          <w:tcPr>
            <w:tcW w:w="4750" w:type="dxa"/>
            <w:tcBorders>
              <w:top w:val="nil"/>
              <w:left w:val="single" w:sz="4" w:space="0" w:color="auto"/>
              <w:bottom w:val="nil"/>
            </w:tcBorders>
          </w:tcPr>
          <w:p w14:paraId="52B20931" w14:textId="77777777" w:rsidR="00183BD4" w:rsidRPr="00B96823" w:rsidRDefault="00183BD4">
            <w:pPr>
              <w:pStyle w:val="aa"/>
              <w:jc w:val="center"/>
            </w:pPr>
            <w:r w:rsidRPr="00B96823">
              <w:t>0,2</w:t>
            </w:r>
          </w:p>
        </w:tc>
      </w:tr>
      <w:tr w:rsidR="00183BD4" w:rsidRPr="00B96823" w14:paraId="716A3AA5" w14:textId="77777777" w:rsidTr="005C0286">
        <w:tc>
          <w:tcPr>
            <w:tcW w:w="5740" w:type="dxa"/>
            <w:tcBorders>
              <w:top w:val="nil"/>
              <w:bottom w:val="nil"/>
              <w:right w:val="single" w:sz="4" w:space="0" w:color="auto"/>
            </w:tcBorders>
          </w:tcPr>
          <w:p w14:paraId="099BFBCF" w14:textId="77777777" w:rsidR="00183BD4" w:rsidRPr="00B96823" w:rsidRDefault="00183BD4">
            <w:pPr>
              <w:pStyle w:val="ac"/>
            </w:pPr>
            <w:r w:rsidRPr="00B96823">
              <w:t>Мусороперегрузочные станции</w:t>
            </w:r>
          </w:p>
        </w:tc>
        <w:tc>
          <w:tcPr>
            <w:tcW w:w="4750" w:type="dxa"/>
            <w:tcBorders>
              <w:top w:val="nil"/>
              <w:left w:val="single" w:sz="4" w:space="0" w:color="auto"/>
              <w:bottom w:val="nil"/>
            </w:tcBorders>
          </w:tcPr>
          <w:p w14:paraId="4017F04B" w14:textId="77777777" w:rsidR="00183BD4" w:rsidRPr="00B96823" w:rsidRDefault="00183BD4">
            <w:pPr>
              <w:pStyle w:val="aa"/>
              <w:jc w:val="center"/>
            </w:pPr>
            <w:r w:rsidRPr="00B96823">
              <w:t>0,04</w:t>
            </w:r>
          </w:p>
        </w:tc>
      </w:tr>
      <w:tr w:rsidR="00183BD4" w:rsidRPr="00B96823" w14:paraId="106FCD60" w14:textId="77777777" w:rsidTr="005C0286">
        <w:tc>
          <w:tcPr>
            <w:tcW w:w="5740" w:type="dxa"/>
            <w:tcBorders>
              <w:top w:val="nil"/>
              <w:bottom w:val="single" w:sz="4" w:space="0" w:color="auto"/>
              <w:right w:val="single" w:sz="4" w:space="0" w:color="auto"/>
            </w:tcBorders>
          </w:tcPr>
          <w:p w14:paraId="1358BE23" w14:textId="77777777" w:rsidR="00183BD4" w:rsidRPr="00B96823" w:rsidRDefault="00183BD4">
            <w:pPr>
              <w:pStyle w:val="ac"/>
            </w:pPr>
            <w:r w:rsidRPr="00B96823">
              <w:t>Поля складирования и захоронения обезвреженных осадков (по сухому веществу)</w:t>
            </w:r>
          </w:p>
        </w:tc>
        <w:tc>
          <w:tcPr>
            <w:tcW w:w="4750" w:type="dxa"/>
            <w:tcBorders>
              <w:top w:val="nil"/>
              <w:left w:val="single" w:sz="4" w:space="0" w:color="auto"/>
              <w:bottom w:val="single" w:sz="4" w:space="0" w:color="auto"/>
            </w:tcBorders>
          </w:tcPr>
          <w:p w14:paraId="4E82F14C" w14:textId="77777777" w:rsidR="00183BD4" w:rsidRPr="00B96823" w:rsidRDefault="00183BD4">
            <w:pPr>
              <w:pStyle w:val="aa"/>
              <w:jc w:val="center"/>
            </w:pPr>
            <w:r w:rsidRPr="00B96823">
              <w:t>0,3</w:t>
            </w:r>
          </w:p>
        </w:tc>
      </w:tr>
    </w:tbl>
    <w:p w14:paraId="2C268A68" w14:textId="77777777" w:rsidR="00183BD4" w:rsidRPr="00B96823" w:rsidRDefault="00183BD4"/>
    <w:p w14:paraId="5D9889E7" w14:textId="77777777" w:rsidR="00183BD4" w:rsidRPr="00B96823" w:rsidRDefault="00183BD4"/>
    <w:p w14:paraId="3FEF3FC1" w14:textId="77777777" w:rsidR="00183BD4" w:rsidRPr="00AC336E" w:rsidRDefault="00183BD4">
      <w:pPr>
        <w:ind w:firstLine="698"/>
        <w:jc w:val="right"/>
        <w:rPr>
          <w:sz w:val="28"/>
          <w:szCs w:val="28"/>
        </w:rPr>
      </w:pPr>
      <w:bookmarkStart w:id="93" w:name="sub_640"/>
      <w:r w:rsidRPr="00AC336E">
        <w:rPr>
          <w:rStyle w:val="a3"/>
          <w:bCs/>
          <w:color w:val="auto"/>
          <w:sz w:val="28"/>
          <w:szCs w:val="28"/>
        </w:rPr>
        <w:t>Таблица 6</w:t>
      </w:r>
      <w:r w:rsidR="002414F1" w:rsidRPr="00AC336E">
        <w:rPr>
          <w:rStyle w:val="a3"/>
          <w:bCs/>
          <w:color w:val="auto"/>
          <w:sz w:val="28"/>
          <w:szCs w:val="28"/>
        </w:rPr>
        <w:t>1</w:t>
      </w:r>
    </w:p>
    <w:bookmarkEnd w:id="93"/>
    <w:p w14:paraId="586DAAF9"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19"/>
        <w:gridCol w:w="1610"/>
        <w:gridCol w:w="3135"/>
        <w:gridCol w:w="4226"/>
      </w:tblGrid>
      <w:tr w:rsidR="00183BD4" w:rsidRPr="00B96823" w14:paraId="1C4C37DF" w14:textId="77777777" w:rsidTr="005C0286">
        <w:tc>
          <w:tcPr>
            <w:tcW w:w="3129" w:type="dxa"/>
            <w:gridSpan w:val="2"/>
            <w:tcBorders>
              <w:top w:val="single" w:sz="4" w:space="0" w:color="auto"/>
              <w:bottom w:val="single" w:sz="4" w:space="0" w:color="auto"/>
              <w:right w:val="single" w:sz="4" w:space="0" w:color="auto"/>
            </w:tcBorders>
          </w:tcPr>
          <w:p w14:paraId="024506D3" w14:textId="77777777" w:rsidR="00183BD4" w:rsidRPr="00B96823" w:rsidRDefault="00183BD4">
            <w:pPr>
              <w:pStyle w:val="aa"/>
              <w:jc w:val="center"/>
            </w:pPr>
            <w:r w:rsidRPr="00B96823">
              <w:t>Классификация газопроводов по давлению</w:t>
            </w:r>
          </w:p>
        </w:tc>
        <w:tc>
          <w:tcPr>
            <w:tcW w:w="3135" w:type="dxa"/>
            <w:tcBorders>
              <w:top w:val="single" w:sz="4" w:space="0" w:color="auto"/>
              <w:left w:val="single" w:sz="4" w:space="0" w:color="auto"/>
              <w:bottom w:val="single" w:sz="4" w:space="0" w:color="auto"/>
              <w:right w:val="single" w:sz="4" w:space="0" w:color="auto"/>
            </w:tcBorders>
          </w:tcPr>
          <w:p w14:paraId="2D238380" w14:textId="77777777" w:rsidR="00183BD4" w:rsidRPr="00B96823" w:rsidRDefault="00183BD4">
            <w:pPr>
              <w:pStyle w:val="aa"/>
              <w:jc w:val="center"/>
            </w:pPr>
            <w:r w:rsidRPr="00B96823">
              <w:t>Вид транспортируемого газа</w:t>
            </w:r>
          </w:p>
        </w:tc>
        <w:tc>
          <w:tcPr>
            <w:tcW w:w="4226" w:type="dxa"/>
            <w:tcBorders>
              <w:top w:val="single" w:sz="4" w:space="0" w:color="auto"/>
              <w:left w:val="single" w:sz="4" w:space="0" w:color="auto"/>
              <w:bottom w:val="single" w:sz="4" w:space="0" w:color="auto"/>
            </w:tcBorders>
          </w:tcPr>
          <w:p w14:paraId="46789DD8" w14:textId="77777777" w:rsidR="00183BD4" w:rsidRPr="00B96823" w:rsidRDefault="00183BD4">
            <w:pPr>
              <w:pStyle w:val="aa"/>
              <w:jc w:val="center"/>
            </w:pPr>
            <w:r w:rsidRPr="00B96823">
              <w:t>Рабочее давление в газопроводе, МПа</w:t>
            </w:r>
          </w:p>
        </w:tc>
      </w:tr>
      <w:tr w:rsidR="00183BD4" w:rsidRPr="00B96823" w14:paraId="604780EE" w14:textId="77777777" w:rsidTr="005C0286">
        <w:tc>
          <w:tcPr>
            <w:tcW w:w="1519" w:type="dxa"/>
            <w:vMerge w:val="restart"/>
            <w:tcBorders>
              <w:top w:val="single" w:sz="4" w:space="0" w:color="auto"/>
              <w:bottom w:val="single" w:sz="4" w:space="0" w:color="auto"/>
              <w:right w:val="single" w:sz="4" w:space="0" w:color="auto"/>
            </w:tcBorders>
          </w:tcPr>
          <w:p w14:paraId="330815AB" w14:textId="77777777" w:rsidR="00183BD4" w:rsidRPr="00B96823" w:rsidRDefault="00183BD4">
            <w:pPr>
              <w:pStyle w:val="ac"/>
            </w:pPr>
            <w:r w:rsidRPr="00B96823">
              <w:t>Высокое</w:t>
            </w:r>
          </w:p>
        </w:tc>
        <w:tc>
          <w:tcPr>
            <w:tcW w:w="1610" w:type="dxa"/>
            <w:tcBorders>
              <w:top w:val="single" w:sz="4" w:space="0" w:color="auto"/>
              <w:left w:val="single" w:sz="4" w:space="0" w:color="auto"/>
              <w:bottom w:val="single" w:sz="4" w:space="0" w:color="auto"/>
              <w:right w:val="single" w:sz="4" w:space="0" w:color="auto"/>
            </w:tcBorders>
          </w:tcPr>
          <w:p w14:paraId="583408AD" w14:textId="77777777" w:rsidR="00183BD4" w:rsidRPr="00B96823" w:rsidRDefault="00183BD4">
            <w:pPr>
              <w:pStyle w:val="ac"/>
            </w:pPr>
            <w:r w:rsidRPr="00B96823">
              <w:t>I категория</w:t>
            </w:r>
          </w:p>
        </w:tc>
        <w:tc>
          <w:tcPr>
            <w:tcW w:w="3135" w:type="dxa"/>
            <w:tcBorders>
              <w:top w:val="single" w:sz="4" w:space="0" w:color="auto"/>
              <w:left w:val="single" w:sz="4" w:space="0" w:color="auto"/>
              <w:bottom w:val="single" w:sz="4" w:space="0" w:color="auto"/>
              <w:right w:val="single" w:sz="4" w:space="0" w:color="auto"/>
            </w:tcBorders>
          </w:tcPr>
          <w:p w14:paraId="5F3DC098" w14:textId="77777777" w:rsidR="00183BD4" w:rsidRPr="00B96823" w:rsidRDefault="00183BD4">
            <w:pPr>
              <w:pStyle w:val="ac"/>
            </w:pPr>
            <w:r w:rsidRPr="00B96823">
              <w:t>Природный</w:t>
            </w:r>
          </w:p>
        </w:tc>
        <w:tc>
          <w:tcPr>
            <w:tcW w:w="4226" w:type="dxa"/>
            <w:tcBorders>
              <w:top w:val="single" w:sz="4" w:space="0" w:color="auto"/>
              <w:left w:val="single" w:sz="4" w:space="0" w:color="auto"/>
              <w:bottom w:val="single" w:sz="4" w:space="0" w:color="auto"/>
            </w:tcBorders>
          </w:tcPr>
          <w:p w14:paraId="5F1268B3" w14:textId="77777777" w:rsidR="00183BD4" w:rsidRPr="00B96823" w:rsidRDefault="00183BD4">
            <w:pPr>
              <w:pStyle w:val="ac"/>
            </w:pPr>
            <w:r w:rsidRPr="00B96823">
              <w:t>свыше 0,6 до 1,2 включительно</w:t>
            </w:r>
          </w:p>
        </w:tc>
      </w:tr>
      <w:tr w:rsidR="00183BD4" w:rsidRPr="00B96823" w14:paraId="4E8A4277" w14:textId="77777777" w:rsidTr="005C0286">
        <w:tc>
          <w:tcPr>
            <w:tcW w:w="1519" w:type="dxa"/>
            <w:vMerge/>
            <w:tcBorders>
              <w:top w:val="single" w:sz="4" w:space="0" w:color="auto"/>
              <w:bottom w:val="single" w:sz="4" w:space="0" w:color="auto"/>
              <w:right w:val="single" w:sz="4" w:space="0" w:color="auto"/>
            </w:tcBorders>
          </w:tcPr>
          <w:p w14:paraId="322A0580" w14:textId="77777777" w:rsidR="00183BD4" w:rsidRPr="00B96823" w:rsidRDefault="00183BD4">
            <w:pPr>
              <w:pStyle w:val="aa"/>
            </w:pPr>
          </w:p>
        </w:tc>
        <w:tc>
          <w:tcPr>
            <w:tcW w:w="1610" w:type="dxa"/>
            <w:tcBorders>
              <w:top w:val="single" w:sz="4" w:space="0" w:color="auto"/>
              <w:left w:val="single" w:sz="4" w:space="0" w:color="auto"/>
              <w:bottom w:val="single" w:sz="4" w:space="0" w:color="auto"/>
              <w:right w:val="single" w:sz="4" w:space="0" w:color="auto"/>
            </w:tcBorders>
          </w:tcPr>
          <w:p w14:paraId="1121CD94" w14:textId="77777777" w:rsidR="00183BD4" w:rsidRPr="00B96823" w:rsidRDefault="00183BD4">
            <w:pPr>
              <w:pStyle w:val="aa"/>
            </w:pPr>
          </w:p>
        </w:tc>
        <w:tc>
          <w:tcPr>
            <w:tcW w:w="3135" w:type="dxa"/>
            <w:tcBorders>
              <w:top w:val="single" w:sz="4" w:space="0" w:color="auto"/>
              <w:left w:val="single" w:sz="4" w:space="0" w:color="auto"/>
              <w:bottom w:val="single" w:sz="4" w:space="0" w:color="auto"/>
              <w:right w:val="single" w:sz="4" w:space="0" w:color="auto"/>
            </w:tcBorders>
          </w:tcPr>
          <w:p w14:paraId="58D86495" w14:textId="77777777" w:rsidR="00183BD4" w:rsidRPr="00B96823" w:rsidRDefault="00183BD4">
            <w:pPr>
              <w:pStyle w:val="ac"/>
            </w:pPr>
            <w:r w:rsidRPr="00B96823">
              <w:t>СУГ &lt;</w:t>
            </w:r>
            <w:hyperlink w:anchor="sub_11116" w:history="1">
              <w:r w:rsidRPr="00B96823">
                <w:rPr>
                  <w:rStyle w:val="a4"/>
                  <w:rFonts w:cs="Times New Roman CYR"/>
                  <w:color w:val="auto"/>
                </w:rPr>
                <w:t>*</w:t>
              </w:r>
            </w:hyperlink>
            <w:r w:rsidRPr="00B96823">
              <w:t>&gt;</w:t>
            </w:r>
          </w:p>
        </w:tc>
        <w:tc>
          <w:tcPr>
            <w:tcW w:w="4226" w:type="dxa"/>
            <w:tcBorders>
              <w:top w:val="single" w:sz="4" w:space="0" w:color="auto"/>
              <w:left w:val="single" w:sz="4" w:space="0" w:color="auto"/>
              <w:bottom w:val="single" w:sz="4" w:space="0" w:color="auto"/>
            </w:tcBorders>
          </w:tcPr>
          <w:p w14:paraId="00977C5A" w14:textId="77777777" w:rsidR="00183BD4" w:rsidRPr="00B96823" w:rsidRDefault="00183BD4">
            <w:pPr>
              <w:pStyle w:val="ac"/>
            </w:pPr>
            <w:r w:rsidRPr="00B96823">
              <w:t>свыше 0,6 до 1,6 включительно</w:t>
            </w:r>
          </w:p>
        </w:tc>
      </w:tr>
      <w:tr w:rsidR="00183BD4" w:rsidRPr="00B96823" w14:paraId="639ABCC6" w14:textId="77777777" w:rsidTr="005C0286">
        <w:tc>
          <w:tcPr>
            <w:tcW w:w="1519" w:type="dxa"/>
            <w:tcBorders>
              <w:top w:val="single" w:sz="4" w:space="0" w:color="auto"/>
              <w:bottom w:val="single" w:sz="4" w:space="0" w:color="auto"/>
              <w:right w:val="single" w:sz="4" w:space="0" w:color="auto"/>
            </w:tcBorders>
          </w:tcPr>
          <w:p w14:paraId="2924AACC" w14:textId="77777777" w:rsidR="00183BD4" w:rsidRPr="00B96823" w:rsidRDefault="00183BD4">
            <w:pPr>
              <w:pStyle w:val="aa"/>
            </w:pPr>
          </w:p>
        </w:tc>
        <w:tc>
          <w:tcPr>
            <w:tcW w:w="1610" w:type="dxa"/>
            <w:tcBorders>
              <w:top w:val="single" w:sz="4" w:space="0" w:color="auto"/>
              <w:left w:val="single" w:sz="4" w:space="0" w:color="auto"/>
              <w:bottom w:val="single" w:sz="4" w:space="0" w:color="auto"/>
              <w:right w:val="single" w:sz="4" w:space="0" w:color="auto"/>
            </w:tcBorders>
          </w:tcPr>
          <w:p w14:paraId="7EB911B2" w14:textId="77777777" w:rsidR="00183BD4" w:rsidRPr="00B96823" w:rsidRDefault="00183BD4">
            <w:pPr>
              <w:pStyle w:val="ac"/>
            </w:pPr>
            <w:r w:rsidRPr="00B96823">
              <w:t>II категория</w:t>
            </w:r>
          </w:p>
        </w:tc>
        <w:tc>
          <w:tcPr>
            <w:tcW w:w="3135" w:type="dxa"/>
            <w:tcBorders>
              <w:top w:val="single" w:sz="4" w:space="0" w:color="auto"/>
              <w:left w:val="single" w:sz="4" w:space="0" w:color="auto"/>
              <w:bottom w:val="single" w:sz="4" w:space="0" w:color="auto"/>
              <w:right w:val="single" w:sz="4" w:space="0" w:color="auto"/>
            </w:tcBorders>
          </w:tcPr>
          <w:p w14:paraId="1CE8E5B5" w14:textId="77777777" w:rsidR="00183BD4" w:rsidRPr="00B96823" w:rsidRDefault="00183BD4">
            <w:pPr>
              <w:pStyle w:val="ac"/>
            </w:pPr>
            <w:r w:rsidRPr="00B96823">
              <w:t>Природный и СУГ</w:t>
            </w:r>
          </w:p>
        </w:tc>
        <w:tc>
          <w:tcPr>
            <w:tcW w:w="4226" w:type="dxa"/>
            <w:tcBorders>
              <w:top w:val="single" w:sz="4" w:space="0" w:color="auto"/>
              <w:left w:val="single" w:sz="4" w:space="0" w:color="auto"/>
              <w:bottom w:val="single" w:sz="4" w:space="0" w:color="auto"/>
            </w:tcBorders>
          </w:tcPr>
          <w:p w14:paraId="2DC116F7" w14:textId="77777777" w:rsidR="00183BD4" w:rsidRPr="00B96823" w:rsidRDefault="00183BD4">
            <w:pPr>
              <w:pStyle w:val="ac"/>
            </w:pPr>
            <w:r w:rsidRPr="00B96823">
              <w:t>свыше 0,3 до 0,6 включительно</w:t>
            </w:r>
          </w:p>
        </w:tc>
      </w:tr>
      <w:tr w:rsidR="00183BD4" w:rsidRPr="00B96823" w14:paraId="071F8A51" w14:textId="77777777" w:rsidTr="005C0286">
        <w:tc>
          <w:tcPr>
            <w:tcW w:w="3129" w:type="dxa"/>
            <w:gridSpan w:val="2"/>
            <w:tcBorders>
              <w:top w:val="single" w:sz="4" w:space="0" w:color="auto"/>
              <w:bottom w:val="single" w:sz="4" w:space="0" w:color="auto"/>
              <w:right w:val="single" w:sz="4" w:space="0" w:color="auto"/>
            </w:tcBorders>
          </w:tcPr>
          <w:p w14:paraId="4248D6DD" w14:textId="77777777" w:rsidR="00183BD4" w:rsidRPr="00B96823" w:rsidRDefault="00183BD4">
            <w:pPr>
              <w:pStyle w:val="ac"/>
            </w:pPr>
            <w:r w:rsidRPr="00B96823">
              <w:t>Среднее</w:t>
            </w:r>
          </w:p>
        </w:tc>
        <w:tc>
          <w:tcPr>
            <w:tcW w:w="3135" w:type="dxa"/>
            <w:tcBorders>
              <w:top w:val="single" w:sz="4" w:space="0" w:color="auto"/>
              <w:left w:val="single" w:sz="4" w:space="0" w:color="auto"/>
              <w:bottom w:val="single" w:sz="4" w:space="0" w:color="auto"/>
              <w:right w:val="single" w:sz="4" w:space="0" w:color="auto"/>
            </w:tcBorders>
          </w:tcPr>
          <w:p w14:paraId="7F67BB71" w14:textId="77777777" w:rsidR="00183BD4" w:rsidRPr="00B96823" w:rsidRDefault="00183BD4">
            <w:pPr>
              <w:pStyle w:val="ac"/>
            </w:pPr>
            <w:r w:rsidRPr="00B96823">
              <w:t>Природный и СУГ</w:t>
            </w:r>
          </w:p>
        </w:tc>
        <w:tc>
          <w:tcPr>
            <w:tcW w:w="4226" w:type="dxa"/>
            <w:tcBorders>
              <w:top w:val="single" w:sz="4" w:space="0" w:color="auto"/>
              <w:left w:val="single" w:sz="4" w:space="0" w:color="auto"/>
              <w:bottom w:val="single" w:sz="4" w:space="0" w:color="auto"/>
            </w:tcBorders>
          </w:tcPr>
          <w:p w14:paraId="498ED21D" w14:textId="77777777" w:rsidR="00183BD4" w:rsidRPr="00B96823" w:rsidRDefault="00183BD4">
            <w:pPr>
              <w:pStyle w:val="ac"/>
            </w:pPr>
            <w:r w:rsidRPr="00B96823">
              <w:t>свыше 0,005 до 0,3 включительно</w:t>
            </w:r>
          </w:p>
        </w:tc>
      </w:tr>
      <w:tr w:rsidR="00183BD4" w:rsidRPr="00B96823" w14:paraId="28EFF3DC" w14:textId="77777777" w:rsidTr="005C0286">
        <w:tc>
          <w:tcPr>
            <w:tcW w:w="3129" w:type="dxa"/>
            <w:gridSpan w:val="2"/>
            <w:tcBorders>
              <w:top w:val="single" w:sz="4" w:space="0" w:color="auto"/>
              <w:bottom w:val="single" w:sz="4" w:space="0" w:color="auto"/>
              <w:right w:val="single" w:sz="4" w:space="0" w:color="auto"/>
            </w:tcBorders>
          </w:tcPr>
          <w:p w14:paraId="6009E87E" w14:textId="77777777" w:rsidR="00183BD4" w:rsidRPr="00B96823" w:rsidRDefault="00183BD4">
            <w:pPr>
              <w:pStyle w:val="ac"/>
            </w:pPr>
            <w:r w:rsidRPr="00B96823">
              <w:t>Низкое</w:t>
            </w:r>
          </w:p>
        </w:tc>
        <w:tc>
          <w:tcPr>
            <w:tcW w:w="3135" w:type="dxa"/>
            <w:tcBorders>
              <w:top w:val="single" w:sz="4" w:space="0" w:color="auto"/>
              <w:left w:val="single" w:sz="4" w:space="0" w:color="auto"/>
              <w:bottom w:val="single" w:sz="4" w:space="0" w:color="auto"/>
              <w:right w:val="single" w:sz="4" w:space="0" w:color="auto"/>
            </w:tcBorders>
          </w:tcPr>
          <w:p w14:paraId="772903E9" w14:textId="77777777" w:rsidR="00183BD4" w:rsidRPr="00B96823" w:rsidRDefault="00183BD4">
            <w:pPr>
              <w:pStyle w:val="ac"/>
            </w:pPr>
            <w:r w:rsidRPr="00B96823">
              <w:t>Природный и СУГ</w:t>
            </w:r>
          </w:p>
        </w:tc>
        <w:tc>
          <w:tcPr>
            <w:tcW w:w="4226" w:type="dxa"/>
            <w:tcBorders>
              <w:top w:val="single" w:sz="4" w:space="0" w:color="auto"/>
              <w:left w:val="single" w:sz="4" w:space="0" w:color="auto"/>
              <w:bottom w:val="single" w:sz="4" w:space="0" w:color="auto"/>
            </w:tcBorders>
          </w:tcPr>
          <w:p w14:paraId="7B87EF30" w14:textId="77777777" w:rsidR="00183BD4" w:rsidRPr="00B96823" w:rsidRDefault="00183BD4">
            <w:pPr>
              <w:pStyle w:val="ac"/>
            </w:pPr>
            <w:r w:rsidRPr="00B96823">
              <w:t>до 0,005 включительно</w:t>
            </w:r>
          </w:p>
        </w:tc>
      </w:tr>
    </w:tbl>
    <w:p w14:paraId="186AF64C" w14:textId="77777777" w:rsidR="00183BD4" w:rsidRPr="00B96823" w:rsidRDefault="00183BD4"/>
    <w:p w14:paraId="5A777E00" w14:textId="77777777" w:rsidR="00183BD4" w:rsidRPr="00B96823" w:rsidRDefault="00183BD4">
      <w:bookmarkStart w:id="94" w:name="sub_11116"/>
      <w:r w:rsidRPr="00B96823">
        <w:t>&lt;*&gt; СУГ - сжиженный углеводородный газ</w:t>
      </w:r>
    </w:p>
    <w:bookmarkEnd w:id="94"/>
    <w:p w14:paraId="3529AF46" w14:textId="77777777" w:rsidR="00183BD4" w:rsidRPr="00B96823" w:rsidRDefault="00183BD4"/>
    <w:p w14:paraId="1B35F224" w14:textId="77777777" w:rsidR="00183BD4" w:rsidRPr="00AC336E" w:rsidRDefault="00183BD4">
      <w:pPr>
        <w:ind w:firstLine="698"/>
        <w:jc w:val="right"/>
        <w:rPr>
          <w:sz w:val="28"/>
          <w:szCs w:val="28"/>
        </w:rPr>
      </w:pPr>
      <w:bookmarkStart w:id="95" w:name="sub_650"/>
      <w:r w:rsidRPr="00AC336E">
        <w:rPr>
          <w:rStyle w:val="a3"/>
          <w:bCs/>
          <w:color w:val="auto"/>
          <w:sz w:val="28"/>
          <w:szCs w:val="28"/>
        </w:rPr>
        <w:lastRenderedPageBreak/>
        <w:t>Таблица 6</w:t>
      </w:r>
      <w:r w:rsidR="002414F1" w:rsidRPr="00AC336E">
        <w:rPr>
          <w:rStyle w:val="a3"/>
          <w:bCs/>
          <w:color w:val="auto"/>
          <w:sz w:val="28"/>
          <w:szCs w:val="28"/>
        </w:rPr>
        <w:t>2</w:t>
      </w:r>
    </w:p>
    <w:bookmarkEnd w:id="95"/>
    <w:p w14:paraId="7F96FD28"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40"/>
        <w:gridCol w:w="1400"/>
        <w:gridCol w:w="1400"/>
        <w:gridCol w:w="1540"/>
        <w:gridCol w:w="2510"/>
      </w:tblGrid>
      <w:tr w:rsidR="00183BD4" w:rsidRPr="00B96823" w14:paraId="74B4C7D7" w14:textId="77777777" w:rsidTr="005C0286">
        <w:tc>
          <w:tcPr>
            <w:tcW w:w="3640" w:type="dxa"/>
            <w:vMerge w:val="restart"/>
            <w:tcBorders>
              <w:top w:val="single" w:sz="4" w:space="0" w:color="auto"/>
              <w:bottom w:val="single" w:sz="4" w:space="0" w:color="auto"/>
              <w:right w:val="single" w:sz="4" w:space="0" w:color="auto"/>
            </w:tcBorders>
          </w:tcPr>
          <w:p w14:paraId="5E7ADC91" w14:textId="77777777" w:rsidR="00183BD4" w:rsidRPr="00B96823" w:rsidRDefault="00183BD4">
            <w:pPr>
              <w:pStyle w:val="aa"/>
              <w:jc w:val="center"/>
            </w:pPr>
            <w:r w:rsidRPr="00B96823">
              <w:t>Назначение резервуарной установки</w:t>
            </w:r>
          </w:p>
        </w:tc>
        <w:tc>
          <w:tcPr>
            <w:tcW w:w="2800" w:type="dxa"/>
            <w:gridSpan w:val="2"/>
            <w:tcBorders>
              <w:top w:val="single" w:sz="4" w:space="0" w:color="auto"/>
              <w:left w:val="single" w:sz="4" w:space="0" w:color="auto"/>
              <w:bottom w:val="single" w:sz="4" w:space="0" w:color="auto"/>
              <w:right w:val="single" w:sz="4" w:space="0" w:color="auto"/>
            </w:tcBorders>
          </w:tcPr>
          <w:p w14:paraId="2A6C9C64" w14:textId="77777777" w:rsidR="00183BD4" w:rsidRPr="00B96823" w:rsidRDefault="00183BD4">
            <w:pPr>
              <w:pStyle w:val="aa"/>
              <w:jc w:val="center"/>
            </w:pPr>
            <w:r w:rsidRPr="00B96823">
              <w:t>Общая вместимость резервуарной установки, куб. м</w:t>
            </w:r>
          </w:p>
        </w:tc>
        <w:tc>
          <w:tcPr>
            <w:tcW w:w="4050" w:type="dxa"/>
            <w:gridSpan w:val="2"/>
            <w:tcBorders>
              <w:top w:val="single" w:sz="4" w:space="0" w:color="auto"/>
              <w:left w:val="single" w:sz="4" w:space="0" w:color="auto"/>
              <w:bottom w:val="single" w:sz="4" w:space="0" w:color="auto"/>
            </w:tcBorders>
          </w:tcPr>
          <w:p w14:paraId="23B86985" w14:textId="77777777" w:rsidR="00183BD4" w:rsidRPr="00B96823" w:rsidRDefault="00183BD4">
            <w:pPr>
              <w:pStyle w:val="aa"/>
              <w:jc w:val="center"/>
            </w:pPr>
            <w:r w:rsidRPr="00B96823">
              <w:t>Максимальная вместимость одного резервуара, куб. м</w:t>
            </w:r>
          </w:p>
        </w:tc>
      </w:tr>
      <w:tr w:rsidR="00183BD4" w:rsidRPr="00B96823" w14:paraId="3998E43C" w14:textId="77777777" w:rsidTr="005C0286">
        <w:tc>
          <w:tcPr>
            <w:tcW w:w="3640" w:type="dxa"/>
            <w:vMerge/>
            <w:tcBorders>
              <w:top w:val="single" w:sz="4" w:space="0" w:color="auto"/>
              <w:bottom w:val="single" w:sz="4" w:space="0" w:color="auto"/>
              <w:right w:val="single" w:sz="4" w:space="0" w:color="auto"/>
            </w:tcBorders>
          </w:tcPr>
          <w:p w14:paraId="5663699B" w14:textId="77777777" w:rsidR="00183BD4" w:rsidRPr="00B96823" w:rsidRDefault="00183BD4">
            <w:pPr>
              <w:pStyle w:val="aa"/>
            </w:pPr>
          </w:p>
        </w:tc>
        <w:tc>
          <w:tcPr>
            <w:tcW w:w="1400" w:type="dxa"/>
            <w:tcBorders>
              <w:top w:val="single" w:sz="4" w:space="0" w:color="auto"/>
              <w:left w:val="single" w:sz="4" w:space="0" w:color="auto"/>
              <w:bottom w:val="single" w:sz="4" w:space="0" w:color="auto"/>
              <w:right w:val="single" w:sz="4" w:space="0" w:color="auto"/>
            </w:tcBorders>
          </w:tcPr>
          <w:p w14:paraId="3ED74BBB" w14:textId="77777777" w:rsidR="00183BD4" w:rsidRPr="00B96823" w:rsidRDefault="00183BD4">
            <w:pPr>
              <w:pStyle w:val="aa"/>
              <w:jc w:val="center"/>
            </w:pPr>
            <w:r w:rsidRPr="00B96823">
              <w:t>надземной</w:t>
            </w:r>
          </w:p>
        </w:tc>
        <w:tc>
          <w:tcPr>
            <w:tcW w:w="1400" w:type="dxa"/>
            <w:tcBorders>
              <w:top w:val="single" w:sz="4" w:space="0" w:color="auto"/>
              <w:left w:val="single" w:sz="4" w:space="0" w:color="auto"/>
              <w:bottom w:val="single" w:sz="4" w:space="0" w:color="auto"/>
              <w:right w:val="single" w:sz="4" w:space="0" w:color="auto"/>
            </w:tcBorders>
          </w:tcPr>
          <w:p w14:paraId="64811867" w14:textId="77777777" w:rsidR="00183BD4" w:rsidRPr="00B96823" w:rsidRDefault="00183BD4">
            <w:pPr>
              <w:pStyle w:val="aa"/>
              <w:jc w:val="center"/>
            </w:pPr>
            <w:r w:rsidRPr="00B96823">
              <w:t>подземной</w:t>
            </w:r>
          </w:p>
        </w:tc>
        <w:tc>
          <w:tcPr>
            <w:tcW w:w="1540" w:type="dxa"/>
            <w:tcBorders>
              <w:top w:val="single" w:sz="4" w:space="0" w:color="auto"/>
              <w:left w:val="single" w:sz="4" w:space="0" w:color="auto"/>
              <w:bottom w:val="single" w:sz="4" w:space="0" w:color="auto"/>
              <w:right w:val="single" w:sz="4" w:space="0" w:color="auto"/>
            </w:tcBorders>
          </w:tcPr>
          <w:p w14:paraId="47920E98" w14:textId="77777777" w:rsidR="00183BD4" w:rsidRPr="00B96823" w:rsidRDefault="00183BD4">
            <w:pPr>
              <w:pStyle w:val="aa"/>
              <w:jc w:val="center"/>
            </w:pPr>
            <w:r w:rsidRPr="00B96823">
              <w:t>надземного</w:t>
            </w:r>
          </w:p>
        </w:tc>
        <w:tc>
          <w:tcPr>
            <w:tcW w:w="2510" w:type="dxa"/>
            <w:tcBorders>
              <w:top w:val="single" w:sz="4" w:space="0" w:color="auto"/>
              <w:left w:val="single" w:sz="4" w:space="0" w:color="auto"/>
              <w:bottom w:val="single" w:sz="4" w:space="0" w:color="auto"/>
            </w:tcBorders>
          </w:tcPr>
          <w:p w14:paraId="4946BBA1" w14:textId="77777777" w:rsidR="00183BD4" w:rsidRPr="00B96823" w:rsidRDefault="00183BD4">
            <w:pPr>
              <w:pStyle w:val="aa"/>
              <w:jc w:val="center"/>
            </w:pPr>
            <w:r w:rsidRPr="00B96823">
              <w:t>подземного</w:t>
            </w:r>
          </w:p>
        </w:tc>
      </w:tr>
      <w:tr w:rsidR="00183BD4" w:rsidRPr="00B96823" w14:paraId="007706F3" w14:textId="77777777" w:rsidTr="005C0286">
        <w:tc>
          <w:tcPr>
            <w:tcW w:w="3640" w:type="dxa"/>
            <w:tcBorders>
              <w:top w:val="single" w:sz="4" w:space="0" w:color="auto"/>
              <w:bottom w:val="single" w:sz="4" w:space="0" w:color="auto"/>
              <w:right w:val="single" w:sz="4" w:space="0" w:color="auto"/>
            </w:tcBorders>
          </w:tcPr>
          <w:p w14:paraId="397895FB" w14:textId="77777777" w:rsidR="00183BD4" w:rsidRPr="00B96823" w:rsidRDefault="00183BD4">
            <w:pPr>
              <w:pStyle w:val="ac"/>
            </w:pPr>
            <w:r w:rsidRPr="00B96823">
              <w:t>Газоснабжение жилых, административных и общественных зданий</w:t>
            </w:r>
          </w:p>
        </w:tc>
        <w:tc>
          <w:tcPr>
            <w:tcW w:w="1400" w:type="dxa"/>
            <w:tcBorders>
              <w:top w:val="single" w:sz="4" w:space="0" w:color="auto"/>
              <w:left w:val="single" w:sz="4" w:space="0" w:color="auto"/>
              <w:bottom w:val="single" w:sz="4" w:space="0" w:color="auto"/>
              <w:right w:val="single" w:sz="4" w:space="0" w:color="auto"/>
            </w:tcBorders>
          </w:tcPr>
          <w:p w14:paraId="621EA343" w14:textId="77777777" w:rsidR="00183BD4" w:rsidRPr="00B96823" w:rsidRDefault="00183BD4">
            <w:pPr>
              <w:pStyle w:val="aa"/>
              <w:jc w:val="center"/>
            </w:pPr>
            <w:r w:rsidRPr="00B96823">
              <w:t>5</w:t>
            </w:r>
          </w:p>
        </w:tc>
        <w:tc>
          <w:tcPr>
            <w:tcW w:w="1400" w:type="dxa"/>
            <w:tcBorders>
              <w:top w:val="single" w:sz="4" w:space="0" w:color="auto"/>
              <w:left w:val="single" w:sz="4" w:space="0" w:color="auto"/>
              <w:bottom w:val="single" w:sz="4" w:space="0" w:color="auto"/>
              <w:right w:val="single" w:sz="4" w:space="0" w:color="auto"/>
            </w:tcBorders>
          </w:tcPr>
          <w:p w14:paraId="4C6A1C74" w14:textId="77777777" w:rsidR="00183BD4" w:rsidRPr="00B96823" w:rsidRDefault="00183BD4">
            <w:pPr>
              <w:pStyle w:val="aa"/>
              <w:jc w:val="center"/>
            </w:pPr>
            <w:r w:rsidRPr="00B96823">
              <w:t>300</w:t>
            </w:r>
          </w:p>
        </w:tc>
        <w:tc>
          <w:tcPr>
            <w:tcW w:w="1540" w:type="dxa"/>
            <w:tcBorders>
              <w:top w:val="single" w:sz="4" w:space="0" w:color="auto"/>
              <w:left w:val="single" w:sz="4" w:space="0" w:color="auto"/>
              <w:bottom w:val="single" w:sz="4" w:space="0" w:color="auto"/>
              <w:right w:val="single" w:sz="4" w:space="0" w:color="auto"/>
            </w:tcBorders>
          </w:tcPr>
          <w:p w14:paraId="1DD26330" w14:textId="77777777" w:rsidR="00183BD4" w:rsidRPr="00B96823" w:rsidRDefault="00183BD4">
            <w:pPr>
              <w:pStyle w:val="aa"/>
              <w:jc w:val="center"/>
            </w:pPr>
            <w:r w:rsidRPr="00B96823">
              <w:t>5</w:t>
            </w:r>
          </w:p>
        </w:tc>
        <w:tc>
          <w:tcPr>
            <w:tcW w:w="2510" w:type="dxa"/>
            <w:tcBorders>
              <w:top w:val="single" w:sz="4" w:space="0" w:color="auto"/>
              <w:left w:val="single" w:sz="4" w:space="0" w:color="auto"/>
              <w:bottom w:val="single" w:sz="4" w:space="0" w:color="auto"/>
            </w:tcBorders>
          </w:tcPr>
          <w:p w14:paraId="2B33E222" w14:textId="77777777" w:rsidR="00183BD4" w:rsidRPr="00B96823" w:rsidRDefault="00183BD4">
            <w:pPr>
              <w:pStyle w:val="aa"/>
              <w:jc w:val="center"/>
            </w:pPr>
            <w:r w:rsidRPr="00B96823">
              <w:t>50</w:t>
            </w:r>
          </w:p>
        </w:tc>
      </w:tr>
      <w:tr w:rsidR="00183BD4" w:rsidRPr="00B96823" w14:paraId="189E778A" w14:textId="77777777" w:rsidTr="005C0286">
        <w:tc>
          <w:tcPr>
            <w:tcW w:w="3640" w:type="dxa"/>
            <w:tcBorders>
              <w:top w:val="single" w:sz="4" w:space="0" w:color="auto"/>
              <w:bottom w:val="single" w:sz="4" w:space="0" w:color="auto"/>
              <w:right w:val="single" w:sz="4" w:space="0" w:color="auto"/>
            </w:tcBorders>
          </w:tcPr>
          <w:p w14:paraId="71524E86" w14:textId="77777777" w:rsidR="00183BD4" w:rsidRPr="00B96823" w:rsidRDefault="00183BD4">
            <w:pPr>
              <w:pStyle w:val="ac"/>
            </w:pPr>
            <w:r w:rsidRPr="00B96823">
              <w:t>Газоснабжение производственных зданий, бытовых зданий промышленных предприятий и котельных</w:t>
            </w:r>
          </w:p>
        </w:tc>
        <w:tc>
          <w:tcPr>
            <w:tcW w:w="1400" w:type="dxa"/>
            <w:tcBorders>
              <w:top w:val="single" w:sz="4" w:space="0" w:color="auto"/>
              <w:left w:val="single" w:sz="4" w:space="0" w:color="auto"/>
              <w:bottom w:val="single" w:sz="4" w:space="0" w:color="auto"/>
              <w:right w:val="single" w:sz="4" w:space="0" w:color="auto"/>
            </w:tcBorders>
          </w:tcPr>
          <w:p w14:paraId="7D9B57FF" w14:textId="77777777" w:rsidR="00183BD4" w:rsidRPr="00B96823" w:rsidRDefault="00183BD4">
            <w:pPr>
              <w:pStyle w:val="aa"/>
              <w:jc w:val="center"/>
            </w:pPr>
            <w:r w:rsidRPr="00B96823">
              <w:t>20</w:t>
            </w:r>
          </w:p>
        </w:tc>
        <w:tc>
          <w:tcPr>
            <w:tcW w:w="1400" w:type="dxa"/>
            <w:tcBorders>
              <w:top w:val="single" w:sz="4" w:space="0" w:color="auto"/>
              <w:left w:val="single" w:sz="4" w:space="0" w:color="auto"/>
              <w:bottom w:val="single" w:sz="4" w:space="0" w:color="auto"/>
              <w:right w:val="single" w:sz="4" w:space="0" w:color="auto"/>
            </w:tcBorders>
          </w:tcPr>
          <w:p w14:paraId="4B8BDDFA" w14:textId="77777777" w:rsidR="00183BD4" w:rsidRPr="00B96823" w:rsidRDefault="00183BD4">
            <w:pPr>
              <w:pStyle w:val="aa"/>
              <w:jc w:val="center"/>
            </w:pPr>
            <w:r w:rsidRPr="00B96823">
              <w:t>300</w:t>
            </w:r>
          </w:p>
        </w:tc>
        <w:tc>
          <w:tcPr>
            <w:tcW w:w="1540" w:type="dxa"/>
            <w:tcBorders>
              <w:top w:val="single" w:sz="4" w:space="0" w:color="auto"/>
              <w:left w:val="single" w:sz="4" w:space="0" w:color="auto"/>
              <w:bottom w:val="single" w:sz="4" w:space="0" w:color="auto"/>
              <w:right w:val="single" w:sz="4" w:space="0" w:color="auto"/>
            </w:tcBorders>
          </w:tcPr>
          <w:p w14:paraId="4FCFA1E7" w14:textId="77777777" w:rsidR="00183BD4" w:rsidRPr="00B96823" w:rsidRDefault="00183BD4">
            <w:pPr>
              <w:pStyle w:val="aa"/>
              <w:jc w:val="center"/>
            </w:pPr>
            <w:r w:rsidRPr="00B96823">
              <w:t>10</w:t>
            </w:r>
          </w:p>
        </w:tc>
        <w:tc>
          <w:tcPr>
            <w:tcW w:w="2510" w:type="dxa"/>
            <w:tcBorders>
              <w:top w:val="single" w:sz="4" w:space="0" w:color="auto"/>
              <w:left w:val="single" w:sz="4" w:space="0" w:color="auto"/>
              <w:bottom w:val="single" w:sz="4" w:space="0" w:color="auto"/>
            </w:tcBorders>
          </w:tcPr>
          <w:p w14:paraId="6B82EBD7" w14:textId="77777777" w:rsidR="00183BD4" w:rsidRPr="00B96823" w:rsidRDefault="00183BD4">
            <w:pPr>
              <w:pStyle w:val="aa"/>
              <w:jc w:val="center"/>
            </w:pPr>
            <w:r w:rsidRPr="00B96823">
              <w:t>100</w:t>
            </w:r>
          </w:p>
        </w:tc>
      </w:tr>
    </w:tbl>
    <w:p w14:paraId="125CBA49" w14:textId="77777777" w:rsidR="00183BD4" w:rsidRPr="00B96823" w:rsidRDefault="00183BD4"/>
    <w:p w14:paraId="0A632B22" w14:textId="77777777" w:rsidR="00183BD4" w:rsidRPr="00AC336E" w:rsidRDefault="00183BD4">
      <w:pPr>
        <w:ind w:firstLine="698"/>
        <w:jc w:val="right"/>
        <w:rPr>
          <w:sz w:val="28"/>
          <w:szCs w:val="28"/>
        </w:rPr>
      </w:pPr>
      <w:bookmarkStart w:id="96" w:name="sub_660"/>
      <w:r w:rsidRPr="00AC336E">
        <w:rPr>
          <w:rStyle w:val="a3"/>
          <w:bCs/>
          <w:color w:val="auto"/>
          <w:sz w:val="28"/>
          <w:szCs w:val="28"/>
        </w:rPr>
        <w:t>Таблица 6</w:t>
      </w:r>
      <w:r w:rsidR="002414F1" w:rsidRPr="00AC336E">
        <w:rPr>
          <w:rStyle w:val="a3"/>
          <w:bCs/>
          <w:color w:val="auto"/>
          <w:sz w:val="28"/>
          <w:szCs w:val="28"/>
        </w:rPr>
        <w:t>3</w:t>
      </w:r>
    </w:p>
    <w:bookmarkEnd w:id="96"/>
    <w:p w14:paraId="197A7C10"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0"/>
        <w:gridCol w:w="980"/>
        <w:gridCol w:w="840"/>
        <w:gridCol w:w="840"/>
        <w:gridCol w:w="560"/>
        <w:gridCol w:w="280"/>
        <w:gridCol w:w="980"/>
        <w:gridCol w:w="980"/>
        <w:gridCol w:w="1950"/>
      </w:tblGrid>
      <w:tr w:rsidR="00183BD4" w:rsidRPr="00B96823" w14:paraId="245F3A59" w14:textId="77777777" w:rsidTr="005C0286">
        <w:tc>
          <w:tcPr>
            <w:tcW w:w="3080" w:type="dxa"/>
            <w:vMerge w:val="restart"/>
            <w:tcBorders>
              <w:top w:val="single" w:sz="4" w:space="0" w:color="auto"/>
              <w:bottom w:val="single" w:sz="4" w:space="0" w:color="auto"/>
              <w:right w:val="single" w:sz="4" w:space="0" w:color="auto"/>
            </w:tcBorders>
          </w:tcPr>
          <w:p w14:paraId="0AF63AF2" w14:textId="77777777" w:rsidR="00183BD4" w:rsidRDefault="00183BD4">
            <w:pPr>
              <w:pStyle w:val="aa"/>
              <w:jc w:val="center"/>
            </w:pPr>
            <w:r w:rsidRPr="00B96823">
              <w:t>Здания, сооружения и коммуникации</w:t>
            </w:r>
          </w:p>
          <w:p w14:paraId="2340142E" w14:textId="77777777" w:rsidR="005C0286" w:rsidRDefault="005C0286" w:rsidP="005C0286"/>
          <w:p w14:paraId="6C530060" w14:textId="77777777" w:rsidR="005C0286" w:rsidRPr="005C0286" w:rsidRDefault="005C0286" w:rsidP="005C0286"/>
        </w:tc>
        <w:tc>
          <w:tcPr>
            <w:tcW w:w="5460" w:type="dxa"/>
            <w:gridSpan w:val="7"/>
            <w:tcBorders>
              <w:top w:val="single" w:sz="4" w:space="0" w:color="auto"/>
              <w:left w:val="single" w:sz="4" w:space="0" w:color="auto"/>
              <w:bottom w:val="single" w:sz="4" w:space="0" w:color="auto"/>
              <w:right w:val="single" w:sz="4" w:space="0" w:color="auto"/>
            </w:tcBorders>
          </w:tcPr>
          <w:p w14:paraId="474250A5" w14:textId="77777777" w:rsidR="00183BD4" w:rsidRPr="00B96823" w:rsidRDefault="00183BD4">
            <w:pPr>
              <w:pStyle w:val="aa"/>
              <w:jc w:val="center"/>
            </w:pPr>
            <w:r w:rsidRPr="00B96823">
              <w:t>Противопожарные расстояния от резервуаров, м</w:t>
            </w:r>
          </w:p>
        </w:tc>
        <w:tc>
          <w:tcPr>
            <w:tcW w:w="1950" w:type="dxa"/>
            <w:vMerge w:val="restart"/>
            <w:tcBorders>
              <w:top w:val="single" w:sz="4" w:space="0" w:color="auto"/>
              <w:left w:val="single" w:sz="4" w:space="0" w:color="auto"/>
              <w:bottom w:val="single" w:sz="4" w:space="0" w:color="auto"/>
            </w:tcBorders>
          </w:tcPr>
          <w:p w14:paraId="561CA7D3" w14:textId="77777777" w:rsidR="00183BD4" w:rsidRPr="00B96823" w:rsidRDefault="00183BD4">
            <w:pPr>
              <w:pStyle w:val="aa"/>
              <w:jc w:val="center"/>
            </w:pPr>
            <w:r w:rsidRPr="00B96823">
              <w:t>Противопожарные расстояния от испарительной или групповой баллонной установки, м</w:t>
            </w:r>
          </w:p>
        </w:tc>
      </w:tr>
      <w:tr w:rsidR="00183BD4" w:rsidRPr="00B96823" w14:paraId="2389C2D9" w14:textId="77777777" w:rsidTr="005C0286">
        <w:tc>
          <w:tcPr>
            <w:tcW w:w="3080" w:type="dxa"/>
            <w:vMerge/>
            <w:tcBorders>
              <w:top w:val="single" w:sz="4" w:space="0" w:color="auto"/>
              <w:bottom w:val="single" w:sz="4" w:space="0" w:color="auto"/>
              <w:right w:val="single" w:sz="4" w:space="0" w:color="auto"/>
            </w:tcBorders>
          </w:tcPr>
          <w:p w14:paraId="744E22FF" w14:textId="77777777" w:rsidR="00183BD4" w:rsidRPr="00B96823" w:rsidRDefault="00183BD4">
            <w:pPr>
              <w:pStyle w:val="aa"/>
            </w:pPr>
          </w:p>
        </w:tc>
        <w:tc>
          <w:tcPr>
            <w:tcW w:w="3220" w:type="dxa"/>
            <w:gridSpan w:val="4"/>
            <w:tcBorders>
              <w:top w:val="single" w:sz="4" w:space="0" w:color="auto"/>
              <w:left w:val="single" w:sz="4" w:space="0" w:color="auto"/>
              <w:bottom w:val="single" w:sz="4" w:space="0" w:color="auto"/>
              <w:right w:val="single" w:sz="4" w:space="0" w:color="auto"/>
            </w:tcBorders>
          </w:tcPr>
          <w:p w14:paraId="74A19974" w14:textId="77777777" w:rsidR="00183BD4" w:rsidRPr="00B96823" w:rsidRDefault="00183BD4">
            <w:pPr>
              <w:pStyle w:val="aa"/>
              <w:jc w:val="center"/>
            </w:pPr>
            <w:r w:rsidRPr="00B96823">
              <w:t>надземных</w:t>
            </w:r>
          </w:p>
        </w:tc>
        <w:tc>
          <w:tcPr>
            <w:tcW w:w="2240" w:type="dxa"/>
            <w:gridSpan w:val="3"/>
            <w:tcBorders>
              <w:top w:val="single" w:sz="4" w:space="0" w:color="auto"/>
              <w:left w:val="single" w:sz="4" w:space="0" w:color="auto"/>
              <w:bottom w:val="single" w:sz="4" w:space="0" w:color="auto"/>
              <w:right w:val="single" w:sz="4" w:space="0" w:color="auto"/>
            </w:tcBorders>
          </w:tcPr>
          <w:p w14:paraId="7688EB0D" w14:textId="77777777" w:rsidR="00183BD4" w:rsidRPr="00B96823" w:rsidRDefault="00183BD4">
            <w:pPr>
              <w:pStyle w:val="aa"/>
              <w:jc w:val="center"/>
            </w:pPr>
            <w:r w:rsidRPr="00B96823">
              <w:t>подземных</w:t>
            </w:r>
          </w:p>
        </w:tc>
        <w:tc>
          <w:tcPr>
            <w:tcW w:w="1950" w:type="dxa"/>
            <w:vMerge/>
            <w:tcBorders>
              <w:top w:val="single" w:sz="4" w:space="0" w:color="auto"/>
              <w:left w:val="single" w:sz="4" w:space="0" w:color="auto"/>
              <w:bottom w:val="single" w:sz="4" w:space="0" w:color="auto"/>
            </w:tcBorders>
          </w:tcPr>
          <w:p w14:paraId="7DAE51EC" w14:textId="77777777" w:rsidR="00183BD4" w:rsidRPr="00B96823" w:rsidRDefault="00183BD4">
            <w:pPr>
              <w:pStyle w:val="aa"/>
            </w:pPr>
          </w:p>
        </w:tc>
      </w:tr>
      <w:tr w:rsidR="00183BD4" w:rsidRPr="00B96823" w14:paraId="21F0C0BB" w14:textId="77777777" w:rsidTr="005C0286">
        <w:tc>
          <w:tcPr>
            <w:tcW w:w="3080" w:type="dxa"/>
            <w:vMerge/>
            <w:tcBorders>
              <w:top w:val="single" w:sz="4" w:space="0" w:color="auto"/>
              <w:bottom w:val="single" w:sz="4" w:space="0" w:color="auto"/>
              <w:right w:val="single" w:sz="4" w:space="0" w:color="auto"/>
            </w:tcBorders>
          </w:tcPr>
          <w:p w14:paraId="7704B8E6" w14:textId="77777777" w:rsidR="00183BD4" w:rsidRPr="00B96823" w:rsidRDefault="00183BD4">
            <w:pPr>
              <w:pStyle w:val="aa"/>
            </w:pPr>
          </w:p>
        </w:tc>
        <w:tc>
          <w:tcPr>
            <w:tcW w:w="5460" w:type="dxa"/>
            <w:gridSpan w:val="7"/>
            <w:tcBorders>
              <w:top w:val="single" w:sz="4" w:space="0" w:color="auto"/>
              <w:left w:val="single" w:sz="4" w:space="0" w:color="auto"/>
              <w:bottom w:val="single" w:sz="4" w:space="0" w:color="auto"/>
              <w:right w:val="single" w:sz="4" w:space="0" w:color="auto"/>
            </w:tcBorders>
          </w:tcPr>
          <w:p w14:paraId="0B3646FE" w14:textId="77777777" w:rsidR="00183BD4" w:rsidRPr="00B96823" w:rsidRDefault="00183BD4">
            <w:pPr>
              <w:pStyle w:val="aa"/>
              <w:jc w:val="center"/>
            </w:pPr>
            <w:r w:rsidRPr="00B96823">
              <w:t>при общей вместимости резервуаров в установке, куб. м</w:t>
            </w:r>
          </w:p>
        </w:tc>
        <w:tc>
          <w:tcPr>
            <w:tcW w:w="1950" w:type="dxa"/>
            <w:vMerge/>
            <w:tcBorders>
              <w:top w:val="single" w:sz="4" w:space="0" w:color="auto"/>
              <w:left w:val="single" w:sz="4" w:space="0" w:color="auto"/>
              <w:bottom w:val="single" w:sz="4" w:space="0" w:color="auto"/>
            </w:tcBorders>
          </w:tcPr>
          <w:p w14:paraId="3C4E466E" w14:textId="77777777" w:rsidR="00183BD4" w:rsidRPr="00B96823" w:rsidRDefault="00183BD4">
            <w:pPr>
              <w:pStyle w:val="aa"/>
            </w:pPr>
          </w:p>
        </w:tc>
      </w:tr>
      <w:tr w:rsidR="00183BD4" w:rsidRPr="00B96823" w14:paraId="5F4DC827" w14:textId="77777777" w:rsidTr="005C0286">
        <w:tc>
          <w:tcPr>
            <w:tcW w:w="3080" w:type="dxa"/>
            <w:vMerge/>
            <w:tcBorders>
              <w:top w:val="single" w:sz="4" w:space="0" w:color="auto"/>
              <w:bottom w:val="single" w:sz="4" w:space="0" w:color="auto"/>
              <w:right w:val="single" w:sz="4" w:space="0" w:color="auto"/>
            </w:tcBorders>
          </w:tcPr>
          <w:p w14:paraId="2C1E8673" w14:textId="77777777" w:rsidR="00183BD4" w:rsidRPr="00B96823" w:rsidRDefault="00183BD4">
            <w:pPr>
              <w:pStyle w:val="aa"/>
            </w:pPr>
          </w:p>
        </w:tc>
        <w:tc>
          <w:tcPr>
            <w:tcW w:w="980" w:type="dxa"/>
            <w:tcBorders>
              <w:top w:val="single" w:sz="4" w:space="0" w:color="auto"/>
              <w:left w:val="single" w:sz="4" w:space="0" w:color="auto"/>
              <w:bottom w:val="single" w:sz="4" w:space="0" w:color="auto"/>
              <w:right w:val="single" w:sz="4" w:space="0" w:color="auto"/>
            </w:tcBorders>
          </w:tcPr>
          <w:p w14:paraId="2A18AC51" w14:textId="77777777" w:rsidR="00183BD4" w:rsidRPr="00B96823" w:rsidRDefault="00183BD4">
            <w:pPr>
              <w:pStyle w:val="aa"/>
              <w:jc w:val="center"/>
            </w:pPr>
            <w:r w:rsidRPr="00B96823">
              <w:t>не более 5</w:t>
            </w:r>
          </w:p>
        </w:tc>
        <w:tc>
          <w:tcPr>
            <w:tcW w:w="840" w:type="dxa"/>
            <w:tcBorders>
              <w:top w:val="single" w:sz="4" w:space="0" w:color="auto"/>
              <w:left w:val="single" w:sz="4" w:space="0" w:color="auto"/>
              <w:bottom w:val="single" w:sz="4" w:space="0" w:color="auto"/>
              <w:right w:val="single" w:sz="4" w:space="0" w:color="auto"/>
            </w:tcBorders>
          </w:tcPr>
          <w:p w14:paraId="0F975E4B" w14:textId="77777777" w:rsidR="00183BD4" w:rsidRPr="00B96823" w:rsidRDefault="00183BD4">
            <w:pPr>
              <w:pStyle w:val="aa"/>
              <w:jc w:val="center"/>
            </w:pPr>
            <w:r w:rsidRPr="00B96823">
              <w:t>более 5, но не более 10</w:t>
            </w:r>
          </w:p>
        </w:tc>
        <w:tc>
          <w:tcPr>
            <w:tcW w:w="840" w:type="dxa"/>
            <w:tcBorders>
              <w:top w:val="single" w:sz="4" w:space="0" w:color="auto"/>
              <w:left w:val="single" w:sz="4" w:space="0" w:color="auto"/>
              <w:bottom w:val="single" w:sz="4" w:space="0" w:color="auto"/>
              <w:right w:val="single" w:sz="4" w:space="0" w:color="auto"/>
            </w:tcBorders>
          </w:tcPr>
          <w:p w14:paraId="3D0925EF" w14:textId="77777777" w:rsidR="00183BD4" w:rsidRPr="00B96823" w:rsidRDefault="00183BD4">
            <w:pPr>
              <w:pStyle w:val="aa"/>
              <w:jc w:val="center"/>
            </w:pPr>
            <w:r w:rsidRPr="00B96823">
              <w:t>более 10, но не более 20</w:t>
            </w:r>
          </w:p>
        </w:tc>
        <w:tc>
          <w:tcPr>
            <w:tcW w:w="840" w:type="dxa"/>
            <w:gridSpan w:val="2"/>
            <w:tcBorders>
              <w:top w:val="single" w:sz="4" w:space="0" w:color="auto"/>
              <w:left w:val="single" w:sz="4" w:space="0" w:color="auto"/>
              <w:bottom w:val="single" w:sz="4" w:space="0" w:color="auto"/>
              <w:right w:val="single" w:sz="4" w:space="0" w:color="auto"/>
            </w:tcBorders>
          </w:tcPr>
          <w:p w14:paraId="23010EA1" w14:textId="77777777" w:rsidR="00183BD4" w:rsidRPr="00B96823" w:rsidRDefault="00183BD4">
            <w:pPr>
              <w:pStyle w:val="aa"/>
              <w:jc w:val="center"/>
            </w:pPr>
            <w:r w:rsidRPr="00B96823">
              <w:t>не более 10</w:t>
            </w:r>
          </w:p>
        </w:tc>
        <w:tc>
          <w:tcPr>
            <w:tcW w:w="980" w:type="dxa"/>
            <w:tcBorders>
              <w:top w:val="single" w:sz="4" w:space="0" w:color="auto"/>
              <w:left w:val="single" w:sz="4" w:space="0" w:color="auto"/>
              <w:bottom w:val="single" w:sz="4" w:space="0" w:color="auto"/>
              <w:right w:val="single" w:sz="4" w:space="0" w:color="auto"/>
            </w:tcBorders>
          </w:tcPr>
          <w:p w14:paraId="7A9AF0EE" w14:textId="77777777" w:rsidR="00183BD4" w:rsidRPr="00B96823" w:rsidRDefault="00183BD4">
            <w:pPr>
              <w:pStyle w:val="aa"/>
              <w:jc w:val="center"/>
            </w:pPr>
            <w:r w:rsidRPr="00B96823">
              <w:t>более 10, но не более 20</w:t>
            </w:r>
          </w:p>
        </w:tc>
        <w:tc>
          <w:tcPr>
            <w:tcW w:w="980" w:type="dxa"/>
            <w:tcBorders>
              <w:top w:val="single" w:sz="4" w:space="0" w:color="auto"/>
              <w:left w:val="single" w:sz="4" w:space="0" w:color="auto"/>
              <w:bottom w:val="single" w:sz="4" w:space="0" w:color="auto"/>
              <w:right w:val="single" w:sz="4" w:space="0" w:color="auto"/>
            </w:tcBorders>
          </w:tcPr>
          <w:p w14:paraId="2519CE61" w14:textId="77777777" w:rsidR="00183BD4" w:rsidRPr="00B96823" w:rsidRDefault="00183BD4">
            <w:pPr>
              <w:pStyle w:val="aa"/>
              <w:jc w:val="center"/>
            </w:pPr>
            <w:r w:rsidRPr="00B96823">
              <w:t>более 20, но не более 50</w:t>
            </w:r>
          </w:p>
        </w:tc>
        <w:tc>
          <w:tcPr>
            <w:tcW w:w="1950" w:type="dxa"/>
            <w:vMerge/>
            <w:tcBorders>
              <w:top w:val="single" w:sz="4" w:space="0" w:color="auto"/>
              <w:left w:val="single" w:sz="4" w:space="0" w:color="auto"/>
              <w:bottom w:val="single" w:sz="4" w:space="0" w:color="auto"/>
            </w:tcBorders>
          </w:tcPr>
          <w:p w14:paraId="6A0F12B6" w14:textId="77777777" w:rsidR="00183BD4" w:rsidRPr="00B96823" w:rsidRDefault="00183BD4">
            <w:pPr>
              <w:pStyle w:val="aa"/>
            </w:pPr>
          </w:p>
        </w:tc>
      </w:tr>
      <w:tr w:rsidR="00183BD4" w:rsidRPr="00B96823" w14:paraId="193DACE6" w14:textId="77777777" w:rsidTr="005C0286">
        <w:tc>
          <w:tcPr>
            <w:tcW w:w="3080" w:type="dxa"/>
            <w:tcBorders>
              <w:top w:val="single" w:sz="4" w:space="0" w:color="auto"/>
              <w:bottom w:val="single" w:sz="4" w:space="0" w:color="auto"/>
              <w:right w:val="single" w:sz="4" w:space="0" w:color="auto"/>
            </w:tcBorders>
          </w:tcPr>
          <w:p w14:paraId="4604598F" w14:textId="77777777" w:rsidR="00183BD4" w:rsidRPr="00B96823" w:rsidRDefault="00183BD4">
            <w:pPr>
              <w:pStyle w:val="aa"/>
              <w:jc w:val="center"/>
            </w:pPr>
            <w:r w:rsidRPr="00B96823">
              <w:t>1</w:t>
            </w:r>
          </w:p>
        </w:tc>
        <w:tc>
          <w:tcPr>
            <w:tcW w:w="980" w:type="dxa"/>
            <w:tcBorders>
              <w:top w:val="single" w:sz="4" w:space="0" w:color="auto"/>
              <w:left w:val="single" w:sz="4" w:space="0" w:color="auto"/>
              <w:bottom w:val="single" w:sz="4" w:space="0" w:color="auto"/>
              <w:right w:val="single" w:sz="4" w:space="0" w:color="auto"/>
            </w:tcBorders>
          </w:tcPr>
          <w:p w14:paraId="2FEC912D" w14:textId="77777777" w:rsidR="00183BD4" w:rsidRPr="00B96823" w:rsidRDefault="00183BD4">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218A371A" w14:textId="77777777" w:rsidR="00183BD4" w:rsidRPr="00B96823" w:rsidRDefault="00183BD4">
            <w:pPr>
              <w:pStyle w:val="aa"/>
              <w:jc w:val="center"/>
            </w:pPr>
            <w:r w:rsidRPr="00B96823">
              <w:t>3</w:t>
            </w:r>
          </w:p>
        </w:tc>
        <w:tc>
          <w:tcPr>
            <w:tcW w:w="840" w:type="dxa"/>
            <w:tcBorders>
              <w:top w:val="single" w:sz="4" w:space="0" w:color="auto"/>
              <w:left w:val="single" w:sz="4" w:space="0" w:color="auto"/>
              <w:bottom w:val="single" w:sz="4" w:space="0" w:color="auto"/>
              <w:right w:val="single" w:sz="4" w:space="0" w:color="auto"/>
            </w:tcBorders>
          </w:tcPr>
          <w:p w14:paraId="4E70AC6C" w14:textId="77777777" w:rsidR="00183BD4" w:rsidRPr="00B96823" w:rsidRDefault="00183BD4">
            <w:pPr>
              <w:pStyle w:val="aa"/>
              <w:jc w:val="center"/>
            </w:pPr>
            <w:r w:rsidRPr="00B96823">
              <w:t>4</w:t>
            </w:r>
          </w:p>
        </w:tc>
        <w:tc>
          <w:tcPr>
            <w:tcW w:w="840" w:type="dxa"/>
            <w:gridSpan w:val="2"/>
            <w:tcBorders>
              <w:top w:val="single" w:sz="4" w:space="0" w:color="auto"/>
              <w:left w:val="single" w:sz="4" w:space="0" w:color="auto"/>
              <w:bottom w:val="single" w:sz="4" w:space="0" w:color="auto"/>
              <w:right w:val="single" w:sz="4" w:space="0" w:color="auto"/>
            </w:tcBorders>
          </w:tcPr>
          <w:p w14:paraId="53938C1E" w14:textId="77777777" w:rsidR="00183BD4" w:rsidRPr="00B96823" w:rsidRDefault="00183BD4">
            <w:pPr>
              <w:pStyle w:val="aa"/>
              <w:jc w:val="center"/>
            </w:pPr>
            <w:r w:rsidRPr="00B96823">
              <w:t>5</w:t>
            </w:r>
          </w:p>
        </w:tc>
        <w:tc>
          <w:tcPr>
            <w:tcW w:w="980" w:type="dxa"/>
            <w:tcBorders>
              <w:top w:val="single" w:sz="4" w:space="0" w:color="auto"/>
              <w:left w:val="single" w:sz="4" w:space="0" w:color="auto"/>
              <w:bottom w:val="single" w:sz="4" w:space="0" w:color="auto"/>
              <w:right w:val="single" w:sz="4" w:space="0" w:color="auto"/>
            </w:tcBorders>
          </w:tcPr>
          <w:p w14:paraId="5E732F6B" w14:textId="77777777" w:rsidR="00183BD4" w:rsidRPr="00B96823" w:rsidRDefault="00183BD4">
            <w:pPr>
              <w:pStyle w:val="aa"/>
              <w:jc w:val="center"/>
            </w:pPr>
            <w:r w:rsidRPr="00B96823">
              <w:t>6</w:t>
            </w:r>
          </w:p>
        </w:tc>
        <w:tc>
          <w:tcPr>
            <w:tcW w:w="980" w:type="dxa"/>
            <w:tcBorders>
              <w:top w:val="single" w:sz="4" w:space="0" w:color="auto"/>
              <w:left w:val="single" w:sz="4" w:space="0" w:color="auto"/>
              <w:bottom w:val="single" w:sz="4" w:space="0" w:color="auto"/>
              <w:right w:val="single" w:sz="4" w:space="0" w:color="auto"/>
            </w:tcBorders>
          </w:tcPr>
          <w:p w14:paraId="03EEF185" w14:textId="77777777" w:rsidR="00183BD4" w:rsidRPr="00B96823" w:rsidRDefault="00183BD4">
            <w:pPr>
              <w:pStyle w:val="aa"/>
              <w:jc w:val="center"/>
            </w:pPr>
            <w:r w:rsidRPr="00B96823">
              <w:t>7</w:t>
            </w:r>
          </w:p>
        </w:tc>
        <w:tc>
          <w:tcPr>
            <w:tcW w:w="1950" w:type="dxa"/>
            <w:tcBorders>
              <w:top w:val="single" w:sz="4" w:space="0" w:color="auto"/>
              <w:left w:val="single" w:sz="4" w:space="0" w:color="auto"/>
              <w:bottom w:val="single" w:sz="4" w:space="0" w:color="auto"/>
            </w:tcBorders>
          </w:tcPr>
          <w:p w14:paraId="00B42009" w14:textId="77777777" w:rsidR="00183BD4" w:rsidRPr="00B96823" w:rsidRDefault="00183BD4">
            <w:pPr>
              <w:pStyle w:val="aa"/>
              <w:jc w:val="center"/>
            </w:pPr>
            <w:r w:rsidRPr="00B96823">
              <w:t>8</w:t>
            </w:r>
          </w:p>
        </w:tc>
      </w:tr>
      <w:tr w:rsidR="00183BD4" w:rsidRPr="00B96823" w14:paraId="647EFEF7" w14:textId="77777777" w:rsidTr="005C0286">
        <w:tc>
          <w:tcPr>
            <w:tcW w:w="3080" w:type="dxa"/>
            <w:tcBorders>
              <w:top w:val="single" w:sz="4" w:space="0" w:color="auto"/>
              <w:bottom w:val="single" w:sz="4" w:space="0" w:color="auto"/>
              <w:right w:val="single" w:sz="4" w:space="0" w:color="auto"/>
            </w:tcBorders>
          </w:tcPr>
          <w:p w14:paraId="6E1EACCC" w14:textId="77777777" w:rsidR="00183BD4" w:rsidRPr="00B96823" w:rsidRDefault="00183BD4">
            <w:pPr>
              <w:pStyle w:val="ac"/>
            </w:pPr>
            <w:r w:rsidRPr="00B96823">
              <w:t>Общественные здания и сооружения</w:t>
            </w:r>
          </w:p>
        </w:tc>
        <w:tc>
          <w:tcPr>
            <w:tcW w:w="980" w:type="dxa"/>
            <w:tcBorders>
              <w:top w:val="single" w:sz="4" w:space="0" w:color="auto"/>
              <w:left w:val="single" w:sz="4" w:space="0" w:color="auto"/>
              <w:bottom w:val="nil"/>
              <w:right w:val="single" w:sz="4" w:space="0" w:color="auto"/>
            </w:tcBorders>
          </w:tcPr>
          <w:p w14:paraId="29D81120" w14:textId="77777777" w:rsidR="00183BD4" w:rsidRPr="00B96823" w:rsidRDefault="00183BD4">
            <w:pPr>
              <w:pStyle w:val="aa"/>
              <w:jc w:val="center"/>
            </w:pPr>
            <w:r w:rsidRPr="00B96823">
              <w:t>40</w:t>
            </w:r>
          </w:p>
        </w:tc>
        <w:tc>
          <w:tcPr>
            <w:tcW w:w="840" w:type="dxa"/>
            <w:tcBorders>
              <w:top w:val="single" w:sz="4" w:space="0" w:color="auto"/>
              <w:left w:val="single" w:sz="4" w:space="0" w:color="auto"/>
              <w:bottom w:val="nil"/>
              <w:right w:val="single" w:sz="4" w:space="0" w:color="auto"/>
            </w:tcBorders>
          </w:tcPr>
          <w:p w14:paraId="6115AFFF" w14:textId="77777777" w:rsidR="00183BD4" w:rsidRPr="00B96823" w:rsidRDefault="00183BD4">
            <w:pPr>
              <w:pStyle w:val="aa"/>
              <w:jc w:val="center"/>
            </w:pPr>
            <w:r w:rsidRPr="00B96823">
              <w:t>50</w:t>
            </w:r>
            <w:hyperlink w:anchor="sub_11117" w:history="1">
              <w:r w:rsidRPr="00B96823">
                <w:rPr>
                  <w:rStyle w:val="a4"/>
                  <w:rFonts w:cs="Times New Roman CYR"/>
                  <w:color w:val="auto"/>
                </w:rPr>
                <w:t>+</w:t>
              </w:r>
            </w:hyperlink>
          </w:p>
        </w:tc>
        <w:tc>
          <w:tcPr>
            <w:tcW w:w="840" w:type="dxa"/>
            <w:tcBorders>
              <w:top w:val="single" w:sz="4" w:space="0" w:color="auto"/>
              <w:left w:val="single" w:sz="4" w:space="0" w:color="auto"/>
              <w:bottom w:val="nil"/>
              <w:right w:val="single" w:sz="4" w:space="0" w:color="auto"/>
            </w:tcBorders>
          </w:tcPr>
          <w:p w14:paraId="180DAC65" w14:textId="77777777" w:rsidR="00183BD4" w:rsidRPr="00B96823" w:rsidRDefault="00183BD4">
            <w:pPr>
              <w:pStyle w:val="aa"/>
              <w:jc w:val="center"/>
            </w:pPr>
            <w:r w:rsidRPr="00B96823">
              <w:t>60</w:t>
            </w:r>
            <w:hyperlink w:anchor="sub_11117" w:history="1">
              <w:r w:rsidRPr="00B96823">
                <w:rPr>
                  <w:rStyle w:val="a4"/>
                  <w:rFonts w:cs="Times New Roman CYR"/>
                  <w:color w:val="auto"/>
                </w:rPr>
                <w:t>+</w:t>
              </w:r>
            </w:hyperlink>
          </w:p>
        </w:tc>
        <w:tc>
          <w:tcPr>
            <w:tcW w:w="840" w:type="dxa"/>
            <w:gridSpan w:val="2"/>
            <w:tcBorders>
              <w:top w:val="single" w:sz="4" w:space="0" w:color="auto"/>
              <w:left w:val="single" w:sz="4" w:space="0" w:color="auto"/>
              <w:bottom w:val="nil"/>
              <w:right w:val="single" w:sz="4" w:space="0" w:color="auto"/>
            </w:tcBorders>
          </w:tcPr>
          <w:p w14:paraId="5F9B619A" w14:textId="77777777" w:rsidR="00183BD4" w:rsidRPr="00B96823" w:rsidRDefault="00183BD4">
            <w:pPr>
              <w:pStyle w:val="aa"/>
              <w:jc w:val="center"/>
            </w:pPr>
            <w:r w:rsidRPr="00B96823">
              <w:t>15</w:t>
            </w:r>
          </w:p>
        </w:tc>
        <w:tc>
          <w:tcPr>
            <w:tcW w:w="980" w:type="dxa"/>
            <w:tcBorders>
              <w:top w:val="single" w:sz="4" w:space="0" w:color="auto"/>
              <w:left w:val="single" w:sz="4" w:space="0" w:color="auto"/>
              <w:bottom w:val="nil"/>
              <w:right w:val="single" w:sz="4" w:space="0" w:color="auto"/>
            </w:tcBorders>
          </w:tcPr>
          <w:p w14:paraId="66FC32A6" w14:textId="77777777" w:rsidR="00183BD4" w:rsidRPr="00B96823" w:rsidRDefault="00183BD4">
            <w:pPr>
              <w:pStyle w:val="aa"/>
              <w:jc w:val="center"/>
            </w:pPr>
            <w:r w:rsidRPr="00B96823">
              <w:t>20</w:t>
            </w:r>
          </w:p>
        </w:tc>
        <w:tc>
          <w:tcPr>
            <w:tcW w:w="980" w:type="dxa"/>
            <w:tcBorders>
              <w:top w:val="single" w:sz="4" w:space="0" w:color="auto"/>
              <w:left w:val="single" w:sz="4" w:space="0" w:color="auto"/>
              <w:bottom w:val="nil"/>
              <w:right w:val="single" w:sz="4" w:space="0" w:color="auto"/>
            </w:tcBorders>
          </w:tcPr>
          <w:p w14:paraId="7430051C" w14:textId="77777777" w:rsidR="00183BD4" w:rsidRPr="00B96823" w:rsidRDefault="00183BD4">
            <w:pPr>
              <w:pStyle w:val="aa"/>
              <w:jc w:val="center"/>
            </w:pPr>
            <w:r w:rsidRPr="00B96823">
              <w:t>30</w:t>
            </w:r>
          </w:p>
        </w:tc>
        <w:tc>
          <w:tcPr>
            <w:tcW w:w="1950" w:type="dxa"/>
            <w:tcBorders>
              <w:top w:val="single" w:sz="4" w:space="0" w:color="auto"/>
              <w:left w:val="single" w:sz="4" w:space="0" w:color="auto"/>
              <w:bottom w:val="nil"/>
            </w:tcBorders>
          </w:tcPr>
          <w:p w14:paraId="7140F835" w14:textId="77777777" w:rsidR="00183BD4" w:rsidRPr="00B96823" w:rsidRDefault="00183BD4">
            <w:pPr>
              <w:pStyle w:val="aa"/>
              <w:jc w:val="center"/>
            </w:pPr>
            <w:r w:rsidRPr="00B96823">
              <w:t>25</w:t>
            </w:r>
          </w:p>
        </w:tc>
      </w:tr>
      <w:tr w:rsidR="00183BD4" w:rsidRPr="00B96823" w14:paraId="3A1EAD18" w14:textId="77777777" w:rsidTr="005C0286">
        <w:tc>
          <w:tcPr>
            <w:tcW w:w="3080" w:type="dxa"/>
            <w:tcBorders>
              <w:top w:val="single" w:sz="4" w:space="0" w:color="auto"/>
              <w:bottom w:val="single" w:sz="4" w:space="0" w:color="auto"/>
              <w:right w:val="single" w:sz="4" w:space="0" w:color="auto"/>
            </w:tcBorders>
          </w:tcPr>
          <w:p w14:paraId="7708315A" w14:textId="77777777" w:rsidR="00183BD4" w:rsidRPr="00B96823" w:rsidRDefault="00183BD4">
            <w:pPr>
              <w:pStyle w:val="ac"/>
            </w:pPr>
            <w:r w:rsidRPr="00B96823">
              <w:t>Жилые здания</w:t>
            </w:r>
          </w:p>
        </w:tc>
        <w:tc>
          <w:tcPr>
            <w:tcW w:w="980" w:type="dxa"/>
            <w:tcBorders>
              <w:top w:val="single" w:sz="4" w:space="0" w:color="auto"/>
              <w:left w:val="single" w:sz="4" w:space="0" w:color="auto"/>
              <w:bottom w:val="single" w:sz="4" w:space="0" w:color="auto"/>
              <w:right w:val="single" w:sz="4" w:space="0" w:color="auto"/>
            </w:tcBorders>
          </w:tcPr>
          <w:p w14:paraId="105A51EB" w14:textId="77777777" w:rsidR="00183BD4" w:rsidRPr="00B96823" w:rsidRDefault="00183BD4">
            <w:pPr>
              <w:pStyle w:val="aa"/>
              <w:jc w:val="center"/>
            </w:pPr>
            <w:r w:rsidRPr="00B96823">
              <w:t>20</w:t>
            </w:r>
          </w:p>
        </w:tc>
        <w:tc>
          <w:tcPr>
            <w:tcW w:w="840" w:type="dxa"/>
            <w:tcBorders>
              <w:top w:val="single" w:sz="4" w:space="0" w:color="auto"/>
              <w:left w:val="single" w:sz="4" w:space="0" w:color="auto"/>
              <w:bottom w:val="single" w:sz="4" w:space="0" w:color="auto"/>
              <w:right w:val="single" w:sz="4" w:space="0" w:color="auto"/>
            </w:tcBorders>
          </w:tcPr>
          <w:p w14:paraId="74056089" w14:textId="77777777" w:rsidR="00183BD4" w:rsidRPr="00B96823" w:rsidRDefault="00183BD4">
            <w:pPr>
              <w:pStyle w:val="aa"/>
              <w:jc w:val="center"/>
            </w:pPr>
            <w:r w:rsidRPr="00B96823">
              <w:t>30</w:t>
            </w:r>
            <w:hyperlink w:anchor="sub_11117" w:history="1">
              <w:r w:rsidRPr="00B96823">
                <w:rPr>
                  <w:rStyle w:val="a4"/>
                  <w:rFonts w:cs="Times New Roman CYR"/>
                  <w:color w:val="auto"/>
                </w:rPr>
                <w:t>+</w:t>
              </w:r>
            </w:hyperlink>
          </w:p>
        </w:tc>
        <w:tc>
          <w:tcPr>
            <w:tcW w:w="840" w:type="dxa"/>
            <w:tcBorders>
              <w:top w:val="single" w:sz="4" w:space="0" w:color="auto"/>
              <w:left w:val="single" w:sz="4" w:space="0" w:color="auto"/>
              <w:bottom w:val="single" w:sz="4" w:space="0" w:color="auto"/>
              <w:right w:val="single" w:sz="4" w:space="0" w:color="auto"/>
            </w:tcBorders>
          </w:tcPr>
          <w:p w14:paraId="0D556281" w14:textId="77777777" w:rsidR="00183BD4" w:rsidRPr="00B96823" w:rsidRDefault="00183BD4">
            <w:pPr>
              <w:pStyle w:val="aa"/>
              <w:jc w:val="center"/>
            </w:pPr>
            <w:r w:rsidRPr="00B96823">
              <w:t>40</w:t>
            </w:r>
            <w:hyperlink w:anchor="sub_11117" w:history="1">
              <w:r w:rsidRPr="00B96823">
                <w:rPr>
                  <w:rStyle w:val="a4"/>
                  <w:rFonts w:cs="Times New Roman CYR"/>
                  <w:color w:val="auto"/>
                </w:rPr>
                <w:t>+</w:t>
              </w:r>
            </w:hyperlink>
          </w:p>
        </w:tc>
        <w:tc>
          <w:tcPr>
            <w:tcW w:w="840" w:type="dxa"/>
            <w:gridSpan w:val="2"/>
            <w:tcBorders>
              <w:top w:val="single" w:sz="4" w:space="0" w:color="auto"/>
              <w:left w:val="single" w:sz="4" w:space="0" w:color="auto"/>
              <w:bottom w:val="single" w:sz="4" w:space="0" w:color="auto"/>
              <w:right w:val="single" w:sz="4" w:space="0" w:color="auto"/>
            </w:tcBorders>
          </w:tcPr>
          <w:p w14:paraId="1FB0B6B9" w14:textId="77777777" w:rsidR="00183BD4" w:rsidRPr="00B96823" w:rsidRDefault="00183BD4">
            <w:pPr>
              <w:pStyle w:val="aa"/>
              <w:jc w:val="center"/>
            </w:pPr>
            <w:r w:rsidRPr="00B96823">
              <w:t>10</w:t>
            </w:r>
          </w:p>
        </w:tc>
        <w:tc>
          <w:tcPr>
            <w:tcW w:w="980" w:type="dxa"/>
            <w:tcBorders>
              <w:top w:val="single" w:sz="4" w:space="0" w:color="auto"/>
              <w:left w:val="single" w:sz="4" w:space="0" w:color="auto"/>
              <w:bottom w:val="single" w:sz="4" w:space="0" w:color="auto"/>
              <w:right w:val="single" w:sz="4" w:space="0" w:color="auto"/>
            </w:tcBorders>
          </w:tcPr>
          <w:p w14:paraId="595E9219" w14:textId="77777777" w:rsidR="00183BD4" w:rsidRPr="00B96823" w:rsidRDefault="00183BD4">
            <w:pPr>
              <w:pStyle w:val="aa"/>
              <w:jc w:val="center"/>
            </w:pPr>
            <w:r w:rsidRPr="00B96823">
              <w:t>15</w:t>
            </w:r>
          </w:p>
        </w:tc>
        <w:tc>
          <w:tcPr>
            <w:tcW w:w="980" w:type="dxa"/>
            <w:tcBorders>
              <w:top w:val="single" w:sz="4" w:space="0" w:color="auto"/>
              <w:left w:val="single" w:sz="4" w:space="0" w:color="auto"/>
              <w:bottom w:val="single" w:sz="4" w:space="0" w:color="auto"/>
              <w:right w:val="single" w:sz="4" w:space="0" w:color="auto"/>
            </w:tcBorders>
          </w:tcPr>
          <w:p w14:paraId="1C17C072" w14:textId="77777777" w:rsidR="00183BD4" w:rsidRPr="00B96823" w:rsidRDefault="00183BD4">
            <w:pPr>
              <w:pStyle w:val="aa"/>
              <w:jc w:val="center"/>
            </w:pPr>
            <w:r w:rsidRPr="00B96823">
              <w:t>20</w:t>
            </w:r>
          </w:p>
        </w:tc>
        <w:tc>
          <w:tcPr>
            <w:tcW w:w="1950" w:type="dxa"/>
            <w:tcBorders>
              <w:top w:val="single" w:sz="4" w:space="0" w:color="auto"/>
              <w:left w:val="single" w:sz="4" w:space="0" w:color="auto"/>
              <w:bottom w:val="single" w:sz="4" w:space="0" w:color="auto"/>
            </w:tcBorders>
          </w:tcPr>
          <w:p w14:paraId="563E9673" w14:textId="77777777" w:rsidR="00183BD4" w:rsidRPr="00B96823" w:rsidRDefault="00183BD4">
            <w:pPr>
              <w:pStyle w:val="aa"/>
              <w:jc w:val="center"/>
            </w:pPr>
            <w:r w:rsidRPr="00B96823">
              <w:t>12</w:t>
            </w:r>
          </w:p>
        </w:tc>
      </w:tr>
      <w:tr w:rsidR="00183BD4" w:rsidRPr="00B96823" w14:paraId="12E7CA78" w14:textId="77777777" w:rsidTr="005C0286">
        <w:tc>
          <w:tcPr>
            <w:tcW w:w="3080" w:type="dxa"/>
            <w:tcBorders>
              <w:top w:val="single" w:sz="4" w:space="0" w:color="auto"/>
              <w:bottom w:val="single" w:sz="4" w:space="0" w:color="auto"/>
              <w:right w:val="single" w:sz="4" w:space="0" w:color="auto"/>
            </w:tcBorders>
          </w:tcPr>
          <w:p w14:paraId="45E33A19" w14:textId="77777777" w:rsidR="00183BD4" w:rsidRPr="00B96823" w:rsidRDefault="00183BD4">
            <w:pPr>
              <w:pStyle w:val="ac"/>
            </w:pPr>
            <w:r w:rsidRPr="00B96823">
              <w:t>Детские и спортивные площадки, гаражи (от ограды резервуарной установки)</w:t>
            </w:r>
          </w:p>
        </w:tc>
        <w:tc>
          <w:tcPr>
            <w:tcW w:w="980" w:type="dxa"/>
            <w:tcBorders>
              <w:top w:val="single" w:sz="4" w:space="0" w:color="auto"/>
              <w:left w:val="single" w:sz="4" w:space="0" w:color="auto"/>
              <w:bottom w:val="single" w:sz="4" w:space="0" w:color="auto"/>
              <w:right w:val="single" w:sz="4" w:space="0" w:color="auto"/>
            </w:tcBorders>
          </w:tcPr>
          <w:p w14:paraId="3938BCC1" w14:textId="77777777" w:rsidR="00183BD4" w:rsidRPr="00B96823" w:rsidRDefault="00183BD4">
            <w:pPr>
              <w:pStyle w:val="aa"/>
              <w:jc w:val="center"/>
            </w:pPr>
            <w:r w:rsidRPr="00B96823">
              <w:t>20</w:t>
            </w:r>
          </w:p>
        </w:tc>
        <w:tc>
          <w:tcPr>
            <w:tcW w:w="840" w:type="dxa"/>
            <w:tcBorders>
              <w:top w:val="single" w:sz="4" w:space="0" w:color="auto"/>
              <w:left w:val="single" w:sz="4" w:space="0" w:color="auto"/>
              <w:bottom w:val="single" w:sz="4" w:space="0" w:color="auto"/>
              <w:right w:val="single" w:sz="4" w:space="0" w:color="auto"/>
            </w:tcBorders>
          </w:tcPr>
          <w:p w14:paraId="50AE12A0" w14:textId="77777777" w:rsidR="00183BD4" w:rsidRPr="00B96823" w:rsidRDefault="00183BD4">
            <w:pPr>
              <w:pStyle w:val="aa"/>
              <w:jc w:val="center"/>
            </w:pPr>
            <w:r w:rsidRPr="00B96823">
              <w:t>25</w:t>
            </w:r>
          </w:p>
        </w:tc>
        <w:tc>
          <w:tcPr>
            <w:tcW w:w="840" w:type="dxa"/>
            <w:tcBorders>
              <w:top w:val="single" w:sz="4" w:space="0" w:color="auto"/>
              <w:left w:val="single" w:sz="4" w:space="0" w:color="auto"/>
              <w:bottom w:val="single" w:sz="4" w:space="0" w:color="auto"/>
              <w:right w:val="single" w:sz="4" w:space="0" w:color="auto"/>
            </w:tcBorders>
          </w:tcPr>
          <w:p w14:paraId="410D6E26" w14:textId="77777777" w:rsidR="00183BD4" w:rsidRPr="00B96823" w:rsidRDefault="00183BD4">
            <w:pPr>
              <w:pStyle w:val="aa"/>
              <w:jc w:val="center"/>
            </w:pPr>
            <w:r w:rsidRPr="00B96823">
              <w:t>30</w:t>
            </w:r>
          </w:p>
        </w:tc>
        <w:tc>
          <w:tcPr>
            <w:tcW w:w="840" w:type="dxa"/>
            <w:gridSpan w:val="2"/>
            <w:tcBorders>
              <w:top w:val="single" w:sz="4" w:space="0" w:color="auto"/>
              <w:left w:val="single" w:sz="4" w:space="0" w:color="auto"/>
              <w:bottom w:val="single" w:sz="4" w:space="0" w:color="auto"/>
              <w:right w:val="single" w:sz="4" w:space="0" w:color="auto"/>
            </w:tcBorders>
          </w:tcPr>
          <w:p w14:paraId="3B478278" w14:textId="77777777" w:rsidR="00183BD4" w:rsidRPr="00B96823" w:rsidRDefault="00183BD4">
            <w:pPr>
              <w:pStyle w:val="aa"/>
              <w:jc w:val="center"/>
            </w:pPr>
            <w:r w:rsidRPr="00B96823">
              <w:t>10</w:t>
            </w:r>
          </w:p>
        </w:tc>
        <w:tc>
          <w:tcPr>
            <w:tcW w:w="980" w:type="dxa"/>
            <w:tcBorders>
              <w:top w:val="single" w:sz="4" w:space="0" w:color="auto"/>
              <w:left w:val="single" w:sz="4" w:space="0" w:color="auto"/>
              <w:bottom w:val="single" w:sz="4" w:space="0" w:color="auto"/>
              <w:right w:val="single" w:sz="4" w:space="0" w:color="auto"/>
            </w:tcBorders>
          </w:tcPr>
          <w:p w14:paraId="41650731" w14:textId="77777777" w:rsidR="00183BD4" w:rsidRPr="00B96823" w:rsidRDefault="00183BD4">
            <w:pPr>
              <w:pStyle w:val="aa"/>
              <w:jc w:val="center"/>
            </w:pPr>
            <w:r w:rsidRPr="00B96823">
              <w:t>10</w:t>
            </w:r>
          </w:p>
        </w:tc>
        <w:tc>
          <w:tcPr>
            <w:tcW w:w="980" w:type="dxa"/>
            <w:tcBorders>
              <w:top w:val="single" w:sz="4" w:space="0" w:color="auto"/>
              <w:left w:val="single" w:sz="4" w:space="0" w:color="auto"/>
              <w:bottom w:val="single" w:sz="4" w:space="0" w:color="auto"/>
              <w:right w:val="single" w:sz="4" w:space="0" w:color="auto"/>
            </w:tcBorders>
          </w:tcPr>
          <w:p w14:paraId="5BD1B538" w14:textId="77777777" w:rsidR="00183BD4" w:rsidRPr="00B96823" w:rsidRDefault="00183BD4">
            <w:pPr>
              <w:pStyle w:val="aa"/>
              <w:jc w:val="center"/>
            </w:pPr>
            <w:r w:rsidRPr="00B96823">
              <w:t>10</w:t>
            </w:r>
          </w:p>
        </w:tc>
        <w:tc>
          <w:tcPr>
            <w:tcW w:w="1950" w:type="dxa"/>
            <w:tcBorders>
              <w:top w:val="single" w:sz="4" w:space="0" w:color="auto"/>
              <w:left w:val="single" w:sz="4" w:space="0" w:color="auto"/>
              <w:bottom w:val="single" w:sz="4" w:space="0" w:color="auto"/>
            </w:tcBorders>
          </w:tcPr>
          <w:p w14:paraId="17221E0E" w14:textId="77777777" w:rsidR="00183BD4" w:rsidRPr="00B96823" w:rsidRDefault="00183BD4">
            <w:pPr>
              <w:pStyle w:val="aa"/>
              <w:jc w:val="center"/>
            </w:pPr>
            <w:r w:rsidRPr="00B96823">
              <w:t>10</w:t>
            </w:r>
          </w:p>
        </w:tc>
      </w:tr>
      <w:tr w:rsidR="00183BD4" w:rsidRPr="00B96823" w14:paraId="5259D0A5" w14:textId="77777777" w:rsidTr="005C0286">
        <w:tc>
          <w:tcPr>
            <w:tcW w:w="3080" w:type="dxa"/>
            <w:tcBorders>
              <w:top w:val="single" w:sz="4" w:space="0" w:color="auto"/>
              <w:bottom w:val="single" w:sz="4" w:space="0" w:color="auto"/>
              <w:right w:val="single" w:sz="4" w:space="0" w:color="auto"/>
            </w:tcBorders>
          </w:tcPr>
          <w:p w14:paraId="614F06BA" w14:textId="77777777" w:rsidR="00183BD4" w:rsidRPr="00B96823" w:rsidRDefault="00183BD4">
            <w:pPr>
              <w:pStyle w:val="ac"/>
            </w:pPr>
            <w:r w:rsidRPr="00B96823">
              <w:t>Производственные здания (промышленных, сельскохозяйственных организаций и организаций бытового обслуживания производственного характера)</w:t>
            </w:r>
          </w:p>
        </w:tc>
        <w:tc>
          <w:tcPr>
            <w:tcW w:w="980" w:type="dxa"/>
            <w:tcBorders>
              <w:top w:val="single" w:sz="4" w:space="0" w:color="auto"/>
              <w:left w:val="single" w:sz="4" w:space="0" w:color="auto"/>
              <w:bottom w:val="single" w:sz="4" w:space="0" w:color="auto"/>
              <w:right w:val="single" w:sz="4" w:space="0" w:color="auto"/>
            </w:tcBorders>
          </w:tcPr>
          <w:p w14:paraId="2FC2030F" w14:textId="77777777" w:rsidR="00183BD4" w:rsidRPr="00B96823" w:rsidRDefault="00183BD4">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40FC2918" w14:textId="77777777" w:rsidR="00183BD4" w:rsidRPr="00B96823" w:rsidRDefault="00183BD4">
            <w:pPr>
              <w:pStyle w:val="aa"/>
              <w:jc w:val="center"/>
            </w:pPr>
            <w:r w:rsidRPr="00B96823">
              <w:t>20</w:t>
            </w:r>
          </w:p>
        </w:tc>
        <w:tc>
          <w:tcPr>
            <w:tcW w:w="840" w:type="dxa"/>
            <w:tcBorders>
              <w:top w:val="single" w:sz="4" w:space="0" w:color="auto"/>
              <w:left w:val="single" w:sz="4" w:space="0" w:color="auto"/>
              <w:bottom w:val="single" w:sz="4" w:space="0" w:color="auto"/>
              <w:right w:val="single" w:sz="4" w:space="0" w:color="auto"/>
            </w:tcBorders>
          </w:tcPr>
          <w:p w14:paraId="24C164F9" w14:textId="77777777" w:rsidR="00183BD4" w:rsidRPr="00B96823" w:rsidRDefault="00183BD4">
            <w:pPr>
              <w:pStyle w:val="aa"/>
              <w:jc w:val="center"/>
            </w:pPr>
            <w:r w:rsidRPr="00B96823">
              <w:t>25</w:t>
            </w:r>
          </w:p>
        </w:tc>
        <w:tc>
          <w:tcPr>
            <w:tcW w:w="840" w:type="dxa"/>
            <w:gridSpan w:val="2"/>
            <w:tcBorders>
              <w:top w:val="single" w:sz="4" w:space="0" w:color="auto"/>
              <w:left w:val="single" w:sz="4" w:space="0" w:color="auto"/>
              <w:bottom w:val="single" w:sz="4" w:space="0" w:color="auto"/>
              <w:right w:val="single" w:sz="4" w:space="0" w:color="auto"/>
            </w:tcBorders>
          </w:tcPr>
          <w:p w14:paraId="2A4B6379" w14:textId="77777777" w:rsidR="00183BD4" w:rsidRPr="00B96823" w:rsidRDefault="00183BD4">
            <w:pPr>
              <w:pStyle w:val="aa"/>
              <w:jc w:val="center"/>
            </w:pPr>
            <w:r w:rsidRPr="00B96823">
              <w:t>8</w:t>
            </w:r>
          </w:p>
        </w:tc>
        <w:tc>
          <w:tcPr>
            <w:tcW w:w="980" w:type="dxa"/>
            <w:tcBorders>
              <w:top w:val="single" w:sz="4" w:space="0" w:color="auto"/>
              <w:left w:val="single" w:sz="4" w:space="0" w:color="auto"/>
              <w:bottom w:val="single" w:sz="4" w:space="0" w:color="auto"/>
              <w:right w:val="single" w:sz="4" w:space="0" w:color="auto"/>
            </w:tcBorders>
          </w:tcPr>
          <w:p w14:paraId="2933E995" w14:textId="77777777" w:rsidR="00183BD4" w:rsidRPr="00B96823" w:rsidRDefault="00183BD4">
            <w:pPr>
              <w:pStyle w:val="aa"/>
              <w:jc w:val="center"/>
            </w:pPr>
            <w:r w:rsidRPr="00B96823">
              <w:t>10</w:t>
            </w:r>
          </w:p>
        </w:tc>
        <w:tc>
          <w:tcPr>
            <w:tcW w:w="980" w:type="dxa"/>
            <w:tcBorders>
              <w:top w:val="single" w:sz="4" w:space="0" w:color="auto"/>
              <w:left w:val="single" w:sz="4" w:space="0" w:color="auto"/>
              <w:bottom w:val="single" w:sz="4" w:space="0" w:color="auto"/>
              <w:right w:val="single" w:sz="4" w:space="0" w:color="auto"/>
            </w:tcBorders>
          </w:tcPr>
          <w:p w14:paraId="4794BDB0" w14:textId="77777777" w:rsidR="00183BD4" w:rsidRPr="00B96823" w:rsidRDefault="00183BD4">
            <w:pPr>
              <w:pStyle w:val="aa"/>
              <w:jc w:val="center"/>
            </w:pPr>
            <w:r w:rsidRPr="00B96823">
              <w:t>15</w:t>
            </w:r>
          </w:p>
        </w:tc>
        <w:tc>
          <w:tcPr>
            <w:tcW w:w="1950" w:type="dxa"/>
            <w:tcBorders>
              <w:top w:val="single" w:sz="4" w:space="0" w:color="auto"/>
              <w:left w:val="single" w:sz="4" w:space="0" w:color="auto"/>
              <w:bottom w:val="single" w:sz="4" w:space="0" w:color="auto"/>
            </w:tcBorders>
          </w:tcPr>
          <w:p w14:paraId="303DEA7F" w14:textId="77777777" w:rsidR="00183BD4" w:rsidRPr="00B96823" w:rsidRDefault="00183BD4">
            <w:pPr>
              <w:pStyle w:val="aa"/>
              <w:jc w:val="center"/>
            </w:pPr>
            <w:r w:rsidRPr="00B96823">
              <w:t>12</w:t>
            </w:r>
          </w:p>
        </w:tc>
      </w:tr>
      <w:tr w:rsidR="00183BD4" w:rsidRPr="00B96823" w14:paraId="17B9DA76" w14:textId="77777777" w:rsidTr="005C0286">
        <w:tc>
          <w:tcPr>
            <w:tcW w:w="3080" w:type="dxa"/>
            <w:tcBorders>
              <w:top w:val="single" w:sz="4" w:space="0" w:color="auto"/>
              <w:bottom w:val="single" w:sz="4" w:space="0" w:color="auto"/>
              <w:right w:val="single" w:sz="4" w:space="0" w:color="auto"/>
            </w:tcBorders>
          </w:tcPr>
          <w:p w14:paraId="5AA620DB" w14:textId="77777777" w:rsidR="00183BD4" w:rsidRPr="00B96823" w:rsidRDefault="00183BD4">
            <w:pPr>
              <w:pStyle w:val="ac"/>
            </w:pPr>
            <w:r w:rsidRPr="00B96823">
              <w:t>Канализация, теплотрасса (подземные)</w:t>
            </w:r>
          </w:p>
        </w:tc>
        <w:tc>
          <w:tcPr>
            <w:tcW w:w="980" w:type="dxa"/>
            <w:tcBorders>
              <w:top w:val="single" w:sz="4" w:space="0" w:color="auto"/>
              <w:left w:val="single" w:sz="4" w:space="0" w:color="auto"/>
              <w:bottom w:val="single" w:sz="4" w:space="0" w:color="auto"/>
              <w:right w:val="single" w:sz="4" w:space="0" w:color="auto"/>
            </w:tcBorders>
          </w:tcPr>
          <w:p w14:paraId="3247665F" w14:textId="77777777" w:rsidR="00183BD4" w:rsidRPr="00B96823" w:rsidRDefault="00183BD4">
            <w:pPr>
              <w:pStyle w:val="aa"/>
              <w:jc w:val="center"/>
            </w:pPr>
            <w:r w:rsidRPr="00B96823">
              <w:t>3,5</w:t>
            </w:r>
          </w:p>
        </w:tc>
        <w:tc>
          <w:tcPr>
            <w:tcW w:w="840" w:type="dxa"/>
            <w:tcBorders>
              <w:top w:val="single" w:sz="4" w:space="0" w:color="auto"/>
              <w:left w:val="single" w:sz="4" w:space="0" w:color="auto"/>
              <w:bottom w:val="single" w:sz="4" w:space="0" w:color="auto"/>
              <w:right w:val="single" w:sz="4" w:space="0" w:color="auto"/>
            </w:tcBorders>
          </w:tcPr>
          <w:p w14:paraId="782F2B2B" w14:textId="77777777" w:rsidR="00183BD4" w:rsidRPr="00B96823" w:rsidRDefault="00183BD4">
            <w:pPr>
              <w:pStyle w:val="aa"/>
              <w:jc w:val="center"/>
            </w:pPr>
            <w:r w:rsidRPr="00B96823">
              <w:t>3,5</w:t>
            </w:r>
          </w:p>
        </w:tc>
        <w:tc>
          <w:tcPr>
            <w:tcW w:w="840" w:type="dxa"/>
            <w:tcBorders>
              <w:top w:val="single" w:sz="4" w:space="0" w:color="auto"/>
              <w:left w:val="single" w:sz="4" w:space="0" w:color="auto"/>
              <w:bottom w:val="single" w:sz="4" w:space="0" w:color="auto"/>
              <w:right w:val="single" w:sz="4" w:space="0" w:color="auto"/>
            </w:tcBorders>
          </w:tcPr>
          <w:p w14:paraId="4497F699" w14:textId="77777777" w:rsidR="00183BD4" w:rsidRPr="00B96823" w:rsidRDefault="00183BD4">
            <w:pPr>
              <w:pStyle w:val="aa"/>
              <w:jc w:val="center"/>
            </w:pPr>
            <w:r w:rsidRPr="00B96823">
              <w:t>3,5</w:t>
            </w:r>
          </w:p>
        </w:tc>
        <w:tc>
          <w:tcPr>
            <w:tcW w:w="840" w:type="dxa"/>
            <w:gridSpan w:val="2"/>
            <w:tcBorders>
              <w:top w:val="single" w:sz="4" w:space="0" w:color="auto"/>
              <w:left w:val="single" w:sz="4" w:space="0" w:color="auto"/>
              <w:bottom w:val="single" w:sz="4" w:space="0" w:color="auto"/>
              <w:right w:val="single" w:sz="4" w:space="0" w:color="auto"/>
            </w:tcBorders>
          </w:tcPr>
          <w:p w14:paraId="14DC2DAB" w14:textId="77777777" w:rsidR="00183BD4" w:rsidRPr="00B96823" w:rsidRDefault="00183BD4">
            <w:pPr>
              <w:pStyle w:val="aa"/>
              <w:jc w:val="center"/>
            </w:pPr>
            <w:r w:rsidRPr="00B96823">
              <w:t>3,5</w:t>
            </w:r>
          </w:p>
        </w:tc>
        <w:tc>
          <w:tcPr>
            <w:tcW w:w="980" w:type="dxa"/>
            <w:tcBorders>
              <w:top w:val="single" w:sz="4" w:space="0" w:color="auto"/>
              <w:left w:val="single" w:sz="4" w:space="0" w:color="auto"/>
              <w:bottom w:val="single" w:sz="4" w:space="0" w:color="auto"/>
              <w:right w:val="single" w:sz="4" w:space="0" w:color="auto"/>
            </w:tcBorders>
          </w:tcPr>
          <w:p w14:paraId="5DD0A3AE" w14:textId="77777777" w:rsidR="00183BD4" w:rsidRPr="00B96823" w:rsidRDefault="00183BD4">
            <w:pPr>
              <w:pStyle w:val="aa"/>
              <w:jc w:val="center"/>
            </w:pPr>
            <w:r w:rsidRPr="00B96823">
              <w:t>3,5</w:t>
            </w:r>
          </w:p>
        </w:tc>
        <w:tc>
          <w:tcPr>
            <w:tcW w:w="980" w:type="dxa"/>
            <w:tcBorders>
              <w:top w:val="single" w:sz="4" w:space="0" w:color="auto"/>
              <w:left w:val="single" w:sz="4" w:space="0" w:color="auto"/>
              <w:bottom w:val="single" w:sz="4" w:space="0" w:color="auto"/>
              <w:right w:val="single" w:sz="4" w:space="0" w:color="auto"/>
            </w:tcBorders>
          </w:tcPr>
          <w:p w14:paraId="28242AA5" w14:textId="77777777" w:rsidR="00183BD4" w:rsidRPr="00B96823" w:rsidRDefault="00183BD4">
            <w:pPr>
              <w:pStyle w:val="aa"/>
              <w:jc w:val="center"/>
            </w:pPr>
            <w:r w:rsidRPr="00B96823">
              <w:t>3,5</w:t>
            </w:r>
          </w:p>
        </w:tc>
        <w:tc>
          <w:tcPr>
            <w:tcW w:w="1950" w:type="dxa"/>
            <w:tcBorders>
              <w:top w:val="single" w:sz="4" w:space="0" w:color="auto"/>
              <w:left w:val="single" w:sz="4" w:space="0" w:color="auto"/>
              <w:bottom w:val="single" w:sz="4" w:space="0" w:color="auto"/>
            </w:tcBorders>
          </w:tcPr>
          <w:p w14:paraId="0E84CD04" w14:textId="77777777" w:rsidR="00183BD4" w:rsidRPr="00B96823" w:rsidRDefault="00183BD4">
            <w:pPr>
              <w:pStyle w:val="aa"/>
              <w:jc w:val="center"/>
            </w:pPr>
            <w:r w:rsidRPr="00B96823">
              <w:t>3,5</w:t>
            </w:r>
          </w:p>
        </w:tc>
      </w:tr>
      <w:tr w:rsidR="00183BD4" w:rsidRPr="00B96823" w14:paraId="7520C0F6" w14:textId="77777777" w:rsidTr="005C0286">
        <w:tc>
          <w:tcPr>
            <w:tcW w:w="3080" w:type="dxa"/>
            <w:tcBorders>
              <w:top w:val="single" w:sz="4" w:space="0" w:color="auto"/>
              <w:bottom w:val="single" w:sz="4" w:space="0" w:color="auto"/>
              <w:right w:val="single" w:sz="4" w:space="0" w:color="auto"/>
            </w:tcBorders>
          </w:tcPr>
          <w:p w14:paraId="4FFEA9B2" w14:textId="77777777" w:rsidR="00183BD4" w:rsidRPr="00B96823" w:rsidRDefault="00183BD4">
            <w:pPr>
              <w:pStyle w:val="ac"/>
            </w:pPr>
            <w:r w:rsidRPr="00B96823">
              <w:t>Надземные сооружения и коммуникации (эстакады, теплотрассы), не относящиеся к резервуарной установке</w:t>
            </w:r>
          </w:p>
        </w:tc>
        <w:tc>
          <w:tcPr>
            <w:tcW w:w="980" w:type="dxa"/>
            <w:tcBorders>
              <w:top w:val="single" w:sz="4" w:space="0" w:color="auto"/>
              <w:left w:val="single" w:sz="4" w:space="0" w:color="auto"/>
              <w:bottom w:val="single" w:sz="4" w:space="0" w:color="auto"/>
              <w:right w:val="single" w:sz="4" w:space="0" w:color="auto"/>
            </w:tcBorders>
          </w:tcPr>
          <w:p w14:paraId="77C100C8" w14:textId="77777777" w:rsidR="00183BD4" w:rsidRPr="00B96823" w:rsidRDefault="00183BD4">
            <w:pPr>
              <w:pStyle w:val="aa"/>
              <w:jc w:val="center"/>
            </w:pPr>
            <w:r w:rsidRPr="00B96823">
              <w:t>5</w:t>
            </w:r>
          </w:p>
        </w:tc>
        <w:tc>
          <w:tcPr>
            <w:tcW w:w="840" w:type="dxa"/>
            <w:tcBorders>
              <w:top w:val="single" w:sz="4" w:space="0" w:color="auto"/>
              <w:left w:val="single" w:sz="4" w:space="0" w:color="auto"/>
              <w:bottom w:val="single" w:sz="4" w:space="0" w:color="auto"/>
              <w:right w:val="single" w:sz="4" w:space="0" w:color="auto"/>
            </w:tcBorders>
          </w:tcPr>
          <w:p w14:paraId="4247E0CF" w14:textId="77777777" w:rsidR="00183BD4" w:rsidRPr="00B96823" w:rsidRDefault="00183BD4">
            <w:pPr>
              <w:pStyle w:val="aa"/>
              <w:jc w:val="center"/>
            </w:pPr>
            <w:r w:rsidRPr="00B96823">
              <w:t>5</w:t>
            </w:r>
          </w:p>
        </w:tc>
        <w:tc>
          <w:tcPr>
            <w:tcW w:w="840" w:type="dxa"/>
            <w:tcBorders>
              <w:top w:val="single" w:sz="4" w:space="0" w:color="auto"/>
              <w:left w:val="single" w:sz="4" w:space="0" w:color="auto"/>
              <w:bottom w:val="single" w:sz="4" w:space="0" w:color="auto"/>
              <w:right w:val="single" w:sz="4" w:space="0" w:color="auto"/>
            </w:tcBorders>
          </w:tcPr>
          <w:p w14:paraId="5A882B42" w14:textId="77777777" w:rsidR="00183BD4" w:rsidRPr="00B96823" w:rsidRDefault="00183BD4">
            <w:pPr>
              <w:pStyle w:val="aa"/>
              <w:jc w:val="center"/>
            </w:pPr>
            <w:r w:rsidRPr="00B96823">
              <w:t>5</w:t>
            </w:r>
          </w:p>
        </w:tc>
        <w:tc>
          <w:tcPr>
            <w:tcW w:w="840" w:type="dxa"/>
            <w:gridSpan w:val="2"/>
            <w:tcBorders>
              <w:top w:val="single" w:sz="4" w:space="0" w:color="auto"/>
              <w:left w:val="single" w:sz="4" w:space="0" w:color="auto"/>
              <w:bottom w:val="single" w:sz="4" w:space="0" w:color="auto"/>
              <w:right w:val="single" w:sz="4" w:space="0" w:color="auto"/>
            </w:tcBorders>
          </w:tcPr>
          <w:p w14:paraId="34F05673" w14:textId="77777777" w:rsidR="00183BD4" w:rsidRPr="00B96823" w:rsidRDefault="00183BD4">
            <w:pPr>
              <w:pStyle w:val="aa"/>
              <w:jc w:val="center"/>
            </w:pPr>
            <w:r w:rsidRPr="00B96823">
              <w:t>5</w:t>
            </w:r>
          </w:p>
        </w:tc>
        <w:tc>
          <w:tcPr>
            <w:tcW w:w="980" w:type="dxa"/>
            <w:tcBorders>
              <w:top w:val="single" w:sz="4" w:space="0" w:color="auto"/>
              <w:left w:val="single" w:sz="4" w:space="0" w:color="auto"/>
              <w:bottom w:val="single" w:sz="4" w:space="0" w:color="auto"/>
              <w:right w:val="single" w:sz="4" w:space="0" w:color="auto"/>
            </w:tcBorders>
          </w:tcPr>
          <w:p w14:paraId="03313A98" w14:textId="77777777" w:rsidR="00183BD4" w:rsidRPr="00B96823" w:rsidRDefault="00183BD4">
            <w:pPr>
              <w:pStyle w:val="aa"/>
              <w:jc w:val="center"/>
            </w:pPr>
            <w:r w:rsidRPr="00B96823">
              <w:t>5</w:t>
            </w:r>
          </w:p>
        </w:tc>
        <w:tc>
          <w:tcPr>
            <w:tcW w:w="980" w:type="dxa"/>
            <w:tcBorders>
              <w:top w:val="single" w:sz="4" w:space="0" w:color="auto"/>
              <w:left w:val="single" w:sz="4" w:space="0" w:color="auto"/>
              <w:bottom w:val="single" w:sz="4" w:space="0" w:color="auto"/>
              <w:right w:val="single" w:sz="4" w:space="0" w:color="auto"/>
            </w:tcBorders>
          </w:tcPr>
          <w:p w14:paraId="12A19145" w14:textId="77777777" w:rsidR="00183BD4" w:rsidRPr="00B96823" w:rsidRDefault="00183BD4">
            <w:pPr>
              <w:pStyle w:val="aa"/>
              <w:jc w:val="center"/>
            </w:pPr>
            <w:r w:rsidRPr="00B96823">
              <w:t>5</w:t>
            </w:r>
          </w:p>
        </w:tc>
        <w:tc>
          <w:tcPr>
            <w:tcW w:w="1950" w:type="dxa"/>
            <w:tcBorders>
              <w:top w:val="single" w:sz="4" w:space="0" w:color="auto"/>
              <w:left w:val="single" w:sz="4" w:space="0" w:color="auto"/>
              <w:bottom w:val="single" w:sz="4" w:space="0" w:color="auto"/>
            </w:tcBorders>
          </w:tcPr>
          <w:p w14:paraId="5B4EB273" w14:textId="77777777" w:rsidR="00183BD4" w:rsidRPr="00B96823" w:rsidRDefault="00183BD4">
            <w:pPr>
              <w:pStyle w:val="aa"/>
              <w:jc w:val="center"/>
            </w:pPr>
            <w:r w:rsidRPr="00B96823">
              <w:t>5</w:t>
            </w:r>
          </w:p>
        </w:tc>
      </w:tr>
      <w:tr w:rsidR="00183BD4" w:rsidRPr="00B96823" w14:paraId="76A01574" w14:textId="77777777" w:rsidTr="005C0286">
        <w:tc>
          <w:tcPr>
            <w:tcW w:w="3080" w:type="dxa"/>
            <w:tcBorders>
              <w:top w:val="single" w:sz="4" w:space="0" w:color="auto"/>
              <w:bottom w:val="single" w:sz="4" w:space="0" w:color="auto"/>
              <w:right w:val="single" w:sz="4" w:space="0" w:color="auto"/>
            </w:tcBorders>
          </w:tcPr>
          <w:p w14:paraId="04979FBF" w14:textId="77777777" w:rsidR="00183BD4" w:rsidRPr="00B96823" w:rsidRDefault="00183BD4">
            <w:pPr>
              <w:pStyle w:val="ac"/>
            </w:pPr>
            <w:r w:rsidRPr="00B96823">
              <w:t xml:space="preserve">Водопровод и другие </w:t>
            </w:r>
            <w:proofErr w:type="spellStart"/>
            <w:r w:rsidRPr="00B96823">
              <w:t>бесканальные</w:t>
            </w:r>
            <w:proofErr w:type="spellEnd"/>
            <w:r w:rsidRPr="00B96823">
              <w:t xml:space="preserve"> </w:t>
            </w:r>
            <w:r w:rsidRPr="00B96823">
              <w:lastRenderedPageBreak/>
              <w:t>коммуникации</w:t>
            </w:r>
          </w:p>
        </w:tc>
        <w:tc>
          <w:tcPr>
            <w:tcW w:w="980" w:type="dxa"/>
            <w:tcBorders>
              <w:top w:val="single" w:sz="4" w:space="0" w:color="auto"/>
              <w:left w:val="single" w:sz="4" w:space="0" w:color="auto"/>
              <w:bottom w:val="single" w:sz="4" w:space="0" w:color="auto"/>
              <w:right w:val="single" w:sz="4" w:space="0" w:color="auto"/>
            </w:tcBorders>
          </w:tcPr>
          <w:p w14:paraId="47D817F6" w14:textId="77777777" w:rsidR="00183BD4" w:rsidRPr="00B96823" w:rsidRDefault="00183BD4">
            <w:pPr>
              <w:pStyle w:val="aa"/>
              <w:jc w:val="center"/>
            </w:pPr>
            <w:r w:rsidRPr="00B96823">
              <w:lastRenderedPageBreak/>
              <w:t>2</w:t>
            </w:r>
          </w:p>
        </w:tc>
        <w:tc>
          <w:tcPr>
            <w:tcW w:w="840" w:type="dxa"/>
            <w:tcBorders>
              <w:top w:val="single" w:sz="4" w:space="0" w:color="auto"/>
              <w:left w:val="single" w:sz="4" w:space="0" w:color="auto"/>
              <w:bottom w:val="single" w:sz="4" w:space="0" w:color="auto"/>
              <w:right w:val="single" w:sz="4" w:space="0" w:color="auto"/>
            </w:tcBorders>
          </w:tcPr>
          <w:p w14:paraId="481C0D56" w14:textId="77777777" w:rsidR="00183BD4" w:rsidRPr="00B96823" w:rsidRDefault="00183BD4">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77387554" w14:textId="77777777" w:rsidR="00183BD4" w:rsidRPr="00B96823" w:rsidRDefault="00183BD4">
            <w:pPr>
              <w:pStyle w:val="aa"/>
              <w:jc w:val="center"/>
            </w:pPr>
            <w:r w:rsidRPr="00B96823">
              <w:t>2</w:t>
            </w:r>
          </w:p>
        </w:tc>
        <w:tc>
          <w:tcPr>
            <w:tcW w:w="840" w:type="dxa"/>
            <w:gridSpan w:val="2"/>
            <w:tcBorders>
              <w:top w:val="single" w:sz="4" w:space="0" w:color="auto"/>
              <w:left w:val="single" w:sz="4" w:space="0" w:color="auto"/>
              <w:bottom w:val="single" w:sz="4" w:space="0" w:color="auto"/>
              <w:right w:val="single" w:sz="4" w:space="0" w:color="auto"/>
            </w:tcBorders>
          </w:tcPr>
          <w:p w14:paraId="4BFA1698" w14:textId="77777777" w:rsidR="00183BD4" w:rsidRPr="00B96823" w:rsidRDefault="00183BD4">
            <w:pPr>
              <w:pStyle w:val="aa"/>
              <w:jc w:val="center"/>
            </w:pPr>
            <w:r w:rsidRPr="00B96823">
              <w:t>2</w:t>
            </w:r>
          </w:p>
        </w:tc>
        <w:tc>
          <w:tcPr>
            <w:tcW w:w="980" w:type="dxa"/>
            <w:tcBorders>
              <w:top w:val="single" w:sz="4" w:space="0" w:color="auto"/>
              <w:left w:val="single" w:sz="4" w:space="0" w:color="auto"/>
              <w:bottom w:val="single" w:sz="4" w:space="0" w:color="auto"/>
              <w:right w:val="single" w:sz="4" w:space="0" w:color="auto"/>
            </w:tcBorders>
          </w:tcPr>
          <w:p w14:paraId="5441A174" w14:textId="77777777" w:rsidR="00183BD4" w:rsidRPr="00B96823" w:rsidRDefault="00183BD4">
            <w:pPr>
              <w:pStyle w:val="aa"/>
              <w:jc w:val="center"/>
            </w:pPr>
            <w:r w:rsidRPr="00B96823">
              <w:t>2</w:t>
            </w:r>
          </w:p>
        </w:tc>
        <w:tc>
          <w:tcPr>
            <w:tcW w:w="980" w:type="dxa"/>
            <w:tcBorders>
              <w:top w:val="single" w:sz="4" w:space="0" w:color="auto"/>
              <w:left w:val="single" w:sz="4" w:space="0" w:color="auto"/>
              <w:bottom w:val="single" w:sz="4" w:space="0" w:color="auto"/>
              <w:right w:val="single" w:sz="4" w:space="0" w:color="auto"/>
            </w:tcBorders>
          </w:tcPr>
          <w:p w14:paraId="74DBCFFB" w14:textId="77777777" w:rsidR="00183BD4" w:rsidRPr="00B96823" w:rsidRDefault="00183BD4">
            <w:pPr>
              <w:pStyle w:val="aa"/>
              <w:jc w:val="center"/>
            </w:pPr>
            <w:r w:rsidRPr="00B96823">
              <w:t>2</w:t>
            </w:r>
          </w:p>
        </w:tc>
        <w:tc>
          <w:tcPr>
            <w:tcW w:w="1950" w:type="dxa"/>
            <w:tcBorders>
              <w:top w:val="single" w:sz="4" w:space="0" w:color="auto"/>
              <w:left w:val="single" w:sz="4" w:space="0" w:color="auto"/>
              <w:bottom w:val="single" w:sz="4" w:space="0" w:color="auto"/>
            </w:tcBorders>
          </w:tcPr>
          <w:p w14:paraId="2FC6BF27" w14:textId="77777777" w:rsidR="00183BD4" w:rsidRPr="00B96823" w:rsidRDefault="00183BD4">
            <w:pPr>
              <w:pStyle w:val="aa"/>
              <w:jc w:val="center"/>
            </w:pPr>
            <w:r w:rsidRPr="00B96823">
              <w:t>2</w:t>
            </w:r>
          </w:p>
        </w:tc>
      </w:tr>
      <w:tr w:rsidR="00183BD4" w:rsidRPr="00B96823" w14:paraId="5BF99490" w14:textId="77777777" w:rsidTr="005C0286">
        <w:tc>
          <w:tcPr>
            <w:tcW w:w="3080" w:type="dxa"/>
            <w:tcBorders>
              <w:top w:val="single" w:sz="4" w:space="0" w:color="auto"/>
              <w:bottom w:val="single" w:sz="4" w:space="0" w:color="auto"/>
              <w:right w:val="single" w:sz="4" w:space="0" w:color="auto"/>
            </w:tcBorders>
          </w:tcPr>
          <w:p w14:paraId="7663FE9F" w14:textId="77777777" w:rsidR="00183BD4" w:rsidRPr="00B96823" w:rsidRDefault="00183BD4">
            <w:pPr>
              <w:pStyle w:val="ac"/>
            </w:pPr>
            <w:r w:rsidRPr="00B96823">
              <w:t>Колодцы подземных коммуникаций</w:t>
            </w:r>
          </w:p>
        </w:tc>
        <w:tc>
          <w:tcPr>
            <w:tcW w:w="980" w:type="dxa"/>
            <w:tcBorders>
              <w:top w:val="single" w:sz="4" w:space="0" w:color="auto"/>
              <w:left w:val="single" w:sz="4" w:space="0" w:color="auto"/>
              <w:bottom w:val="single" w:sz="4" w:space="0" w:color="auto"/>
              <w:right w:val="single" w:sz="4" w:space="0" w:color="auto"/>
            </w:tcBorders>
          </w:tcPr>
          <w:p w14:paraId="752C00C9" w14:textId="77777777" w:rsidR="00183BD4" w:rsidRPr="00B96823" w:rsidRDefault="00183BD4">
            <w:pPr>
              <w:pStyle w:val="aa"/>
              <w:jc w:val="center"/>
            </w:pPr>
            <w:r w:rsidRPr="00B96823">
              <w:t>5</w:t>
            </w:r>
          </w:p>
        </w:tc>
        <w:tc>
          <w:tcPr>
            <w:tcW w:w="840" w:type="dxa"/>
            <w:tcBorders>
              <w:top w:val="single" w:sz="4" w:space="0" w:color="auto"/>
              <w:left w:val="single" w:sz="4" w:space="0" w:color="auto"/>
              <w:bottom w:val="single" w:sz="4" w:space="0" w:color="auto"/>
              <w:right w:val="single" w:sz="4" w:space="0" w:color="auto"/>
            </w:tcBorders>
          </w:tcPr>
          <w:p w14:paraId="342715EF" w14:textId="77777777" w:rsidR="00183BD4" w:rsidRPr="00B96823" w:rsidRDefault="00183BD4">
            <w:pPr>
              <w:pStyle w:val="aa"/>
              <w:jc w:val="center"/>
            </w:pPr>
            <w:r w:rsidRPr="00B96823">
              <w:t>5</w:t>
            </w:r>
          </w:p>
        </w:tc>
        <w:tc>
          <w:tcPr>
            <w:tcW w:w="840" w:type="dxa"/>
            <w:tcBorders>
              <w:top w:val="single" w:sz="4" w:space="0" w:color="auto"/>
              <w:left w:val="single" w:sz="4" w:space="0" w:color="auto"/>
              <w:bottom w:val="single" w:sz="4" w:space="0" w:color="auto"/>
              <w:right w:val="single" w:sz="4" w:space="0" w:color="auto"/>
            </w:tcBorders>
          </w:tcPr>
          <w:p w14:paraId="5A812F7D" w14:textId="77777777" w:rsidR="00183BD4" w:rsidRPr="00B96823" w:rsidRDefault="00183BD4">
            <w:pPr>
              <w:pStyle w:val="aa"/>
              <w:jc w:val="center"/>
            </w:pPr>
            <w:r w:rsidRPr="00B96823">
              <w:t>5</w:t>
            </w:r>
          </w:p>
        </w:tc>
        <w:tc>
          <w:tcPr>
            <w:tcW w:w="840" w:type="dxa"/>
            <w:gridSpan w:val="2"/>
            <w:tcBorders>
              <w:top w:val="single" w:sz="4" w:space="0" w:color="auto"/>
              <w:left w:val="single" w:sz="4" w:space="0" w:color="auto"/>
              <w:bottom w:val="single" w:sz="4" w:space="0" w:color="auto"/>
              <w:right w:val="single" w:sz="4" w:space="0" w:color="auto"/>
            </w:tcBorders>
          </w:tcPr>
          <w:p w14:paraId="2907BB0F" w14:textId="77777777" w:rsidR="00183BD4" w:rsidRPr="00B96823" w:rsidRDefault="00183BD4">
            <w:pPr>
              <w:pStyle w:val="aa"/>
              <w:jc w:val="center"/>
            </w:pPr>
            <w:r w:rsidRPr="00B96823">
              <w:t>5</w:t>
            </w:r>
          </w:p>
        </w:tc>
        <w:tc>
          <w:tcPr>
            <w:tcW w:w="980" w:type="dxa"/>
            <w:tcBorders>
              <w:top w:val="single" w:sz="4" w:space="0" w:color="auto"/>
              <w:left w:val="single" w:sz="4" w:space="0" w:color="auto"/>
              <w:bottom w:val="single" w:sz="4" w:space="0" w:color="auto"/>
              <w:right w:val="single" w:sz="4" w:space="0" w:color="auto"/>
            </w:tcBorders>
          </w:tcPr>
          <w:p w14:paraId="289FF076" w14:textId="77777777" w:rsidR="00183BD4" w:rsidRPr="00B96823" w:rsidRDefault="00183BD4">
            <w:pPr>
              <w:pStyle w:val="aa"/>
              <w:jc w:val="center"/>
            </w:pPr>
            <w:r w:rsidRPr="00B96823">
              <w:t>5</w:t>
            </w:r>
          </w:p>
        </w:tc>
        <w:tc>
          <w:tcPr>
            <w:tcW w:w="980" w:type="dxa"/>
            <w:tcBorders>
              <w:top w:val="single" w:sz="4" w:space="0" w:color="auto"/>
              <w:left w:val="single" w:sz="4" w:space="0" w:color="auto"/>
              <w:bottom w:val="single" w:sz="4" w:space="0" w:color="auto"/>
              <w:right w:val="single" w:sz="4" w:space="0" w:color="auto"/>
            </w:tcBorders>
          </w:tcPr>
          <w:p w14:paraId="1AD8B9AF" w14:textId="77777777" w:rsidR="00183BD4" w:rsidRPr="00B96823" w:rsidRDefault="00183BD4">
            <w:pPr>
              <w:pStyle w:val="aa"/>
              <w:jc w:val="center"/>
            </w:pPr>
            <w:r w:rsidRPr="00B96823">
              <w:t>5</w:t>
            </w:r>
          </w:p>
        </w:tc>
        <w:tc>
          <w:tcPr>
            <w:tcW w:w="1950" w:type="dxa"/>
            <w:tcBorders>
              <w:top w:val="single" w:sz="4" w:space="0" w:color="auto"/>
              <w:left w:val="single" w:sz="4" w:space="0" w:color="auto"/>
              <w:bottom w:val="single" w:sz="4" w:space="0" w:color="auto"/>
            </w:tcBorders>
          </w:tcPr>
          <w:p w14:paraId="075827C0" w14:textId="77777777" w:rsidR="00183BD4" w:rsidRPr="00B96823" w:rsidRDefault="00183BD4">
            <w:pPr>
              <w:pStyle w:val="aa"/>
              <w:jc w:val="center"/>
            </w:pPr>
            <w:r w:rsidRPr="00B96823">
              <w:t>5</w:t>
            </w:r>
          </w:p>
        </w:tc>
      </w:tr>
      <w:tr w:rsidR="00183BD4" w:rsidRPr="00B96823" w14:paraId="7678488A" w14:textId="77777777" w:rsidTr="005C0286">
        <w:tc>
          <w:tcPr>
            <w:tcW w:w="3080" w:type="dxa"/>
            <w:tcBorders>
              <w:top w:val="single" w:sz="4" w:space="0" w:color="auto"/>
              <w:bottom w:val="single" w:sz="4" w:space="0" w:color="auto"/>
              <w:right w:val="single" w:sz="4" w:space="0" w:color="auto"/>
            </w:tcBorders>
          </w:tcPr>
          <w:p w14:paraId="10C551C6" w14:textId="77777777" w:rsidR="00183BD4" w:rsidRPr="00B96823" w:rsidRDefault="00183BD4">
            <w:pPr>
              <w:pStyle w:val="ac"/>
            </w:pPr>
            <w:r w:rsidRPr="00B96823">
              <w:t>Железные дороги общей сети (до подошвы насыпи или бровки выемки со стороны резервуаров)</w:t>
            </w:r>
          </w:p>
        </w:tc>
        <w:tc>
          <w:tcPr>
            <w:tcW w:w="980" w:type="dxa"/>
            <w:tcBorders>
              <w:top w:val="single" w:sz="4" w:space="0" w:color="auto"/>
              <w:left w:val="single" w:sz="4" w:space="0" w:color="auto"/>
              <w:bottom w:val="single" w:sz="4" w:space="0" w:color="auto"/>
              <w:right w:val="single" w:sz="4" w:space="0" w:color="auto"/>
            </w:tcBorders>
          </w:tcPr>
          <w:p w14:paraId="7CDEDD43" w14:textId="77777777" w:rsidR="00183BD4" w:rsidRPr="00B96823" w:rsidRDefault="00183BD4">
            <w:pPr>
              <w:pStyle w:val="aa"/>
              <w:jc w:val="center"/>
            </w:pPr>
            <w:r w:rsidRPr="00B96823">
              <w:t>25</w:t>
            </w:r>
          </w:p>
        </w:tc>
        <w:tc>
          <w:tcPr>
            <w:tcW w:w="840" w:type="dxa"/>
            <w:tcBorders>
              <w:top w:val="single" w:sz="4" w:space="0" w:color="auto"/>
              <w:left w:val="single" w:sz="4" w:space="0" w:color="auto"/>
              <w:bottom w:val="single" w:sz="4" w:space="0" w:color="auto"/>
              <w:right w:val="single" w:sz="4" w:space="0" w:color="auto"/>
            </w:tcBorders>
          </w:tcPr>
          <w:p w14:paraId="0CDB465C" w14:textId="77777777" w:rsidR="00183BD4" w:rsidRPr="00B96823" w:rsidRDefault="00183BD4">
            <w:pPr>
              <w:pStyle w:val="aa"/>
              <w:jc w:val="center"/>
            </w:pPr>
            <w:r w:rsidRPr="00B96823">
              <w:t>30</w:t>
            </w:r>
          </w:p>
        </w:tc>
        <w:tc>
          <w:tcPr>
            <w:tcW w:w="840" w:type="dxa"/>
            <w:tcBorders>
              <w:top w:val="single" w:sz="4" w:space="0" w:color="auto"/>
              <w:left w:val="single" w:sz="4" w:space="0" w:color="auto"/>
              <w:bottom w:val="single" w:sz="4" w:space="0" w:color="auto"/>
              <w:right w:val="single" w:sz="4" w:space="0" w:color="auto"/>
            </w:tcBorders>
          </w:tcPr>
          <w:p w14:paraId="5326E401" w14:textId="77777777" w:rsidR="00183BD4" w:rsidRPr="00B96823" w:rsidRDefault="00183BD4">
            <w:pPr>
              <w:pStyle w:val="aa"/>
              <w:jc w:val="center"/>
            </w:pPr>
            <w:r w:rsidRPr="00B96823">
              <w:t>40</w:t>
            </w:r>
          </w:p>
        </w:tc>
        <w:tc>
          <w:tcPr>
            <w:tcW w:w="840" w:type="dxa"/>
            <w:gridSpan w:val="2"/>
            <w:tcBorders>
              <w:top w:val="single" w:sz="4" w:space="0" w:color="auto"/>
              <w:left w:val="single" w:sz="4" w:space="0" w:color="auto"/>
              <w:bottom w:val="single" w:sz="4" w:space="0" w:color="auto"/>
              <w:right w:val="single" w:sz="4" w:space="0" w:color="auto"/>
            </w:tcBorders>
          </w:tcPr>
          <w:p w14:paraId="1605D721" w14:textId="77777777" w:rsidR="00183BD4" w:rsidRPr="00B96823" w:rsidRDefault="00183BD4">
            <w:pPr>
              <w:pStyle w:val="aa"/>
              <w:jc w:val="center"/>
            </w:pPr>
            <w:r w:rsidRPr="00B96823">
              <w:t>20</w:t>
            </w:r>
          </w:p>
        </w:tc>
        <w:tc>
          <w:tcPr>
            <w:tcW w:w="980" w:type="dxa"/>
            <w:tcBorders>
              <w:top w:val="single" w:sz="4" w:space="0" w:color="auto"/>
              <w:left w:val="single" w:sz="4" w:space="0" w:color="auto"/>
              <w:bottom w:val="single" w:sz="4" w:space="0" w:color="auto"/>
              <w:right w:val="single" w:sz="4" w:space="0" w:color="auto"/>
            </w:tcBorders>
          </w:tcPr>
          <w:p w14:paraId="791ABB84" w14:textId="77777777" w:rsidR="00183BD4" w:rsidRPr="00B96823" w:rsidRDefault="00183BD4">
            <w:pPr>
              <w:pStyle w:val="aa"/>
              <w:jc w:val="center"/>
            </w:pPr>
            <w:r w:rsidRPr="00B96823">
              <w:t>25</w:t>
            </w:r>
          </w:p>
        </w:tc>
        <w:tc>
          <w:tcPr>
            <w:tcW w:w="980" w:type="dxa"/>
            <w:tcBorders>
              <w:top w:val="single" w:sz="4" w:space="0" w:color="auto"/>
              <w:left w:val="single" w:sz="4" w:space="0" w:color="auto"/>
              <w:bottom w:val="single" w:sz="4" w:space="0" w:color="auto"/>
              <w:right w:val="single" w:sz="4" w:space="0" w:color="auto"/>
            </w:tcBorders>
          </w:tcPr>
          <w:p w14:paraId="1198AF71" w14:textId="77777777" w:rsidR="00183BD4" w:rsidRPr="00B96823" w:rsidRDefault="00183BD4">
            <w:pPr>
              <w:pStyle w:val="aa"/>
              <w:jc w:val="center"/>
            </w:pPr>
            <w:r w:rsidRPr="00B96823">
              <w:t>30</w:t>
            </w:r>
          </w:p>
        </w:tc>
        <w:tc>
          <w:tcPr>
            <w:tcW w:w="1950" w:type="dxa"/>
            <w:tcBorders>
              <w:top w:val="single" w:sz="4" w:space="0" w:color="auto"/>
              <w:left w:val="single" w:sz="4" w:space="0" w:color="auto"/>
              <w:bottom w:val="single" w:sz="4" w:space="0" w:color="auto"/>
            </w:tcBorders>
          </w:tcPr>
          <w:p w14:paraId="298F3886" w14:textId="77777777" w:rsidR="00183BD4" w:rsidRPr="00B96823" w:rsidRDefault="00183BD4">
            <w:pPr>
              <w:pStyle w:val="aa"/>
              <w:jc w:val="center"/>
            </w:pPr>
            <w:r w:rsidRPr="00B96823">
              <w:t>20</w:t>
            </w:r>
          </w:p>
        </w:tc>
      </w:tr>
      <w:tr w:rsidR="00183BD4" w:rsidRPr="00B96823" w14:paraId="4FE7FC83" w14:textId="77777777" w:rsidTr="005C0286">
        <w:tc>
          <w:tcPr>
            <w:tcW w:w="3080" w:type="dxa"/>
            <w:tcBorders>
              <w:top w:val="single" w:sz="4" w:space="0" w:color="auto"/>
              <w:bottom w:val="single" w:sz="4" w:space="0" w:color="auto"/>
              <w:right w:val="single" w:sz="4" w:space="0" w:color="auto"/>
            </w:tcBorders>
          </w:tcPr>
          <w:p w14:paraId="7F83CA7E" w14:textId="77777777" w:rsidR="00183BD4" w:rsidRPr="00B96823" w:rsidRDefault="00183BD4">
            <w:pPr>
              <w:pStyle w:val="ac"/>
            </w:pPr>
            <w:r w:rsidRPr="00B96823">
              <w:t>Подъездные пути железных дорог промышленных организаций, трамвайные пути (до оси пути), автомобильные дороги I - III категорий (до края проезжей части)</w:t>
            </w:r>
          </w:p>
        </w:tc>
        <w:tc>
          <w:tcPr>
            <w:tcW w:w="980" w:type="dxa"/>
            <w:tcBorders>
              <w:top w:val="single" w:sz="4" w:space="0" w:color="auto"/>
              <w:left w:val="single" w:sz="4" w:space="0" w:color="auto"/>
              <w:bottom w:val="single" w:sz="4" w:space="0" w:color="auto"/>
              <w:right w:val="single" w:sz="4" w:space="0" w:color="auto"/>
            </w:tcBorders>
          </w:tcPr>
          <w:p w14:paraId="7DFC476B" w14:textId="77777777" w:rsidR="00183BD4" w:rsidRPr="00B96823" w:rsidRDefault="00183BD4">
            <w:pPr>
              <w:pStyle w:val="aa"/>
              <w:jc w:val="center"/>
            </w:pPr>
            <w:r w:rsidRPr="00B96823">
              <w:t>20</w:t>
            </w:r>
          </w:p>
        </w:tc>
        <w:tc>
          <w:tcPr>
            <w:tcW w:w="840" w:type="dxa"/>
            <w:tcBorders>
              <w:top w:val="single" w:sz="4" w:space="0" w:color="auto"/>
              <w:left w:val="single" w:sz="4" w:space="0" w:color="auto"/>
              <w:bottom w:val="single" w:sz="4" w:space="0" w:color="auto"/>
              <w:right w:val="single" w:sz="4" w:space="0" w:color="auto"/>
            </w:tcBorders>
          </w:tcPr>
          <w:p w14:paraId="524CD99E" w14:textId="77777777" w:rsidR="00183BD4" w:rsidRPr="00B96823" w:rsidRDefault="00183BD4">
            <w:pPr>
              <w:pStyle w:val="aa"/>
              <w:jc w:val="center"/>
            </w:pPr>
            <w:r w:rsidRPr="00B96823">
              <w:t>20</w:t>
            </w:r>
          </w:p>
        </w:tc>
        <w:tc>
          <w:tcPr>
            <w:tcW w:w="840" w:type="dxa"/>
            <w:tcBorders>
              <w:top w:val="single" w:sz="4" w:space="0" w:color="auto"/>
              <w:left w:val="single" w:sz="4" w:space="0" w:color="auto"/>
              <w:bottom w:val="single" w:sz="4" w:space="0" w:color="auto"/>
              <w:right w:val="single" w:sz="4" w:space="0" w:color="auto"/>
            </w:tcBorders>
          </w:tcPr>
          <w:p w14:paraId="69456514" w14:textId="77777777" w:rsidR="00183BD4" w:rsidRPr="00B96823" w:rsidRDefault="00183BD4">
            <w:pPr>
              <w:pStyle w:val="aa"/>
              <w:jc w:val="center"/>
            </w:pPr>
            <w:r w:rsidRPr="00B96823">
              <w:t>20</w:t>
            </w:r>
          </w:p>
        </w:tc>
        <w:tc>
          <w:tcPr>
            <w:tcW w:w="840" w:type="dxa"/>
            <w:gridSpan w:val="2"/>
            <w:tcBorders>
              <w:top w:val="single" w:sz="4" w:space="0" w:color="auto"/>
              <w:left w:val="single" w:sz="4" w:space="0" w:color="auto"/>
              <w:bottom w:val="single" w:sz="4" w:space="0" w:color="auto"/>
              <w:right w:val="single" w:sz="4" w:space="0" w:color="auto"/>
            </w:tcBorders>
          </w:tcPr>
          <w:p w14:paraId="26439293" w14:textId="77777777" w:rsidR="00183BD4" w:rsidRPr="00B96823" w:rsidRDefault="00183BD4">
            <w:pPr>
              <w:pStyle w:val="aa"/>
              <w:jc w:val="center"/>
            </w:pPr>
            <w:r w:rsidRPr="00B96823">
              <w:t>10</w:t>
            </w:r>
          </w:p>
        </w:tc>
        <w:tc>
          <w:tcPr>
            <w:tcW w:w="980" w:type="dxa"/>
            <w:tcBorders>
              <w:top w:val="single" w:sz="4" w:space="0" w:color="auto"/>
              <w:left w:val="single" w:sz="4" w:space="0" w:color="auto"/>
              <w:bottom w:val="single" w:sz="4" w:space="0" w:color="auto"/>
              <w:right w:val="single" w:sz="4" w:space="0" w:color="auto"/>
            </w:tcBorders>
          </w:tcPr>
          <w:p w14:paraId="095AD0DF" w14:textId="77777777" w:rsidR="00183BD4" w:rsidRPr="00B96823" w:rsidRDefault="00183BD4">
            <w:pPr>
              <w:pStyle w:val="aa"/>
              <w:jc w:val="center"/>
            </w:pPr>
            <w:r w:rsidRPr="00B96823">
              <w:t>10</w:t>
            </w:r>
          </w:p>
        </w:tc>
        <w:tc>
          <w:tcPr>
            <w:tcW w:w="980" w:type="dxa"/>
            <w:tcBorders>
              <w:top w:val="single" w:sz="4" w:space="0" w:color="auto"/>
              <w:left w:val="single" w:sz="4" w:space="0" w:color="auto"/>
              <w:bottom w:val="single" w:sz="4" w:space="0" w:color="auto"/>
              <w:right w:val="single" w:sz="4" w:space="0" w:color="auto"/>
            </w:tcBorders>
          </w:tcPr>
          <w:p w14:paraId="7C0BA8B7" w14:textId="77777777" w:rsidR="00183BD4" w:rsidRPr="00B96823" w:rsidRDefault="00183BD4">
            <w:pPr>
              <w:pStyle w:val="aa"/>
              <w:jc w:val="center"/>
            </w:pPr>
            <w:r w:rsidRPr="00B96823">
              <w:t>10</w:t>
            </w:r>
          </w:p>
        </w:tc>
        <w:tc>
          <w:tcPr>
            <w:tcW w:w="1950" w:type="dxa"/>
            <w:tcBorders>
              <w:top w:val="single" w:sz="4" w:space="0" w:color="auto"/>
              <w:left w:val="single" w:sz="4" w:space="0" w:color="auto"/>
              <w:bottom w:val="single" w:sz="4" w:space="0" w:color="auto"/>
            </w:tcBorders>
          </w:tcPr>
          <w:p w14:paraId="66546D0A" w14:textId="77777777" w:rsidR="00183BD4" w:rsidRPr="00B96823" w:rsidRDefault="00183BD4">
            <w:pPr>
              <w:pStyle w:val="aa"/>
              <w:jc w:val="center"/>
            </w:pPr>
            <w:r w:rsidRPr="00B96823">
              <w:t>10</w:t>
            </w:r>
          </w:p>
        </w:tc>
      </w:tr>
      <w:tr w:rsidR="00183BD4" w:rsidRPr="00B96823" w14:paraId="66579976" w14:textId="77777777" w:rsidTr="005C0286">
        <w:tc>
          <w:tcPr>
            <w:tcW w:w="3080" w:type="dxa"/>
            <w:tcBorders>
              <w:top w:val="single" w:sz="4" w:space="0" w:color="auto"/>
              <w:bottom w:val="single" w:sz="4" w:space="0" w:color="auto"/>
              <w:right w:val="single" w:sz="4" w:space="0" w:color="auto"/>
            </w:tcBorders>
          </w:tcPr>
          <w:p w14:paraId="11CF0C4D" w14:textId="77777777" w:rsidR="00183BD4" w:rsidRPr="00B96823" w:rsidRDefault="00183BD4">
            <w:pPr>
              <w:pStyle w:val="ac"/>
            </w:pPr>
            <w:r w:rsidRPr="00B96823">
              <w:t>Автомобильные дороги IV и V категорий (до края проезжей части) организаций</w:t>
            </w:r>
          </w:p>
        </w:tc>
        <w:tc>
          <w:tcPr>
            <w:tcW w:w="980" w:type="dxa"/>
            <w:tcBorders>
              <w:top w:val="single" w:sz="4" w:space="0" w:color="auto"/>
              <w:left w:val="single" w:sz="4" w:space="0" w:color="auto"/>
              <w:bottom w:val="single" w:sz="4" w:space="0" w:color="auto"/>
              <w:right w:val="single" w:sz="4" w:space="0" w:color="auto"/>
            </w:tcBorders>
          </w:tcPr>
          <w:p w14:paraId="4F17B03A" w14:textId="77777777" w:rsidR="00183BD4" w:rsidRPr="00B96823" w:rsidRDefault="00183BD4">
            <w:pPr>
              <w:pStyle w:val="aa"/>
              <w:jc w:val="center"/>
            </w:pPr>
            <w:r w:rsidRPr="00B96823">
              <w:t>10</w:t>
            </w:r>
          </w:p>
        </w:tc>
        <w:tc>
          <w:tcPr>
            <w:tcW w:w="840" w:type="dxa"/>
            <w:tcBorders>
              <w:top w:val="single" w:sz="4" w:space="0" w:color="auto"/>
              <w:left w:val="single" w:sz="4" w:space="0" w:color="auto"/>
              <w:bottom w:val="single" w:sz="4" w:space="0" w:color="auto"/>
              <w:right w:val="single" w:sz="4" w:space="0" w:color="auto"/>
            </w:tcBorders>
          </w:tcPr>
          <w:p w14:paraId="5AD07B22" w14:textId="77777777" w:rsidR="00183BD4" w:rsidRPr="00B96823" w:rsidRDefault="00183BD4">
            <w:pPr>
              <w:pStyle w:val="aa"/>
              <w:jc w:val="center"/>
            </w:pPr>
            <w:r w:rsidRPr="00B96823">
              <w:t>10</w:t>
            </w:r>
          </w:p>
        </w:tc>
        <w:tc>
          <w:tcPr>
            <w:tcW w:w="840" w:type="dxa"/>
            <w:tcBorders>
              <w:top w:val="single" w:sz="4" w:space="0" w:color="auto"/>
              <w:left w:val="single" w:sz="4" w:space="0" w:color="auto"/>
              <w:bottom w:val="single" w:sz="4" w:space="0" w:color="auto"/>
              <w:right w:val="single" w:sz="4" w:space="0" w:color="auto"/>
            </w:tcBorders>
          </w:tcPr>
          <w:p w14:paraId="0B10ADEF" w14:textId="77777777" w:rsidR="00183BD4" w:rsidRPr="00B96823" w:rsidRDefault="00183BD4">
            <w:pPr>
              <w:pStyle w:val="aa"/>
              <w:jc w:val="center"/>
            </w:pPr>
            <w:r w:rsidRPr="00B96823">
              <w:t>10</w:t>
            </w:r>
          </w:p>
        </w:tc>
        <w:tc>
          <w:tcPr>
            <w:tcW w:w="840" w:type="dxa"/>
            <w:gridSpan w:val="2"/>
            <w:tcBorders>
              <w:top w:val="single" w:sz="4" w:space="0" w:color="auto"/>
              <w:left w:val="single" w:sz="4" w:space="0" w:color="auto"/>
              <w:bottom w:val="single" w:sz="4" w:space="0" w:color="auto"/>
              <w:right w:val="single" w:sz="4" w:space="0" w:color="auto"/>
            </w:tcBorders>
          </w:tcPr>
          <w:p w14:paraId="19ED507D" w14:textId="77777777" w:rsidR="00183BD4" w:rsidRPr="00B96823" w:rsidRDefault="00183BD4">
            <w:pPr>
              <w:pStyle w:val="aa"/>
              <w:jc w:val="center"/>
            </w:pPr>
            <w:r w:rsidRPr="00B96823">
              <w:t>5</w:t>
            </w:r>
          </w:p>
        </w:tc>
        <w:tc>
          <w:tcPr>
            <w:tcW w:w="980" w:type="dxa"/>
            <w:tcBorders>
              <w:top w:val="single" w:sz="4" w:space="0" w:color="auto"/>
              <w:left w:val="single" w:sz="4" w:space="0" w:color="auto"/>
              <w:bottom w:val="single" w:sz="4" w:space="0" w:color="auto"/>
              <w:right w:val="single" w:sz="4" w:space="0" w:color="auto"/>
            </w:tcBorders>
          </w:tcPr>
          <w:p w14:paraId="40359AC2" w14:textId="77777777" w:rsidR="00183BD4" w:rsidRPr="00B96823" w:rsidRDefault="00183BD4">
            <w:pPr>
              <w:pStyle w:val="aa"/>
              <w:jc w:val="center"/>
            </w:pPr>
            <w:r w:rsidRPr="00B96823">
              <w:t>5</w:t>
            </w:r>
          </w:p>
        </w:tc>
        <w:tc>
          <w:tcPr>
            <w:tcW w:w="980" w:type="dxa"/>
            <w:tcBorders>
              <w:top w:val="single" w:sz="4" w:space="0" w:color="auto"/>
              <w:left w:val="single" w:sz="4" w:space="0" w:color="auto"/>
              <w:bottom w:val="single" w:sz="4" w:space="0" w:color="auto"/>
              <w:right w:val="single" w:sz="4" w:space="0" w:color="auto"/>
            </w:tcBorders>
          </w:tcPr>
          <w:p w14:paraId="637EEC07" w14:textId="77777777" w:rsidR="00183BD4" w:rsidRPr="00B96823" w:rsidRDefault="00183BD4">
            <w:pPr>
              <w:pStyle w:val="aa"/>
              <w:jc w:val="center"/>
            </w:pPr>
            <w:r w:rsidRPr="00B96823">
              <w:t>5</w:t>
            </w:r>
          </w:p>
        </w:tc>
        <w:tc>
          <w:tcPr>
            <w:tcW w:w="1950" w:type="dxa"/>
            <w:tcBorders>
              <w:top w:val="single" w:sz="4" w:space="0" w:color="auto"/>
              <w:left w:val="single" w:sz="4" w:space="0" w:color="auto"/>
              <w:bottom w:val="single" w:sz="4" w:space="0" w:color="auto"/>
            </w:tcBorders>
          </w:tcPr>
          <w:p w14:paraId="1731A36F" w14:textId="77777777" w:rsidR="00183BD4" w:rsidRPr="00B96823" w:rsidRDefault="00183BD4">
            <w:pPr>
              <w:pStyle w:val="aa"/>
              <w:jc w:val="center"/>
            </w:pPr>
            <w:r w:rsidRPr="00B96823">
              <w:t>5</w:t>
            </w:r>
          </w:p>
        </w:tc>
      </w:tr>
    </w:tbl>
    <w:p w14:paraId="49A7304A" w14:textId="77777777" w:rsidR="00183BD4" w:rsidRPr="00B96823" w:rsidRDefault="00183BD4"/>
    <w:p w14:paraId="2DF45A5B" w14:textId="77777777" w:rsidR="00183BD4" w:rsidRPr="00B96823" w:rsidRDefault="00183BD4">
      <w:bookmarkStart w:id="97" w:name="sub_11117"/>
      <w:r w:rsidRPr="00B96823">
        <w:rPr>
          <w:rStyle w:val="a3"/>
          <w:bCs/>
          <w:color w:val="auto"/>
        </w:rPr>
        <w:t>Примечание</w:t>
      </w:r>
      <w:r w:rsidRPr="00B96823">
        <w:t>. "+" обозначает расстояние от резервуарной установки организаций до зданий и сооружений, которые установкой не обслуживаются.</w:t>
      </w:r>
    </w:p>
    <w:p w14:paraId="123B15E0" w14:textId="77777777" w:rsidR="00183BD4" w:rsidRPr="00AC336E" w:rsidRDefault="00A5452A" w:rsidP="00A5452A">
      <w:pPr>
        <w:jc w:val="right"/>
        <w:rPr>
          <w:rStyle w:val="a3"/>
          <w:bCs/>
          <w:color w:val="auto"/>
          <w:sz w:val="28"/>
          <w:szCs w:val="28"/>
        </w:rPr>
      </w:pPr>
      <w:bookmarkStart w:id="98" w:name="sub_670"/>
      <w:bookmarkEnd w:id="97"/>
      <w:r w:rsidRPr="00AC336E">
        <w:rPr>
          <w:rStyle w:val="a3"/>
          <w:bCs/>
          <w:color w:val="auto"/>
          <w:sz w:val="28"/>
          <w:szCs w:val="28"/>
        </w:rPr>
        <w:t>Таблица 64</w:t>
      </w:r>
      <w:bookmarkEnd w:id="98"/>
    </w:p>
    <w:p w14:paraId="7FC2EA6B" w14:textId="77777777" w:rsidR="00A5452A" w:rsidRPr="00B96823" w:rsidRDefault="00A5452A" w:rsidP="00A5452A">
      <w:pPr>
        <w:jc w:val="right"/>
      </w:pPr>
    </w:p>
    <w:tbl>
      <w:tblPr>
        <w:tblW w:w="1088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1"/>
        <w:gridCol w:w="1419"/>
        <w:gridCol w:w="700"/>
        <w:gridCol w:w="840"/>
        <w:gridCol w:w="700"/>
        <w:gridCol w:w="593"/>
        <w:gridCol w:w="247"/>
        <w:gridCol w:w="779"/>
        <w:gridCol w:w="61"/>
        <w:gridCol w:w="47"/>
        <w:gridCol w:w="793"/>
        <w:gridCol w:w="91"/>
        <w:gridCol w:w="749"/>
        <w:gridCol w:w="352"/>
        <w:gridCol w:w="459"/>
        <w:gridCol w:w="675"/>
        <w:gridCol w:w="567"/>
        <w:gridCol w:w="708"/>
      </w:tblGrid>
      <w:tr w:rsidR="00183BD4" w:rsidRPr="00B96823" w14:paraId="0BB38337" w14:textId="77777777" w:rsidTr="005C0286">
        <w:tc>
          <w:tcPr>
            <w:tcW w:w="1101" w:type="dxa"/>
            <w:vMerge w:val="restart"/>
            <w:tcBorders>
              <w:top w:val="single" w:sz="4" w:space="0" w:color="auto"/>
              <w:bottom w:val="single" w:sz="4" w:space="0" w:color="auto"/>
              <w:right w:val="single" w:sz="4" w:space="0" w:color="auto"/>
            </w:tcBorders>
          </w:tcPr>
          <w:p w14:paraId="73A805FA" w14:textId="77777777" w:rsidR="00183BD4" w:rsidRPr="00B96823" w:rsidRDefault="00183BD4">
            <w:pPr>
              <w:pStyle w:val="aa"/>
              <w:jc w:val="center"/>
            </w:pPr>
            <w:r w:rsidRPr="00B96823">
              <w:t>Здания, сооружения</w:t>
            </w:r>
          </w:p>
        </w:tc>
        <w:tc>
          <w:tcPr>
            <w:tcW w:w="4252" w:type="dxa"/>
            <w:gridSpan w:val="5"/>
            <w:tcBorders>
              <w:top w:val="single" w:sz="4" w:space="0" w:color="auto"/>
              <w:left w:val="single" w:sz="4" w:space="0" w:color="auto"/>
              <w:bottom w:val="single" w:sz="4" w:space="0" w:color="auto"/>
              <w:right w:val="single" w:sz="4" w:space="0" w:color="auto"/>
            </w:tcBorders>
          </w:tcPr>
          <w:p w14:paraId="0FFA3272" w14:textId="77777777" w:rsidR="00183BD4" w:rsidRPr="00B96823" w:rsidRDefault="00183BD4">
            <w:pPr>
              <w:pStyle w:val="aa"/>
              <w:jc w:val="center"/>
            </w:pPr>
            <w:r w:rsidRPr="00B96823">
              <w:t>Противопожарные расстояния от резервуаров сжиженных углеводородных газов, м</w:t>
            </w:r>
          </w:p>
        </w:tc>
        <w:tc>
          <w:tcPr>
            <w:tcW w:w="2018" w:type="dxa"/>
            <w:gridSpan w:val="6"/>
            <w:tcBorders>
              <w:top w:val="single" w:sz="4" w:space="0" w:color="auto"/>
              <w:left w:val="single" w:sz="4" w:space="0" w:color="auto"/>
              <w:bottom w:val="single" w:sz="4" w:space="0" w:color="auto"/>
              <w:right w:val="single" w:sz="4" w:space="0" w:color="auto"/>
            </w:tcBorders>
          </w:tcPr>
          <w:p w14:paraId="0C6E052D" w14:textId="77777777" w:rsidR="00183BD4" w:rsidRPr="00B96823" w:rsidRDefault="00183BD4">
            <w:pPr>
              <w:pStyle w:val="aa"/>
              <w:jc w:val="center"/>
            </w:pPr>
            <w:r w:rsidRPr="00B96823">
              <w:t>Противопожарные расстояния от помещений, установок, где используется сжиженный углеводородный газ, м</w:t>
            </w:r>
          </w:p>
        </w:tc>
        <w:tc>
          <w:tcPr>
            <w:tcW w:w="3510" w:type="dxa"/>
            <w:gridSpan w:val="6"/>
            <w:tcBorders>
              <w:top w:val="single" w:sz="4" w:space="0" w:color="auto"/>
              <w:left w:val="single" w:sz="4" w:space="0" w:color="auto"/>
              <w:bottom w:val="single" w:sz="4" w:space="0" w:color="auto"/>
            </w:tcBorders>
          </w:tcPr>
          <w:p w14:paraId="73C946F1" w14:textId="77777777" w:rsidR="00183BD4" w:rsidRPr="00B96823" w:rsidRDefault="00183BD4">
            <w:pPr>
              <w:pStyle w:val="aa"/>
              <w:jc w:val="center"/>
            </w:pPr>
            <w:r w:rsidRPr="00B96823">
              <w:t>Противопожарные расстояния от склада наполненных баллонов общей вместимостью, м</w:t>
            </w:r>
          </w:p>
        </w:tc>
      </w:tr>
      <w:tr w:rsidR="00A5452A" w:rsidRPr="00B96823" w14:paraId="19015DFA" w14:textId="77777777" w:rsidTr="005C0286">
        <w:tc>
          <w:tcPr>
            <w:tcW w:w="1101" w:type="dxa"/>
            <w:vMerge/>
            <w:tcBorders>
              <w:top w:val="single" w:sz="4" w:space="0" w:color="auto"/>
              <w:bottom w:val="single" w:sz="4" w:space="0" w:color="auto"/>
              <w:right w:val="single" w:sz="4" w:space="0" w:color="auto"/>
            </w:tcBorders>
          </w:tcPr>
          <w:p w14:paraId="00BD8B9B" w14:textId="77777777" w:rsidR="00183BD4" w:rsidRPr="00B96823" w:rsidRDefault="00183BD4">
            <w:pPr>
              <w:pStyle w:val="aa"/>
            </w:pPr>
          </w:p>
        </w:tc>
        <w:tc>
          <w:tcPr>
            <w:tcW w:w="4252" w:type="dxa"/>
            <w:gridSpan w:val="5"/>
            <w:tcBorders>
              <w:top w:val="single" w:sz="4" w:space="0" w:color="auto"/>
              <w:left w:val="single" w:sz="4" w:space="0" w:color="auto"/>
              <w:bottom w:val="single" w:sz="4" w:space="0" w:color="auto"/>
              <w:right w:val="single" w:sz="4" w:space="0" w:color="auto"/>
            </w:tcBorders>
          </w:tcPr>
          <w:p w14:paraId="02A17CC0" w14:textId="77777777" w:rsidR="00183BD4" w:rsidRPr="00B96823" w:rsidRDefault="00183BD4">
            <w:pPr>
              <w:pStyle w:val="aa"/>
              <w:jc w:val="center"/>
            </w:pPr>
            <w:r w:rsidRPr="00B96823">
              <w:t>надземных</w:t>
            </w:r>
          </w:p>
        </w:tc>
        <w:tc>
          <w:tcPr>
            <w:tcW w:w="1134" w:type="dxa"/>
            <w:gridSpan w:val="4"/>
            <w:tcBorders>
              <w:top w:val="single" w:sz="4" w:space="0" w:color="auto"/>
              <w:left w:val="single" w:sz="4" w:space="0" w:color="auto"/>
              <w:bottom w:val="single" w:sz="4" w:space="0" w:color="auto"/>
              <w:right w:val="single" w:sz="4" w:space="0" w:color="auto"/>
            </w:tcBorders>
          </w:tcPr>
          <w:p w14:paraId="083B7126" w14:textId="77777777" w:rsidR="00183BD4" w:rsidRPr="00B96823" w:rsidRDefault="00183BD4">
            <w:pPr>
              <w:pStyle w:val="aa"/>
              <w:jc w:val="center"/>
            </w:pPr>
            <w:r w:rsidRPr="00B96823">
              <w:t>подземных</w:t>
            </w:r>
          </w:p>
        </w:tc>
        <w:tc>
          <w:tcPr>
            <w:tcW w:w="884" w:type="dxa"/>
            <w:gridSpan w:val="2"/>
            <w:tcBorders>
              <w:top w:val="single" w:sz="4" w:space="0" w:color="auto"/>
              <w:left w:val="single" w:sz="4" w:space="0" w:color="auto"/>
              <w:bottom w:val="single" w:sz="4" w:space="0" w:color="auto"/>
              <w:right w:val="single" w:sz="4" w:space="0" w:color="auto"/>
            </w:tcBorders>
          </w:tcPr>
          <w:p w14:paraId="6B7081E6" w14:textId="77777777" w:rsidR="00183BD4" w:rsidRPr="00B96823" w:rsidRDefault="00183BD4">
            <w:pPr>
              <w:pStyle w:val="aa"/>
            </w:pPr>
          </w:p>
        </w:tc>
        <w:tc>
          <w:tcPr>
            <w:tcW w:w="2802" w:type="dxa"/>
            <w:gridSpan w:val="5"/>
            <w:vMerge w:val="restart"/>
            <w:tcBorders>
              <w:top w:val="single" w:sz="4" w:space="0" w:color="auto"/>
              <w:left w:val="single" w:sz="4" w:space="0" w:color="auto"/>
              <w:bottom w:val="single" w:sz="4" w:space="0" w:color="auto"/>
              <w:right w:val="single" w:sz="4" w:space="0" w:color="auto"/>
            </w:tcBorders>
          </w:tcPr>
          <w:p w14:paraId="563443DE" w14:textId="77777777" w:rsidR="00183BD4" w:rsidRPr="00B96823" w:rsidRDefault="00183BD4">
            <w:pPr>
              <w:pStyle w:val="aa"/>
              <w:jc w:val="center"/>
            </w:pPr>
            <w:r w:rsidRPr="00B96823">
              <w:t>не более 20</w:t>
            </w:r>
          </w:p>
        </w:tc>
        <w:tc>
          <w:tcPr>
            <w:tcW w:w="708" w:type="dxa"/>
            <w:vMerge w:val="restart"/>
            <w:tcBorders>
              <w:top w:val="single" w:sz="4" w:space="0" w:color="auto"/>
              <w:left w:val="single" w:sz="4" w:space="0" w:color="auto"/>
              <w:bottom w:val="single" w:sz="4" w:space="0" w:color="auto"/>
            </w:tcBorders>
          </w:tcPr>
          <w:p w14:paraId="2E1C915D" w14:textId="77777777" w:rsidR="00183BD4" w:rsidRPr="00B96823" w:rsidRDefault="00183BD4">
            <w:pPr>
              <w:pStyle w:val="aa"/>
              <w:jc w:val="center"/>
            </w:pPr>
            <w:r w:rsidRPr="00B96823">
              <w:t>более 20</w:t>
            </w:r>
          </w:p>
        </w:tc>
      </w:tr>
      <w:tr w:rsidR="00183BD4" w:rsidRPr="00B96823" w14:paraId="2F152069" w14:textId="77777777" w:rsidTr="005C0286">
        <w:tc>
          <w:tcPr>
            <w:tcW w:w="1101" w:type="dxa"/>
            <w:vMerge/>
            <w:tcBorders>
              <w:top w:val="single" w:sz="4" w:space="0" w:color="auto"/>
              <w:bottom w:val="single" w:sz="4" w:space="0" w:color="auto"/>
              <w:right w:val="single" w:sz="4" w:space="0" w:color="auto"/>
            </w:tcBorders>
          </w:tcPr>
          <w:p w14:paraId="647EF458" w14:textId="77777777" w:rsidR="00183BD4" w:rsidRPr="00B96823" w:rsidRDefault="00183BD4">
            <w:pPr>
              <w:pStyle w:val="aa"/>
            </w:pPr>
          </w:p>
        </w:tc>
        <w:tc>
          <w:tcPr>
            <w:tcW w:w="4252" w:type="dxa"/>
            <w:gridSpan w:val="5"/>
            <w:tcBorders>
              <w:top w:val="single" w:sz="4" w:space="0" w:color="auto"/>
              <w:left w:val="single" w:sz="4" w:space="0" w:color="auto"/>
              <w:bottom w:val="single" w:sz="4" w:space="0" w:color="auto"/>
              <w:right w:val="single" w:sz="4" w:space="0" w:color="auto"/>
            </w:tcBorders>
          </w:tcPr>
          <w:p w14:paraId="7570BA78" w14:textId="77777777" w:rsidR="00183BD4" w:rsidRPr="00B96823" w:rsidRDefault="00183BD4">
            <w:pPr>
              <w:pStyle w:val="aa"/>
              <w:jc w:val="center"/>
            </w:pPr>
            <w:r w:rsidRPr="00B96823">
              <w:t>при общей вместимости, куб. м</w:t>
            </w:r>
          </w:p>
        </w:tc>
        <w:tc>
          <w:tcPr>
            <w:tcW w:w="2018" w:type="dxa"/>
            <w:gridSpan w:val="6"/>
            <w:tcBorders>
              <w:top w:val="single" w:sz="4" w:space="0" w:color="auto"/>
              <w:left w:val="single" w:sz="4" w:space="0" w:color="auto"/>
              <w:bottom w:val="single" w:sz="4" w:space="0" w:color="auto"/>
              <w:right w:val="single" w:sz="4" w:space="0" w:color="auto"/>
            </w:tcBorders>
          </w:tcPr>
          <w:p w14:paraId="00AE7A05" w14:textId="77777777" w:rsidR="00183BD4" w:rsidRPr="00B96823" w:rsidRDefault="00183BD4">
            <w:pPr>
              <w:pStyle w:val="aa"/>
            </w:pPr>
          </w:p>
        </w:tc>
        <w:tc>
          <w:tcPr>
            <w:tcW w:w="2802" w:type="dxa"/>
            <w:gridSpan w:val="5"/>
            <w:vMerge/>
            <w:tcBorders>
              <w:top w:val="single" w:sz="4" w:space="0" w:color="auto"/>
              <w:left w:val="single" w:sz="4" w:space="0" w:color="auto"/>
              <w:bottom w:val="single" w:sz="4" w:space="0" w:color="auto"/>
              <w:right w:val="single" w:sz="4" w:space="0" w:color="auto"/>
            </w:tcBorders>
          </w:tcPr>
          <w:p w14:paraId="408BBF00" w14:textId="77777777" w:rsidR="00183BD4" w:rsidRPr="00B96823" w:rsidRDefault="00183BD4">
            <w:pPr>
              <w:pStyle w:val="aa"/>
            </w:pPr>
          </w:p>
        </w:tc>
        <w:tc>
          <w:tcPr>
            <w:tcW w:w="708" w:type="dxa"/>
            <w:vMerge/>
            <w:tcBorders>
              <w:top w:val="single" w:sz="4" w:space="0" w:color="auto"/>
              <w:left w:val="single" w:sz="4" w:space="0" w:color="auto"/>
              <w:bottom w:val="single" w:sz="4" w:space="0" w:color="auto"/>
            </w:tcBorders>
          </w:tcPr>
          <w:p w14:paraId="4C2B2AC8" w14:textId="77777777" w:rsidR="00183BD4" w:rsidRPr="00B96823" w:rsidRDefault="00183BD4">
            <w:pPr>
              <w:pStyle w:val="aa"/>
            </w:pPr>
          </w:p>
        </w:tc>
      </w:tr>
      <w:tr w:rsidR="00A5452A" w:rsidRPr="00B96823" w14:paraId="713F3BE0" w14:textId="77777777" w:rsidTr="005C0286">
        <w:tc>
          <w:tcPr>
            <w:tcW w:w="1101" w:type="dxa"/>
            <w:vMerge/>
            <w:tcBorders>
              <w:top w:val="single" w:sz="4" w:space="0" w:color="auto"/>
              <w:bottom w:val="single" w:sz="4" w:space="0" w:color="auto"/>
              <w:right w:val="single" w:sz="4" w:space="0" w:color="auto"/>
            </w:tcBorders>
          </w:tcPr>
          <w:p w14:paraId="5889293F" w14:textId="77777777" w:rsidR="00A5452A" w:rsidRPr="00B96823" w:rsidRDefault="00A5452A">
            <w:pPr>
              <w:pStyle w:val="aa"/>
            </w:pPr>
          </w:p>
        </w:tc>
        <w:tc>
          <w:tcPr>
            <w:tcW w:w="1419" w:type="dxa"/>
            <w:tcBorders>
              <w:top w:val="single" w:sz="4" w:space="0" w:color="auto"/>
              <w:left w:val="single" w:sz="4" w:space="0" w:color="auto"/>
              <w:bottom w:val="single" w:sz="4" w:space="0" w:color="auto"/>
              <w:right w:val="single" w:sz="4" w:space="0" w:color="auto"/>
            </w:tcBorders>
          </w:tcPr>
          <w:p w14:paraId="21002C35" w14:textId="77777777" w:rsidR="00A5452A" w:rsidRPr="00B96823" w:rsidRDefault="00A5452A">
            <w:pPr>
              <w:pStyle w:val="aa"/>
              <w:jc w:val="center"/>
            </w:pPr>
            <w:r w:rsidRPr="00B96823">
              <w:t>более 20, но не более 50</w:t>
            </w:r>
          </w:p>
        </w:tc>
        <w:tc>
          <w:tcPr>
            <w:tcW w:w="700" w:type="dxa"/>
            <w:tcBorders>
              <w:top w:val="single" w:sz="4" w:space="0" w:color="auto"/>
              <w:left w:val="single" w:sz="4" w:space="0" w:color="auto"/>
              <w:bottom w:val="single" w:sz="4" w:space="0" w:color="auto"/>
              <w:right w:val="single" w:sz="4" w:space="0" w:color="auto"/>
            </w:tcBorders>
          </w:tcPr>
          <w:p w14:paraId="1EACAA53" w14:textId="77777777" w:rsidR="00A5452A" w:rsidRPr="00B96823" w:rsidRDefault="00A5452A">
            <w:pPr>
              <w:pStyle w:val="aa"/>
              <w:jc w:val="center"/>
            </w:pPr>
            <w:r w:rsidRPr="00B96823">
              <w:t>более 50, но не более 200</w:t>
            </w:r>
          </w:p>
        </w:tc>
        <w:tc>
          <w:tcPr>
            <w:tcW w:w="840" w:type="dxa"/>
            <w:tcBorders>
              <w:top w:val="single" w:sz="4" w:space="0" w:color="auto"/>
              <w:left w:val="single" w:sz="4" w:space="0" w:color="auto"/>
              <w:bottom w:val="single" w:sz="4" w:space="0" w:color="auto"/>
              <w:right w:val="single" w:sz="4" w:space="0" w:color="auto"/>
            </w:tcBorders>
          </w:tcPr>
          <w:p w14:paraId="610EE70D" w14:textId="77777777" w:rsidR="00A5452A" w:rsidRPr="00B96823" w:rsidRDefault="00A5452A">
            <w:pPr>
              <w:pStyle w:val="aa"/>
              <w:jc w:val="center"/>
            </w:pPr>
            <w:r w:rsidRPr="00B96823">
              <w:t>более 50, но не более 500</w:t>
            </w:r>
          </w:p>
        </w:tc>
        <w:tc>
          <w:tcPr>
            <w:tcW w:w="1540" w:type="dxa"/>
            <w:gridSpan w:val="3"/>
            <w:tcBorders>
              <w:top w:val="single" w:sz="4" w:space="0" w:color="auto"/>
              <w:left w:val="single" w:sz="4" w:space="0" w:color="auto"/>
              <w:bottom w:val="single" w:sz="4" w:space="0" w:color="auto"/>
              <w:right w:val="single" w:sz="4" w:space="0" w:color="auto"/>
            </w:tcBorders>
          </w:tcPr>
          <w:p w14:paraId="13C2C0B5" w14:textId="77777777" w:rsidR="00A5452A" w:rsidRPr="00B96823" w:rsidRDefault="00A5452A">
            <w:pPr>
              <w:pStyle w:val="aa"/>
              <w:jc w:val="center"/>
            </w:pPr>
            <w:r w:rsidRPr="00B96823">
              <w:t>более 200, но не более 8000</w:t>
            </w:r>
          </w:p>
        </w:tc>
        <w:tc>
          <w:tcPr>
            <w:tcW w:w="840" w:type="dxa"/>
            <w:gridSpan w:val="2"/>
            <w:tcBorders>
              <w:top w:val="single" w:sz="4" w:space="0" w:color="auto"/>
              <w:left w:val="single" w:sz="4" w:space="0" w:color="auto"/>
              <w:bottom w:val="single" w:sz="4" w:space="0" w:color="auto"/>
              <w:right w:val="single" w:sz="4" w:space="0" w:color="auto"/>
            </w:tcBorders>
          </w:tcPr>
          <w:p w14:paraId="31679135" w14:textId="77777777" w:rsidR="00A5452A" w:rsidRPr="00B96823" w:rsidRDefault="00A5452A">
            <w:pPr>
              <w:pStyle w:val="aa"/>
              <w:jc w:val="center"/>
            </w:pPr>
            <w:r w:rsidRPr="00B96823">
              <w:t>более 50, но не более 200</w:t>
            </w:r>
          </w:p>
        </w:tc>
        <w:tc>
          <w:tcPr>
            <w:tcW w:w="840" w:type="dxa"/>
            <w:gridSpan w:val="2"/>
            <w:tcBorders>
              <w:top w:val="single" w:sz="4" w:space="0" w:color="auto"/>
              <w:left w:val="single" w:sz="4" w:space="0" w:color="auto"/>
              <w:bottom w:val="single" w:sz="4" w:space="0" w:color="auto"/>
              <w:right w:val="single" w:sz="4" w:space="0" w:color="auto"/>
            </w:tcBorders>
          </w:tcPr>
          <w:p w14:paraId="6D3A7398" w14:textId="77777777" w:rsidR="00A5452A" w:rsidRPr="00B96823" w:rsidRDefault="00A5452A">
            <w:pPr>
              <w:pStyle w:val="aa"/>
              <w:jc w:val="center"/>
            </w:pPr>
            <w:r w:rsidRPr="00B96823">
              <w:t>более 50, но не более 500</w:t>
            </w:r>
          </w:p>
        </w:tc>
        <w:tc>
          <w:tcPr>
            <w:tcW w:w="1192" w:type="dxa"/>
            <w:gridSpan w:val="3"/>
            <w:tcBorders>
              <w:top w:val="single" w:sz="4" w:space="0" w:color="auto"/>
              <w:left w:val="single" w:sz="4" w:space="0" w:color="auto"/>
              <w:bottom w:val="single" w:sz="4" w:space="0" w:color="auto"/>
              <w:right w:val="single" w:sz="4" w:space="0" w:color="auto"/>
            </w:tcBorders>
          </w:tcPr>
          <w:p w14:paraId="76718A26" w14:textId="77777777" w:rsidR="00A5452A" w:rsidRPr="00B96823" w:rsidRDefault="00A5452A">
            <w:pPr>
              <w:pStyle w:val="aa"/>
              <w:jc w:val="center"/>
            </w:pPr>
            <w:r w:rsidRPr="00B96823">
              <w:t>более 200, но не более 8000</w:t>
            </w:r>
          </w:p>
        </w:tc>
        <w:tc>
          <w:tcPr>
            <w:tcW w:w="1701" w:type="dxa"/>
            <w:gridSpan w:val="3"/>
            <w:tcBorders>
              <w:top w:val="single" w:sz="4" w:space="0" w:color="auto"/>
              <w:left w:val="single" w:sz="4" w:space="0" w:color="auto"/>
              <w:bottom w:val="single" w:sz="4" w:space="0" w:color="auto"/>
              <w:right w:val="single" w:sz="4" w:space="0" w:color="auto"/>
            </w:tcBorders>
          </w:tcPr>
          <w:p w14:paraId="7CCDBE6D" w14:textId="77777777" w:rsidR="00A5452A" w:rsidRPr="00B96823" w:rsidRDefault="00A5452A">
            <w:pPr>
              <w:pStyle w:val="aa"/>
            </w:pPr>
          </w:p>
        </w:tc>
        <w:tc>
          <w:tcPr>
            <w:tcW w:w="708" w:type="dxa"/>
            <w:vMerge/>
            <w:tcBorders>
              <w:top w:val="single" w:sz="4" w:space="0" w:color="auto"/>
              <w:left w:val="single" w:sz="4" w:space="0" w:color="auto"/>
              <w:bottom w:val="single" w:sz="4" w:space="0" w:color="auto"/>
            </w:tcBorders>
          </w:tcPr>
          <w:p w14:paraId="7C0F47B7" w14:textId="77777777" w:rsidR="00A5452A" w:rsidRPr="00B96823" w:rsidRDefault="00A5452A">
            <w:pPr>
              <w:pStyle w:val="aa"/>
            </w:pPr>
          </w:p>
        </w:tc>
      </w:tr>
      <w:tr w:rsidR="00183BD4" w:rsidRPr="00B96823" w14:paraId="392C438F" w14:textId="77777777" w:rsidTr="005C0286">
        <w:tc>
          <w:tcPr>
            <w:tcW w:w="1101" w:type="dxa"/>
            <w:vMerge/>
            <w:tcBorders>
              <w:top w:val="single" w:sz="4" w:space="0" w:color="auto"/>
              <w:bottom w:val="single" w:sz="4" w:space="0" w:color="auto"/>
              <w:right w:val="single" w:sz="4" w:space="0" w:color="auto"/>
            </w:tcBorders>
          </w:tcPr>
          <w:p w14:paraId="21E8FF15" w14:textId="77777777" w:rsidR="00183BD4" w:rsidRPr="00B96823" w:rsidRDefault="00183BD4">
            <w:pPr>
              <w:pStyle w:val="aa"/>
            </w:pPr>
          </w:p>
        </w:tc>
        <w:tc>
          <w:tcPr>
            <w:tcW w:w="5278" w:type="dxa"/>
            <w:gridSpan w:val="7"/>
            <w:tcBorders>
              <w:top w:val="single" w:sz="4" w:space="0" w:color="auto"/>
              <w:left w:val="single" w:sz="4" w:space="0" w:color="auto"/>
              <w:bottom w:val="single" w:sz="4" w:space="0" w:color="auto"/>
              <w:right w:val="single" w:sz="4" w:space="0" w:color="auto"/>
            </w:tcBorders>
          </w:tcPr>
          <w:p w14:paraId="028E821A" w14:textId="77777777" w:rsidR="00183BD4" w:rsidRPr="00B96823" w:rsidRDefault="00183BD4">
            <w:pPr>
              <w:pStyle w:val="aa"/>
              <w:jc w:val="center"/>
            </w:pPr>
            <w:r w:rsidRPr="00B96823">
              <w:t>Максимальная вместимость одного резервуара, куб. м</w:t>
            </w:r>
          </w:p>
        </w:tc>
        <w:tc>
          <w:tcPr>
            <w:tcW w:w="992" w:type="dxa"/>
            <w:gridSpan w:val="4"/>
            <w:tcBorders>
              <w:top w:val="single" w:sz="4" w:space="0" w:color="auto"/>
              <w:left w:val="single" w:sz="4" w:space="0" w:color="auto"/>
              <w:bottom w:val="single" w:sz="4" w:space="0" w:color="auto"/>
              <w:right w:val="single" w:sz="4" w:space="0" w:color="auto"/>
            </w:tcBorders>
          </w:tcPr>
          <w:p w14:paraId="3021DF23" w14:textId="77777777" w:rsidR="00183BD4" w:rsidRPr="00B96823" w:rsidRDefault="00183BD4">
            <w:pPr>
              <w:pStyle w:val="aa"/>
            </w:pPr>
          </w:p>
        </w:tc>
        <w:tc>
          <w:tcPr>
            <w:tcW w:w="2802" w:type="dxa"/>
            <w:gridSpan w:val="5"/>
            <w:tcBorders>
              <w:top w:val="single" w:sz="4" w:space="0" w:color="auto"/>
              <w:left w:val="single" w:sz="4" w:space="0" w:color="auto"/>
              <w:bottom w:val="single" w:sz="4" w:space="0" w:color="auto"/>
              <w:right w:val="single" w:sz="4" w:space="0" w:color="auto"/>
            </w:tcBorders>
          </w:tcPr>
          <w:p w14:paraId="1E7A0455" w14:textId="77777777" w:rsidR="00183BD4" w:rsidRPr="00B96823" w:rsidRDefault="00183BD4">
            <w:pPr>
              <w:pStyle w:val="aa"/>
            </w:pPr>
          </w:p>
        </w:tc>
        <w:tc>
          <w:tcPr>
            <w:tcW w:w="708" w:type="dxa"/>
            <w:vMerge/>
            <w:tcBorders>
              <w:top w:val="single" w:sz="4" w:space="0" w:color="auto"/>
              <w:left w:val="single" w:sz="4" w:space="0" w:color="auto"/>
              <w:bottom w:val="single" w:sz="4" w:space="0" w:color="auto"/>
            </w:tcBorders>
          </w:tcPr>
          <w:p w14:paraId="4A04E75A" w14:textId="77777777" w:rsidR="00183BD4" w:rsidRPr="00B96823" w:rsidRDefault="00183BD4">
            <w:pPr>
              <w:pStyle w:val="aa"/>
            </w:pPr>
          </w:p>
        </w:tc>
      </w:tr>
      <w:tr w:rsidR="00183BD4" w:rsidRPr="00B96823" w14:paraId="055B8C42" w14:textId="77777777" w:rsidTr="005C0286">
        <w:tc>
          <w:tcPr>
            <w:tcW w:w="1101" w:type="dxa"/>
            <w:vMerge/>
            <w:tcBorders>
              <w:top w:val="single" w:sz="4" w:space="0" w:color="auto"/>
              <w:bottom w:val="single" w:sz="4" w:space="0" w:color="auto"/>
              <w:right w:val="single" w:sz="4" w:space="0" w:color="auto"/>
            </w:tcBorders>
          </w:tcPr>
          <w:p w14:paraId="722892F2" w14:textId="77777777" w:rsidR="00183BD4" w:rsidRPr="00B96823" w:rsidRDefault="00183BD4">
            <w:pPr>
              <w:pStyle w:val="aa"/>
            </w:pPr>
          </w:p>
        </w:tc>
        <w:tc>
          <w:tcPr>
            <w:tcW w:w="1419" w:type="dxa"/>
            <w:tcBorders>
              <w:top w:val="single" w:sz="4" w:space="0" w:color="auto"/>
              <w:left w:val="single" w:sz="4" w:space="0" w:color="auto"/>
              <w:bottom w:val="single" w:sz="4" w:space="0" w:color="auto"/>
              <w:right w:val="single" w:sz="4" w:space="0" w:color="auto"/>
            </w:tcBorders>
          </w:tcPr>
          <w:p w14:paraId="199A517E" w14:textId="77777777" w:rsidR="00183BD4" w:rsidRPr="00B96823" w:rsidRDefault="00183BD4">
            <w:pPr>
              <w:pStyle w:val="aa"/>
              <w:jc w:val="center"/>
            </w:pPr>
            <w:r w:rsidRPr="00B96823">
              <w:t>не более 25</w:t>
            </w:r>
          </w:p>
        </w:tc>
        <w:tc>
          <w:tcPr>
            <w:tcW w:w="700" w:type="dxa"/>
            <w:tcBorders>
              <w:top w:val="single" w:sz="4" w:space="0" w:color="auto"/>
              <w:left w:val="single" w:sz="4" w:space="0" w:color="auto"/>
              <w:bottom w:val="single" w:sz="4" w:space="0" w:color="auto"/>
              <w:right w:val="single" w:sz="4" w:space="0" w:color="auto"/>
            </w:tcBorders>
          </w:tcPr>
          <w:p w14:paraId="503500C0" w14:textId="77777777" w:rsidR="00183BD4" w:rsidRPr="00B96823" w:rsidRDefault="00183BD4">
            <w:pPr>
              <w:pStyle w:val="aa"/>
              <w:jc w:val="center"/>
            </w:pPr>
            <w:r w:rsidRPr="00B96823">
              <w:t>25</w:t>
            </w:r>
          </w:p>
        </w:tc>
        <w:tc>
          <w:tcPr>
            <w:tcW w:w="840" w:type="dxa"/>
            <w:tcBorders>
              <w:top w:val="single" w:sz="4" w:space="0" w:color="auto"/>
              <w:left w:val="single" w:sz="4" w:space="0" w:color="auto"/>
              <w:bottom w:val="single" w:sz="4" w:space="0" w:color="auto"/>
              <w:right w:val="single" w:sz="4" w:space="0" w:color="auto"/>
            </w:tcBorders>
          </w:tcPr>
          <w:p w14:paraId="1C6AA583" w14:textId="77777777" w:rsidR="00183BD4" w:rsidRPr="00B96823" w:rsidRDefault="00183BD4">
            <w:pPr>
              <w:pStyle w:val="aa"/>
              <w:jc w:val="center"/>
            </w:pPr>
            <w:r w:rsidRPr="00B96823">
              <w:t>50</w:t>
            </w:r>
          </w:p>
        </w:tc>
        <w:tc>
          <w:tcPr>
            <w:tcW w:w="700" w:type="dxa"/>
            <w:tcBorders>
              <w:top w:val="single" w:sz="4" w:space="0" w:color="auto"/>
              <w:left w:val="single" w:sz="4" w:space="0" w:color="auto"/>
              <w:bottom w:val="single" w:sz="4" w:space="0" w:color="auto"/>
              <w:right w:val="single" w:sz="4" w:space="0" w:color="auto"/>
            </w:tcBorders>
          </w:tcPr>
          <w:p w14:paraId="425C4B50" w14:textId="77777777" w:rsidR="00183BD4" w:rsidRPr="00B96823" w:rsidRDefault="00183BD4">
            <w:pPr>
              <w:pStyle w:val="aa"/>
              <w:jc w:val="center"/>
            </w:pPr>
            <w:r w:rsidRPr="00B96823">
              <w:t>100</w:t>
            </w:r>
          </w:p>
        </w:tc>
        <w:tc>
          <w:tcPr>
            <w:tcW w:w="840" w:type="dxa"/>
            <w:gridSpan w:val="2"/>
            <w:tcBorders>
              <w:top w:val="single" w:sz="4" w:space="0" w:color="auto"/>
              <w:left w:val="single" w:sz="4" w:space="0" w:color="auto"/>
              <w:bottom w:val="single" w:sz="4" w:space="0" w:color="auto"/>
              <w:right w:val="single" w:sz="4" w:space="0" w:color="auto"/>
            </w:tcBorders>
          </w:tcPr>
          <w:p w14:paraId="69C202CB" w14:textId="77777777" w:rsidR="00183BD4" w:rsidRPr="00B96823" w:rsidRDefault="00183BD4">
            <w:pPr>
              <w:pStyle w:val="aa"/>
              <w:jc w:val="center"/>
            </w:pPr>
            <w:r w:rsidRPr="00B96823">
              <w:t>более 100, но не более 600</w:t>
            </w:r>
          </w:p>
        </w:tc>
        <w:tc>
          <w:tcPr>
            <w:tcW w:w="840" w:type="dxa"/>
            <w:gridSpan w:val="2"/>
            <w:tcBorders>
              <w:top w:val="single" w:sz="4" w:space="0" w:color="auto"/>
              <w:left w:val="single" w:sz="4" w:space="0" w:color="auto"/>
              <w:bottom w:val="single" w:sz="4" w:space="0" w:color="auto"/>
              <w:right w:val="single" w:sz="4" w:space="0" w:color="auto"/>
            </w:tcBorders>
          </w:tcPr>
          <w:p w14:paraId="52F21191" w14:textId="77777777" w:rsidR="00183BD4" w:rsidRPr="00B96823" w:rsidRDefault="00183BD4">
            <w:pPr>
              <w:pStyle w:val="aa"/>
              <w:jc w:val="center"/>
            </w:pPr>
            <w:r w:rsidRPr="00B96823">
              <w:t>25</w:t>
            </w:r>
          </w:p>
        </w:tc>
        <w:tc>
          <w:tcPr>
            <w:tcW w:w="840" w:type="dxa"/>
            <w:gridSpan w:val="2"/>
            <w:tcBorders>
              <w:top w:val="single" w:sz="4" w:space="0" w:color="auto"/>
              <w:left w:val="single" w:sz="4" w:space="0" w:color="auto"/>
              <w:bottom w:val="single" w:sz="4" w:space="0" w:color="auto"/>
              <w:right w:val="single" w:sz="4" w:space="0" w:color="auto"/>
            </w:tcBorders>
          </w:tcPr>
          <w:p w14:paraId="2B98D021" w14:textId="77777777" w:rsidR="00183BD4" w:rsidRPr="00B96823" w:rsidRDefault="00183BD4">
            <w:pPr>
              <w:pStyle w:val="aa"/>
              <w:jc w:val="center"/>
            </w:pPr>
            <w:r w:rsidRPr="00B96823">
              <w:t>50</w:t>
            </w:r>
          </w:p>
        </w:tc>
        <w:tc>
          <w:tcPr>
            <w:tcW w:w="840" w:type="dxa"/>
            <w:gridSpan w:val="2"/>
            <w:tcBorders>
              <w:top w:val="single" w:sz="4" w:space="0" w:color="auto"/>
              <w:left w:val="single" w:sz="4" w:space="0" w:color="auto"/>
              <w:bottom w:val="single" w:sz="4" w:space="0" w:color="auto"/>
              <w:right w:val="single" w:sz="4" w:space="0" w:color="auto"/>
            </w:tcBorders>
          </w:tcPr>
          <w:p w14:paraId="20753D69" w14:textId="77777777" w:rsidR="00183BD4" w:rsidRPr="00B96823" w:rsidRDefault="00183BD4">
            <w:pPr>
              <w:pStyle w:val="aa"/>
              <w:jc w:val="center"/>
            </w:pPr>
            <w:r w:rsidRPr="00B96823">
              <w:t>100</w:t>
            </w:r>
          </w:p>
        </w:tc>
        <w:tc>
          <w:tcPr>
            <w:tcW w:w="811" w:type="dxa"/>
            <w:gridSpan w:val="2"/>
            <w:tcBorders>
              <w:top w:val="single" w:sz="4" w:space="0" w:color="auto"/>
              <w:left w:val="single" w:sz="4" w:space="0" w:color="auto"/>
              <w:bottom w:val="single" w:sz="4" w:space="0" w:color="auto"/>
              <w:right w:val="single" w:sz="4" w:space="0" w:color="auto"/>
            </w:tcBorders>
          </w:tcPr>
          <w:p w14:paraId="4CC19A31" w14:textId="77777777" w:rsidR="00183BD4" w:rsidRPr="00B96823" w:rsidRDefault="00183BD4">
            <w:pPr>
              <w:pStyle w:val="aa"/>
              <w:jc w:val="center"/>
            </w:pPr>
            <w:r w:rsidRPr="00B96823">
              <w:t>более 100, но не более 600</w:t>
            </w:r>
          </w:p>
        </w:tc>
        <w:tc>
          <w:tcPr>
            <w:tcW w:w="675" w:type="dxa"/>
            <w:tcBorders>
              <w:top w:val="single" w:sz="4" w:space="0" w:color="auto"/>
              <w:left w:val="single" w:sz="4" w:space="0" w:color="auto"/>
              <w:bottom w:val="single" w:sz="4" w:space="0" w:color="auto"/>
              <w:right w:val="single" w:sz="4" w:space="0" w:color="auto"/>
            </w:tcBorders>
          </w:tcPr>
          <w:p w14:paraId="3A453AB8" w14:textId="77777777" w:rsidR="00183BD4" w:rsidRPr="00B96823" w:rsidRDefault="00183BD4">
            <w:pPr>
              <w:pStyle w:val="aa"/>
            </w:pPr>
          </w:p>
        </w:tc>
        <w:tc>
          <w:tcPr>
            <w:tcW w:w="567" w:type="dxa"/>
            <w:tcBorders>
              <w:top w:val="single" w:sz="4" w:space="0" w:color="auto"/>
              <w:left w:val="single" w:sz="4" w:space="0" w:color="auto"/>
              <w:bottom w:val="single" w:sz="4" w:space="0" w:color="auto"/>
              <w:right w:val="single" w:sz="4" w:space="0" w:color="auto"/>
            </w:tcBorders>
          </w:tcPr>
          <w:p w14:paraId="0CEA746C" w14:textId="77777777" w:rsidR="00183BD4" w:rsidRPr="00B96823" w:rsidRDefault="00183BD4">
            <w:pPr>
              <w:pStyle w:val="aa"/>
            </w:pPr>
          </w:p>
        </w:tc>
        <w:tc>
          <w:tcPr>
            <w:tcW w:w="708" w:type="dxa"/>
            <w:vMerge/>
            <w:tcBorders>
              <w:top w:val="single" w:sz="4" w:space="0" w:color="auto"/>
              <w:left w:val="single" w:sz="4" w:space="0" w:color="auto"/>
              <w:bottom w:val="single" w:sz="4" w:space="0" w:color="auto"/>
            </w:tcBorders>
          </w:tcPr>
          <w:p w14:paraId="198102F7" w14:textId="77777777" w:rsidR="00183BD4" w:rsidRPr="00B96823" w:rsidRDefault="00183BD4">
            <w:pPr>
              <w:pStyle w:val="aa"/>
            </w:pPr>
          </w:p>
        </w:tc>
      </w:tr>
      <w:tr w:rsidR="00183BD4" w:rsidRPr="00B96823" w14:paraId="5AF72718" w14:textId="77777777" w:rsidTr="005C0286">
        <w:tc>
          <w:tcPr>
            <w:tcW w:w="1101" w:type="dxa"/>
            <w:tcBorders>
              <w:top w:val="single" w:sz="4" w:space="0" w:color="auto"/>
              <w:bottom w:val="single" w:sz="4" w:space="0" w:color="auto"/>
              <w:right w:val="single" w:sz="4" w:space="0" w:color="auto"/>
            </w:tcBorders>
          </w:tcPr>
          <w:p w14:paraId="2420813E" w14:textId="77777777" w:rsidR="00183BD4" w:rsidRPr="00B96823" w:rsidRDefault="00183BD4">
            <w:pPr>
              <w:pStyle w:val="aa"/>
              <w:jc w:val="center"/>
            </w:pPr>
            <w:r w:rsidRPr="00B96823">
              <w:lastRenderedPageBreak/>
              <w:t>1</w:t>
            </w:r>
          </w:p>
        </w:tc>
        <w:tc>
          <w:tcPr>
            <w:tcW w:w="1419" w:type="dxa"/>
            <w:tcBorders>
              <w:top w:val="single" w:sz="4" w:space="0" w:color="auto"/>
              <w:left w:val="single" w:sz="4" w:space="0" w:color="auto"/>
              <w:bottom w:val="single" w:sz="4" w:space="0" w:color="auto"/>
              <w:right w:val="single" w:sz="4" w:space="0" w:color="auto"/>
            </w:tcBorders>
          </w:tcPr>
          <w:p w14:paraId="0E0AE305" w14:textId="77777777" w:rsidR="00183BD4" w:rsidRPr="00B96823" w:rsidRDefault="00183BD4">
            <w:pPr>
              <w:pStyle w:val="aa"/>
              <w:jc w:val="center"/>
            </w:pPr>
            <w:r w:rsidRPr="00B96823">
              <w:t>2</w:t>
            </w:r>
          </w:p>
        </w:tc>
        <w:tc>
          <w:tcPr>
            <w:tcW w:w="700" w:type="dxa"/>
            <w:tcBorders>
              <w:top w:val="single" w:sz="4" w:space="0" w:color="auto"/>
              <w:left w:val="single" w:sz="4" w:space="0" w:color="auto"/>
              <w:bottom w:val="single" w:sz="4" w:space="0" w:color="auto"/>
              <w:right w:val="single" w:sz="4" w:space="0" w:color="auto"/>
            </w:tcBorders>
          </w:tcPr>
          <w:p w14:paraId="52B3F2D5" w14:textId="77777777" w:rsidR="00183BD4" w:rsidRPr="00B96823" w:rsidRDefault="00183BD4">
            <w:pPr>
              <w:pStyle w:val="aa"/>
              <w:jc w:val="center"/>
            </w:pPr>
            <w:r w:rsidRPr="00B96823">
              <w:t>3</w:t>
            </w:r>
          </w:p>
        </w:tc>
        <w:tc>
          <w:tcPr>
            <w:tcW w:w="840" w:type="dxa"/>
            <w:tcBorders>
              <w:top w:val="single" w:sz="4" w:space="0" w:color="auto"/>
              <w:left w:val="single" w:sz="4" w:space="0" w:color="auto"/>
              <w:bottom w:val="single" w:sz="4" w:space="0" w:color="auto"/>
              <w:right w:val="single" w:sz="4" w:space="0" w:color="auto"/>
            </w:tcBorders>
          </w:tcPr>
          <w:p w14:paraId="5C77C22C" w14:textId="77777777" w:rsidR="00183BD4" w:rsidRPr="00B96823" w:rsidRDefault="00183BD4">
            <w:pPr>
              <w:pStyle w:val="aa"/>
              <w:jc w:val="center"/>
            </w:pPr>
            <w:r w:rsidRPr="00B96823">
              <w:t>4</w:t>
            </w:r>
          </w:p>
        </w:tc>
        <w:tc>
          <w:tcPr>
            <w:tcW w:w="700" w:type="dxa"/>
            <w:tcBorders>
              <w:top w:val="single" w:sz="4" w:space="0" w:color="auto"/>
              <w:left w:val="single" w:sz="4" w:space="0" w:color="auto"/>
              <w:bottom w:val="single" w:sz="4" w:space="0" w:color="auto"/>
              <w:right w:val="single" w:sz="4" w:space="0" w:color="auto"/>
            </w:tcBorders>
          </w:tcPr>
          <w:p w14:paraId="7961084B" w14:textId="77777777" w:rsidR="00183BD4" w:rsidRPr="00B96823" w:rsidRDefault="00183BD4">
            <w:pPr>
              <w:pStyle w:val="aa"/>
              <w:jc w:val="center"/>
            </w:pPr>
            <w:r w:rsidRPr="00B96823">
              <w:t>5</w:t>
            </w:r>
          </w:p>
        </w:tc>
        <w:tc>
          <w:tcPr>
            <w:tcW w:w="840" w:type="dxa"/>
            <w:gridSpan w:val="2"/>
            <w:tcBorders>
              <w:top w:val="single" w:sz="4" w:space="0" w:color="auto"/>
              <w:left w:val="single" w:sz="4" w:space="0" w:color="auto"/>
              <w:bottom w:val="single" w:sz="4" w:space="0" w:color="auto"/>
              <w:right w:val="single" w:sz="4" w:space="0" w:color="auto"/>
            </w:tcBorders>
          </w:tcPr>
          <w:p w14:paraId="1A881E2F" w14:textId="77777777" w:rsidR="00183BD4" w:rsidRPr="00B96823" w:rsidRDefault="00183BD4">
            <w:pPr>
              <w:pStyle w:val="aa"/>
              <w:jc w:val="center"/>
            </w:pPr>
            <w:r w:rsidRPr="00B96823">
              <w:t>6</w:t>
            </w:r>
          </w:p>
        </w:tc>
        <w:tc>
          <w:tcPr>
            <w:tcW w:w="840" w:type="dxa"/>
            <w:gridSpan w:val="2"/>
            <w:tcBorders>
              <w:top w:val="single" w:sz="4" w:space="0" w:color="auto"/>
              <w:left w:val="single" w:sz="4" w:space="0" w:color="auto"/>
              <w:bottom w:val="single" w:sz="4" w:space="0" w:color="auto"/>
              <w:right w:val="single" w:sz="4" w:space="0" w:color="auto"/>
            </w:tcBorders>
          </w:tcPr>
          <w:p w14:paraId="72FAAB24" w14:textId="77777777" w:rsidR="00183BD4" w:rsidRPr="00B96823" w:rsidRDefault="00183BD4">
            <w:pPr>
              <w:pStyle w:val="aa"/>
              <w:jc w:val="center"/>
            </w:pPr>
            <w:r w:rsidRPr="00B96823">
              <w:t>7</w:t>
            </w:r>
          </w:p>
        </w:tc>
        <w:tc>
          <w:tcPr>
            <w:tcW w:w="840" w:type="dxa"/>
            <w:gridSpan w:val="2"/>
            <w:tcBorders>
              <w:top w:val="single" w:sz="4" w:space="0" w:color="auto"/>
              <w:left w:val="single" w:sz="4" w:space="0" w:color="auto"/>
              <w:bottom w:val="single" w:sz="4" w:space="0" w:color="auto"/>
              <w:right w:val="single" w:sz="4" w:space="0" w:color="auto"/>
            </w:tcBorders>
          </w:tcPr>
          <w:p w14:paraId="15847B84" w14:textId="77777777" w:rsidR="00183BD4" w:rsidRPr="00B96823" w:rsidRDefault="00183BD4">
            <w:pPr>
              <w:pStyle w:val="aa"/>
              <w:jc w:val="center"/>
            </w:pPr>
            <w:r w:rsidRPr="00B96823">
              <w:t>8</w:t>
            </w:r>
          </w:p>
        </w:tc>
        <w:tc>
          <w:tcPr>
            <w:tcW w:w="840" w:type="dxa"/>
            <w:gridSpan w:val="2"/>
            <w:tcBorders>
              <w:top w:val="single" w:sz="4" w:space="0" w:color="auto"/>
              <w:left w:val="single" w:sz="4" w:space="0" w:color="auto"/>
              <w:bottom w:val="single" w:sz="4" w:space="0" w:color="auto"/>
              <w:right w:val="single" w:sz="4" w:space="0" w:color="auto"/>
            </w:tcBorders>
          </w:tcPr>
          <w:p w14:paraId="16833F1D" w14:textId="77777777" w:rsidR="00183BD4" w:rsidRPr="00B96823" w:rsidRDefault="00183BD4">
            <w:pPr>
              <w:pStyle w:val="aa"/>
              <w:jc w:val="center"/>
            </w:pPr>
            <w:r w:rsidRPr="00B96823">
              <w:t>9</w:t>
            </w:r>
          </w:p>
        </w:tc>
        <w:tc>
          <w:tcPr>
            <w:tcW w:w="811" w:type="dxa"/>
            <w:gridSpan w:val="2"/>
            <w:tcBorders>
              <w:top w:val="single" w:sz="4" w:space="0" w:color="auto"/>
              <w:left w:val="single" w:sz="4" w:space="0" w:color="auto"/>
              <w:bottom w:val="single" w:sz="4" w:space="0" w:color="auto"/>
              <w:right w:val="single" w:sz="4" w:space="0" w:color="auto"/>
            </w:tcBorders>
          </w:tcPr>
          <w:p w14:paraId="4418EBF0" w14:textId="77777777" w:rsidR="00183BD4" w:rsidRPr="00B96823" w:rsidRDefault="00183BD4">
            <w:pPr>
              <w:pStyle w:val="aa"/>
              <w:jc w:val="center"/>
            </w:pPr>
            <w:r w:rsidRPr="00B96823">
              <w:t>10</w:t>
            </w:r>
          </w:p>
        </w:tc>
        <w:tc>
          <w:tcPr>
            <w:tcW w:w="675" w:type="dxa"/>
            <w:tcBorders>
              <w:top w:val="single" w:sz="4" w:space="0" w:color="auto"/>
              <w:left w:val="single" w:sz="4" w:space="0" w:color="auto"/>
              <w:bottom w:val="single" w:sz="4" w:space="0" w:color="auto"/>
              <w:right w:val="single" w:sz="4" w:space="0" w:color="auto"/>
            </w:tcBorders>
          </w:tcPr>
          <w:p w14:paraId="0B203D11" w14:textId="77777777" w:rsidR="00183BD4" w:rsidRPr="00B96823" w:rsidRDefault="00183BD4">
            <w:pPr>
              <w:pStyle w:val="aa"/>
              <w:jc w:val="center"/>
            </w:pPr>
            <w:r w:rsidRPr="00B96823">
              <w:t>11</w:t>
            </w:r>
          </w:p>
        </w:tc>
        <w:tc>
          <w:tcPr>
            <w:tcW w:w="567" w:type="dxa"/>
            <w:tcBorders>
              <w:top w:val="single" w:sz="4" w:space="0" w:color="auto"/>
              <w:left w:val="single" w:sz="4" w:space="0" w:color="auto"/>
              <w:bottom w:val="single" w:sz="4" w:space="0" w:color="auto"/>
              <w:right w:val="single" w:sz="4" w:space="0" w:color="auto"/>
            </w:tcBorders>
          </w:tcPr>
          <w:p w14:paraId="6ED377B6" w14:textId="77777777" w:rsidR="00183BD4" w:rsidRPr="00B96823" w:rsidRDefault="00183BD4">
            <w:pPr>
              <w:pStyle w:val="aa"/>
              <w:jc w:val="center"/>
            </w:pPr>
            <w:r w:rsidRPr="00B96823">
              <w:t>12</w:t>
            </w:r>
          </w:p>
        </w:tc>
        <w:tc>
          <w:tcPr>
            <w:tcW w:w="708" w:type="dxa"/>
            <w:tcBorders>
              <w:top w:val="single" w:sz="4" w:space="0" w:color="auto"/>
              <w:left w:val="single" w:sz="4" w:space="0" w:color="auto"/>
              <w:bottom w:val="single" w:sz="4" w:space="0" w:color="auto"/>
            </w:tcBorders>
          </w:tcPr>
          <w:p w14:paraId="41A46658" w14:textId="77777777" w:rsidR="00183BD4" w:rsidRPr="00B96823" w:rsidRDefault="00183BD4">
            <w:pPr>
              <w:pStyle w:val="aa"/>
              <w:jc w:val="center"/>
            </w:pPr>
            <w:r w:rsidRPr="00B96823">
              <w:t>13</w:t>
            </w:r>
          </w:p>
        </w:tc>
      </w:tr>
      <w:tr w:rsidR="00183BD4" w:rsidRPr="00B96823" w14:paraId="7A35DFEF" w14:textId="77777777" w:rsidTr="005C0286">
        <w:tc>
          <w:tcPr>
            <w:tcW w:w="1101" w:type="dxa"/>
            <w:tcBorders>
              <w:top w:val="single" w:sz="4" w:space="0" w:color="auto"/>
              <w:bottom w:val="single" w:sz="4" w:space="0" w:color="auto"/>
              <w:right w:val="single" w:sz="4" w:space="0" w:color="auto"/>
            </w:tcBorders>
          </w:tcPr>
          <w:p w14:paraId="56A3977D" w14:textId="77777777" w:rsidR="00183BD4" w:rsidRPr="00B96823" w:rsidRDefault="00183BD4">
            <w:pPr>
              <w:pStyle w:val="ac"/>
            </w:pPr>
            <w:r w:rsidRPr="00B96823">
              <w:t>Жилые, общественные здания</w:t>
            </w:r>
          </w:p>
        </w:tc>
        <w:tc>
          <w:tcPr>
            <w:tcW w:w="1419" w:type="dxa"/>
            <w:tcBorders>
              <w:top w:val="single" w:sz="4" w:space="0" w:color="auto"/>
              <w:left w:val="single" w:sz="4" w:space="0" w:color="auto"/>
              <w:bottom w:val="single" w:sz="4" w:space="0" w:color="auto"/>
              <w:right w:val="single" w:sz="4" w:space="0" w:color="auto"/>
            </w:tcBorders>
          </w:tcPr>
          <w:p w14:paraId="5CF77318" w14:textId="77777777" w:rsidR="00183BD4" w:rsidRPr="00B96823" w:rsidRDefault="00183BD4">
            <w:pPr>
              <w:pStyle w:val="aa"/>
              <w:jc w:val="center"/>
            </w:pPr>
            <w:r w:rsidRPr="00B96823">
              <w:t>70</w:t>
            </w:r>
          </w:p>
        </w:tc>
        <w:tc>
          <w:tcPr>
            <w:tcW w:w="700" w:type="dxa"/>
            <w:tcBorders>
              <w:top w:val="single" w:sz="4" w:space="0" w:color="auto"/>
              <w:left w:val="single" w:sz="4" w:space="0" w:color="auto"/>
              <w:bottom w:val="single" w:sz="4" w:space="0" w:color="auto"/>
              <w:right w:val="single" w:sz="4" w:space="0" w:color="auto"/>
            </w:tcBorders>
          </w:tcPr>
          <w:p w14:paraId="1C075403" w14:textId="77777777" w:rsidR="00183BD4" w:rsidRPr="00B96823" w:rsidRDefault="00183BD4">
            <w:pPr>
              <w:pStyle w:val="aa"/>
              <w:jc w:val="center"/>
            </w:pPr>
            <w:r w:rsidRPr="00B96823">
              <w:t>80</w:t>
            </w:r>
          </w:p>
        </w:tc>
        <w:tc>
          <w:tcPr>
            <w:tcW w:w="840" w:type="dxa"/>
            <w:tcBorders>
              <w:top w:val="single" w:sz="4" w:space="0" w:color="auto"/>
              <w:left w:val="single" w:sz="4" w:space="0" w:color="auto"/>
              <w:bottom w:val="single" w:sz="4" w:space="0" w:color="auto"/>
              <w:right w:val="single" w:sz="4" w:space="0" w:color="auto"/>
            </w:tcBorders>
          </w:tcPr>
          <w:p w14:paraId="602EA6F8" w14:textId="77777777" w:rsidR="00183BD4" w:rsidRPr="00B96823" w:rsidRDefault="00183BD4">
            <w:pPr>
              <w:pStyle w:val="aa"/>
              <w:jc w:val="center"/>
            </w:pPr>
            <w:r w:rsidRPr="00B96823">
              <w:t>150</w:t>
            </w:r>
          </w:p>
        </w:tc>
        <w:tc>
          <w:tcPr>
            <w:tcW w:w="700" w:type="dxa"/>
            <w:tcBorders>
              <w:top w:val="single" w:sz="4" w:space="0" w:color="auto"/>
              <w:left w:val="single" w:sz="4" w:space="0" w:color="auto"/>
              <w:bottom w:val="single" w:sz="4" w:space="0" w:color="auto"/>
              <w:right w:val="single" w:sz="4" w:space="0" w:color="auto"/>
            </w:tcBorders>
          </w:tcPr>
          <w:p w14:paraId="78C8548D" w14:textId="77777777" w:rsidR="00183BD4" w:rsidRPr="00B96823" w:rsidRDefault="00183BD4">
            <w:pPr>
              <w:pStyle w:val="aa"/>
              <w:jc w:val="center"/>
            </w:pPr>
            <w:r w:rsidRPr="00B96823">
              <w:t>200</w:t>
            </w:r>
          </w:p>
        </w:tc>
        <w:tc>
          <w:tcPr>
            <w:tcW w:w="840" w:type="dxa"/>
            <w:gridSpan w:val="2"/>
            <w:tcBorders>
              <w:top w:val="single" w:sz="4" w:space="0" w:color="auto"/>
              <w:left w:val="single" w:sz="4" w:space="0" w:color="auto"/>
              <w:bottom w:val="single" w:sz="4" w:space="0" w:color="auto"/>
              <w:right w:val="single" w:sz="4" w:space="0" w:color="auto"/>
            </w:tcBorders>
          </w:tcPr>
          <w:p w14:paraId="3860AAF8" w14:textId="77777777" w:rsidR="00183BD4" w:rsidRPr="00B96823" w:rsidRDefault="00183BD4">
            <w:pPr>
              <w:pStyle w:val="aa"/>
              <w:jc w:val="center"/>
            </w:pPr>
            <w:r w:rsidRPr="00B96823">
              <w:t>300</w:t>
            </w:r>
          </w:p>
        </w:tc>
        <w:tc>
          <w:tcPr>
            <w:tcW w:w="840" w:type="dxa"/>
            <w:gridSpan w:val="2"/>
            <w:tcBorders>
              <w:top w:val="single" w:sz="4" w:space="0" w:color="auto"/>
              <w:left w:val="single" w:sz="4" w:space="0" w:color="auto"/>
              <w:bottom w:val="single" w:sz="4" w:space="0" w:color="auto"/>
              <w:right w:val="single" w:sz="4" w:space="0" w:color="auto"/>
            </w:tcBorders>
          </w:tcPr>
          <w:p w14:paraId="6F8BCEC6" w14:textId="77777777" w:rsidR="00183BD4" w:rsidRPr="00B96823" w:rsidRDefault="00183BD4">
            <w:pPr>
              <w:pStyle w:val="aa"/>
              <w:jc w:val="center"/>
            </w:pPr>
            <w:r w:rsidRPr="00B96823">
              <w:t>40</w:t>
            </w:r>
          </w:p>
        </w:tc>
        <w:tc>
          <w:tcPr>
            <w:tcW w:w="840" w:type="dxa"/>
            <w:gridSpan w:val="2"/>
            <w:tcBorders>
              <w:top w:val="single" w:sz="4" w:space="0" w:color="auto"/>
              <w:left w:val="single" w:sz="4" w:space="0" w:color="auto"/>
              <w:bottom w:val="single" w:sz="4" w:space="0" w:color="auto"/>
              <w:right w:val="single" w:sz="4" w:space="0" w:color="auto"/>
            </w:tcBorders>
          </w:tcPr>
          <w:p w14:paraId="6188643C" w14:textId="77777777" w:rsidR="00183BD4" w:rsidRPr="00B96823" w:rsidRDefault="00183BD4">
            <w:pPr>
              <w:pStyle w:val="aa"/>
              <w:jc w:val="center"/>
            </w:pPr>
            <w:r w:rsidRPr="00B96823">
              <w:t>75</w:t>
            </w:r>
          </w:p>
        </w:tc>
        <w:tc>
          <w:tcPr>
            <w:tcW w:w="840" w:type="dxa"/>
            <w:gridSpan w:val="2"/>
            <w:tcBorders>
              <w:top w:val="single" w:sz="4" w:space="0" w:color="auto"/>
              <w:left w:val="single" w:sz="4" w:space="0" w:color="auto"/>
              <w:bottom w:val="single" w:sz="4" w:space="0" w:color="auto"/>
              <w:right w:val="single" w:sz="4" w:space="0" w:color="auto"/>
            </w:tcBorders>
          </w:tcPr>
          <w:p w14:paraId="487A37A0" w14:textId="77777777" w:rsidR="00183BD4" w:rsidRPr="00B96823" w:rsidRDefault="00183BD4">
            <w:pPr>
              <w:pStyle w:val="aa"/>
              <w:jc w:val="center"/>
            </w:pPr>
            <w:r w:rsidRPr="00B96823">
              <w:t>100</w:t>
            </w:r>
          </w:p>
        </w:tc>
        <w:tc>
          <w:tcPr>
            <w:tcW w:w="811" w:type="dxa"/>
            <w:gridSpan w:val="2"/>
            <w:tcBorders>
              <w:top w:val="single" w:sz="4" w:space="0" w:color="auto"/>
              <w:left w:val="single" w:sz="4" w:space="0" w:color="auto"/>
              <w:bottom w:val="single" w:sz="4" w:space="0" w:color="auto"/>
              <w:right w:val="single" w:sz="4" w:space="0" w:color="auto"/>
            </w:tcBorders>
          </w:tcPr>
          <w:p w14:paraId="13B4C933" w14:textId="77777777" w:rsidR="00183BD4" w:rsidRPr="00B96823" w:rsidRDefault="00183BD4">
            <w:pPr>
              <w:pStyle w:val="aa"/>
              <w:jc w:val="center"/>
            </w:pPr>
            <w:r w:rsidRPr="00B96823">
              <w:t>150</w:t>
            </w:r>
          </w:p>
        </w:tc>
        <w:tc>
          <w:tcPr>
            <w:tcW w:w="675" w:type="dxa"/>
            <w:tcBorders>
              <w:top w:val="single" w:sz="4" w:space="0" w:color="auto"/>
              <w:left w:val="single" w:sz="4" w:space="0" w:color="auto"/>
              <w:bottom w:val="single" w:sz="4" w:space="0" w:color="auto"/>
              <w:right w:val="single" w:sz="4" w:space="0" w:color="auto"/>
            </w:tcBorders>
          </w:tcPr>
          <w:p w14:paraId="1997555D" w14:textId="77777777" w:rsidR="00183BD4" w:rsidRPr="00B96823" w:rsidRDefault="00183BD4">
            <w:pPr>
              <w:pStyle w:val="aa"/>
              <w:jc w:val="center"/>
            </w:pPr>
            <w:r w:rsidRPr="00B96823">
              <w:t>50</w:t>
            </w:r>
          </w:p>
        </w:tc>
        <w:tc>
          <w:tcPr>
            <w:tcW w:w="567" w:type="dxa"/>
            <w:tcBorders>
              <w:top w:val="single" w:sz="4" w:space="0" w:color="auto"/>
              <w:left w:val="single" w:sz="4" w:space="0" w:color="auto"/>
              <w:bottom w:val="single" w:sz="4" w:space="0" w:color="auto"/>
              <w:right w:val="single" w:sz="4" w:space="0" w:color="auto"/>
            </w:tcBorders>
          </w:tcPr>
          <w:p w14:paraId="5DB28E3A" w14:textId="77777777" w:rsidR="00183BD4" w:rsidRPr="00B96823" w:rsidRDefault="00183BD4">
            <w:pPr>
              <w:pStyle w:val="aa"/>
              <w:jc w:val="center"/>
            </w:pPr>
            <w:r w:rsidRPr="00B96823">
              <w:t>50</w:t>
            </w:r>
          </w:p>
        </w:tc>
        <w:tc>
          <w:tcPr>
            <w:tcW w:w="708" w:type="dxa"/>
            <w:tcBorders>
              <w:top w:val="single" w:sz="4" w:space="0" w:color="auto"/>
              <w:left w:val="single" w:sz="4" w:space="0" w:color="auto"/>
              <w:bottom w:val="single" w:sz="4" w:space="0" w:color="auto"/>
            </w:tcBorders>
          </w:tcPr>
          <w:p w14:paraId="26071ED0" w14:textId="77777777" w:rsidR="00183BD4" w:rsidRPr="00B96823" w:rsidRDefault="00183BD4">
            <w:pPr>
              <w:pStyle w:val="aa"/>
              <w:jc w:val="center"/>
            </w:pPr>
            <w:r w:rsidRPr="00B96823">
              <w:t>100</w:t>
            </w:r>
          </w:p>
        </w:tc>
      </w:tr>
      <w:tr w:rsidR="00183BD4" w:rsidRPr="00B96823" w14:paraId="730C6AE2" w14:textId="77777777" w:rsidTr="005C0286">
        <w:tc>
          <w:tcPr>
            <w:tcW w:w="1101" w:type="dxa"/>
            <w:tcBorders>
              <w:top w:val="single" w:sz="4" w:space="0" w:color="auto"/>
              <w:bottom w:val="single" w:sz="4" w:space="0" w:color="auto"/>
              <w:right w:val="single" w:sz="4" w:space="0" w:color="auto"/>
            </w:tcBorders>
          </w:tcPr>
          <w:p w14:paraId="7FDCD3E0" w14:textId="77777777" w:rsidR="00183BD4" w:rsidRPr="00B96823" w:rsidRDefault="00183BD4">
            <w:pPr>
              <w:pStyle w:val="ac"/>
            </w:pPr>
            <w:r w:rsidRPr="00B96823">
              <w:t>Административные, бытовые, производственные здания, здания котельных, гаражей и открытых стоянок</w:t>
            </w:r>
          </w:p>
        </w:tc>
        <w:tc>
          <w:tcPr>
            <w:tcW w:w="1419" w:type="dxa"/>
            <w:tcBorders>
              <w:top w:val="single" w:sz="4" w:space="0" w:color="auto"/>
              <w:left w:val="single" w:sz="4" w:space="0" w:color="auto"/>
              <w:bottom w:val="single" w:sz="4" w:space="0" w:color="auto"/>
              <w:right w:val="single" w:sz="4" w:space="0" w:color="auto"/>
            </w:tcBorders>
          </w:tcPr>
          <w:p w14:paraId="55B9228C" w14:textId="77777777" w:rsidR="00183BD4" w:rsidRPr="00B96823" w:rsidRDefault="00183BD4">
            <w:pPr>
              <w:pStyle w:val="aa"/>
              <w:jc w:val="center"/>
            </w:pPr>
            <w:r w:rsidRPr="00B96823">
              <w:t>70 (30)</w:t>
            </w:r>
          </w:p>
        </w:tc>
        <w:tc>
          <w:tcPr>
            <w:tcW w:w="700" w:type="dxa"/>
            <w:tcBorders>
              <w:top w:val="single" w:sz="4" w:space="0" w:color="auto"/>
              <w:left w:val="single" w:sz="4" w:space="0" w:color="auto"/>
              <w:bottom w:val="single" w:sz="4" w:space="0" w:color="auto"/>
              <w:right w:val="single" w:sz="4" w:space="0" w:color="auto"/>
            </w:tcBorders>
          </w:tcPr>
          <w:p w14:paraId="3A6F3D89" w14:textId="77777777" w:rsidR="00183BD4" w:rsidRPr="00B96823" w:rsidRDefault="00183BD4">
            <w:pPr>
              <w:pStyle w:val="aa"/>
              <w:jc w:val="center"/>
            </w:pPr>
            <w:r w:rsidRPr="00B96823">
              <w:t>80 (50)</w:t>
            </w:r>
          </w:p>
        </w:tc>
        <w:tc>
          <w:tcPr>
            <w:tcW w:w="840" w:type="dxa"/>
            <w:tcBorders>
              <w:top w:val="single" w:sz="4" w:space="0" w:color="auto"/>
              <w:left w:val="single" w:sz="4" w:space="0" w:color="auto"/>
              <w:bottom w:val="single" w:sz="4" w:space="0" w:color="auto"/>
              <w:right w:val="single" w:sz="4" w:space="0" w:color="auto"/>
            </w:tcBorders>
          </w:tcPr>
          <w:p w14:paraId="58988117" w14:textId="77777777" w:rsidR="00183BD4" w:rsidRPr="00B96823" w:rsidRDefault="00183BD4">
            <w:pPr>
              <w:pStyle w:val="aa"/>
              <w:jc w:val="center"/>
            </w:pPr>
            <w:r w:rsidRPr="00B96823">
              <w:t>150 (110)</w:t>
            </w:r>
            <w:hyperlink w:anchor="sub_33332" w:history="1">
              <w:r w:rsidRPr="00B96823">
                <w:rPr>
                  <w:rStyle w:val="a4"/>
                  <w:rFonts w:cs="Times New Roman CYR"/>
                  <w:color w:val="auto"/>
                </w:rPr>
                <w:t>+</w:t>
              </w:r>
            </w:hyperlink>
          </w:p>
        </w:tc>
        <w:tc>
          <w:tcPr>
            <w:tcW w:w="700" w:type="dxa"/>
            <w:tcBorders>
              <w:top w:val="single" w:sz="4" w:space="0" w:color="auto"/>
              <w:left w:val="single" w:sz="4" w:space="0" w:color="auto"/>
              <w:bottom w:val="single" w:sz="4" w:space="0" w:color="auto"/>
              <w:right w:val="single" w:sz="4" w:space="0" w:color="auto"/>
            </w:tcBorders>
          </w:tcPr>
          <w:p w14:paraId="6D9D44C4" w14:textId="77777777" w:rsidR="00183BD4" w:rsidRPr="00B96823" w:rsidRDefault="00183BD4">
            <w:pPr>
              <w:pStyle w:val="aa"/>
              <w:jc w:val="center"/>
            </w:pPr>
            <w:r w:rsidRPr="00B96823">
              <w:t>200</w:t>
            </w:r>
          </w:p>
        </w:tc>
        <w:tc>
          <w:tcPr>
            <w:tcW w:w="840" w:type="dxa"/>
            <w:gridSpan w:val="2"/>
            <w:tcBorders>
              <w:top w:val="single" w:sz="4" w:space="0" w:color="auto"/>
              <w:left w:val="single" w:sz="4" w:space="0" w:color="auto"/>
              <w:bottom w:val="single" w:sz="4" w:space="0" w:color="auto"/>
              <w:right w:val="single" w:sz="4" w:space="0" w:color="auto"/>
            </w:tcBorders>
          </w:tcPr>
          <w:p w14:paraId="4564053E" w14:textId="77777777" w:rsidR="00183BD4" w:rsidRPr="00B96823" w:rsidRDefault="00183BD4">
            <w:pPr>
              <w:pStyle w:val="aa"/>
              <w:jc w:val="center"/>
            </w:pPr>
            <w:r w:rsidRPr="00B96823">
              <w:t>300</w:t>
            </w:r>
          </w:p>
        </w:tc>
        <w:tc>
          <w:tcPr>
            <w:tcW w:w="840" w:type="dxa"/>
            <w:gridSpan w:val="2"/>
            <w:tcBorders>
              <w:top w:val="single" w:sz="4" w:space="0" w:color="auto"/>
              <w:left w:val="single" w:sz="4" w:space="0" w:color="auto"/>
              <w:bottom w:val="single" w:sz="4" w:space="0" w:color="auto"/>
              <w:right w:val="single" w:sz="4" w:space="0" w:color="auto"/>
            </w:tcBorders>
          </w:tcPr>
          <w:p w14:paraId="292A070C" w14:textId="77777777" w:rsidR="00183BD4" w:rsidRPr="00B96823" w:rsidRDefault="00183BD4">
            <w:pPr>
              <w:pStyle w:val="aa"/>
              <w:jc w:val="center"/>
            </w:pPr>
            <w:r w:rsidRPr="00B96823">
              <w:t>40 (25)</w:t>
            </w:r>
          </w:p>
        </w:tc>
        <w:tc>
          <w:tcPr>
            <w:tcW w:w="840" w:type="dxa"/>
            <w:gridSpan w:val="2"/>
            <w:tcBorders>
              <w:top w:val="single" w:sz="4" w:space="0" w:color="auto"/>
              <w:left w:val="single" w:sz="4" w:space="0" w:color="auto"/>
              <w:bottom w:val="single" w:sz="4" w:space="0" w:color="auto"/>
              <w:right w:val="single" w:sz="4" w:space="0" w:color="auto"/>
            </w:tcBorders>
          </w:tcPr>
          <w:p w14:paraId="4C5D23F0" w14:textId="77777777" w:rsidR="00183BD4" w:rsidRPr="00B96823" w:rsidRDefault="00183BD4">
            <w:pPr>
              <w:pStyle w:val="aa"/>
              <w:jc w:val="center"/>
            </w:pPr>
            <w:r w:rsidRPr="00B96823">
              <w:t>75 (55)</w:t>
            </w:r>
            <w:hyperlink w:anchor="sub_33332" w:history="1">
              <w:r w:rsidRPr="00B96823">
                <w:rPr>
                  <w:rStyle w:val="a4"/>
                  <w:rFonts w:cs="Times New Roman CYR"/>
                  <w:color w:val="auto"/>
                </w:rPr>
                <w:t>+</w:t>
              </w:r>
            </w:hyperlink>
          </w:p>
        </w:tc>
        <w:tc>
          <w:tcPr>
            <w:tcW w:w="840" w:type="dxa"/>
            <w:gridSpan w:val="2"/>
            <w:tcBorders>
              <w:top w:val="single" w:sz="4" w:space="0" w:color="auto"/>
              <w:left w:val="single" w:sz="4" w:space="0" w:color="auto"/>
              <w:bottom w:val="single" w:sz="4" w:space="0" w:color="auto"/>
              <w:right w:val="single" w:sz="4" w:space="0" w:color="auto"/>
            </w:tcBorders>
          </w:tcPr>
          <w:p w14:paraId="2C387A17" w14:textId="77777777" w:rsidR="00183BD4" w:rsidRPr="00B96823" w:rsidRDefault="00183BD4">
            <w:pPr>
              <w:pStyle w:val="aa"/>
              <w:jc w:val="center"/>
            </w:pPr>
            <w:r w:rsidRPr="00B96823">
              <w:t>100</w:t>
            </w:r>
          </w:p>
        </w:tc>
        <w:tc>
          <w:tcPr>
            <w:tcW w:w="811" w:type="dxa"/>
            <w:gridSpan w:val="2"/>
            <w:tcBorders>
              <w:top w:val="single" w:sz="4" w:space="0" w:color="auto"/>
              <w:left w:val="single" w:sz="4" w:space="0" w:color="auto"/>
              <w:bottom w:val="single" w:sz="4" w:space="0" w:color="auto"/>
              <w:right w:val="single" w:sz="4" w:space="0" w:color="auto"/>
            </w:tcBorders>
          </w:tcPr>
          <w:p w14:paraId="0DB09E46" w14:textId="77777777" w:rsidR="00183BD4" w:rsidRPr="00B96823" w:rsidRDefault="00183BD4">
            <w:pPr>
              <w:pStyle w:val="aa"/>
              <w:jc w:val="center"/>
            </w:pPr>
            <w:r w:rsidRPr="00B96823">
              <w:t>150</w:t>
            </w:r>
          </w:p>
        </w:tc>
        <w:tc>
          <w:tcPr>
            <w:tcW w:w="675" w:type="dxa"/>
            <w:tcBorders>
              <w:top w:val="single" w:sz="4" w:space="0" w:color="auto"/>
              <w:left w:val="single" w:sz="4" w:space="0" w:color="auto"/>
              <w:bottom w:val="single" w:sz="4" w:space="0" w:color="auto"/>
              <w:right w:val="single" w:sz="4" w:space="0" w:color="auto"/>
            </w:tcBorders>
          </w:tcPr>
          <w:p w14:paraId="4BB495B5" w14:textId="77777777" w:rsidR="00183BD4" w:rsidRPr="00B96823" w:rsidRDefault="00183BD4">
            <w:pPr>
              <w:pStyle w:val="aa"/>
              <w:jc w:val="center"/>
            </w:pPr>
            <w:r w:rsidRPr="00B96823">
              <w:t>50</w:t>
            </w:r>
          </w:p>
        </w:tc>
        <w:tc>
          <w:tcPr>
            <w:tcW w:w="567" w:type="dxa"/>
            <w:tcBorders>
              <w:top w:val="single" w:sz="4" w:space="0" w:color="auto"/>
              <w:left w:val="single" w:sz="4" w:space="0" w:color="auto"/>
              <w:bottom w:val="single" w:sz="4" w:space="0" w:color="auto"/>
              <w:right w:val="single" w:sz="4" w:space="0" w:color="auto"/>
            </w:tcBorders>
          </w:tcPr>
          <w:p w14:paraId="69E01605" w14:textId="77777777" w:rsidR="00183BD4" w:rsidRPr="00B96823" w:rsidRDefault="00183BD4">
            <w:pPr>
              <w:pStyle w:val="aa"/>
              <w:jc w:val="center"/>
            </w:pPr>
            <w:r w:rsidRPr="00B96823">
              <w:t>50 (20)</w:t>
            </w:r>
          </w:p>
        </w:tc>
        <w:tc>
          <w:tcPr>
            <w:tcW w:w="708" w:type="dxa"/>
            <w:tcBorders>
              <w:top w:val="single" w:sz="4" w:space="0" w:color="auto"/>
              <w:left w:val="single" w:sz="4" w:space="0" w:color="auto"/>
              <w:bottom w:val="single" w:sz="4" w:space="0" w:color="auto"/>
            </w:tcBorders>
          </w:tcPr>
          <w:p w14:paraId="54B9B2C7" w14:textId="77777777" w:rsidR="00183BD4" w:rsidRPr="00B96823" w:rsidRDefault="00183BD4">
            <w:pPr>
              <w:pStyle w:val="aa"/>
              <w:jc w:val="center"/>
            </w:pPr>
            <w:r w:rsidRPr="00B96823">
              <w:t>100 (30)</w:t>
            </w:r>
          </w:p>
        </w:tc>
      </w:tr>
      <w:tr w:rsidR="00183BD4" w:rsidRPr="00B96823" w14:paraId="052E648A" w14:textId="77777777" w:rsidTr="005C0286">
        <w:tc>
          <w:tcPr>
            <w:tcW w:w="1101" w:type="dxa"/>
            <w:tcBorders>
              <w:top w:val="single" w:sz="4" w:space="0" w:color="auto"/>
              <w:bottom w:val="single" w:sz="4" w:space="0" w:color="auto"/>
              <w:right w:val="single" w:sz="4" w:space="0" w:color="auto"/>
            </w:tcBorders>
          </w:tcPr>
          <w:p w14:paraId="3E6D6433" w14:textId="77777777" w:rsidR="00183BD4" w:rsidRPr="00B96823" w:rsidRDefault="00183BD4">
            <w:pPr>
              <w:pStyle w:val="ac"/>
            </w:pPr>
            <w:r w:rsidRPr="00B96823">
              <w:t>Надземные сооружения и коммуникации (эстакады, теплотрассы), подсобные постройки жилых зданий</w:t>
            </w:r>
          </w:p>
        </w:tc>
        <w:tc>
          <w:tcPr>
            <w:tcW w:w="1419" w:type="dxa"/>
            <w:tcBorders>
              <w:top w:val="single" w:sz="4" w:space="0" w:color="auto"/>
              <w:left w:val="single" w:sz="4" w:space="0" w:color="auto"/>
              <w:bottom w:val="single" w:sz="4" w:space="0" w:color="auto"/>
              <w:right w:val="single" w:sz="4" w:space="0" w:color="auto"/>
            </w:tcBorders>
          </w:tcPr>
          <w:p w14:paraId="05A9DB5D" w14:textId="77777777" w:rsidR="00183BD4" w:rsidRPr="00B96823" w:rsidRDefault="00183BD4">
            <w:pPr>
              <w:pStyle w:val="aa"/>
              <w:jc w:val="center"/>
            </w:pPr>
            <w:r w:rsidRPr="00B96823">
              <w:t>30 (15)</w:t>
            </w:r>
          </w:p>
        </w:tc>
        <w:tc>
          <w:tcPr>
            <w:tcW w:w="700" w:type="dxa"/>
            <w:tcBorders>
              <w:top w:val="single" w:sz="4" w:space="0" w:color="auto"/>
              <w:left w:val="single" w:sz="4" w:space="0" w:color="auto"/>
              <w:bottom w:val="single" w:sz="4" w:space="0" w:color="auto"/>
              <w:right w:val="single" w:sz="4" w:space="0" w:color="auto"/>
            </w:tcBorders>
          </w:tcPr>
          <w:p w14:paraId="6051224D" w14:textId="77777777" w:rsidR="00183BD4" w:rsidRPr="00B96823" w:rsidRDefault="00183BD4">
            <w:pPr>
              <w:pStyle w:val="aa"/>
              <w:jc w:val="center"/>
            </w:pPr>
            <w:r w:rsidRPr="00B96823">
              <w:t>30 (20)</w:t>
            </w:r>
          </w:p>
        </w:tc>
        <w:tc>
          <w:tcPr>
            <w:tcW w:w="840" w:type="dxa"/>
            <w:tcBorders>
              <w:top w:val="single" w:sz="4" w:space="0" w:color="auto"/>
              <w:left w:val="single" w:sz="4" w:space="0" w:color="auto"/>
              <w:bottom w:val="single" w:sz="4" w:space="0" w:color="auto"/>
              <w:right w:val="single" w:sz="4" w:space="0" w:color="auto"/>
            </w:tcBorders>
          </w:tcPr>
          <w:p w14:paraId="239DC18F" w14:textId="77777777" w:rsidR="00183BD4" w:rsidRPr="00B96823" w:rsidRDefault="00183BD4">
            <w:pPr>
              <w:pStyle w:val="aa"/>
              <w:jc w:val="center"/>
            </w:pPr>
            <w:r w:rsidRPr="00B96823">
              <w:t>40 (30)</w:t>
            </w:r>
          </w:p>
        </w:tc>
        <w:tc>
          <w:tcPr>
            <w:tcW w:w="700" w:type="dxa"/>
            <w:tcBorders>
              <w:top w:val="single" w:sz="4" w:space="0" w:color="auto"/>
              <w:left w:val="single" w:sz="4" w:space="0" w:color="auto"/>
              <w:bottom w:val="single" w:sz="4" w:space="0" w:color="auto"/>
              <w:right w:val="single" w:sz="4" w:space="0" w:color="auto"/>
            </w:tcBorders>
          </w:tcPr>
          <w:p w14:paraId="76175FC4" w14:textId="77777777" w:rsidR="00183BD4" w:rsidRPr="00B96823" w:rsidRDefault="00183BD4">
            <w:pPr>
              <w:pStyle w:val="aa"/>
              <w:jc w:val="center"/>
            </w:pPr>
            <w:r w:rsidRPr="00B96823">
              <w:t>40 (30)</w:t>
            </w:r>
          </w:p>
        </w:tc>
        <w:tc>
          <w:tcPr>
            <w:tcW w:w="840" w:type="dxa"/>
            <w:gridSpan w:val="2"/>
            <w:tcBorders>
              <w:top w:val="single" w:sz="4" w:space="0" w:color="auto"/>
              <w:left w:val="single" w:sz="4" w:space="0" w:color="auto"/>
              <w:bottom w:val="single" w:sz="4" w:space="0" w:color="auto"/>
              <w:right w:val="single" w:sz="4" w:space="0" w:color="auto"/>
            </w:tcBorders>
          </w:tcPr>
          <w:p w14:paraId="79C1D3B7" w14:textId="77777777" w:rsidR="00183BD4" w:rsidRPr="00B96823" w:rsidRDefault="00183BD4">
            <w:pPr>
              <w:pStyle w:val="aa"/>
              <w:jc w:val="center"/>
            </w:pPr>
            <w:r w:rsidRPr="00B96823">
              <w:t>40 (30)</w:t>
            </w:r>
          </w:p>
        </w:tc>
        <w:tc>
          <w:tcPr>
            <w:tcW w:w="840" w:type="dxa"/>
            <w:gridSpan w:val="2"/>
            <w:tcBorders>
              <w:top w:val="single" w:sz="4" w:space="0" w:color="auto"/>
              <w:left w:val="single" w:sz="4" w:space="0" w:color="auto"/>
              <w:bottom w:val="single" w:sz="4" w:space="0" w:color="auto"/>
              <w:right w:val="single" w:sz="4" w:space="0" w:color="auto"/>
            </w:tcBorders>
          </w:tcPr>
          <w:p w14:paraId="1BE41AE1" w14:textId="77777777" w:rsidR="00183BD4" w:rsidRPr="00B96823" w:rsidRDefault="00183BD4">
            <w:pPr>
              <w:pStyle w:val="aa"/>
              <w:jc w:val="center"/>
            </w:pPr>
            <w:r w:rsidRPr="00B96823">
              <w:t>20 (15)</w:t>
            </w:r>
          </w:p>
        </w:tc>
        <w:tc>
          <w:tcPr>
            <w:tcW w:w="840" w:type="dxa"/>
            <w:gridSpan w:val="2"/>
            <w:tcBorders>
              <w:top w:val="single" w:sz="4" w:space="0" w:color="auto"/>
              <w:left w:val="single" w:sz="4" w:space="0" w:color="auto"/>
              <w:bottom w:val="single" w:sz="4" w:space="0" w:color="auto"/>
              <w:right w:val="single" w:sz="4" w:space="0" w:color="auto"/>
            </w:tcBorders>
          </w:tcPr>
          <w:p w14:paraId="18E7E5E9" w14:textId="77777777" w:rsidR="00183BD4" w:rsidRPr="00B96823" w:rsidRDefault="00183BD4">
            <w:pPr>
              <w:pStyle w:val="aa"/>
              <w:jc w:val="center"/>
            </w:pPr>
            <w:r w:rsidRPr="00B96823">
              <w:t>25 (15)</w:t>
            </w:r>
          </w:p>
        </w:tc>
        <w:tc>
          <w:tcPr>
            <w:tcW w:w="840" w:type="dxa"/>
            <w:gridSpan w:val="2"/>
            <w:tcBorders>
              <w:top w:val="single" w:sz="4" w:space="0" w:color="auto"/>
              <w:left w:val="single" w:sz="4" w:space="0" w:color="auto"/>
              <w:bottom w:val="single" w:sz="4" w:space="0" w:color="auto"/>
              <w:right w:val="single" w:sz="4" w:space="0" w:color="auto"/>
            </w:tcBorders>
          </w:tcPr>
          <w:p w14:paraId="136BC9A7" w14:textId="77777777" w:rsidR="00183BD4" w:rsidRPr="00B96823" w:rsidRDefault="00183BD4">
            <w:pPr>
              <w:pStyle w:val="aa"/>
              <w:jc w:val="center"/>
            </w:pPr>
            <w:r w:rsidRPr="00B96823">
              <w:t>25 (15)</w:t>
            </w:r>
          </w:p>
        </w:tc>
        <w:tc>
          <w:tcPr>
            <w:tcW w:w="811" w:type="dxa"/>
            <w:gridSpan w:val="2"/>
            <w:tcBorders>
              <w:top w:val="single" w:sz="4" w:space="0" w:color="auto"/>
              <w:left w:val="single" w:sz="4" w:space="0" w:color="auto"/>
              <w:bottom w:val="single" w:sz="4" w:space="0" w:color="auto"/>
              <w:right w:val="single" w:sz="4" w:space="0" w:color="auto"/>
            </w:tcBorders>
          </w:tcPr>
          <w:p w14:paraId="2923D360" w14:textId="77777777" w:rsidR="00183BD4" w:rsidRPr="00B96823" w:rsidRDefault="00183BD4">
            <w:pPr>
              <w:pStyle w:val="aa"/>
              <w:jc w:val="center"/>
            </w:pPr>
            <w:r w:rsidRPr="00B96823">
              <w:t>25 (15)</w:t>
            </w:r>
          </w:p>
        </w:tc>
        <w:tc>
          <w:tcPr>
            <w:tcW w:w="675" w:type="dxa"/>
            <w:tcBorders>
              <w:top w:val="single" w:sz="4" w:space="0" w:color="auto"/>
              <w:left w:val="single" w:sz="4" w:space="0" w:color="auto"/>
              <w:bottom w:val="single" w:sz="4" w:space="0" w:color="auto"/>
              <w:right w:val="single" w:sz="4" w:space="0" w:color="auto"/>
            </w:tcBorders>
          </w:tcPr>
          <w:p w14:paraId="5E70DD32" w14:textId="77777777" w:rsidR="00183BD4" w:rsidRPr="00B96823" w:rsidRDefault="00183BD4">
            <w:pPr>
              <w:pStyle w:val="aa"/>
              <w:jc w:val="center"/>
            </w:pPr>
            <w:r w:rsidRPr="00B96823">
              <w:t>30</w:t>
            </w:r>
          </w:p>
        </w:tc>
        <w:tc>
          <w:tcPr>
            <w:tcW w:w="567" w:type="dxa"/>
            <w:tcBorders>
              <w:top w:val="single" w:sz="4" w:space="0" w:color="auto"/>
              <w:left w:val="single" w:sz="4" w:space="0" w:color="auto"/>
              <w:bottom w:val="single" w:sz="4" w:space="0" w:color="auto"/>
              <w:right w:val="single" w:sz="4" w:space="0" w:color="auto"/>
            </w:tcBorders>
          </w:tcPr>
          <w:p w14:paraId="2AE2A068" w14:textId="77777777" w:rsidR="00183BD4" w:rsidRPr="00B96823" w:rsidRDefault="00183BD4">
            <w:pPr>
              <w:pStyle w:val="aa"/>
              <w:jc w:val="center"/>
            </w:pPr>
            <w:r w:rsidRPr="00B96823">
              <w:t>20 (15)</w:t>
            </w:r>
          </w:p>
        </w:tc>
        <w:tc>
          <w:tcPr>
            <w:tcW w:w="708" w:type="dxa"/>
            <w:tcBorders>
              <w:top w:val="single" w:sz="4" w:space="0" w:color="auto"/>
              <w:left w:val="single" w:sz="4" w:space="0" w:color="auto"/>
              <w:bottom w:val="single" w:sz="4" w:space="0" w:color="auto"/>
            </w:tcBorders>
          </w:tcPr>
          <w:p w14:paraId="53307612" w14:textId="77777777" w:rsidR="00183BD4" w:rsidRPr="00B96823" w:rsidRDefault="00183BD4">
            <w:pPr>
              <w:pStyle w:val="aa"/>
              <w:jc w:val="center"/>
            </w:pPr>
            <w:r w:rsidRPr="00B96823">
              <w:t>20 (20)</w:t>
            </w:r>
          </w:p>
        </w:tc>
      </w:tr>
      <w:tr w:rsidR="00183BD4" w:rsidRPr="00B96823" w14:paraId="41DFB126" w14:textId="77777777" w:rsidTr="005C0286">
        <w:tc>
          <w:tcPr>
            <w:tcW w:w="1101" w:type="dxa"/>
            <w:tcBorders>
              <w:top w:val="single" w:sz="4" w:space="0" w:color="auto"/>
              <w:bottom w:val="single" w:sz="4" w:space="0" w:color="auto"/>
              <w:right w:val="single" w:sz="4" w:space="0" w:color="auto"/>
            </w:tcBorders>
          </w:tcPr>
          <w:p w14:paraId="5FD3A6FF" w14:textId="77777777" w:rsidR="00183BD4" w:rsidRPr="00B96823" w:rsidRDefault="00183BD4">
            <w:pPr>
              <w:pStyle w:val="ac"/>
            </w:pPr>
            <w:r w:rsidRPr="00B96823">
              <w:t xml:space="preserve">Железные дороги общей сети (от подошвы насыпи), автомобильные дороги </w:t>
            </w:r>
            <w:r w:rsidRPr="00B96823">
              <w:lastRenderedPageBreak/>
              <w:t>I - III категорий</w:t>
            </w:r>
          </w:p>
        </w:tc>
        <w:tc>
          <w:tcPr>
            <w:tcW w:w="1419" w:type="dxa"/>
            <w:tcBorders>
              <w:top w:val="single" w:sz="4" w:space="0" w:color="auto"/>
              <w:left w:val="single" w:sz="4" w:space="0" w:color="auto"/>
              <w:bottom w:val="single" w:sz="4" w:space="0" w:color="auto"/>
              <w:right w:val="single" w:sz="4" w:space="0" w:color="auto"/>
            </w:tcBorders>
          </w:tcPr>
          <w:p w14:paraId="55BA6C90" w14:textId="77777777" w:rsidR="00183BD4" w:rsidRPr="00B96823" w:rsidRDefault="00183BD4">
            <w:pPr>
              <w:pStyle w:val="aa"/>
              <w:jc w:val="center"/>
            </w:pPr>
            <w:r w:rsidRPr="00B96823">
              <w:lastRenderedPageBreak/>
              <w:t>50</w:t>
            </w:r>
          </w:p>
        </w:tc>
        <w:tc>
          <w:tcPr>
            <w:tcW w:w="700" w:type="dxa"/>
            <w:tcBorders>
              <w:top w:val="single" w:sz="4" w:space="0" w:color="auto"/>
              <w:left w:val="single" w:sz="4" w:space="0" w:color="auto"/>
              <w:bottom w:val="single" w:sz="4" w:space="0" w:color="auto"/>
              <w:right w:val="single" w:sz="4" w:space="0" w:color="auto"/>
            </w:tcBorders>
          </w:tcPr>
          <w:p w14:paraId="6BE3A7AD" w14:textId="77777777" w:rsidR="00183BD4" w:rsidRPr="00B96823" w:rsidRDefault="00183BD4">
            <w:pPr>
              <w:pStyle w:val="aa"/>
              <w:jc w:val="center"/>
            </w:pPr>
            <w:r w:rsidRPr="00B96823">
              <w:t>75</w:t>
            </w:r>
          </w:p>
        </w:tc>
        <w:tc>
          <w:tcPr>
            <w:tcW w:w="840" w:type="dxa"/>
            <w:tcBorders>
              <w:top w:val="single" w:sz="4" w:space="0" w:color="auto"/>
              <w:left w:val="single" w:sz="4" w:space="0" w:color="auto"/>
              <w:bottom w:val="single" w:sz="4" w:space="0" w:color="auto"/>
              <w:right w:val="single" w:sz="4" w:space="0" w:color="auto"/>
            </w:tcBorders>
          </w:tcPr>
          <w:p w14:paraId="17A4901C" w14:textId="77777777" w:rsidR="00183BD4" w:rsidRPr="00B96823" w:rsidRDefault="00183BD4">
            <w:pPr>
              <w:pStyle w:val="aa"/>
              <w:jc w:val="center"/>
            </w:pPr>
            <w:r w:rsidRPr="00B96823">
              <w:t>100</w:t>
            </w:r>
            <w:hyperlink w:anchor="sub_22223" w:history="1">
              <w:r w:rsidRPr="00B96823">
                <w:rPr>
                  <w:rStyle w:val="a4"/>
                  <w:rFonts w:cs="Times New Roman CYR"/>
                  <w:color w:val="auto"/>
                </w:rPr>
                <w:t>-</w:t>
              </w:r>
            </w:hyperlink>
          </w:p>
        </w:tc>
        <w:tc>
          <w:tcPr>
            <w:tcW w:w="700" w:type="dxa"/>
            <w:tcBorders>
              <w:top w:val="single" w:sz="4" w:space="0" w:color="auto"/>
              <w:left w:val="single" w:sz="4" w:space="0" w:color="auto"/>
              <w:bottom w:val="single" w:sz="4" w:space="0" w:color="auto"/>
              <w:right w:val="single" w:sz="4" w:space="0" w:color="auto"/>
            </w:tcBorders>
          </w:tcPr>
          <w:p w14:paraId="1F394A2E" w14:textId="77777777" w:rsidR="00183BD4" w:rsidRPr="00B96823" w:rsidRDefault="00183BD4">
            <w:pPr>
              <w:pStyle w:val="aa"/>
              <w:jc w:val="center"/>
            </w:pPr>
            <w:r w:rsidRPr="00B96823">
              <w:t>100</w:t>
            </w:r>
          </w:p>
        </w:tc>
        <w:tc>
          <w:tcPr>
            <w:tcW w:w="840" w:type="dxa"/>
            <w:gridSpan w:val="2"/>
            <w:tcBorders>
              <w:top w:val="single" w:sz="4" w:space="0" w:color="auto"/>
              <w:left w:val="single" w:sz="4" w:space="0" w:color="auto"/>
              <w:bottom w:val="single" w:sz="4" w:space="0" w:color="auto"/>
              <w:right w:val="single" w:sz="4" w:space="0" w:color="auto"/>
            </w:tcBorders>
          </w:tcPr>
          <w:p w14:paraId="73DF8F8A" w14:textId="77777777" w:rsidR="00183BD4" w:rsidRPr="00B96823" w:rsidRDefault="00183BD4">
            <w:pPr>
              <w:pStyle w:val="aa"/>
              <w:jc w:val="center"/>
            </w:pPr>
            <w:r w:rsidRPr="00B96823">
              <w:t>100</w:t>
            </w:r>
          </w:p>
        </w:tc>
        <w:tc>
          <w:tcPr>
            <w:tcW w:w="840" w:type="dxa"/>
            <w:gridSpan w:val="2"/>
            <w:tcBorders>
              <w:top w:val="single" w:sz="4" w:space="0" w:color="auto"/>
              <w:left w:val="single" w:sz="4" w:space="0" w:color="auto"/>
              <w:bottom w:val="single" w:sz="4" w:space="0" w:color="auto"/>
              <w:right w:val="single" w:sz="4" w:space="0" w:color="auto"/>
            </w:tcBorders>
          </w:tcPr>
          <w:p w14:paraId="62929040" w14:textId="77777777" w:rsidR="00183BD4" w:rsidRPr="00B96823" w:rsidRDefault="00183BD4">
            <w:pPr>
              <w:pStyle w:val="aa"/>
              <w:jc w:val="center"/>
            </w:pPr>
            <w:r w:rsidRPr="00B96823">
              <w:t>50</w:t>
            </w:r>
          </w:p>
        </w:tc>
        <w:tc>
          <w:tcPr>
            <w:tcW w:w="840" w:type="dxa"/>
            <w:gridSpan w:val="2"/>
            <w:tcBorders>
              <w:top w:val="single" w:sz="4" w:space="0" w:color="auto"/>
              <w:left w:val="single" w:sz="4" w:space="0" w:color="auto"/>
              <w:bottom w:val="single" w:sz="4" w:space="0" w:color="auto"/>
              <w:right w:val="single" w:sz="4" w:space="0" w:color="auto"/>
            </w:tcBorders>
          </w:tcPr>
          <w:p w14:paraId="2BB4CF7A" w14:textId="77777777" w:rsidR="00183BD4" w:rsidRPr="00B96823" w:rsidRDefault="00183BD4">
            <w:pPr>
              <w:pStyle w:val="aa"/>
              <w:jc w:val="center"/>
            </w:pPr>
            <w:r w:rsidRPr="00B96823">
              <w:t>75</w:t>
            </w:r>
            <w:hyperlink w:anchor="sub_22223" w:history="1">
              <w:r w:rsidRPr="00B96823">
                <w:rPr>
                  <w:rStyle w:val="a4"/>
                  <w:rFonts w:cs="Times New Roman CYR"/>
                  <w:color w:val="auto"/>
                </w:rPr>
                <w:t>-</w:t>
              </w:r>
            </w:hyperlink>
          </w:p>
        </w:tc>
        <w:tc>
          <w:tcPr>
            <w:tcW w:w="840" w:type="dxa"/>
            <w:gridSpan w:val="2"/>
            <w:tcBorders>
              <w:top w:val="single" w:sz="4" w:space="0" w:color="auto"/>
              <w:left w:val="single" w:sz="4" w:space="0" w:color="auto"/>
              <w:bottom w:val="single" w:sz="4" w:space="0" w:color="auto"/>
              <w:right w:val="single" w:sz="4" w:space="0" w:color="auto"/>
            </w:tcBorders>
          </w:tcPr>
          <w:p w14:paraId="52884832" w14:textId="77777777" w:rsidR="00183BD4" w:rsidRPr="00B96823" w:rsidRDefault="00183BD4">
            <w:pPr>
              <w:pStyle w:val="aa"/>
              <w:jc w:val="center"/>
            </w:pPr>
            <w:r w:rsidRPr="00B96823">
              <w:t>75</w:t>
            </w:r>
          </w:p>
        </w:tc>
        <w:tc>
          <w:tcPr>
            <w:tcW w:w="811" w:type="dxa"/>
            <w:gridSpan w:val="2"/>
            <w:tcBorders>
              <w:top w:val="single" w:sz="4" w:space="0" w:color="auto"/>
              <w:left w:val="single" w:sz="4" w:space="0" w:color="auto"/>
              <w:bottom w:val="single" w:sz="4" w:space="0" w:color="auto"/>
              <w:right w:val="single" w:sz="4" w:space="0" w:color="auto"/>
            </w:tcBorders>
          </w:tcPr>
          <w:p w14:paraId="51468DF0" w14:textId="77777777" w:rsidR="00183BD4" w:rsidRPr="00B96823" w:rsidRDefault="00183BD4">
            <w:pPr>
              <w:pStyle w:val="aa"/>
              <w:jc w:val="center"/>
            </w:pPr>
            <w:r w:rsidRPr="00B96823">
              <w:t>75</w:t>
            </w:r>
          </w:p>
        </w:tc>
        <w:tc>
          <w:tcPr>
            <w:tcW w:w="675" w:type="dxa"/>
            <w:tcBorders>
              <w:top w:val="single" w:sz="4" w:space="0" w:color="auto"/>
              <w:left w:val="single" w:sz="4" w:space="0" w:color="auto"/>
              <w:bottom w:val="single" w:sz="4" w:space="0" w:color="auto"/>
              <w:right w:val="single" w:sz="4" w:space="0" w:color="auto"/>
            </w:tcBorders>
          </w:tcPr>
          <w:p w14:paraId="1AC01FFC" w14:textId="77777777" w:rsidR="00183BD4" w:rsidRPr="00B96823" w:rsidRDefault="00183BD4">
            <w:pPr>
              <w:pStyle w:val="aa"/>
              <w:jc w:val="center"/>
            </w:pPr>
            <w:r w:rsidRPr="00B96823">
              <w:t>50</w:t>
            </w:r>
          </w:p>
        </w:tc>
        <w:tc>
          <w:tcPr>
            <w:tcW w:w="567" w:type="dxa"/>
            <w:tcBorders>
              <w:top w:val="single" w:sz="4" w:space="0" w:color="auto"/>
              <w:left w:val="single" w:sz="4" w:space="0" w:color="auto"/>
              <w:bottom w:val="single" w:sz="4" w:space="0" w:color="auto"/>
              <w:right w:val="single" w:sz="4" w:space="0" w:color="auto"/>
            </w:tcBorders>
          </w:tcPr>
          <w:p w14:paraId="5797BA52" w14:textId="77777777" w:rsidR="00183BD4" w:rsidRPr="00B96823" w:rsidRDefault="00183BD4">
            <w:pPr>
              <w:pStyle w:val="aa"/>
              <w:jc w:val="center"/>
            </w:pPr>
            <w:r w:rsidRPr="00B96823">
              <w:t>50</w:t>
            </w:r>
          </w:p>
        </w:tc>
        <w:tc>
          <w:tcPr>
            <w:tcW w:w="708" w:type="dxa"/>
            <w:tcBorders>
              <w:top w:val="single" w:sz="4" w:space="0" w:color="auto"/>
              <w:left w:val="single" w:sz="4" w:space="0" w:color="auto"/>
              <w:bottom w:val="single" w:sz="4" w:space="0" w:color="auto"/>
            </w:tcBorders>
          </w:tcPr>
          <w:p w14:paraId="72D3C955" w14:textId="77777777" w:rsidR="00183BD4" w:rsidRPr="00B96823" w:rsidRDefault="00183BD4">
            <w:pPr>
              <w:pStyle w:val="aa"/>
              <w:jc w:val="center"/>
            </w:pPr>
            <w:r w:rsidRPr="00B96823">
              <w:t>50</w:t>
            </w:r>
          </w:p>
        </w:tc>
      </w:tr>
      <w:tr w:rsidR="00183BD4" w:rsidRPr="00B96823" w14:paraId="6E56D41D" w14:textId="77777777" w:rsidTr="005C0286">
        <w:tc>
          <w:tcPr>
            <w:tcW w:w="1101" w:type="dxa"/>
            <w:tcBorders>
              <w:top w:val="single" w:sz="4" w:space="0" w:color="auto"/>
              <w:bottom w:val="single" w:sz="4" w:space="0" w:color="auto"/>
              <w:right w:val="single" w:sz="4" w:space="0" w:color="auto"/>
            </w:tcBorders>
          </w:tcPr>
          <w:p w14:paraId="3D9BCE9B" w14:textId="77777777" w:rsidR="00183BD4" w:rsidRPr="00B96823" w:rsidRDefault="00183BD4">
            <w:pPr>
              <w:pStyle w:val="ac"/>
            </w:pPr>
            <w:r w:rsidRPr="00B96823">
              <w:t>Подъездные пути железных дорог, дорог организаций, трамвайные пути, автомобильные дороги IV и V категорий</w:t>
            </w:r>
          </w:p>
        </w:tc>
        <w:tc>
          <w:tcPr>
            <w:tcW w:w="1419" w:type="dxa"/>
            <w:tcBorders>
              <w:top w:val="single" w:sz="4" w:space="0" w:color="auto"/>
              <w:left w:val="single" w:sz="4" w:space="0" w:color="auto"/>
              <w:bottom w:val="single" w:sz="4" w:space="0" w:color="auto"/>
              <w:right w:val="single" w:sz="4" w:space="0" w:color="auto"/>
            </w:tcBorders>
          </w:tcPr>
          <w:p w14:paraId="1D51D4F2" w14:textId="77777777" w:rsidR="00183BD4" w:rsidRPr="00B96823" w:rsidRDefault="00183BD4">
            <w:pPr>
              <w:pStyle w:val="aa"/>
              <w:jc w:val="center"/>
            </w:pPr>
            <w:r w:rsidRPr="00B96823">
              <w:t>30 (20)</w:t>
            </w:r>
          </w:p>
        </w:tc>
        <w:tc>
          <w:tcPr>
            <w:tcW w:w="700" w:type="dxa"/>
            <w:tcBorders>
              <w:top w:val="single" w:sz="4" w:space="0" w:color="auto"/>
              <w:left w:val="single" w:sz="4" w:space="0" w:color="auto"/>
              <w:bottom w:val="single" w:sz="4" w:space="0" w:color="auto"/>
              <w:right w:val="single" w:sz="4" w:space="0" w:color="auto"/>
            </w:tcBorders>
          </w:tcPr>
          <w:p w14:paraId="67630A13" w14:textId="77777777" w:rsidR="00183BD4" w:rsidRPr="00B96823" w:rsidRDefault="00183BD4">
            <w:pPr>
              <w:pStyle w:val="aa"/>
              <w:jc w:val="center"/>
            </w:pPr>
            <w:r w:rsidRPr="00B96823">
              <w:t>30</w:t>
            </w:r>
            <w:hyperlink w:anchor="sub_22223" w:history="1">
              <w:r w:rsidRPr="00B96823">
                <w:rPr>
                  <w:rStyle w:val="a4"/>
                  <w:rFonts w:cs="Times New Roman CYR"/>
                  <w:color w:val="auto"/>
                </w:rPr>
                <w:t>-</w:t>
              </w:r>
            </w:hyperlink>
            <w:r w:rsidRPr="00B96823">
              <w:t xml:space="preserve"> (20)</w:t>
            </w:r>
          </w:p>
        </w:tc>
        <w:tc>
          <w:tcPr>
            <w:tcW w:w="840" w:type="dxa"/>
            <w:tcBorders>
              <w:top w:val="single" w:sz="4" w:space="0" w:color="auto"/>
              <w:left w:val="single" w:sz="4" w:space="0" w:color="auto"/>
              <w:bottom w:val="single" w:sz="4" w:space="0" w:color="auto"/>
              <w:right w:val="single" w:sz="4" w:space="0" w:color="auto"/>
            </w:tcBorders>
          </w:tcPr>
          <w:p w14:paraId="5D8663A7" w14:textId="77777777" w:rsidR="00183BD4" w:rsidRPr="00B96823" w:rsidRDefault="00183BD4">
            <w:pPr>
              <w:pStyle w:val="aa"/>
              <w:jc w:val="center"/>
            </w:pPr>
            <w:r w:rsidRPr="00B96823">
              <w:t>40</w:t>
            </w:r>
            <w:hyperlink w:anchor="sub_22223" w:history="1">
              <w:r w:rsidRPr="00B96823">
                <w:rPr>
                  <w:rStyle w:val="a4"/>
                  <w:rFonts w:cs="Times New Roman CYR"/>
                  <w:color w:val="auto"/>
                </w:rPr>
                <w:t>-</w:t>
              </w:r>
            </w:hyperlink>
            <w:r w:rsidRPr="00B96823">
              <w:t xml:space="preserve"> (30)</w:t>
            </w:r>
          </w:p>
        </w:tc>
        <w:tc>
          <w:tcPr>
            <w:tcW w:w="700" w:type="dxa"/>
            <w:tcBorders>
              <w:top w:val="single" w:sz="4" w:space="0" w:color="auto"/>
              <w:left w:val="single" w:sz="4" w:space="0" w:color="auto"/>
              <w:bottom w:val="single" w:sz="4" w:space="0" w:color="auto"/>
              <w:right w:val="single" w:sz="4" w:space="0" w:color="auto"/>
            </w:tcBorders>
          </w:tcPr>
          <w:p w14:paraId="07A9D4F7" w14:textId="77777777" w:rsidR="00183BD4" w:rsidRPr="00B96823" w:rsidRDefault="00183BD4">
            <w:pPr>
              <w:pStyle w:val="aa"/>
              <w:jc w:val="center"/>
            </w:pPr>
            <w:r w:rsidRPr="00B96823">
              <w:t>40 (30)</w:t>
            </w:r>
          </w:p>
        </w:tc>
        <w:tc>
          <w:tcPr>
            <w:tcW w:w="840" w:type="dxa"/>
            <w:gridSpan w:val="2"/>
            <w:tcBorders>
              <w:top w:val="single" w:sz="4" w:space="0" w:color="auto"/>
              <w:left w:val="single" w:sz="4" w:space="0" w:color="auto"/>
              <w:bottom w:val="single" w:sz="4" w:space="0" w:color="auto"/>
              <w:right w:val="single" w:sz="4" w:space="0" w:color="auto"/>
            </w:tcBorders>
          </w:tcPr>
          <w:p w14:paraId="195BAC4C" w14:textId="77777777" w:rsidR="00183BD4" w:rsidRPr="00B96823" w:rsidRDefault="00183BD4">
            <w:pPr>
              <w:pStyle w:val="aa"/>
              <w:jc w:val="center"/>
            </w:pPr>
            <w:r w:rsidRPr="00B96823">
              <w:t>40 (30)</w:t>
            </w:r>
          </w:p>
        </w:tc>
        <w:tc>
          <w:tcPr>
            <w:tcW w:w="840" w:type="dxa"/>
            <w:gridSpan w:val="2"/>
            <w:tcBorders>
              <w:top w:val="single" w:sz="4" w:space="0" w:color="auto"/>
              <w:left w:val="single" w:sz="4" w:space="0" w:color="auto"/>
              <w:bottom w:val="single" w:sz="4" w:space="0" w:color="auto"/>
              <w:right w:val="single" w:sz="4" w:space="0" w:color="auto"/>
            </w:tcBorders>
          </w:tcPr>
          <w:p w14:paraId="6CEDABA9" w14:textId="77777777" w:rsidR="00183BD4" w:rsidRPr="00B96823" w:rsidRDefault="00183BD4">
            <w:pPr>
              <w:pStyle w:val="aa"/>
              <w:jc w:val="center"/>
            </w:pPr>
            <w:r w:rsidRPr="00B96823">
              <w:t>20</w:t>
            </w:r>
            <w:hyperlink w:anchor="sub_22223" w:history="1">
              <w:r w:rsidRPr="00B96823">
                <w:rPr>
                  <w:rStyle w:val="a4"/>
                  <w:rFonts w:cs="Times New Roman CYR"/>
                  <w:color w:val="auto"/>
                </w:rPr>
                <w:t>-</w:t>
              </w:r>
            </w:hyperlink>
            <w:r w:rsidRPr="00B96823">
              <w:t xml:space="preserve"> (15)</w:t>
            </w:r>
            <w:hyperlink w:anchor="sub_22223" w:history="1">
              <w:r w:rsidRPr="00B96823">
                <w:rPr>
                  <w:rStyle w:val="a4"/>
                  <w:rFonts w:cs="Times New Roman CYR"/>
                  <w:color w:val="auto"/>
                </w:rPr>
                <w:t>-</w:t>
              </w:r>
            </w:hyperlink>
          </w:p>
        </w:tc>
        <w:tc>
          <w:tcPr>
            <w:tcW w:w="840" w:type="dxa"/>
            <w:gridSpan w:val="2"/>
            <w:tcBorders>
              <w:top w:val="single" w:sz="4" w:space="0" w:color="auto"/>
              <w:left w:val="single" w:sz="4" w:space="0" w:color="auto"/>
              <w:bottom w:val="single" w:sz="4" w:space="0" w:color="auto"/>
              <w:right w:val="single" w:sz="4" w:space="0" w:color="auto"/>
            </w:tcBorders>
          </w:tcPr>
          <w:p w14:paraId="74DF5A3E" w14:textId="77777777" w:rsidR="00183BD4" w:rsidRPr="00B96823" w:rsidRDefault="00183BD4">
            <w:pPr>
              <w:pStyle w:val="aa"/>
              <w:jc w:val="center"/>
            </w:pPr>
            <w:r w:rsidRPr="00B96823">
              <w:t>25</w:t>
            </w:r>
            <w:hyperlink w:anchor="sub_22223" w:history="1">
              <w:r w:rsidRPr="00B96823">
                <w:rPr>
                  <w:rStyle w:val="a4"/>
                  <w:rFonts w:cs="Times New Roman CYR"/>
                  <w:color w:val="auto"/>
                </w:rPr>
                <w:t>-</w:t>
              </w:r>
            </w:hyperlink>
            <w:r w:rsidRPr="00B96823">
              <w:t xml:space="preserve"> (15)</w:t>
            </w:r>
            <w:hyperlink w:anchor="sub_22223" w:history="1">
              <w:r w:rsidRPr="00B96823">
                <w:rPr>
                  <w:rStyle w:val="a4"/>
                  <w:rFonts w:cs="Times New Roman CYR"/>
                  <w:color w:val="auto"/>
                </w:rPr>
                <w:t>-</w:t>
              </w:r>
            </w:hyperlink>
          </w:p>
        </w:tc>
        <w:tc>
          <w:tcPr>
            <w:tcW w:w="840" w:type="dxa"/>
            <w:gridSpan w:val="2"/>
            <w:tcBorders>
              <w:top w:val="single" w:sz="4" w:space="0" w:color="auto"/>
              <w:left w:val="single" w:sz="4" w:space="0" w:color="auto"/>
              <w:bottom w:val="single" w:sz="4" w:space="0" w:color="auto"/>
              <w:right w:val="single" w:sz="4" w:space="0" w:color="auto"/>
            </w:tcBorders>
          </w:tcPr>
          <w:p w14:paraId="3795F36F" w14:textId="77777777" w:rsidR="00183BD4" w:rsidRPr="00B96823" w:rsidRDefault="00183BD4">
            <w:pPr>
              <w:pStyle w:val="aa"/>
              <w:jc w:val="center"/>
            </w:pPr>
            <w:r w:rsidRPr="00B96823">
              <w:t>25 (15)</w:t>
            </w:r>
          </w:p>
        </w:tc>
        <w:tc>
          <w:tcPr>
            <w:tcW w:w="811" w:type="dxa"/>
            <w:gridSpan w:val="2"/>
            <w:tcBorders>
              <w:top w:val="single" w:sz="4" w:space="0" w:color="auto"/>
              <w:left w:val="single" w:sz="4" w:space="0" w:color="auto"/>
              <w:bottom w:val="single" w:sz="4" w:space="0" w:color="auto"/>
              <w:right w:val="single" w:sz="4" w:space="0" w:color="auto"/>
            </w:tcBorders>
          </w:tcPr>
          <w:p w14:paraId="0EA8CD5B" w14:textId="77777777" w:rsidR="00183BD4" w:rsidRPr="00B96823" w:rsidRDefault="00183BD4">
            <w:pPr>
              <w:pStyle w:val="aa"/>
              <w:jc w:val="center"/>
            </w:pPr>
            <w:r w:rsidRPr="00B96823">
              <w:t>25 (15)</w:t>
            </w:r>
          </w:p>
        </w:tc>
        <w:tc>
          <w:tcPr>
            <w:tcW w:w="675" w:type="dxa"/>
            <w:tcBorders>
              <w:top w:val="single" w:sz="4" w:space="0" w:color="auto"/>
              <w:left w:val="single" w:sz="4" w:space="0" w:color="auto"/>
              <w:bottom w:val="single" w:sz="4" w:space="0" w:color="auto"/>
              <w:right w:val="single" w:sz="4" w:space="0" w:color="auto"/>
            </w:tcBorders>
          </w:tcPr>
          <w:p w14:paraId="7CDAE257" w14:textId="77777777" w:rsidR="00183BD4" w:rsidRPr="00B96823" w:rsidRDefault="00183BD4">
            <w:pPr>
              <w:pStyle w:val="aa"/>
              <w:jc w:val="center"/>
            </w:pPr>
            <w:r w:rsidRPr="00B96823">
              <w:t>30</w:t>
            </w:r>
          </w:p>
        </w:tc>
        <w:tc>
          <w:tcPr>
            <w:tcW w:w="567" w:type="dxa"/>
            <w:tcBorders>
              <w:top w:val="single" w:sz="4" w:space="0" w:color="auto"/>
              <w:left w:val="single" w:sz="4" w:space="0" w:color="auto"/>
              <w:bottom w:val="single" w:sz="4" w:space="0" w:color="auto"/>
              <w:right w:val="single" w:sz="4" w:space="0" w:color="auto"/>
            </w:tcBorders>
          </w:tcPr>
          <w:p w14:paraId="742A0BFA" w14:textId="77777777" w:rsidR="00183BD4" w:rsidRPr="00B96823" w:rsidRDefault="00183BD4">
            <w:pPr>
              <w:pStyle w:val="aa"/>
              <w:jc w:val="center"/>
            </w:pPr>
            <w:r w:rsidRPr="00B96823">
              <w:t>20 (20)</w:t>
            </w:r>
          </w:p>
        </w:tc>
        <w:tc>
          <w:tcPr>
            <w:tcW w:w="708" w:type="dxa"/>
            <w:tcBorders>
              <w:top w:val="single" w:sz="4" w:space="0" w:color="auto"/>
              <w:left w:val="single" w:sz="4" w:space="0" w:color="auto"/>
              <w:bottom w:val="single" w:sz="4" w:space="0" w:color="auto"/>
            </w:tcBorders>
          </w:tcPr>
          <w:p w14:paraId="0C1A7713" w14:textId="77777777" w:rsidR="00183BD4" w:rsidRPr="00B96823" w:rsidRDefault="00183BD4">
            <w:pPr>
              <w:pStyle w:val="aa"/>
              <w:jc w:val="center"/>
            </w:pPr>
            <w:r w:rsidRPr="00B96823">
              <w:t>20 (20)</w:t>
            </w:r>
          </w:p>
        </w:tc>
      </w:tr>
    </w:tbl>
    <w:p w14:paraId="14144FED" w14:textId="77777777" w:rsidR="005C0286" w:rsidRDefault="005C0286">
      <w:pPr>
        <w:rPr>
          <w:rStyle w:val="a3"/>
          <w:bCs/>
          <w:color w:val="auto"/>
        </w:rPr>
      </w:pPr>
    </w:p>
    <w:p w14:paraId="6A4B0672" w14:textId="77777777" w:rsidR="00183BD4" w:rsidRPr="00B96823" w:rsidRDefault="005C0286">
      <w:r>
        <w:rPr>
          <w:rStyle w:val="a3"/>
          <w:bCs/>
          <w:color w:val="auto"/>
        </w:rPr>
        <w:t>П</w:t>
      </w:r>
      <w:r w:rsidR="00183BD4" w:rsidRPr="00B96823">
        <w:rPr>
          <w:rStyle w:val="a3"/>
          <w:bCs/>
          <w:color w:val="auto"/>
        </w:rPr>
        <w:t>римечания.</w:t>
      </w:r>
    </w:p>
    <w:p w14:paraId="5B432AF7" w14:textId="77777777" w:rsidR="00183BD4" w:rsidRPr="00B96823" w:rsidRDefault="00183BD4">
      <w:r w:rsidRPr="00B96823">
        <w:t>1. В скобках приведены значения расстояний от резервуаров сжиженных углеводородных газов и складов наполненных баллонов, расположенных на территориях организаций, до их зданий, сооружений.</w:t>
      </w:r>
    </w:p>
    <w:p w14:paraId="3AD4209E" w14:textId="77777777" w:rsidR="00183BD4" w:rsidRPr="00B96823" w:rsidRDefault="00183BD4">
      <w:bookmarkStart w:id="99" w:name="sub_22223"/>
      <w:r w:rsidRPr="00B96823">
        <w:t>2. "-" обозначает, что допускается уменьшать расстояния от резервуаров газонаполнительных станций общей вместимостью не более 200 куб. м в надземном исполнении до 70 м, в подземном - до 35 м, а при вместимости не более 300 куб. м соответственно до 90 и 45 м.</w:t>
      </w:r>
    </w:p>
    <w:p w14:paraId="76F433E6" w14:textId="77777777" w:rsidR="00183BD4" w:rsidRPr="00B96823" w:rsidRDefault="00183BD4">
      <w:bookmarkStart w:id="100" w:name="sub_33332"/>
      <w:bookmarkEnd w:id="99"/>
      <w:r w:rsidRPr="00B96823">
        <w:t>3. "+" обозначает, что допускается уменьшать расстояния от железных и автомобильных дорог до резервуаров сжиженных углеводородных газов общей вместимостью не более 200 куб. м в надземном исполнении до 75 м и в подземном исполнении до 50 м. Расстояния от подъездных, трамвайных путей, проходящих вне территории организации, до резервуаров сжиженных углеводородных газов общей вместимостью не более 100 куб. м допускается уменьшать в надземном исполнении до 20 м и в подземном исполнении до 15 м, а при прохождении путей и дорог по территории организации эти расстояния сокращаются до 10 м при подземном исполнении резервуаров.</w:t>
      </w:r>
    </w:p>
    <w:bookmarkEnd w:id="100"/>
    <w:p w14:paraId="1177EAFB" w14:textId="77777777" w:rsidR="00183BD4" w:rsidRPr="00B96823" w:rsidRDefault="00183BD4"/>
    <w:p w14:paraId="407E4C5E" w14:textId="77777777" w:rsidR="00183BD4" w:rsidRPr="00AC336E" w:rsidRDefault="00183BD4">
      <w:pPr>
        <w:ind w:firstLine="698"/>
        <w:jc w:val="right"/>
        <w:rPr>
          <w:sz w:val="28"/>
          <w:szCs w:val="28"/>
        </w:rPr>
      </w:pPr>
      <w:bookmarkStart w:id="101" w:name="sub_690"/>
      <w:r w:rsidRPr="00AC336E">
        <w:rPr>
          <w:rStyle w:val="a3"/>
          <w:bCs/>
          <w:color w:val="auto"/>
          <w:sz w:val="28"/>
          <w:szCs w:val="28"/>
        </w:rPr>
        <w:t>Таблица 6</w:t>
      </w:r>
      <w:r w:rsidR="002414F1" w:rsidRPr="00AC336E">
        <w:rPr>
          <w:rStyle w:val="a3"/>
          <w:bCs/>
          <w:color w:val="auto"/>
          <w:sz w:val="28"/>
          <w:szCs w:val="28"/>
        </w:rPr>
        <w:t>6</w:t>
      </w:r>
    </w:p>
    <w:bookmarkEnd w:id="101"/>
    <w:p w14:paraId="484479EE"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0"/>
        <w:gridCol w:w="2380"/>
        <w:gridCol w:w="1960"/>
        <w:gridCol w:w="3070"/>
      </w:tblGrid>
      <w:tr w:rsidR="00183BD4" w:rsidRPr="00B96823" w14:paraId="56505DED" w14:textId="77777777" w:rsidTr="005C0286">
        <w:tc>
          <w:tcPr>
            <w:tcW w:w="3080" w:type="dxa"/>
            <w:tcBorders>
              <w:top w:val="single" w:sz="4" w:space="0" w:color="auto"/>
              <w:bottom w:val="single" w:sz="4" w:space="0" w:color="auto"/>
              <w:right w:val="single" w:sz="4" w:space="0" w:color="auto"/>
            </w:tcBorders>
          </w:tcPr>
          <w:p w14:paraId="060679C1" w14:textId="77777777" w:rsidR="00183BD4" w:rsidRPr="00B96823" w:rsidRDefault="00183BD4">
            <w:pPr>
              <w:pStyle w:val="ac"/>
            </w:pPr>
            <w:r w:rsidRPr="00B96823">
              <w:t>Наименование объекта</w:t>
            </w:r>
          </w:p>
        </w:tc>
        <w:tc>
          <w:tcPr>
            <w:tcW w:w="2380" w:type="dxa"/>
            <w:tcBorders>
              <w:top w:val="single" w:sz="4" w:space="0" w:color="auto"/>
              <w:left w:val="single" w:sz="4" w:space="0" w:color="auto"/>
              <w:bottom w:val="single" w:sz="4" w:space="0" w:color="auto"/>
              <w:right w:val="single" w:sz="4" w:space="0" w:color="auto"/>
            </w:tcBorders>
          </w:tcPr>
          <w:p w14:paraId="41798FDE" w14:textId="77777777" w:rsidR="00183BD4" w:rsidRPr="00B96823" w:rsidRDefault="00183BD4">
            <w:pPr>
              <w:pStyle w:val="aa"/>
              <w:jc w:val="center"/>
            </w:pPr>
            <w:r w:rsidRPr="00B96823">
              <w:t>Единица измерения</w:t>
            </w:r>
          </w:p>
        </w:tc>
        <w:tc>
          <w:tcPr>
            <w:tcW w:w="1960" w:type="dxa"/>
            <w:tcBorders>
              <w:top w:val="single" w:sz="4" w:space="0" w:color="auto"/>
              <w:left w:val="single" w:sz="4" w:space="0" w:color="auto"/>
              <w:bottom w:val="single" w:sz="4" w:space="0" w:color="auto"/>
              <w:right w:val="single" w:sz="4" w:space="0" w:color="auto"/>
            </w:tcBorders>
          </w:tcPr>
          <w:p w14:paraId="6F911EAC" w14:textId="77777777" w:rsidR="00183BD4" w:rsidRPr="00B96823" w:rsidRDefault="00183BD4">
            <w:pPr>
              <w:pStyle w:val="aa"/>
              <w:jc w:val="center"/>
            </w:pPr>
            <w:r w:rsidRPr="00B96823">
              <w:t>Расчетный показатель</w:t>
            </w:r>
          </w:p>
        </w:tc>
        <w:tc>
          <w:tcPr>
            <w:tcW w:w="3070" w:type="dxa"/>
            <w:tcBorders>
              <w:top w:val="single" w:sz="4" w:space="0" w:color="auto"/>
              <w:left w:val="single" w:sz="4" w:space="0" w:color="auto"/>
              <w:bottom w:val="single" w:sz="4" w:space="0" w:color="auto"/>
            </w:tcBorders>
          </w:tcPr>
          <w:p w14:paraId="2D52A352" w14:textId="77777777" w:rsidR="00183BD4" w:rsidRPr="00B96823" w:rsidRDefault="00183BD4">
            <w:pPr>
              <w:pStyle w:val="aa"/>
              <w:jc w:val="center"/>
            </w:pPr>
            <w:r w:rsidRPr="00B96823">
              <w:t>Площадь участка на единицу измерения</w:t>
            </w:r>
          </w:p>
        </w:tc>
      </w:tr>
      <w:tr w:rsidR="00183BD4" w:rsidRPr="00B96823" w14:paraId="344F97F1" w14:textId="77777777" w:rsidTr="005C0286">
        <w:tc>
          <w:tcPr>
            <w:tcW w:w="3080" w:type="dxa"/>
            <w:tcBorders>
              <w:top w:val="single" w:sz="4" w:space="0" w:color="auto"/>
              <w:bottom w:val="single" w:sz="4" w:space="0" w:color="auto"/>
              <w:right w:val="single" w:sz="4" w:space="0" w:color="auto"/>
            </w:tcBorders>
          </w:tcPr>
          <w:p w14:paraId="64301E78" w14:textId="77777777" w:rsidR="00183BD4" w:rsidRPr="00B96823" w:rsidRDefault="00183BD4">
            <w:pPr>
              <w:pStyle w:val="ac"/>
            </w:pPr>
            <w:r w:rsidRPr="00B96823">
              <w:t>Отделение почтовой связи (на микрорайон)</w:t>
            </w:r>
          </w:p>
        </w:tc>
        <w:tc>
          <w:tcPr>
            <w:tcW w:w="2380" w:type="dxa"/>
            <w:tcBorders>
              <w:top w:val="single" w:sz="4" w:space="0" w:color="auto"/>
              <w:left w:val="single" w:sz="4" w:space="0" w:color="auto"/>
              <w:bottom w:val="single" w:sz="4" w:space="0" w:color="auto"/>
              <w:right w:val="single" w:sz="4" w:space="0" w:color="auto"/>
            </w:tcBorders>
          </w:tcPr>
          <w:p w14:paraId="250DC57A" w14:textId="77777777" w:rsidR="00183BD4" w:rsidRPr="00B96823" w:rsidRDefault="00183BD4">
            <w:pPr>
              <w:pStyle w:val="aa"/>
              <w:jc w:val="center"/>
            </w:pPr>
            <w:r w:rsidRPr="00B96823">
              <w:t>объект на 9 - 25 тысяч жителей</w:t>
            </w:r>
          </w:p>
        </w:tc>
        <w:tc>
          <w:tcPr>
            <w:tcW w:w="1960" w:type="dxa"/>
            <w:tcBorders>
              <w:top w:val="single" w:sz="4" w:space="0" w:color="auto"/>
              <w:left w:val="single" w:sz="4" w:space="0" w:color="auto"/>
              <w:bottom w:val="single" w:sz="4" w:space="0" w:color="auto"/>
              <w:right w:val="single" w:sz="4" w:space="0" w:color="auto"/>
            </w:tcBorders>
          </w:tcPr>
          <w:p w14:paraId="1C5D91AB" w14:textId="77777777" w:rsidR="00183BD4" w:rsidRPr="00B96823" w:rsidRDefault="00183BD4">
            <w:pPr>
              <w:pStyle w:val="aa"/>
              <w:jc w:val="center"/>
            </w:pPr>
            <w:r w:rsidRPr="00B96823">
              <w:t>1 на микрорайон</w:t>
            </w:r>
          </w:p>
        </w:tc>
        <w:tc>
          <w:tcPr>
            <w:tcW w:w="3070" w:type="dxa"/>
            <w:tcBorders>
              <w:top w:val="single" w:sz="4" w:space="0" w:color="auto"/>
              <w:left w:val="single" w:sz="4" w:space="0" w:color="auto"/>
              <w:bottom w:val="single" w:sz="4" w:space="0" w:color="auto"/>
            </w:tcBorders>
          </w:tcPr>
          <w:p w14:paraId="4CAA1760" w14:textId="77777777" w:rsidR="00183BD4" w:rsidRPr="00B96823" w:rsidRDefault="00183BD4">
            <w:pPr>
              <w:pStyle w:val="aa"/>
              <w:jc w:val="center"/>
            </w:pPr>
            <w:r w:rsidRPr="00B96823">
              <w:t>600 - 1000 кв. м</w:t>
            </w:r>
          </w:p>
        </w:tc>
      </w:tr>
      <w:tr w:rsidR="00183BD4" w:rsidRPr="00B96823" w14:paraId="2D0A9625" w14:textId="77777777" w:rsidTr="005C0286">
        <w:tc>
          <w:tcPr>
            <w:tcW w:w="3080" w:type="dxa"/>
            <w:tcBorders>
              <w:top w:val="single" w:sz="4" w:space="0" w:color="auto"/>
              <w:bottom w:val="single" w:sz="4" w:space="0" w:color="auto"/>
              <w:right w:val="single" w:sz="4" w:space="0" w:color="auto"/>
            </w:tcBorders>
          </w:tcPr>
          <w:p w14:paraId="6C84B8C3" w14:textId="77777777" w:rsidR="00183BD4" w:rsidRPr="00B96823" w:rsidRDefault="00183BD4">
            <w:pPr>
              <w:pStyle w:val="ac"/>
            </w:pPr>
            <w:r w:rsidRPr="00B96823">
              <w:t>Межрайонный почтамт</w:t>
            </w:r>
          </w:p>
        </w:tc>
        <w:tc>
          <w:tcPr>
            <w:tcW w:w="2380" w:type="dxa"/>
            <w:tcBorders>
              <w:top w:val="single" w:sz="4" w:space="0" w:color="auto"/>
              <w:left w:val="single" w:sz="4" w:space="0" w:color="auto"/>
              <w:bottom w:val="single" w:sz="4" w:space="0" w:color="auto"/>
              <w:right w:val="single" w:sz="4" w:space="0" w:color="auto"/>
            </w:tcBorders>
          </w:tcPr>
          <w:p w14:paraId="3AB1043B" w14:textId="77777777" w:rsidR="00183BD4" w:rsidRPr="00B96823" w:rsidRDefault="00183BD4">
            <w:pPr>
              <w:pStyle w:val="aa"/>
              <w:jc w:val="center"/>
            </w:pPr>
            <w:r w:rsidRPr="00B96823">
              <w:t>объект на 50 - 70 опорных станций</w:t>
            </w:r>
          </w:p>
        </w:tc>
        <w:tc>
          <w:tcPr>
            <w:tcW w:w="1960" w:type="dxa"/>
            <w:tcBorders>
              <w:top w:val="single" w:sz="4" w:space="0" w:color="auto"/>
              <w:left w:val="single" w:sz="4" w:space="0" w:color="auto"/>
              <w:bottom w:val="single" w:sz="4" w:space="0" w:color="auto"/>
              <w:right w:val="single" w:sz="4" w:space="0" w:color="auto"/>
            </w:tcBorders>
          </w:tcPr>
          <w:p w14:paraId="33FC1AC9" w14:textId="77777777" w:rsidR="00183BD4" w:rsidRPr="00B96823" w:rsidRDefault="00183BD4">
            <w:pPr>
              <w:pStyle w:val="aa"/>
              <w:jc w:val="center"/>
            </w:pPr>
            <w:r w:rsidRPr="00B96823">
              <w:t>по расчету</w:t>
            </w:r>
          </w:p>
        </w:tc>
        <w:tc>
          <w:tcPr>
            <w:tcW w:w="3070" w:type="dxa"/>
            <w:tcBorders>
              <w:top w:val="single" w:sz="4" w:space="0" w:color="auto"/>
              <w:left w:val="single" w:sz="4" w:space="0" w:color="auto"/>
              <w:bottom w:val="single" w:sz="4" w:space="0" w:color="auto"/>
            </w:tcBorders>
          </w:tcPr>
          <w:p w14:paraId="699C5234" w14:textId="77777777" w:rsidR="00183BD4" w:rsidRPr="00B96823" w:rsidRDefault="00183BD4">
            <w:pPr>
              <w:pStyle w:val="aa"/>
              <w:jc w:val="center"/>
            </w:pPr>
            <w:r w:rsidRPr="00B96823">
              <w:t>0,6 - 1 га</w:t>
            </w:r>
          </w:p>
        </w:tc>
      </w:tr>
      <w:tr w:rsidR="00183BD4" w:rsidRPr="00B96823" w14:paraId="398D44EA" w14:textId="77777777" w:rsidTr="005C0286">
        <w:tc>
          <w:tcPr>
            <w:tcW w:w="3080" w:type="dxa"/>
            <w:tcBorders>
              <w:top w:val="single" w:sz="4" w:space="0" w:color="auto"/>
              <w:bottom w:val="single" w:sz="4" w:space="0" w:color="auto"/>
              <w:right w:val="single" w:sz="4" w:space="0" w:color="auto"/>
            </w:tcBorders>
          </w:tcPr>
          <w:p w14:paraId="0A2EC995" w14:textId="77777777" w:rsidR="00183BD4" w:rsidRPr="00B96823" w:rsidRDefault="00183BD4">
            <w:pPr>
              <w:pStyle w:val="ac"/>
            </w:pPr>
            <w:r w:rsidRPr="00B96823">
              <w:t>АТС (из расчета 600 номеров на 1000 жителей)</w:t>
            </w:r>
          </w:p>
        </w:tc>
        <w:tc>
          <w:tcPr>
            <w:tcW w:w="2380" w:type="dxa"/>
            <w:tcBorders>
              <w:top w:val="single" w:sz="4" w:space="0" w:color="auto"/>
              <w:left w:val="single" w:sz="4" w:space="0" w:color="auto"/>
              <w:bottom w:val="single" w:sz="4" w:space="0" w:color="auto"/>
              <w:right w:val="single" w:sz="4" w:space="0" w:color="auto"/>
            </w:tcBorders>
          </w:tcPr>
          <w:p w14:paraId="3FF81F30" w14:textId="77777777" w:rsidR="00183BD4" w:rsidRPr="00B96823" w:rsidRDefault="00183BD4">
            <w:pPr>
              <w:pStyle w:val="aa"/>
              <w:jc w:val="center"/>
            </w:pPr>
            <w:r w:rsidRPr="00B96823">
              <w:t>объект на 10 - 40 тысяч номеров</w:t>
            </w:r>
          </w:p>
        </w:tc>
        <w:tc>
          <w:tcPr>
            <w:tcW w:w="1960" w:type="dxa"/>
            <w:tcBorders>
              <w:top w:val="single" w:sz="4" w:space="0" w:color="auto"/>
              <w:left w:val="single" w:sz="4" w:space="0" w:color="auto"/>
              <w:bottom w:val="single" w:sz="4" w:space="0" w:color="auto"/>
              <w:right w:val="single" w:sz="4" w:space="0" w:color="auto"/>
            </w:tcBorders>
          </w:tcPr>
          <w:p w14:paraId="2CD147E9" w14:textId="77777777" w:rsidR="00183BD4" w:rsidRPr="00B96823" w:rsidRDefault="00183BD4">
            <w:pPr>
              <w:pStyle w:val="aa"/>
              <w:jc w:val="center"/>
            </w:pPr>
            <w:r w:rsidRPr="00B96823">
              <w:t>по расчету</w:t>
            </w:r>
          </w:p>
        </w:tc>
        <w:tc>
          <w:tcPr>
            <w:tcW w:w="3070" w:type="dxa"/>
            <w:tcBorders>
              <w:top w:val="single" w:sz="4" w:space="0" w:color="auto"/>
              <w:left w:val="single" w:sz="4" w:space="0" w:color="auto"/>
              <w:bottom w:val="single" w:sz="4" w:space="0" w:color="auto"/>
            </w:tcBorders>
          </w:tcPr>
          <w:p w14:paraId="73C07674" w14:textId="77777777" w:rsidR="00183BD4" w:rsidRPr="00B96823" w:rsidRDefault="00183BD4">
            <w:pPr>
              <w:pStyle w:val="aa"/>
              <w:jc w:val="center"/>
            </w:pPr>
            <w:r w:rsidRPr="00B96823">
              <w:t>0,25 га на объект</w:t>
            </w:r>
          </w:p>
        </w:tc>
      </w:tr>
      <w:tr w:rsidR="00183BD4" w:rsidRPr="00B96823" w14:paraId="111BEB8D" w14:textId="77777777" w:rsidTr="005C0286">
        <w:tc>
          <w:tcPr>
            <w:tcW w:w="3080" w:type="dxa"/>
            <w:tcBorders>
              <w:top w:val="single" w:sz="4" w:space="0" w:color="auto"/>
              <w:bottom w:val="single" w:sz="4" w:space="0" w:color="auto"/>
              <w:right w:val="single" w:sz="4" w:space="0" w:color="auto"/>
            </w:tcBorders>
          </w:tcPr>
          <w:p w14:paraId="7B9999C0" w14:textId="77777777" w:rsidR="00183BD4" w:rsidRPr="00B96823" w:rsidRDefault="00183BD4">
            <w:pPr>
              <w:pStyle w:val="ac"/>
            </w:pPr>
            <w:r w:rsidRPr="00B96823">
              <w:t>Узловая АТС (из расчета 1 узел на 10 АТС)</w:t>
            </w:r>
          </w:p>
        </w:tc>
        <w:tc>
          <w:tcPr>
            <w:tcW w:w="2380" w:type="dxa"/>
            <w:tcBorders>
              <w:top w:val="single" w:sz="4" w:space="0" w:color="auto"/>
              <w:left w:val="single" w:sz="4" w:space="0" w:color="auto"/>
              <w:bottom w:val="single" w:sz="4" w:space="0" w:color="auto"/>
              <w:right w:val="single" w:sz="4" w:space="0" w:color="auto"/>
            </w:tcBorders>
          </w:tcPr>
          <w:p w14:paraId="4EAC454C" w14:textId="77777777" w:rsidR="00183BD4" w:rsidRPr="00B96823" w:rsidRDefault="00183BD4">
            <w:pPr>
              <w:pStyle w:val="aa"/>
              <w:jc w:val="center"/>
            </w:pPr>
            <w:r w:rsidRPr="00B96823">
              <w:t>объект</w:t>
            </w:r>
          </w:p>
        </w:tc>
        <w:tc>
          <w:tcPr>
            <w:tcW w:w="1960" w:type="dxa"/>
            <w:tcBorders>
              <w:top w:val="single" w:sz="4" w:space="0" w:color="auto"/>
              <w:left w:val="single" w:sz="4" w:space="0" w:color="auto"/>
              <w:bottom w:val="single" w:sz="4" w:space="0" w:color="auto"/>
              <w:right w:val="single" w:sz="4" w:space="0" w:color="auto"/>
            </w:tcBorders>
          </w:tcPr>
          <w:p w14:paraId="41EB59D6" w14:textId="77777777" w:rsidR="00183BD4" w:rsidRPr="00B96823" w:rsidRDefault="00183BD4">
            <w:pPr>
              <w:pStyle w:val="aa"/>
              <w:jc w:val="center"/>
            </w:pPr>
            <w:r w:rsidRPr="00B96823">
              <w:t>по расчету</w:t>
            </w:r>
          </w:p>
        </w:tc>
        <w:tc>
          <w:tcPr>
            <w:tcW w:w="3070" w:type="dxa"/>
            <w:tcBorders>
              <w:top w:val="single" w:sz="4" w:space="0" w:color="auto"/>
              <w:left w:val="single" w:sz="4" w:space="0" w:color="auto"/>
              <w:bottom w:val="single" w:sz="4" w:space="0" w:color="auto"/>
            </w:tcBorders>
          </w:tcPr>
          <w:p w14:paraId="7CE24FCA" w14:textId="77777777" w:rsidR="00183BD4" w:rsidRPr="00B96823" w:rsidRDefault="00183BD4">
            <w:pPr>
              <w:pStyle w:val="aa"/>
              <w:jc w:val="center"/>
            </w:pPr>
            <w:r w:rsidRPr="00B96823">
              <w:t>0,3 га на объект</w:t>
            </w:r>
          </w:p>
        </w:tc>
      </w:tr>
      <w:tr w:rsidR="00183BD4" w:rsidRPr="00B96823" w14:paraId="1BE29D86" w14:textId="77777777" w:rsidTr="005C0286">
        <w:tc>
          <w:tcPr>
            <w:tcW w:w="3080" w:type="dxa"/>
            <w:tcBorders>
              <w:top w:val="single" w:sz="4" w:space="0" w:color="auto"/>
              <w:bottom w:val="single" w:sz="4" w:space="0" w:color="auto"/>
              <w:right w:val="single" w:sz="4" w:space="0" w:color="auto"/>
            </w:tcBorders>
          </w:tcPr>
          <w:p w14:paraId="77283ABD" w14:textId="77777777" w:rsidR="00183BD4" w:rsidRPr="00B96823" w:rsidRDefault="00183BD4">
            <w:pPr>
              <w:pStyle w:val="ac"/>
            </w:pPr>
            <w:r w:rsidRPr="00B96823">
              <w:t>Концентратор</w:t>
            </w:r>
          </w:p>
        </w:tc>
        <w:tc>
          <w:tcPr>
            <w:tcW w:w="2380" w:type="dxa"/>
            <w:tcBorders>
              <w:top w:val="single" w:sz="4" w:space="0" w:color="auto"/>
              <w:left w:val="single" w:sz="4" w:space="0" w:color="auto"/>
              <w:bottom w:val="single" w:sz="4" w:space="0" w:color="auto"/>
              <w:right w:val="single" w:sz="4" w:space="0" w:color="auto"/>
            </w:tcBorders>
          </w:tcPr>
          <w:p w14:paraId="5D625F8B" w14:textId="77777777" w:rsidR="00183BD4" w:rsidRPr="00B96823" w:rsidRDefault="00183BD4">
            <w:pPr>
              <w:pStyle w:val="aa"/>
              <w:jc w:val="center"/>
            </w:pPr>
            <w:r w:rsidRPr="00B96823">
              <w:t xml:space="preserve">объект на 1,0 - 5,0 </w:t>
            </w:r>
            <w:r w:rsidRPr="00B96823">
              <w:lastRenderedPageBreak/>
              <w:t>тысяч номеров</w:t>
            </w:r>
          </w:p>
        </w:tc>
        <w:tc>
          <w:tcPr>
            <w:tcW w:w="1960" w:type="dxa"/>
            <w:tcBorders>
              <w:top w:val="single" w:sz="4" w:space="0" w:color="auto"/>
              <w:left w:val="single" w:sz="4" w:space="0" w:color="auto"/>
              <w:bottom w:val="single" w:sz="4" w:space="0" w:color="auto"/>
              <w:right w:val="single" w:sz="4" w:space="0" w:color="auto"/>
            </w:tcBorders>
          </w:tcPr>
          <w:p w14:paraId="21F82D24" w14:textId="77777777" w:rsidR="00183BD4" w:rsidRPr="00B96823" w:rsidRDefault="00183BD4">
            <w:pPr>
              <w:pStyle w:val="aa"/>
              <w:jc w:val="center"/>
            </w:pPr>
            <w:r w:rsidRPr="00B96823">
              <w:lastRenderedPageBreak/>
              <w:t>по расчету</w:t>
            </w:r>
          </w:p>
        </w:tc>
        <w:tc>
          <w:tcPr>
            <w:tcW w:w="3070" w:type="dxa"/>
            <w:tcBorders>
              <w:top w:val="single" w:sz="4" w:space="0" w:color="auto"/>
              <w:left w:val="single" w:sz="4" w:space="0" w:color="auto"/>
              <w:bottom w:val="single" w:sz="4" w:space="0" w:color="auto"/>
            </w:tcBorders>
          </w:tcPr>
          <w:p w14:paraId="48E88928" w14:textId="77777777" w:rsidR="00183BD4" w:rsidRPr="00B96823" w:rsidRDefault="00183BD4">
            <w:pPr>
              <w:pStyle w:val="aa"/>
              <w:jc w:val="center"/>
            </w:pPr>
            <w:r w:rsidRPr="00B96823">
              <w:t>40 - 100 кв. м</w:t>
            </w:r>
          </w:p>
        </w:tc>
      </w:tr>
      <w:tr w:rsidR="00183BD4" w:rsidRPr="00B96823" w14:paraId="4017EFC4" w14:textId="77777777" w:rsidTr="005C0286">
        <w:tc>
          <w:tcPr>
            <w:tcW w:w="3080" w:type="dxa"/>
            <w:tcBorders>
              <w:top w:val="single" w:sz="4" w:space="0" w:color="auto"/>
              <w:bottom w:val="single" w:sz="4" w:space="0" w:color="auto"/>
              <w:right w:val="single" w:sz="4" w:space="0" w:color="auto"/>
            </w:tcBorders>
          </w:tcPr>
          <w:p w14:paraId="5FC1D6EC" w14:textId="77777777" w:rsidR="00183BD4" w:rsidRPr="00B96823" w:rsidRDefault="00183BD4">
            <w:pPr>
              <w:pStyle w:val="ac"/>
            </w:pPr>
            <w:r w:rsidRPr="00B96823">
              <w:t>Опорно-усилительная станция (из расчета</w:t>
            </w:r>
          </w:p>
        </w:tc>
        <w:tc>
          <w:tcPr>
            <w:tcW w:w="2380" w:type="dxa"/>
            <w:tcBorders>
              <w:top w:val="single" w:sz="4" w:space="0" w:color="auto"/>
              <w:left w:val="single" w:sz="4" w:space="0" w:color="auto"/>
              <w:bottom w:val="nil"/>
              <w:right w:val="single" w:sz="4" w:space="0" w:color="auto"/>
            </w:tcBorders>
          </w:tcPr>
          <w:p w14:paraId="2A5F133F" w14:textId="77777777" w:rsidR="00183BD4" w:rsidRPr="00B96823" w:rsidRDefault="00183BD4">
            <w:pPr>
              <w:pStyle w:val="aa"/>
              <w:jc w:val="center"/>
            </w:pPr>
            <w:r w:rsidRPr="00B96823">
              <w:t>объект</w:t>
            </w:r>
          </w:p>
        </w:tc>
        <w:tc>
          <w:tcPr>
            <w:tcW w:w="1960" w:type="dxa"/>
            <w:tcBorders>
              <w:top w:val="single" w:sz="4" w:space="0" w:color="auto"/>
              <w:left w:val="single" w:sz="4" w:space="0" w:color="auto"/>
              <w:bottom w:val="nil"/>
              <w:right w:val="single" w:sz="4" w:space="0" w:color="auto"/>
            </w:tcBorders>
          </w:tcPr>
          <w:p w14:paraId="1C7226DD" w14:textId="77777777" w:rsidR="00183BD4" w:rsidRPr="00B96823" w:rsidRDefault="00183BD4">
            <w:pPr>
              <w:pStyle w:val="aa"/>
              <w:jc w:val="center"/>
            </w:pPr>
            <w:r w:rsidRPr="00B96823">
              <w:t>по расчету</w:t>
            </w:r>
          </w:p>
        </w:tc>
        <w:tc>
          <w:tcPr>
            <w:tcW w:w="3070" w:type="dxa"/>
            <w:tcBorders>
              <w:top w:val="single" w:sz="4" w:space="0" w:color="auto"/>
              <w:left w:val="single" w:sz="4" w:space="0" w:color="auto"/>
              <w:bottom w:val="nil"/>
            </w:tcBorders>
          </w:tcPr>
          <w:p w14:paraId="6249B0FE" w14:textId="77777777" w:rsidR="00183BD4" w:rsidRPr="00B96823" w:rsidRDefault="00183BD4">
            <w:pPr>
              <w:pStyle w:val="aa"/>
              <w:jc w:val="center"/>
            </w:pPr>
            <w:r w:rsidRPr="00B96823">
              <w:t>0,1 - 0,15 га на</w:t>
            </w:r>
          </w:p>
        </w:tc>
      </w:tr>
      <w:tr w:rsidR="00183BD4" w:rsidRPr="00B96823" w14:paraId="6C528998" w14:textId="77777777" w:rsidTr="005C0286">
        <w:tc>
          <w:tcPr>
            <w:tcW w:w="3080" w:type="dxa"/>
            <w:tcBorders>
              <w:top w:val="single" w:sz="4" w:space="0" w:color="auto"/>
              <w:bottom w:val="single" w:sz="4" w:space="0" w:color="auto"/>
              <w:right w:val="single" w:sz="4" w:space="0" w:color="auto"/>
            </w:tcBorders>
          </w:tcPr>
          <w:p w14:paraId="715616D4" w14:textId="77777777" w:rsidR="00183BD4" w:rsidRPr="00B96823" w:rsidRDefault="00183BD4">
            <w:pPr>
              <w:pStyle w:val="ac"/>
            </w:pPr>
            <w:r w:rsidRPr="00B96823">
              <w:t>60 - 120 тыс. абонентов)</w:t>
            </w:r>
          </w:p>
        </w:tc>
        <w:tc>
          <w:tcPr>
            <w:tcW w:w="2380" w:type="dxa"/>
            <w:tcBorders>
              <w:top w:val="nil"/>
              <w:left w:val="single" w:sz="4" w:space="0" w:color="auto"/>
              <w:bottom w:val="single" w:sz="4" w:space="0" w:color="auto"/>
              <w:right w:val="single" w:sz="4" w:space="0" w:color="auto"/>
            </w:tcBorders>
          </w:tcPr>
          <w:p w14:paraId="0EB6C10C" w14:textId="77777777" w:rsidR="00183BD4" w:rsidRPr="00B96823" w:rsidRDefault="00183BD4">
            <w:pPr>
              <w:pStyle w:val="aa"/>
            </w:pPr>
          </w:p>
        </w:tc>
        <w:tc>
          <w:tcPr>
            <w:tcW w:w="1960" w:type="dxa"/>
            <w:tcBorders>
              <w:top w:val="nil"/>
              <w:left w:val="single" w:sz="4" w:space="0" w:color="auto"/>
              <w:bottom w:val="single" w:sz="4" w:space="0" w:color="auto"/>
              <w:right w:val="single" w:sz="4" w:space="0" w:color="auto"/>
            </w:tcBorders>
          </w:tcPr>
          <w:p w14:paraId="1418B0EB" w14:textId="77777777" w:rsidR="00183BD4" w:rsidRPr="00B96823" w:rsidRDefault="00183BD4">
            <w:pPr>
              <w:pStyle w:val="aa"/>
            </w:pPr>
          </w:p>
        </w:tc>
        <w:tc>
          <w:tcPr>
            <w:tcW w:w="3070" w:type="dxa"/>
            <w:tcBorders>
              <w:top w:val="nil"/>
              <w:left w:val="single" w:sz="4" w:space="0" w:color="auto"/>
              <w:bottom w:val="single" w:sz="4" w:space="0" w:color="auto"/>
            </w:tcBorders>
          </w:tcPr>
          <w:p w14:paraId="1247ECC2" w14:textId="77777777" w:rsidR="00183BD4" w:rsidRPr="00B96823" w:rsidRDefault="00183BD4">
            <w:pPr>
              <w:pStyle w:val="aa"/>
              <w:jc w:val="center"/>
            </w:pPr>
            <w:r w:rsidRPr="00B96823">
              <w:t>объект</w:t>
            </w:r>
          </w:p>
        </w:tc>
      </w:tr>
      <w:tr w:rsidR="00183BD4" w:rsidRPr="00B96823" w14:paraId="5DC9DC18" w14:textId="77777777" w:rsidTr="005C0286">
        <w:tc>
          <w:tcPr>
            <w:tcW w:w="3080" w:type="dxa"/>
            <w:tcBorders>
              <w:top w:val="single" w:sz="4" w:space="0" w:color="auto"/>
              <w:bottom w:val="single" w:sz="4" w:space="0" w:color="auto"/>
              <w:right w:val="single" w:sz="4" w:space="0" w:color="auto"/>
            </w:tcBorders>
          </w:tcPr>
          <w:p w14:paraId="3575721F" w14:textId="77777777" w:rsidR="00183BD4" w:rsidRPr="00B96823" w:rsidRDefault="00183BD4">
            <w:pPr>
              <w:pStyle w:val="ac"/>
            </w:pPr>
            <w:r w:rsidRPr="00B96823">
              <w:t>Блок станция проводного вещания (из расчета 30 - 60 тыс. абонентов)</w:t>
            </w:r>
          </w:p>
        </w:tc>
        <w:tc>
          <w:tcPr>
            <w:tcW w:w="2380" w:type="dxa"/>
            <w:tcBorders>
              <w:top w:val="single" w:sz="4" w:space="0" w:color="auto"/>
              <w:left w:val="single" w:sz="4" w:space="0" w:color="auto"/>
              <w:bottom w:val="single" w:sz="4" w:space="0" w:color="auto"/>
              <w:right w:val="single" w:sz="4" w:space="0" w:color="auto"/>
            </w:tcBorders>
          </w:tcPr>
          <w:p w14:paraId="75A7EA4C" w14:textId="77777777" w:rsidR="00183BD4" w:rsidRPr="00B96823" w:rsidRDefault="00183BD4">
            <w:pPr>
              <w:pStyle w:val="aa"/>
              <w:jc w:val="center"/>
            </w:pPr>
            <w:r w:rsidRPr="00B96823">
              <w:t>объект</w:t>
            </w:r>
          </w:p>
        </w:tc>
        <w:tc>
          <w:tcPr>
            <w:tcW w:w="1960" w:type="dxa"/>
            <w:tcBorders>
              <w:top w:val="single" w:sz="4" w:space="0" w:color="auto"/>
              <w:left w:val="single" w:sz="4" w:space="0" w:color="auto"/>
              <w:bottom w:val="single" w:sz="4" w:space="0" w:color="auto"/>
              <w:right w:val="single" w:sz="4" w:space="0" w:color="auto"/>
            </w:tcBorders>
          </w:tcPr>
          <w:p w14:paraId="45D45A0C" w14:textId="77777777" w:rsidR="00183BD4" w:rsidRPr="00B96823" w:rsidRDefault="00183BD4">
            <w:pPr>
              <w:pStyle w:val="aa"/>
              <w:jc w:val="center"/>
            </w:pPr>
            <w:r w:rsidRPr="00B96823">
              <w:t>по расчету</w:t>
            </w:r>
          </w:p>
        </w:tc>
        <w:tc>
          <w:tcPr>
            <w:tcW w:w="3070" w:type="dxa"/>
            <w:tcBorders>
              <w:top w:val="single" w:sz="4" w:space="0" w:color="auto"/>
              <w:left w:val="single" w:sz="4" w:space="0" w:color="auto"/>
              <w:bottom w:val="single" w:sz="4" w:space="0" w:color="auto"/>
            </w:tcBorders>
          </w:tcPr>
          <w:p w14:paraId="7E8F62AF" w14:textId="77777777" w:rsidR="00183BD4" w:rsidRPr="00B96823" w:rsidRDefault="00183BD4">
            <w:pPr>
              <w:pStyle w:val="aa"/>
              <w:jc w:val="center"/>
            </w:pPr>
            <w:r w:rsidRPr="00B96823">
              <w:t>0,05 - 0,1 га на объект</w:t>
            </w:r>
          </w:p>
        </w:tc>
      </w:tr>
      <w:tr w:rsidR="00183BD4" w:rsidRPr="00B96823" w14:paraId="5295D996" w14:textId="77777777" w:rsidTr="005C0286">
        <w:tc>
          <w:tcPr>
            <w:tcW w:w="3080" w:type="dxa"/>
            <w:tcBorders>
              <w:top w:val="single" w:sz="4" w:space="0" w:color="auto"/>
              <w:bottom w:val="single" w:sz="4" w:space="0" w:color="auto"/>
              <w:right w:val="single" w:sz="4" w:space="0" w:color="auto"/>
            </w:tcBorders>
          </w:tcPr>
          <w:p w14:paraId="240D5CC3" w14:textId="77777777" w:rsidR="00183BD4" w:rsidRPr="00B96823" w:rsidRDefault="00183BD4">
            <w:pPr>
              <w:pStyle w:val="ac"/>
            </w:pPr>
            <w:r w:rsidRPr="00B96823">
              <w:t>Звуковые трансформаторные подстанции (из расчета на 10 - 12 тысяч абонентов)</w:t>
            </w:r>
          </w:p>
        </w:tc>
        <w:tc>
          <w:tcPr>
            <w:tcW w:w="2380" w:type="dxa"/>
            <w:tcBorders>
              <w:top w:val="single" w:sz="4" w:space="0" w:color="auto"/>
              <w:left w:val="single" w:sz="4" w:space="0" w:color="auto"/>
              <w:bottom w:val="single" w:sz="4" w:space="0" w:color="auto"/>
              <w:right w:val="single" w:sz="4" w:space="0" w:color="auto"/>
            </w:tcBorders>
          </w:tcPr>
          <w:p w14:paraId="2FAC68BA" w14:textId="77777777" w:rsidR="00183BD4" w:rsidRPr="00B96823" w:rsidRDefault="00183BD4">
            <w:pPr>
              <w:pStyle w:val="aa"/>
              <w:jc w:val="center"/>
            </w:pPr>
            <w:r w:rsidRPr="00B96823">
              <w:t>объект</w:t>
            </w:r>
          </w:p>
        </w:tc>
        <w:tc>
          <w:tcPr>
            <w:tcW w:w="1960" w:type="dxa"/>
            <w:tcBorders>
              <w:top w:val="single" w:sz="4" w:space="0" w:color="auto"/>
              <w:left w:val="single" w:sz="4" w:space="0" w:color="auto"/>
              <w:bottom w:val="single" w:sz="4" w:space="0" w:color="auto"/>
              <w:right w:val="single" w:sz="4" w:space="0" w:color="auto"/>
            </w:tcBorders>
          </w:tcPr>
          <w:p w14:paraId="043A70C7" w14:textId="77777777" w:rsidR="00183BD4" w:rsidRPr="00B96823" w:rsidRDefault="00183BD4">
            <w:pPr>
              <w:pStyle w:val="aa"/>
              <w:jc w:val="center"/>
            </w:pPr>
            <w:r w:rsidRPr="00B96823">
              <w:t>1</w:t>
            </w:r>
          </w:p>
        </w:tc>
        <w:tc>
          <w:tcPr>
            <w:tcW w:w="3070" w:type="dxa"/>
            <w:tcBorders>
              <w:top w:val="single" w:sz="4" w:space="0" w:color="auto"/>
              <w:left w:val="single" w:sz="4" w:space="0" w:color="auto"/>
              <w:bottom w:val="single" w:sz="4" w:space="0" w:color="auto"/>
            </w:tcBorders>
          </w:tcPr>
          <w:p w14:paraId="51054787" w14:textId="77777777" w:rsidR="00183BD4" w:rsidRPr="00B96823" w:rsidRDefault="00183BD4">
            <w:pPr>
              <w:pStyle w:val="aa"/>
              <w:jc w:val="center"/>
            </w:pPr>
            <w:r w:rsidRPr="00B96823">
              <w:t>50 - 70 кв. м на объект</w:t>
            </w:r>
          </w:p>
        </w:tc>
      </w:tr>
      <w:tr w:rsidR="00183BD4" w:rsidRPr="00B96823" w14:paraId="2E943D17" w14:textId="77777777" w:rsidTr="005C0286">
        <w:tc>
          <w:tcPr>
            <w:tcW w:w="3080" w:type="dxa"/>
            <w:tcBorders>
              <w:top w:val="single" w:sz="4" w:space="0" w:color="auto"/>
              <w:bottom w:val="single" w:sz="4" w:space="0" w:color="auto"/>
              <w:right w:val="single" w:sz="4" w:space="0" w:color="auto"/>
            </w:tcBorders>
          </w:tcPr>
          <w:p w14:paraId="59C93DA3" w14:textId="77777777" w:rsidR="00183BD4" w:rsidRPr="00B96823" w:rsidRDefault="00183BD4">
            <w:pPr>
              <w:pStyle w:val="ac"/>
            </w:pPr>
            <w:r w:rsidRPr="00B96823">
              <w:t>Технический центр кабельного телевидения</w:t>
            </w:r>
          </w:p>
        </w:tc>
        <w:tc>
          <w:tcPr>
            <w:tcW w:w="2380" w:type="dxa"/>
            <w:tcBorders>
              <w:top w:val="single" w:sz="4" w:space="0" w:color="auto"/>
              <w:left w:val="single" w:sz="4" w:space="0" w:color="auto"/>
              <w:bottom w:val="single" w:sz="4" w:space="0" w:color="auto"/>
              <w:right w:val="single" w:sz="4" w:space="0" w:color="auto"/>
            </w:tcBorders>
          </w:tcPr>
          <w:p w14:paraId="184E7082" w14:textId="77777777" w:rsidR="00183BD4" w:rsidRPr="00B96823" w:rsidRDefault="00183BD4">
            <w:pPr>
              <w:pStyle w:val="aa"/>
              <w:jc w:val="center"/>
            </w:pPr>
            <w:r w:rsidRPr="00B96823">
              <w:t>объект</w:t>
            </w:r>
          </w:p>
        </w:tc>
        <w:tc>
          <w:tcPr>
            <w:tcW w:w="1960" w:type="dxa"/>
            <w:tcBorders>
              <w:top w:val="single" w:sz="4" w:space="0" w:color="auto"/>
              <w:left w:val="single" w:sz="4" w:space="0" w:color="auto"/>
              <w:bottom w:val="single" w:sz="4" w:space="0" w:color="auto"/>
              <w:right w:val="single" w:sz="4" w:space="0" w:color="auto"/>
            </w:tcBorders>
          </w:tcPr>
          <w:p w14:paraId="143ED9FC" w14:textId="77777777" w:rsidR="00183BD4" w:rsidRPr="00B96823" w:rsidRDefault="00183BD4">
            <w:pPr>
              <w:pStyle w:val="aa"/>
              <w:jc w:val="center"/>
            </w:pPr>
            <w:r w:rsidRPr="00B96823">
              <w:t>1 на жилой район</w:t>
            </w:r>
          </w:p>
        </w:tc>
        <w:tc>
          <w:tcPr>
            <w:tcW w:w="3070" w:type="dxa"/>
            <w:tcBorders>
              <w:top w:val="single" w:sz="4" w:space="0" w:color="auto"/>
              <w:left w:val="single" w:sz="4" w:space="0" w:color="auto"/>
              <w:bottom w:val="single" w:sz="4" w:space="0" w:color="auto"/>
            </w:tcBorders>
          </w:tcPr>
          <w:p w14:paraId="4A3D5936" w14:textId="77777777" w:rsidR="00183BD4" w:rsidRPr="00B96823" w:rsidRDefault="00183BD4">
            <w:pPr>
              <w:pStyle w:val="aa"/>
              <w:jc w:val="center"/>
            </w:pPr>
            <w:r w:rsidRPr="00B96823">
              <w:t>0,3 - 0,5 га на объект</w:t>
            </w:r>
          </w:p>
        </w:tc>
      </w:tr>
      <w:tr w:rsidR="00183BD4" w:rsidRPr="00B96823" w14:paraId="622D8B67" w14:textId="77777777" w:rsidTr="005C0286">
        <w:tc>
          <w:tcPr>
            <w:tcW w:w="10490" w:type="dxa"/>
            <w:gridSpan w:val="4"/>
            <w:tcBorders>
              <w:top w:val="single" w:sz="4" w:space="0" w:color="auto"/>
              <w:bottom w:val="single" w:sz="4" w:space="0" w:color="auto"/>
            </w:tcBorders>
          </w:tcPr>
          <w:p w14:paraId="07F87858" w14:textId="77777777" w:rsidR="00183BD4" w:rsidRPr="00B96823" w:rsidRDefault="00183BD4">
            <w:pPr>
              <w:pStyle w:val="1"/>
              <w:rPr>
                <w:color w:val="auto"/>
              </w:rPr>
            </w:pPr>
            <w:r w:rsidRPr="00B96823">
              <w:rPr>
                <w:color w:val="auto"/>
              </w:rPr>
              <w:t>Объекты коммунального хозяйства по обслуживанию инженерных коммуникаций (общих коллекторов)</w:t>
            </w:r>
          </w:p>
        </w:tc>
      </w:tr>
      <w:tr w:rsidR="00183BD4" w:rsidRPr="00B96823" w14:paraId="3EB0A09E" w14:textId="77777777" w:rsidTr="005C0286">
        <w:tc>
          <w:tcPr>
            <w:tcW w:w="3080" w:type="dxa"/>
            <w:tcBorders>
              <w:top w:val="single" w:sz="4" w:space="0" w:color="auto"/>
              <w:bottom w:val="single" w:sz="4" w:space="0" w:color="auto"/>
              <w:right w:val="single" w:sz="4" w:space="0" w:color="auto"/>
            </w:tcBorders>
          </w:tcPr>
          <w:p w14:paraId="0849DA8B" w14:textId="77777777" w:rsidR="00183BD4" w:rsidRPr="00B96823" w:rsidRDefault="00183BD4">
            <w:pPr>
              <w:pStyle w:val="ac"/>
            </w:pPr>
            <w:r w:rsidRPr="00B96823">
              <w:t>Центральный диспетчерский пункт (из расчета 1 объект на каждые 5 км коммуникационных коллекторов)</w:t>
            </w:r>
          </w:p>
        </w:tc>
        <w:tc>
          <w:tcPr>
            <w:tcW w:w="2380" w:type="dxa"/>
            <w:tcBorders>
              <w:top w:val="single" w:sz="4" w:space="0" w:color="auto"/>
              <w:left w:val="single" w:sz="4" w:space="0" w:color="auto"/>
              <w:bottom w:val="single" w:sz="4" w:space="0" w:color="auto"/>
              <w:right w:val="single" w:sz="4" w:space="0" w:color="auto"/>
            </w:tcBorders>
          </w:tcPr>
          <w:p w14:paraId="1451BE19" w14:textId="77777777" w:rsidR="00183BD4" w:rsidRPr="00B96823" w:rsidRDefault="00183BD4">
            <w:pPr>
              <w:pStyle w:val="aa"/>
              <w:jc w:val="center"/>
            </w:pPr>
            <w:r w:rsidRPr="00B96823">
              <w:t>одно-, двухэтажный объект</w:t>
            </w:r>
          </w:p>
        </w:tc>
        <w:tc>
          <w:tcPr>
            <w:tcW w:w="1960" w:type="dxa"/>
            <w:tcBorders>
              <w:top w:val="single" w:sz="4" w:space="0" w:color="auto"/>
              <w:left w:val="single" w:sz="4" w:space="0" w:color="auto"/>
              <w:bottom w:val="single" w:sz="4" w:space="0" w:color="auto"/>
              <w:right w:val="single" w:sz="4" w:space="0" w:color="auto"/>
            </w:tcBorders>
          </w:tcPr>
          <w:p w14:paraId="1EF67005" w14:textId="77777777" w:rsidR="00183BD4" w:rsidRPr="00B96823" w:rsidRDefault="00183BD4">
            <w:pPr>
              <w:pStyle w:val="aa"/>
              <w:jc w:val="center"/>
            </w:pPr>
            <w:r w:rsidRPr="00B96823">
              <w:t>по расчету</w:t>
            </w:r>
          </w:p>
        </w:tc>
        <w:tc>
          <w:tcPr>
            <w:tcW w:w="3070" w:type="dxa"/>
            <w:tcBorders>
              <w:top w:val="single" w:sz="4" w:space="0" w:color="auto"/>
              <w:left w:val="single" w:sz="4" w:space="0" w:color="auto"/>
              <w:bottom w:val="single" w:sz="4" w:space="0" w:color="auto"/>
            </w:tcBorders>
          </w:tcPr>
          <w:p w14:paraId="6F34265D" w14:textId="77777777" w:rsidR="00183BD4" w:rsidRPr="00B96823" w:rsidRDefault="00183BD4">
            <w:pPr>
              <w:pStyle w:val="aa"/>
              <w:jc w:val="center"/>
            </w:pPr>
            <w:r w:rsidRPr="00B96823">
              <w:t>350 кв. м (0,1 - 0,2 га)</w:t>
            </w:r>
          </w:p>
        </w:tc>
      </w:tr>
      <w:tr w:rsidR="00183BD4" w:rsidRPr="00B96823" w14:paraId="3B820846" w14:textId="77777777" w:rsidTr="005C0286">
        <w:tc>
          <w:tcPr>
            <w:tcW w:w="3080" w:type="dxa"/>
            <w:tcBorders>
              <w:top w:val="single" w:sz="4" w:space="0" w:color="auto"/>
              <w:bottom w:val="single" w:sz="4" w:space="0" w:color="auto"/>
              <w:right w:val="single" w:sz="4" w:space="0" w:color="auto"/>
            </w:tcBorders>
          </w:tcPr>
          <w:p w14:paraId="190E975B" w14:textId="77777777" w:rsidR="00183BD4" w:rsidRPr="00B96823" w:rsidRDefault="00183BD4">
            <w:pPr>
              <w:pStyle w:val="ac"/>
            </w:pPr>
            <w:r w:rsidRPr="00B96823">
              <w:t>Ремонтно-производственная база (из расчета 1 объект на каждые 100 км городских коллекторов)</w:t>
            </w:r>
          </w:p>
        </w:tc>
        <w:tc>
          <w:tcPr>
            <w:tcW w:w="2380" w:type="dxa"/>
            <w:tcBorders>
              <w:top w:val="single" w:sz="4" w:space="0" w:color="auto"/>
              <w:left w:val="single" w:sz="4" w:space="0" w:color="auto"/>
              <w:bottom w:val="single" w:sz="4" w:space="0" w:color="auto"/>
              <w:right w:val="single" w:sz="4" w:space="0" w:color="auto"/>
            </w:tcBorders>
          </w:tcPr>
          <w:p w14:paraId="5FD13C3F" w14:textId="77777777" w:rsidR="00183BD4" w:rsidRPr="00B96823" w:rsidRDefault="00183BD4">
            <w:pPr>
              <w:pStyle w:val="aa"/>
              <w:jc w:val="center"/>
            </w:pPr>
            <w:r w:rsidRPr="00B96823">
              <w:t>Этажность объекта по проекту</w:t>
            </w:r>
          </w:p>
        </w:tc>
        <w:tc>
          <w:tcPr>
            <w:tcW w:w="1960" w:type="dxa"/>
            <w:tcBorders>
              <w:top w:val="single" w:sz="4" w:space="0" w:color="auto"/>
              <w:left w:val="single" w:sz="4" w:space="0" w:color="auto"/>
              <w:bottom w:val="single" w:sz="4" w:space="0" w:color="auto"/>
              <w:right w:val="single" w:sz="4" w:space="0" w:color="auto"/>
            </w:tcBorders>
          </w:tcPr>
          <w:p w14:paraId="790133F2" w14:textId="77777777" w:rsidR="00183BD4" w:rsidRPr="00B96823" w:rsidRDefault="00183BD4">
            <w:pPr>
              <w:pStyle w:val="aa"/>
              <w:jc w:val="center"/>
            </w:pPr>
            <w:r w:rsidRPr="00B96823">
              <w:t>по расчету</w:t>
            </w:r>
          </w:p>
        </w:tc>
        <w:tc>
          <w:tcPr>
            <w:tcW w:w="3070" w:type="dxa"/>
            <w:tcBorders>
              <w:top w:val="single" w:sz="4" w:space="0" w:color="auto"/>
              <w:left w:val="single" w:sz="4" w:space="0" w:color="auto"/>
              <w:bottom w:val="single" w:sz="4" w:space="0" w:color="auto"/>
            </w:tcBorders>
          </w:tcPr>
          <w:p w14:paraId="3E32BCCE" w14:textId="77777777" w:rsidR="00183BD4" w:rsidRPr="00B96823" w:rsidRDefault="00183BD4">
            <w:pPr>
              <w:pStyle w:val="aa"/>
              <w:jc w:val="center"/>
            </w:pPr>
            <w:r w:rsidRPr="00B96823">
              <w:t>1500 кв. м (1,0 га на объект)</w:t>
            </w:r>
          </w:p>
        </w:tc>
      </w:tr>
      <w:tr w:rsidR="00183BD4" w:rsidRPr="00B96823" w14:paraId="1DEBE0AD" w14:textId="77777777" w:rsidTr="005C0286">
        <w:tc>
          <w:tcPr>
            <w:tcW w:w="3080" w:type="dxa"/>
            <w:tcBorders>
              <w:top w:val="single" w:sz="4" w:space="0" w:color="auto"/>
              <w:bottom w:val="single" w:sz="4" w:space="0" w:color="auto"/>
              <w:right w:val="single" w:sz="4" w:space="0" w:color="auto"/>
            </w:tcBorders>
          </w:tcPr>
          <w:p w14:paraId="06842C51" w14:textId="77777777" w:rsidR="00183BD4" w:rsidRPr="00B96823" w:rsidRDefault="00183BD4">
            <w:pPr>
              <w:pStyle w:val="ac"/>
            </w:pPr>
            <w:r w:rsidRPr="00B96823">
              <w:t>Диспетчерский пункт (из расчета 1 объект на 1,5 - 6 км внутриквартальных коллекторов)</w:t>
            </w:r>
          </w:p>
        </w:tc>
        <w:tc>
          <w:tcPr>
            <w:tcW w:w="2380" w:type="dxa"/>
            <w:tcBorders>
              <w:top w:val="single" w:sz="4" w:space="0" w:color="auto"/>
              <w:left w:val="single" w:sz="4" w:space="0" w:color="auto"/>
              <w:bottom w:val="single" w:sz="4" w:space="0" w:color="auto"/>
              <w:right w:val="single" w:sz="4" w:space="0" w:color="auto"/>
            </w:tcBorders>
          </w:tcPr>
          <w:p w14:paraId="17A4CC76" w14:textId="77777777" w:rsidR="00183BD4" w:rsidRPr="00B96823" w:rsidRDefault="00183BD4">
            <w:pPr>
              <w:pStyle w:val="aa"/>
              <w:jc w:val="center"/>
            </w:pPr>
            <w:r w:rsidRPr="00B96823">
              <w:t>одноэтажный объект</w:t>
            </w:r>
          </w:p>
        </w:tc>
        <w:tc>
          <w:tcPr>
            <w:tcW w:w="1960" w:type="dxa"/>
            <w:tcBorders>
              <w:top w:val="single" w:sz="4" w:space="0" w:color="auto"/>
              <w:left w:val="single" w:sz="4" w:space="0" w:color="auto"/>
              <w:bottom w:val="single" w:sz="4" w:space="0" w:color="auto"/>
              <w:right w:val="single" w:sz="4" w:space="0" w:color="auto"/>
            </w:tcBorders>
          </w:tcPr>
          <w:p w14:paraId="284484B7" w14:textId="77777777" w:rsidR="00183BD4" w:rsidRPr="00B96823" w:rsidRDefault="00183BD4">
            <w:pPr>
              <w:pStyle w:val="aa"/>
              <w:jc w:val="center"/>
            </w:pPr>
            <w:r w:rsidRPr="00B96823">
              <w:t>по расчету</w:t>
            </w:r>
          </w:p>
        </w:tc>
        <w:tc>
          <w:tcPr>
            <w:tcW w:w="3070" w:type="dxa"/>
            <w:tcBorders>
              <w:top w:val="single" w:sz="4" w:space="0" w:color="auto"/>
              <w:left w:val="single" w:sz="4" w:space="0" w:color="auto"/>
              <w:bottom w:val="single" w:sz="4" w:space="0" w:color="auto"/>
            </w:tcBorders>
          </w:tcPr>
          <w:p w14:paraId="67A41CA5" w14:textId="77777777" w:rsidR="00183BD4" w:rsidRPr="00B96823" w:rsidRDefault="00183BD4">
            <w:pPr>
              <w:pStyle w:val="aa"/>
              <w:jc w:val="center"/>
            </w:pPr>
            <w:r w:rsidRPr="00B96823">
              <w:t>100 кв. м (0,04 - 0,05 га)</w:t>
            </w:r>
          </w:p>
        </w:tc>
      </w:tr>
      <w:tr w:rsidR="00183BD4" w:rsidRPr="00B96823" w14:paraId="7AC2FCF5" w14:textId="77777777" w:rsidTr="005C0286">
        <w:tc>
          <w:tcPr>
            <w:tcW w:w="3080" w:type="dxa"/>
            <w:tcBorders>
              <w:top w:val="single" w:sz="4" w:space="0" w:color="auto"/>
              <w:bottom w:val="single" w:sz="4" w:space="0" w:color="auto"/>
              <w:right w:val="single" w:sz="4" w:space="0" w:color="auto"/>
            </w:tcBorders>
          </w:tcPr>
          <w:p w14:paraId="7D17148D" w14:textId="77777777" w:rsidR="00183BD4" w:rsidRPr="00B96823" w:rsidRDefault="00183BD4">
            <w:pPr>
              <w:pStyle w:val="ac"/>
            </w:pPr>
            <w:r w:rsidRPr="00B96823">
              <w:t>Производственное помещение для обслуживания внутриквартирных коллекторов (из расчета 1 объект на каждый административный округ)</w:t>
            </w:r>
          </w:p>
        </w:tc>
        <w:tc>
          <w:tcPr>
            <w:tcW w:w="2380" w:type="dxa"/>
            <w:tcBorders>
              <w:top w:val="single" w:sz="4" w:space="0" w:color="auto"/>
              <w:left w:val="single" w:sz="4" w:space="0" w:color="auto"/>
              <w:bottom w:val="single" w:sz="4" w:space="0" w:color="auto"/>
              <w:right w:val="single" w:sz="4" w:space="0" w:color="auto"/>
            </w:tcBorders>
          </w:tcPr>
          <w:p w14:paraId="797C5EE7" w14:textId="77777777" w:rsidR="00183BD4" w:rsidRPr="00B96823" w:rsidRDefault="00183BD4">
            <w:pPr>
              <w:pStyle w:val="aa"/>
              <w:jc w:val="center"/>
            </w:pPr>
            <w:r w:rsidRPr="00B96823">
              <w:t>объект</w:t>
            </w:r>
          </w:p>
        </w:tc>
        <w:tc>
          <w:tcPr>
            <w:tcW w:w="1960" w:type="dxa"/>
            <w:tcBorders>
              <w:top w:val="single" w:sz="4" w:space="0" w:color="auto"/>
              <w:left w:val="single" w:sz="4" w:space="0" w:color="auto"/>
              <w:bottom w:val="single" w:sz="4" w:space="0" w:color="auto"/>
              <w:right w:val="single" w:sz="4" w:space="0" w:color="auto"/>
            </w:tcBorders>
          </w:tcPr>
          <w:p w14:paraId="3351C386" w14:textId="77777777" w:rsidR="00183BD4" w:rsidRPr="00B96823" w:rsidRDefault="00183BD4">
            <w:pPr>
              <w:pStyle w:val="aa"/>
              <w:jc w:val="center"/>
            </w:pPr>
            <w:r w:rsidRPr="00B96823">
              <w:t>по расчету</w:t>
            </w:r>
          </w:p>
        </w:tc>
        <w:tc>
          <w:tcPr>
            <w:tcW w:w="3070" w:type="dxa"/>
            <w:tcBorders>
              <w:top w:val="single" w:sz="4" w:space="0" w:color="auto"/>
              <w:left w:val="single" w:sz="4" w:space="0" w:color="auto"/>
              <w:bottom w:val="single" w:sz="4" w:space="0" w:color="auto"/>
            </w:tcBorders>
          </w:tcPr>
          <w:p w14:paraId="62C6AC0B" w14:textId="77777777" w:rsidR="00183BD4" w:rsidRPr="00B96823" w:rsidRDefault="00183BD4">
            <w:pPr>
              <w:pStyle w:val="aa"/>
              <w:jc w:val="center"/>
            </w:pPr>
            <w:r w:rsidRPr="00B96823">
              <w:t>500 - 700 кв. м (0,25 - 0,3 га)</w:t>
            </w:r>
          </w:p>
        </w:tc>
      </w:tr>
    </w:tbl>
    <w:p w14:paraId="256F307A" w14:textId="77777777" w:rsidR="00183BD4" w:rsidRPr="00B96823" w:rsidRDefault="00183BD4"/>
    <w:p w14:paraId="35A37A55" w14:textId="77777777" w:rsidR="00183BD4" w:rsidRPr="00AC336E" w:rsidRDefault="00183BD4">
      <w:pPr>
        <w:ind w:firstLine="698"/>
        <w:jc w:val="right"/>
        <w:rPr>
          <w:sz w:val="28"/>
          <w:szCs w:val="28"/>
        </w:rPr>
      </w:pPr>
      <w:bookmarkStart w:id="102" w:name="sub_700"/>
      <w:r w:rsidRPr="00AC336E">
        <w:rPr>
          <w:rStyle w:val="a3"/>
          <w:bCs/>
          <w:color w:val="auto"/>
          <w:sz w:val="28"/>
          <w:szCs w:val="28"/>
        </w:rPr>
        <w:t xml:space="preserve">Таблица </w:t>
      </w:r>
      <w:r w:rsidR="00C30738" w:rsidRPr="00AC336E">
        <w:rPr>
          <w:rStyle w:val="a3"/>
          <w:bCs/>
          <w:color w:val="auto"/>
          <w:sz w:val="28"/>
          <w:szCs w:val="28"/>
        </w:rPr>
        <w:t>6</w:t>
      </w:r>
      <w:r w:rsidR="002414F1" w:rsidRPr="00AC336E">
        <w:rPr>
          <w:rStyle w:val="a3"/>
          <w:bCs/>
          <w:color w:val="auto"/>
          <w:sz w:val="28"/>
          <w:szCs w:val="28"/>
        </w:rPr>
        <w:t>7</w:t>
      </w:r>
    </w:p>
    <w:bookmarkEnd w:id="102"/>
    <w:p w14:paraId="5B98E9B1" w14:textId="77777777" w:rsidR="00183BD4" w:rsidRPr="00B96823" w:rsidRDefault="00183BD4"/>
    <w:tbl>
      <w:tblPr>
        <w:tblStyle w:val="af4"/>
        <w:tblW w:w="10598" w:type="dxa"/>
        <w:tblLayout w:type="fixed"/>
        <w:tblLook w:val="0000" w:firstRow="0" w:lastRow="0" w:firstColumn="0" w:lastColumn="0" w:noHBand="0" w:noVBand="0"/>
      </w:tblPr>
      <w:tblGrid>
        <w:gridCol w:w="6440"/>
        <w:gridCol w:w="4158"/>
      </w:tblGrid>
      <w:tr w:rsidR="00183BD4" w:rsidRPr="00B96823" w14:paraId="308199D5" w14:textId="77777777" w:rsidTr="005C0286">
        <w:tc>
          <w:tcPr>
            <w:tcW w:w="6440" w:type="dxa"/>
          </w:tcPr>
          <w:p w14:paraId="144A0AD6" w14:textId="77777777" w:rsidR="00183BD4" w:rsidRPr="00B96823" w:rsidRDefault="00183BD4">
            <w:pPr>
              <w:pStyle w:val="aa"/>
              <w:jc w:val="center"/>
            </w:pPr>
            <w:r w:rsidRPr="00B96823">
              <w:t>Сооружение связи</w:t>
            </w:r>
          </w:p>
        </w:tc>
        <w:tc>
          <w:tcPr>
            <w:tcW w:w="4158" w:type="dxa"/>
          </w:tcPr>
          <w:p w14:paraId="778E7DEB" w14:textId="77777777" w:rsidR="00183BD4" w:rsidRPr="00B96823" w:rsidRDefault="00183BD4">
            <w:pPr>
              <w:pStyle w:val="aa"/>
              <w:jc w:val="center"/>
            </w:pPr>
            <w:r w:rsidRPr="00B96823">
              <w:t>Размер земельного участка, га</w:t>
            </w:r>
          </w:p>
        </w:tc>
      </w:tr>
      <w:tr w:rsidR="00183BD4" w:rsidRPr="00B96823" w14:paraId="0716CD02" w14:textId="77777777" w:rsidTr="005C0286">
        <w:tc>
          <w:tcPr>
            <w:tcW w:w="10598" w:type="dxa"/>
            <w:gridSpan w:val="2"/>
          </w:tcPr>
          <w:p w14:paraId="76F744C9" w14:textId="77777777" w:rsidR="00183BD4" w:rsidRPr="00B96823" w:rsidRDefault="00183BD4">
            <w:pPr>
              <w:pStyle w:val="1"/>
              <w:outlineLvl w:val="0"/>
              <w:rPr>
                <w:color w:val="auto"/>
              </w:rPr>
            </w:pPr>
            <w:r w:rsidRPr="00B96823">
              <w:rPr>
                <w:color w:val="auto"/>
              </w:rPr>
              <w:t>Кабельные линии</w:t>
            </w:r>
          </w:p>
        </w:tc>
      </w:tr>
      <w:tr w:rsidR="00183BD4" w:rsidRPr="00B96823" w14:paraId="00E0E2E3" w14:textId="77777777" w:rsidTr="005C0286">
        <w:tc>
          <w:tcPr>
            <w:tcW w:w="6440" w:type="dxa"/>
          </w:tcPr>
          <w:p w14:paraId="10C36E1E" w14:textId="77777777" w:rsidR="00183BD4" w:rsidRPr="00B96823" w:rsidRDefault="00183BD4">
            <w:pPr>
              <w:pStyle w:val="ac"/>
            </w:pPr>
            <w:r w:rsidRPr="00B96823">
              <w:t>Необслуживаемые усилительные пункты в металлических цистернах:</w:t>
            </w:r>
          </w:p>
        </w:tc>
        <w:tc>
          <w:tcPr>
            <w:tcW w:w="4158" w:type="dxa"/>
          </w:tcPr>
          <w:p w14:paraId="346424B4" w14:textId="77777777" w:rsidR="00183BD4" w:rsidRPr="00B96823" w:rsidRDefault="00183BD4">
            <w:pPr>
              <w:pStyle w:val="aa"/>
            </w:pPr>
          </w:p>
        </w:tc>
      </w:tr>
      <w:tr w:rsidR="00183BD4" w:rsidRPr="00B96823" w14:paraId="298EB775" w14:textId="77777777" w:rsidTr="005C0286">
        <w:tc>
          <w:tcPr>
            <w:tcW w:w="6440" w:type="dxa"/>
          </w:tcPr>
          <w:p w14:paraId="4E6CDB9B" w14:textId="77777777" w:rsidR="00183BD4" w:rsidRPr="00B96823" w:rsidRDefault="00183BD4">
            <w:pPr>
              <w:pStyle w:val="ac"/>
            </w:pPr>
            <w:r w:rsidRPr="00B96823">
              <w:t>при уровне грунтовых вод на глубине до 0,4 м</w:t>
            </w:r>
          </w:p>
        </w:tc>
        <w:tc>
          <w:tcPr>
            <w:tcW w:w="4158" w:type="dxa"/>
          </w:tcPr>
          <w:p w14:paraId="4131AB8A" w14:textId="77777777" w:rsidR="00183BD4" w:rsidRPr="00B96823" w:rsidRDefault="00183BD4">
            <w:pPr>
              <w:pStyle w:val="aa"/>
              <w:jc w:val="center"/>
            </w:pPr>
            <w:r w:rsidRPr="00B96823">
              <w:t>0,021</w:t>
            </w:r>
          </w:p>
        </w:tc>
      </w:tr>
      <w:tr w:rsidR="00183BD4" w:rsidRPr="00B96823" w14:paraId="3938F313" w14:textId="77777777" w:rsidTr="005C0286">
        <w:tc>
          <w:tcPr>
            <w:tcW w:w="6440" w:type="dxa"/>
          </w:tcPr>
          <w:p w14:paraId="6320D3AD" w14:textId="77777777" w:rsidR="00183BD4" w:rsidRPr="00B96823" w:rsidRDefault="00183BD4">
            <w:pPr>
              <w:pStyle w:val="ac"/>
            </w:pPr>
            <w:r w:rsidRPr="00B96823">
              <w:t>то же, на глубине от 0,4 до 1,3 м</w:t>
            </w:r>
          </w:p>
        </w:tc>
        <w:tc>
          <w:tcPr>
            <w:tcW w:w="4158" w:type="dxa"/>
          </w:tcPr>
          <w:p w14:paraId="7D657B52" w14:textId="77777777" w:rsidR="00183BD4" w:rsidRPr="00B96823" w:rsidRDefault="00183BD4">
            <w:pPr>
              <w:pStyle w:val="aa"/>
              <w:jc w:val="center"/>
            </w:pPr>
            <w:r w:rsidRPr="00B96823">
              <w:t>0,013</w:t>
            </w:r>
          </w:p>
        </w:tc>
      </w:tr>
      <w:tr w:rsidR="00183BD4" w:rsidRPr="00B96823" w14:paraId="139DC88C" w14:textId="77777777" w:rsidTr="005C0286">
        <w:tc>
          <w:tcPr>
            <w:tcW w:w="6440" w:type="dxa"/>
          </w:tcPr>
          <w:p w14:paraId="58D1E429" w14:textId="77777777" w:rsidR="00183BD4" w:rsidRPr="00B96823" w:rsidRDefault="00183BD4">
            <w:pPr>
              <w:pStyle w:val="ac"/>
            </w:pPr>
            <w:r w:rsidRPr="00B96823">
              <w:t>то же, на глубине более 1,3 м</w:t>
            </w:r>
          </w:p>
        </w:tc>
        <w:tc>
          <w:tcPr>
            <w:tcW w:w="4158" w:type="dxa"/>
          </w:tcPr>
          <w:p w14:paraId="072AE4F2" w14:textId="77777777" w:rsidR="00183BD4" w:rsidRPr="00B96823" w:rsidRDefault="00183BD4">
            <w:pPr>
              <w:pStyle w:val="aa"/>
              <w:jc w:val="center"/>
            </w:pPr>
            <w:r w:rsidRPr="00B96823">
              <w:t>0,006</w:t>
            </w:r>
          </w:p>
        </w:tc>
      </w:tr>
      <w:tr w:rsidR="00183BD4" w:rsidRPr="00B96823" w14:paraId="55406CD9" w14:textId="77777777" w:rsidTr="005C0286">
        <w:tc>
          <w:tcPr>
            <w:tcW w:w="6440" w:type="dxa"/>
          </w:tcPr>
          <w:p w14:paraId="272351EB" w14:textId="77777777" w:rsidR="00183BD4" w:rsidRPr="00B96823" w:rsidRDefault="00183BD4">
            <w:pPr>
              <w:pStyle w:val="ac"/>
            </w:pPr>
            <w:r w:rsidRPr="00B96823">
              <w:t>Необслуживаемые усилительные пункты в контейнерах</w:t>
            </w:r>
          </w:p>
        </w:tc>
        <w:tc>
          <w:tcPr>
            <w:tcW w:w="4158" w:type="dxa"/>
          </w:tcPr>
          <w:p w14:paraId="110A5A8C" w14:textId="77777777" w:rsidR="00183BD4" w:rsidRPr="00B96823" w:rsidRDefault="00183BD4">
            <w:pPr>
              <w:pStyle w:val="aa"/>
              <w:jc w:val="center"/>
            </w:pPr>
            <w:r w:rsidRPr="00B96823">
              <w:t>0,001</w:t>
            </w:r>
          </w:p>
        </w:tc>
      </w:tr>
      <w:tr w:rsidR="00183BD4" w:rsidRPr="00B96823" w14:paraId="615C9F24" w14:textId="77777777" w:rsidTr="005C0286">
        <w:tc>
          <w:tcPr>
            <w:tcW w:w="6440" w:type="dxa"/>
          </w:tcPr>
          <w:p w14:paraId="239C9F52" w14:textId="77777777" w:rsidR="00183BD4" w:rsidRPr="00B96823" w:rsidRDefault="00183BD4">
            <w:pPr>
              <w:pStyle w:val="ac"/>
            </w:pPr>
            <w:r w:rsidRPr="00B96823">
              <w:lastRenderedPageBreak/>
              <w:t>Обслуживаемые усилительные пункты и сетевые узлы выделения</w:t>
            </w:r>
          </w:p>
        </w:tc>
        <w:tc>
          <w:tcPr>
            <w:tcW w:w="4158" w:type="dxa"/>
          </w:tcPr>
          <w:p w14:paraId="4A98C223" w14:textId="77777777" w:rsidR="00183BD4" w:rsidRPr="00B96823" w:rsidRDefault="00183BD4">
            <w:pPr>
              <w:pStyle w:val="aa"/>
              <w:jc w:val="center"/>
            </w:pPr>
            <w:r w:rsidRPr="00B96823">
              <w:t>0,29</w:t>
            </w:r>
          </w:p>
        </w:tc>
      </w:tr>
      <w:tr w:rsidR="00183BD4" w:rsidRPr="00B96823" w14:paraId="2C99AA71" w14:textId="77777777" w:rsidTr="005C0286">
        <w:tc>
          <w:tcPr>
            <w:tcW w:w="6440" w:type="dxa"/>
          </w:tcPr>
          <w:p w14:paraId="39520D88" w14:textId="77777777" w:rsidR="00183BD4" w:rsidRPr="00B96823" w:rsidRDefault="00183BD4">
            <w:pPr>
              <w:pStyle w:val="ac"/>
            </w:pPr>
            <w:r w:rsidRPr="00B96823">
              <w:t>Вспомогательные осевые узлы выделения</w:t>
            </w:r>
          </w:p>
        </w:tc>
        <w:tc>
          <w:tcPr>
            <w:tcW w:w="4158" w:type="dxa"/>
          </w:tcPr>
          <w:p w14:paraId="1BDDF200" w14:textId="77777777" w:rsidR="00183BD4" w:rsidRPr="00B96823" w:rsidRDefault="00183BD4">
            <w:pPr>
              <w:pStyle w:val="aa"/>
              <w:jc w:val="center"/>
            </w:pPr>
            <w:r w:rsidRPr="00B96823">
              <w:t>1,55</w:t>
            </w:r>
          </w:p>
        </w:tc>
      </w:tr>
      <w:tr w:rsidR="00183BD4" w:rsidRPr="00B96823" w14:paraId="7654D20F" w14:textId="77777777" w:rsidTr="005C0286">
        <w:tc>
          <w:tcPr>
            <w:tcW w:w="6440" w:type="dxa"/>
          </w:tcPr>
          <w:p w14:paraId="1E2C6C9F" w14:textId="77777777" w:rsidR="00183BD4" w:rsidRPr="00B96823" w:rsidRDefault="00183BD4">
            <w:pPr>
              <w:pStyle w:val="ac"/>
            </w:pPr>
            <w:r w:rsidRPr="00B96823">
              <w:t>Технические службы кабельных участков</w:t>
            </w:r>
          </w:p>
        </w:tc>
        <w:tc>
          <w:tcPr>
            <w:tcW w:w="4158" w:type="dxa"/>
          </w:tcPr>
          <w:p w14:paraId="294FD2C0" w14:textId="77777777" w:rsidR="00183BD4" w:rsidRPr="00B96823" w:rsidRDefault="00183BD4">
            <w:pPr>
              <w:pStyle w:val="aa"/>
              <w:jc w:val="center"/>
            </w:pPr>
            <w:r w:rsidRPr="00B96823">
              <w:t>0,15</w:t>
            </w:r>
          </w:p>
        </w:tc>
      </w:tr>
      <w:tr w:rsidR="00183BD4" w:rsidRPr="00B96823" w14:paraId="0C2E63E2" w14:textId="77777777" w:rsidTr="005C0286">
        <w:tc>
          <w:tcPr>
            <w:tcW w:w="6440" w:type="dxa"/>
          </w:tcPr>
          <w:p w14:paraId="2F0B8023" w14:textId="77777777" w:rsidR="00183BD4" w:rsidRPr="00B96823" w:rsidRDefault="00183BD4">
            <w:pPr>
              <w:pStyle w:val="ac"/>
            </w:pPr>
            <w:r w:rsidRPr="00B96823">
              <w:t>Службы районов технической эксплуатации кабельных и радиорелейных магистралей</w:t>
            </w:r>
          </w:p>
        </w:tc>
        <w:tc>
          <w:tcPr>
            <w:tcW w:w="4158" w:type="dxa"/>
          </w:tcPr>
          <w:p w14:paraId="673F8DC3" w14:textId="77777777" w:rsidR="00183BD4" w:rsidRPr="00B96823" w:rsidRDefault="00183BD4">
            <w:pPr>
              <w:pStyle w:val="aa"/>
              <w:jc w:val="center"/>
            </w:pPr>
            <w:r w:rsidRPr="00B96823">
              <w:t>0,37</w:t>
            </w:r>
          </w:p>
        </w:tc>
      </w:tr>
      <w:tr w:rsidR="00183BD4" w:rsidRPr="00B96823" w14:paraId="13B7092E" w14:textId="77777777" w:rsidTr="005C0286">
        <w:tc>
          <w:tcPr>
            <w:tcW w:w="10598" w:type="dxa"/>
            <w:gridSpan w:val="2"/>
          </w:tcPr>
          <w:p w14:paraId="6ABA9A1C" w14:textId="77777777" w:rsidR="00183BD4" w:rsidRPr="00B96823" w:rsidRDefault="00183BD4">
            <w:pPr>
              <w:pStyle w:val="1"/>
              <w:outlineLvl w:val="0"/>
              <w:rPr>
                <w:color w:val="auto"/>
              </w:rPr>
            </w:pPr>
            <w:r w:rsidRPr="00B96823">
              <w:rPr>
                <w:color w:val="auto"/>
              </w:rPr>
              <w:t>Воздушные линии</w:t>
            </w:r>
          </w:p>
        </w:tc>
      </w:tr>
      <w:tr w:rsidR="00183BD4" w:rsidRPr="00B96823" w14:paraId="1B163806" w14:textId="77777777" w:rsidTr="005C0286">
        <w:tc>
          <w:tcPr>
            <w:tcW w:w="6440" w:type="dxa"/>
          </w:tcPr>
          <w:p w14:paraId="6FE7D77D" w14:textId="77777777" w:rsidR="00183BD4" w:rsidRPr="00B96823" w:rsidRDefault="00183BD4">
            <w:pPr>
              <w:pStyle w:val="ac"/>
            </w:pPr>
            <w:r w:rsidRPr="00B96823">
              <w:t>Основные усилительные пункты</w:t>
            </w:r>
          </w:p>
        </w:tc>
        <w:tc>
          <w:tcPr>
            <w:tcW w:w="4158" w:type="dxa"/>
          </w:tcPr>
          <w:p w14:paraId="2C42D5F1" w14:textId="77777777" w:rsidR="00183BD4" w:rsidRPr="00B96823" w:rsidRDefault="00183BD4">
            <w:pPr>
              <w:pStyle w:val="aa"/>
              <w:jc w:val="center"/>
            </w:pPr>
            <w:r w:rsidRPr="00B96823">
              <w:t>0,29</w:t>
            </w:r>
          </w:p>
        </w:tc>
      </w:tr>
      <w:tr w:rsidR="00183BD4" w:rsidRPr="00B96823" w14:paraId="4C4FBDF5" w14:textId="77777777" w:rsidTr="005C0286">
        <w:tc>
          <w:tcPr>
            <w:tcW w:w="6440" w:type="dxa"/>
          </w:tcPr>
          <w:p w14:paraId="3E6FFDDF" w14:textId="77777777" w:rsidR="00183BD4" w:rsidRPr="00B96823" w:rsidRDefault="00183BD4">
            <w:pPr>
              <w:pStyle w:val="ac"/>
            </w:pPr>
            <w:r w:rsidRPr="00B96823">
              <w:t>Дополнительные усилительные пункты</w:t>
            </w:r>
          </w:p>
        </w:tc>
        <w:tc>
          <w:tcPr>
            <w:tcW w:w="4158" w:type="dxa"/>
          </w:tcPr>
          <w:p w14:paraId="696B169F" w14:textId="77777777" w:rsidR="00183BD4" w:rsidRPr="00B96823" w:rsidRDefault="00183BD4">
            <w:pPr>
              <w:pStyle w:val="aa"/>
              <w:jc w:val="center"/>
            </w:pPr>
            <w:r w:rsidRPr="00B96823">
              <w:t>0,06</w:t>
            </w:r>
          </w:p>
        </w:tc>
      </w:tr>
      <w:tr w:rsidR="00183BD4" w:rsidRPr="00B96823" w14:paraId="61C2A749" w14:textId="77777777" w:rsidTr="005C0286">
        <w:tc>
          <w:tcPr>
            <w:tcW w:w="6440" w:type="dxa"/>
          </w:tcPr>
          <w:p w14:paraId="2A3744EF" w14:textId="77777777" w:rsidR="00183BD4" w:rsidRPr="00B96823" w:rsidRDefault="00183BD4">
            <w:pPr>
              <w:pStyle w:val="ac"/>
            </w:pPr>
            <w:r w:rsidRPr="00B96823">
              <w:t>Вспомогательные усилительные пункты (со служебной жилой площадью)</w:t>
            </w:r>
          </w:p>
        </w:tc>
        <w:tc>
          <w:tcPr>
            <w:tcW w:w="4158" w:type="dxa"/>
          </w:tcPr>
          <w:p w14:paraId="255C5201" w14:textId="77777777" w:rsidR="00183BD4" w:rsidRPr="00B96823" w:rsidRDefault="00183BD4">
            <w:pPr>
              <w:pStyle w:val="aa"/>
              <w:jc w:val="center"/>
            </w:pPr>
            <w:r w:rsidRPr="00B96823">
              <w:t>по заданию на проектирование</w:t>
            </w:r>
          </w:p>
        </w:tc>
      </w:tr>
      <w:tr w:rsidR="00183BD4" w:rsidRPr="00B96823" w14:paraId="0BACF2A8" w14:textId="77777777" w:rsidTr="005C0286">
        <w:tc>
          <w:tcPr>
            <w:tcW w:w="10598" w:type="dxa"/>
            <w:gridSpan w:val="2"/>
          </w:tcPr>
          <w:p w14:paraId="03987AD5" w14:textId="77777777" w:rsidR="00183BD4" w:rsidRPr="00B96823" w:rsidRDefault="00183BD4">
            <w:pPr>
              <w:pStyle w:val="1"/>
              <w:outlineLvl w:val="0"/>
              <w:rPr>
                <w:color w:val="auto"/>
              </w:rPr>
            </w:pPr>
            <w:r w:rsidRPr="00B96823">
              <w:rPr>
                <w:color w:val="auto"/>
              </w:rPr>
              <w:t>Радиорелейные линии</w:t>
            </w:r>
          </w:p>
        </w:tc>
      </w:tr>
      <w:tr w:rsidR="00183BD4" w:rsidRPr="00B96823" w14:paraId="44618CBE" w14:textId="77777777" w:rsidTr="005C0286">
        <w:tc>
          <w:tcPr>
            <w:tcW w:w="6440" w:type="dxa"/>
          </w:tcPr>
          <w:p w14:paraId="04E5D021" w14:textId="77777777" w:rsidR="00183BD4" w:rsidRPr="00B96823" w:rsidRDefault="00183BD4">
            <w:pPr>
              <w:pStyle w:val="ac"/>
            </w:pPr>
            <w:r w:rsidRPr="00B96823">
              <w:t>Узловые радиорелейные станции с мачтой или башней высотой (м):</w:t>
            </w:r>
          </w:p>
        </w:tc>
        <w:tc>
          <w:tcPr>
            <w:tcW w:w="4158" w:type="dxa"/>
          </w:tcPr>
          <w:p w14:paraId="7F6E4532" w14:textId="77777777" w:rsidR="00183BD4" w:rsidRPr="00B96823" w:rsidRDefault="00183BD4">
            <w:pPr>
              <w:pStyle w:val="aa"/>
            </w:pPr>
          </w:p>
        </w:tc>
      </w:tr>
      <w:tr w:rsidR="00183BD4" w:rsidRPr="00B96823" w14:paraId="0321817E" w14:textId="77777777" w:rsidTr="005C0286">
        <w:tc>
          <w:tcPr>
            <w:tcW w:w="6440" w:type="dxa"/>
          </w:tcPr>
          <w:p w14:paraId="6D613F58" w14:textId="77777777" w:rsidR="00183BD4" w:rsidRPr="00B96823" w:rsidRDefault="00183BD4">
            <w:pPr>
              <w:pStyle w:val="aa"/>
              <w:jc w:val="center"/>
            </w:pPr>
            <w:r w:rsidRPr="00B96823">
              <w:t>40</w:t>
            </w:r>
          </w:p>
        </w:tc>
        <w:tc>
          <w:tcPr>
            <w:tcW w:w="4158" w:type="dxa"/>
          </w:tcPr>
          <w:p w14:paraId="46C80981" w14:textId="77777777" w:rsidR="00183BD4" w:rsidRPr="00B96823" w:rsidRDefault="00183BD4">
            <w:pPr>
              <w:pStyle w:val="aa"/>
              <w:jc w:val="center"/>
            </w:pPr>
            <w:r w:rsidRPr="00B96823">
              <w:t>0,80 / 0,30</w:t>
            </w:r>
          </w:p>
        </w:tc>
      </w:tr>
      <w:tr w:rsidR="00183BD4" w:rsidRPr="00B96823" w14:paraId="346EDA6E" w14:textId="77777777" w:rsidTr="005C0286">
        <w:tc>
          <w:tcPr>
            <w:tcW w:w="6440" w:type="dxa"/>
          </w:tcPr>
          <w:p w14:paraId="37717A44" w14:textId="77777777" w:rsidR="00183BD4" w:rsidRPr="00B96823" w:rsidRDefault="00183BD4">
            <w:pPr>
              <w:pStyle w:val="aa"/>
              <w:jc w:val="center"/>
            </w:pPr>
            <w:r w:rsidRPr="00B96823">
              <w:t>50</w:t>
            </w:r>
          </w:p>
        </w:tc>
        <w:tc>
          <w:tcPr>
            <w:tcW w:w="4158" w:type="dxa"/>
          </w:tcPr>
          <w:p w14:paraId="176C6517" w14:textId="77777777" w:rsidR="00183BD4" w:rsidRPr="00B96823" w:rsidRDefault="00183BD4">
            <w:pPr>
              <w:pStyle w:val="aa"/>
              <w:jc w:val="center"/>
            </w:pPr>
            <w:r w:rsidRPr="00B96823">
              <w:t>1,00 / 0,40</w:t>
            </w:r>
          </w:p>
        </w:tc>
      </w:tr>
      <w:tr w:rsidR="00183BD4" w:rsidRPr="00B96823" w14:paraId="200BDF7F" w14:textId="77777777" w:rsidTr="005C0286">
        <w:tc>
          <w:tcPr>
            <w:tcW w:w="6440" w:type="dxa"/>
          </w:tcPr>
          <w:p w14:paraId="1BBE74D8" w14:textId="77777777" w:rsidR="00183BD4" w:rsidRPr="00B96823" w:rsidRDefault="00183BD4">
            <w:pPr>
              <w:pStyle w:val="aa"/>
              <w:jc w:val="center"/>
            </w:pPr>
            <w:r w:rsidRPr="00B96823">
              <w:t>60</w:t>
            </w:r>
          </w:p>
        </w:tc>
        <w:tc>
          <w:tcPr>
            <w:tcW w:w="4158" w:type="dxa"/>
          </w:tcPr>
          <w:p w14:paraId="749555DC" w14:textId="77777777" w:rsidR="00183BD4" w:rsidRPr="00B96823" w:rsidRDefault="00183BD4">
            <w:pPr>
              <w:pStyle w:val="aa"/>
              <w:jc w:val="center"/>
            </w:pPr>
            <w:r w:rsidRPr="00B96823">
              <w:t>1,10 / 0,45</w:t>
            </w:r>
          </w:p>
        </w:tc>
      </w:tr>
      <w:tr w:rsidR="00183BD4" w:rsidRPr="00B96823" w14:paraId="45C01A76" w14:textId="77777777" w:rsidTr="005C0286">
        <w:tc>
          <w:tcPr>
            <w:tcW w:w="6440" w:type="dxa"/>
          </w:tcPr>
          <w:p w14:paraId="0289C74F" w14:textId="77777777" w:rsidR="00183BD4" w:rsidRPr="00B96823" w:rsidRDefault="00183BD4">
            <w:pPr>
              <w:pStyle w:val="aa"/>
              <w:jc w:val="center"/>
            </w:pPr>
            <w:r w:rsidRPr="00B96823">
              <w:t>70</w:t>
            </w:r>
          </w:p>
        </w:tc>
        <w:tc>
          <w:tcPr>
            <w:tcW w:w="4158" w:type="dxa"/>
          </w:tcPr>
          <w:p w14:paraId="7AAFCFB4" w14:textId="77777777" w:rsidR="00183BD4" w:rsidRPr="00B96823" w:rsidRDefault="00183BD4">
            <w:pPr>
              <w:pStyle w:val="aa"/>
              <w:jc w:val="center"/>
            </w:pPr>
            <w:r w:rsidRPr="00B96823">
              <w:t>1,30 / 0,50</w:t>
            </w:r>
          </w:p>
        </w:tc>
      </w:tr>
      <w:tr w:rsidR="00183BD4" w:rsidRPr="00B96823" w14:paraId="575A0615" w14:textId="77777777" w:rsidTr="005C0286">
        <w:tc>
          <w:tcPr>
            <w:tcW w:w="6440" w:type="dxa"/>
          </w:tcPr>
          <w:p w14:paraId="75C40B30" w14:textId="77777777" w:rsidR="00183BD4" w:rsidRPr="00B96823" w:rsidRDefault="00183BD4">
            <w:pPr>
              <w:pStyle w:val="aa"/>
              <w:jc w:val="center"/>
            </w:pPr>
            <w:r w:rsidRPr="00B96823">
              <w:t>80</w:t>
            </w:r>
          </w:p>
        </w:tc>
        <w:tc>
          <w:tcPr>
            <w:tcW w:w="4158" w:type="dxa"/>
          </w:tcPr>
          <w:p w14:paraId="7CEE26F8" w14:textId="77777777" w:rsidR="00183BD4" w:rsidRPr="00B96823" w:rsidRDefault="00183BD4">
            <w:pPr>
              <w:pStyle w:val="aa"/>
              <w:jc w:val="center"/>
            </w:pPr>
            <w:r w:rsidRPr="00B96823">
              <w:t>1,40 / 0,55</w:t>
            </w:r>
          </w:p>
        </w:tc>
      </w:tr>
      <w:tr w:rsidR="00183BD4" w:rsidRPr="00B96823" w14:paraId="58AE8448" w14:textId="77777777" w:rsidTr="005C0286">
        <w:tc>
          <w:tcPr>
            <w:tcW w:w="6440" w:type="dxa"/>
          </w:tcPr>
          <w:p w14:paraId="33A83590" w14:textId="77777777" w:rsidR="00183BD4" w:rsidRPr="00B96823" w:rsidRDefault="00183BD4">
            <w:pPr>
              <w:pStyle w:val="aa"/>
              <w:jc w:val="center"/>
            </w:pPr>
            <w:r w:rsidRPr="00B96823">
              <w:t>90</w:t>
            </w:r>
          </w:p>
        </w:tc>
        <w:tc>
          <w:tcPr>
            <w:tcW w:w="4158" w:type="dxa"/>
          </w:tcPr>
          <w:p w14:paraId="571B984C" w14:textId="77777777" w:rsidR="00183BD4" w:rsidRPr="00B96823" w:rsidRDefault="00183BD4">
            <w:pPr>
              <w:pStyle w:val="aa"/>
              <w:jc w:val="center"/>
            </w:pPr>
            <w:r w:rsidRPr="00B96823">
              <w:t>1,50 / 0,60</w:t>
            </w:r>
          </w:p>
        </w:tc>
      </w:tr>
      <w:tr w:rsidR="00183BD4" w:rsidRPr="00B96823" w14:paraId="1C2666FF" w14:textId="77777777" w:rsidTr="005C0286">
        <w:tc>
          <w:tcPr>
            <w:tcW w:w="6440" w:type="dxa"/>
          </w:tcPr>
          <w:p w14:paraId="3A15B4D8" w14:textId="77777777" w:rsidR="00183BD4" w:rsidRPr="00B96823" w:rsidRDefault="00183BD4">
            <w:pPr>
              <w:pStyle w:val="aa"/>
              <w:jc w:val="center"/>
            </w:pPr>
            <w:r w:rsidRPr="00B96823">
              <w:t>100</w:t>
            </w:r>
          </w:p>
        </w:tc>
        <w:tc>
          <w:tcPr>
            <w:tcW w:w="4158" w:type="dxa"/>
          </w:tcPr>
          <w:p w14:paraId="6DC79184" w14:textId="77777777" w:rsidR="00183BD4" w:rsidRPr="00B96823" w:rsidRDefault="00183BD4">
            <w:pPr>
              <w:pStyle w:val="aa"/>
              <w:jc w:val="center"/>
            </w:pPr>
            <w:r w:rsidRPr="00B96823">
              <w:t>1,65 / 0,70</w:t>
            </w:r>
          </w:p>
        </w:tc>
      </w:tr>
      <w:tr w:rsidR="00183BD4" w:rsidRPr="00B96823" w14:paraId="4BA262D7" w14:textId="77777777" w:rsidTr="005C0286">
        <w:tc>
          <w:tcPr>
            <w:tcW w:w="6440" w:type="dxa"/>
          </w:tcPr>
          <w:p w14:paraId="084A09CD" w14:textId="77777777" w:rsidR="00183BD4" w:rsidRPr="00B96823" w:rsidRDefault="00183BD4">
            <w:pPr>
              <w:pStyle w:val="aa"/>
              <w:jc w:val="center"/>
            </w:pPr>
            <w:r w:rsidRPr="00B96823">
              <w:t>110</w:t>
            </w:r>
          </w:p>
        </w:tc>
        <w:tc>
          <w:tcPr>
            <w:tcW w:w="4158" w:type="dxa"/>
          </w:tcPr>
          <w:p w14:paraId="1B66A3B0" w14:textId="77777777" w:rsidR="00183BD4" w:rsidRPr="00B96823" w:rsidRDefault="00183BD4">
            <w:pPr>
              <w:pStyle w:val="aa"/>
              <w:jc w:val="center"/>
            </w:pPr>
            <w:r w:rsidRPr="00B96823">
              <w:t>1,90 / 0,80</w:t>
            </w:r>
          </w:p>
        </w:tc>
      </w:tr>
      <w:tr w:rsidR="00183BD4" w:rsidRPr="00B96823" w14:paraId="1B07A1C6" w14:textId="77777777" w:rsidTr="005C0286">
        <w:tc>
          <w:tcPr>
            <w:tcW w:w="6440" w:type="dxa"/>
          </w:tcPr>
          <w:p w14:paraId="2FB6AC05" w14:textId="77777777" w:rsidR="00183BD4" w:rsidRPr="00B96823" w:rsidRDefault="00183BD4">
            <w:pPr>
              <w:pStyle w:val="aa"/>
              <w:jc w:val="center"/>
            </w:pPr>
            <w:r w:rsidRPr="00B96823">
              <w:t>120</w:t>
            </w:r>
          </w:p>
        </w:tc>
        <w:tc>
          <w:tcPr>
            <w:tcW w:w="4158" w:type="dxa"/>
          </w:tcPr>
          <w:p w14:paraId="0DF21476" w14:textId="77777777" w:rsidR="00183BD4" w:rsidRPr="00B96823" w:rsidRDefault="00183BD4">
            <w:pPr>
              <w:pStyle w:val="aa"/>
              <w:jc w:val="center"/>
            </w:pPr>
            <w:r w:rsidRPr="00B96823">
              <w:t>2,10 / 0,90</w:t>
            </w:r>
          </w:p>
        </w:tc>
      </w:tr>
      <w:tr w:rsidR="00183BD4" w:rsidRPr="00B96823" w14:paraId="48A11EF3" w14:textId="77777777" w:rsidTr="005C0286">
        <w:tc>
          <w:tcPr>
            <w:tcW w:w="6440" w:type="dxa"/>
          </w:tcPr>
          <w:p w14:paraId="0ED5F788" w14:textId="77777777" w:rsidR="00183BD4" w:rsidRPr="00B96823" w:rsidRDefault="00183BD4">
            <w:pPr>
              <w:pStyle w:val="ac"/>
            </w:pPr>
            <w:r w:rsidRPr="00B96823">
              <w:t>Промежуточные радиорелейные станции с мачтой или башней высотой (м):</w:t>
            </w:r>
          </w:p>
        </w:tc>
        <w:tc>
          <w:tcPr>
            <w:tcW w:w="4158" w:type="dxa"/>
          </w:tcPr>
          <w:p w14:paraId="4185E4A3" w14:textId="77777777" w:rsidR="00183BD4" w:rsidRPr="00B96823" w:rsidRDefault="00183BD4">
            <w:pPr>
              <w:pStyle w:val="aa"/>
            </w:pPr>
          </w:p>
        </w:tc>
      </w:tr>
      <w:tr w:rsidR="00183BD4" w:rsidRPr="00B96823" w14:paraId="3E7FFD6B" w14:textId="77777777" w:rsidTr="005C0286">
        <w:tc>
          <w:tcPr>
            <w:tcW w:w="6440" w:type="dxa"/>
          </w:tcPr>
          <w:p w14:paraId="682D3308" w14:textId="77777777" w:rsidR="00183BD4" w:rsidRPr="00B96823" w:rsidRDefault="00183BD4">
            <w:pPr>
              <w:pStyle w:val="aa"/>
              <w:jc w:val="center"/>
            </w:pPr>
            <w:r w:rsidRPr="00B96823">
              <w:t>30</w:t>
            </w:r>
          </w:p>
        </w:tc>
        <w:tc>
          <w:tcPr>
            <w:tcW w:w="4158" w:type="dxa"/>
          </w:tcPr>
          <w:p w14:paraId="290BA32F" w14:textId="77777777" w:rsidR="00183BD4" w:rsidRPr="00B96823" w:rsidRDefault="00183BD4">
            <w:pPr>
              <w:pStyle w:val="aa"/>
              <w:jc w:val="center"/>
            </w:pPr>
            <w:r w:rsidRPr="00B96823">
              <w:t>0,80 / 0,40</w:t>
            </w:r>
          </w:p>
        </w:tc>
      </w:tr>
      <w:tr w:rsidR="00183BD4" w:rsidRPr="00B96823" w14:paraId="600714A5" w14:textId="77777777" w:rsidTr="005C0286">
        <w:tc>
          <w:tcPr>
            <w:tcW w:w="6440" w:type="dxa"/>
          </w:tcPr>
          <w:p w14:paraId="4F29C651" w14:textId="77777777" w:rsidR="00183BD4" w:rsidRPr="00B96823" w:rsidRDefault="00183BD4">
            <w:pPr>
              <w:pStyle w:val="aa"/>
              <w:jc w:val="center"/>
            </w:pPr>
            <w:r w:rsidRPr="00B96823">
              <w:t>40</w:t>
            </w:r>
          </w:p>
        </w:tc>
        <w:tc>
          <w:tcPr>
            <w:tcW w:w="4158" w:type="dxa"/>
          </w:tcPr>
          <w:p w14:paraId="10A9E01B" w14:textId="77777777" w:rsidR="00183BD4" w:rsidRPr="00B96823" w:rsidRDefault="00183BD4">
            <w:pPr>
              <w:pStyle w:val="aa"/>
              <w:jc w:val="center"/>
            </w:pPr>
            <w:r w:rsidRPr="00B96823">
              <w:t>0,85 / 0,45</w:t>
            </w:r>
          </w:p>
        </w:tc>
      </w:tr>
      <w:tr w:rsidR="00183BD4" w:rsidRPr="00B96823" w14:paraId="2798633C" w14:textId="77777777" w:rsidTr="005C0286">
        <w:tc>
          <w:tcPr>
            <w:tcW w:w="6440" w:type="dxa"/>
          </w:tcPr>
          <w:p w14:paraId="0AAFD78F" w14:textId="77777777" w:rsidR="00183BD4" w:rsidRPr="00B96823" w:rsidRDefault="00183BD4">
            <w:pPr>
              <w:pStyle w:val="aa"/>
              <w:jc w:val="center"/>
            </w:pPr>
            <w:r w:rsidRPr="00B96823">
              <w:t>50</w:t>
            </w:r>
          </w:p>
        </w:tc>
        <w:tc>
          <w:tcPr>
            <w:tcW w:w="4158" w:type="dxa"/>
          </w:tcPr>
          <w:p w14:paraId="16ED45B8" w14:textId="77777777" w:rsidR="00183BD4" w:rsidRPr="00B96823" w:rsidRDefault="00183BD4">
            <w:pPr>
              <w:pStyle w:val="aa"/>
              <w:jc w:val="center"/>
            </w:pPr>
            <w:r w:rsidRPr="00B96823">
              <w:t>1,00 / 0,50</w:t>
            </w:r>
          </w:p>
        </w:tc>
      </w:tr>
      <w:tr w:rsidR="00183BD4" w:rsidRPr="00B96823" w14:paraId="7D5AD070" w14:textId="77777777" w:rsidTr="005C0286">
        <w:tc>
          <w:tcPr>
            <w:tcW w:w="6440" w:type="dxa"/>
          </w:tcPr>
          <w:p w14:paraId="1C23C1E7" w14:textId="77777777" w:rsidR="00183BD4" w:rsidRPr="00B96823" w:rsidRDefault="00183BD4">
            <w:pPr>
              <w:pStyle w:val="aa"/>
              <w:jc w:val="center"/>
            </w:pPr>
            <w:r w:rsidRPr="00B96823">
              <w:t>60</w:t>
            </w:r>
          </w:p>
        </w:tc>
        <w:tc>
          <w:tcPr>
            <w:tcW w:w="4158" w:type="dxa"/>
          </w:tcPr>
          <w:p w14:paraId="22D26AE0" w14:textId="77777777" w:rsidR="00183BD4" w:rsidRPr="00B96823" w:rsidRDefault="00183BD4">
            <w:pPr>
              <w:pStyle w:val="aa"/>
              <w:jc w:val="center"/>
            </w:pPr>
            <w:r w:rsidRPr="00B96823">
              <w:t>1,10 / 0,55</w:t>
            </w:r>
          </w:p>
        </w:tc>
      </w:tr>
      <w:tr w:rsidR="00183BD4" w:rsidRPr="00B96823" w14:paraId="7829478D" w14:textId="77777777" w:rsidTr="005C0286">
        <w:tc>
          <w:tcPr>
            <w:tcW w:w="6440" w:type="dxa"/>
          </w:tcPr>
          <w:p w14:paraId="1FFB5A51" w14:textId="77777777" w:rsidR="00183BD4" w:rsidRPr="00B96823" w:rsidRDefault="00183BD4">
            <w:pPr>
              <w:pStyle w:val="aa"/>
              <w:jc w:val="center"/>
            </w:pPr>
            <w:r w:rsidRPr="00B96823">
              <w:t>70</w:t>
            </w:r>
          </w:p>
        </w:tc>
        <w:tc>
          <w:tcPr>
            <w:tcW w:w="4158" w:type="dxa"/>
          </w:tcPr>
          <w:p w14:paraId="08C49232" w14:textId="77777777" w:rsidR="00183BD4" w:rsidRPr="00B96823" w:rsidRDefault="00183BD4">
            <w:pPr>
              <w:pStyle w:val="aa"/>
              <w:jc w:val="center"/>
            </w:pPr>
            <w:r w:rsidRPr="00B96823">
              <w:t>1,30 / 0,60</w:t>
            </w:r>
          </w:p>
        </w:tc>
      </w:tr>
      <w:tr w:rsidR="00183BD4" w:rsidRPr="00B96823" w14:paraId="4A2835EA" w14:textId="77777777" w:rsidTr="005C0286">
        <w:tc>
          <w:tcPr>
            <w:tcW w:w="6440" w:type="dxa"/>
          </w:tcPr>
          <w:p w14:paraId="62AADFAF" w14:textId="77777777" w:rsidR="00183BD4" w:rsidRPr="00B96823" w:rsidRDefault="00183BD4">
            <w:pPr>
              <w:pStyle w:val="aa"/>
              <w:jc w:val="center"/>
            </w:pPr>
            <w:r w:rsidRPr="00B96823">
              <w:t>80</w:t>
            </w:r>
          </w:p>
        </w:tc>
        <w:tc>
          <w:tcPr>
            <w:tcW w:w="4158" w:type="dxa"/>
          </w:tcPr>
          <w:p w14:paraId="50543954" w14:textId="77777777" w:rsidR="00183BD4" w:rsidRPr="00B96823" w:rsidRDefault="00183BD4">
            <w:pPr>
              <w:pStyle w:val="aa"/>
              <w:jc w:val="center"/>
            </w:pPr>
            <w:r w:rsidRPr="00B96823">
              <w:t>1,40 / 0,65</w:t>
            </w:r>
          </w:p>
        </w:tc>
      </w:tr>
      <w:tr w:rsidR="00183BD4" w:rsidRPr="00B96823" w14:paraId="0D074B31" w14:textId="77777777" w:rsidTr="005C0286">
        <w:tc>
          <w:tcPr>
            <w:tcW w:w="6440" w:type="dxa"/>
          </w:tcPr>
          <w:p w14:paraId="03A92927" w14:textId="77777777" w:rsidR="00183BD4" w:rsidRPr="00B96823" w:rsidRDefault="00183BD4">
            <w:pPr>
              <w:pStyle w:val="aa"/>
              <w:jc w:val="center"/>
            </w:pPr>
            <w:r w:rsidRPr="00B96823">
              <w:t>90</w:t>
            </w:r>
          </w:p>
        </w:tc>
        <w:tc>
          <w:tcPr>
            <w:tcW w:w="4158" w:type="dxa"/>
          </w:tcPr>
          <w:p w14:paraId="0B9C7A2A" w14:textId="77777777" w:rsidR="00183BD4" w:rsidRPr="00B96823" w:rsidRDefault="00183BD4">
            <w:pPr>
              <w:pStyle w:val="aa"/>
              <w:jc w:val="center"/>
            </w:pPr>
            <w:r w:rsidRPr="00B96823">
              <w:t>1,50 / 0,70</w:t>
            </w:r>
          </w:p>
        </w:tc>
      </w:tr>
      <w:tr w:rsidR="00183BD4" w:rsidRPr="00B96823" w14:paraId="35498058" w14:textId="77777777" w:rsidTr="005C0286">
        <w:tc>
          <w:tcPr>
            <w:tcW w:w="6440" w:type="dxa"/>
          </w:tcPr>
          <w:p w14:paraId="6BDC5789" w14:textId="77777777" w:rsidR="00183BD4" w:rsidRPr="00B96823" w:rsidRDefault="00183BD4">
            <w:pPr>
              <w:pStyle w:val="aa"/>
              <w:jc w:val="center"/>
            </w:pPr>
            <w:r w:rsidRPr="00B96823">
              <w:t>100</w:t>
            </w:r>
          </w:p>
        </w:tc>
        <w:tc>
          <w:tcPr>
            <w:tcW w:w="4158" w:type="dxa"/>
          </w:tcPr>
          <w:p w14:paraId="7F172092" w14:textId="77777777" w:rsidR="00183BD4" w:rsidRPr="00B96823" w:rsidRDefault="00183BD4">
            <w:pPr>
              <w:pStyle w:val="aa"/>
              <w:jc w:val="center"/>
            </w:pPr>
            <w:r w:rsidRPr="00B96823">
              <w:t>1,65 / 0,80</w:t>
            </w:r>
          </w:p>
        </w:tc>
      </w:tr>
      <w:tr w:rsidR="00183BD4" w:rsidRPr="00B96823" w14:paraId="0261D946" w14:textId="77777777" w:rsidTr="005C0286">
        <w:tc>
          <w:tcPr>
            <w:tcW w:w="6440" w:type="dxa"/>
          </w:tcPr>
          <w:p w14:paraId="5FCD7AD2" w14:textId="77777777" w:rsidR="00183BD4" w:rsidRPr="00B96823" w:rsidRDefault="00183BD4">
            <w:pPr>
              <w:pStyle w:val="aa"/>
              <w:jc w:val="center"/>
            </w:pPr>
            <w:r w:rsidRPr="00B96823">
              <w:t>110</w:t>
            </w:r>
          </w:p>
        </w:tc>
        <w:tc>
          <w:tcPr>
            <w:tcW w:w="4158" w:type="dxa"/>
          </w:tcPr>
          <w:p w14:paraId="68EDB5BC" w14:textId="77777777" w:rsidR="00183BD4" w:rsidRPr="00B96823" w:rsidRDefault="00183BD4">
            <w:pPr>
              <w:pStyle w:val="aa"/>
              <w:jc w:val="center"/>
            </w:pPr>
            <w:r w:rsidRPr="00B96823">
              <w:t>1,90 / 0,90</w:t>
            </w:r>
          </w:p>
        </w:tc>
      </w:tr>
      <w:tr w:rsidR="00183BD4" w:rsidRPr="00B96823" w14:paraId="29A65F5C" w14:textId="77777777" w:rsidTr="005C0286">
        <w:tc>
          <w:tcPr>
            <w:tcW w:w="6440" w:type="dxa"/>
          </w:tcPr>
          <w:p w14:paraId="7ED8FC16" w14:textId="77777777" w:rsidR="00183BD4" w:rsidRPr="00B96823" w:rsidRDefault="00183BD4">
            <w:pPr>
              <w:pStyle w:val="aa"/>
              <w:jc w:val="center"/>
            </w:pPr>
            <w:r w:rsidRPr="00B96823">
              <w:t>120</w:t>
            </w:r>
          </w:p>
        </w:tc>
        <w:tc>
          <w:tcPr>
            <w:tcW w:w="4158" w:type="dxa"/>
          </w:tcPr>
          <w:p w14:paraId="654BD7E5" w14:textId="77777777" w:rsidR="00183BD4" w:rsidRPr="00B96823" w:rsidRDefault="00183BD4">
            <w:pPr>
              <w:pStyle w:val="aa"/>
              <w:jc w:val="center"/>
            </w:pPr>
            <w:r w:rsidRPr="00B96823">
              <w:t>2,10 / 1,00</w:t>
            </w:r>
          </w:p>
        </w:tc>
      </w:tr>
      <w:tr w:rsidR="00183BD4" w:rsidRPr="00B96823" w14:paraId="007CBE5F" w14:textId="77777777" w:rsidTr="005C0286">
        <w:tc>
          <w:tcPr>
            <w:tcW w:w="6440" w:type="dxa"/>
          </w:tcPr>
          <w:p w14:paraId="6EA506DD" w14:textId="77777777" w:rsidR="00183BD4" w:rsidRPr="00B96823" w:rsidRDefault="00183BD4">
            <w:pPr>
              <w:pStyle w:val="ac"/>
            </w:pPr>
            <w:r w:rsidRPr="00B96823">
              <w:t>Аварийно-профилактические службы</w:t>
            </w:r>
          </w:p>
        </w:tc>
        <w:tc>
          <w:tcPr>
            <w:tcW w:w="4158" w:type="dxa"/>
          </w:tcPr>
          <w:p w14:paraId="4C054033" w14:textId="77777777" w:rsidR="00183BD4" w:rsidRPr="00B96823" w:rsidRDefault="00183BD4">
            <w:pPr>
              <w:pStyle w:val="aa"/>
              <w:jc w:val="center"/>
            </w:pPr>
            <w:r w:rsidRPr="00B96823">
              <w:t>0,4</w:t>
            </w:r>
          </w:p>
        </w:tc>
      </w:tr>
    </w:tbl>
    <w:p w14:paraId="4C9FEDD2" w14:textId="77777777" w:rsidR="00183BD4" w:rsidRPr="00B96823" w:rsidRDefault="00183BD4"/>
    <w:p w14:paraId="2E736AAE" w14:textId="77777777" w:rsidR="00183BD4" w:rsidRPr="00B96823" w:rsidRDefault="00183BD4">
      <w:r w:rsidRPr="00B96823">
        <w:rPr>
          <w:rStyle w:val="a3"/>
          <w:bCs/>
          <w:color w:val="auto"/>
        </w:rPr>
        <w:t>Примечания.</w:t>
      </w:r>
    </w:p>
    <w:p w14:paraId="1CD06EE7" w14:textId="77777777" w:rsidR="00183BD4" w:rsidRPr="00B96823" w:rsidRDefault="00183BD4">
      <w:r w:rsidRPr="00B96823">
        <w:t>1. Размеры земельных участков для радиорелейных линий даны: в числителе - для радиорелейных станций с мачтами, в знаменателе - для станций с башнями.</w:t>
      </w:r>
    </w:p>
    <w:p w14:paraId="033B57A8" w14:textId="77777777" w:rsidR="00183BD4" w:rsidRPr="00B96823" w:rsidRDefault="00183BD4">
      <w:r w:rsidRPr="00B96823">
        <w:t>2. Размеры земельных участков определяются в соответствии с проектами:</w:t>
      </w:r>
    </w:p>
    <w:p w14:paraId="169E834D" w14:textId="77777777" w:rsidR="00183BD4" w:rsidRPr="00B96823" w:rsidRDefault="00183BD4">
      <w:r w:rsidRPr="00B96823">
        <w:t>при высоте мачты или башни более 120 м, при уклонах рельефа местности более 0,05, а также при пересеченной местности;</w:t>
      </w:r>
    </w:p>
    <w:p w14:paraId="5A1FEE73" w14:textId="77777777" w:rsidR="00183BD4" w:rsidRPr="00B96823" w:rsidRDefault="00183BD4">
      <w:r w:rsidRPr="00B96823">
        <w:t>при размещении вспомогательных сетевых узлов выделения и сетевых узлов управления и коммутации на участках с уровнем грунтовых вод на глубине менее 3,5 м, а также на участках с уклоном рельефа местности более 0,001.</w:t>
      </w:r>
    </w:p>
    <w:p w14:paraId="160B9B94" w14:textId="77777777" w:rsidR="00183BD4" w:rsidRPr="00B96823" w:rsidRDefault="00183BD4">
      <w:r w:rsidRPr="00B96823">
        <w:t xml:space="preserve">3. Если на территории сетевых узлов управления и коммутации размещаются технические </w:t>
      </w:r>
      <w:r w:rsidRPr="00B96823">
        <w:lastRenderedPageBreak/>
        <w:t>службы кабельных участков или службы районов технической эксплуатации кабельных и радиорелейных магистралей, то размеры земельных участков должны увеличиваться на 0,2 га.</w:t>
      </w:r>
    </w:p>
    <w:p w14:paraId="565C4286" w14:textId="77777777" w:rsidR="00183BD4" w:rsidRPr="00B96823" w:rsidRDefault="00183BD4">
      <w:r w:rsidRPr="00B96823">
        <w:t>4. Использование земель над кабельными линиями и под проводами и опорами воздушных линий связи, а также в створе радиорелейных станций должно осуществляться с соблюдением мер по обеспечению сохранности линий связи.</w:t>
      </w:r>
    </w:p>
    <w:p w14:paraId="2C70ECA4" w14:textId="77777777" w:rsidR="00A5452A" w:rsidRPr="00B96823" w:rsidRDefault="00A5452A">
      <w:pPr>
        <w:sectPr w:rsidR="00A5452A" w:rsidRPr="00B96823" w:rsidSect="00A5452A">
          <w:headerReference w:type="default" r:id="rId34"/>
          <w:footerReference w:type="default" r:id="rId35"/>
          <w:pgSz w:w="11905" w:h="16837"/>
          <w:pgMar w:top="1440" w:right="799" w:bottom="1440" w:left="799" w:header="720" w:footer="720" w:gutter="0"/>
          <w:cols w:space="720"/>
          <w:noEndnote/>
        </w:sectPr>
      </w:pPr>
    </w:p>
    <w:p w14:paraId="033320E1" w14:textId="77777777" w:rsidR="00183BD4" w:rsidRPr="00AC336E" w:rsidRDefault="00A5452A" w:rsidP="00A5452A">
      <w:pPr>
        <w:jc w:val="right"/>
        <w:rPr>
          <w:sz w:val="28"/>
          <w:szCs w:val="28"/>
        </w:rPr>
      </w:pPr>
      <w:bookmarkStart w:id="103" w:name="sub_720"/>
      <w:r w:rsidRPr="00AC336E">
        <w:rPr>
          <w:rStyle w:val="a3"/>
          <w:bCs/>
          <w:color w:val="auto"/>
          <w:sz w:val="28"/>
          <w:szCs w:val="28"/>
        </w:rPr>
        <w:lastRenderedPageBreak/>
        <w:t>Таблица 69</w:t>
      </w:r>
      <w:bookmarkEnd w:id="103"/>
    </w:p>
    <w:tbl>
      <w:tblPr>
        <w:tblStyle w:val="af4"/>
        <w:tblW w:w="14142" w:type="dxa"/>
        <w:tblLayout w:type="fixed"/>
        <w:tblLook w:val="0000" w:firstRow="0" w:lastRow="0" w:firstColumn="0" w:lastColumn="0" w:noHBand="0" w:noVBand="0"/>
      </w:tblPr>
      <w:tblGrid>
        <w:gridCol w:w="1960"/>
        <w:gridCol w:w="1120"/>
        <w:gridCol w:w="1260"/>
        <w:gridCol w:w="1260"/>
        <w:gridCol w:w="1120"/>
        <w:gridCol w:w="1120"/>
        <w:gridCol w:w="1120"/>
        <w:gridCol w:w="1260"/>
        <w:gridCol w:w="1370"/>
        <w:gridCol w:w="2552"/>
      </w:tblGrid>
      <w:tr w:rsidR="00183BD4" w:rsidRPr="00B96823" w14:paraId="0DBE0295" w14:textId="77777777" w:rsidTr="005C0286">
        <w:tc>
          <w:tcPr>
            <w:tcW w:w="1960" w:type="dxa"/>
            <w:vMerge w:val="restart"/>
          </w:tcPr>
          <w:p w14:paraId="5B810E49" w14:textId="77777777" w:rsidR="00183BD4" w:rsidRPr="00B96823" w:rsidRDefault="00183BD4">
            <w:pPr>
              <w:pStyle w:val="aa"/>
              <w:jc w:val="center"/>
            </w:pPr>
            <w:r w:rsidRPr="00B96823">
              <w:t>Инженерные сети</w:t>
            </w:r>
          </w:p>
        </w:tc>
        <w:tc>
          <w:tcPr>
            <w:tcW w:w="12182" w:type="dxa"/>
            <w:gridSpan w:val="9"/>
          </w:tcPr>
          <w:p w14:paraId="010DE95B" w14:textId="77777777" w:rsidR="00183BD4" w:rsidRPr="00B96823" w:rsidRDefault="00183BD4">
            <w:pPr>
              <w:pStyle w:val="aa"/>
              <w:jc w:val="center"/>
            </w:pPr>
            <w:r w:rsidRPr="00B96823">
              <w:t>Расстояние, м, по горизонтали (в свету) от подземных сетей до</w:t>
            </w:r>
          </w:p>
        </w:tc>
      </w:tr>
      <w:tr w:rsidR="00183BD4" w:rsidRPr="00B96823" w14:paraId="4EEF97F2" w14:textId="77777777" w:rsidTr="005C0286">
        <w:tc>
          <w:tcPr>
            <w:tcW w:w="1960" w:type="dxa"/>
            <w:vMerge/>
          </w:tcPr>
          <w:p w14:paraId="4D75BC49" w14:textId="77777777" w:rsidR="00183BD4" w:rsidRPr="00B96823" w:rsidRDefault="00183BD4">
            <w:pPr>
              <w:pStyle w:val="aa"/>
            </w:pPr>
          </w:p>
        </w:tc>
        <w:tc>
          <w:tcPr>
            <w:tcW w:w="1120" w:type="dxa"/>
            <w:vMerge w:val="restart"/>
          </w:tcPr>
          <w:p w14:paraId="38C51DAA" w14:textId="77777777" w:rsidR="00183BD4" w:rsidRPr="00B96823" w:rsidRDefault="00183BD4">
            <w:pPr>
              <w:pStyle w:val="aa"/>
              <w:jc w:val="center"/>
            </w:pPr>
            <w:r w:rsidRPr="00B96823">
              <w:t>Фундаментов зданий и сооружений</w:t>
            </w:r>
          </w:p>
        </w:tc>
        <w:tc>
          <w:tcPr>
            <w:tcW w:w="1260" w:type="dxa"/>
            <w:vMerge w:val="restart"/>
          </w:tcPr>
          <w:p w14:paraId="7D0FDC85" w14:textId="77777777" w:rsidR="00183BD4" w:rsidRPr="00B96823" w:rsidRDefault="00183BD4">
            <w:pPr>
              <w:pStyle w:val="aa"/>
              <w:jc w:val="center"/>
            </w:pPr>
            <w:r w:rsidRPr="00B96823">
              <w:t>Фундаментов ограждений предприятий эстакад, опор контактной сети и связи, железных дорог</w:t>
            </w:r>
          </w:p>
        </w:tc>
        <w:tc>
          <w:tcPr>
            <w:tcW w:w="2380" w:type="dxa"/>
            <w:gridSpan w:val="2"/>
          </w:tcPr>
          <w:p w14:paraId="648BCB62" w14:textId="77777777" w:rsidR="00183BD4" w:rsidRPr="00B96823" w:rsidRDefault="00183BD4">
            <w:pPr>
              <w:pStyle w:val="aa"/>
              <w:jc w:val="center"/>
            </w:pPr>
            <w:r w:rsidRPr="00B96823">
              <w:t>оси крайнего пути</w:t>
            </w:r>
          </w:p>
        </w:tc>
        <w:tc>
          <w:tcPr>
            <w:tcW w:w="1120" w:type="dxa"/>
            <w:vMerge w:val="restart"/>
          </w:tcPr>
          <w:p w14:paraId="62064C2F" w14:textId="77777777" w:rsidR="00183BD4" w:rsidRPr="00B96823" w:rsidRDefault="00183BD4">
            <w:pPr>
              <w:pStyle w:val="aa"/>
              <w:jc w:val="center"/>
            </w:pPr>
            <w:r w:rsidRPr="00B96823">
              <w:t>бортового камня улицы, дороги (кромки проезжей части, укрепленной полосы обочины)</w:t>
            </w:r>
          </w:p>
        </w:tc>
        <w:tc>
          <w:tcPr>
            <w:tcW w:w="1120" w:type="dxa"/>
            <w:vMerge w:val="restart"/>
          </w:tcPr>
          <w:p w14:paraId="26A5A242" w14:textId="77777777" w:rsidR="00183BD4" w:rsidRPr="00B96823" w:rsidRDefault="00183BD4">
            <w:pPr>
              <w:pStyle w:val="aa"/>
              <w:jc w:val="center"/>
            </w:pPr>
            <w:r w:rsidRPr="00B96823">
              <w:t>наружной бровки кювета или подошвы насыпи дороги</w:t>
            </w:r>
          </w:p>
        </w:tc>
        <w:tc>
          <w:tcPr>
            <w:tcW w:w="5182" w:type="dxa"/>
            <w:gridSpan w:val="3"/>
          </w:tcPr>
          <w:p w14:paraId="3B4E8921" w14:textId="77777777" w:rsidR="00183BD4" w:rsidRPr="00B96823" w:rsidRDefault="00183BD4">
            <w:pPr>
              <w:pStyle w:val="aa"/>
              <w:jc w:val="center"/>
            </w:pPr>
            <w:r w:rsidRPr="00B96823">
              <w:t>фундаментов опор воздушных линий электропередачи напряжением</w:t>
            </w:r>
          </w:p>
        </w:tc>
      </w:tr>
      <w:tr w:rsidR="00183BD4" w:rsidRPr="00B96823" w14:paraId="3F50840C" w14:textId="77777777" w:rsidTr="005C0286">
        <w:tc>
          <w:tcPr>
            <w:tcW w:w="1960" w:type="dxa"/>
            <w:vMerge/>
          </w:tcPr>
          <w:p w14:paraId="58A4FA66" w14:textId="77777777" w:rsidR="00183BD4" w:rsidRPr="00B96823" w:rsidRDefault="00183BD4">
            <w:pPr>
              <w:pStyle w:val="aa"/>
            </w:pPr>
          </w:p>
        </w:tc>
        <w:tc>
          <w:tcPr>
            <w:tcW w:w="1120" w:type="dxa"/>
            <w:vMerge/>
          </w:tcPr>
          <w:p w14:paraId="4C2712F1" w14:textId="77777777" w:rsidR="00183BD4" w:rsidRPr="00B96823" w:rsidRDefault="00183BD4">
            <w:pPr>
              <w:pStyle w:val="aa"/>
            </w:pPr>
          </w:p>
        </w:tc>
        <w:tc>
          <w:tcPr>
            <w:tcW w:w="1260" w:type="dxa"/>
            <w:vMerge/>
          </w:tcPr>
          <w:p w14:paraId="120E7302" w14:textId="77777777" w:rsidR="00183BD4" w:rsidRPr="00B96823" w:rsidRDefault="00183BD4">
            <w:pPr>
              <w:pStyle w:val="aa"/>
            </w:pPr>
          </w:p>
        </w:tc>
        <w:tc>
          <w:tcPr>
            <w:tcW w:w="1260" w:type="dxa"/>
          </w:tcPr>
          <w:p w14:paraId="4F5EC3D4" w14:textId="77777777" w:rsidR="00183BD4" w:rsidRPr="00B96823" w:rsidRDefault="00183BD4">
            <w:pPr>
              <w:pStyle w:val="aa"/>
              <w:jc w:val="center"/>
            </w:pPr>
            <w:r w:rsidRPr="00B96823">
              <w:t>железных дорог колеи 1520 мм, но не менее глубины траншей до подошвы насыпи и бровки выемки</w:t>
            </w:r>
          </w:p>
        </w:tc>
        <w:tc>
          <w:tcPr>
            <w:tcW w:w="1120" w:type="dxa"/>
          </w:tcPr>
          <w:p w14:paraId="018B8D63" w14:textId="77777777" w:rsidR="00183BD4" w:rsidRPr="00B96823" w:rsidRDefault="00183BD4">
            <w:pPr>
              <w:pStyle w:val="aa"/>
              <w:jc w:val="center"/>
            </w:pPr>
            <w:r w:rsidRPr="00B96823">
              <w:t>железных дорог колеи 750 мм</w:t>
            </w:r>
          </w:p>
        </w:tc>
        <w:tc>
          <w:tcPr>
            <w:tcW w:w="1120" w:type="dxa"/>
            <w:vMerge/>
          </w:tcPr>
          <w:p w14:paraId="61BBBB9F" w14:textId="77777777" w:rsidR="00183BD4" w:rsidRPr="00B96823" w:rsidRDefault="00183BD4">
            <w:pPr>
              <w:pStyle w:val="aa"/>
            </w:pPr>
          </w:p>
        </w:tc>
        <w:tc>
          <w:tcPr>
            <w:tcW w:w="1120" w:type="dxa"/>
            <w:vMerge/>
          </w:tcPr>
          <w:p w14:paraId="7A19A67D" w14:textId="77777777" w:rsidR="00183BD4" w:rsidRPr="00B96823" w:rsidRDefault="00183BD4">
            <w:pPr>
              <w:pStyle w:val="aa"/>
            </w:pPr>
          </w:p>
        </w:tc>
        <w:tc>
          <w:tcPr>
            <w:tcW w:w="1260" w:type="dxa"/>
          </w:tcPr>
          <w:p w14:paraId="45150C03" w14:textId="77777777" w:rsidR="00183BD4" w:rsidRPr="00B96823" w:rsidRDefault="00183BD4">
            <w:pPr>
              <w:pStyle w:val="aa"/>
              <w:jc w:val="center"/>
            </w:pPr>
            <w:r w:rsidRPr="00B96823">
              <w:t xml:space="preserve">до 1 </w:t>
            </w:r>
            <w:proofErr w:type="spellStart"/>
            <w:r w:rsidRPr="00B96823">
              <w:t>кВ</w:t>
            </w:r>
            <w:proofErr w:type="spellEnd"/>
            <w:r w:rsidRPr="00B96823">
              <w:t xml:space="preserve"> наружного освещения, контактной сети троллейбусов</w:t>
            </w:r>
          </w:p>
        </w:tc>
        <w:tc>
          <w:tcPr>
            <w:tcW w:w="1370" w:type="dxa"/>
          </w:tcPr>
          <w:p w14:paraId="537A99A5" w14:textId="77777777" w:rsidR="00183BD4" w:rsidRPr="00B96823" w:rsidRDefault="00183BD4">
            <w:pPr>
              <w:pStyle w:val="aa"/>
              <w:jc w:val="center"/>
            </w:pPr>
            <w:r w:rsidRPr="00B96823">
              <w:t xml:space="preserve">свыше 1 до 35 </w:t>
            </w:r>
            <w:proofErr w:type="spellStart"/>
            <w:r w:rsidRPr="00B96823">
              <w:t>кВ</w:t>
            </w:r>
            <w:proofErr w:type="spellEnd"/>
          </w:p>
        </w:tc>
        <w:tc>
          <w:tcPr>
            <w:tcW w:w="2552" w:type="dxa"/>
          </w:tcPr>
          <w:p w14:paraId="21651E84" w14:textId="77777777" w:rsidR="00183BD4" w:rsidRPr="00B96823" w:rsidRDefault="00183BD4">
            <w:pPr>
              <w:pStyle w:val="aa"/>
              <w:jc w:val="center"/>
            </w:pPr>
            <w:r w:rsidRPr="00B96823">
              <w:t xml:space="preserve">свыше 35 до 110 </w:t>
            </w:r>
            <w:proofErr w:type="spellStart"/>
            <w:r w:rsidRPr="00B96823">
              <w:t>кВ</w:t>
            </w:r>
            <w:proofErr w:type="spellEnd"/>
            <w:r w:rsidRPr="00B96823">
              <w:t xml:space="preserve"> и выше</w:t>
            </w:r>
          </w:p>
        </w:tc>
      </w:tr>
      <w:tr w:rsidR="00183BD4" w:rsidRPr="00B96823" w14:paraId="419572D4" w14:textId="77777777" w:rsidTr="005C0286">
        <w:tc>
          <w:tcPr>
            <w:tcW w:w="1960" w:type="dxa"/>
          </w:tcPr>
          <w:p w14:paraId="0EE68EE3" w14:textId="77777777" w:rsidR="00183BD4" w:rsidRPr="00B96823" w:rsidRDefault="00183BD4">
            <w:pPr>
              <w:pStyle w:val="aa"/>
              <w:jc w:val="center"/>
            </w:pPr>
            <w:r w:rsidRPr="00B96823">
              <w:t>1</w:t>
            </w:r>
          </w:p>
        </w:tc>
        <w:tc>
          <w:tcPr>
            <w:tcW w:w="1120" w:type="dxa"/>
          </w:tcPr>
          <w:p w14:paraId="3E045BBA" w14:textId="77777777" w:rsidR="00183BD4" w:rsidRPr="00B96823" w:rsidRDefault="00183BD4">
            <w:pPr>
              <w:pStyle w:val="aa"/>
              <w:jc w:val="center"/>
            </w:pPr>
            <w:r w:rsidRPr="00B96823">
              <w:t>2</w:t>
            </w:r>
          </w:p>
        </w:tc>
        <w:tc>
          <w:tcPr>
            <w:tcW w:w="1260" w:type="dxa"/>
          </w:tcPr>
          <w:p w14:paraId="483FD06D" w14:textId="77777777" w:rsidR="00183BD4" w:rsidRPr="00B96823" w:rsidRDefault="00183BD4">
            <w:pPr>
              <w:pStyle w:val="aa"/>
              <w:jc w:val="center"/>
            </w:pPr>
            <w:r w:rsidRPr="00B96823">
              <w:t>3</w:t>
            </w:r>
          </w:p>
        </w:tc>
        <w:tc>
          <w:tcPr>
            <w:tcW w:w="1260" w:type="dxa"/>
          </w:tcPr>
          <w:p w14:paraId="532BC7FA" w14:textId="77777777" w:rsidR="00183BD4" w:rsidRPr="00B96823" w:rsidRDefault="00183BD4">
            <w:pPr>
              <w:pStyle w:val="aa"/>
              <w:jc w:val="center"/>
            </w:pPr>
            <w:r w:rsidRPr="00B96823">
              <w:t>4</w:t>
            </w:r>
          </w:p>
        </w:tc>
        <w:tc>
          <w:tcPr>
            <w:tcW w:w="1120" w:type="dxa"/>
          </w:tcPr>
          <w:p w14:paraId="51A3AE9E" w14:textId="77777777" w:rsidR="00183BD4" w:rsidRPr="00B96823" w:rsidRDefault="00183BD4">
            <w:pPr>
              <w:pStyle w:val="aa"/>
              <w:jc w:val="center"/>
            </w:pPr>
            <w:r w:rsidRPr="00B96823">
              <w:t>5</w:t>
            </w:r>
          </w:p>
        </w:tc>
        <w:tc>
          <w:tcPr>
            <w:tcW w:w="1120" w:type="dxa"/>
          </w:tcPr>
          <w:p w14:paraId="0F6EB35A" w14:textId="77777777" w:rsidR="00183BD4" w:rsidRPr="00B96823" w:rsidRDefault="00183BD4">
            <w:pPr>
              <w:pStyle w:val="aa"/>
              <w:jc w:val="center"/>
            </w:pPr>
            <w:r w:rsidRPr="00B96823">
              <w:t>6</w:t>
            </w:r>
          </w:p>
        </w:tc>
        <w:tc>
          <w:tcPr>
            <w:tcW w:w="1120" w:type="dxa"/>
          </w:tcPr>
          <w:p w14:paraId="24E32FE8" w14:textId="77777777" w:rsidR="00183BD4" w:rsidRPr="00B96823" w:rsidRDefault="00183BD4">
            <w:pPr>
              <w:pStyle w:val="aa"/>
              <w:jc w:val="center"/>
            </w:pPr>
            <w:r w:rsidRPr="00B96823">
              <w:t>7</w:t>
            </w:r>
          </w:p>
        </w:tc>
        <w:tc>
          <w:tcPr>
            <w:tcW w:w="1260" w:type="dxa"/>
          </w:tcPr>
          <w:p w14:paraId="3AB19134" w14:textId="77777777" w:rsidR="00183BD4" w:rsidRPr="00B96823" w:rsidRDefault="00183BD4">
            <w:pPr>
              <w:pStyle w:val="aa"/>
              <w:jc w:val="center"/>
            </w:pPr>
            <w:r w:rsidRPr="00B96823">
              <w:t>8</w:t>
            </w:r>
          </w:p>
        </w:tc>
        <w:tc>
          <w:tcPr>
            <w:tcW w:w="1370" w:type="dxa"/>
          </w:tcPr>
          <w:p w14:paraId="491C3B07" w14:textId="77777777" w:rsidR="00183BD4" w:rsidRPr="00B96823" w:rsidRDefault="00183BD4">
            <w:pPr>
              <w:pStyle w:val="aa"/>
              <w:jc w:val="center"/>
            </w:pPr>
            <w:r w:rsidRPr="00B96823">
              <w:t>9</w:t>
            </w:r>
          </w:p>
        </w:tc>
        <w:tc>
          <w:tcPr>
            <w:tcW w:w="2552" w:type="dxa"/>
          </w:tcPr>
          <w:p w14:paraId="5B114BCA" w14:textId="77777777" w:rsidR="00183BD4" w:rsidRPr="00B96823" w:rsidRDefault="00183BD4">
            <w:pPr>
              <w:pStyle w:val="aa"/>
              <w:jc w:val="center"/>
            </w:pPr>
            <w:r w:rsidRPr="00B96823">
              <w:t>10</w:t>
            </w:r>
          </w:p>
        </w:tc>
      </w:tr>
      <w:tr w:rsidR="00183BD4" w:rsidRPr="00B96823" w14:paraId="00E0E3C4" w14:textId="77777777" w:rsidTr="005C0286">
        <w:tc>
          <w:tcPr>
            <w:tcW w:w="1960" w:type="dxa"/>
          </w:tcPr>
          <w:p w14:paraId="1D62FED1" w14:textId="77777777" w:rsidR="00183BD4" w:rsidRPr="00B96823" w:rsidRDefault="00183BD4">
            <w:pPr>
              <w:pStyle w:val="ac"/>
            </w:pPr>
            <w:r w:rsidRPr="00B96823">
              <w:t>Водопровод и напорная канализация</w:t>
            </w:r>
          </w:p>
        </w:tc>
        <w:tc>
          <w:tcPr>
            <w:tcW w:w="1120" w:type="dxa"/>
          </w:tcPr>
          <w:p w14:paraId="79D65C8F" w14:textId="77777777" w:rsidR="00183BD4" w:rsidRPr="00B96823" w:rsidRDefault="00183BD4">
            <w:pPr>
              <w:pStyle w:val="aa"/>
              <w:jc w:val="center"/>
            </w:pPr>
            <w:r w:rsidRPr="00B96823">
              <w:t>5</w:t>
            </w:r>
          </w:p>
        </w:tc>
        <w:tc>
          <w:tcPr>
            <w:tcW w:w="1260" w:type="dxa"/>
          </w:tcPr>
          <w:p w14:paraId="2FA9C27A" w14:textId="77777777" w:rsidR="00183BD4" w:rsidRPr="00B96823" w:rsidRDefault="00183BD4">
            <w:pPr>
              <w:pStyle w:val="aa"/>
              <w:jc w:val="center"/>
            </w:pPr>
            <w:r w:rsidRPr="00B96823">
              <w:t>3</w:t>
            </w:r>
          </w:p>
        </w:tc>
        <w:tc>
          <w:tcPr>
            <w:tcW w:w="1260" w:type="dxa"/>
          </w:tcPr>
          <w:p w14:paraId="1E9684C9" w14:textId="77777777" w:rsidR="00183BD4" w:rsidRPr="00B96823" w:rsidRDefault="00183BD4">
            <w:pPr>
              <w:pStyle w:val="aa"/>
              <w:jc w:val="center"/>
            </w:pPr>
            <w:r w:rsidRPr="00B96823">
              <w:t>4</w:t>
            </w:r>
          </w:p>
        </w:tc>
        <w:tc>
          <w:tcPr>
            <w:tcW w:w="1120" w:type="dxa"/>
          </w:tcPr>
          <w:p w14:paraId="0F70CAEB" w14:textId="77777777" w:rsidR="00183BD4" w:rsidRPr="00B96823" w:rsidRDefault="00183BD4">
            <w:pPr>
              <w:pStyle w:val="aa"/>
              <w:jc w:val="center"/>
            </w:pPr>
            <w:r w:rsidRPr="00B96823">
              <w:t>2,8</w:t>
            </w:r>
          </w:p>
        </w:tc>
        <w:tc>
          <w:tcPr>
            <w:tcW w:w="1120" w:type="dxa"/>
          </w:tcPr>
          <w:p w14:paraId="7525602D" w14:textId="77777777" w:rsidR="00183BD4" w:rsidRPr="00B96823" w:rsidRDefault="00183BD4">
            <w:pPr>
              <w:pStyle w:val="aa"/>
              <w:jc w:val="center"/>
            </w:pPr>
            <w:r w:rsidRPr="00B96823">
              <w:t>2</w:t>
            </w:r>
          </w:p>
        </w:tc>
        <w:tc>
          <w:tcPr>
            <w:tcW w:w="1120" w:type="dxa"/>
          </w:tcPr>
          <w:p w14:paraId="35E79124" w14:textId="77777777" w:rsidR="00183BD4" w:rsidRPr="00B96823" w:rsidRDefault="00183BD4">
            <w:pPr>
              <w:pStyle w:val="aa"/>
              <w:jc w:val="center"/>
            </w:pPr>
            <w:r w:rsidRPr="00B96823">
              <w:t>1</w:t>
            </w:r>
          </w:p>
        </w:tc>
        <w:tc>
          <w:tcPr>
            <w:tcW w:w="1260" w:type="dxa"/>
          </w:tcPr>
          <w:p w14:paraId="0FB7D00C" w14:textId="77777777" w:rsidR="00183BD4" w:rsidRPr="00B96823" w:rsidRDefault="00183BD4">
            <w:pPr>
              <w:pStyle w:val="aa"/>
              <w:jc w:val="center"/>
            </w:pPr>
            <w:r w:rsidRPr="00B96823">
              <w:t>1</w:t>
            </w:r>
          </w:p>
        </w:tc>
        <w:tc>
          <w:tcPr>
            <w:tcW w:w="1370" w:type="dxa"/>
          </w:tcPr>
          <w:p w14:paraId="19B51828" w14:textId="77777777" w:rsidR="00183BD4" w:rsidRPr="00B96823" w:rsidRDefault="00183BD4">
            <w:pPr>
              <w:pStyle w:val="aa"/>
              <w:jc w:val="center"/>
            </w:pPr>
            <w:r w:rsidRPr="00B96823">
              <w:t>2</w:t>
            </w:r>
          </w:p>
        </w:tc>
        <w:tc>
          <w:tcPr>
            <w:tcW w:w="2552" w:type="dxa"/>
          </w:tcPr>
          <w:p w14:paraId="536C680F" w14:textId="77777777" w:rsidR="00183BD4" w:rsidRPr="00B96823" w:rsidRDefault="00183BD4">
            <w:pPr>
              <w:pStyle w:val="aa"/>
              <w:jc w:val="center"/>
            </w:pPr>
            <w:r w:rsidRPr="00B96823">
              <w:t>3</w:t>
            </w:r>
          </w:p>
        </w:tc>
      </w:tr>
      <w:tr w:rsidR="00183BD4" w:rsidRPr="00B96823" w14:paraId="4F58DE9B" w14:textId="77777777" w:rsidTr="005C0286">
        <w:tc>
          <w:tcPr>
            <w:tcW w:w="1960" w:type="dxa"/>
          </w:tcPr>
          <w:p w14:paraId="4E8E8149" w14:textId="77777777" w:rsidR="00183BD4" w:rsidRPr="00B96823" w:rsidRDefault="00183BD4">
            <w:pPr>
              <w:pStyle w:val="ac"/>
            </w:pPr>
            <w:r w:rsidRPr="00B96823">
              <w:t>Самотечная канализация (бытовая и дождевая)</w:t>
            </w:r>
          </w:p>
        </w:tc>
        <w:tc>
          <w:tcPr>
            <w:tcW w:w="1120" w:type="dxa"/>
          </w:tcPr>
          <w:p w14:paraId="4C02B85E" w14:textId="77777777" w:rsidR="00183BD4" w:rsidRPr="00B96823" w:rsidRDefault="00183BD4">
            <w:pPr>
              <w:pStyle w:val="aa"/>
              <w:jc w:val="center"/>
            </w:pPr>
            <w:r w:rsidRPr="00B96823">
              <w:t>3</w:t>
            </w:r>
          </w:p>
        </w:tc>
        <w:tc>
          <w:tcPr>
            <w:tcW w:w="1260" w:type="dxa"/>
          </w:tcPr>
          <w:p w14:paraId="1F67D434" w14:textId="77777777" w:rsidR="00183BD4" w:rsidRPr="00B96823" w:rsidRDefault="00183BD4">
            <w:pPr>
              <w:pStyle w:val="aa"/>
              <w:jc w:val="center"/>
            </w:pPr>
            <w:r w:rsidRPr="00B96823">
              <w:t>1,5</w:t>
            </w:r>
          </w:p>
        </w:tc>
        <w:tc>
          <w:tcPr>
            <w:tcW w:w="1260" w:type="dxa"/>
          </w:tcPr>
          <w:p w14:paraId="6D449180" w14:textId="77777777" w:rsidR="00183BD4" w:rsidRPr="00B96823" w:rsidRDefault="00183BD4">
            <w:pPr>
              <w:pStyle w:val="aa"/>
              <w:jc w:val="center"/>
            </w:pPr>
            <w:r w:rsidRPr="00B96823">
              <w:t>4</w:t>
            </w:r>
          </w:p>
        </w:tc>
        <w:tc>
          <w:tcPr>
            <w:tcW w:w="1120" w:type="dxa"/>
          </w:tcPr>
          <w:p w14:paraId="7A8EC7B1" w14:textId="77777777" w:rsidR="00183BD4" w:rsidRPr="00B96823" w:rsidRDefault="00183BD4">
            <w:pPr>
              <w:pStyle w:val="aa"/>
              <w:jc w:val="center"/>
            </w:pPr>
            <w:r w:rsidRPr="00B96823">
              <w:t>2,8</w:t>
            </w:r>
          </w:p>
        </w:tc>
        <w:tc>
          <w:tcPr>
            <w:tcW w:w="1120" w:type="dxa"/>
          </w:tcPr>
          <w:p w14:paraId="528FDC97" w14:textId="77777777" w:rsidR="00183BD4" w:rsidRPr="00B96823" w:rsidRDefault="00183BD4">
            <w:pPr>
              <w:pStyle w:val="aa"/>
              <w:jc w:val="center"/>
            </w:pPr>
            <w:r w:rsidRPr="00B96823">
              <w:t>1,5</w:t>
            </w:r>
          </w:p>
        </w:tc>
        <w:tc>
          <w:tcPr>
            <w:tcW w:w="1120" w:type="dxa"/>
          </w:tcPr>
          <w:p w14:paraId="740E8078" w14:textId="77777777" w:rsidR="00183BD4" w:rsidRPr="00B96823" w:rsidRDefault="00183BD4">
            <w:pPr>
              <w:pStyle w:val="aa"/>
              <w:jc w:val="center"/>
            </w:pPr>
            <w:r w:rsidRPr="00B96823">
              <w:t>1</w:t>
            </w:r>
          </w:p>
        </w:tc>
        <w:tc>
          <w:tcPr>
            <w:tcW w:w="1260" w:type="dxa"/>
          </w:tcPr>
          <w:p w14:paraId="6B635FD8" w14:textId="77777777" w:rsidR="00183BD4" w:rsidRPr="00B96823" w:rsidRDefault="00183BD4">
            <w:pPr>
              <w:pStyle w:val="aa"/>
              <w:jc w:val="center"/>
            </w:pPr>
            <w:r w:rsidRPr="00B96823">
              <w:t>1</w:t>
            </w:r>
          </w:p>
        </w:tc>
        <w:tc>
          <w:tcPr>
            <w:tcW w:w="1370" w:type="dxa"/>
          </w:tcPr>
          <w:p w14:paraId="5E60E32B" w14:textId="77777777" w:rsidR="00183BD4" w:rsidRPr="00B96823" w:rsidRDefault="00183BD4">
            <w:pPr>
              <w:pStyle w:val="aa"/>
              <w:jc w:val="center"/>
            </w:pPr>
            <w:r w:rsidRPr="00B96823">
              <w:t>2</w:t>
            </w:r>
          </w:p>
        </w:tc>
        <w:tc>
          <w:tcPr>
            <w:tcW w:w="2552" w:type="dxa"/>
          </w:tcPr>
          <w:p w14:paraId="45F7D2A5" w14:textId="77777777" w:rsidR="00183BD4" w:rsidRPr="00B96823" w:rsidRDefault="00183BD4">
            <w:pPr>
              <w:pStyle w:val="aa"/>
              <w:jc w:val="center"/>
            </w:pPr>
            <w:r w:rsidRPr="00B96823">
              <w:t>3</w:t>
            </w:r>
          </w:p>
        </w:tc>
      </w:tr>
      <w:tr w:rsidR="00183BD4" w:rsidRPr="00B96823" w14:paraId="1138DE13" w14:textId="77777777" w:rsidTr="005C0286">
        <w:tc>
          <w:tcPr>
            <w:tcW w:w="1960" w:type="dxa"/>
          </w:tcPr>
          <w:p w14:paraId="1F60B1E8" w14:textId="77777777" w:rsidR="00183BD4" w:rsidRPr="00B96823" w:rsidRDefault="00183BD4">
            <w:pPr>
              <w:pStyle w:val="ac"/>
            </w:pPr>
            <w:r w:rsidRPr="00B96823">
              <w:t>Дренаж</w:t>
            </w:r>
          </w:p>
        </w:tc>
        <w:tc>
          <w:tcPr>
            <w:tcW w:w="1120" w:type="dxa"/>
          </w:tcPr>
          <w:p w14:paraId="5B95E3B3" w14:textId="77777777" w:rsidR="00183BD4" w:rsidRPr="00B96823" w:rsidRDefault="00183BD4">
            <w:pPr>
              <w:pStyle w:val="aa"/>
              <w:jc w:val="center"/>
            </w:pPr>
            <w:r w:rsidRPr="00B96823">
              <w:t>3</w:t>
            </w:r>
          </w:p>
        </w:tc>
        <w:tc>
          <w:tcPr>
            <w:tcW w:w="1260" w:type="dxa"/>
          </w:tcPr>
          <w:p w14:paraId="204D42BD" w14:textId="77777777" w:rsidR="00183BD4" w:rsidRPr="00B96823" w:rsidRDefault="00183BD4">
            <w:pPr>
              <w:pStyle w:val="aa"/>
              <w:jc w:val="center"/>
            </w:pPr>
            <w:r w:rsidRPr="00B96823">
              <w:t>1</w:t>
            </w:r>
          </w:p>
        </w:tc>
        <w:tc>
          <w:tcPr>
            <w:tcW w:w="1260" w:type="dxa"/>
          </w:tcPr>
          <w:p w14:paraId="4F06180A" w14:textId="77777777" w:rsidR="00183BD4" w:rsidRPr="00B96823" w:rsidRDefault="00183BD4">
            <w:pPr>
              <w:pStyle w:val="aa"/>
              <w:jc w:val="center"/>
            </w:pPr>
            <w:r w:rsidRPr="00B96823">
              <w:t>4</w:t>
            </w:r>
          </w:p>
        </w:tc>
        <w:tc>
          <w:tcPr>
            <w:tcW w:w="1120" w:type="dxa"/>
          </w:tcPr>
          <w:p w14:paraId="37D50722" w14:textId="77777777" w:rsidR="00183BD4" w:rsidRPr="00B96823" w:rsidRDefault="00183BD4">
            <w:pPr>
              <w:pStyle w:val="aa"/>
              <w:jc w:val="center"/>
            </w:pPr>
            <w:r w:rsidRPr="00B96823">
              <w:t>2,8</w:t>
            </w:r>
          </w:p>
        </w:tc>
        <w:tc>
          <w:tcPr>
            <w:tcW w:w="1120" w:type="dxa"/>
          </w:tcPr>
          <w:p w14:paraId="027F727B" w14:textId="77777777" w:rsidR="00183BD4" w:rsidRPr="00B96823" w:rsidRDefault="00183BD4">
            <w:pPr>
              <w:pStyle w:val="aa"/>
              <w:jc w:val="center"/>
            </w:pPr>
            <w:r w:rsidRPr="00B96823">
              <w:t>1,5</w:t>
            </w:r>
          </w:p>
        </w:tc>
        <w:tc>
          <w:tcPr>
            <w:tcW w:w="1120" w:type="dxa"/>
          </w:tcPr>
          <w:p w14:paraId="6E5784F7" w14:textId="77777777" w:rsidR="00183BD4" w:rsidRPr="00B96823" w:rsidRDefault="00183BD4">
            <w:pPr>
              <w:pStyle w:val="aa"/>
              <w:jc w:val="center"/>
            </w:pPr>
            <w:r w:rsidRPr="00B96823">
              <w:t>1</w:t>
            </w:r>
          </w:p>
        </w:tc>
        <w:tc>
          <w:tcPr>
            <w:tcW w:w="1260" w:type="dxa"/>
          </w:tcPr>
          <w:p w14:paraId="2E94DEFC" w14:textId="77777777" w:rsidR="00183BD4" w:rsidRPr="00B96823" w:rsidRDefault="00183BD4">
            <w:pPr>
              <w:pStyle w:val="aa"/>
              <w:jc w:val="center"/>
            </w:pPr>
            <w:r w:rsidRPr="00B96823">
              <w:t>1</w:t>
            </w:r>
          </w:p>
        </w:tc>
        <w:tc>
          <w:tcPr>
            <w:tcW w:w="1370" w:type="dxa"/>
          </w:tcPr>
          <w:p w14:paraId="203B3FA4" w14:textId="77777777" w:rsidR="00183BD4" w:rsidRPr="00B96823" w:rsidRDefault="00183BD4">
            <w:pPr>
              <w:pStyle w:val="aa"/>
              <w:jc w:val="center"/>
            </w:pPr>
            <w:r w:rsidRPr="00B96823">
              <w:t>2</w:t>
            </w:r>
          </w:p>
        </w:tc>
        <w:tc>
          <w:tcPr>
            <w:tcW w:w="2552" w:type="dxa"/>
          </w:tcPr>
          <w:p w14:paraId="1C05451B" w14:textId="77777777" w:rsidR="00183BD4" w:rsidRPr="00B96823" w:rsidRDefault="00183BD4">
            <w:pPr>
              <w:pStyle w:val="aa"/>
              <w:jc w:val="center"/>
            </w:pPr>
            <w:r w:rsidRPr="00B96823">
              <w:t>3</w:t>
            </w:r>
          </w:p>
        </w:tc>
      </w:tr>
      <w:tr w:rsidR="00183BD4" w:rsidRPr="00B96823" w14:paraId="4F29FB05" w14:textId="77777777" w:rsidTr="005C0286">
        <w:tc>
          <w:tcPr>
            <w:tcW w:w="1960" w:type="dxa"/>
          </w:tcPr>
          <w:p w14:paraId="4DAC3A65" w14:textId="77777777" w:rsidR="00183BD4" w:rsidRPr="00B96823" w:rsidRDefault="00183BD4">
            <w:pPr>
              <w:pStyle w:val="ac"/>
            </w:pPr>
            <w:r w:rsidRPr="00B96823">
              <w:t>Сопутствующий дренаж</w:t>
            </w:r>
          </w:p>
        </w:tc>
        <w:tc>
          <w:tcPr>
            <w:tcW w:w="1120" w:type="dxa"/>
          </w:tcPr>
          <w:p w14:paraId="63491712" w14:textId="77777777" w:rsidR="00183BD4" w:rsidRPr="00B96823" w:rsidRDefault="00183BD4">
            <w:pPr>
              <w:pStyle w:val="aa"/>
              <w:jc w:val="center"/>
            </w:pPr>
            <w:r w:rsidRPr="00B96823">
              <w:t>0,4</w:t>
            </w:r>
          </w:p>
        </w:tc>
        <w:tc>
          <w:tcPr>
            <w:tcW w:w="1260" w:type="dxa"/>
          </w:tcPr>
          <w:p w14:paraId="0606FA57" w14:textId="77777777" w:rsidR="00183BD4" w:rsidRPr="00B96823" w:rsidRDefault="00183BD4">
            <w:pPr>
              <w:pStyle w:val="aa"/>
              <w:jc w:val="center"/>
            </w:pPr>
            <w:r w:rsidRPr="00B96823">
              <w:t>0,4</w:t>
            </w:r>
          </w:p>
        </w:tc>
        <w:tc>
          <w:tcPr>
            <w:tcW w:w="1260" w:type="dxa"/>
          </w:tcPr>
          <w:p w14:paraId="54BE8531" w14:textId="77777777" w:rsidR="00183BD4" w:rsidRPr="00B96823" w:rsidRDefault="00183BD4">
            <w:pPr>
              <w:pStyle w:val="aa"/>
              <w:jc w:val="center"/>
            </w:pPr>
            <w:r w:rsidRPr="00B96823">
              <w:t>0,4</w:t>
            </w:r>
          </w:p>
        </w:tc>
        <w:tc>
          <w:tcPr>
            <w:tcW w:w="1120" w:type="dxa"/>
          </w:tcPr>
          <w:p w14:paraId="2C087B60" w14:textId="77777777" w:rsidR="00183BD4" w:rsidRPr="00B96823" w:rsidRDefault="00183BD4">
            <w:pPr>
              <w:pStyle w:val="aa"/>
              <w:jc w:val="center"/>
            </w:pPr>
            <w:r w:rsidRPr="00B96823">
              <w:t>0</w:t>
            </w:r>
          </w:p>
        </w:tc>
        <w:tc>
          <w:tcPr>
            <w:tcW w:w="1120" w:type="dxa"/>
          </w:tcPr>
          <w:p w14:paraId="5C71CBCB" w14:textId="77777777" w:rsidR="00183BD4" w:rsidRPr="00B96823" w:rsidRDefault="00183BD4">
            <w:pPr>
              <w:pStyle w:val="aa"/>
              <w:jc w:val="center"/>
            </w:pPr>
            <w:r w:rsidRPr="00B96823">
              <w:t>0,4</w:t>
            </w:r>
          </w:p>
        </w:tc>
        <w:tc>
          <w:tcPr>
            <w:tcW w:w="1120" w:type="dxa"/>
          </w:tcPr>
          <w:p w14:paraId="14A41440" w14:textId="77777777" w:rsidR="00183BD4" w:rsidRPr="00B96823" w:rsidRDefault="00183BD4">
            <w:pPr>
              <w:pStyle w:val="aa"/>
              <w:jc w:val="center"/>
            </w:pPr>
            <w:r w:rsidRPr="00B96823">
              <w:t>-</w:t>
            </w:r>
          </w:p>
        </w:tc>
        <w:tc>
          <w:tcPr>
            <w:tcW w:w="1260" w:type="dxa"/>
          </w:tcPr>
          <w:p w14:paraId="75A98522" w14:textId="77777777" w:rsidR="00183BD4" w:rsidRPr="00B96823" w:rsidRDefault="00183BD4">
            <w:pPr>
              <w:pStyle w:val="aa"/>
              <w:jc w:val="center"/>
            </w:pPr>
            <w:r w:rsidRPr="00B96823">
              <w:t>-</w:t>
            </w:r>
          </w:p>
        </w:tc>
        <w:tc>
          <w:tcPr>
            <w:tcW w:w="1370" w:type="dxa"/>
          </w:tcPr>
          <w:p w14:paraId="036557CD" w14:textId="77777777" w:rsidR="00183BD4" w:rsidRPr="00B96823" w:rsidRDefault="00183BD4">
            <w:pPr>
              <w:pStyle w:val="aa"/>
              <w:jc w:val="center"/>
            </w:pPr>
            <w:r w:rsidRPr="00B96823">
              <w:t>-</w:t>
            </w:r>
          </w:p>
        </w:tc>
        <w:tc>
          <w:tcPr>
            <w:tcW w:w="2552" w:type="dxa"/>
          </w:tcPr>
          <w:p w14:paraId="61E5FD0E" w14:textId="77777777" w:rsidR="00183BD4" w:rsidRPr="00B96823" w:rsidRDefault="00183BD4">
            <w:pPr>
              <w:pStyle w:val="aa"/>
              <w:jc w:val="center"/>
            </w:pPr>
            <w:r w:rsidRPr="00B96823">
              <w:t>-</w:t>
            </w:r>
          </w:p>
        </w:tc>
      </w:tr>
      <w:tr w:rsidR="00183BD4" w:rsidRPr="00B96823" w14:paraId="5213F645" w14:textId="77777777" w:rsidTr="005C0286">
        <w:tc>
          <w:tcPr>
            <w:tcW w:w="1960" w:type="dxa"/>
          </w:tcPr>
          <w:p w14:paraId="188FCF1A" w14:textId="77777777" w:rsidR="00183BD4" w:rsidRPr="00B96823" w:rsidRDefault="00183BD4">
            <w:pPr>
              <w:pStyle w:val="ac"/>
            </w:pPr>
            <w:r w:rsidRPr="00B96823">
              <w:t>Газопроводы горючих газов давления, МПа:</w:t>
            </w:r>
          </w:p>
        </w:tc>
        <w:tc>
          <w:tcPr>
            <w:tcW w:w="1120" w:type="dxa"/>
          </w:tcPr>
          <w:p w14:paraId="6008DB94" w14:textId="77777777" w:rsidR="00183BD4" w:rsidRPr="00B96823" w:rsidRDefault="00183BD4">
            <w:pPr>
              <w:pStyle w:val="aa"/>
            </w:pPr>
          </w:p>
        </w:tc>
        <w:tc>
          <w:tcPr>
            <w:tcW w:w="1260" w:type="dxa"/>
          </w:tcPr>
          <w:p w14:paraId="4EDCB360" w14:textId="77777777" w:rsidR="00183BD4" w:rsidRPr="00B96823" w:rsidRDefault="00183BD4">
            <w:pPr>
              <w:pStyle w:val="aa"/>
            </w:pPr>
          </w:p>
        </w:tc>
        <w:tc>
          <w:tcPr>
            <w:tcW w:w="1260" w:type="dxa"/>
          </w:tcPr>
          <w:p w14:paraId="03DA5853" w14:textId="77777777" w:rsidR="00183BD4" w:rsidRPr="00B96823" w:rsidRDefault="00183BD4">
            <w:pPr>
              <w:pStyle w:val="aa"/>
            </w:pPr>
          </w:p>
        </w:tc>
        <w:tc>
          <w:tcPr>
            <w:tcW w:w="1120" w:type="dxa"/>
          </w:tcPr>
          <w:p w14:paraId="6A7B1196" w14:textId="77777777" w:rsidR="00183BD4" w:rsidRPr="00B96823" w:rsidRDefault="00183BD4">
            <w:pPr>
              <w:pStyle w:val="aa"/>
            </w:pPr>
          </w:p>
        </w:tc>
        <w:tc>
          <w:tcPr>
            <w:tcW w:w="1120" w:type="dxa"/>
          </w:tcPr>
          <w:p w14:paraId="0E5E927E" w14:textId="77777777" w:rsidR="00183BD4" w:rsidRPr="00B96823" w:rsidRDefault="00183BD4">
            <w:pPr>
              <w:pStyle w:val="aa"/>
            </w:pPr>
          </w:p>
        </w:tc>
        <w:tc>
          <w:tcPr>
            <w:tcW w:w="1120" w:type="dxa"/>
          </w:tcPr>
          <w:p w14:paraId="5D26ADEF" w14:textId="77777777" w:rsidR="00183BD4" w:rsidRPr="00B96823" w:rsidRDefault="00183BD4">
            <w:pPr>
              <w:pStyle w:val="aa"/>
            </w:pPr>
          </w:p>
        </w:tc>
        <w:tc>
          <w:tcPr>
            <w:tcW w:w="1260" w:type="dxa"/>
          </w:tcPr>
          <w:p w14:paraId="2FEB9293" w14:textId="77777777" w:rsidR="00183BD4" w:rsidRPr="00B96823" w:rsidRDefault="00183BD4">
            <w:pPr>
              <w:pStyle w:val="aa"/>
            </w:pPr>
          </w:p>
        </w:tc>
        <w:tc>
          <w:tcPr>
            <w:tcW w:w="1370" w:type="dxa"/>
          </w:tcPr>
          <w:p w14:paraId="7B62E8B1" w14:textId="77777777" w:rsidR="00183BD4" w:rsidRPr="00B96823" w:rsidRDefault="00183BD4">
            <w:pPr>
              <w:pStyle w:val="aa"/>
            </w:pPr>
          </w:p>
        </w:tc>
        <w:tc>
          <w:tcPr>
            <w:tcW w:w="2552" w:type="dxa"/>
          </w:tcPr>
          <w:p w14:paraId="1C85BF98" w14:textId="77777777" w:rsidR="00183BD4" w:rsidRPr="00B96823" w:rsidRDefault="00183BD4">
            <w:pPr>
              <w:pStyle w:val="aa"/>
            </w:pPr>
          </w:p>
        </w:tc>
      </w:tr>
      <w:tr w:rsidR="00183BD4" w:rsidRPr="00B96823" w14:paraId="25992438" w14:textId="77777777" w:rsidTr="005C0286">
        <w:tc>
          <w:tcPr>
            <w:tcW w:w="1960" w:type="dxa"/>
          </w:tcPr>
          <w:p w14:paraId="62DB9CEA" w14:textId="77777777" w:rsidR="00183BD4" w:rsidRPr="00B96823" w:rsidRDefault="00183BD4">
            <w:pPr>
              <w:pStyle w:val="ac"/>
            </w:pPr>
            <w:r w:rsidRPr="00B96823">
              <w:t>низкого до 0,005</w:t>
            </w:r>
          </w:p>
        </w:tc>
        <w:tc>
          <w:tcPr>
            <w:tcW w:w="1120" w:type="dxa"/>
          </w:tcPr>
          <w:p w14:paraId="1E1FB3C6" w14:textId="77777777" w:rsidR="00183BD4" w:rsidRPr="00B96823" w:rsidRDefault="00183BD4">
            <w:pPr>
              <w:pStyle w:val="aa"/>
              <w:jc w:val="center"/>
            </w:pPr>
            <w:r w:rsidRPr="00B96823">
              <w:t>2</w:t>
            </w:r>
          </w:p>
        </w:tc>
        <w:tc>
          <w:tcPr>
            <w:tcW w:w="1260" w:type="dxa"/>
          </w:tcPr>
          <w:p w14:paraId="41406296" w14:textId="77777777" w:rsidR="00183BD4" w:rsidRPr="00B96823" w:rsidRDefault="00183BD4">
            <w:pPr>
              <w:pStyle w:val="aa"/>
              <w:jc w:val="center"/>
            </w:pPr>
            <w:r w:rsidRPr="00B96823">
              <w:t>1</w:t>
            </w:r>
          </w:p>
        </w:tc>
        <w:tc>
          <w:tcPr>
            <w:tcW w:w="1260" w:type="dxa"/>
          </w:tcPr>
          <w:p w14:paraId="5E12DC0C" w14:textId="77777777" w:rsidR="00183BD4" w:rsidRPr="00B96823" w:rsidRDefault="00183BD4">
            <w:pPr>
              <w:pStyle w:val="aa"/>
              <w:jc w:val="center"/>
            </w:pPr>
            <w:r w:rsidRPr="00B96823">
              <w:t>3,8</w:t>
            </w:r>
          </w:p>
        </w:tc>
        <w:tc>
          <w:tcPr>
            <w:tcW w:w="1120" w:type="dxa"/>
          </w:tcPr>
          <w:p w14:paraId="1490A41C" w14:textId="77777777" w:rsidR="00183BD4" w:rsidRPr="00B96823" w:rsidRDefault="00183BD4">
            <w:pPr>
              <w:pStyle w:val="aa"/>
              <w:jc w:val="center"/>
            </w:pPr>
            <w:r w:rsidRPr="00B96823">
              <w:t>2,8</w:t>
            </w:r>
          </w:p>
        </w:tc>
        <w:tc>
          <w:tcPr>
            <w:tcW w:w="1120" w:type="dxa"/>
          </w:tcPr>
          <w:p w14:paraId="0BF4814B" w14:textId="77777777" w:rsidR="00183BD4" w:rsidRPr="00B96823" w:rsidRDefault="00183BD4">
            <w:pPr>
              <w:pStyle w:val="aa"/>
              <w:jc w:val="center"/>
            </w:pPr>
            <w:r w:rsidRPr="00B96823">
              <w:t>1,5</w:t>
            </w:r>
          </w:p>
        </w:tc>
        <w:tc>
          <w:tcPr>
            <w:tcW w:w="1120" w:type="dxa"/>
          </w:tcPr>
          <w:p w14:paraId="3E10D9C9" w14:textId="77777777" w:rsidR="00183BD4" w:rsidRPr="00B96823" w:rsidRDefault="00183BD4">
            <w:pPr>
              <w:pStyle w:val="aa"/>
              <w:jc w:val="center"/>
            </w:pPr>
            <w:r w:rsidRPr="00B96823">
              <w:t>1</w:t>
            </w:r>
          </w:p>
        </w:tc>
        <w:tc>
          <w:tcPr>
            <w:tcW w:w="1260" w:type="dxa"/>
          </w:tcPr>
          <w:p w14:paraId="277FCF0F" w14:textId="77777777" w:rsidR="00183BD4" w:rsidRPr="00B96823" w:rsidRDefault="00183BD4">
            <w:pPr>
              <w:pStyle w:val="aa"/>
              <w:jc w:val="center"/>
            </w:pPr>
            <w:r w:rsidRPr="00B96823">
              <w:t>1</w:t>
            </w:r>
          </w:p>
        </w:tc>
        <w:tc>
          <w:tcPr>
            <w:tcW w:w="1370" w:type="dxa"/>
          </w:tcPr>
          <w:p w14:paraId="6D374086" w14:textId="77777777" w:rsidR="00183BD4" w:rsidRPr="00B96823" w:rsidRDefault="00183BD4">
            <w:pPr>
              <w:pStyle w:val="aa"/>
              <w:jc w:val="center"/>
            </w:pPr>
            <w:r w:rsidRPr="00B96823">
              <w:t>5</w:t>
            </w:r>
          </w:p>
        </w:tc>
        <w:tc>
          <w:tcPr>
            <w:tcW w:w="2552" w:type="dxa"/>
          </w:tcPr>
          <w:p w14:paraId="7BB338DB" w14:textId="77777777" w:rsidR="00183BD4" w:rsidRPr="00B96823" w:rsidRDefault="00183BD4">
            <w:pPr>
              <w:pStyle w:val="aa"/>
              <w:jc w:val="center"/>
            </w:pPr>
            <w:r w:rsidRPr="00B96823">
              <w:t>10</w:t>
            </w:r>
          </w:p>
        </w:tc>
      </w:tr>
      <w:tr w:rsidR="00183BD4" w:rsidRPr="00B96823" w14:paraId="0D3EBFF9" w14:textId="77777777" w:rsidTr="005C0286">
        <w:tc>
          <w:tcPr>
            <w:tcW w:w="1960" w:type="dxa"/>
          </w:tcPr>
          <w:p w14:paraId="7F0F3927" w14:textId="77777777" w:rsidR="00183BD4" w:rsidRPr="00B96823" w:rsidRDefault="00183BD4">
            <w:pPr>
              <w:pStyle w:val="ac"/>
            </w:pPr>
            <w:r w:rsidRPr="00B96823">
              <w:t>среднего - свыше 0,005 до 0,3 высокого:</w:t>
            </w:r>
          </w:p>
        </w:tc>
        <w:tc>
          <w:tcPr>
            <w:tcW w:w="1120" w:type="dxa"/>
          </w:tcPr>
          <w:p w14:paraId="061091F2" w14:textId="77777777" w:rsidR="00183BD4" w:rsidRPr="00B96823" w:rsidRDefault="00183BD4">
            <w:pPr>
              <w:pStyle w:val="aa"/>
              <w:jc w:val="center"/>
            </w:pPr>
            <w:r w:rsidRPr="00B96823">
              <w:t>4</w:t>
            </w:r>
          </w:p>
        </w:tc>
        <w:tc>
          <w:tcPr>
            <w:tcW w:w="1260" w:type="dxa"/>
          </w:tcPr>
          <w:p w14:paraId="44BB9F4B" w14:textId="77777777" w:rsidR="00183BD4" w:rsidRPr="00B96823" w:rsidRDefault="00183BD4">
            <w:pPr>
              <w:pStyle w:val="aa"/>
              <w:jc w:val="center"/>
            </w:pPr>
            <w:r w:rsidRPr="00B96823">
              <w:t>1</w:t>
            </w:r>
          </w:p>
        </w:tc>
        <w:tc>
          <w:tcPr>
            <w:tcW w:w="1260" w:type="dxa"/>
          </w:tcPr>
          <w:p w14:paraId="6CDAEACB" w14:textId="77777777" w:rsidR="00183BD4" w:rsidRPr="00B96823" w:rsidRDefault="00183BD4">
            <w:pPr>
              <w:pStyle w:val="aa"/>
              <w:jc w:val="center"/>
            </w:pPr>
            <w:r w:rsidRPr="00B96823">
              <w:t>4,8</w:t>
            </w:r>
          </w:p>
        </w:tc>
        <w:tc>
          <w:tcPr>
            <w:tcW w:w="1120" w:type="dxa"/>
          </w:tcPr>
          <w:p w14:paraId="256E52D4" w14:textId="77777777" w:rsidR="00183BD4" w:rsidRPr="00B96823" w:rsidRDefault="00183BD4">
            <w:pPr>
              <w:pStyle w:val="aa"/>
              <w:jc w:val="center"/>
            </w:pPr>
            <w:r w:rsidRPr="00B96823">
              <w:t>2,8</w:t>
            </w:r>
          </w:p>
        </w:tc>
        <w:tc>
          <w:tcPr>
            <w:tcW w:w="1120" w:type="dxa"/>
          </w:tcPr>
          <w:p w14:paraId="146C43D8" w14:textId="77777777" w:rsidR="00183BD4" w:rsidRPr="00B96823" w:rsidRDefault="00183BD4">
            <w:pPr>
              <w:pStyle w:val="aa"/>
              <w:jc w:val="center"/>
            </w:pPr>
            <w:r w:rsidRPr="00B96823">
              <w:t>1,5</w:t>
            </w:r>
          </w:p>
        </w:tc>
        <w:tc>
          <w:tcPr>
            <w:tcW w:w="1120" w:type="dxa"/>
          </w:tcPr>
          <w:p w14:paraId="18736B1F" w14:textId="77777777" w:rsidR="00183BD4" w:rsidRPr="00B96823" w:rsidRDefault="00183BD4">
            <w:pPr>
              <w:pStyle w:val="aa"/>
              <w:jc w:val="center"/>
            </w:pPr>
            <w:r w:rsidRPr="00B96823">
              <w:t>1</w:t>
            </w:r>
          </w:p>
        </w:tc>
        <w:tc>
          <w:tcPr>
            <w:tcW w:w="1260" w:type="dxa"/>
          </w:tcPr>
          <w:p w14:paraId="1EE139D6" w14:textId="77777777" w:rsidR="00183BD4" w:rsidRPr="00B96823" w:rsidRDefault="00183BD4">
            <w:pPr>
              <w:pStyle w:val="aa"/>
              <w:jc w:val="center"/>
            </w:pPr>
            <w:r w:rsidRPr="00B96823">
              <w:t>1</w:t>
            </w:r>
          </w:p>
        </w:tc>
        <w:tc>
          <w:tcPr>
            <w:tcW w:w="1370" w:type="dxa"/>
          </w:tcPr>
          <w:p w14:paraId="41749BB6" w14:textId="77777777" w:rsidR="00183BD4" w:rsidRPr="00B96823" w:rsidRDefault="00183BD4">
            <w:pPr>
              <w:pStyle w:val="aa"/>
              <w:jc w:val="center"/>
            </w:pPr>
            <w:r w:rsidRPr="00B96823">
              <w:t>5</w:t>
            </w:r>
          </w:p>
        </w:tc>
        <w:tc>
          <w:tcPr>
            <w:tcW w:w="2552" w:type="dxa"/>
          </w:tcPr>
          <w:p w14:paraId="31866E35" w14:textId="77777777" w:rsidR="00183BD4" w:rsidRPr="00B96823" w:rsidRDefault="00183BD4">
            <w:pPr>
              <w:pStyle w:val="aa"/>
              <w:jc w:val="center"/>
            </w:pPr>
            <w:r w:rsidRPr="00B96823">
              <w:t>10</w:t>
            </w:r>
          </w:p>
        </w:tc>
      </w:tr>
      <w:tr w:rsidR="00183BD4" w:rsidRPr="00B96823" w14:paraId="07848010" w14:textId="77777777" w:rsidTr="005C0286">
        <w:tc>
          <w:tcPr>
            <w:tcW w:w="1960" w:type="dxa"/>
          </w:tcPr>
          <w:p w14:paraId="3B576955" w14:textId="77777777" w:rsidR="00183BD4" w:rsidRPr="00B96823" w:rsidRDefault="00183BD4">
            <w:pPr>
              <w:pStyle w:val="ac"/>
            </w:pPr>
            <w:r w:rsidRPr="00B96823">
              <w:lastRenderedPageBreak/>
              <w:t>свыше 0,3 до 0,6</w:t>
            </w:r>
          </w:p>
        </w:tc>
        <w:tc>
          <w:tcPr>
            <w:tcW w:w="1120" w:type="dxa"/>
          </w:tcPr>
          <w:p w14:paraId="2370AC5C" w14:textId="77777777" w:rsidR="00183BD4" w:rsidRPr="00B96823" w:rsidRDefault="00183BD4">
            <w:pPr>
              <w:pStyle w:val="aa"/>
              <w:jc w:val="center"/>
            </w:pPr>
            <w:r w:rsidRPr="00B96823">
              <w:t>7</w:t>
            </w:r>
          </w:p>
        </w:tc>
        <w:tc>
          <w:tcPr>
            <w:tcW w:w="1260" w:type="dxa"/>
          </w:tcPr>
          <w:p w14:paraId="34910E07" w14:textId="77777777" w:rsidR="00183BD4" w:rsidRPr="00B96823" w:rsidRDefault="00183BD4">
            <w:pPr>
              <w:pStyle w:val="aa"/>
              <w:jc w:val="center"/>
            </w:pPr>
            <w:r w:rsidRPr="00B96823">
              <w:t>1</w:t>
            </w:r>
          </w:p>
        </w:tc>
        <w:tc>
          <w:tcPr>
            <w:tcW w:w="1260" w:type="dxa"/>
          </w:tcPr>
          <w:p w14:paraId="3BD3FCC2" w14:textId="77777777" w:rsidR="00183BD4" w:rsidRPr="00B96823" w:rsidRDefault="00183BD4">
            <w:pPr>
              <w:pStyle w:val="aa"/>
              <w:jc w:val="center"/>
            </w:pPr>
            <w:r w:rsidRPr="00B96823">
              <w:t>7,8</w:t>
            </w:r>
          </w:p>
        </w:tc>
        <w:tc>
          <w:tcPr>
            <w:tcW w:w="1120" w:type="dxa"/>
          </w:tcPr>
          <w:p w14:paraId="4E946CA0" w14:textId="77777777" w:rsidR="00183BD4" w:rsidRPr="00B96823" w:rsidRDefault="00183BD4">
            <w:pPr>
              <w:pStyle w:val="aa"/>
              <w:jc w:val="center"/>
            </w:pPr>
            <w:r w:rsidRPr="00B96823">
              <w:t>3,8</w:t>
            </w:r>
          </w:p>
        </w:tc>
        <w:tc>
          <w:tcPr>
            <w:tcW w:w="1120" w:type="dxa"/>
          </w:tcPr>
          <w:p w14:paraId="2F182146" w14:textId="77777777" w:rsidR="00183BD4" w:rsidRPr="00B96823" w:rsidRDefault="00183BD4">
            <w:pPr>
              <w:pStyle w:val="aa"/>
              <w:jc w:val="center"/>
            </w:pPr>
            <w:r w:rsidRPr="00B96823">
              <w:t>2,5</w:t>
            </w:r>
          </w:p>
        </w:tc>
        <w:tc>
          <w:tcPr>
            <w:tcW w:w="1120" w:type="dxa"/>
          </w:tcPr>
          <w:p w14:paraId="4BC14A87" w14:textId="77777777" w:rsidR="00183BD4" w:rsidRPr="00B96823" w:rsidRDefault="00183BD4">
            <w:pPr>
              <w:pStyle w:val="aa"/>
              <w:jc w:val="center"/>
            </w:pPr>
            <w:r w:rsidRPr="00B96823">
              <w:t>1</w:t>
            </w:r>
          </w:p>
        </w:tc>
        <w:tc>
          <w:tcPr>
            <w:tcW w:w="1260" w:type="dxa"/>
          </w:tcPr>
          <w:p w14:paraId="5154FD8D" w14:textId="77777777" w:rsidR="00183BD4" w:rsidRPr="00B96823" w:rsidRDefault="00183BD4">
            <w:pPr>
              <w:pStyle w:val="aa"/>
              <w:jc w:val="center"/>
            </w:pPr>
            <w:r w:rsidRPr="00B96823">
              <w:t>1</w:t>
            </w:r>
          </w:p>
        </w:tc>
        <w:tc>
          <w:tcPr>
            <w:tcW w:w="1370" w:type="dxa"/>
          </w:tcPr>
          <w:p w14:paraId="448FE243" w14:textId="77777777" w:rsidR="00183BD4" w:rsidRPr="00B96823" w:rsidRDefault="00183BD4">
            <w:pPr>
              <w:pStyle w:val="aa"/>
              <w:jc w:val="center"/>
            </w:pPr>
            <w:r w:rsidRPr="00B96823">
              <w:t>5</w:t>
            </w:r>
          </w:p>
        </w:tc>
        <w:tc>
          <w:tcPr>
            <w:tcW w:w="2552" w:type="dxa"/>
          </w:tcPr>
          <w:p w14:paraId="5EE80E96" w14:textId="77777777" w:rsidR="00183BD4" w:rsidRPr="00B96823" w:rsidRDefault="00183BD4">
            <w:pPr>
              <w:pStyle w:val="aa"/>
              <w:jc w:val="center"/>
            </w:pPr>
            <w:r w:rsidRPr="00B96823">
              <w:t>10</w:t>
            </w:r>
          </w:p>
        </w:tc>
      </w:tr>
      <w:tr w:rsidR="00183BD4" w:rsidRPr="00B96823" w14:paraId="4E5B4227" w14:textId="77777777" w:rsidTr="005C0286">
        <w:tc>
          <w:tcPr>
            <w:tcW w:w="1960" w:type="dxa"/>
          </w:tcPr>
          <w:p w14:paraId="0131AB0D" w14:textId="77777777" w:rsidR="00183BD4" w:rsidRPr="00B96823" w:rsidRDefault="00183BD4">
            <w:pPr>
              <w:pStyle w:val="ac"/>
            </w:pPr>
            <w:r w:rsidRPr="00B96823">
              <w:t>свыше 0,6 до 1,2</w:t>
            </w:r>
          </w:p>
        </w:tc>
        <w:tc>
          <w:tcPr>
            <w:tcW w:w="1120" w:type="dxa"/>
          </w:tcPr>
          <w:p w14:paraId="697BBEE7" w14:textId="77777777" w:rsidR="00183BD4" w:rsidRPr="00B96823" w:rsidRDefault="00183BD4">
            <w:pPr>
              <w:pStyle w:val="aa"/>
              <w:jc w:val="center"/>
            </w:pPr>
            <w:r w:rsidRPr="00B96823">
              <w:t>10</w:t>
            </w:r>
          </w:p>
        </w:tc>
        <w:tc>
          <w:tcPr>
            <w:tcW w:w="1260" w:type="dxa"/>
          </w:tcPr>
          <w:p w14:paraId="4B579210" w14:textId="77777777" w:rsidR="00183BD4" w:rsidRPr="00B96823" w:rsidRDefault="00183BD4">
            <w:pPr>
              <w:pStyle w:val="aa"/>
              <w:jc w:val="center"/>
            </w:pPr>
            <w:r w:rsidRPr="00B96823">
              <w:t>1</w:t>
            </w:r>
          </w:p>
        </w:tc>
        <w:tc>
          <w:tcPr>
            <w:tcW w:w="1260" w:type="dxa"/>
          </w:tcPr>
          <w:p w14:paraId="798B5590" w14:textId="77777777" w:rsidR="00183BD4" w:rsidRPr="00B96823" w:rsidRDefault="00183BD4">
            <w:pPr>
              <w:pStyle w:val="aa"/>
              <w:jc w:val="center"/>
            </w:pPr>
            <w:r w:rsidRPr="00B96823">
              <w:t>10,8</w:t>
            </w:r>
          </w:p>
        </w:tc>
        <w:tc>
          <w:tcPr>
            <w:tcW w:w="1120" w:type="dxa"/>
          </w:tcPr>
          <w:p w14:paraId="715E68C6" w14:textId="77777777" w:rsidR="00183BD4" w:rsidRPr="00B96823" w:rsidRDefault="00183BD4">
            <w:pPr>
              <w:pStyle w:val="aa"/>
              <w:jc w:val="center"/>
            </w:pPr>
            <w:r w:rsidRPr="00B96823">
              <w:t>3,8</w:t>
            </w:r>
          </w:p>
        </w:tc>
        <w:tc>
          <w:tcPr>
            <w:tcW w:w="1120" w:type="dxa"/>
          </w:tcPr>
          <w:p w14:paraId="4DE670AF" w14:textId="77777777" w:rsidR="00183BD4" w:rsidRPr="00B96823" w:rsidRDefault="00183BD4">
            <w:pPr>
              <w:pStyle w:val="aa"/>
              <w:jc w:val="center"/>
            </w:pPr>
            <w:r w:rsidRPr="00B96823">
              <w:t>2,5</w:t>
            </w:r>
          </w:p>
        </w:tc>
        <w:tc>
          <w:tcPr>
            <w:tcW w:w="1120" w:type="dxa"/>
          </w:tcPr>
          <w:p w14:paraId="1C7DD40D" w14:textId="77777777" w:rsidR="00183BD4" w:rsidRPr="00B96823" w:rsidRDefault="00183BD4">
            <w:pPr>
              <w:pStyle w:val="aa"/>
              <w:jc w:val="center"/>
            </w:pPr>
            <w:r w:rsidRPr="00B96823">
              <w:t>2</w:t>
            </w:r>
          </w:p>
        </w:tc>
        <w:tc>
          <w:tcPr>
            <w:tcW w:w="1260" w:type="dxa"/>
          </w:tcPr>
          <w:p w14:paraId="223CAE79" w14:textId="77777777" w:rsidR="00183BD4" w:rsidRPr="00B96823" w:rsidRDefault="00183BD4">
            <w:pPr>
              <w:pStyle w:val="aa"/>
              <w:jc w:val="center"/>
            </w:pPr>
            <w:r w:rsidRPr="00B96823">
              <w:t>1</w:t>
            </w:r>
          </w:p>
        </w:tc>
        <w:tc>
          <w:tcPr>
            <w:tcW w:w="1370" w:type="dxa"/>
          </w:tcPr>
          <w:p w14:paraId="0CFE10D5" w14:textId="77777777" w:rsidR="00183BD4" w:rsidRPr="00B96823" w:rsidRDefault="00183BD4">
            <w:pPr>
              <w:pStyle w:val="aa"/>
              <w:jc w:val="center"/>
            </w:pPr>
            <w:r w:rsidRPr="00B96823">
              <w:t>5</w:t>
            </w:r>
          </w:p>
        </w:tc>
        <w:tc>
          <w:tcPr>
            <w:tcW w:w="2552" w:type="dxa"/>
          </w:tcPr>
          <w:p w14:paraId="09D869B0" w14:textId="77777777" w:rsidR="00183BD4" w:rsidRPr="00B96823" w:rsidRDefault="00183BD4">
            <w:pPr>
              <w:pStyle w:val="aa"/>
              <w:jc w:val="center"/>
            </w:pPr>
            <w:r w:rsidRPr="00B96823">
              <w:t>10</w:t>
            </w:r>
          </w:p>
        </w:tc>
      </w:tr>
      <w:tr w:rsidR="00183BD4" w:rsidRPr="00B96823" w14:paraId="092EBB29" w14:textId="77777777" w:rsidTr="005C0286">
        <w:tc>
          <w:tcPr>
            <w:tcW w:w="1960" w:type="dxa"/>
          </w:tcPr>
          <w:p w14:paraId="1E05BB5F" w14:textId="77777777" w:rsidR="00183BD4" w:rsidRPr="00B96823" w:rsidRDefault="00183BD4">
            <w:pPr>
              <w:pStyle w:val="ac"/>
            </w:pPr>
            <w:r w:rsidRPr="00B96823">
              <w:t>Тепловые сети:</w:t>
            </w:r>
          </w:p>
        </w:tc>
        <w:tc>
          <w:tcPr>
            <w:tcW w:w="1120" w:type="dxa"/>
          </w:tcPr>
          <w:p w14:paraId="5CF1DFE3" w14:textId="77777777" w:rsidR="00183BD4" w:rsidRPr="00B96823" w:rsidRDefault="00183BD4">
            <w:pPr>
              <w:pStyle w:val="aa"/>
            </w:pPr>
          </w:p>
        </w:tc>
        <w:tc>
          <w:tcPr>
            <w:tcW w:w="1260" w:type="dxa"/>
          </w:tcPr>
          <w:p w14:paraId="4626E008" w14:textId="77777777" w:rsidR="00183BD4" w:rsidRPr="00B96823" w:rsidRDefault="00183BD4">
            <w:pPr>
              <w:pStyle w:val="aa"/>
            </w:pPr>
          </w:p>
        </w:tc>
        <w:tc>
          <w:tcPr>
            <w:tcW w:w="1260" w:type="dxa"/>
          </w:tcPr>
          <w:p w14:paraId="5C6D6134" w14:textId="77777777" w:rsidR="00183BD4" w:rsidRPr="00B96823" w:rsidRDefault="00183BD4">
            <w:pPr>
              <w:pStyle w:val="aa"/>
            </w:pPr>
          </w:p>
        </w:tc>
        <w:tc>
          <w:tcPr>
            <w:tcW w:w="1120" w:type="dxa"/>
          </w:tcPr>
          <w:p w14:paraId="6B3700F9" w14:textId="77777777" w:rsidR="00183BD4" w:rsidRPr="00B96823" w:rsidRDefault="00183BD4">
            <w:pPr>
              <w:pStyle w:val="aa"/>
            </w:pPr>
          </w:p>
        </w:tc>
        <w:tc>
          <w:tcPr>
            <w:tcW w:w="1120" w:type="dxa"/>
          </w:tcPr>
          <w:p w14:paraId="382D3EAD" w14:textId="77777777" w:rsidR="00183BD4" w:rsidRPr="00B96823" w:rsidRDefault="00183BD4">
            <w:pPr>
              <w:pStyle w:val="aa"/>
            </w:pPr>
          </w:p>
        </w:tc>
        <w:tc>
          <w:tcPr>
            <w:tcW w:w="1120" w:type="dxa"/>
          </w:tcPr>
          <w:p w14:paraId="3ACA542E" w14:textId="77777777" w:rsidR="00183BD4" w:rsidRPr="00B96823" w:rsidRDefault="00183BD4">
            <w:pPr>
              <w:pStyle w:val="aa"/>
            </w:pPr>
          </w:p>
        </w:tc>
        <w:tc>
          <w:tcPr>
            <w:tcW w:w="1260" w:type="dxa"/>
          </w:tcPr>
          <w:p w14:paraId="7F0C40AC" w14:textId="77777777" w:rsidR="00183BD4" w:rsidRPr="00B96823" w:rsidRDefault="00183BD4">
            <w:pPr>
              <w:pStyle w:val="aa"/>
            </w:pPr>
          </w:p>
        </w:tc>
        <w:tc>
          <w:tcPr>
            <w:tcW w:w="1370" w:type="dxa"/>
          </w:tcPr>
          <w:p w14:paraId="141A1021" w14:textId="77777777" w:rsidR="00183BD4" w:rsidRPr="00B96823" w:rsidRDefault="00183BD4">
            <w:pPr>
              <w:pStyle w:val="aa"/>
            </w:pPr>
          </w:p>
        </w:tc>
        <w:tc>
          <w:tcPr>
            <w:tcW w:w="2552" w:type="dxa"/>
          </w:tcPr>
          <w:p w14:paraId="46E98F64" w14:textId="77777777" w:rsidR="00183BD4" w:rsidRPr="00B96823" w:rsidRDefault="00183BD4">
            <w:pPr>
              <w:pStyle w:val="aa"/>
            </w:pPr>
          </w:p>
        </w:tc>
      </w:tr>
      <w:tr w:rsidR="00183BD4" w:rsidRPr="00B96823" w14:paraId="51CAAE50" w14:textId="77777777" w:rsidTr="005C0286">
        <w:tc>
          <w:tcPr>
            <w:tcW w:w="1960" w:type="dxa"/>
          </w:tcPr>
          <w:p w14:paraId="60CEC07A" w14:textId="77777777" w:rsidR="00183BD4" w:rsidRPr="00B96823" w:rsidRDefault="00183BD4">
            <w:pPr>
              <w:pStyle w:val="ac"/>
            </w:pPr>
            <w:r w:rsidRPr="00B96823">
              <w:t>от наружной стенки канала, тоннеля</w:t>
            </w:r>
          </w:p>
        </w:tc>
        <w:tc>
          <w:tcPr>
            <w:tcW w:w="1120" w:type="dxa"/>
          </w:tcPr>
          <w:p w14:paraId="76BAE514" w14:textId="77777777" w:rsidR="00183BD4" w:rsidRPr="00B96823" w:rsidRDefault="00183BD4">
            <w:pPr>
              <w:pStyle w:val="aa"/>
              <w:jc w:val="center"/>
            </w:pPr>
            <w:r w:rsidRPr="00B96823">
              <w:t>2</w:t>
            </w:r>
          </w:p>
        </w:tc>
        <w:tc>
          <w:tcPr>
            <w:tcW w:w="1260" w:type="dxa"/>
          </w:tcPr>
          <w:p w14:paraId="7AF32B85" w14:textId="77777777" w:rsidR="00183BD4" w:rsidRPr="00B96823" w:rsidRDefault="00183BD4">
            <w:pPr>
              <w:pStyle w:val="aa"/>
              <w:jc w:val="center"/>
            </w:pPr>
            <w:r w:rsidRPr="00B96823">
              <w:t>1,5</w:t>
            </w:r>
          </w:p>
        </w:tc>
        <w:tc>
          <w:tcPr>
            <w:tcW w:w="1260" w:type="dxa"/>
          </w:tcPr>
          <w:p w14:paraId="5DD985E0" w14:textId="77777777" w:rsidR="00183BD4" w:rsidRPr="00B96823" w:rsidRDefault="00183BD4">
            <w:pPr>
              <w:pStyle w:val="aa"/>
              <w:jc w:val="center"/>
            </w:pPr>
            <w:r w:rsidRPr="00B96823">
              <w:t>4</w:t>
            </w:r>
          </w:p>
        </w:tc>
        <w:tc>
          <w:tcPr>
            <w:tcW w:w="1120" w:type="dxa"/>
          </w:tcPr>
          <w:p w14:paraId="7CF1C640" w14:textId="77777777" w:rsidR="00183BD4" w:rsidRPr="00B96823" w:rsidRDefault="00183BD4">
            <w:pPr>
              <w:pStyle w:val="aa"/>
              <w:jc w:val="center"/>
            </w:pPr>
            <w:r w:rsidRPr="00B96823">
              <w:t>2,8</w:t>
            </w:r>
          </w:p>
        </w:tc>
        <w:tc>
          <w:tcPr>
            <w:tcW w:w="1120" w:type="dxa"/>
          </w:tcPr>
          <w:p w14:paraId="624F8A52" w14:textId="77777777" w:rsidR="00183BD4" w:rsidRPr="00B96823" w:rsidRDefault="00183BD4">
            <w:pPr>
              <w:pStyle w:val="aa"/>
              <w:jc w:val="center"/>
            </w:pPr>
            <w:r w:rsidRPr="00B96823">
              <w:t>1,5</w:t>
            </w:r>
          </w:p>
        </w:tc>
        <w:tc>
          <w:tcPr>
            <w:tcW w:w="1120" w:type="dxa"/>
          </w:tcPr>
          <w:p w14:paraId="207A5C69" w14:textId="77777777" w:rsidR="00183BD4" w:rsidRPr="00B96823" w:rsidRDefault="00183BD4">
            <w:pPr>
              <w:pStyle w:val="aa"/>
              <w:jc w:val="center"/>
            </w:pPr>
            <w:r w:rsidRPr="00B96823">
              <w:t>1</w:t>
            </w:r>
          </w:p>
        </w:tc>
        <w:tc>
          <w:tcPr>
            <w:tcW w:w="1260" w:type="dxa"/>
          </w:tcPr>
          <w:p w14:paraId="1137DBD9" w14:textId="77777777" w:rsidR="00183BD4" w:rsidRPr="00B96823" w:rsidRDefault="00183BD4">
            <w:pPr>
              <w:pStyle w:val="aa"/>
              <w:jc w:val="center"/>
            </w:pPr>
            <w:r w:rsidRPr="00B96823">
              <w:t>1</w:t>
            </w:r>
          </w:p>
        </w:tc>
        <w:tc>
          <w:tcPr>
            <w:tcW w:w="1370" w:type="dxa"/>
          </w:tcPr>
          <w:p w14:paraId="26F9D40C" w14:textId="77777777" w:rsidR="00183BD4" w:rsidRPr="00B96823" w:rsidRDefault="00183BD4">
            <w:pPr>
              <w:pStyle w:val="aa"/>
              <w:jc w:val="center"/>
            </w:pPr>
            <w:r w:rsidRPr="00B96823">
              <w:t>2</w:t>
            </w:r>
          </w:p>
        </w:tc>
        <w:tc>
          <w:tcPr>
            <w:tcW w:w="2552" w:type="dxa"/>
          </w:tcPr>
          <w:p w14:paraId="59489D62" w14:textId="77777777" w:rsidR="00183BD4" w:rsidRPr="00B96823" w:rsidRDefault="00183BD4">
            <w:pPr>
              <w:pStyle w:val="aa"/>
              <w:jc w:val="center"/>
            </w:pPr>
            <w:r w:rsidRPr="00B96823">
              <w:t>3</w:t>
            </w:r>
          </w:p>
        </w:tc>
      </w:tr>
      <w:tr w:rsidR="00183BD4" w:rsidRPr="00B96823" w14:paraId="77173ADC" w14:textId="77777777" w:rsidTr="005C0286">
        <w:tc>
          <w:tcPr>
            <w:tcW w:w="1960" w:type="dxa"/>
          </w:tcPr>
          <w:p w14:paraId="678E1A9C" w14:textId="77777777" w:rsidR="00183BD4" w:rsidRPr="00B96823" w:rsidRDefault="00183BD4">
            <w:pPr>
              <w:pStyle w:val="ac"/>
            </w:pPr>
            <w:r w:rsidRPr="00B96823">
              <w:t xml:space="preserve">от оболочки </w:t>
            </w:r>
            <w:proofErr w:type="spellStart"/>
            <w:r w:rsidRPr="00B96823">
              <w:t>бесканальной</w:t>
            </w:r>
            <w:proofErr w:type="spellEnd"/>
            <w:r w:rsidRPr="00B96823">
              <w:t xml:space="preserve"> прокладки</w:t>
            </w:r>
          </w:p>
        </w:tc>
        <w:tc>
          <w:tcPr>
            <w:tcW w:w="1120" w:type="dxa"/>
          </w:tcPr>
          <w:p w14:paraId="519FD3EC" w14:textId="77777777" w:rsidR="00183BD4" w:rsidRPr="00B96823" w:rsidRDefault="00183BD4">
            <w:pPr>
              <w:pStyle w:val="aa"/>
              <w:jc w:val="center"/>
            </w:pPr>
            <w:r w:rsidRPr="00B96823">
              <w:t xml:space="preserve">5 (смотри </w:t>
            </w:r>
            <w:hyperlink w:anchor="sub_22224" w:history="1">
              <w:r w:rsidRPr="00B96823">
                <w:rPr>
                  <w:rStyle w:val="a4"/>
                  <w:rFonts w:cs="Times New Roman CYR"/>
                  <w:color w:val="auto"/>
                </w:rPr>
                <w:t>примечание 2</w:t>
              </w:r>
            </w:hyperlink>
            <w:r w:rsidRPr="00B96823">
              <w:rPr>
                <w:sz w:val="22"/>
                <w:szCs w:val="22"/>
              </w:rPr>
              <w:t>)</w:t>
            </w:r>
          </w:p>
        </w:tc>
        <w:tc>
          <w:tcPr>
            <w:tcW w:w="1260" w:type="dxa"/>
          </w:tcPr>
          <w:p w14:paraId="7B91EB3C" w14:textId="77777777" w:rsidR="00183BD4" w:rsidRPr="00B96823" w:rsidRDefault="00183BD4">
            <w:pPr>
              <w:pStyle w:val="aa"/>
              <w:jc w:val="center"/>
            </w:pPr>
            <w:r w:rsidRPr="00B96823">
              <w:t>1,5</w:t>
            </w:r>
          </w:p>
        </w:tc>
        <w:tc>
          <w:tcPr>
            <w:tcW w:w="1260" w:type="dxa"/>
          </w:tcPr>
          <w:p w14:paraId="27FA4938" w14:textId="77777777" w:rsidR="00183BD4" w:rsidRPr="00B96823" w:rsidRDefault="00183BD4">
            <w:pPr>
              <w:pStyle w:val="aa"/>
              <w:jc w:val="center"/>
            </w:pPr>
            <w:r w:rsidRPr="00B96823">
              <w:t>4</w:t>
            </w:r>
          </w:p>
        </w:tc>
        <w:tc>
          <w:tcPr>
            <w:tcW w:w="1120" w:type="dxa"/>
          </w:tcPr>
          <w:p w14:paraId="47D7BCE3" w14:textId="77777777" w:rsidR="00183BD4" w:rsidRPr="00B96823" w:rsidRDefault="00183BD4">
            <w:pPr>
              <w:pStyle w:val="aa"/>
              <w:jc w:val="center"/>
            </w:pPr>
            <w:r w:rsidRPr="00B96823">
              <w:t>2,8</w:t>
            </w:r>
          </w:p>
        </w:tc>
        <w:tc>
          <w:tcPr>
            <w:tcW w:w="1120" w:type="dxa"/>
          </w:tcPr>
          <w:p w14:paraId="3A763E9C" w14:textId="77777777" w:rsidR="00183BD4" w:rsidRPr="00B96823" w:rsidRDefault="00183BD4">
            <w:pPr>
              <w:pStyle w:val="aa"/>
              <w:jc w:val="center"/>
            </w:pPr>
            <w:r w:rsidRPr="00B96823">
              <w:t>1,5</w:t>
            </w:r>
          </w:p>
        </w:tc>
        <w:tc>
          <w:tcPr>
            <w:tcW w:w="1120" w:type="dxa"/>
          </w:tcPr>
          <w:p w14:paraId="654CC0F5" w14:textId="77777777" w:rsidR="00183BD4" w:rsidRPr="00B96823" w:rsidRDefault="00183BD4">
            <w:pPr>
              <w:pStyle w:val="aa"/>
              <w:jc w:val="center"/>
            </w:pPr>
            <w:r w:rsidRPr="00B96823">
              <w:t>1</w:t>
            </w:r>
          </w:p>
        </w:tc>
        <w:tc>
          <w:tcPr>
            <w:tcW w:w="1260" w:type="dxa"/>
          </w:tcPr>
          <w:p w14:paraId="4C93727C" w14:textId="77777777" w:rsidR="00183BD4" w:rsidRPr="00B96823" w:rsidRDefault="00183BD4">
            <w:pPr>
              <w:pStyle w:val="aa"/>
              <w:jc w:val="center"/>
            </w:pPr>
            <w:r w:rsidRPr="00B96823">
              <w:t>1</w:t>
            </w:r>
          </w:p>
        </w:tc>
        <w:tc>
          <w:tcPr>
            <w:tcW w:w="1370" w:type="dxa"/>
          </w:tcPr>
          <w:p w14:paraId="4F9BE613" w14:textId="77777777" w:rsidR="00183BD4" w:rsidRPr="00B96823" w:rsidRDefault="00183BD4">
            <w:pPr>
              <w:pStyle w:val="aa"/>
              <w:jc w:val="center"/>
            </w:pPr>
            <w:r w:rsidRPr="00B96823">
              <w:t>2</w:t>
            </w:r>
          </w:p>
        </w:tc>
        <w:tc>
          <w:tcPr>
            <w:tcW w:w="2552" w:type="dxa"/>
          </w:tcPr>
          <w:p w14:paraId="2AD63760" w14:textId="77777777" w:rsidR="00183BD4" w:rsidRPr="00B96823" w:rsidRDefault="00183BD4">
            <w:pPr>
              <w:pStyle w:val="aa"/>
              <w:jc w:val="center"/>
            </w:pPr>
            <w:r w:rsidRPr="00B96823">
              <w:t>3</w:t>
            </w:r>
          </w:p>
        </w:tc>
      </w:tr>
      <w:tr w:rsidR="00183BD4" w:rsidRPr="00B96823" w14:paraId="5F14DD33" w14:textId="77777777" w:rsidTr="005C0286">
        <w:tc>
          <w:tcPr>
            <w:tcW w:w="1960" w:type="dxa"/>
          </w:tcPr>
          <w:p w14:paraId="5139F3B8" w14:textId="77777777" w:rsidR="00183BD4" w:rsidRPr="00B96823" w:rsidRDefault="00183BD4">
            <w:pPr>
              <w:pStyle w:val="ac"/>
            </w:pPr>
            <w:r w:rsidRPr="00B96823">
              <w:t>Кабели силовые всех напряжений и кабели связи</w:t>
            </w:r>
          </w:p>
        </w:tc>
        <w:tc>
          <w:tcPr>
            <w:tcW w:w="1120" w:type="dxa"/>
          </w:tcPr>
          <w:p w14:paraId="3747C5F7" w14:textId="77777777" w:rsidR="00183BD4" w:rsidRPr="00B96823" w:rsidRDefault="00183BD4">
            <w:pPr>
              <w:pStyle w:val="aa"/>
              <w:jc w:val="center"/>
            </w:pPr>
            <w:r w:rsidRPr="00B96823">
              <w:t>0,6</w:t>
            </w:r>
          </w:p>
        </w:tc>
        <w:tc>
          <w:tcPr>
            <w:tcW w:w="1260" w:type="dxa"/>
          </w:tcPr>
          <w:p w14:paraId="578272B0" w14:textId="77777777" w:rsidR="00183BD4" w:rsidRPr="00B96823" w:rsidRDefault="00183BD4">
            <w:pPr>
              <w:pStyle w:val="aa"/>
              <w:jc w:val="center"/>
            </w:pPr>
            <w:r w:rsidRPr="00B96823">
              <w:t>0,5</w:t>
            </w:r>
          </w:p>
        </w:tc>
        <w:tc>
          <w:tcPr>
            <w:tcW w:w="1260" w:type="dxa"/>
          </w:tcPr>
          <w:p w14:paraId="4276C199" w14:textId="77777777" w:rsidR="00183BD4" w:rsidRPr="00B96823" w:rsidRDefault="00183BD4">
            <w:pPr>
              <w:pStyle w:val="aa"/>
              <w:jc w:val="center"/>
            </w:pPr>
            <w:r w:rsidRPr="00B96823">
              <w:t>3,2</w:t>
            </w:r>
          </w:p>
        </w:tc>
        <w:tc>
          <w:tcPr>
            <w:tcW w:w="1120" w:type="dxa"/>
          </w:tcPr>
          <w:p w14:paraId="60EDE77E" w14:textId="77777777" w:rsidR="00183BD4" w:rsidRPr="00B96823" w:rsidRDefault="00183BD4">
            <w:pPr>
              <w:pStyle w:val="aa"/>
              <w:jc w:val="center"/>
            </w:pPr>
            <w:r w:rsidRPr="00B96823">
              <w:t>2,8</w:t>
            </w:r>
          </w:p>
        </w:tc>
        <w:tc>
          <w:tcPr>
            <w:tcW w:w="1120" w:type="dxa"/>
          </w:tcPr>
          <w:p w14:paraId="21D6AF9B" w14:textId="77777777" w:rsidR="00183BD4" w:rsidRPr="00B96823" w:rsidRDefault="00183BD4">
            <w:pPr>
              <w:pStyle w:val="aa"/>
              <w:jc w:val="center"/>
            </w:pPr>
            <w:r w:rsidRPr="00B96823">
              <w:t>1,5</w:t>
            </w:r>
          </w:p>
        </w:tc>
        <w:tc>
          <w:tcPr>
            <w:tcW w:w="1120" w:type="dxa"/>
          </w:tcPr>
          <w:p w14:paraId="441B9730" w14:textId="77777777" w:rsidR="00183BD4" w:rsidRPr="00B96823" w:rsidRDefault="00183BD4">
            <w:pPr>
              <w:pStyle w:val="aa"/>
              <w:jc w:val="center"/>
            </w:pPr>
            <w:r w:rsidRPr="00B96823">
              <w:t>1</w:t>
            </w:r>
          </w:p>
        </w:tc>
        <w:tc>
          <w:tcPr>
            <w:tcW w:w="1260" w:type="dxa"/>
          </w:tcPr>
          <w:p w14:paraId="7183EA05" w14:textId="77777777" w:rsidR="00183BD4" w:rsidRPr="00B96823" w:rsidRDefault="00183BD4">
            <w:pPr>
              <w:pStyle w:val="aa"/>
              <w:jc w:val="center"/>
            </w:pPr>
            <w:r w:rsidRPr="00B96823">
              <w:t>0,5 &lt;</w:t>
            </w:r>
            <w:hyperlink w:anchor="sub_11118" w:history="1">
              <w:r w:rsidRPr="00B96823">
                <w:rPr>
                  <w:rStyle w:val="a4"/>
                  <w:rFonts w:cs="Times New Roman CYR"/>
                  <w:color w:val="auto"/>
                </w:rPr>
                <w:t>*</w:t>
              </w:r>
            </w:hyperlink>
            <w:r w:rsidRPr="00B96823">
              <w:rPr>
                <w:sz w:val="22"/>
                <w:szCs w:val="22"/>
              </w:rPr>
              <w:t>&gt;</w:t>
            </w:r>
          </w:p>
        </w:tc>
        <w:tc>
          <w:tcPr>
            <w:tcW w:w="1370" w:type="dxa"/>
          </w:tcPr>
          <w:p w14:paraId="6CB5BCFF" w14:textId="77777777" w:rsidR="00183BD4" w:rsidRPr="00B96823" w:rsidRDefault="00183BD4">
            <w:pPr>
              <w:pStyle w:val="aa"/>
              <w:jc w:val="center"/>
            </w:pPr>
            <w:r w:rsidRPr="00B96823">
              <w:t>5 &lt;</w:t>
            </w:r>
            <w:hyperlink w:anchor="sub_11118" w:history="1">
              <w:r w:rsidRPr="00B96823">
                <w:rPr>
                  <w:rStyle w:val="a4"/>
                  <w:rFonts w:cs="Times New Roman CYR"/>
                  <w:color w:val="auto"/>
                </w:rPr>
                <w:t>*</w:t>
              </w:r>
            </w:hyperlink>
            <w:r w:rsidRPr="00B96823">
              <w:rPr>
                <w:sz w:val="22"/>
                <w:szCs w:val="22"/>
              </w:rPr>
              <w:t>&gt;</w:t>
            </w:r>
          </w:p>
        </w:tc>
        <w:tc>
          <w:tcPr>
            <w:tcW w:w="2552" w:type="dxa"/>
          </w:tcPr>
          <w:p w14:paraId="13207428" w14:textId="77777777" w:rsidR="00183BD4" w:rsidRPr="00B96823" w:rsidRDefault="00183BD4">
            <w:pPr>
              <w:pStyle w:val="aa"/>
              <w:jc w:val="center"/>
            </w:pPr>
            <w:r w:rsidRPr="00B96823">
              <w:t>10 &lt;</w:t>
            </w:r>
            <w:hyperlink w:anchor="sub_11118" w:history="1">
              <w:r w:rsidRPr="00B96823">
                <w:rPr>
                  <w:rStyle w:val="a4"/>
                  <w:rFonts w:cs="Times New Roman CYR"/>
                  <w:color w:val="auto"/>
                </w:rPr>
                <w:t>*</w:t>
              </w:r>
            </w:hyperlink>
            <w:r w:rsidRPr="00B96823">
              <w:rPr>
                <w:sz w:val="22"/>
                <w:szCs w:val="22"/>
              </w:rPr>
              <w:t>&gt;</w:t>
            </w:r>
          </w:p>
        </w:tc>
      </w:tr>
      <w:tr w:rsidR="00183BD4" w:rsidRPr="00B96823" w14:paraId="687A4618" w14:textId="77777777" w:rsidTr="005C0286">
        <w:tc>
          <w:tcPr>
            <w:tcW w:w="1960" w:type="dxa"/>
          </w:tcPr>
          <w:p w14:paraId="3E76CFFC" w14:textId="77777777" w:rsidR="00183BD4" w:rsidRPr="00B96823" w:rsidRDefault="00183BD4">
            <w:pPr>
              <w:pStyle w:val="ac"/>
            </w:pPr>
            <w:r w:rsidRPr="00B96823">
              <w:t>Каналы, коммуникационные тоннели</w:t>
            </w:r>
          </w:p>
        </w:tc>
        <w:tc>
          <w:tcPr>
            <w:tcW w:w="1120" w:type="dxa"/>
          </w:tcPr>
          <w:p w14:paraId="6F15C3F2" w14:textId="77777777" w:rsidR="00183BD4" w:rsidRPr="00B96823" w:rsidRDefault="00183BD4">
            <w:pPr>
              <w:pStyle w:val="aa"/>
              <w:jc w:val="center"/>
            </w:pPr>
            <w:r w:rsidRPr="00B96823">
              <w:t>2</w:t>
            </w:r>
          </w:p>
        </w:tc>
        <w:tc>
          <w:tcPr>
            <w:tcW w:w="1260" w:type="dxa"/>
          </w:tcPr>
          <w:p w14:paraId="310B0D1B" w14:textId="77777777" w:rsidR="00183BD4" w:rsidRPr="00B96823" w:rsidRDefault="00183BD4">
            <w:pPr>
              <w:pStyle w:val="aa"/>
              <w:jc w:val="center"/>
            </w:pPr>
            <w:r w:rsidRPr="00B96823">
              <w:t>1,5</w:t>
            </w:r>
          </w:p>
        </w:tc>
        <w:tc>
          <w:tcPr>
            <w:tcW w:w="1260" w:type="dxa"/>
          </w:tcPr>
          <w:p w14:paraId="100297C2" w14:textId="77777777" w:rsidR="00183BD4" w:rsidRPr="00B96823" w:rsidRDefault="00183BD4">
            <w:pPr>
              <w:pStyle w:val="aa"/>
              <w:jc w:val="center"/>
            </w:pPr>
            <w:r w:rsidRPr="00B96823">
              <w:t>4</w:t>
            </w:r>
          </w:p>
        </w:tc>
        <w:tc>
          <w:tcPr>
            <w:tcW w:w="1120" w:type="dxa"/>
          </w:tcPr>
          <w:p w14:paraId="4E84A3E0" w14:textId="77777777" w:rsidR="00183BD4" w:rsidRPr="00B96823" w:rsidRDefault="00183BD4">
            <w:pPr>
              <w:pStyle w:val="aa"/>
              <w:jc w:val="center"/>
            </w:pPr>
            <w:r w:rsidRPr="00B96823">
              <w:t>2,8</w:t>
            </w:r>
          </w:p>
        </w:tc>
        <w:tc>
          <w:tcPr>
            <w:tcW w:w="1120" w:type="dxa"/>
          </w:tcPr>
          <w:p w14:paraId="518F9D45" w14:textId="77777777" w:rsidR="00183BD4" w:rsidRPr="00B96823" w:rsidRDefault="00183BD4">
            <w:pPr>
              <w:pStyle w:val="aa"/>
              <w:jc w:val="center"/>
            </w:pPr>
            <w:r w:rsidRPr="00B96823">
              <w:t>1,5</w:t>
            </w:r>
          </w:p>
        </w:tc>
        <w:tc>
          <w:tcPr>
            <w:tcW w:w="1120" w:type="dxa"/>
          </w:tcPr>
          <w:p w14:paraId="0D913231" w14:textId="77777777" w:rsidR="00183BD4" w:rsidRPr="00B96823" w:rsidRDefault="00183BD4">
            <w:pPr>
              <w:pStyle w:val="aa"/>
              <w:jc w:val="center"/>
            </w:pPr>
            <w:r w:rsidRPr="00B96823">
              <w:t>1</w:t>
            </w:r>
          </w:p>
        </w:tc>
        <w:tc>
          <w:tcPr>
            <w:tcW w:w="1260" w:type="dxa"/>
          </w:tcPr>
          <w:p w14:paraId="163F3847" w14:textId="77777777" w:rsidR="00183BD4" w:rsidRPr="00B96823" w:rsidRDefault="00183BD4">
            <w:pPr>
              <w:pStyle w:val="aa"/>
              <w:jc w:val="center"/>
            </w:pPr>
            <w:r w:rsidRPr="00B96823">
              <w:t>1</w:t>
            </w:r>
          </w:p>
        </w:tc>
        <w:tc>
          <w:tcPr>
            <w:tcW w:w="1370" w:type="dxa"/>
          </w:tcPr>
          <w:p w14:paraId="125EB14B" w14:textId="77777777" w:rsidR="00183BD4" w:rsidRPr="00B96823" w:rsidRDefault="00183BD4">
            <w:pPr>
              <w:pStyle w:val="aa"/>
              <w:jc w:val="center"/>
            </w:pPr>
            <w:r w:rsidRPr="00B96823">
              <w:t>2</w:t>
            </w:r>
          </w:p>
        </w:tc>
        <w:tc>
          <w:tcPr>
            <w:tcW w:w="2552" w:type="dxa"/>
          </w:tcPr>
          <w:p w14:paraId="55C4583F" w14:textId="77777777" w:rsidR="00183BD4" w:rsidRPr="00B96823" w:rsidRDefault="00183BD4">
            <w:pPr>
              <w:pStyle w:val="aa"/>
              <w:jc w:val="center"/>
            </w:pPr>
            <w:r w:rsidRPr="00B96823">
              <w:t>3 &lt;</w:t>
            </w:r>
            <w:hyperlink w:anchor="sub_11118" w:history="1">
              <w:r w:rsidRPr="00B96823">
                <w:rPr>
                  <w:rStyle w:val="a4"/>
                  <w:rFonts w:cs="Times New Roman CYR"/>
                  <w:color w:val="auto"/>
                </w:rPr>
                <w:t>*</w:t>
              </w:r>
            </w:hyperlink>
            <w:r w:rsidRPr="00B96823">
              <w:rPr>
                <w:sz w:val="22"/>
                <w:szCs w:val="22"/>
              </w:rPr>
              <w:t>&gt;</w:t>
            </w:r>
          </w:p>
        </w:tc>
      </w:tr>
      <w:tr w:rsidR="00183BD4" w:rsidRPr="00B96823" w14:paraId="2AB756BB" w14:textId="77777777" w:rsidTr="005C0286">
        <w:tc>
          <w:tcPr>
            <w:tcW w:w="1960" w:type="dxa"/>
          </w:tcPr>
          <w:p w14:paraId="35E0056C" w14:textId="77777777" w:rsidR="00183BD4" w:rsidRPr="00B96823" w:rsidRDefault="00183BD4">
            <w:pPr>
              <w:pStyle w:val="ac"/>
            </w:pPr>
            <w:r w:rsidRPr="00B96823">
              <w:t xml:space="preserve">Наружные </w:t>
            </w:r>
            <w:proofErr w:type="spellStart"/>
            <w:r w:rsidRPr="00B96823">
              <w:t>пневмомусоропроводы</w:t>
            </w:r>
            <w:proofErr w:type="spellEnd"/>
          </w:p>
        </w:tc>
        <w:tc>
          <w:tcPr>
            <w:tcW w:w="1120" w:type="dxa"/>
          </w:tcPr>
          <w:p w14:paraId="6E3CDFFE" w14:textId="77777777" w:rsidR="00183BD4" w:rsidRPr="00B96823" w:rsidRDefault="00183BD4">
            <w:pPr>
              <w:pStyle w:val="aa"/>
              <w:jc w:val="center"/>
            </w:pPr>
            <w:r w:rsidRPr="00B96823">
              <w:t>2</w:t>
            </w:r>
          </w:p>
        </w:tc>
        <w:tc>
          <w:tcPr>
            <w:tcW w:w="1260" w:type="dxa"/>
          </w:tcPr>
          <w:p w14:paraId="3069F25C" w14:textId="77777777" w:rsidR="00183BD4" w:rsidRPr="00B96823" w:rsidRDefault="00183BD4">
            <w:pPr>
              <w:pStyle w:val="aa"/>
              <w:jc w:val="center"/>
            </w:pPr>
            <w:r w:rsidRPr="00B96823">
              <w:t>1</w:t>
            </w:r>
          </w:p>
        </w:tc>
        <w:tc>
          <w:tcPr>
            <w:tcW w:w="1260" w:type="dxa"/>
          </w:tcPr>
          <w:p w14:paraId="6B837A3A" w14:textId="77777777" w:rsidR="00183BD4" w:rsidRPr="00B96823" w:rsidRDefault="00183BD4">
            <w:pPr>
              <w:pStyle w:val="aa"/>
              <w:jc w:val="center"/>
            </w:pPr>
            <w:r w:rsidRPr="00B96823">
              <w:t>3,8</w:t>
            </w:r>
          </w:p>
        </w:tc>
        <w:tc>
          <w:tcPr>
            <w:tcW w:w="1120" w:type="dxa"/>
          </w:tcPr>
          <w:p w14:paraId="2DF4F5DD" w14:textId="77777777" w:rsidR="00183BD4" w:rsidRPr="00B96823" w:rsidRDefault="00183BD4">
            <w:pPr>
              <w:pStyle w:val="aa"/>
              <w:jc w:val="center"/>
            </w:pPr>
            <w:r w:rsidRPr="00B96823">
              <w:t>2,8</w:t>
            </w:r>
          </w:p>
        </w:tc>
        <w:tc>
          <w:tcPr>
            <w:tcW w:w="1120" w:type="dxa"/>
          </w:tcPr>
          <w:p w14:paraId="2988DD41" w14:textId="77777777" w:rsidR="00183BD4" w:rsidRPr="00B96823" w:rsidRDefault="00183BD4">
            <w:pPr>
              <w:pStyle w:val="aa"/>
              <w:jc w:val="center"/>
            </w:pPr>
            <w:r w:rsidRPr="00B96823">
              <w:t>1,5</w:t>
            </w:r>
          </w:p>
        </w:tc>
        <w:tc>
          <w:tcPr>
            <w:tcW w:w="1120" w:type="dxa"/>
          </w:tcPr>
          <w:p w14:paraId="029CC269" w14:textId="77777777" w:rsidR="00183BD4" w:rsidRPr="00B96823" w:rsidRDefault="00183BD4">
            <w:pPr>
              <w:pStyle w:val="aa"/>
              <w:jc w:val="center"/>
            </w:pPr>
            <w:r w:rsidRPr="00B96823">
              <w:t>1</w:t>
            </w:r>
          </w:p>
        </w:tc>
        <w:tc>
          <w:tcPr>
            <w:tcW w:w="1260" w:type="dxa"/>
          </w:tcPr>
          <w:p w14:paraId="52DAE7AC" w14:textId="77777777" w:rsidR="00183BD4" w:rsidRPr="00B96823" w:rsidRDefault="00183BD4">
            <w:pPr>
              <w:pStyle w:val="aa"/>
              <w:jc w:val="center"/>
            </w:pPr>
            <w:r w:rsidRPr="00B96823">
              <w:t>1</w:t>
            </w:r>
          </w:p>
        </w:tc>
        <w:tc>
          <w:tcPr>
            <w:tcW w:w="1370" w:type="dxa"/>
          </w:tcPr>
          <w:p w14:paraId="32F68DCD" w14:textId="77777777" w:rsidR="00183BD4" w:rsidRPr="00B96823" w:rsidRDefault="00183BD4">
            <w:pPr>
              <w:pStyle w:val="aa"/>
              <w:jc w:val="center"/>
            </w:pPr>
            <w:r w:rsidRPr="00B96823">
              <w:t>3</w:t>
            </w:r>
          </w:p>
        </w:tc>
        <w:tc>
          <w:tcPr>
            <w:tcW w:w="2552" w:type="dxa"/>
          </w:tcPr>
          <w:p w14:paraId="37AAB38F" w14:textId="77777777" w:rsidR="00183BD4" w:rsidRPr="00B96823" w:rsidRDefault="00183BD4">
            <w:pPr>
              <w:pStyle w:val="aa"/>
              <w:jc w:val="center"/>
            </w:pPr>
            <w:r w:rsidRPr="00B96823">
              <w:t>5</w:t>
            </w:r>
          </w:p>
        </w:tc>
      </w:tr>
    </w:tbl>
    <w:p w14:paraId="56871F58" w14:textId="77777777" w:rsidR="005C0286" w:rsidRDefault="005C0286" w:rsidP="005C0286">
      <w:bookmarkStart w:id="104" w:name="sub_11118"/>
    </w:p>
    <w:p w14:paraId="18CA63E3" w14:textId="77777777" w:rsidR="005C0286" w:rsidRPr="00B96823" w:rsidRDefault="005C0286" w:rsidP="005C0286">
      <w:r w:rsidRPr="00B96823">
        <w:t>&lt;*&gt; Относится только к расстояниям от силовых кабелей.</w:t>
      </w:r>
    </w:p>
    <w:bookmarkEnd w:id="104"/>
    <w:p w14:paraId="2766CB0A" w14:textId="77777777" w:rsidR="005C0286" w:rsidRPr="00B96823" w:rsidRDefault="005C0286" w:rsidP="005C0286"/>
    <w:p w14:paraId="2D8814BA" w14:textId="77777777" w:rsidR="005C0286" w:rsidRPr="00B96823" w:rsidRDefault="005C0286" w:rsidP="005C0286">
      <w:r w:rsidRPr="00B96823">
        <w:rPr>
          <w:rStyle w:val="a3"/>
          <w:bCs/>
          <w:color w:val="auto"/>
        </w:rPr>
        <w:t>Примечания.</w:t>
      </w:r>
    </w:p>
    <w:p w14:paraId="588FF218" w14:textId="77777777" w:rsidR="005C0286" w:rsidRPr="00B96823" w:rsidRDefault="005C0286" w:rsidP="005C0286">
      <w:r w:rsidRPr="00B96823">
        <w:t>1. Допускается предусматривать прокладку подземных инженерных сетей в пределах фундаментов опор и эстакад трубопроводов, контактной сети при условии выполнения мер, исключающих возможность повреждения сетей в случае осадки фундаментов, а также повреждения фундаментов при аварии на этих сетях. При размещении инженерных сетей, подлежащих прокладке с применением строительного водопонижения, расстояние их до зданий и сооружений следует устанавливать с учетом зоны возможного нарушения прочности грунтов оснований.</w:t>
      </w:r>
    </w:p>
    <w:p w14:paraId="25476A59" w14:textId="77777777" w:rsidR="005C0286" w:rsidRPr="00B96823" w:rsidRDefault="005C0286" w:rsidP="005C0286">
      <w:bookmarkStart w:id="105" w:name="sub_22224"/>
      <w:r w:rsidRPr="00B96823">
        <w:t xml:space="preserve">2. Расстояния от тепловых сетей при </w:t>
      </w:r>
      <w:proofErr w:type="spellStart"/>
      <w:r w:rsidRPr="00B96823">
        <w:t>бесканальной</w:t>
      </w:r>
      <w:proofErr w:type="spellEnd"/>
      <w:r w:rsidRPr="00B96823">
        <w:t xml:space="preserve"> прокладке до зданий и сооружений следует принимать по </w:t>
      </w:r>
      <w:hyperlink r:id="rId36" w:history="1">
        <w:r w:rsidRPr="00B96823">
          <w:rPr>
            <w:rStyle w:val="a4"/>
            <w:rFonts w:cs="Times New Roman CYR"/>
            <w:color w:val="auto"/>
          </w:rPr>
          <w:t>таблице Б.3</w:t>
        </w:r>
      </w:hyperlink>
      <w:r w:rsidRPr="00B96823">
        <w:t xml:space="preserve"> </w:t>
      </w:r>
      <w:hyperlink r:id="rId37" w:history="1">
        <w:r w:rsidRPr="00B96823">
          <w:rPr>
            <w:rStyle w:val="a4"/>
            <w:rFonts w:cs="Times New Roman CYR"/>
            <w:color w:val="auto"/>
          </w:rPr>
          <w:t>СНиП 41-02-2003</w:t>
        </w:r>
      </w:hyperlink>
      <w:r w:rsidRPr="00B96823">
        <w:t>.</w:t>
      </w:r>
    </w:p>
    <w:bookmarkEnd w:id="105"/>
    <w:p w14:paraId="3FC793D3" w14:textId="77777777" w:rsidR="005C0286" w:rsidRPr="00B96823" w:rsidRDefault="005C0286" w:rsidP="005C0286">
      <w:r w:rsidRPr="00B96823">
        <w:t xml:space="preserve">3. Расстояния от силовых кабелей напряжением 110 - 220 </w:t>
      </w:r>
      <w:proofErr w:type="spellStart"/>
      <w:r w:rsidRPr="00B96823">
        <w:t>кВ</w:t>
      </w:r>
      <w:proofErr w:type="spellEnd"/>
      <w:r w:rsidRPr="00B96823">
        <w:t xml:space="preserve"> до фундаментов ограждений предприятий, эстакад, опор контактной сети и линий связи следует принимать 1,5 м.</w:t>
      </w:r>
    </w:p>
    <w:p w14:paraId="667EE808" w14:textId="77777777" w:rsidR="005C0286" w:rsidRPr="00B96823" w:rsidRDefault="005C0286" w:rsidP="005C0286">
      <w:r w:rsidRPr="00B96823">
        <w:t xml:space="preserve">4. В орошаемых районах при </w:t>
      </w:r>
      <w:proofErr w:type="spellStart"/>
      <w:r w:rsidRPr="00B96823">
        <w:t>непросадочных</w:t>
      </w:r>
      <w:proofErr w:type="spellEnd"/>
      <w:r w:rsidRPr="00B96823">
        <w:t xml:space="preserve"> грунтах расстояние от подземных инженерных сетей до оросительных каналов следует принимать (до бровки каналов):</w:t>
      </w:r>
    </w:p>
    <w:p w14:paraId="2D9867B4" w14:textId="77777777" w:rsidR="005C0286" w:rsidRPr="00B96823" w:rsidRDefault="005C0286" w:rsidP="005C0286">
      <w:r w:rsidRPr="00B96823">
        <w:lastRenderedPageBreak/>
        <w:t>1 м - от газопровода низкого и среднего давления, а также от водопроводов, канализации, водостоков и трубопроводов горючих жидкостей;</w:t>
      </w:r>
    </w:p>
    <w:p w14:paraId="4ACF3457" w14:textId="77777777" w:rsidR="005C0286" w:rsidRPr="00B96823" w:rsidRDefault="005C0286" w:rsidP="005C0286">
      <w:r w:rsidRPr="00B96823">
        <w:t>2 м - от газопроводов высокого давления (до 0,6 МПа), теплопроводов, хозяйственно-бытовой и дождевой канализации;</w:t>
      </w:r>
    </w:p>
    <w:p w14:paraId="0A17C02E" w14:textId="77777777" w:rsidR="005C0286" w:rsidRPr="00B96823" w:rsidRDefault="005C0286" w:rsidP="005C0286">
      <w:r w:rsidRPr="00B96823">
        <w:t>1,5 м - от силовых кабелей и кабелей связи.</w:t>
      </w:r>
    </w:p>
    <w:p w14:paraId="4C345EA1" w14:textId="77777777" w:rsidR="00183BD4" w:rsidRDefault="00183BD4"/>
    <w:p w14:paraId="101F2FFE" w14:textId="77777777" w:rsidR="005C0286" w:rsidRPr="00B96823" w:rsidRDefault="005C0286"/>
    <w:p w14:paraId="1780CD29" w14:textId="77777777" w:rsidR="00A5452A" w:rsidRPr="00B96823" w:rsidRDefault="00A5452A">
      <w:pPr>
        <w:ind w:firstLine="0"/>
        <w:jc w:val="left"/>
        <w:sectPr w:rsidR="00A5452A" w:rsidRPr="00B96823" w:rsidSect="00A5452A">
          <w:pgSz w:w="16837" w:h="11905" w:orient="landscape"/>
          <w:pgMar w:top="799" w:right="1440" w:bottom="799" w:left="1440" w:header="720" w:footer="720" w:gutter="0"/>
          <w:cols w:space="720"/>
          <w:noEndnote/>
        </w:sectPr>
      </w:pPr>
    </w:p>
    <w:p w14:paraId="434B65FA" w14:textId="77777777" w:rsidR="00A5452A" w:rsidRPr="00AC336E" w:rsidRDefault="00A5452A" w:rsidP="00A5452A">
      <w:pPr>
        <w:ind w:firstLine="698"/>
        <w:jc w:val="right"/>
        <w:rPr>
          <w:sz w:val="28"/>
          <w:szCs w:val="28"/>
        </w:rPr>
      </w:pPr>
      <w:bookmarkStart w:id="106" w:name="sub_730"/>
      <w:r w:rsidRPr="00AC336E">
        <w:rPr>
          <w:rStyle w:val="a3"/>
          <w:bCs/>
          <w:color w:val="auto"/>
          <w:sz w:val="28"/>
          <w:szCs w:val="28"/>
        </w:rPr>
        <w:lastRenderedPageBreak/>
        <w:t>Таблица 70</w:t>
      </w:r>
    </w:p>
    <w:tbl>
      <w:tblPr>
        <w:tblW w:w="1332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60"/>
        <w:gridCol w:w="840"/>
        <w:gridCol w:w="840"/>
        <w:gridCol w:w="840"/>
        <w:gridCol w:w="840"/>
        <w:gridCol w:w="700"/>
        <w:gridCol w:w="700"/>
        <w:gridCol w:w="700"/>
        <w:gridCol w:w="840"/>
        <w:gridCol w:w="840"/>
        <w:gridCol w:w="840"/>
        <w:gridCol w:w="1117"/>
        <w:gridCol w:w="850"/>
        <w:gridCol w:w="1418"/>
      </w:tblGrid>
      <w:tr w:rsidR="00183BD4" w:rsidRPr="00B96823" w14:paraId="0E7F3238" w14:textId="77777777" w:rsidTr="00A5452A">
        <w:tc>
          <w:tcPr>
            <w:tcW w:w="1960" w:type="dxa"/>
            <w:vMerge w:val="restart"/>
            <w:tcBorders>
              <w:top w:val="single" w:sz="4" w:space="0" w:color="auto"/>
              <w:bottom w:val="single" w:sz="4" w:space="0" w:color="auto"/>
              <w:right w:val="single" w:sz="4" w:space="0" w:color="auto"/>
            </w:tcBorders>
          </w:tcPr>
          <w:bookmarkEnd w:id="106"/>
          <w:p w14:paraId="3E93F79F" w14:textId="77777777" w:rsidR="00183BD4" w:rsidRPr="00B96823" w:rsidRDefault="00183BD4">
            <w:pPr>
              <w:pStyle w:val="aa"/>
              <w:jc w:val="center"/>
            </w:pPr>
            <w:r w:rsidRPr="00B96823">
              <w:t>Инженерные сети</w:t>
            </w:r>
          </w:p>
        </w:tc>
        <w:tc>
          <w:tcPr>
            <w:tcW w:w="11365" w:type="dxa"/>
            <w:gridSpan w:val="13"/>
            <w:tcBorders>
              <w:top w:val="single" w:sz="4" w:space="0" w:color="auto"/>
              <w:left w:val="single" w:sz="4" w:space="0" w:color="auto"/>
              <w:bottom w:val="single" w:sz="4" w:space="0" w:color="auto"/>
            </w:tcBorders>
          </w:tcPr>
          <w:p w14:paraId="4D8F5365" w14:textId="77777777" w:rsidR="00183BD4" w:rsidRPr="00B96823" w:rsidRDefault="00183BD4">
            <w:pPr>
              <w:pStyle w:val="aa"/>
              <w:jc w:val="center"/>
            </w:pPr>
            <w:r w:rsidRPr="00B96823">
              <w:t>Расстояние (м) по горизонтали (в свету) до</w:t>
            </w:r>
          </w:p>
        </w:tc>
      </w:tr>
      <w:tr w:rsidR="00183BD4" w:rsidRPr="00B96823" w14:paraId="1378D032" w14:textId="77777777" w:rsidTr="00A5452A">
        <w:tc>
          <w:tcPr>
            <w:tcW w:w="1960" w:type="dxa"/>
            <w:vMerge/>
            <w:tcBorders>
              <w:top w:val="single" w:sz="4" w:space="0" w:color="auto"/>
              <w:bottom w:val="single" w:sz="4" w:space="0" w:color="auto"/>
              <w:right w:val="single" w:sz="4" w:space="0" w:color="auto"/>
            </w:tcBorders>
          </w:tcPr>
          <w:p w14:paraId="40B650BB" w14:textId="77777777" w:rsidR="00183BD4" w:rsidRPr="00B96823" w:rsidRDefault="00183BD4">
            <w:pPr>
              <w:pStyle w:val="aa"/>
            </w:pPr>
          </w:p>
        </w:tc>
        <w:tc>
          <w:tcPr>
            <w:tcW w:w="840" w:type="dxa"/>
            <w:vMerge w:val="restart"/>
            <w:tcBorders>
              <w:top w:val="single" w:sz="4" w:space="0" w:color="auto"/>
              <w:left w:val="single" w:sz="4" w:space="0" w:color="auto"/>
              <w:bottom w:val="single" w:sz="4" w:space="0" w:color="auto"/>
              <w:right w:val="single" w:sz="4" w:space="0" w:color="auto"/>
            </w:tcBorders>
          </w:tcPr>
          <w:p w14:paraId="2D43ED3A" w14:textId="77777777" w:rsidR="00183BD4" w:rsidRPr="00B96823" w:rsidRDefault="00183BD4">
            <w:pPr>
              <w:pStyle w:val="aa"/>
              <w:jc w:val="center"/>
            </w:pPr>
            <w:r w:rsidRPr="00B96823">
              <w:t>водопровода</w:t>
            </w:r>
          </w:p>
        </w:tc>
        <w:tc>
          <w:tcPr>
            <w:tcW w:w="840" w:type="dxa"/>
            <w:vMerge w:val="restart"/>
            <w:tcBorders>
              <w:top w:val="single" w:sz="4" w:space="0" w:color="auto"/>
              <w:left w:val="single" w:sz="4" w:space="0" w:color="auto"/>
              <w:bottom w:val="single" w:sz="4" w:space="0" w:color="auto"/>
              <w:right w:val="single" w:sz="4" w:space="0" w:color="auto"/>
            </w:tcBorders>
          </w:tcPr>
          <w:p w14:paraId="21F09500" w14:textId="77777777" w:rsidR="00183BD4" w:rsidRPr="00B96823" w:rsidRDefault="00183BD4">
            <w:pPr>
              <w:pStyle w:val="aa"/>
              <w:jc w:val="center"/>
            </w:pPr>
            <w:r w:rsidRPr="00B96823">
              <w:t>канализации бытовой</w:t>
            </w:r>
          </w:p>
        </w:tc>
        <w:tc>
          <w:tcPr>
            <w:tcW w:w="840" w:type="dxa"/>
            <w:vMerge w:val="restart"/>
            <w:tcBorders>
              <w:top w:val="single" w:sz="4" w:space="0" w:color="auto"/>
              <w:left w:val="single" w:sz="4" w:space="0" w:color="auto"/>
              <w:bottom w:val="single" w:sz="4" w:space="0" w:color="auto"/>
              <w:right w:val="single" w:sz="4" w:space="0" w:color="auto"/>
            </w:tcBorders>
          </w:tcPr>
          <w:p w14:paraId="2590ED0E" w14:textId="77777777" w:rsidR="00183BD4" w:rsidRPr="00B96823" w:rsidRDefault="00183BD4">
            <w:pPr>
              <w:pStyle w:val="aa"/>
              <w:jc w:val="center"/>
            </w:pPr>
            <w:r w:rsidRPr="00B96823">
              <w:t>дренажа и дождевой канализации</w:t>
            </w:r>
          </w:p>
        </w:tc>
        <w:tc>
          <w:tcPr>
            <w:tcW w:w="2940" w:type="dxa"/>
            <w:gridSpan w:val="4"/>
            <w:tcBorders>
              <w:top w:val="single" w:sz="4" w:space="0" w:color="auto"/>
              <w:left w:val="single" w:sz="4" w:space="0" w:color="auto"/>
              <w:bottom w:val="single" w:sz="4" w:space="0" w:color="auto"/>
              <w:right w:val="single" w:sz="4" w:space="0" w:color="auto"/>
            </w:tcBorders>
          </w:tcPr>
          <w:p w14:paraId="43E2F393" w14:textId="77777777" w:rsidR="00183BD4" w:rsidRPr="00B96823" w:rsidRDefault="00183BD4">
            <w:pPr>
              <w:pStyle w:val="aa"/>
              <w:jc w:val="center"/>
            </w:pPr>
            <w:r w:rsidRPr="00B96823">
              <w:t>газопроводов давления, МПа (кгс/кв. см)</w:t>
            </w:r>
          </w:p>
        </w:tc>
        <w:tc>
          <w:tcPr>
            <w:tcW w:w="840" w:type="dxa"/>
            <w:vMerge w:val="restart"/>
            <w:tcBorders>
              <w:top w:val="single" w:sz="4" w:space="0" w:color="auto"/>
              <w:left w:val="single" w:sz="4" w:space="0" w:color="auto"/>
              <w:bottom w:val="single" w:sz="4" w:space="0" w:color="auto"/>
              <w:right w:val="single" w:sz="4" w:space="0" w:color="auto"/>
            </w:tcBorders>
          </w:tcPr>
          <w:p w14:paraId="74A71ECC" w14:textId="77777777" w:rsidR="00183BD4" w:rsidRPr="00B96823" w:rsidRDefault="00183BD4">
            <w:pPr>
              <w:pStyle w:val="aa"/>
              <w:jc w:val="center"/>
            </w:pPr>
            <w:r w:rsidRPr="00B96823">
              <w:t>кабелей силовых всех напряжений</w:t>
            </w:r>
          </w:p>
        </w:tc>
        <w:tc>
          <w:tcPr>
            <w:tcW w:w="840" w:type="dxa"/>
            <w:vMerge w:val="restart"/>
            <w:tcBorders>
              <w:top w:val="single" w:sz="4" w:space="0" w:color="auto"/>
              <w:left w:val="single" w:sz="4" w:space="0" w:color="auto"/>
              <w:bottom w:val="single" w:sz="4" w:space="0" w:color="auto"/>
              <w:right w:val="single" w:sz="4" w:space="0" w:color="auto"/>
            </w:tcBorders>
          </w:tcPr>
          <w:p w14:paraId="4A55747D" w14:textId="77777777" w:rsidR="00183BD4" w:rsidRPr="00B96823" w:rsidRDefault="00183BD4">
            <w:pPr>
              <w:pStyle w:val="aa"/>
              <w:jc w:val="center"/>
            </w:pPr>
            <w:r w:rsidRPr="00B96823">
              <w:t>кабелей связи</w:t>
            </w:r>
          </w:p>
        </w:tc>
        <w:tc>
          <w:tcPr>
            <w:tcW w:w="1957" w:type="dxa"/>
            <w:gridSpan w:val="2"/>
            <w:tcBorders>
              <w:top w:val="single" w:sz="4" w:space="0" w:color="auto"/>
              <w:left w:val="single" w:sz="4" w:space="0" w:color="auto"/>
              <w:bottom w:val="single" w:sz="4" w:space="0" w:color="auto"/>
              <w:right w:val="single" w:sz="4" w:space="0" w:color="auto"/>
            </w:tcBorders>
          </w:tcPr>
          <w:p w14:paraId="4B62CD54" w14:textId="77777777" w:rsidR="00183BD4" w:rsidRPr="00B96823" w:rsidRDefault="00183BD4">
            <w:pPr>
              <w:pStyle w:val="aa"/>
              <w:jc w:val="center"/>
            </w:pPr>
            <w:r w:rsidRPr="00B96823">
              <w:t>тепловых сетей</w:t>
            </w:r>
          </w:p>
        </w:tc>
        <w:tc>
          <w:tcPr>
            <w:tcW w:w="850" w:type="dxa"/>
            <w:vMerge w:val="restart"/>
            <w:tcBorders>
              <w:top w:val="single" w:sz="4" w:space="0" w:color="auto"/>
              <w:left w:val="single" w:sz="4" w:space="0" w:color="auto"/>
              <w:bottom w:val="single" w:sz="4" w:space="0" w:color="auto"/>
              <w:right w:val="single" w:sz="4" w:space="0" w:color="auto"/>
            </w:tcBorders>
          </w:tcPr>
          <w:p w14:paraId="286BFB44" w14:textId="77777777" w:rsidR="00183BD4" w:rsidRPr="00B96823" w:rsidRDefault="00183BD4">
            <w:pPr>
              <w:pStyle w:val="aa"/>
              <w:jc w:val="center"/>
            </w:pPr>
            <w:r w:rsidRPr="00B96823">
              <w:t>каналов, тоннелей</w:t>
            </w:r>
          </w:p>
        </w:tc>
        <w:tc>
          <w:tcPr>
            <w:tcW w:w="1418" w:type="dxa"/>
            <w:vMerge w:val="restart"/>
            <w:tcBorders>
              <w:top w:val="single" w:sz="4" w:space="0" w:color="auto"/>
              <w:left w:val="single" w:sz="4" w:space="0" w:color="auto"/>
              <w:bottom w:val="single" w:sz="4" w:space="0" w:color="auto"/>
            </w:tcBorders>
          </w:tcPr>
          <w:p w14:paraId="51931AD2" w14:textId="77777777" w:rsidR="00183BD4" w:rsidRPr="00B96823" w:rsidRDefault="00183BD4">
            <w:pPr>
              <w:pStyle w:val="aa"/>
              <w:jc w:val="center"/>
            </w:pPr>
            <w:r w:rsidRPr="00B96823">
              <w:t xml:space="preserve">наружных </w:t>
            </w:r>
            <w:proofErr w:type="spellStart"/>
            <w:r w:rsidRPr="00B96823">
              <w:t>пневмомусоропроводов</w:t>
            </w:r>
            <w:proofErr w:type="spellEnd"/>
          </w:p>
        </w:tc>
      </w:tr>
      <w:tr w:rsidR="00183BD4" w:rsidRPr="00B96823" w14:paraId="39FC6F27" w14:textId="77777777" w:rsidTr="00A5452A">
        <w:tc>
          <w:tcPr>
            <w:tcW w:w="1960" w:type="dxa"/>
            <w:vMerge/>
            <w:tcBorders>
              <w:top w:val="single" w:sz="4" w:space="0" w:color="auto"/>
              <w:bottom w:val="single" w:sz="4" w:space="0" w:color="auto"/>
              <w:right w:val="single" w:sz="4" w:space="0" w:color="auto"/>
            </w:tcBorders>
          </w:tcPr>
          <w:p w14:paraId="1CD7C2D7" w14:textId="77777777" w:rsidR="00183BD4" w:rsidRPr="00B96823" w:rsidRDefault="00183BD4">
            <w:pPr>
              <w:pStyle w:val="aa"/>
            </w:pPr>
          </w:p>
        </w:tc>
        <w:tc>
          <w:tcPr>
            <w:tcW w:w="840" w:type="dxa"/>
            <w:vMerge/>
            <w:tcBorders>
              <w:top w:val="single" w:sz="4" w:space="0" w:color="auto"/>
              <w:left w:val="single" w:sz="4" w:space="0" w:color="auto"/>
              <w:bottom w:val="single" w:sz="4" w:space="0" w:color="auto"/>
              <w:right w:val="single" w:sz="4" w:space="0" w:color="auto"/>
            </w:tcBorders>
          </w:tcPr>
          <w:p w14:paraId="1C5A802F" w14:textId="77777777" w:rsidR="00183BD4" w:rsidRPr="00B96823" w:rsidRDefault="00183BD4">
            <w:pPr>
              <w:pStyle w:val="aa"/>
            </w:pPr>
          </w:p>
        </w:tc>
        <w:tc>
          <w:tcPr>
            <w:tcW w:w="840" w:type="dxa"/>
            <w:vMerge/>
            <w:tcBorders>
              <w:top w:val="single" w:sz="4" w:space="0" w:color="auto"/>
              <w:left w:val="single" w:sz="4" w:space="0" w:color="auto"/>
              <w:bottom w:val="single" w:sz="4" w:space="0" w:color="auto"/>
              <w:right w:val="single" w:sz="4" w:space="0" w:color="auto"/>
            </w:tcBorders>
          </w:tcPr>
          <w:p w14:paraId="56F448E4" w14:textId="77777777" w:rsidR="00183BD4" w:rsidRPr="00B96823" w:rsidRDefault="00183BD4">
            <w:pPr>
              <w:pStyle w:val="aa"/>
            </w:pPr>
          </w:p>
        </w:tc>
        <w:tc>
          <w:tcPr>
            <w:tcW w:w="840" w:type="dxa"/>
            <w:vMerge/>
            <w:tcBorders>
              <w:top w:val="single" w:sz="4" w:space="0" w:color="auto"/>
              <w:left w:val="single" w:sz="4" w:space="0" w:color="auto"/>
              <w:bottom w:val="single" w:sz="4" w:space="0" w:color="auto"/>
              <w:right w:val="single" w:sz="4" w:space="0" w:color="auto"/>
            </w:tcBorders>
          </w:tcPr>
          <w:p w14:paraId="749D270B" w14:textId="77777777" w:rsidR="00183BD4" w:rsidRPr="00B96823" w:rsidRDefault="00183BD4">
            <w:pPr>
              <w:pStyle w:val="aa"/>
            </w:pPr>
          </w:p>
        </w:tc>
        <w:tc>
          <w:tcPr>
            <w:tcW w:w="840" w:type="dxa"/>
            <w:vMerge w:val="restart"/>
            <w:tcBorders>
              <w:top w:val="single" w:sz="4" w:space="0" w:color="auto"/>
              <w:left w:val="single" w:sz="4" w:space="0" w:color="auto"/>
              <w:bottom w:val="single" w:sz="4" w:space="0" w:color="auto"/>
              <w:right w:val="single" w:sz="4" w:space="0" w:color="auto"/>
            </w:tcBorders>
          </w:tcPr>
          <w:p w14:paraId="4BEFD77E" w14:textId="77777777" w:rsidR="00183BD4" w:rsidRPr="00B96823" w:rsidRDefault="00183BD4">
            <w:pPr>
              <w:pStyle w:val="aa"/>
              <w:jc w:val="center"/>
            </w:pPr>
            <w:r w:rsidRPr="00B96823">
              <w:t>низкого до 0,005</w:t>
            </w:r>
          </w:p>
        </w:tc>
        <w:tc>
          <w:tcPr>
            <w:tcW w:w="700" w:type="dxa"/>
            <w:vMerge w:val="restart"/>
            <w:tcBorders>
              <w:top w:val="single" w:sz="4" w:space="0" w:color="auto"/>
              <w:left w:val="single" w:sz="4" w:space="0" w:color="auto"/>
              <w:bottom w:val="single" w:sz="4" w:space="0" w:color="auto"/>
              <w:right w:val="single" w:sz="4" w:space="0" w:color="auto"/>
            </w:tcBorders>
          </w:tcPr>
          <w:p w14:paraId="4B2AD869" w14:textId="77777777" w:rsidR="00183BD4" w:rsidRPr="00B96823" w:rsidRDefault="00183BD4">
            <w:pPr>
              <w:pStyle w:val="aa"/>
              <w:jc w:val="center"/>
            </w:pPr>
            <w:r w:rsidRPr="00B96823">
              <w:t>среднего св. 0,005 до 0,3</w:t>
            </w:r>
          </w:p>
        </w:tc>
        <w:tc>
          <w:tcPr>
            <w:tcW w:w="1400" w:type="dxa"/>
            <w:gridSpan w:val="2"/>
            <w:tcBorders>
              <w:top w:val="single" w:sz="4" w:space="0" w:color="auto"/>
              <w:left w:val="single" w:sz="4" w:space="0" w:color="auto"/>
              <w:bottom w:val="single" w:sz="4" w:space="0" w:color="auto"/>
              <w:right w:val="single" w:sz="4" w:space="0" w:color="auto"/>
            </w:tcBorders>
          </w:tcPr>
          <w:p w14:paraId="45BD139A" w14:textId="77777777" w:rsidR="00183BD4" w:rsidRPr="00B96823" w:rsidRDefault="00183BD4">
            <w:pPr>
              <w:pStyle w:val="aa"/>
              <w:jc w:val="center"/>
            </w:pPr>
            <w:r w:rsidRPr="00B96823">
              <w:t>высокого</w:t>
            </w:r>
          </w:p>
        </w:tc>
        <w:tc>
          <w:tcPr>
            <w:tcW w:w="840" w:type="dxa"/>
            <w:vMerge/>
            <w:tcBorders>
              <w:top w:val="single" w:sz="4" w:space="0" w:color="auto"/>
              <w:left w:val="single" w:sz="4" w:space="0" w:color="auto"/>
              <w:bottom w:val="single" w:sz="4" w:space="0" w:color="auto"/>
              <w:right w:val="single" w:sz="4" w:space="0" w:color="auto"/>
            </w:tcBorders>
          </w:tcPr>
          <w:p w14:paraId="01A5E486" w14:textId="77777777" w:rsidR="00183BD4" w:rsidRPr="00B96823" w:rsidRDefault="00183BD4">
            <w:pPr>
              <w:pStyle w:val="aa"/>
            </w:pPr>
          </w:p>
        </w:tc>
        <w:tc>
          <w:tcPr>
            <w:tcW w:w="840" w:type="dxa"/>
            <w:vMerge/>
            <w:tcBorders>
              <w:top w:val="single" w:sz="4" w:space="0" w:color="auto"/>
              <w:left w:val="single" w:sz="4" w:space="0" w:color="auto"/>
              <w:bottom w:val="single" w:sz="4" w:space="0" w:color="auto"/>
              <w:right w:val="single" w:sz="4" w:space="0" w:color="auto"/>
            </w:tcBorders>
          </w:tcPr>
          <w:p w14:paraId="543C9988" w14:textId="77777777" w:rsidR="00183BD4" w:rsidRPr="00B96823" w:rsidRDefault="00183BD4">
            <w:pPr>
              <w:pStyle w:val="aa"/>
            </w:pPr>
          </w:p>
        </w:tc>
        <w:tc>
          <w:tcPr>
            <w:tcW w:w="840" w:type="dxa"/>
            <w:vMerge w:val="restart"/>
            <w:tcBorders>
              <w:top w:val="single" w:sz="4" w:space="0" w:color="auto"/>
              <w:left w:val="single" w:sz="4" w:space="0" w:color="auto"/>
              <w:bottom w:val="single" w:sz="4" w:space="0" w:color="auto"/>
              <w:right w:val="single" w:sz="4" w:space="0" w:color="auto"/>
            </w:tcBorders>
          </w:tcPr>
          <w:p w14:paraId="33DAE0BB" w14:textId="77777777" w:rsidR="00183BD4" w:rsidRPr="00B96823" w:rsidRDefault="00183BD4">
            <w:pPr>
              <w:pStyle w:val="aa"/>
              <w:jc w:val="center"/>
            </w:pPr>
            <w:r w:rsidRPr="00B96823">
              <w:t>наружная стенка канала, тоннеля</w:t>
            </w:r>
          </w:p>
        </w:tc>
        <w:tc>
          <w:tcPr>
            <w:tcW w:w="1117" w:type="dxa"/>
            <w:vMerge w:val="restart"/>
            <w:tcBorders>
              <w:top w:val="single" w:sz="4" w:space="0" w:color="auto"/>
              <w:left w:val="single" w:sz="4" w:space="0" w:color="auto"/>
              <w:bottom w:val="single" w:sz="4" w:space="0" w:color="auto"/>
              <w:right w:val="single" w:sz="4" w:space="0" w:color="auto"/>
            </w:tcBorders>
          </w:tcPr>
          <w:p w14:paraId="6EEC4191" w14:textId="77777777" w:rsidR="00183BD4" w:rsidRPr="00B96823" w:rsidRDefault="00183BD4">
            <w:pPr>
              <w:pStyle w:val="aa"/>
              <w:jc w:val="center"/>
            </w:pPr>
            <w:r w:rsidRPr="00B96823">
              <w:t xml:space="preserve">оболочка </w:t>
            </w:r>
            <w:proofErr w:type="spellStart"/>
            <w:r w:rsidRPr="00B96823">
              <w:t>бесканальной</w:t>
            </w:r>
            <w:proofErr w:type="spellEnd"/>
            <w:r w:rsidRPr="00B96823">
              <w:t xml:space="preserve"> прокладки</w:t>
            </w:r>
          </w:p>
        </w:tc>
        <w:tc>
          <w:tcPr>
            <w:tcW w:w="850" w:type="dxa"/>
            <w:vMerge/>
            <w:tcBorders>
              <w:top w:val="single" w:sz="4" w:space="0" w:color="auto"/>
              <w:left w:val="single" w:sz="4" w:space="0" w:color="auto"/>
              <w:bottom w:val="single" w:sz="4" w:space="0" w:color="auto"/>
              <w:right w:val="single" w:sz="4" w:space="0" w:color="auto"/>
            </w:tcBorders>
          </w:tcPr>
          <w:p w14:paraId="789C5D7F" w14:textId="77777777" w:rsidR="00183BD4" w:rsidRPr="00B96823" w:rsidRDefault="00183BD4">
            <w:pPr>
              <w:pStyle w:val="aa"/>
            </w:pPr>
          </w:p>
        </w:tc>
        <w:tc>
          <w:tcPr>
            <w:tcW w:w="1418" w:type="dxa"/>
            <w:vMerge/>
            <w:tcBorders>
              <w:top w:val="single" w:sz="4" w:space="0" w:color="auto"/>
              <w:left w:val="single" w:sz="4" w:space="0" w:color="auto"/>
              <w:bottom w:val="single" w:sz="4" w:space="0" w:color="auto"/>
            </w:tcBorders>
          </w:tcPr>
          <w:p w14:paraId="21BBBADD" w14:textId="77777777" w:rsidR="00183BD4" w:rsidRPr="00B96823" w:rsidRDefault="00183BD4">
            <w:pPr>
              <w:pStyle w:val="aa"/>
            </w:pPr>
          </w:p>
        </w:tc>
      </w:tr>
      <w:tr w:rsidR="00183BD4" w:rsidRPr="00B96823" w14:paraId="15F0BA51" w14:textId="77777777" w:rsidTr="00A5452A">
        <w:tc>
          <w:tcPr>
            <w:tcW w:w="1960" w:type="dxa"/>
            <w:vMerge/>
            <w:tcBorders>
              <w:top w:val="single" w:sz="4" w:space="0" w:color="auto"/>
              <w:bottom w:val="single" w:sz="4" w:space="0" w:color="auto"/>
              <w:right w:val="single" w:sz="4" w:space="0" w:color="auto"/>
            </w:tcBorders>
          </w:tcPr>
          <w:p w14:paraId="2440EDDB" w14:textId="77777777" w:rsidR="00183BD4" w:rsidRPr="00B96823" w:rsidRDefault="00183BD4">
            <w:pPr>
              <w:pStyle w:val="aa"/>
            </w:pPr>
          </w:p>
        </w:tc>
        <w:tc>
          <w:tcPr>
            <w:tcW w:w="840" w:type="dxa"/>
            <w:vMerge/>
            <w:tcBorders>
              <w:top w:val="single" w:sz="4" w:space="0" w:color="auto"/>
              <w:left w:val="single" w:sz="4" w:space="0" w:color="auto"/>
              <w:bottom w:val="single" w:sz="4" w:space="0" w:color="auto"/>
              <w:right w:val="single" w:sz="4" w:space="0" w:color="auto"/>
            </w:tcBorders>
          </w:tcPr>
          <w:p w14:paraId="69F1B75C" w14:textId="77777777" w:rsidR="00183BD4" w:rsidRPr="00B96823" w:rsidRDefault="00183BD4">
            <w:pPr>
              <w:pStyle w:val="aa"/>
            </w:pPr>
          </w:p>
        </w:tc>
        <w:tc>
          <w:tcPr>
            <w:tcW w:w="840" w:type="dxa"/>
            <w:vMerge/>
            <w:tcBorders>
              <w:top w:val="single" w:sz="4" w:space="0" w:color="auto"/>
              <w:left w:val="single" w:sz="4" w:space="0" w:color="auto"/>
              <w:bottom w:val="single" w:sz="4" w:space="0" w:color="auto"/>
              <w:right w:val="single" w:sz="4" w:space="0" w:color="auto"/>
            </w:tcBorders>
          </w:tcPr>
          <w:p w14:paraId="7914253A" w14:textId="77777777" w:rsidR="00183BD4" w:rsidRPr="00B96823" w:rsidRDefault="00183BD4">
            <w:pPr>
              <w:pStyle w:val="aa"/>
            </w:pPr>
          </w:p>
        </w:tc>
        <w:tc>
          <w:tcPr>
            <w:tcW w:w="840" w:type="dxa"/>
            <w:vMerge/>
            <w:tcBorders>
              <w:top w:val="single" w:sz="4" w:space="0" w:color="auto"/>
              <w:left w:val="single" w:sz="4" w:space="0" w:color="auto"/>
              <w:bottom w:val="single" w:sz="4" w:space="0" w:color="auto"/>
              <w:right w:val="single" w:sz="4" w:space="0" w:color="auto"/>
            </w:tcBorders>
          </w:tcPr>
          <w:p w14:paraId="14E515FD" w14:textId="77777777" w:rsidR="00183BD4" w:rsidRPr="00B96823" w:rsidRDefault="00183BD4">
            <w:pPr>
              <w:pStyle w:val="aa"/>
            </w:pPr>
          </w:p>
        </w:tc>
        <w:tc>
          <w:tcPr>
            <w:tcW w:w="840" w:type="dxa"/>
            <w:vMerge/>
            <w:tcBorders>
              <w:top w:val="single" w:sz="4" w:space="0" w:color="auto"/>
              <w:left w:val="single" w:sz="4" w:space="0" w:color="auto"/>
              <w:bottom w:val="single" w:sz="4" w:space="0" w:color="auto"/>
              <w:right w:val="single" w:sz="4" w:space="0" w:color="auto"/>
            </w:tcBorders>
          </w:tcPr>
          <w:p w14:paraId="33893E63" w14:textId="77777777" w:rsidR="00183BD4" w:rsidRPr="00B96823" w:rsidRDefault="00183BD4">
            <w:pPr>
              <w:pStyle w:val="aa"/>
            </w:pPr>
          </w:p>
        </w:tc>
        <w:tc>
          <w:tcPr>
            <w:tcW w:w="700" w:type="dxa"/>
            <w:vMerge/>
            <w:tcBorders>
              <w:top w:val="single" w:sz="4" w:space="0" w:color="auto"/>
              <w:left w:val="single" w:sz="4" w:space="0" w:color="auto"/>
              <w:bottom w:val="single" w:sz="4" w:space="0" w:color="auto"/>
              <w:right w:val="single" w:sz="4" w:space="0" w:color="auto"/>
            </w:tcBorders>
          </w:tcPr>
          <w:p w14:paraId="332B2DA3" w14:textId="77777777" w:rsidR="00183BD4" w:rsidRPr="00B96823" w:rsidRDefault="00183BD4">
            <w:pPr>
              <w:pStyle w:val="aa"/>
            </w:pPr>
          </w:p>
        </w:tc>
        <w:tc>
          <w:tcPr>
            <w:tcW w:w="700" w:type="dxa"/>
            <w:tcBorders>
              <w:top w:val="single" w:sz="4" w:space="0" w:color="auto"/>
              <w:left w:val="single" w:sz="4" w:space="0" w:color="auto"/>
              <w:bottom w:val="single" w:sz="4" w:space="0" w:color="auto"/>
              <w:right w:val="single" w:sz="4" w:space="0" w:color="auto"/>
            </w:tcBorders>
          </w:tcPr>
          <w:p w14:paraId="1A829F9B" w14:textId="77777777" w:rsidR="00183BD4" w:rsidRPr="00B96823" w:rsidRDefault="00183BD4">
            <w:pPr>
              <w:pStyle w:val="aa"/>
              <w:jc w:val="center"/>
            </w:pPr>
            <w:r w:rsidRPr="00B96823">
              <w:t>св. 0,3 до 0,6</w:t>
            </w:r>
          </w:p>
        </w:tc>
        <w:tc>
          <w:tcPr>
            <w:tcW w:w="700" w:type="dxa"/>
            <w:tcBorders>
              <w:top w:val="single" w:sz="4" w:space="0" w:color="auto"/>
              <w:left w:val="single" w:sz="4" w:space="0" w:color="auto"/>
              <w:bottom w:val="single" w:sz="4" w:space="0" w:color="auto"/>
              <w:right w:val="single" w:sz="4" w:space="0" w:color="auto"/>
            </w:tcBorders>
          </w:tcPr>
          <w:p w14:paraId="2031CB89" w14:textId="77777777" w:rsidR="00183BD4" w:rsidRPr="00B96823" w:rsidRDefault="00183BD4">
            <w:pPr>
              <w:pStyle w:val="aa"/>
              <w:jc w:val="center"/>
            </w:pPr>
            <w:r w:rsidRPr="00B96823">
              <w:t>св. 0,6 до 1,2</w:t>
            </w:r>
          </w:p>
        </w:tc>
        <w:tc>
          <w:tcPr>
            <w:tcW w:w="840" w:type="dxa"/>
            <w:vMerge/>
            <w:tcBorders>
              <w:top w:val="single" w:sz="4" w:space="0" w:color="auto"/>
              <w:left w:val="single" w:sz="4" w:space="0" w:color="auto"/>
              <w:bottom w:val="single" w:sz="4" w:space="0" w:color="auto"/>
              <w:right w:val="single" w:sz="4" w:space="0" w:color="auto"/>
            </w:tcBorders>
          </w:tcPr>
          <w:p w14:paraId="315A1286" w14:textId="77777777" w:rsidR="00183BD4" w:rsidRPr="00B96823" w:rsidRDefault="00183BD4">
            <w:pPr>
              <w:pStyle w:val="aa"/>
            </w:pPr>
          </w:p>
        </w:tc>
        <w:tc>
          <w:tcPr>
            <w:tcW w:w="840" w:type="dxa"/>
            <w:vMerge/>
            <w:tcBorders>
              <w:top w:val="single" w:sz="4" w:space="0" w:color="auto"/>
              <w:left w:val="single" w:sz="4" w:space="0" w:color="auto"/>
              <w:bottom w:val="single" w:sz="4" w:space="0" w:color="auto"/>
              <w:right w:val="single" w:sz="4" w:space="0" w:color="auto"/>
            </w:tcBorders>
          </w:tcPr>
          <w:p w14:paraId="67856AA8" w14:textId="77777777" w:rsidR="00183BD4" w:rsidRPr="00B96823" w:rsidRDefault="00183BD4">
            <w:pPr>
              <w:pStyle w:val="aa"/>
            </w:pPr>
          </w:p>
        </w:tc>
        <w:tc>
          <w:tcPr>
            <w:tcW w:w="840" w:type="dxa"/>
            <w:vMerge/>
            <w:tcBorders>
              <w:top w:val="single" w:sz="4" w:space="0" w:color="auto"/>
              <w:left w:val="single" w:sz="4" w:space="0" w:color="auto"/>
              <w:bottom w:val="single" w:sz="4" w:space="0" w:color="auto"/>
              <w:right w:val="single" w:sz="4" w:space="0" w:color="auto"/>
            </w:tcBorders>
          </w:tcPr>
          <w:p w14:paraId="04598FEB" w14:textId="77777777" w:rsidR="00183BD4" w:rsidRPr="00B96823" w:rsidRDefault="00183BD4">
            <w:pPr>
              <w:pStyle w:val="aa"/>
            </w:pPr>
          </w:p>
        </w:tc>
        <w:tc>
          <w:tcPr>
            <w:tcW w:w="1117" w:type="dxa"/>
            <w:vMerge/>
            <w:tcBorders>
              <w:top w:val="single" w:sz="4" w:space="0" w:color="auto"/>
              <w:left w:val="single" w:sz="4" w:space="0" w:color="auto"/>
              <w:bottom w:val="single" w:sz="4" w:space="0" w:color="auto"/>
              <w:right w:val="single" w:sz="4" w:space="0" w:color="auto"/>
            </w:tcBorders>
          </w:tcPr>
          <w:p w14:paraId="7AF2D886" w14:textId="77777777" w:rsidR="00183BD4" w:rsidRPr="00B96823" w:rsidRDefault="00183BD4">
            <w:pPr>
              <w:pStyle w:val="aa"/>
            </w:pPr>
          </w:p>
        </w:tc>
        <w:tc>
          <w:tcPr>
            <w:tcW w:w="850" w:type="dxa"/>
            <w:vMerge/>
            <w:tcBorders>
              <w:top w:val="single" w:sz="4" w:space="0" w:color="auto"/>
              <w:left w:val="single" w:sz="4" w:space="0" w:color="auto"/>
              <w:bottom w:val="single" w:sz="4" w:space="0" w:color="auto"/>
              <w:right w:val="single" w:sz="4" w:space="0" w:color="auto"/>
            </w:tcBorders>
          </w:tcPr>
          <w:p w14:paraId="516988AF" w14:textId="77777777" w:rsidR="00183BD4" w:rsidRPr="00B96823" w:rsidRDefault="00183BD4">
            <w:pPr>
              <w:pStyle w:val="aa"/>
            </w:pPr>
          </w:p>
        </w:tc>
        <w:tc>
          <w:tcPr>
            <w:tcW w:w="1418" w:type="dxa"/>
            <w:vMerge/>
            <w:tcBorders>
              <w:top w:val="single" w:sz="4" w:space="0" w:color="auto"/>
              <w:left w:val="single" w:sz="4" w:space="0" w:color="auto"/>
              <w:bottom w:val="single" w:sz="4" w:space="0" w:color="auto"/>
            </w:tcBorders>
          </w:tcPr>
          <w:p w14:paraId="58AD9317" w14:textId="77777777" w:rsidR="00183BD4" w:rsidRPr="00B96823" w:rsidRDefault="00183BD4">
            <w:pPr>
              <w:pStyle w:val="aa"/>
            </w:pPr>
          </w:p>
        </w:tc>
      </w:tr>
      <w:tr w:rsidR="00183BD4" w:rsidRPr="00B96823" w14:paraId="356D7ADD" w14:textId="77777777" w:rsidTr="00A5452A">
        <w:tc>
          <w:tcPr>
            <w:tcW w:w="1960" w:type="dxa"/>
            <w:tcBorders>
              <w:top w:val="single" w:sz="4" w:space="0" w:color="auto"/>
              <w:bottom w:val="single" w:sz="4" w:space="0" w:color="auto"/>
              <w:right w:val="single" w:sz="4" w:space="0" w:color="auto"/>
            </w:tcBorders>
          </w:tcPr>
          <w:p w14:paraId="4F286A8D" w14:textId="77777777" w:rsidR="00183BD4" w:rsidRPr="00B96823" w:rsidRDefault="00183BD4">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5C8C74BE" w14:textId="77777777" w:rsidR="00183BD4" w:rsidRPr="00B96823" w:rsidRDefault="00183BD4">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13678ED8" w14:textId="77777777" w:rsidR="00183BD4" w:rsidRPr="00B96823" w:rsidRDefault="00183BD4">
            <w:pPr>
              <w:pStyle w:val="aa"/>
              <w:jc w:val="center"/>
            </w:pPr>
            <w:r w:rsidRPr="00B96823">
              <w:t>3</w:t>
            </w:r>
          </w:p>
        </w:tc>
        <w:tc>
          <w:tcPr>
            <w:tcW w:w="840" w:type="dxa"/>
            <w:tcBorders>
              <w:top w:val="single" w:sz="4" w:space="0" w:color="auto"/>
              <w:left w:val="single" w:sz="4" w:space="0" w:color="auto"/>
              <w:bottom w:val="single" w:sz="4" w:space="0" w:color="auto"/>
              <w:right w:val="single" w:sz="4" w:space="0" w:color="auto"/>
            </w:tcBorders>
          </w:tcPr>
          <w:p w14:paraId="06DFA494" w14:textId="77777777" w:rsidR="00183BD4" w:rsidRPr="00B96823" w:rsidRDefault="00183BD4">
            <w:pPr>
              <w:pStyle w:val="aa"/>
              <w:jc w:val="center"/>
            </w:pPr>
            <w:r w:rsidRPr="00B96823">
              <w:t>4</w:t>
            </w:r>
          </w:p>
        </w:tc>
        <w:tc>
          <w:tcPr>
            <w:tcW w:w="840" w:type="dxa"/>
            <w:tcBorders>
              <w:top w:val="single" w:sz="4" w:space="0" w:color="auto"/>
              <w:left w:val="single" w:sz="4" w:space="0" w:color="auto"/>
              <w:bottom w:val="single" w:sz="4" w:space="0" w:color="auto"/>
              <w:right w:val="single" w:sz="4" w:space="0" w:color="auto"/>
            </w:tcBorders>
          </w:tcPr>
          <w:p w14:paraId="4CB96668" w14:textId="77777777" w:rsidR="00183BD4" w:rsidRPr="00B96823" w:rsidRDefault="00183BD4">
            <w:pPr>
              <w:pStyle w:val="aa"/>
              <w:jc w:val="center"/>
            </w:pPr>
            <w:r w:rsidRPr="00B96823">
              <w:t>5</w:t>
            </w:r>
          </w:p>
        </w:tc>
        <w:tc>
          <w:tcPr>
            <w:tcW w:w="700" w:type="dxa"/>
            <w:tcBorders>
              <w:top w:val="single" w:sz="4" w:space="0" w:color="auto"/>
              <w:left w:val="single" w:sz="4" w:space="0" w:color="auto"/>
              <w:bottom w:val="single" w:sz="4" w:space="0" w:color="auto"/>
              <w:right w:val="single" w:sz="4" w:space="0" w:color="auto"/>
            </w:tcBorders>
          </w:tcPr>
          <w:p w14:paraId="7F9A76CC" w14:textId="77777777" w:rsidR="00183BD4" w:rsidRPr="00B96823" w:rsidRDefault="00183BD4">
            <w:pPr>
              <w:pStyle w:val="aa"/>
              <w:jc w:val="center"/>
            </w:pPr>
            <w:r w:rsidRPr="00B96823">
              <w:t>6</w:t>
            </w:r>
          </w:p>
        </w:tc>
        <w:tc>
          <w:tcPr>
            <w:tcW w:w="700" w:type="dxa"/>
            <w:tcBorders>
              <w:top w:val="single" w:sz="4" w:space="0" w:color="auto"/>
              <w:left w:val="single" w:sz="4" w:space="0" w:color="auto"/>
              <w:bottom w:val="single" w:sz="4" w:space="0" w:color="auto"/>
              <w:right w:val="single" w:sz="4" w:space="0" w:color="auto"/>
            </w:tcBorders>
          </w:tcPr>
          <w:p w14:paraId="63CC7A33" w14:textId="77777777" w:rsidR="00183BD4" w:rsidRPr="00B96823" w:rsidRDefault="00183BD4">
            <w:pPr>
              <w:pStyle w:val="aa"/>
              <w:jc w:val="center"/>
            </w:pPr>
            <w:r w:rsidRPr="00B96823">
              <w:t>7</w:t>
            </w:r>
          </w:p>
        </w:tc>
        <w:tc>
          <w:tcPr>
            <w:tcW w:w="700" w:type="dxa"/>
            <w:tcBorders>
              <w:top w:val="single" w:sz="4" w:space="0" w:color="auto"/>
              <w:left w:val="single" w:sz="4" w:space="0" w:color="auto"/>
              <w:bottom w:val="single" w:sz="4" w:space="0" w:color="auto"/>
              <w:right w:val="single" w:sz="4" w:space="0" w:color="auto"/>
            </w:tcBorders>
          </w:tcPr>
          <w:p w14:paraId="3678EDBD" w14:textId="77777777" w:rsidR="00183BD4" w:rsidRPr="00B96823" w:rsidRDefault="00183BD4">
            <w:pPr>
              <w:pStyle w:val="aa"/>
              <w:jc w:val="center"/>
            </w:pPr>
            <w:r w:rsidRPr="00B96823">
              <w:t>8</w:t>
            </w:r>
          </w:p>
        </w:tc>
        <w:tc>
          <w:tcPr>
            <w:tcW w:w="840" w:type="dxa"/>
            <w:tcBorders>
              <w:top w:val="single" w:sz="4" w:space="0" w:color="auto"/>
              <w:left w:val="single" w:sz="4" w:space="0" w:color="auto"/>
              <w:bottom w:val="single" w:sz="4" w:space="0" w:color="auto"/>
              <w:right w:val="single" w:sz="4" w:space="0" w:color="auto"/>
            </w:tcBorders>
          </w:tcPr>
          <w:p w14:paraId="58454520" w14:textId="77777777" w:rsidR="00183BD4" w:rsidRPr="00B96823" w:rsidRDefault="00183BD4">
            <w:pPr>
              <w:pStyle w:val="aa"/>
              <w:jc w:val="center"/>
            </w:pPr>
            <w:r w:rsidRPr="00B96823">
              <w:t>9</w:t>
            </w:r>
          </w:p>
        </w:tc>
        <w:tc>
          <w:tcPr>
            <w:tcW w:w="840" w:type="dxa"/>
            <w:tcBorders>
              <w:top w:val="single" w:sz="4" w:space="0" w:color="auto"/>
              <w:left w:val="single" w:sz="4" w:space="0" w:color="auto"/>
              <w:bottom w:val="single" w:sz="4" w:space="0" w:color="auto"/>
              <w:right w:val="single" w:sz="4" w:space="0" w:color="auto"/>
            </w:tcBorders>
          </w:tcPr>
          <w:p w14:paraId="7479B1D1" w14:textId="77777777" w:rsidR="00183BD4" w:rsidRPr="00B96823" w:rsidRDefault="00183BD4">
            <w:pPr>
              <w:pStyle w:val="aa"/>
              <w:jc w:val="center"/>
            </w:pPr>
            <w:r w:rsidRPr="00B96823">
              <w:t>10</w:t>
            </w:r>
          </w:p>
        </w:tc>
        <w:tc>
          <w:tcPr>
            <w:tcW w:w="840" w:type="dxa"/>
            <w:tcBorders>
              <w:top w:val="single" w:sz="4" w:space="0" w:color="auto"/>
              <w:left w:val="single" w:sz="4" w:space="0" w:color="auto"/>
              <w:bottom w:val="single" w:sz="4" w:space="0" w:color="auto"/>
              <w:right w:val="single" w:sz="4" w:space="0" w:color="auto"/>
            </w:tcBorders>
          </w:tcPr>
          <w:p w14:paraId="7BA78CEB" w14:textId="77777777" w:rsidR="00183BD4" w:rsidRPr="00B96823" w:rsidRDefault="00183BD4">
            <w:pPr>
              <w:pStyle w:val="aa"/>
              <w:jc w:val="center"/>
            </w:pPr>
            <w:r w:rsidRPr="00B96823">
              <w:t>11</w:t>
            </w:r>
          </w:p>
        </w:tc>
        <w:tc>
          <w:tcPr>
            <w:tcW w:w="1117" w:type="dxa"/>
            <w:tcBorders>
              <w:top w:val="single" w:sz="4" w:space="0" w:color="auto"/>
              <w:left w:val="single" w:sz="4" w:space="0" w:color="auto"/>
              <w:bottom w:val="single" w:sz="4" w:space="0" w:color="auto"/>
              <w:right w:val="single" w:sz="4" w:space="0" w:color="auto"/>
            </w:tcBorders>
          </w:tcPr>
          <w:p w14:paraId="65D60616" w14:textId="77777777" w:rsidR="00183BD4" w:rsidRPr="00B96823" w:rsidRDefault="00183BD4">
            <w:pPr>
              <w:pStyle w:val="aa"/>
              <w:jc w:val="center"/>
            </w:pPr>
            <w:r w:rsidRPr="00B96823">
              <w:t>12</w:t>
            </w:r>
          </w:p>
        </w:tc>
        <w:tc>
          <w:tcPr>
            <w:tcW w:w="850" w:type="dxa"/>
            <w:tcBorders>
              <w:top w:val="single" w:sz="4" w:space="0" w:color="auto"/>
              <w:left w:val="single" w:sz="4" w:space="0" w:color="auto"/>
              <w:bottom w:val="single" w:sz="4" w:space="0" w:color="auto"/>
              <w:right w:val="single" w:sz="4" w:space="0" w:color="auto"/>
            </w:tcBorders>
          </w:tcPr>
          <w:p w14:paraId="5EB4576D" w14:textId="77777777" w:rsidR="00183BD4" w:rsidRPr="00B96823" w:rsidRDefault="00183BD4">
            <w:pPr>
              <w:pStyle w:val="aa"/>
              <w:jc w:val="center"/>
            </w:pPr>
            <w:r w:rsidRPr="00B96823">
              <w:t>13</w:t>
            </w:r>
          </w:p>
        </w:tc>
        <w:tc>
          <w:tcPr>
            <w:tcW w:w="1418" w:type="dxa"/>
            <w:tcBorders>
              <w:top w:val="single" w:sz="4" w:space="0" w:color="auto"/>
              <w:left w:val="single" w:sz="4" w:space="0" w:color="auto"/>
              <w:bottom w:val="single" w:sz="4" w:space="0" w:color="auto"/>
            </w:tcBorders>
          </w:tcPr>
          <w:p w14:paraId="478ADDD8" w14:textId="77777777" w:rsidR="00183BD4" w:rsidRPr="00B96823" w:rsidRDefault="00183BD4">
            <w:pPr>
              <w:pStyle w:val="aa"/>
              <w:jc w:val="center"/>
            </w:pPr>
            <w:r w:rsidRPr="00B96823">
              <w:t>14</w:t>
            </w:r>
          </w:p>
        </w:tc>
      </w:tr>
      <w:tr w:rsidR="00183BD4" w:rsidRPr="00B96823" w14:paraId="1287578B" w14:textId="77777777" w:rsidTr="00A5452A">
        <w:tc>
          <w:tcPr>
            <w:tcW w:w="1960" w:type="dxa"/>
            <w:tcBorders>
              <w:top w:val="single" w:sz="4" w:space="0" w:color="auto"/>
              <w:bottom w:val="single" w:sz="4" w:space="0" w:color="auto"/>
              <w:right w:val="single" w:sz="4" w:space="0" w:color="auto"/>
            </w:tcBorders>
          </w:tcPr>
          <w:p w14:paraId="440F507E" w14:textId="77777777" w:rsidR="00183BD4" w:rsidRPr="00B96823" w:rsidRDefault="00183BD4">
            <w:pPr>
              <w:pStyle w:val="ac"/>
            </w:pPr>
            <w:r w:rsidRPr="00B96823">
              <w:t>Водопровод</w:t>
            </w:r>
          </w:p>
        </w:tc>
        <w:tc>
          <w:tcPr>
            <w:tcW w:w="840" w:type="dxa"/>
            <w:tcBorders>
              <w:top w:val="single" w:sz="4" w:space="0" w:color="auto"/>
              <w:left w:val="single" w:sz="4" w:space="0" w:color="auto"/>
              <w:bottom w:val="single" w:sz="4" w:space="0" w:color="auto"/>
              <w:right w:val="single" w:sz="4" w:space="0" w:color="auto"/>
            </w:tcBorders>
          </w:tcPr>
          <w:p w14:paraId="1A8FD44F" w14:textId="77777777" w:rsidR="00183BD4" w:rsidRPr="00B96823" w:rsidRDefault="00183BD4">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1AD088B5" w14:textId="77777777" w:rsidR="00183BD4" w:rsidRPr="00B96823" w:rsidRDefault="00183BD4">
            <w:pPr>
              <w:pStyle w:val="aa"/>
              <w:jc w:val="center"/>
            </w:pPr>
            <w:r w:rsidRPr="00B96823">
              <w:t xml:space="preserve">см. </w:t>
            </w:r>
            <w:hyperlink w:anchor="sub_11119" w:history="1">
              <w:r w:rsidRPr="00B96823">
                <w:rPr>
                  <w:rStyle w:val="a4"/>
                  <w:rFonts w:cs="Times New Roman CYR"/>
                  <w:color w:val="auto"/>
                </w:rPr>
                <w:t>примечание 1</w:t>
              </w:r>
            </w:hyperlink>
          </w:p>
        </w:tc>
        <w:tc>
          <w:tcPr>
            <w:tcW w:w="840" w:type="dxa"/>
            <w:tcBorders>
              <w:top w:val="single" w:sz="4" w:space="0" w:color="auto"/>
              <w:left w:val="single" w:sz="4" w:space="0" w:color="auto"/>
              <w:bottom w:val="single" w:sz="4" w:space="0" w:color="auto"/>
              <w:right w:val="single" w:sz="4" w:space="0" w:color="auto"/>
            </w:tcBorders>
          </w:tcPr>
          <w:p w14:paraId="4D194F76" w14:textId="77777777" w:rsidR="00183BD4" w:rsidRPr="00B96823" w:rsidRDefault="00183BD4">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5F0A3530" w14:textId="77777777" w:rsidR="00183BD4" w:rsidRPr="00B96823" w:rsidRDefault="00183BD4">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25A74BAE" w14:textId="77777777" w:rsidR="00183BD4" w:rsidRPr="00B96823" w:rsidRDefault="00183BD4">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1E0F1280" w14:textId="77777777" w:rsidR="00183BD4" w:rsidRPr="00B96823" w:rsidRDefault="00183BD4">
            <w:pPr>
              <w:pStyle w:val="aa"/>
              <w:jc w:val="center"/>
            </w:pPr>
            <w:r w:rsidRPr="00B96823">
              <w:t>1,5</w:t>
            </w:r>
          </w:p>
        </w:tc>
        <w:tc>
          <w:tcPr>
            <w:tcW w:w="700" w:type="dxa"/>
            <w:tcBorders>
              <w:top w:val="single" w:sz="4" w:space="0" w:color="auto"/>
              <w:left w:val="single" w:sz="4" w:space="0" w:color="auto"/>
              <w:bottom w:val="single" w:sz="4" w:space="0" w:color="auto"/>
              <w:right w:val="single" w:sz="4" w:space="0" w:color="auto"/>
            </w:tcBorders>
          </w:tcPr>
          <w:p w14:paraId="43458C7F" w14:textId="77777777" w:rsidR="00183BD4" w:rsidRPr="00B96823" w:rsidRDefault="00183BD4">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5E2BAF5D" w14:textId="77777777" w:rsidR="00183BD4" w:rsidRPr="00B96823" w:rsidRDefault="00183BD4">
            <w:pPr>
              <w:pStyle w:val="aa"/>
              <w:jc w:val="center"/>
            </w:pPr>
            <w:r w:rsidRPr="00B96823">
              <w:t>1 &lt;</w:t>
            </w:r>
            <w:hyperlink w:anchor="sub_111110" w:history="1">
              <w:r w:rsidRPr="00B96823">
                <w:rPr>
                  <w:rStyle w:val="a4"/>
                  <w:rFonts w:cs="Times New Roman CYR"/>
                  <w:color w:val="auto"/>
                </w:rPr>
                <w:t>*</w:t>
              </w:r>
            </w:hyperlink>
            <w:r w:rsidRPr="00B96823">
              <w:t>&gt;</w:t>
            </w:r>
          </w:p>
        </w:tc>
        <w:tc>
          <w:tcPr>
            <w:tcW w:w="840" w:type="dxa"/>
            <w:tcBorders>
              <w:top w:val="single" w:sz="4" w:space="0" w:color="auto"/>
              <w:left w:val="single" w:sz="4" w:space="0" w:color="auto"/>
              <w:bottom w:val="single" w:sz="4" w:space="0" w:color="auto"/>
              <w:right w:val="single" w:sz="4" w:space="0" w:color="auto"/>
            </w:tcBorders>
          </w:tcPr>
          <w:p w14:paraId="4CF36AB6" w14:textId="77777777" w:rsidR="00183BD4" w:rsidRPr="00B96823" w:rsidRDefault="00183BD4">
            <w:pPr>
              <w:pStyle w:val="aa"/>
              <w:jc w:val="center"/>
            </w:pPr>
            <w:r w:rsidRPr="00B96823">
              <w:t>0,5</w:t>
            </w:r>
          </w:p>
        </w:tc>
        <w:tc>
          <w:tcPr>
            <w:tcW w:w="840" w:type="dxa"/>
            <w:tcBorders>
              <w:top w:val="single" w:sz="4" w:space="0" w:color="auto"/>
              <w:left w:val="single" w:sz="4" w:space="0" w:color="auto"/>
              <w:bottom w:val="single" w:sz="4" w:space="0" w:color="auto"/>
              <w:right w:val="single" w:sz="4" w:space="0" w:color="auto"/>
            </w:tcBorders>
          </w:tcPr>
          <w:p w14:paraId="31519F7C" w14:textId="77777777" w:rsidR="00183BD4" w:rsidRPr="00B96823" w:rsidRDefault="00183BD4">
            <w:pPr>
              <w:pStyle w:val="aa"/>
              <w:jc w:val="center"/>
            </w:pPr>
            <w:r w:rsidRPr="00B96823">
              <w:t>1,5</w:t>
            </w:r>
          </w:p>
        </w:tc>
        <w:tc>
          <w:tcPr>
            <w:tcW w:w="1117" w:type="dxa"/>
            <w:tcBorders>
              <w:top w:val="single" w:sz="4" w:space="0" w:color="auto"/>
              <w:left w:val="single" w:sz="4" w:space="0" w:color="auto"/>
              <w:bottom w:val="single" w:sz="4" w:space="0" w:color="auto"/>
              <w:right w:val="single" w:sz="4" w:space="0" w:color="auto"/>
            </w:tcBorders>
          </w:tcPr>
          <w:p w14:paraId="236029F2" w14:textId="77777777" w:rsidR="00183BD4" w:rsidRPr="00B96823" w:rsidRDefault="00183BD4">
            <w:pPr>
              <w:pStyle w:val="aa"/>
              <w:jc w:val="center"/>
            </w:pPr>
            <w:r w:rsidRPr="00B96823">
              <w:t>1,5</w:t>
            </w:r>
          </w:p>
        </w:tc>
        <w:tc>
          <w:tcPr>
            <w:tcW w:w="850" w:type="dxa"/>
            <w:tcBorders>
              <w:top w:val="single" w:sz="4" w:space="0" w:color="auto"/>
              <w:left w:val="single" w:sz="4" w:space="0" w:color="auto"/>
              <w:bottom w:val="single" w:sz="4" w:space="0" w:color="auto"/>
              <w:right w:val="single" w:sz="4" w:space="0" w:color="auto"/>
            </w:tcBorders>
          </w:tcPr>
          <w:p w14:paraId="3B35F0D9" w14:textId="77777777" w:rsidR="00183BD4" w:rsidRPr="00B96823" w:rsidRDefault="00183BD4">
            <w:pPr>
              <w:pStyle w:val="aa"/>
              <w:jc w:val="center"/>
            </w:pPr>
            <w:r w:rsidRPr="00B96823">
              <w:t>1,5</w:t>
            </w:r>
          </w:p>
        </w:tc>
        <w:tc>
          <w:tcPr>
            <w:tcW w:w="1418" w:type="dxa"/>
            <w:tcBorders>
              <w:top w:val="nil"/>
              <w:left w:val="single" w:sz="4" w:space="0" w:color="auto"/>
              <w:bottom w:val="single" w:sz="4" w:space="0" w:color="auto"/>
            </w:tcBorders>
          </w:tcPr>
          <w:p w14:paraId="1F6576B2" w14:textId="77777777" w:rsidR="00183BD4" w:rsidRPr="00B96823" w:rsidRDefault="00183BD4">
            <w:pPr>
              <w:pStyle w:val="aa"/>
              <w:jc w:val="center"/>
            </w:pPr>
            <w:r w:rsidRPr="00B96823">
              <w:t>1</w:t>
            </w:r>
          </w:p>
        </w:tc>
      </w:tr>
      <w:tr w:rsidR="00183BD4" w:rsidRPr="00B96823" w14:paraId="452F9143" w14:textId="77777777" w:rsidTr="00A5452A">
        <w:tc>
          <w:tcPr>
            <w:tcW w:w="1960" w:type="dxa"/>
            <w:tcBorders>
              <w:top w:val="single" w:sz="4" w:space="0" w:color="auto"/>
              <w:bottom w:val="single" w:sz="4" w:space="0" w:color="auto"/>
              <w:right w:val="single" w:sz="4" w:space="0" w:color="auto"/>
            </w:tcBorders>
          </w:tcPr>
          <w:p w14:paraId="6D3630E8" w14:textId="77777777" w:rsidR="00183BD4" w:rsidRPr="00B96823" w:rsidRDefault="00183BD4">
            <w:pPr>
              <w:pStyle w:val="ac"/>
            </w:pPr>
            <w:r w:rsidRPr="00B96823">
              <w:t>Канализация бытовая</w:t>
            </w:r>
          </w:p>
        </w:tc>
        <w:tc>
          <w:tcPr>
            <w:tcW w:w="840" w:type="dxa"/>
            <w:tcBorders>
              <w:top w:val="single" w:sz="4" w:space="0" w:color="auto"/>
              <w:left w:val="single" w:sz="4" w:space="0" w:color="auto"/>
              <w:bottom w:val="single" w:sz="4" w:space="0" w:color="auto"/>
              <w:right w:val="single" w:sz="4" w:space="0" w:color="auto"/>
            </w:tcBorders>
          </w:tcPr>
          <w:p w14:paraId="52FF2413" w14:textId="77777777" w:rsidR="00183BD4" w:rsidRPr="00B96823" w:rsidRDefault="00183BD4">
            <w:pPr>
              <w:pStyle w:val="aa"/>
              <w:jc w:val="center"/>
            </w:pPr>
            <w:r w:rsidRPr="00B96823">
              <w:t xml:space="preserve">см. </w:t>
            </w:r>
            <w:hyperlink w:anchor="sub_11119" w:history="1">
              <w:r w:rsidRPr="00B96823">
                <w:rPr>
                  <w:rStyle w:val="a4"/>
                  <w:rFonts w:cs="Times New Roman CYR"/>
                  <w:color w:val="auto"/>
                </w:rPr>
                <w:t>примечание 1</w:t>
              </w:r>
            </w:hyperlink>
          </w:p>
        </w:tc>
        <w:tc>
          <w:tcPr>
            <w:tcW w:w="840" w:type="dxa"/>
            <w:tcBorders>
              <w:top w:val="single" w:sz="4" w:space="0" w:color="auto"/>
              <w:left w:val="single" w:sz="4" w:space="0" w:color="auto"/>
              <w:bottom w:val="single" w:sz="4" w:space="0" w:color="auto"/>
              <w:right w:val="single" w:sz="4" w:space="0" w:color="auto"/>
            </w:tcBorders>
          </w:tcPr>
          <w:p w14:paraId="2117C70B" w14:textId="77777777" w:rsidR="00183BD4" w:rsidRPr="00B96823" w:rsidRDefault="00183BD4">
            <w:pPr>
              <w:pStyle w:val="aa"/>
              <w:jc w:val="center"/>
            </w:pPr>
            <w:r w:rsidRPr="00B96823">
              <w:t>0,4</w:t>
            </w:r>
          </w:p>
        </w:tc>
        <w:tc>
          <w:tcPr>
            <w:tcW w:w="840" w:type="dxa"/>
            <w:tcBorders>
              <w:top w:val="single" w:sz="4" w:space="0" w:color="auto"/>
              <w:left w:val="single" w:sz="4" w:space="0" w:color="auto"/>
              <w:bottom w:val="single" w:sz="4" w:space="0" w:color="auto"/>
              <w:right w:val="single" w:sz="4" w:space="0" w:color="auto"/>
            </w:tcBorders>
          </w:tcPr>
          <w:p w14:paraId="283BB82E" w14:textId="77777777" w:rsidR="00183BD4" w:rsidRPr="00B96823" w:rsidRDefault="00183BD4">
            <w:pPr>
              <w:pStyle w:val="aa"/>
              <w:jc w:val="center"/>
            </w:pPr>
            <w:r w:rsidRPr="00B96823">
              <w:t>0,4</w:t>
            </w:r>
          </w:p>
        </w:tc>
        <w:tc>
          <w:tcPr>
            <w:tcW w:w="840" w:type="dxa"/>
            <w:tcBorders>
              <w:top w:val="single" w:sz="4" w:space="0" w:color="auto"/>
              <w:left w:val="single" w:sz="4" w:space="0" w:color="auto"/>
              <w:bottom w:val="single" w:sz="4" w:space="0" w:color="auto"/>
              <w:right w:val="single" w:sz="4" w:space="0" w:color="auto"/>
            </w:tcBorders>
          </w:tcPr>
          <w:p w14:paraId="1615859E" w14:textId="77777777" w:rsidR="00183BD4" w:rsidRPr="00B96823" w:rsidRDefault="00183BD4">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52B3CE1F" w14:textId="77777777" w:rsidR="00183BD4" w:rsidRPr="00B96823" w:rsidRDefault="00183BD4">
            <w:pPr>
              <w:pStyle w:val="aa"/>
              <w:jc w:val="center"/>
            </w:pPr>
            <w:r w:rsidRPr="00B96823">
              <w:t>1,5</w:t>
            </w:r>
          </w:p>
        </w:tc>
        <w:tc>
          <w:tcPr>
            <w:tcW w:w="700" w:type="dxa"/>
            <w:tcBorders>
              <w:top w:val="single" w:sz="4" w:space="0" w:color="auto"/>
              <w:left w:val="single" w:sz="4" w:space="0" w:color="auto"/>
              <w:bottom w:val="single" w:sz="4" w:space="0" w:color="auto"/>
              <w:right w:val="single" w:sz="4" w:space="0" w:color="auto"/>
            </w:tcBorders>
          </w:tcPr>
          <w:p w14:paraId="56F75F4A" w14:textId="77777777" w:rsidR="00183BD4" w:rsidRPr="00B96823" w:rsidRDefault="00183BD4">
            <w:pPr>
              <w:pStyle w:val="aa"/>
              <w:jc w:val="center"/>
            </w:pPr>
            <w:r w:rsidRPr="00B96823">
              <w:t>2</w:t>
            </w:r>
          </w:p>
        </w:tc>
        <w:tc>
          <w:tcPr>
            <w:tcW w:w="700" w:type="dxa"/>
            <w:tcBorders>
              <w:top w:val="single" w:sz="4" w:space="0" w:color="auto"/>
              <w:left w:val="single" w:sz="4" w:space="0" w:color="auto"/>
              <w:bottom w:val="single" w:sz="4" w:space="0" w:color="auto"/>
              <w:right w:val="single" w:sz="4" w:space="0" w:color="auto"/>
            </w:tcBorders>
          </w:tcPr>
          <w:p w14:paraId="6B0F8687" w14:textId="77777777" w:rsidR="00183BD4" w:rsidRPr="00B96823" w:rsidRDefault="00183BD4">
            <w:pPr>
              <w:pStyle w:val="aa"/>
              <w:jc w:val="center"/>
            </w:pPr>
            <w:r w:rsidRPr="00B96823">
              <w:t>5</w:t>
            </w:r>
          </w:p>
        </w:tc>
        <w:tc>
          <w:tcPr>
            <w:tcW w:w="840" w:type="dxa"/>
            <w:tcBorders>
              <w:top w:val="single" w:sz="4" w:space="0" w:color="auto"/>
              <w:left w:val="single" w:sz="4" w:space="0" w:color="auto"/>
              <w:bottom w:val="single" w:sz="4" w:space="0" w:color="auto"/>
              <w:right w:val="single" w:sz="4" w:space="0" w:color="auto"/>
            </w:tcBorders>
          </w:tcPr>
          <w:p w14:paraId="4DA8D16B" w14:textId="77777777" w:rsidR="00183BD4" w:rsidRPr="00B96823" w:rsidRDefault="00183BD4">
            <w:pPr>
              <w:pStyle w:val="aa"/>
              <w:jc w:val="center"/>
            </w:pPr>
            <w:r w:rsidRPr="00B96823">
              <w:t>1 &lt;</w:t>
            </w:r>
            <w:hyperlink w:anchor="sub_111110" w:history="1">
              <w:r w:rsidRPr="00B96823">
                <w:rPr>
                  <w:rStyle w:val="a4"/>
                  <w:rFonts w:cs="Times New Roman CYR"/>
                  <w:color w:val="auto"/>
                </w:rPr>
                <w:t>*</w:t>
              </w:r>
            </w:hyperlink>
            <w:r w:rsidRPr="00B96823">
              <w:t>&gt;</w:t>
            </w:r>
          </w:p>
        </w:tc>
        <w:tc>
          <w:tcPr>
            <w:tcW w:w="840" w:type="dxa"/>
            <w:tcBorders>
              <w:top w:val="single" w:sz="4" w:space="0" w:color="auto"/>
              <w:left w:val="single" w:sz="4" w:space="0" w:color="auto"/>
              <w:bottom w:val="single" w:sz="4" w:space="0" w:color="auto"/>
              <w:right w:val="single" w:sz="4" w:space="0" w:color="auto"/>
            </w:tcBorders>
          </w:tcPr>
          <w:p w14:paraId="6076D0C2" w14:textId="77777777" w:rsidR="00183BD4" w:rsidRPr="00B96823" w:rsidRDefault="00183BD4">
            <w:pPr>
              <w:pStyle w:val="aa"/>
              <w:jc w:val="center"/>
            </w:pPr>
            <w:r w:rsidRPr="00B96823">
              <w:t>0,5</w:t>
            </w:r>
          </w:p>
        </w:tc>
        <w:tc>
          <w:tcPr>
            <w:tcW w:w="840" w:type="dxa"/>
            <w:tcBorders>
              <w:top w:val="single" w:sz="4" w:space="0" w:color="auto"/>
              <w:left w:val="single" w:sz="4" w:space="0" w:color="auto"/>
              <w:bottom w:val="single" w:sz="4" w:space="0" w:color="auto"/>
              <w:right w:val="single" w:sz="4" w:space="0" w:color="auto"/>
            </w:tcBorders>
          </w:tcPr>
          <w:p w14:paraId="493388FA" w14:textId="77777777" w:rsidR="00183BD4" w:rsidRPr="00B96823" w:rsidRDefault="00183BD4">
            <w:pPr>
              <w:pStyle w:val="aa"/>
              <w:jc w:val="center"/>
            </w:pPr>
            <w:r w:rsidRPr="00B96823">
              <w:t>1</w:t>
            </w:r>
          </w:p>
        </w:tc>
        <w:tc>
          <w:tcPr>
            <w:tcW w:w="1117" w:type="dxa"/>
            <w:tcBorders>
              <w:top w:val="single" w:sz="4" w:space="0" w:color="auto"/>
              <w:left w:val="single" w:sz="4" w:space="0" w:color="auto"/>
              <w:bottom w:val="single" w:sz="4" w:space="0" w:color="auto"/>
              <w:right w:val="single" w:sz="4" w:space="0" w:color="auto"/>
            </w:tcBorders>
          </w:tcPr>
          <w:p w14:paraId="591ACB3E" w14:textId="77777777" w:rsidR="00183BD4" w:rsidRPr="00B96823" w:rsidRDefault="00183BD4">
            <w:pPr>
              <w:pStyle w:val="aa"/>
              <w:jc w:val="center"/>
            </w:pPr>
            <w:r w:rsidRPr="00B96823">
              <w:t>1</w:t>
            </w:r>
          </w:p>
        </w:tc>
        <w:tc>
          <w:tcPr>
            <w:tcW w:w="850" w:type="dxa"/>
            <w:tcBorders>
              <w:top w:val="single" w:sz="4" w:space="0" w:color="auto"/>
              <w:left w:val="single" w:sz="4" w:space="0" w:color="auto"/>
              <w:bottom w:val="single" w:sz="4" w:space="0" w:color="auto"/>
              <w:right w:val="single" w:sz="4" w:space="0" w:color="auto"/>
            </w:tcBorders>
          </w:tcPr>
          <w:p w14:paraId="73F3DCFE" w14:textId="77777777" w:rsidR="00183BD4" w:rsidRPr="00B96823" w:rsidRDefault="00183BD4">
            <w:pPr>
              <w:pStyle w:val="aa"/>
              <w:jc w:val="center"/>
            </w:pPr>
            <w:r w:rsidRPr="00B96823">
              <w:t>1</w:t>
            </w:r>
          </w:p>
        </w:tc>
        <w:tc>
          <w:tcPr>
            <w:tcW w:w="1418" w:type="dxa"/>
            <w:tcBorders>
              <w:top w:val="nil"/>
              <w:left w:val="single" w:sz="4" w:space="0" w:color="auto"/>
              <w:bottom w:val="single" w:sz="4" w:space="0" w:color="auto"/>
            </w:tcBorders>
          </w:tcPr>
          <w:p w14:paraId="6D71E372" w14:textId="77777777" w:rsidR="00183BD4" w:rsidRPr="00B96823" w:rsidRDefault="00183BD4">
            <w:pPr>
              <w:pStyle w:val="aa"/>
              <w:jc w:val="center"/>
            </w:pPr>
            <w:r w:rsidRPr="00B96823">
              <w:t>1</w:t>
            </w:r>
          </w:p>
        </w:tc>
      </w:tr>
      <w:tr w:rsidR="00183BD4" w:rsidRPr="00B96823" w14:paraId="2673C1AE" w14:textId="77777777" w:rsidTr="00A5452A">
        <w:tc>
          <w:tcPr>
            <w:tcW w:w="1960" w:type="dxa"/>
            <w:tcBorders>
              <w:top w:val="single" w:sz="4" w:space="0" w:color="auto"/>
              <w:bottom w:val="single" w:sz="4" w:space="0" w:color="auto"/>
              <w:right w:val="single" w:sz="4" w:space="0" w:color="auto"/>
            </w:tcBorders>
          </w:tcPr>
          <w:p w14:paraId="4CE49320" w14:textId="77777777" w:rsidR="00183BD4" w:rsidRPr="00B96823" w:rsidRDefault="00183BD4">
            <w:pPr>
              <w:pStyle w:val="ac"/>
            </w:pPr>
            <w:r w:rsidRPr="00B96823">
              <w:t>Дождевая канализация</w:t>
            </w:r>
          </w:p>
        </w:tc>
        <w:tc>
          <w:tcPr>
            <w:tcW w:w="840" w:type="dxa"/>
            <w:tcBorders>
              <w:top w:val="single" w:sz="4" w:space="0" w:color="auto"/>
              <w:left w:val="single" w:sz="4" w:space="0" w:color="auto"/>
              <w:bottom w:val="single" w:sz="4" w:space="0" w:color="auto"/>
              <w:right w:val="single" w:sz="4" w:space="0" w:color="auto"/>
            </w:tcBorders>
          </w:tcPr>
          <w:p w14:paraId="77ED2004" w14:textId="77777777" w:rsidR="00183BD4" w:rsidRPr="00B96823" w:rsidRDefault="00183BD4">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5EF24126" w14:textId="77777777" w:rsidR="00183BD4" w:rsidRPr="00B96823" w:rsidRDefault="00183BD4">
            <w:pPr>
              <w:pStyle w:val="aa"/>
              <w:jc w:val="center"/>
            </w:pPr>
            <w:r w:rsidRPr="00B96823">
              <w:t>0,4</w:t>
            </w:r>
          </w:p>
        </w:tc>
        <w:tc>
          <w:tcPr>
            <w:tcW w:w="840" w:type="dxa"/>
            <w:tcBorders>
              <w:top w:val="single" w:sz="4" w:space="0" w:color="auto"/>
              <w:left w:val="single" w:sz="4" w:space="0" w:color="auto"/>
              <w:bottom w:val="single" w:sz="4" w:space="0" w:color="auto"/>
              <w:right w:val="single" w:sz="4" w:space="0" w:color="auto"/>
            </w:tcBorders>
          </w:tcPr>
          <w:p w14:paraId="0EBA26D9" w14:textId="77777777" w:rsidR="00183BD4" w:rsidRPr="00B96823" w:rsidRDefault="00183BD4">
            <w:pPr>
              <w:pStyle w:val="aa"/>
              <w:jc w:val="center"/>
            </w:pPr>
            <w:r w:rsidRPr="00B96823">
              <w:t>0,4</w:t>
            </w:r>
          </w:p>
        </w:tc>
        <w:tc>
          <w:tcPr>
            <w:tcW w:w="840" w:type="dxa"/>
            <w:tcBorders>
              <w:top w:val="single" w:sz="4" w:space="0" w:color="auto"/>
              <w:left w:val="single" w:sz="4" w:space="0" w:color="auto"/>
              <w:bottom w:val="single" w:sz="4" w:space="0" w:color="auto"/>
              <w:right w:val="single" w:sz="4" w:space="0" w:color="auto"/>
            </w:tcBorders>
          </w:tcPr>
          <w:p w14:paraId="167116B8" w14:textId="77777777" w:rsidR="00183BD4" w:rsidRPr="00B96823" w:rsidRDefault="00183BD4">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0B815A0D" w14:textId="77777777" w:rsidR="00183BD4" w:rsidRPr="00B96823" w:rsidRDefault="00183BD4">
            <w:pPr>
              <w:pStyle w:val="aa"/>
              <w:jc w:val="center"/>
            </w:pPr>
            <w:r w:rsidRPr="00B96823">
              <w:t>1,5</w:t>
            </w:r>
          </w:p>
        </w:tc>
        <w:tc>
          <w:tcPr>
            <w:tcW w:w="700" w:type="dxa"/>
            <w:tcBorders>
              <w:top w:val="single" w:sz="4" w:space="0" w:color="auto"/>
              <w:left w:val="single" w:sz="4" w:space="0" w:color="auto"/>
              <w:bottom w:val="single" w:sz="4" w:space="0" w:color="auto"/>
              <w:right w:val="single" w:sz="4" w:space="0" w:color="auto"/>
            </w:tcBorders>
          </w:tcPr>
          <w:p w14:paraId="7C6869F4" w14:textId="77777777" w:rsidR="00183BD4" w:rsidRPr="00B96823" w:rsidRDefault="00183BD4">
            <w:pPr>
              <w:pStyle w:val="aa"/>
              <w:jc w:val="center"/>
            </w:pPr>
            <w:r w:rsidRPr="00B96823">
              <w:t>2</w:t>
            </w:r>
          </w:p>
        </w:tc>
        <w:tc>
          <w:tcPr>
            <w:tcW w:w="700" w:type="dxa"/>
            <w:tcBorders>
              <w:top w:val="single" w:sz="4" w:space="0" w:color="auto"/>
              <w:left w:val="single" w:sz="4" w:space="0" w:color="auto"/>
              <w:bottom w:val="single" w:sz="4" w:space="0" w:color="auto"/>
              <w:right w:val="single" w:sz="4" w:space="0" w:color="auto"/>
            </w:tcBorders>
          </w:tcPr>
          <w:p w14:paraId="4CB5AF8C" w14:textId="77777777" w:rsidR="00183BD4" w:rsidRPr="00B96823" w:rsidRDefault="00183BD4">
            <w:pPr>
              <w:pStyle w:val="aa"/>
              <w:jc w:val="center"/>
            </w:pPr>
            <w:r w:rsidRPr="00B96823">
              <w:t>5</w:t>
            </w:r>
          </w:p>
        </w:tc>
        <w:tc>
          <w:tcPr>
            <w:tcW w:w="840" w:type="dxa"/>
            <w:tcBorders>
              <w:top w:val="single" w:sz="4" w:space="0" w:color="auto"/>
              <w:left w:val="single" w:sz="4" w:space="0" w:color="auto"/>
              <w:bottom w:val="single" w:sz="4" w:space="0" w:color="auto"/>
              <w:right w:val="single" w:sz="4" w:space="0" w:color="auto"/>
            </w:tcBorders>
          </w:tcPr>
          <w:p w14:paraId="711C7C14" w14:textId="77777777" w:rsidR="00183BD4" w:rsidRPr="00B96823" w:rsidRDefault="00183BD4">
            <w:pPr>
              <w:pStyle w:val="aa"/>
              <w:jc w:val="center"/>
            </w:pPr>
            <w:r w:rsidRPr="00B96823">
              <w:t>1 &lt;</w:t>
            </w:r>
            <w:hyperlink w:anchor="sub_111110" w:history="1">
              <w:r w:rsidRPr="00B96823">
                <w:rPr>
                  <w:rStyle w:val="a4"/>
                  <w:rFonts w:cs="Times New Roman CYR"/>
                  <w:color w:val="auto"/>
                </w:rPr>
                <w:t>*</w:t>
              </w:r>
            </w:hyperlink>
            <w:r w:rsidRPr="00B96823">
              <w:t>&gt;</w:t>
            </w:r>
          </w:p>
        </w:tc>
        <w:tc>
          <w:tcPr>
            <w:tcW w:w="840" w:type="dxa"/>
            <w:tcBorders>
              <w:top w:val="single" w:sz="4" w:space="0" w:color="auto"/>
              <w:left w:val="single" w:sz="4" w:space="0" w:color="auto"/>
              <w:bottom w:val="single" w:sz="4" w:space="0" w:color="auto"/>
              <w:right w:val="single" w:sz="4" w:space="0" w:color="auto"/>
            </w:tcBorders>
          </w:tcPr>
          <w:p w14:paraId="6CD0EC85" w14:textId="77777777" w:rsidR="00183BD4" w:rsidRPr="00B96823" w:rsidRDefault="00183BD4">
            <w:pPr>
              <w:pStyle w:val="aa"/>
              <w:jc w:val="center"/>
            </w:pPr>
            <w:r w:rsidRPr="00B96823">
              <w:t>0,5</w:t>
            </w:r>
          </w:p>
        </w:tc>
        <w:tc>
          <w:tcPr>
            <w:tcW w:w="840" w:type="dxa"/>
            <w:tcBorders>
              <w:top w:val="single" w:sz="4" w:space="0" w:color="auto"/>
              <w:left w:val="single" w:sz="4" w:space="0" w:color="auto"/>
              <w:bottom w:val="single" w:sz="4" w:space="0" w:color="auto"/>
              <w:right w:val="single" w:sz="4" w:space="0" w:color="auto"/>
            </w:tcBorders>
          </w:tcPr>
          <w:p w14:paraId="260EA1D4" w14:textId="77777777" w:rsidR="00183BD4" w:rsidRPr="00B96823" w:rsidRDefault="00183BD4">
            <w:pPr>
              <w:pStyle w:val="aa"/>
              <w:jc w:val="center"/>
            </w:pPr>
            <w:r w:rsidRPr="00B96823">
              <w:t>1</w:t>
            </w:r>
          </w:p>
        </w:tc>
        <w:tc>
          <w:tcPr>
            <w:tcW w:w="1117" w:type="dxa"/>
            <w:tcBorders>
              <w:top w:val="single" w:sz="4" w:space="0" w:color="auto"/>
              <w:left w:val="single" w:sz="4" w:space="0" w:color="auto"/>
              <w:bottom w:val="single" w:sz="4" w:space="0" w:color="auto"/>
              <w:right w:val="single" w:sz="4" w:space="0" w:color="auto"/>
            </w:tcBorders>
          </w:tcPr>
          <w:p w14:paraId="1A631111" w14:textId="77777777" w:rsidR="00183BD4" w:rsidRPr="00B96823" w:rsidRDefault="00183BD4">
            <w:pPr>
              <w:pStyle w:val="aa"/>
              <w:jc w:val="center"/>
            </w:pPr>
            <w:r w:rsidRPr="00B96823">
              <w:t>1</w:t>
            </w:r>
          </w:p>
        </w:tc>
        <w:tc>
          <w:tcPr>
            <w:tcW w:w="850" w:type="dxa"/>
            <w:tcBorders>
              <w:top w:val="single" w:sz="4" w:space="0" w:color="auto"/>
              <w:left w:val="single" w:sz="4" w:space="0" w:color="auto"/>
              <w:bottom w:val="single" w:sz="4" w:space="0" w:color="auto"/>
              <w:right w:val="single" w:sz="4" w:space="0" w:color="auto"/>
            </w:tcBorders>
          </w:tcPr>
          <w:p w14:paraId="659284DA" w14:textId="77777777" w:rsidR="00183BD4" w:rsidRPr="00B96823" w:rsidRDefault="00183BD4">
            <w:pPr>
              <w:pStyle w:val="aa"/>
              <w:jc w:val="center"/>
            </w:pPr>
            <w:r w:rsidRPr="00B96823">
              <w:t>1</w:t>
            </w:r>
          </w:p>
        </w:tc>
        <w:tc>
          <w:tcPr>
            <w:tcW w:w="1418" w:type="dxa"/>
            <w:tcBorders>
              <w:top w:val="nil"/>
              <w:left w:val="single" w:sz="4" w:space="0" w:color="auto"/>
              <w:bottom w:val="single" w:sz="4" w:space="0" w:color="auto"/>
            </w:tcBorders>
          </w:tcPr>
          <w:p w14:paraId="40FF8A91" w14:textId="77777777" w:rsidR="00183BD4" w:rsidRPr="00B96823" w:rsidRDefault="00183BD4">
            <w:pPr>
              <w:pStyle w:val="aa"/>
              <w:jc w:val="center"/>
            </w:pPr>
            <w:r w:rsidRPr="00B96823">
              <w:t>1</w:t>
            </w:r>
          </w:p>
        </w:tc>
      </w:tr>
      <w:tr w:rsidR="00183BD4" w:rsidRPr="00B96823" w14:paraId="13A63446" w14:textId="77777777" w:rsidTr="00A5452A">
        <w:tc>
          <w:tcPr>
            <w:tcW w:w="1960" w:type="dxa"/>
            <w:tcBorders>
              <w:top w:val="single" w:sz="4" w:space="0" w:color="auto"/>
              <w:bottom w:val="single" w:sz="4" w:space="0" w:color="auto"/>
              <w:right w:val="single" w:sz="4" w:space="0" w:color="auto"/>
            </w:tcBorders>
          </w:tcPr>
          <w:p w14:paraId="41DA045B" w14:textId="77777777" w:rsidR="00183BD4" w:rsidRPr="00B96823" w:rsidRDefault="00183BD4">
            <w:pPr>
              <w:pStyle w:val="ac"/>
            </w:pPr>
            <w:r w:rsidRPr="00B96823">
              <w:t>Газопроводы давления, МПа: низкого до 0,005</w:t>
            </w:r>
          </w:p>
        </w:tc>
        <w:tc>
          <w:tcPr>
            <w:tcW w:w="840" w:type="dxa"/>
            <w:tcBorders>
              <w:top w:val="single" w:sz="4" w:space="0" w:color="auto"/>
              <w:left w:val="single" w:sz="4" w:space="0" w:color="auto"/>
              <w:bottom w:val="single" w:sz="4" w:space="0" w:color="auto"/>
              <w:right w:val="single" w:sz="4" w:space="0" w:color="auto"/>
            </w:tcBorders>
          </w:tcPr>
          <w:p w14:paraId="63E5F039" w14:textId="77777777" w:rsidR="00183BD4" w:rsidRPr="00B96823" w:rsidRDefault="00183BD4">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073D9A65" w14:textId="77777777" w:rsidR="00183BD4" w:rsidRPr="00B96823" w:rsidRDefault="00183BD4">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6158C671" w14:textId="77777777" w:rsidR="00183BD4" w:rsidRPr="00B96823" w:rsidRDefault="00183BD4">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25C1CE45" w14:textId="77777777" w:rsidR="00183BD4" w:rsidRPr="00B96823" w:rsidRDefault="00183BD4">
            <w:pPr>
              <w:pStyle w:val="aa"/>
              <w:jc w:val="center"/>
            </w:pPr>
            <w:r w:rsidRPr="00B96823">
              <w:t>0,5</w:t>
            </w:r>
          </w:p>
        </w:tc>
        <w:tc>
          <w:tcPr>
            <w:tcW w:w="700" w:type="dxa"/>
            <w:tcBorders>
              <w:top w:val="single" w:sz="4" w:space="0" w:color="auto"/>
              <w:left w:val="single" w:sz="4" w:space="0" w:color="auto"/>
              <w:bottom w:val="single" w:sz="4" w:space="0" w:color="auto"/>
              <w:right w:val="single" w:sz="4" w:space="0" w:color="auto"/>
            </w:tcBorders>
          </w:tcPr>
          <w:p w14:paraId="1712F227" w14:textId="77777777" w:rsidR="00183BD4" w:rsidRPr="00B96823" w:rsidRDefault="00183BD4">
            <w:pPr>
              <w:pStyle w:val="aa"/>
              <w:jc w:val="center"/>
            </w:pPr>
            <w:r w:rsidRPr="00B96823">
              <w:t>0,5</w:t>
            </w:r>
          </w:p>
        </w:tc>
        <w:tc>
          <w:tcPr>
            <w:tcW w:w="700" w:type="dxa"/>
            <w:tcBorders>
              <w:top w:val="single" w:sz="4" w:space="0" w:color="auto"/>
              <w:left w:val="single" w:sz="4" w:space="0" w:color="auto"/>
              <w:bottom w:val="single" w:sz="4" w:space="0" w:color="auto"/>
              <w:right w:val="single" w:sz="4" w:space="0" w:color="auto"/>
            </w:tcBorders>
          </w:tcPr>
          <w:p w14:paraId="4CE087C7" w14:textId="77777777" w:rsidR="00183BD4" w:rsidRPr="00B96823" w:rsidRDefault="00183BD4">
            <w:pPr>
              <w:pStyle w:val="aa"/>
              <w:jc w:val="center"/>
            </w:pPr>
            <w:r w:rsidRPr="00B96823">
              <w:t>0,5</w:t>
            </w:r>
          </w:p>
        </w:tc>
        <w:tc>
          <w:tcPr>
            <w:tcW w:w="700" w:type="dxa"/>
            <w:tcBorders>
              <w:top w:val="single" w:sz="4" w:space="0" w:color="auto"/>
              <w:left w:val="single" w:sz="4" w:space="0" w:color="auto"/>
              <w:bottom w:val="single" w:sz="4" w:space="0" w:color="auto"/>
              <w:right w:val="single" w:sz="4" w:space="0" w:color="auto"/>
            </w:tcBorders>
          </w:tcPr>
          <w:p w14:paraId="5CC5AD51" w14:textId="77777777" w:rsidR="00183BD4" w:rsidRPr="00B96823" w:rsidRDefault="00183BD4">
            <w:pPr>
              <w:pStyle w:val="aa"/>
              <w:jc w:val="center"/>
            </w:pPr>
            <w:r w:rsidRPr="00B96823">
              <w:t>0,5</w:t>
            </w:r>
          </w:p>
        </w:tc>
        <w:tc>
          <w:tcPr>
            <w:tcW w:w="840" w:type="dxa"/>
            <w:tcBorders>
              <w:top w:val="single" w:sz="4" w:space="0" w:color="auto"/>
              <w:left w:val="single" w:sz="4" w:space="0" w:color="auto"/>
              <w:bottom w:val="single" w:sz="4" w:space="0" w:color="auto"/>
              <w:right w:val="single" w:sz="4" w:space="0" w:color="auto"/>
            </w:tcBorders>
          </w:tcPr>
          <w:p w14:paraId="2696D5F8" w14:textId="77777777" w:rsidR="00183BD4" w:rsidRPr="00B96823" w:rsidRDefault="00183BD4">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039B40E5" w14:textId="77777777" w:rsidR="00183BD4" w:rsidRPr="00B96823" w:rsidRDefault="00183BD4">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761554B3" w14:textId="77777777" w:rsidR="00183BD4" w:rsidRPr="00B96823" w:rsidRDefault="00183BD4">
            <w:pPr>
              <w:pStyle w:val="aa"/>
              <w:jc w:val="center"/>
            </w:pPr>
            <w:r w:rsidRPr="00B96823">
              <w:t>2</w:t>
            </w:r>
          </w:p>
        </w:tc>
        <w:tc>
          <w:tcPr>
            <w:tcW w:w="1117" w:type="dxa"/>
            <w:tcBorders>
              <w:top w:val="single" w:sz="4" w:space="0" w:color="auto"/>
              <w:left w:val="single" w:sz="4" w:space="0" w:color="auto"/>
              <w:bottom w:val="single" w:sz="4" w:space="0" w:color="auto"/>
              <w:right w:val="single" w:sz="4" w:space="0" w:color="auto"/>
            </w:tcBorders>
          </w:tcPr>
          <w:p w14:paraId="2B5F4A1E" w14:textId="77777777" w:rsidR="00183BD4" w:rsidRPr="00B96823" w:rsidRDefault="00183BD4">
            <w:pPr>
              <w:pStyle w:val="aa"/>
              <w:jc w:val="center"/>
            </w:pPr>
            <w:r w:rsidRPr="00B96823">
              <w:t>1</w:t>
            </w:r>
          </w:p>
        </w:tc>
        <w:tc>
          <w:tcPr>
            <w:tcW w:w="850" w:type="dxa"/>
            <w:tcBorders>
              <w:top w:val="single" w:sz="4" w:space="0" w:color="auto"/>
              <w:left w:val="single" w:sz="4" w:space="0" w:color="auto"/>
              <w:bottom w:val="single" w:sz="4" w:space="0" w:color="auto"/>
              <w:right w:val="single" w:sz="4" w:space="0" w:color="auto"/>
            </w:tcBorders>
          </w:tcPr>
          <w:p w14:paraId="01AB3ABE" w14:textId="77777777" w:rsidR="00183BD4" w:rsidRPr="00B96823" w:rsidRDefault="00183BD4">
            <w:pPr>
              <w:pStyle w:val="aa"/>
              <w:jc w:val="center"/>
            </w:pPr>
            <w:r w:rsidRPr="00B96823">
              <w:t>2</w:t>
            </w:r>
          </w:p>
        </w:tc>
        <w:tc>
          <w:tcPr>
            <w:tcW w:w="1418" w:type="dxa"/>
            <w:tcBorders>
              <w:top w:val="nil"/>
              <w:left w:val="single" w:sz="4" w:space="0" w:color="auto"/>
              <w:bottom w:val="single" w:sz="4" w:space="0" w:color="auto"/>
            </w:tcBorders>
          </w:tcPr>
          <w:p w14:paraId="20F93656" w14:textId="77777777" w:rsidR="00183BD4" w:rsidRPr="00B96823" w:rsidRDefault="00183BD4">
            <w:pPr>
              <w:pStyle w:val="aa"/>
              <w:jc w:val="center"/>
            </w:pPr>
            <w:r w:rsidRPr="00B96823">
              <w:t>1</w:t>
            </w:r>
          </w:p>
        </w:tc>
      </w:tr>
      <w:tr w:rsidR="00183BD4" w:rsidRPr="00B96823" w14:paraId="39D87D47" w14:textId="77777777" w:rsidTr="00A5452A">
        <w:tc>
          <w:tcPr>
            <w:tcW w:w="1960" w:type="dxa"/>
            <w:tcBorders>
              <w:top w:val="single" w:sz="4" w:space="0" w:color="auto"/>
              <w:bottom w:val="single" w:sz="4" w:space="0" w:color="auto"/>
              <w:right w:val="single" w:sz="4" w:space="0" w:color="auto"/>
            </w:tcBorders>
          </w:tcPr>
          <w:p w14:paraId="6A30204B" w14:textId="77777777" w:rsidR="00183BD4" w:rsidRPr="00B96823" w:rsidRDefault="00183BD4">
            <w:pPr>
              <w:pStyle w:val="ac"/>
            </w:pPr>
            <w:r w:rsidRPr="00B96823">
              <w:t>среднего свыше 0,005 до 0,3</w:t>
            </w:r>
          </w:p>
        </w:tc>
        <w:tc>
          <w:tcPr>
            <w:tcW w:w="840" w:type="dxa"/>
            <w:tcBorders>
              <w:top w:val="single" w:sz="4" w:space="0" w:color="auto"/>
              <w:left w:val="single" w:sz="4" w:space="0" w:color="auto"/>
              <w:bottom w:val="single" w:sz="4" w:space="0" w:color="auto"/>
              <w:right w:val="single" w:sz="4" w:space="0" w:color="auto"/>
            </w:tcBorders>
          </w:tcPr>
          <w:p w14:paraId="5353C64B" w14:textId="77777777" w:rsidR="00183BD4" w:rsidRPr="00B96823" w:rsidRDefault="00183BD4">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4FEB1E69" w14:textId="77777777" w:rsidR="00183BD4" w:rsidRPr="00B96823" w:rsidRDefault="00183BD4">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09FA82F5" w14:textId="77777777" w:rsidR="00183BD4" w:rsidRPr="00B96823" w:rsidRDefault="00183BD4">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6A7E9830" w14:textId="77777777" w:rsidR="00183BD4" w:rsidRPr="00B96823" w:rsidRDefault="00183BD4">
            <w:pPr>
              <w:pStyle w:val="aa"/>
              <w:jc w:val="center"/>
            </w:pPr>
            <w:r w:rsidRPr="00B96823">
              <w:t>0,5</w:t>
            </w:r>
          </w:p>
        </w:tc>
        <w:tc>
          <w:tcPr>
            <w:tcW w:w="700" w:type="dxa"/>
            <w:tcBorders>
              <w:top w:val="single" w:sz="4" w:space="0" w:color="auto"/>
              <w:left w:val="single" w:sz="4" w:space="0" w:color="auto"/>
              <w:bottom w:val="single" w:sz="4" w:space="0" w:color="auto"/>
              <w:right w:val="single" w:sz="4" w:space="0" w:color="auto"/>
            </w:tcBorders>
          </w:tcPr>
          <w:p w14:paraId="15A16991" w14:textId="77777777" w:rsidR="00183BD4" w:rsidRPr="00B96823" w:rsidRDefault="00183BD4">
            <w:pPr>
              <w:pStyle w:val="aa"/>
              <w:jc w:val="center"/>
            </w:pPr>
            <w:r w:rsidRPr="00B96823">
              <w:t>0,5</w:t>
            </w:r>
          </w:p>
        </w:tc>
        <w:tc>
          <w:tcPr>
            <w:tcW w:w="700" w:type="dxa"/>
            <w:tcBorders>
              <w:top w:val="single" w:sz="4" w:space="0" w:color="auto"/>
              <w:left w:val="single" w:sz="4" w:space="0" w:color="auto"/>
              <w:bottom w:val="single" w:sz="4" w:space="0" w:color="auto"/>
              <w:right w:val="single" w:sz="4" w:space="0" w:color="auto"/>
            </w:tcBorders>
          </w:tcPr>
          <w:p w14:paraId="6C5BAA60" w14:textId="77777777" w:rsidR="00183BD4" w:rsidRPr="00B96823" w:rsidRDefault="00183BD4">
            <w:pPr>
              <w:pStyle w:val="aa"/>
              <w:jc w:val="center"/>
            </w:pPr>
            <w:r w:rsidRPr="00B96823">
              <w:t>0,5</w:t>
            </w:r>
          </w:p>
        </w:tc>
        <w:tc>
          <w:tcPr>
            <w:tcW w:w="700" w:type="dxa"/>
            <w:tcBorders>
              <w:top w:val="single" w:sz="4" w:space="0" w:color="auto"/>
              <w:left w:val="single" w:sz="4" w:space="0" w:color="auto"/>
              <w:bottom w:val="single" w:sz="4" w:space="0" w:color="auto"/>
              <w:right w:val="single" w:sz="4" w:space="0" w:color="auto"/>
            </w:tcBorders>
          </w:tcPr>
          <w:p w14:paraId="13A428C0" w14:textId="77777777" w:rsidR="00183BD4" w:rsidRPr="00B96823" w:rsidRDefault="00183BD4">
            <w:pPr>
              <w:pStyle w:val="aa"/>
              <w:jc w:val="center"/>
            </w:pPr>
            <w:r w:rsidRPr="00B96823">
              <w:t>0,5</w:t>
            </w:r>
          </w:p>
        </w:tc>
        <w:tc>
          <w:tcPr>
            <w:tcW w:w="840" w:type="dxa"/>
            <w:tcBorders>
              <w:top w:val="single" w:sz="4" w:space="0" w:color="auto"/>
              <w:left w:val="single" w:sz="4" w:space="0" w:color="auto"/>
              <w:bottom w:val="single" w:sz="4" w:space="0" w:color="auto"/>
              <w:right w:val="single" w:sz="4" w:space="0" w:color="auto"/>
            </w:tcBorders>
          </w:tcPr>
          <w:p w14:paraId="1BBC1B9A" w14:textId="77777777" w:rsidR="00183BD4" w:rsidRPr="00B96823" w:rsidRDefault="00183BD4">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1A7BB239" w14:textId="77777777" w:rsidR="00183BD4" w:rsidRPr="00B96823" w:rsidRDefault="00183BD4">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1670EEEE" w14:textId="77777777" w:rsidR="00183BD4" w:rsidRPr="00B96823" w:rsidRDefault="00183BD4">
            <w:pPr>
              <w:pStyle w:val="aa"/>
              <w:jc w:val="center"/>
            </w:pPr>
            <w:r w:rsidRPr="00B96823">
              <w:t>2</w:t>
            </w:r>
          </w:p>
        </w:tc>
        <w:tc>
          <w:tcPr>
            <w:tcW w:w="1117" w:type="dxa"/>
            <w:tcBorders>
              <w:top w:val="single" w:sz="4" w:space="0" w:color="auto"/>
              <w:left w:val="single" w:sz="4" w:space="0" w:color="auto"/>
              <w:bottom w:val="single" w:sz="4" w:space="0" w:color="auto"/>
              <w:right w:val="single" w:sz="4" w:space="0" w:color="auto"/>
            </w:tcBorders>
          </w:tcPr>
          <w:p w14:paraId="058AD91C" w14:textId="77777777" w:rsidR="00183BD4" w:rsidRPr="00B96823" w:rsidRDefault="00183BD4">
            <w:pPr>
              <w:pStyle w:val="aa"/>
              <w:jc w:val="center"/>
            </w:pPr>
            <w:r w:rsidRPr="00B96823">
              <w:t>1</w:t>
            </w:r>
          </w:p>
        </w:tc>
        <w:tc>
          <w:tcPr>
            <w:tcW w:w="850" w:type="dxa"/>
            <w:tcBorders>
              <w:top w:val="single" w:sz="4" w:space="0" w:color="auto"/>
              <w:left w:val="single" w:sz="4" w:space="0" w:color="auto"/>
              <w:bottom w:val="single" w:sz="4" w:space="0" w:color="auto"/>
              <w:right w:val="single" w:sz="4" w:space="0" w:color="auto"/>
            </w:tcBorders>
          </w:tcPr>
          <w:p w14:paraId="3AB7C6F0" w14:textId="77777777" w:rsidR="00183BD4" w:rsidRPr="00B96823" w:rsidRDefault="00183BD4">
            <w:pPr>
              <w:pStyle w:val="aa"/>
              <w:jc w:val="center"/>
            </w:pPr>
            <w:r w:rsidRPr="00B96823">
              <w:t>2</w:t>
            </w:r>
          </w:p>
        </w:tc>
        <w:tc>
          <w:tcPr>
            <w:tcW w:w="1418" w:type="dxa"/>
            <w:tcBorders>
              <w:top w:val="nil"/>
              <w:left w:val="single" w:sz="4" w:space="0" w:color="auto"/>
              <w:bottom w:val="single" w:sz="4" w:space="0" w:color="auto"/>
            </w:tcBorders>
          </w:tcPr>
          <w:p w14:paraId="3757AEC5" w14:textId="77777777" w:rsidR="00183BD4" w:rsidRPr="00B96823" w:rsidRDefault="00183BD4">
            <w:pPr>
              <w:pStyle w:val="aa"/>
              <w:jc w:val="center"/>
            </w:pPr>
            <w:r w:rsidRPr="00B96823">
              <w:t>1,5</w:t>
            </w:r>
          </w:p>
        </w:tc>
      </w:tr>
      <w:tr w:rsidR="00183BD4" w:rsidRPr="00B96823" w14:paraId="10477143" w14:textId="77777777" w:rsidTr="00A5452A">
        <w:tc>
          <w:tcPr>
            <w:tcW w:w="1960" w:type="dxa"/>
            <w:tcBorders>
              <w:top w:val="single" w:sz="4" w:space="0" w:color="auto"/>
              <w:bottom w:val="nil"/>
              <w:right w:val="single" w:sz="4" w:space="0" w:color="auto"/>
            </w:tcBorders>
          </w:tcPr>
          <w:p w14:paraId="414AF219" w14:textId="77777777" w:rsidR="00183BD4" w:rsidRPr="00B96823" w:rsidRDefault="00183BD4">
            <w:pPr>
              <w:pStyle w:val="ac"/>
            </w:pPr>
            <w:r w:rsidRPr="00B96823">
              <w:t>высокого:</w:t>
            </w:r>
          </w:p>
        </w:tc>
        <w:tc>
          <w:tcPr>
            <w:tcW w:w="840" w:type="dxa"/>
            <w:tcBorders>
              <w:top w:val="single" w:sz="4" w:space="0" w:color="auto"/>
              <w:left w:val="single" w:sz="4" w:space="0" w:color="auto"/>
              <w:bottom w:val="nil"/>
              <w:right w:val="single" w:sz="4" w:space="0" w:color="auto"/>
            </w:tcBorders>
          </w:tcPr>
          <w:p w14:paraId="733672BC" w14:textId="77777777" w:rsidR="00183BD4" w:rsidRPr="00B96823" w:rsidRDefault="00183BD4">
            <w:pPr>
              <w:pStyle w:val="aa"/>
            </w:pPr>
          </w:p>
        </w:tc>
        <w:tc>
          <w:tcPr>
            <w:tcW w:w="840" w:type="dxa"/>
            <w:tcBorders>
              <w:top w:val="single" w:sz="4" w:space="0" w:color="auto"/>
              <w:left w:val="single" w:sz="4" w:space="0" w:color="auto"/>
              <w:bottom w:val="nil"/>
              <w:right w:val="single" w:sz="4" w:space="0" w:color="auto"/>
            </w:tcBorders>
          </w:tcPr>
          <w:p w14:paraId="0ADC8558" w14:textId="77777777" w:rsidR="00183BD4" w:rsidRPr="00B96823" w:rsidRDefault="00183BD4">
            <w:pPr>
              <w:pStyle w:val="aa"/>
            </w:pPr>
          </w:p>
        </w:tc>
        <w:tc>
          <w:tcPr>
            <w:tcW w:w="840" w:type="dxa"/>
            <w:tcBorders>
              <w:top w:val="single" w:sz="4" w:space="0" w:color="auto"/>
              <w:left w:val="single" w:sz="4" w:space="0" w:color="auto"/>
              <w:bottom w:val="nil"/>
              <w:right w:val="single" w:sz="4" w:space="0" w:color="auto"/>
            </w:tcBorders>
          </w:tcPr>
          <w:p w14:paraId="48F43BF0" w14:textId="77777777" w:rsidR="00183BD4" w:rsidRPr="00B96823" w:rsidRDefault="00183BD4">
            <w:pPr>
              <w:pStyle w:val="aa"/>
            </w:pPr>
          </w:p>
        </w:tc>
        <w:tc>
          <w:tcPr>
            <w:tcW w:w="840" w:type="dxa"/>
            <w:tcBorders>
              <w:top w:val="single" w:sz="4" w:space="0" w:color="auto"/>
              <w:left w:val="single" w:sz="4" w:space="0" w:color="auto"/>
              <w:bottom w:val="nil"/>
              <w:right w:val="single" w:sz="4" w:space="0" w:color="auto"/>
            </w:tcBorders>
          </w:tcPr>
          <w:p w14:paraId="5CAC3E27" w14:textId="77777777" w:rsidR="00183BD4" w:rsidRPr="00B96823" w:rsidRDefault="00183BD4">
            <w:pPr>
              <w:pStyle w:val="aa"/>
            </w:pPr>
          </w:p>
        </w:tc>
        <w:tc>
          <w:tcPr>
            <w:tcW w:w="700" w:type="dxa"/>
            <w:tcBorders>
              <w:top w:val="single" w:sz="4" w:space="0" w:color="auto"/>
              <w:left w:val="single" w:sz="4" w:space="0" w:color="auto"/>
              <w:bottom w:val="nil"/>
              <w:right w:val="single" w:sz="4" w:space="0" w:color="auto"/>
            </w:tcBorders>
          </w:tcPr>
          <w:p w14:paraId="56D94172" w14:textId="77777777" w:rsidR="00183BD4" w:rsidRPr="00B96823" w:rsidRDefault="00183BD4">
            <w:pPr>
              <w:pStyle w:val="aa"/>
            </w:pPr>
          </w:p>
        </w:tc>
        <w:tc>
          <w:tcPr>
            <w:tcW w:w="700" w:type="dxa"/>
            <w:tcBorders>
              <w:top w:val="single" w:sz="4" w:space="0" w:color="auto"/>
              <w:left w:val="single" w:sz="4" w:space="0" w:color="auto"/>
              <w:bottom w:val="nil"/>
              <w:right w:val="single" w:sz="4" w:space="0" w:color="auto"/>
            </w:tcBorders>
          </w:tcPr>
          <w:p w14:paraId="67B0A61A" w14:textId="77777777" w:rsidR="00183BD4" w:rsidRPr="00B96823" w:rsidRDefault="00183BD4">
            <w:pPr>
              <w:pStyle w:val="aa"/>
            </w:pPr>
          </w:p>
        </w:tc>
        <w:tc>
          <w:tcPr>
            <w:tcW w:w="700" w:type="dxa"/>
            <w:tcBorders>
              <w:top w:val="single" w:sz="4" w:space="0" w:color="auto"/>
              <w:left w:val="single" w:sz="4" w:space="0" w:color="auto"/>
              <w:bottom w:val="nil"/>
              <w:right w:val="single" w:sz="4" w:space="0" w:color="auto"/>
            </w:tcBorders>
          </w:tcPr>
          <w:p w14:paraId="7EE11EAA" w14:textId="77777777" w:rsidR="00183BD4" w:rsidRPr="00B96823" w:rsidRDefault="00183BD4">
            <w:pPr>
              <w:pStyle w:val="aa"/>
            </w:pPr>
          </w:p>
        </w:tc>
        <w:tc>
          <w:tcPr>
            <w:tcW w:w="840" w:type="dxa"/>
            <w:tcBorders>
              <w:top w:val="single" w:sz="4" w:space="0" w:color="auto"/>
              <w:left w:val="single" w:sz="4" w:space="0" w:color="auto"/>
              <w:bottom w:val="nil"/>
              <w:right w:val="single" w:sz="4" w:space="0" w:color="auto"/>
            </w:tcBorders>
          </w:tcPr>
          <w:p w14:paraId="1D625D31" w14:textId="77777777" w:rsidR="00183BD4" w:rsidRPr="00B96823" w:rsidRDefault="00183BD4">
            <w:pPr>
              <w:pStyle w:val="aa"/>
            </w:pPr>
          </w:p>
        </w:tc>
        <w:tc>
          <w:tcPr>
            <w:tcW w:w="840" w:type="dxa"/>
            <w:tcBorders>
              <w:top w:val="single" w:sz="4" w:space="0" w:color="auto"/>
              <w:left w:val="single" w:sz="4" w:space="0" w:color="auto"/>
              <w:bottom w:val="nil"/>
              <w:right w:val="single" w:sz="4" w:space="0" w:color="auto"/>
            </w:tcBorders>
          </w:tcPr>
          <w:p w14:paraId="619DD6F9" w14:textId="77777777" w:rsidR="00183BD4" w:rsidRPr="00B96823" w:rsidRDefault="00183BD4">
            <w:pPr>
              <w:pStyle w:val="aa"/>
            </w:pPr>
          </w:p>
        </w:tc>
        <w:tc>
          <w:tcPr>
            <w:tcW w:w="840" w:type="dxa"/>
            <w:tcBorders>
              <w:top w:val="single" w:sz="4" w:space="0" w:color="auto"/>
              <w:left w:val="single" w:sz="4" w:space="0" w:color="auto"/>
              <w:bottom w:val="nil"/>
              <w:right w:val="single" w:sz="4" w:space="0" w:color="auto"/>
            </w:tcBorders>
          </w:tcPr>
          <w:p w14:paraId="7F4CF4CE" w14:textId="77777777" w:rsidR="00183BD4" w:rsidRPr="00B96823" w:rsidRDefault="00183BD4">
            <w:pPr>
              <w:pStyle w:val="aa"/>
            </w:pPr>
          </w:p>
        </w:tc>
        <w:tc>
          <w:tcPr>
            <w:tcW w:w="1117" w:type="dxa"/>
            <w:tcBorders>
              <w:top w:val="single" w:sz="4" w:space="0" w:color="auto"/>
              <w:left w:val="single" w:sz="4" w:space="0" w:color="auto"/>
              <w:bottom w:val="nil"/>
              <w:right w:val="single" w:sz="4" w:space="0" w:color="auto"/>
            </w:tcBorders>
          </w:tcPr>
          <w:p w14:paraId="465887AF" w14:textId="77777777" w:rsidR="00183BD4" w:rsidRPr="00B96823" w:rsidRDefault="00183BD4">
            <w:pPr>
              <w:pStyle w:val="aa"/>
            </w:pPr>
          </w:p>
        </w:tc>
        <w:tc>
          <w:tcPr>
            <w:tcW w:w="850" w:type="dxa"/>
            <w:tcBorders>
              <w:top w:val="single" w:sz="4" w:space="0" w:color="auto"/>
              <w:left w:val="single" w:sz="4" w:space="0" w:color="auto"/>
              <w:bottom w:val="nil"/>
              <w:right w:val="single" w:sz="4" w:space="0" w:color="auto"/>
            </w:tcBorders>
          </w:tcPr>
          <w:p w14:paraId="4D5A205C" w14:textId="77777777" w:rsidR="00183BD4" w:rsidRPr="00B96823" w:rsidRDefault="00183BD4">
            <w:pPr>
              <w:pStyle w:val="aa"/>
            </w:pPr>
          </w:p>
        </w:tc>
        <w:tc>
          <w:tcPr>
            <w:tcW w:w="1418" w:type="dxa"/>
            <w:tcBorders>
              <w:top w:val="single" w:sz="4" w:space="0" w:color="auto"/>
              <w:left w:val="single" w:sz="4" w:space="0" w:color="auto"/>
              <w:bottom w:val="nil"/>
            </w:tcBorders>
          </w:tcPr>
          <w:p w14:paraId="159856D2" w14:textId="77777777" w:rsidR="00183BD4" w:rsidRPr="00B96823" w:rsidRDefault="00183BD4">
            <w:pPr>
              <w:pStyle w:val="aa"/>
            </w:pPr>
          </w:p>
        </w:tc>
      </w:tr>
      <w:tr w:rsidR="00183BD4" w:rsidRPr="00B96823" w14:paraId="2AD7034C" w14:textId="77777777" w:rsidTr="00A5452A">
        <w:tc>
          <w:tcPr>
            <w:tcW w:w="1960" w:type="dxa"/>
            <w:tcBorders>
              <w:top w:val="nil"/>
              <w:bottom w:val="nil"/>
              <w:right w:val="single" w:sz="4" w:space="0" w:color="auto"/>
            </w:tcBorders>
          </w:tcPr>
          <w:p w14:paraId="1FD0C8F2" w14:textId="77777777" w:rsidR="00183BD4" w:rsidRPr="00B96823" w:rsidRDefault="00183BD4">
            <w:pPr>
              <w:pStyle w:val="ac"/>
            </w:pPr>
            <w:r w:rsidRPr="00B96823">
              <w:t>свыше 0,3 до 0,6</w:t>
            </w:r>
          </w:p>
        </w:tc>
        <w:tc>
          <w:tcPr>
            <w:tcW w:w="840" w:type="dxa"/>
            <w:tcBorders>
              <w:top w:val="nil"/>
              <w:left w:val="single" w:sz="4" w:space="0" w:color="auto"/>
              <w:bottom w:val="nil"/>
              <w:right w:val="single" w:sz="4" w:space="0" w:color="auto"/>
            </w:tcBorders>
          </w:tcPr>
          <w:p w14:paraId="27B9A8D5" w14:textId="77777777" w:rsidR="00183BD4" w:rsidRPr="00B96823" w:rsidRDefault="00183BD4">
            <w:pPr>
              <w:pStyle w:val="aa"/>
              <w:jc w:val="center"/>
            </w:pPr>
            <w:r w:rsidRPr="00B96823">
              <w:t>1,5</w:t>
            </w:r>
          </w:p>
        </w:tc>
        <w:tc>
          <w:tcPr>
            <w:tcW w:w="840" w:type="dxa"/>
            <w:tcBorders>
              <w:top w:val="nil"/>
              <w:left w:val="single" w:sz="4" w:space="0" w:color="auto"/>
              <w:bottom w:val="nil"/>
              <w:right w:val="single" w:sz="4" w:space="0" w:color="auto"/>
            </w:tcBorders>
          </w:tcPr>
          <w:p w14:paraId="188EC0B5" w14:textId="77777777" w:rsidR="00183BD4" w:rsidRPr="00B96823" w:rsidRDefault="00183BD4">
            <w:pPr>
              <w:pStyle w:val="aa"/>
              <w:jc w:val="center"/>
            </w:pPr>
            <w:r w:rsidRPr="00B96823">
              <w:t>2</w:t>
            </w:r>
          </w:p>
        </w:tc>
        <w:tc>
          <w:tcPr>
            <w:tcW w:w="840" w:type="dxa"/>
            <w:tcBorders>
              <w:top w:val="nil"/>
              <w:left w:val="single" w:sz="4" w:space="0" w:color="auto"/>
              <w:bottom w:val="nil"/>
              <w:right w:val="single" w:sz="4" w:space="0" w:color="auto"/>
            </w:tcBorders>
          </w:tcPr>
          <w:p w14:paraId="3783A49D" w14:textId="77777777" w:rsidR="00183BD4" w:rsidRPr="00B96823" w:rsidRDefault="00183BD4">
            <w:pPr>
              <w:pStyle w:val="aa"/>
              <w:jc w:val="center"/>
            </w:pPr>
            <w:r w:rsidRPr="00B96823">
              <w:t>2</w:t>
            </w:r>
          </w:p>
        </w:tc>
        <w:tc>
          <w:tcPr>
            <w:tcW w:w="840" w:type="dxa"/>
            <w:tcBorders>
              <w:top w:val="nil"/>
              <w:left w:val="single" w:sz="4" w:space="0" w:color="auto"/>
              <w:bottom w:val="nil"/>
              <w:right w:val="single" w:sz="4" w:space="0" w:color="auto"/>
            </w:tcBorders>
          </w:tcPr>
          <w:p w14:paraId="504EF21A" w14:textId="77777777" w:rsidR="00183BD4" w:rsidRPr="00B96823" w:rsidRDefault="00183BD4">
            <w:pPr>
              <w:pStyle w:val="aa"/>
              <w:jc w:val="center"/>
            </w:pPr>
            <w:r w:rsidRPr="00B96823">
              <w:t>0,5</w:t>
            </w:r>
          </w:p>
        </w:tc>
        <w:tc>
          <w:tcPr>
            <w:tcW w:w="700" w:type="dxa"/>
            <w:tcBorders>
              <w:top w:val="nil"/>
              <w:left w:val="single" w:sz="4" w:space="0" w:color="auto"/>
              <w:bottom w:val="nil"/>
              <w:right w:val="single" w:sz="4" w:space="0" w:color="auto"/>
            </w:tcBorders>
          </w:tcPr>
          <w:p w14:paraId="7FAAABD4" w14:textId="77777777" w:rsidR="00183BD4" w:rsidRPr="00B96823" w:rsidRDefault="00183BD4">
            <w:pPr>
              <w:pStyle w:val="aa"/>
              <w:jc w:val="center"/>
            </w:pPr>
            <w:r w:rsidRPr="00B96823">
              <w:t>0,5</w:t>
            </w:r>
          </w:p>
        </w:tc>
        <w:tc>
          <w:tcPr>
            <w:tcW w:w="700" w:type="dxa"/>
            <w:tcBorders>
              <w:top w:val="nil"/>
              <w:left w:val="single" w:sz="4" w:space="0" w:color="auto"/>
              <w:bottom w:val="nil"/>
              <w:right w:val="single" w:sz="4" w:space="0" w:color="auto"/>
            </w:tcBorders>
          </w:tcPr>
          <w:p w14:paraId="518EE2CB" w14:textId="77777777" w:rsidR="00183BD4" w:rsidRPr="00B96823" w:rsidRDefault="00183BD4">
            <w:pPr>
              <w:pStyle w:val="aa"/>
              <w:jc w:val="center"/>
            </w:pPr>
            <w:r w:rsidRPr="00B96823">
              <w:t>0,5</w:t>
            </w:r>
          </w:p>
        </w:tc>
        <w:tc>
          <w:tcPr>
            <w:tcW w:w="700" w:type="dxa"/>
            <w:tcBorders>
              <w:top w:val="nil"/>
              <w:left w:val="single" w:sz="4" w:space="0" w:color="auto"/>
              <w:bottom w:val="nil"/>
              <w:right w:val="single" w:sz="4" w:space="0" w:color="auto"/>
            </w:tcBorders>
          </w:tcPr>
          <w:p w14:paraId="719F6C78" w14:textId="77777777" w:rsidR="00183BD4" w:rsidRPr="00B96823" w:rsidRDefault="00183BD4">
            <w:pPr>
              <w:pStyle w:val="aa"/>
              <w:jc w:val="center"/>
            </w:pPr>
            <w:r w:rsidRPr="00B96823">
              <w:t>0,5</w:t>
            </w:r>
          </w:p>
        </w:tc>
        <w:tc>
          <w:tcPr>
            <w:tcW w:w="840" w:type="dxa"/>
            <w:tcBorders>
              <w:top w:val="nil"/>
              <w:left w:val="single" w:sz="4" w:space="0" w:color="auto"/>
              <w:bottom w:val="nil"/>
              <w:right w:val="single" w:sz="4" w:space="0" w:color="auto"/>
            </w:tcBorders>
          </w:tcPr>
          <w:p w14:paraId="0C1138EC" w14:textId="77777777" w:rsidR="00183BD4" w:rsidRPr="00B96823" w:rsidRDefault="00183BD4">
            <w:pPr>
              <w:pStyle w:val="aa"/>
              <w:jc w:val="center"/>
            </w:pPr>
            <w:r w:rsidRPr="00B96823">
              <w:t>1</w:t>
            </w:r>
          </w:p>
        </w:tc>
        <w:tc>
          <w:tcPr>
            <w:tcW w:w="840" w:type="dxa"/>
            <w:tcBorders>
              <w:top w:val="nil"/>
              <w:left w:val="single" w:sz="4" w:space="0" w:color="auto"/>
              <w:bottom w:val="nil"/>
              <w:right w:val="single" w:sz="4" w:space="0" w:color="auto"/>
            </w:tcBorders>
          </w:tcPr>
          <w:p w14:paraId="0BC17CFF" w14:textId="77777777" w:rsidR="00183BD4" w:rsidRPr="00B96823" w:rsidRDefault="00183BD4">
            <w:pPr>
              <w:pStyle w:val="aa"/>
              <w:jc w:val="center"/>
            </w:pPr>
            <w:r w:rsidRPr="00B96823">
              <w:t>1</w:t>
            </w:r>
          </w:p>
        </w:tc>
        <w:tc>
          <w:tcPr>
            <w:tcW w:w="840" w:type="dxa"/>
            <w:tcBorders>
              <w:top w:val="nil"/>
              <w:left w:val="single" w:sz="4" w:space="0" w:color="auto"/>
              <w:bottom w:val="nil"/>
              <w:right w:val="single" w:sz="4" w:space="0" w:color="auto"/>
            </w:tcBorders>
          </w:tcPr>
          <w:p w14:paraId="18E4EC26" w14:textId="77777777" w:rsidR="00183BD4" w:rsidRPr="00B96823" w:rsidRDefault="00183BD4">
            <w:pPr>
              <w:pStyle w:val="aa"/>
              <w:jc w:val="center"/>
            </w:pPr>
            <w:r w:rsidRPr="00B96823">
              <w:t>2</w:t>
            </w:r>
          </w:p>
        </w:tc>
        <w:tc>
          <w:tcPr>
            <w:tcW w:w="1117" w:type="dxa"/>
            <w:tcBorders>
              <w:top w:val="nil"/>
              <w:left w:val="single" w:sz="4" w:space="0" w:color="auto"/>
              <w:bottom w:val="nil"/>
              <w:right w:val="single" w:sz="4" w:space="0" w:color="auto"/>
            </w:tcBorders>
          </w:tcPr>
          <w:p w14:paraId="21443969" w14:textId="77777777" w:rsidR="00183BD4" w:rsidRPr="00B96823" w:rsidRDefault="00183BD4">
            <w:pPr>
              <w:pStyle w:val="aa"/>
              <w:jc w:val="center"/>
            </w:pPr>
            <w:r w:rsidRPr="00B96823">
              <w:t>1,5</w:t>
            </w:r>
          </w:p>
        </w:tc>
        <w:tc>
          <w:tcPr>
            <w:tcW w:w="850" w:type="dxa"/>
            <w:tcBorders>
              <w:top w:val="nil"/>
              <w:left w:val="single" w:sz="4" w:space="0" w:color="auto"/>
              <w:bottom w:val="nil"/>
              <w:right w:val="single" w:sz="4" w:space="0" w:color="auto"/>
            </w:tcBorders>
          </w:tcPr>
          <w:p w14:paraId="515B2F2F" w14:textId="77777777" w:rsidR="00183BD4" w:rsidRPr="00B96823" w:rsidRDefault="00183BD4">
            <w:pPr>
              <w:pStyle w:val="aa"/>
              <w:jc w:val="center"/>
            </w:pPr>
            <w:r w:rsidRPr="00B96823">
              <w:t>2</w:t>
            </w:r>
          </w:p>
        </w:tc>
        <w:tc>
          <w:tcPr>
            <w:tcW w:w="1418" w:type="dxa"/>
            <w:tcBorders>
              <w:top w:val="nil"/>
              <w:left w:val="single" w:sz="4" w:space="0" w:color="auto"/>
              <w:bottom w:val="nil"/>
            </w:tcBorders>
          </w:tcPr>
          <w:p w14:paraId="322E0733" w14:textId="77777777" w:rsidR="00183BD4" w:rsidRPr="00B96823" w:rsidRDefault="00183BD4">
            <w:pPr>
              <w:pStyle w:val="aa"/>
              <w:jc w:val="center"/>
            </w:pPr>
            <w:r w:rsidRPr="00B96823">
              <w:t>2</w:t>
            </w:r>
          </w:p>
        </w:tc>
      </w:tr>
      <w:tr w:rsidR="00183BD4" w:rsidRPr="00B96823" w14:paraId="152473DB" w14:textId="77777777" w:rsidTr="00A5452A">
        <w:tc>
          <w:tcPr>
            <w:tcW w:w="1960" w:type="dxa"/>
            <w:tcBorders>
              <w:top w:val="nil"/>
              <w:bottom w:val="single" w:sz="4" w:space="0" w:color="auto"/>
              <w:right w:val="single" w:sz="4" w:space="0" w:color="auto"/>
            </w:tcBorders>
          </w:tcPr>
          <w:p w14:paraId="15A6574C" w14:textId="77777777" w:rsidR="00183BD4" w:rsidRPr="00B96823" w:rsidRDefault="00183BD4">
            <w:pPr>
              <w:pStyle w:val="ac"/>
            </w:pPr>
            <w:r w:rsidRPr="00B96823">
              <w:t>свыше 0,6 до 1,2</w:t>
            </w:r>
          </w:p>
        </w:tc>
        <w:tc>
          <w:tcPr>
            <w:tcW w:w="840" w:type="dxa"/>
            <w:tcBorders>
              <w:top w:val="nil"/>
              <w:left w:val="single" w:sz="4" w:space="0" w:color="auto"/>
              <w:bottom w:val="single" w:sz="4" w:space="0" w:color="auto"/>
              <w:right w:val="single" w:sz="4" w:space="0" w:color="auto"/>
            </w:tcBorders>
          </w:tcPr>
          <w:p w14:paraId="296FCC89" w14:textId="77777777" w:rsidR="00183BD4" w:rsidRPr="00B96823" w:rsidRDefault="00183BD4">
            <w:pPr>
              <w:pStyle w:val="aa"/>
              <w:jc w:val="center"/>
            </w:pPr>
            <w:r w:rsidRPr="00B96823">
              <w:t>2</w:t>
            </w:r>
          </w:p>
        </w:tc>
        <w:tc>
          <w:tcPr>
            <w:tcW w:w="840" w:type="dxa"/>
            <w:tcBorders>
              <w:top w:val="nil"/>
              <w:left w:val="single" w:sz="4" w:space="0" w:color="auto"/>
              <w:bottom w:val="single" w:sz="4" w:space="0" w:color="auto"/>
              <w:right w:val="single" w:sz="4" w:space="0" w:color="auto"/>
            </w:tcBorders>
          </w:tcPr>
          <w:p w14:paraId="41067A03" w14:textId="77777777" w:rsidR="00183BD4" w:rsidRPr="00B96823" w:rsidRDefault="00183BD4">
            <w:pPr>
              <w:pStyle w:val="aa"/>
              <w:jc w:val="center"/>
            </w:pPr>
            <w:r w:rsidRPr="00B96823">
              <w:t>5</w:t>
            </w:r>
          </w:p>
        </w:tc>
        <w:tc>
          <w:tcPr>
            <w:tcW w:w="840" w:type="dxa"/>
            <w:tcBorders>
              <w:top w:val="nil"/>
              <w:left w:val="single" w:sz="4" w:space="0" w:color="auto"/>
              <w:bottom w:val="single" w:sz="4" w:space="0" w:color="auto"/>
              <w:right w:val="single" w:sz="4" w:space="0" w:color="auto"/>
            </w:tcBorders>
          </w:tcPr>
          <w:p w14:paraId="3083A18D" w14:textId="77777777" w:rsidR="00183BD4" w:rsidRPr="00B96823" w:rsidRDefault="00183BD4">
            <w:pPr>
              <w:pStyle w:val="aa"/>
              <w:jc w:val="center"/>
            </w:pPr>
            <w:r w:rsidRPr="00B96823">
              <w:t>5</w:t>
            </w:r>
          </w:p>
        </w:tc>
        <w:tc>
          <w:tcPr>
            <w:tcW w:w="840" w:type="dxa"/>
            <w:tcBorders>
              <w:top w:val="nil"/>
              <w:left w:val="single" w:sz="4" w:space="0" w:color="auto"/>
              <w:bottom w:val="single" w:sz="4" w:space="0" w:color="auto"/>
              <w:right w:val="single" w:sz="4" w:space="0" w:color="auto"/>
            </w:tcBorders>
          </w:tcPr>
          <w:p w14:paraId="44D97D9B" w14:textId="77777777" w:rsidR="00183BD4" w:rsidRPr="00B96823" w:rsidRDefault="00183BD4">
            <w:pPr>
              <w:pStyle w:val="aa"/>
              <w:jc w:val="center"/>
            </w:pPr>
            <w:r w:rsidRPr="00B96823">
              <w:t>0,5</w:t>
            </w:r>
          </w:p>
        </w:tc>
        <w:tc>
          <w:tcPr>
            <w:tcW w:w="700" w:type="dxa"/>
            <w:tcBorders>
              <w:top w:val="nil"/>
              <w:left w:val="single" w:sz="4" w:space="0" w:color="auto"/>
              <w:bottom w:val="single" w:sz="4" w:space="0" w:color="auto"/>
              <w:right w:val="single" w:sz="4" w:space="0" w:color="auto"/>
            </w:tcBorders>
          </w:tcPr>
          <w:p w14:paraId="66B485EA" w14:textId="77777777" w:rsidR="00183BD4" w:rsidRPr="00B96823" w:rsidRDefault="00183BD4">
            <w:pPr>
              <w:pStyle w:val="aa"/>
              <w:jc w:val="center"/>
            </w:pPr>
            <w:r w:rsidRPr="00B96823">
              <w:t>0,5</w:t>
            </w:r>
          </w:p>
        </w:tc>
        <w:tc>
          <w:tcPr>
            <w:tcW w:w="700" w:type="dxa"/>
            <w:tcBorders>
              <w:top w:val="nil"/>
              <w:left w:val="single" w:sz="4" w:space="0" w:color="auto"/>
              <w:bottom w:val="single" w:sz="4" w:space="0" w:color="auto"/>
              <w:right w:val="single" w:sz="4" w:space="0" w:color="auto"/>
            </w:tcBorders>
          </w:tcPr>
          <w:p w14:paraId="36823D59" w14:textId="77777777" w:rsidR="00183BD4" w:rsidRPr="00B96823" w:rsidRDefault="00183BD4">
            <w:pPr>
              <w:pStyle w:val="aa"/>
              <w:jc w:val="center"/>
            </w:pPr>
            <w:r w:rsidRPr="00B96823">
              <w:t>0,5</w:t>
            </w:r>
          </w:p>
        </w:tc>
        <w:tc>
          <w:tcPr>
            <w:tcW w:w="700" w:type="dxa"/>
            <w:tcBorders>
              <w:top w:val="nil"/>
              <w:left w:val="single" w:sz="4" w:space="0" w:color="auto"/>
              <w:bottom w:val="single" w:sz="4" w:space="0" w:color="auto"/>
              <w:right w:val="single" w:sz="4" w:space="0" w:color="auto"/>
            </w:tcBorders>
          </w:tcPr>
          <w:p w14:paraId="3D7842EB" w14:textId="77777777" w:rsidR="00183BD4" w:rsidRPr="00B96823" w:rsidRDefault="00183BD4">
            <w:pPr>
              <w:pStyle w:val="aa"/>
              <w:jc w:val="center"/>
            </w:pPr>
            <w:r w:rsidRPr="00B96823">
              <w:t>0,5</w:t>
            </w:r>
          </w:p>
        </w:tc>
        <w:tc>
          <w:tcPr>
            <w:tcW w:w="840" w:type="dxa"/>
            <w:tcBorders>
              <w:top w:val="nil"/>
              <w:left w:val="single" w:sz="4" w:space="0" w:color="auto"/>
              <w:bottom w:val="single" w:sz="4" w:space="0" w:color="auto"/>
              <w:right w:val="single" w:sz="4" w:space="0" w:color="auto"/>
            </w:tcBorders>
          </w:tcPr>
          <w:p w14:paraId="49AC0511" w14:textId="77777777" w:rsidR="00183BD4" w:rsidRPr="00B96823" w:rsidRDefault="00183BD4">
            <w:pPr>
              <w:pStyle w:val="aa"/>
              <w:jc w:val="center"/>
            </w:pPr>
            <w:r w:rsidRPr="00B96823">
              <w:t>2</w:t>
            </w:r>
          </w:p>
        </w:tc>
        <w:tc>
          <w:tcPr>
            <w:tcW w:w="840" w:type="dxa"/>
            <w:tcBorders>
              <w:top w:val="nil"/>
              <w:left w:val="single" w:sz="4" w:space="0" w:color="auto"/>
              <w:bottom w:val="single" w:sz="4" w:space="0" w:color="auto"/>
              <w:right w:val="single" w:sz="4" w:space="0" w:color="auto"/>
            </w:tcBorders>
          </w:tcPr>
          <w:p w14:paraId="674B32E4" w14:textId="77777777" w:rsidR="00183BD4" w:rsidRPr="00B96823" w:rsidRDefault="00183BD4">
            <w:pPr>
              <w:pStyle w:val="aa"/>
              <w:jc w:val="center"/>
            </w:pPr>
            <w:r w:rsidRPr="00B96823">
              <w:t>1</w:t>
            </w:r>
          </w:p>
        </w:tc>
        <w:tc>
          <w:tcPr>
            <w:tcW w:w="840" w:type="dxa"/>
            <w:tcBorders>
              <w:top w:val="nil"/>
              <w:left w:val="single" w:sz="4" w:space="0" w:color="auto"/>
              <w:bottom w:val="single" w:sz="4" w:space="0" w:color="auto"/>
              <w:right w:val="single" w:sz="4" w:space="0" w:color="auto"/>
            </w:tcBorders>
          </w:tcPr>
          <w:p w14:paraId="4AEC4D3D" w14:textId="77777777" w:rsidR="00183BD4" w:rsidRPr="00B96823" w:rsidRDefault="00183BD4">
            <w:pPr>
              <w:pStyle w:val="aa"/>
              <w:jc w:val="center"/>
            </w:pPr>
            <w:r w:rsidRPr="00B96823">
              <w:t>4</w:t>
            </w:r>
          </w:p>
        </w:tc>
        <w:tc>
          <w:tcPr>
            <w:tcW w:w="1117" w:type="dxa"/>
            <w:tcBorders>
              <w:top w:val="nil"/>
              <w:left w:val="single" w:sz="4" w:space="0" w:color="auto"/>
              <w:bottom w:val="single" w:sz="4" w:space="0" w:color="auto"/>
              <w:right w:val="single" w:sz="4" w:space="0" w:color="auto"/>
            </w:tcBorders>
          </w:tcPr>
          <w:p w14:paraId="665BF307" w14:textId="77777777" w:rsidR="00183BD4" w:rsidRPr="00B96823" w:rsidRDefault="00183BD4">
            <w:pPr>
              <w:pStyle w:val="aa"/>
              <w:jc w:val="center"/>
            </w:pPr>
            <w:r w:rsidRPr="00B96823">
              <w:t>2</w:t>
            </w:r>
          </w:p>
        </w:tc>
        <w:tc>
          <w:tcPr>
            <w:tcW w:w="850" w:type="dxa"/>
            <w:tcBorders>
              <w:top w:val="nil"/>
              <w:left w:val="single" w:sz="4" w:space="0" w:color="auto"/>
              <w:bottom w:val="single" w:sz="4" w:space="0" w:color="auto"/>
              <w:right w:val="single" w:sz="4" w:space="0" w:color="auto"/>
            </w:tcBorders>
          </w:tcPr>
          <w:p w14:paraId="70873386" w14:textId="77777777" w:rsidR="00183BD4" w:rsidRPr="00B96823" w:rsidRDefault="00183BD4">
            <w:pPr>
              <w:pStyle w:val="aa"/>
              <w:jc w:val="center"/>
            </w:pPr>
            <w:r w:rsidRPr="00B96823">
              <w:t>4</w:t>
            </w:r>
          </w:p>
        </w:tc>
        <w:tc>
          <w:tcPr>
            <w:tcW w:w="1418" w:type="dxa"/>
            <w:tcBorders>
              <w:top w:val="nil"/>
              <w:left w:val="single" w:sz="4" w:space="0" w:color="auto"/>
              <w:bottom w:val="single" w:sz="4" w:space="0" w:color="auto"/>
            </w:tcBorders>
          </w:tcPr>
          <w:p w14:paraId="0DD08FAC" w14:textId="77777777" w:rsidR="00183BD4" w:rsidRPr="00B96823" w:rsidRDefault="00183BD4">
            <w:pPr>
              <w:pStyle w:val="aa"/>
              <w:jc w:val="center"/>
            </w:pPr>
            <w:r w:rsidRPr="00B96823">
              <w:t>2</w:t>
            </w:r>
          </w:p>
        </w:tc>
      </w:tr>
      <w:tr w:rsidR="00183BD4" w:rsidRPr="00B96823" w14:paraId="19D9C682" w14:textId="77777777" w:rsidTr="00A5452A">
        <w:tc>
          <w:tcPr>
            <w:tcW w:w="1960" w:type="dxa"/>
            <w:tcBorders>
              <w:top w:val="single" w:sz="4" w:space="0" w:color="auto"/>
              <w:bottom w:val="single" w:sz="4" w:space="0" w:color="auto"/>
              <w:right w:val="single" w:sz="4" w:space="0" w:color="auto"/>
            </w:tcBorders>
          </w:tcPr>
          <w:p w14:paraId="327D5F24" w14:textId="77777777" w:rsidR="00183BD4" w:rsidRPr="00B96823" w:rsidRDefault="00183BD4">
            <w:pPr>
              <w:pStyle w:val="ac"/>
            </w:pPr>
            <w:r w:rsidRPr="00B96823">
              <w:t>Кабели силовые всех напряжений</w:t>
            </w:r>
          </w:p>
        </w:tc>
        <w:tc>
          <w:tcPr>
            <w:tcW w:w="840" w:type="dxa"/>
            <w:tcBorders>
              <w:top w:val="single" w:sz="4" w:space="0" w:color="auto"/>
              <w:left w:val="single" w:sz="4" w:space="0" w:color="auto"/>
              <w:bottom w:val="single" w:sz="4" w:space="0" w:color="auto"/>
              <w:right w:val="single" w:sz="4" w:space="0" w:color="auto"/>
            </w:tcBorders>
          </w:tcPr>
          <w:p w14:paraId="0EB7C5F7" w14:textId="77777777" w:rsidR="00183BD4" w:rsidRPr="00B96823" w:rsidRDefault="00183BD4">
            <w:pPr>
              <w:pStyle w:val="aa"/>
              <w:jc w:val="center"/>
            </w:pPr>
            <w:r w:rsidRPr="00B96823">
              <w:t>1 &lt;</w:t>
            </w:r>
            <w:hyperlink w:anchor="sub_111110" w:history="1">
              <w:r w:rsidRPr="00B96823">
                <w:rPr>
                  <w:rStyle w:val="a4"/>
                  <w:rFonts w:cs="Times New Roman CYR"/>
                  <w:color w:val="auto"/>
                </w:rPr>
                <w:t>*</w:t>
              </w:r>
            </w:hyperlink>
            <w:r w:rsidRPr="00B96823">
              <w:t>&gt;</w:t>
            </w:r>
          </w:p>
        </w:tc>
        <w:tc>
          <w:tcPr>
            <w:tcW w:w="840" w:type="dxa"/>
            <w:tcBorders>
              <w:top w:val="single" w:sz="4" w:space="0" w:color="auto"/>
              <w:left w:val="single" w:sz="4" w:space="0" w:color="auto"/>
              <w:bottom w:val="single" w:sz="4" w:space="0" w:color="auto"/>
              <w:right w:val="single" w:sz="4" w:space="0" w:color="auto"/>
            </w:tcBorders>
          </w:tcPr>
          <w:p w14:paraId="3B325F0F" w14:textId="77777777" w:rsidR="00183BD4" w:rsidRPr="00B96823" w:rsidRDefault="00183BD4">
            <w:pPr>
              <w:pStyle w:val="aa"/>
              <w:jc w:val="center"/>
            </w:pPr>
            <w:r w:rsidRPr="00B96823">
              <w:t>1 &lt;</w:t>
            </w:r>
            <w:hyperlink w:anchor="sub_111110" w:history="1">
              <w:r w:rsidRPr="00B96823">
                <w:rPr>
                  <w:rStyle w:val="a4"/>
                  <w:rFonts w:cs="Times New Roman CYR"/>
                  <w:color w:val="auto"/>
                </w:rPr>
                <w:t>*</w:t>
              </w:r>
            </w:hyperlink>
            <w:r w:rsidRPr="00B96823">
              <w:t>&gt;</w:t>
            </w:r>
          </w:p>
        </w:tc>
        <w:tc>
          <w:tcPr>
            <w:tcW w:w="840" w:type="dxa"/>
            <w:tcBorders>
              <w:top w:val="single" w:sz="4" w:space="0" w:color="auto"/>
              <w:left w:val="single" w:sz="4" w:space="0" w:color="auto"/>
              <w:bottom w:val="single" w:sz="4" w:space="0" w:color="auto"/>
              <w:right w:val="single" w:sz="4" w:space="0" w:color="auto"/>
            </w:tcBorders>
          </w:tcPr>
          <w:p w14:paraId="1675A37C" w14:textId="77777777" w:rsidR="00183BD4" w:rsidRPr="00B96823" w:rsidRDefault="00183BD4">
            <w:pPr>
              <w:pStyle w:val="aa"/>
              <w:jc w:val="center"/>
            </w:pPr>
            <w:r w:rsidRPr="00B96823">
              <w:t>1 &lt;</w:t>
            </w:r>
            <w:hyperlink w:anchor="sub_111110" w:history="1">
              <w:r w:rsidRPr="00B96823">
                <w:rPr>
                  <w:rStyle w:val="a4"/>
                  <w:rFonts w:cs="Times New Roman CYR"/>
                  <w:color w:val="auto"/>
                </w:rPr>
                <w:t>*</w:t>
              </w:r>
            </w:hyperlink>
            <w:r w:rsidRPr="00B96823">
              <w:t>&gt;</w:t>
            </w:r>
          </w:p>
        </w:tc>
        <w:tc>
          <w:tcPr>
            <w:tcW w:w="840" w:type="dxa"/>
            <w:tcBorders>
              <w:top w:val="single" w:sz="4" w:space="0" w:color="auto"/>
              <w:left w:val="single" w:sz="4" w:space="0" w:color="auto"/>
              <w:bottom w:val="single" w:sz="4" w:space="0" w:color="auto"/>
              <w:right w:val="single" w:sz="4" w:space="0" w:color="auto"/>
            </w:tcBorders>
          </w:tcPr>
          <w:p w14:paraId="3A0D8824" w14:textId="77777777" w:rsidR="00183BD4" w:rsidRPr="00B96823" w:rsidRDefault="00183BD4">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342C9A7B" w14:textId="77777777" w:rsidR="00183BD4" w:rsidRPr="00B96823" w:rsidRDefault="00183BD4">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2E2F2C83" w14:textId="77777777" w:rsidR="00183BD4" w:rsidRPr="00B96823" w:rsidRDefault="00183BD4">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62CB7089" w14:textId="77777777" w:rsidR="00183BD4" w:rsidRPr="00B96823" w:rsidRDefault="00183BD4">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31A91488" w14:textId="77777777" w:rsidR="00183BD4" w:rsidRPr="00B96823" w:rsidRDefault="00183BD4">
            <w:pPr>
              <w:pStyle w:val="aa"/>
              <w:jc w:val="center"/>
            </w:pPr>
            <w:r w:rsidRPr="00B96823">
              <w:t>0,1 - 0,5</w:t>
            </w:r>
          </w:p>
        </w:tc>
        <w:tc>
          <w:tcPr>
            <w:tcW w:w="840" w:type="dxa"/>
            <w:tcBorders>
              <w:top w:val="single" w:sz="4" w:space="0" w:color="auto"/>
              <w:left w:val="single" w:sz="4" w:space="0" w:color="auto"/>
              <w:bottom w:val="single" w:sz="4" w:space="0" w:color="auto"/>
              <w:right w:val="single" w:sz="4" w:space="0" w:color="auto"/>
            </w:tcBorders>
          </w:tcPr>
          <w:p w14:paraId="3E857A4D" w14:textId="77777777" w:rsidR="00183BD4" w:rsidRPr="00B96823" w:rsidRDefault="00183BD4">
            <w:pPr>
              <w:pStyle w:val="aa"/>
              <w:jc w:val="center"/>
            </w:pPr>
            <w:r w:rsidRPr="00B96823">
              <w:t>0,5</w:t>
            </w:r>
          </w:p>
        </w:tc>
        <w:tc>
          <w:tcPr>
            <w:tcW w:w="840" w:type="dxa"/>
            <w:tcBorders>
              <w:top w:val="single" w:sz="4" w:space="0" w:color="auto"/>
              <w:left w:val="single" w:sz="4" w:space="0" w:color="auto"/>
              <w:bottom w:val="single" w:sz="4" w:space="0" w:color="auto"/>
              <w:right w:val="single" w:sz="4" w:space="0" w:color="auto"/>
            </w:tcBorders>
          </w:tcPr>
          <w:p w14:paraId="21B1AE19" w14:textId="77777777" w:rsidR="00183BD4" w:rsidRPr="00B96823" w:rsidRDefault="00183BD4">
            <w:pPr>
              <w:pStyle w:val="aa"/>
              <w:jc w:val="center"/>
            </w:pPr>
            <w:r w:rsidRPr="00B96823">
              <w:t>2</w:t>
            </w:r>
          </w:p>
        </w:tc>
        <w:tc>
          <w:tcPr>
            <w:tcW w:w="1117" w:type="dxa"/>
            <w:tcBorders>
              <w:top w:val="single" w:sz="4" w:space="0" w:color="auto"/>
              <w:left w:val="single" w:sz="4" w:space="0" w:color="auto"/>
              <w:bottom w:val="single" w:sz="4" w:space="0" w:color="auto"/>
              <w:right w:val="single" w:sz="4" w:space="0" w:color="auto"/>
            </w:tcBorders>
          </w:tcPr>
          <w:p w14:paraId="3870AB8E" w14:textId="77777777" w:rsidR="00183BD4" w:rsidRPr="00B96823" w:rsidRDefault="00183BD4">
            <w:pPr>
              <w:pStyle w:val="aa"/>
              <w:jc w:val="center"/>
            </w:pPr>
            <w:r w:rsidRPr="00B96823">
              <w:t>2</w:t>
            </w:r>
          </w:p>
        </w:tc>
        <w:tc>
          <w:tcPr>
            <w:tcW w:w="850" w:type="dxa"/>
            <w:tcBorders>
              <w:top w:val="single" w:sz="4" w:space="0" w:color="auto"/>
              <w:left w:val="single" w:sz="4" w:space="0" w:color="auto"/>
              <w:bottom w:val="single" w:sz="4" w:space="0" w:color="auto"/>
              <w:right w:val="single" w:sz="4" w:space="0" w:color="auto"/>
            </w:tcBorders>
          </w:tcPr>
          <w:p w14:paraId="55724272" w14:textId="77777777" w:rsidR="00183BD4" w:rsidRPr="00B96823" w:rsidRDefault="00183BD4">
            <w:pPr>
              <w:pStyle w:val="aa"/>
              <w:jc w:val="center"/>
            </w:pPr>
            <w:r w:rsidRPr="00B96823">
              <w:t>2</w:t>
            </w:r>
          </w:p>
        </w:tc>
        <w:tc>
          <w:tcPr>
            <w:tcW w:w="1418" w:type="dxa"/>
            <w:tcBorders>
              <w:top w:val="single" w:sz="4" w:space="0" w:color="auto"/>
              <w:left w:val="single" w:sz="4" w:space="0" w:color="auto"/>
              <w:bottom w:val="single" w:sz="4" w:space="0" w:color="auto"/>
            </w:tcBorders>
          </w:tcPr>
          <w:p w14:paraId="1B6C03C8" w14:textId="77777777" w:rsidR="00183BD4" w:rsidRPr="00B96823" w:rsidRDefault="00183BD4">
            <w:pPr>
              <w:pStyle w:val="aa"/>
              <w:jc w:val="center"/>
            </w:pPr>
            <w:r w:rsidRPr="00B96823">
              <w:t>1,5</w:t>
            </w:r>
          </w:p>
        </w:tc>
      </w:tr>
      <w:tr w:rsidR="00183BD4" w:rsidRPr="00B96823" w14:paraId="4FBCFCA9" w14:textId="77777777" w:rsidTr="00A5452A">
        <w:tc>
          <w:tcPr>
            <w:tcW w:w="1960" w:type="dxa"/>
            <w:tcBorders>
              <w:top w:val="single" w:sz="4" w:space="0" w:color="auto"/>
              <w:bottom w:val="single" w:sz="4" w:space="0" w:color="auto"/>
              <w:right w:val="single" w:sz="4" w:space="0" w:color="auto"/>
            </w:tcBorders>
          </w:tcPr>
          <w:p w14:paraId="52A11B34" w14:textId="77777777" w:rsidR="00183BD4" w:rsidRPr="00B96823" w:rsidRDefault="00183BD4">
            <w:pPr>
              <w:pStyle w:val="ac"/>
            </w:pPr>
            <w:r w:rsidRPr="00B96823">
              <w:t>Кабели связи</w:t>
            </w:r>
          </w:p>
        </w:tc>
        <w:tc>
          <w:tcPr>
            <w:tcW w:w="840" w:type="dxa"/>
            <w:tcBorders>
              <w:top w:val="single" w:sz="4" w:space="0" w:color="auto"/>
              <w:left w:val="single" w:sz="4" w:space="0" w:color="auto"/>
              <w:bottom w:val="single" w:sz="4" w:space="0" w:color="auto"/>
              <w:right w:val="single" w:sz="4" w:space="0" w:color="auto"/>
            </w:tcBorders>
          </w:tcPr>
          <w:p w14:paraId="099D79A7" w14:textId="77777777" w:rsidR="00183BD4" w:rsidRPr="00B96823" w:rsidRDefault="00183BD4">
            <w:pPr>
              <w:pStyle w:val="aa"/>
              <w:jc w:val="center"/>
            </w:pPr>
            <w:r w:rsidRPr="00B96823">
              <w:t>0,5</w:t>
            </w:r>
          </w:p>
        </w:tc>
        <w:tc>
          <w:tcPr>
            <w:tcW w:w="840" w:type="dxa"/>
            <w:tcBorders>
              <w:top w:val="single" w:sz="4" w:space="0" w:color="auto"/>
              <w:left w:val="single" w:sz="4" w:space="0" w:color="auto"/>
              <w:bottom w:val="single" w:sz="4" w:space="0" w:color="auto"/>
              <w:right w:val="single" w:sz="4" w:space="0" w:color="auto"/>
            </w:tcBorders>
          </w:tcPr>
          <w:p w14:paraId="7950B463" w14:textId="77777777" w:rsidR="00183BD4" w:rsidRPr="00B96823" w:rsidRDefault="00183BD4">
            <w:pPr>
              <w:pStyle w:val="aa"/>
              <w:jc w:val="center"/>
            </w:pPr>
            <w:r w:rsidRPr="00B96823">
              <w:t>0,5</w:t>
            </w:r>
          </w:p>
        </w:tc>
        <w:tc>
          <w:tcPr>
            <w:tcW w:w="840" w:type="dxa"/>
            <w:tcBorders>
              <w:top w:val="single" w:sz="4" w:space="0" w:color="auto"/>
              <w:left w:val="single" w:sz="4" w:space="0" w:color="auto"/>
              <w:bottom w:val="single" w:sz="4" w:space="0" w:color="auto"/>
              <w:right w:val="single" w:sz="4" w:space="0" w:color="auto"/>
            </w:tcBorders>
          </w:tcPr>
          <w:p w14:paraId="28252710" w14:textId="77777777" w:rsidR="00183BD4" w:rsidRPr="00B96823" w:rsidRDefault="00183BD4">
            <w:pPr>
              <w:pStyle w:val="aa"/>
              <w:jc w:val="center"/>
            </w:pPr>
            <w:r w:rsidRPr="00B96823">
              <w:t>0,5</w:t>
            </w:r>
          </w:p>
        </w:tc>
        <w:tc>
          <w:tcPr>
            <w:tcW w:w="840" w:type="dxa"/>
            <w:tcBorders>
              <w:top w:val="single" w:sz="4" w:space="0" w:color="auto"/>
              <w:left w:val="single" w:sz="4" w:space="0" w:color="auto"/>
              <w:bottom w:val="single" w:sz="4" w:space="0" w:color="auto"/>
              <w:right w:val="single" w:sz="4" w:space="0" w:color="auto"/>
            </w:tcBorders>
          </w:tcPr>
          <w:p w14:paraId="34585646" w14:textId="77777777" w:rsidR="00183BD4" w:rsidRPr="00B96823" w:rsidRDefault="00183BD4">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3BF27D84" w14:textId="77777777" w:rsidR="00183BD4" w:rsidRPr="00B96823" w:rsidRDefault="00183BD4">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60C612BC" w14:textId="77777777" w:rsidR="00183BD4" w:rsidRPr="00B96823" w:rsidRDefault="00183BD4">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29C991B6" w14:textId="77777777" w:rsidR="00183BD4" w:rsidRPr="00B96823" w:rsidRDefault="00183BD4">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34E7BDAC" w14:textId="77777777" w:rsidR="00183BD4" w:rsidRPr="00B96823" w:rsidRDefault="00183BD4">
            <w:pPr>
              <w:pStyle w:val="aa"/>
              <w:jc w:val="center"/>
            </w:pPr>
            <w:r w:rsidRPr="00B96823">
              <w:t>0,5</w:t>
            </w:r>
          </w:p>
        </w:tc>
        <w:tc>
          <w:tcPr>
            <w:tcW w:w="840" w:type="dxa"/>
            <w:tcBorders>
              <w:top w:val="single" w:sz="4" w:space="0" w:color="auto"/>
              <w:left w:val="single" w:sz="4" w:space="0" w:color="auto"/>
              <w:bottom w:val="single" w:sz="4" w:space="0" w:color="auto"/>
              <w:right w:val="single" w:sz="4" w:space="0" w:color="auto"/>
            </w:tcBorders>
          </w:tcPr>
          <w:p w14:paraId="39643F0F" w14:textId="77777777" w:rsidR="00183BD4" w:rsidRPr="00B96823" w:rsidRDefault="00183BD4">
            <w:pPr>
              <w:pStyle w:val="aa"/>
              <w:jc w:val="center"/>
            </w:pPr>
            <w:r w:rsidRPr="00B96823">
              <w:t>-</w:t>
            </w:r>
          </w:p>
        </w:tc>
        <w:tc>
          <w:tcPr>
            <w:tcW w:w="840" w:type="dxa"/>
            <w:tcBorders>
              <w:top w:val="single" w:sz="4" w:space="0" w:color="auto"/>
              <w:left w:val="single" w:sz="4" w:space="0" w:color="auto"/>
              <w:bottom w:val="single" w:sz="4" w:space="0" w:color="auto"/>
              <w:right w:val="single" w:sz="4" w:space="0" w:color="auto"/>
            </w:tcBorders>
          </w:tcPr>
          <w:p w14:paraId="55D3F88A" w14:textId="77777777" w:rsidR="00183BD4" w:rsidRPr="00B96823" w:rsidRDefault="00183BD4">
            <w:pPr>
              <w:pStyle w:val="aa"/>
              <w:jc w:val="center"/>
            </w:pPr>
            <w:r w:rsidRPr="00B96823">
              <w:t>1</w:t>
            </w:r>
          </w:p>
        </w:tc>
        <w:tc>
          <w:tcPr>
            <w:tcW w:w="1117" w:type="dxa"/>
            <w:tcBorders>
              <w:top w:val="single" w:sz="4" w:space="0" w:color="auto"/>
              <w:left w:val="single" w:sz="4" w:space="0" w:color="auto"/>
              <w:bottom w:val="single" w:sz="4" w:space="0" w:color="auto"/>
              <w:right w:val="single" w:sz="4" w:space="0" w:color="auto"/>
            </w:tcBorders>
          </w:tcPr>
          <w:p w14:paraId="3FF2BB05" w14:textId="77777777" w:rsidR="00183BD4" w:rsidRPr="00B96823" w:rsidRDefault="00183BD4">
            <w:pPr>
              <w:pStyle w:val="aa"/>
              <w:jc w:val="center"/>
            </w:pPr>
            <w:r w:rsidRPr="00B96823">
              <w:t>1</w:t>
            </w:r>
          </w:p>
        </w:tc>
        <w:tc>
          <w:tcPr>
            <w:tcW w:w="850" w:type="dxa"/>
            <w:tcBorders>
              <w:top w:val="single" w:sz="4" w:space="0" w:color="auto"/>
              <w:left w:val="single" w:sz="4" w:space="0" w:color="auto"/>
              <w:bottom w:val="single" w:sz="4" w:space="0" w:color="auto"/>
              <w:right w:val="single" w:sz="4" w:space="0" w:color="auto"/>
            </w:tcBorders>
          </w:tcPr>
          <w:p w14:paraId="5DFD9671" w14:textId="77777777" w:rsidR="00183BD4" w:rsidRPr="00B96823" w:rsidRDefault="00183BD4">
            <w:pPr>
              <w:pStyle w:val="aa"/>
              <w:jc w:val="center"/>
            </w:pPr>
            <w:r w:rsidRPr="00B96823">
              <w:t>1</w:t>
            </w:r>
          </w:p>
        </w:tc>
        <w:tc>
          <w:tcPr>
            <w:tcW w:w="1418" w:type="dxa"/>
            <w:tcBorders>
              <w:top w:val="nil"/>
              <w:left w:val="single" w:sz="4" w:space="0" w:color="auto"/>
              <w:bottom w:val="single" w:sz="4" w:space="0" w:color="auto"/>
            </w:tcBorders>
          </w:tcPr>
          <w:p w14:paraId="64814EE8" w14:textId="77777777" w:rsidR="00183BD4" w:rsidRPr="00B96823" w:rsidRDefault="00183BD4">
            <w:pPr>
              <w:pStyle w:val="aa"/>
              <w:jc w:val="center"/>
            </w:pPr>
            <w:r w:rsidRPr="00B96823">
              <w:t>1</w:t>
            </w:r>
          </w:p>
        </w:tc>
      </w:tr>
      <w:tr w:rsidR="00183BD4" w:rsidRPr="00B96823" w14:paraId="50A97ED3" w14:textId="77777777" w:rsidTr="00A5452A">
        <w:tc>
          <w:tcPr>
            <w:tcW w:w="1960" w:type="dxa"/>
            <w:tcBorders>
              <w:top w:val="single" w:sz="4" w:space="0" w:color="auto"/>
              <w:bottom w:val="single" w:sz="4" w:space="0" w:color="auto"/>
              <w:right w:val="single" w:sz="4" w:space="0" w:color="auto"/>
            </w:tcBorders>
          </w:tcPr>
          <w:p w14:paraId="2035CC31" w14:textId="77777777" w:rsidR="00183BD4" w:rsidRPr="00B96823" w:rsidRDefault="00183BD4">
            <w:pPr>
              <w:pStyle w:val="ac"/>
            </w:pPr>
            <w:r w:rsidRPr="00B96823">
              <w:lastRenderedPageBreak/>
              <w:t>Тепловые сети: от наружной стенки канала, тоннеля</w:t>
            </w:r>
          </w:p>
        </w:tc>
        <w:tc>
          <w:tcPr>
            <w:tcW w:w="840" w:type="dxa"/>
            <w:tcBorders>
              <w:top w:val="single" w:sz="4" w:space="0" w:color="auto"/>
              <w:left w:val="single" w:sz="4" w:space="0" w:color="auto"/>
              <w:bottom w:val="single" w:sz="4" w:space="0" w:color="auto"/>
              <w:right w:val="single" w:sz="4" w:space="0" w:color="auto"/>
            </w:tcBorders>
          </w:tcPr>
          <w:p w14:paraId="4AE743C0" w14:textId="77777777" w:rsidR="00183BD4" w:rsidRPr="00B96823" w:rsidRDefault="00183BD4">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251EEF53" w14:textId="77777777" w:rsidR="00183BD4" w:rsidRPr="00B96823" w:rsidRDefault="00183BD4">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2ECFFD13" w14:textId="77777777" w:rsidR="00183BD4" w:rsidRPr="00B96823" w:rsidRDefault="00183BD4">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7C2C8509" w14:textId="77777777" w:rsidR="00183BD4" w:rsidRPr="00B96823" w:rsidRDefault="00183BD4">
            <w:pPr>
              <w:pStyle w:val="aa"/>
              <w:jc w:val="center"/>
            </w:pPr>
            <w:r w:rsidRPr="00B96823">
              <w:t>2</w:t>
            </w:r>
          </w:p>
        </w:tc>
        <w:tc>
          <w:tcPr>
            <w:tcW w:w="700" w:type="dxa"/>
            <w:tcBorders>
              <w:top w:val="single" w:sz="4" w:space="0" w:color="auto"/>
              <w:left w:val="single" w:sz="4" w:space="0" w:color="auto"/>
              <w:bottom w:val="single" w:sz="4" w:space="0" w:color="auto"/>
              <w:right w:val="single" w:sz="4" w:space="0" w:color="auto"/>
            </w:tcBorders>
          </w:tcPr>
          <w:p w14:paraId="52F8A0E1" w14:textId="77777777" w:rsidR="00183BD4" w:rsidRPr="00B96823" w:rsidRDefault="00183BD4">
            <w:pPr>
              <w:pStyle w:val="aa"/>
              <w:jc w:val="center"/>
            </w:pPr>
            <w:r w:rsidRPr="00B96823">
              <w:t>2</w:t>
            </w:r>
          </w:p>
        </w:tc>
        <w:tc>
          <w:tcPr>
            <w:tcW w:w="700" w:type="dxa"/>
            <w:tcBorders>
              <w:top w:val="single" w:sz="4" w:space="0" w:color="auto"/>
              <w:left w:val="single" w:sz="4" w:space="0" w:color="auto"/>
              <w:bottom w:val="single" w:sz="4" w:space="0" w:color="auto"/>
              <w:right w:val="single" w:sz="4" w:space="0" w:color="auto"/>
            </w:tcBorders>
          </w:tcPr>
          <w:p w14:paraId="2740C642" w14:textId="77777777" w:rsidR="00183BD4" w:rsidRPr="00B96823" w:rsidRDefault="00183BD4">
            <w:pPr>
              <w:pStyle w:val="aa"/>
              <w:jc w:val="center"/>
            </w:pPr>
            <w:r w:rsidRPr="00B96823">
              <w:t>2</w:t>
            </w:r>
          </w:p>
        </w:tc>
        <w:tc>
          <w:tcPr>
            <w:tcW w:w="700" w:type="dxa"/>
            <w:tcBorders>
              <w:top w:val="single" w:sz="4" w:space="0" w:color="auto"/>
              <w:left w:val="single" w:sz="4" w:space="0" w:color="auto"/>
              <w:bottom w:val="single" w:sz="4" w:space="0" w:color="auto"/>
              <w:right w:val="single" w:sz="4" w:space="0" w:color="auto"/>
            </w:tcBorders>
          </w:tcPr>
          <w:p w14:paraId="7B02A8BE" w14:textId="77777777" w:rsidR="00183BD4" w:rsidRPr="00B96823" w:rsidRDefault="00183BD4">
            <w:pPr>
              <w:pStyle w:val="aa"/>
              <w:jc w:val="center"/>
            </w:pPr>
            <w:r w:rsidRPr="00B96823">
              <w:t>4</w:t>
            </w:r>
          </w:p>
        </w:tc>
        <w:tc>
          <w:tcPr>
            <w:tcW w:w="840" w:type="dxa"/>
            <w:tcBorders>
              <w:top w:val="single" w:sz="4" w:space="0" w:color="auto"/>
              <w:left w:val="single" w:sz="4" w:space="0" w:color="auto"/>
              <w:bottom w:val="single" w:sz="4" w:space="0" w:color="auto"/>
              <w:right w:val="single" w:sz="4" w:space="0" w:color="auto"/>
            </w:tcBorders>
          </w:tcPr>
          <w:p w14:paraId="301067E7" w14:textId="77777777" w:rsidR="00183BD4" w:rsidRPr="00B96823" w:rsidRDefault="00183BD4">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006ECB89" w14:textId="77777777" w:rsidR="00183BD4" w:rsidRPr="00B96823" w:rsidRDefault="00183BD4">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3582E63E" w14:textId="77777777" w:rsidR="00183BD4" w:rsidRPr="00B96823" w:rsidRDefault="00183BD4">
            <w:pPr>
              <w:pStyle w:val="aa"/>
              <w:jc w:val="center"/>
            </w:pPr>
            <w:r w:rsidRPr="00B96823">
              <w:t>-</w:t>
            </w:r>
          </w:p>
        </w:tc>
        <w:tc>
          <w:tcPr>
            <w:tcW w:w="1117" w:type="dxa"/>
            <w:tcBorders>
              <w:top w:val="single" w:sz="4" w:space="0" w:color="auto"/>
              <w:left w:val="single" w:sz="4" w:space="0" w:color="auto"/>
              <w:bottom w:val="single" w:sz="4" w:space="0" w:color="auto"/>
              <w:right w:val="single" w:sz="4" w:space="0" w:color="auto"/>
            </w:tcBorders>
          </w:tcPr>
          <w:p w14:paraId="79C79716" w14:textId="77777777" w:rsidR="00183BD4" w:rsidRPr="00B96823" w:rsidRDefault="00183BD4">
            <w:pPr>
              <w:pStyle w:val="aa"/>
              <w:jc w:val="center"/>
            </w:pPr>
            <w:r w:rsidRPr="00B96823">
              <w:t>-</w:t>
            </w:r>
          </w:p>
        </w:tc>
        <w:tc>
          <w:tcPr>
            <w:tcW w:w="850" w:type="dxa"/>
            <w:tcBorders>
              <w:top w:val="single" w:sz="4" w:space="0" w:color="auto"/>
              <w:left w:val="single" w:sz="4" w:space="0" w:color="auto"/>
              <w:bottom w:val="single" w:sz="4" w:space="0" w:color="auto"/>
              <w:right w:val="single" w:sz="4" w:space="0" w:color="auto"/>
            </w:tcBorders>
          </w:tcPr>
          <w:p w14:paraId="78FC25FE" w14:textId="77777777" w:rsidR="00183BD4" w:rsidRPr="00B96823" w:rsidRDefault="00183BD4">
            <w:pPr>
              <w:pStyle w:val="aa"/>
              <w:jc w:val="center"/>
            </w:pPr>
            <w:r w:rsidRPr="00B96823">
              <w:t>2</w:t>
            </w:r>
          </w:p>
        </w:tc>
        <w:tc>
          <w:tcPr>
            <w:tcW w:w="1418" w:type="dxa"/>
            <w:tcBorders>
              <w:top w:val="nil"/>
              <w:left w:val="single" w:sz="4" w:space="0" w:color="auto"/>
              <w:bottom w:val="single" w:sz="4" w:space="0" w:color="auto"/>
            </w:tcBorders>
          </w:tcPr>
          <w:p w14:paraId="7C4A7CFA" w14:textId="77777777" w:rsidR="00183BD4" w:rsidRPr="00B96823" w:rsidRDefault="00183BD4">
            <w:pPr>
              <w:pStyle w:val="aa"/>
              <w:jc w:val="center"/>
            </w:pPr>
            <w:r w:rsidRPr="00B96823">
              <w:t>1</w:t>
            </w:r>
          </w:p>
        </w:tc>
      </w:tr>
      <w:tr w:rsidR="00183BD4" w:rsidRPr="00B96823" w14:paraId="47E31145" w14:textId="77777777" w:rsidTr="00A5452A">
        <w:tc>
          <w:tcPr>
            <w:tcW w:w="1960" w:type="dxa"/>
            <w:tcBorders>
              <w:top w:val="single" w:sz="4" w:space="0" w:color="auto"/>
              <w:bottom w:val="single" w:sz="4" w:space="0" w:color="auto"/>
              <w:right w:val="single" w:sz="4" w:space="0" w:color="auto"/>
            </w:tcBorders>
          </w:tcPr>
          <w:p w14:paraId="1173562C" w14:textId="77777777" w:rsidR="00183BD4" w:rsidRPr="00B96823" w:rsidRDefault="00183BD4">
            <w:pPr>
              <w:pStyle w:val="ac"/>
            </w:pPr>
            <w:r w:rsidRPr="00B96823">
              <w:t xml:space="preserve">от оболочки </w:t>
            </w:r>
            <w:proofErr w:type="spellStart"/>
            <w:r w:rsidRPr="00B96823">
              <w:t>бесканальной</w:t>
            </w:r>
            <w:proofErr w:type="spellEnd"/>
            <w:r w:rsidRPr="00B96823">
              <w:t xml:space="preserve"> прокладки</w:t>
            </w:r>
          </w:p>
        </w:tc>
        <w:tc>
          <w:tcPr>
            <w:tcW w:w="840" w:type="dxa"/>
            <w:tcBorders>
              <w:top w:val="single" w:sz="4" w:space="0" w:color="auto"/>
              <w:left w:val="single" w:sz="4" w:space="0" w:color="auto"/>
              <w:bottom w:val="single" w:sz="4" w:space="0" w:color="auto"/>
              <w:right w:val="single" w:sz="4" w:space="0" w:color="auto"/>
            </w:tcBorders>
          </w:tcPr>
          <w:p w14:paraId="10BD9095" w14:textId="77777777" w:rsidR="00183BD4" w:rsidRPr="00B96823" w:rsidRDefault="00183BD4">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53605941" w14:textId="77777777" w:rsidR="00183BD4" w:rsidRPr="00B96823" w:rsidRDefault="00183BD4">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324CE423" w14:textId="77777777" w:rsidR="00183BD4" w:rsidRPr="00B96823" w:rsidRDefault="00183BD4">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4AD8DE2B" w14:textId="77777777" w:rsidR="00183BD4" w:rsidRPr="00B96823" w:rsidRDefault="00183BD4">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7CCFEE16" w14:textId="77777777" w:rsidR="00183BD4" w:rsidRPr="00B96823" w:rsidRDefault="00183BD4">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4FEDB35C" w14:textId="77777777" w:rsidR="00183BD4" w:rsidRPr="00B96823" w:rsidRDefault="00183BD4">
            <w:pPr>
              <w:pStyle w:val="aa"/>
              <w:jc w:val="center"/>
            </w:pPr>
            <w:r w:rsidRPr="00B96823">
              <w:t>1,5</w:t>
            </w:r>
          </w:p>
        </w:tc>
        <w:tc>
          <w:tcPr>
            <w:tcW w:w="700" w:type="dxa"/>
            <w:tcBorders>
              <w:top w:val="single" w:sz="4" w:space="0" w:color="auto"/>
              <w:left w:val="single" w:sz="4" w:space="0" w:color="auto"/>
              <w:bottom w:val="single" w:sz="4" w:space="0" w:color="auto"/>
              <w:right w:val="single" w:sz="4" w:space="0" w:color="auto"/>
            </w:tcBorders>
          </w:tcPr>
          <w:p w14:paraId="6D06A384" w14:textId="77777777" w:rsidR="00183BD4" w:rsidRPr="00B96823" w:rsidRDefault="00183BD4">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32BBE9A7" w14:textId="77777777" w:rsidR="00183BD4" w:rsidRPr="00B96823" w:rsidRDefault="00183BD4">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6DFF7851" w14:textId="77777777" w:rsidR="00183BD4" w:rsidRPr="00B96823" w:rsidRDefault="00183BD4">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7CB7B4A8" w14:textId="77777777" w:rsidR="00183BD4" w:rsidRPr="00B96823" w:rsidRDefault="00183BD4">
            <w:pPr>
              <w:pStyle w:val="aa"/>
              <w:jc w:val="center"/>
            </w:pPr>
            <w:r w:rsidRPr="00B96823">
              <w:t>-</w:t>
            </w:r>
          </w:p>
        </w:tc>
        <w:tc>
          <w:tcPr>
            <w:tcW w:w="1117" w:type="dxa"/>
            <w:tcBorders>
              <w:top w:val="single" w:sz="4" w:space="0" w:color="auto"/>
              <w:left w:val="single" w:sz="4" w:space="0" w:color="auto"/>
              <w:bottom w:val="single" w:sz="4" w:space="0" w:color="auto"/>
              <w:right w:val="single" w:sz="4" w:space="0" w:color="auto"/>
            </w:tcBorders>
          </w:tcPr>
          <w:p w14:paraId="2E9A8D57" w14:textId="77777777" w:rsidR="00183BD4" w:rsidRPr="00B96823" w:rsidRDefault="00183BD4">
            <w:pPr>
              <w:pStyle w:val="aa"/>
              <w:jc w:val="center"/>
            </w:pPr>
            <w:r w:rsidRPr="00B96823">
              <w:t>-</w:t>
            </w:r>
          </w:p>
        </w:tc>
        <w:tc>
          <w:tcPr>
            <w:tcW w:w="850" w:type="dxa"/>
            <w:tcBorders>
              <w:top w:val="single" w:sz="4" w:space="0" w:color="auto"/>
              <w:left w:val="single" w:sz="4" w:space="0" w:color="auto"/>
              <w:bottom w:val="single" w:sz="4" w:space="0" w:color="auto"/>
              <w:right w:val="single" w:sz="4" w:space="0" w:color="auto"/>
            </w:tcBorders>
          </w:tcPr>
          <w:p w14:paraId="7A2D0344" w14:textId="77777777" w:rsidR="00183BD4" w:rsidRPr="00B96823" w:rsidRDefault="00183BD4">
            <w:pPr>
              <w:pStyle w:val="aa"/>
              <w:jc w:val="center"/>
            </w:pPr>
            <w:r w:rsidRPr="00B96823">
              <w:t>2</w:t>
            </w:r>
          </w:p>
        </w:tc>
        <w:tc>
          <w:tcPr>
            <w:tcW w:w="1418" w:type="dxa"/>
            <w:tcBorders>
              <w:top w:val="nil"/>
              <w:left w:val="single" w:sz="4" w:space="0" w:color="auto"/>
              <w:bottom w:val="single" w:sz="4" w:space="0" w:color="auto"/>
            </w:tcBorders>
          </w:tcPr>
          <w:p w14:paraId="2BE33E8A" w14:textId="77777777" w:rsidR="00183BD4" w:rsidRPr="00B96823" w:rsidRDefault="00183BD4">
            <w:pPr>
              <w:pStyle w:val="aa"/>
              <w:jc w:val="center"/>
            </w:pPr>
            <w:r w:rsidRPr="00B96823">
              <w:t>1</w:t>
            </w:r>
          </w:p>
        </w:tc>
      </w:tr>
      <w:tr w:rsidR="00183BD4" w:rsidRPr="00B96823" w14:paraId="7582FEF8" w14:textId="77777777" w:rsidTr="00A5452A">
        <w:tc>
          <w:tcPr>
            <w:tcW w:w="1960" w:type="dxa"/>
            <w:tcBorders>
              <w:top w:val="single" w:sz="4" w:space="0" w:color="auto"/>
              <w:bottom w:val="single" w:sz="4" w:space="0" w:color="auto"/>
              <w:right w:val="single" w:sz="4" w:space="0" w:color="auto"/>
            </w:tcBorders>
          </w:tcPr>
          <w:p w14:paraId="6D1A5570" w14:textId="77777777" w:rsidR="00183BD4" w:rsidRPr="00B96823" w:rsidRDefault="00183BD4">
            <w:pPr>
              <w:pStyle w:val="ac"/>
            </w:pPr>
            <w:r w:rsidRPr="00B96823">
              <w:t>Каналы, тоннели</w:t>
            </w:r>
          </w:p>
        </w:tc>
        <w:tc>
          <w:tcPr>
            <w:tcW w:w="840" w:type="dxa"/>
            <w:tcBorders>
              <w:top w:val="single" w:sz="4" w:space="0" w:color="auto"/>
              <w:left w:val="single" w:sz="4" w:space="0" w:color="auto"/>
              <w:bottom w:val="single" w:sz="4" w:space="0" w:color="auto"/>
              <w:right w:val="single" w:sz="4" w:space="0" w:color="auto"/>
            </w:tcBorders>
          </w:tcPr>
          <w:p w14:paraId="264C8D92" w14:textId="77777777" w:rsidR="00183BD4" w:rsidRPr="00B96823" w:rsidRDefault="00183BD4">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61DFD275" w14:textId="77777777" w:rsidR="00183BD4" w:rsidRPr="00B96823" w:rsidRDefault="00183BD4">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6299CA16" w14:textId="77777777" w:rsidR="00183BD4" w:rsidRPr="00B96823" w:rsidRDefault="00183BD4">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40EAAA4C" w14:textId="77777777" w:rsidR="00183BD4" w:rsidRPr="00B96823" w:rsidRDefault="00183BD4">
            <w:pPr>
              <w:pStyle w:val="aa"/>
              <w:jc w:val="center"/>
            </w:pPr>
            <w:r w:rsidRPr="00B96823">
              <w:t>2</w:t>
            </w:r>
          </w:p>
        </w:tc>
        <w:tc>
          <w:tcPr>
            <w:tcW w:w="700" w:type="dxa"/>
            <w:tcBorders>
              <w:top w:val="single" w:sz="4" w:space="0" w:color="auto"/>
              <w:left w:val="single" w:sz="4" w:space="0" w:color="auto"/>
              <w:bottom w:val="single" w:sz="4" w:space="0" w:color="auto"/>
              <w:right w:val="single" w:sz="4" w:space="0" w:color="auto"/>
            </w:tcBorders>
          </w:tcPr>
          <w:p w14:paraId="05940C91" w14:textId="77777777" w:rsidR="00183BD4" w:rsidRPr="00B96823" w:rsidRDefault="00183BD4">
            <w:pPr>
              <w:pStyle w:val="aa"/>
              <w:jc w:val="center"/>
            </w:pPr>
            <w:r w:rsidRPr="00B96823">
              <w:t>2</w:t>
            </w:r>
          </w:p>
        </w:tc>
        <w:tc>
          <w:tcPr>
            <w:tcW w:w="700" w:type="dxa"/>
            <w:tcBorders>
              <w:top w:val="single" w:sz="4" w:space="0" w:color="auto"/>
              <w:left w:val="single" w:sz="4" w:space="0" w:color="auto"/>
              <w:bottom w:val="single" w:sz="4" w:space="0" w:color="auto"/>
              <w:right w:val="single" w:sz="4" w:space="0" w:color="auto"/>
            </w:tcBorders>
          </w:tcPr>
          <w:p w14:paraId="1BB2B9D2" w14:textId="77777777" w:rsidR="00183BD4" w:rsidRPr="00B96823" w:rsidRDefault="00183BD4">
            <w:pPr>
              <w:pStyle w:val="aa"/>
              <w:jc w:val="center"/>
            </w:pPr>
            <w:r w:rsidRPr="00B96823">
              <w:t>2</w:t>
            </w:r>
          </w:p>
        </w:tc>
        <w:tc>
          <w:tcPr>
            <w:tcW w:w="700" w:type="dxa"/>
            <w:tcBorders>
              <w:top w:val="single" w:sz="4" w:space="0" w:color="auto"/>
              <w:left w:val="single" w:sz="4" w:space="0" w:color="auto"/>
              <w:bottom w:val="single" w:sz="4" w:space="0" w:color="auto"/>
              <w:right w:val="single" w:sz="4" w:space="0" w:color="auto"/>
            </w:tcBorders>
          </w:tcPr>
          <w:p w14:paraId="328F6809" w14:textId="77777777" w:rsidR="00183BD4" w:rsidRPr="00B96823" w:rsidRDefault="00183BD4">
            <w:pPr>
              <w:pStyle w:val="aa"/>
              <w:jc w:val="center"/>
            </w:pPr>
            <w:r w:rsidRPr="00B96823">
              <w:t>4</w:t>
            </w:r>
          </w:p>
        </w:tc>
        <w:tc>
          <w:tcPr>
            <w:tcW w:w="840" w:type="dxa"/>
            <w:tcBorders>
              <w:top w:val="single" w:sz="4" w:space="0" w:color="auto"/>
              <w:left w:val="single" w:sz="4" w:space="0" w:color="auto"/>
              <w:bottom w:val="single" w:sz="4" w:space="0" w:color="auto"/>
              <w:right w:val="single" w:sz="4" w:space="0" w:color="auto"/>
            </w:tcBorders>
          </w:tcPr>
          <w:p w14:paraId="4296E455" w14:textId="77777777" w:rsidR="00183BD4" w:rsidRPr="00B96823" w:rsidRDefault="00183BD4">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31C25A29" w14:textId="77777777" w:rsidR="00183BD4" w:rsidRPr="00B96823" w:rsidRDefault="00183BD4">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0809A31A" w14:textId="77777777" w:rsidR="00183BD4" w:rsidRPr="00B96823" w:rsidRDefault="00183BD4">
            <w:pPr>
              <w:pStyle w:val="aa"/>
              <w:jc w:val="center"/>
            </w:pPr>
            <w:r w:rsidRPr="00B96823">
              <w:t>2</w:t>
            </w:r>
          </w:p>
        </w:tc>
        <w:tc>
          <w:tcPr>
            <w:tcW w:w="1117" w:type="dxa"/>
            <w:tcBorders>
              <w:top w:val="single" w:sz="4" w:space="0" w:color="auto"/>
              <w:left w:val="single" w:sz="4" w:space="0" w:color="auto"/>
              <w:bottom w:val="single" w:sz="4" w:space="0" w:color="auto"/>
              <w:right w:val="single" w:sz="4" w:space="0" w:color="auto"/>
            </w:tcBorders>
          </w:tcPr>
          <w:p w14:paraId="74C2C581" w14:textId="77777777" w:rsidR="00183BD4" w:rsidRPr="00B96823" w:rsidRDefault="00183BD4">
            <w:pPr>
              <w:pStyle w:val="aa"/>
              <w:jc w:val="center"/>
            </w:pPr>
            <w:r w:rsidRPr="00B96823">
              <w:t>2</w:t>
            </w:r>
          </w:p>
        </w:tc>
        <w:tc>
          <w:tcPr>
            <w:tcW w:w="850" w:type="dxa"/>
            <w:tcBorders>
              <w:top w:val="single" w:sz="4" w:space="0" w:color="auto"/>
              <w:left w:val="single" w:sz="4" w:space="0" w:color="auto"/>
              <w:bottom w:val="single" w:sz="4" w:space="0" w:color="auto"/>
              <w:right w:val="single" w:sz="4" w:space="0" w:color="auto"/>
            </w:tcBorders>
          </w:tcPr>
          <w:p w14:paraId="6F1FD461" w14:textId="77777777" w:rsidR="00183BD4" w:rsidRPr="00B96823" w:rsidRDefault="00183BD4">
            <w:pPr>
              <w:pStyle w:val="aa"/>
              <w:jc w:val="center"/>
            </w:pPr>
            <w:r w:rsidRPr="00B96823">
              <w:t>-</w:t>
            </w:r>
          </w:p>
        </w:tc>
        <w:tc>
          <w:tcPr>
            <w:tcW w:w="1418" w:type="dxa"/>
            <w:tcBorders>
              <w:top w:val="nil"/>
              <w:left w:val="single" w:sz="4" w:space="0" w:color="auto"/>
              <w:bottom w:val="single" w:sz="4" w:space="0" w:color="auto"/>
            </w:tcBorders>
          </w:tcPr>
          <w:p w14:paraId="33238A72" w14:textId="77777777" w:rsidR="00183BD4" w:rsidRPr="00B96823" w:rsidRDefault="00183BD4">
            <w:pPr>
              <w:pStyle w:val="aa"/>
              <w:jc w:val="center"/>
            </w:pPr>
            <w:r w:rsidRPr="00B96823">
              <w:t>1</w:t>
            </w:r>
          </w:p>
        </w:tc>
      </w:tr>
      <w:tr w:rsidR="00183BD4" w:rsidRPr="00B96823" w14:paraId="664592A3" w14:textId="77777777" w:rsidTr="00A5452A">
        <w:tc>
          <w:tcPr>
            <w:tcW w:w="1960" w:type="dxa"/>
            <w:tcBorders>
              <w:top w:val="single" w:sz="4" w:space="0" w:color="auto"/>
              <w:bottom w:val="single" w:sz="4" w:space="0" w:color="auto"/>
              <w:right w:val="single" w:sz="4" w:space="0" w:color="auto"/>
            </w:tcBorders>
          </w:tcPr>
          <w:p w14:paraId="3D7C5BD7" w14:textId="77777777" w:rsidR="00183BD4" w:rsidRPr="00B96823" w:rsidRDefault="00183BD4">
            <w:pPr>
              <w:pStyle w:val="ac"/>
            </w:pPr>
            <w:r w:rsidRPr="00B96823">
              <w:t xml:space="preserve">Наружные </w:t>
            </w:r>
            <w:proofErr w:type="spellStart"/>
            <w:r w:rsidRPr="00B96823">
              <w:t>пневмомусоропроводы</w:t>
            </w:r>
            <w:proofErr w:type="spellEnd"/>
          </w:p>
        </w:tc>
        <w:tc>
          <w:tcPr>
            <w:tcW w:w="840" w:type="dxa"/>
            <w:tcBorders>
              <w:top w:val="single" w:sz="4" w:space="0" w:color="auto"/>
              <w:left w:val="single" w:sz="4" w:space="0" w:color="auto"/>
              <w:bottom w:val="single" w:sz="4" w:space="0" w:color="auto"/>
              <w:right w:val="single" w:sz="4" w:space="0" w:color="auto"/>
            </w:tcBorders>
          </w:tcPr>
          <w:p w14:paraId="66DC28BC" w14:textId="77777777" w:rsidR="00183BD4" w:rsidRPr="00B96823" w:rsidRDefault="00183BD4">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2713A823" w14:textId="77777777" w:rsidR="00183BD4" w:rsidRPr="00B96823" w:rsidRDefault="00183BD4">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38261983" w14:textId="77777777" w:rsidR="00183BD4" w:rsidRPr="00B96823" w:rsidRDefault="00183BD4">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28AD856B" w14:textId="77777777" w:rsidR="00183BD4" w:rsidRPr="00B96823" w:rsidRDefault="00183BD4">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23E410A5" w14:textId="77777777" w:rsidR="00183BD4" w:rsidRPr="00B96823" w:rsidRDefault="00183BD4">
            <w:pPr>
              <w:pStyle w:val="aa"/>
              <w:jc w:val="center"/>
            </w:pPr>
            <w:r w:rsidRPr="00B96823">
              <w:t>1,5</w:t>
            </w:r>
          </w:p>
        </w:tc>
        <w:tc>
          <w:tcPr>
            <w:tcW w:w="700" w:type="dxa"/>
            <w:tcBorders>
              <w:top w:val="single" w:sz="4" w:space="0" w:color="auto"/>
              <w:left w:val="single" w:sz="4" w:space="0" w:color="auto"/>
              <w:bottom w:val="single" w:sz="4" w:space="0" w:color="auto"/>
              <w:right w:val="single" w:sz="4" w:space="0" w:color="auto"/>
            </w:tcBorders>
          </w:tcPr>
          <w:p w14:paraId="7F5F5B4F" w14:textId="77777777" w:rsidR="00183BD4" w:rsidRPr="00B96823" w:rsidRDefault="00183BD4">
            <w:pPr>
              <w:pStyle w:val="aa"/>
              <w:jc w:val="center"/>
            </w:pPr>
            <w:r w:rsidRPr="00B96823">
              <w:t>2</w:t>
            </w:r>
          </w:p>
        </w:tc>
        <w:tc>
          <w:tcPr>
            <w:tcW w:w="700" w:type="dxa"/>
            <w:tcBorders>
              <w:top w:val="single" w:sz="4" w:space="0" w:color="auto"/>
              <w:left w:val="single" w:sz="4" w:space="0" w:color="auto"/>
              <w:bottom w:val="single" w:sz="4" w:space="0" w:color="auto"/>
              <w:right w:val="single" w:sz="4" w:space="0" w:color="auto"/>
            </w:tcBorders>
          </w:tcPr>
          <w:p w14:paraId="083EEFF2" w14:textId="77777777" w:rsidR="00183BD4" w:rsidRPr="00B96823" w:rsidRDefault="00183BD4">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7187CF55" w14:textId="77777777" w:rsidR="00183BD4" w:rsidRPr="00B96823" w:rsidRDefault="00183BD4">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0229E778" w14:textId="77777777" w:rsidR="00183BD4" w:rsidRPr="00B96823" w:rsidRDefault="00183BD4">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1CA1962D" w14:textId="77777777" w:rsidR="00183BD4" w:rsidRPr="00B96823" w:rsidRDefault="00183BD4">
            <w:pPr>
              <w:pStyle w:val="aa"/>
              <w:jc w:val="center"/>
            </w:pPr>
            <w:r w:rsidRPr="00B96823">
              <w:t>1</w:t>
            </w:r>
          </w:p>
        </w:tc>
        <w:tc>
          <w:tcPr>
            <w:tcW w:w="1117" w:type="dxa"/>
            <w:tcBorders>
              <w:top w:val="single" w:sz="4" w:space="0" w:color="auto"/>
              <w:left w:val="single" w:sz="4" w:space="0" w:color="auto"/>
              <w:bottom w:val="single" w:sz="4" w:space="0" w:color="auto"/>
              <w:right w:val="single" w:sz="4" w:space="0" w:color="auto"/>
            </w:tcBorders>
          </w:tcPr>
          <w:p w14:paraId="7E0AFCEF" w14:textId="77777777" w:rsidR="00183BD4" w:rsidRPr="00B96823" w:rsidRDefault="00183BD4">
            <w:pPr>
              <w:pStyle w:val="aa"/>
              <w:jc w:val="center"/>
            </w:pPr>
            <w:r w:rsidRPr="00B96823">
              <w:t>1</w:t>
            </w:r>
          </w:p>
        </w:tc>
        <w:tc>
          <w:tcPr>
            <w:tcW w:w="850" w:type="dxa"/>
            <w:tcBorders>
              <w:top w:val="single" w:sz="4" w:space="0" w:color="auto"/>
              <w:left w:val="single" w:sz="4" w:space="0" w:color="auto"/>
              <w:bottom w:val="single" w:sz="4" w:space="0" w:color="auto"/>
              <w:right w:val="single" w:sz="4" w:space="0" w:color="auto"/>
            </w:tcBorders>
          </w:tcPr>
          <w:p w14:paraId="069663B3" w14:textId="77777777" w:rsidR="00183BD4" w:rsidRPr="00B96823" w:rsidRDefault="00183BD4">
            <w:pPr>
              <w:pStyle w:val="aa"/>
              <w:jc w:val="center"/>
            </w:pPr>
            <w:r w:rsidRPr="00B96823">
              <w:t>1</w:t>
            </w:r>
          </w:p>
        </w:tc>
        <w:tc>
          <w:tcPr>
            <w:tcW w:w="1418" w:type="dxa"/>
            <w:tcBorders>
              <w:top w:val="nil"/>
              <w:left w:val="single" w:sz="4" w:space="0" w:color="auto"/>
              <w:bottom w:val="single" w:sz="4" w:space="0" w:color="auto"/>
            </w:tcBorders>
          </w:tcPr>
          <w:p w14:paraId="527B7BB4" w14:textId="77777777" w:rsidR="00183BD4" w:rsidRPr="00B96823" w:rsidRDefault="00183BD4">
            <w:pPr>
              <w:pStyle w:val="aa"/>
              <w:jc w:val="center"/>
            </w:pPr>
            <w:r w:rsidRPr="00B96823">
              <w:t>-</w:t>
            </w:r>
          </w:p>
        </w:tc>
      </w:tr>
    </w:tbl>
    <w:p w14:paraId="161766C9" w14:textId="77777777" w:rsidR="00B96823" w:rsidRPr="00B96823" w:rsidRDefault="00B96823">
      <w:bookmarkStart w:id="107" w:name="sub_111110"/>
    </w:p>
    <w:p w14:paraId="1ACEF242" w14:textId="77777777" w:rsidR="00183BD4" w:rsidRPr="00B96823" w:rsidRDefault="00183BD4">
      <w:r w:rsidRPr="00B96823">
        <w:t xml:space="preserve">&lt;*&gt; Допускается уменьшать указанные расстояния до 0,5 м при соблюдении требований </w:t>
      </w:r>
      <w:hyperlink r:id="rId38" w:history="1">
        <w:r w:rsidRPr="00B96823">
          <w:rPr>
            <w:rStyle w:val="a4"/>
            <w:rFonts w:cs="Times New Roman CYR"/>
            <w:color w:val="auto"/>
          </w:rPr>
          <w:t>раздела 2.3</w:t>
        </w:r>
      </w:hyperlink>
      <w:r w:rsidRPr="00B96823">
        <w:t xml:space="preserve"> ПУЭ</w:t>
      </w:r>
    </w:p>
    <w:bookmarkEnd w:id="107"/>
    <w:p w14:paraId="10307B29" w14:textId="77777777" w:rsidR="00183BD4" w:rsidRPr="00B96823" w:rsidRDefault="00183BD4"/>
    <w:p w14:paraId="2EF19BAD" w14:textId="77777777" w:rsidR="00183BD4" w:rsidRPr="00B96823" w:rsidRDefault="00183BD4">
      <w:r w:rsidRPr="00B96823">
        <w:rPr>
          <w:rStyle w:val="a3"/>
          <w:bCs/>
          <w:color w:val="auto"/>
        </w:rPr>
        <w:t>Примечание.</w:t>
      </w:r>
    </w:p>
    <w:p w14:paraId="05EE1624" w14:textId="77777777" w:rsidR="00183BD4" w:rsidRPr="00B96823" w:rsidRDefault="00183BD4">
      <w:bookmarkStart w:id="108" w:name="sub_11119"/>
      <w:r w:rsidRPr="00B96823">
        <w:t>1. Расстояние от бытовой канализации до хозяйственно-питьевого водопровода следует принимать:</w:t>
      </w:r>
    </w:p>
    <w:bookmarkEnd w:id="108"/>
    <w:p w14:paraId="19D411D6" w14:textId="77777777" w:rsidR="00183BD4" w:rsidRPr="00B96823" w:rsidRDefault="00183BD4">
      <w:r w:rsidRPr="00B96823">
        <w:t>до водопровода из железобетонных и асбестоцементных труб - 5 м;</w:t>
      </w:r>
    </w:p>
    <w:p w14:paraId="77BCFF67" w14:textId="77777777" w:rsidR="00183BD4" w:rsidRPr="00B96823" w:rsidRDefault="00183BD4">
      <w:r w:rsidRPr="00B96823">
        <w:t>до водопровода из чугунных труб диаметром:</w:t>
      </w:r>
    </w:p>
    <w:p w14:paraId="289F0942" w14:textId="77777777" w:rsidR="00183BD4" w:rsidRPr="00B96823" w:rsidRDefault="00183BD4">
      <w:r w:rsidRPr="00B96823">
        <w:t>до 200 мм - 1,5 м;</w:t>
      </w:r>
    </w:p>
    <w:p w14:paraId="7832DFBF" w14:textId="77777777" w:rsidR="00183BD4" w:rsidRPr="00B96823" w:rsidRDefault="00183BD4">
      <w:r w:rsidRPr="00B96823">
        <w:t>свыше 200 мм - 3 м;</w:t>
      </w:r>
    </w:p>
    <w:p w14:paraId="52BE9A1F" w14:textId="77777777" w:rsidR="00183BD4" w:rsidRPr="00B96823" w:rsidRDefault="00183BD4">
      <w:r w:rsidRPr="00B96823">
        <w:t>до водопровода из пластмассовых труб - 1,5 м.</w:t>
      </w:r>
    </w:p>
    <w:p w14:paraId="752B7B4A" w14:textId="77777777" w:rsidR="00183BD4" w:rsidRPr="00B96823" w:rsidRDefault="00183BD4">
      <w:r w:rsidRPr="00B96823">
        <w:t>Расстояние между сетями канализации и производственным водопроводом в зависимости от материала и диаметра труб, а также от номенклатуры и характеристики грунтов должно быть 1,5 м.</w:t>
      </w:r>
    </w:p>
    <w:p w14:paraId="2025B288" w14:textId="77777777" w:rsidR="00183BD4" w:rsidRPr="00B96823" w:rsidRDefault="00183BD4">
      <w:r w:rsidRPr="00B96823">
        <w:t>2. При параллельной прокладке газопроводов для труб диаметром до 300 мм расстояние между ними (в свету) допускается принимать 0,4 м и труб диаметром более 300 мм - 0,5 м при совместном размещении в одной траншее двух и более газопроводов.</w:t>
      </w:r>
    </w:p>
    <w:p w14:paraId="613ECD91" w14:textId="77777777" w:rsidR="00183BD4" w:rsidRPr="00B96823" w:rsidRDefault="00183BD4">
      <w:r w:rsidRPr="00B96823">
        <w:t xml:space="preserve">3. В </w:t>
      </w:r>
      <w:hyperlink w:anchor="sub_730" w:history="1">
        <w:r w:rsidRPr="00B96823">
          <w:rPr>
            <w:rStyle w:val="a4"/>
            <w:rFonts w:cs="Times New Roman CYR"/>
            <w:color w:val="auto"/>
          </w:rPr>
          <w:t>таблице 73</w:t>
        </w:r>
      </w:hyperlink>
      <w:r w:rsidRPr="00B96823">
        <w:t xml:space="preserve"> настоящих Нормативов указаны расстояния до стальных газопроводов. Размещение газопроводов из неметаллических труб следует предусматривать согласно </w:t>
      </w:r>
      <w:hyperlink r:id="rId39" w:history="1">
        <w:r w:rsidRPr="00B96823">
          <w:rPr>
            <w:rStyle w:val="a4"/>
            <w:rFonts w:cs="Times New Roman CYR"/>
            <w:color w:val="auto"/>
          </w:rPr>
          <w:t>СНиП 42-01-02</w:t>
        </w:r>
      </w:hyperlink>
      <w:r w:rsidRPr="00B96823">
        <w:t>.</w:t>
      </w:r>
    </w:p>
    <w:p w14:paraId="41611C6D" w14:textId="77777777" w:rsidR="00183BD4" w:rsidRPr="00B96823" w:rsidRDefault="00183BD4"/>
    <w:p w14:paraId="458C58E4" w14:textId="77777777" w:rsidR="00B96823" w:rsidRPr="00B96823" w:rsidRDefault="00B96823">
      <w:pPr>
        <w:ind w:firstLine="698"/>
        <w:jc w:val="right"/>
        <w:rPr>
          <w:rStyle w:val="a3"/>
          <w:bCs/>
          <w:color w:val="auto"/>
        </w:rPr>
        <w:sectPr w:rsidR="00B96823" w:rsidRPr="00B96823" w:rsidSect="00A5452A">
          <w:headerReference w:type="default" r:id="rId40"/>
          <w:footerReference w:type="default" r:id="rId41"/>
          <w:pgSz w:w="16837" w:h="11905" w:orient="landscape"/>
          <w:pgMar w:top="799" w:right="1440" w:bottom="799" w:left="1440" w:header="720" w:footer="720" w:gutter="0"/>
          <w:cols w:space="720"/>
          <w:noEndnote/>
        </w:sectPr>
      </w:pPr>
      <w:bookmarkStart w:id="109" w:name="sub_740"/>
    </w:p>
    <w:p w14:paraId="343AEDC2" w14:textId="77777777" w:rsidR="00183BD4" w:rsidRPr="00AC336E" w:rsidRDefault="00183BD4">
      <w:pPr>
        <w:ind w:firstLine="698"/>
        <w:jc w:val="right"/>
        <w:rPr>
          <w:sz w:val="28"/>
          <w:szCs w:val="28"/>
        </w:rPr>
      </w:pPr>
      <w:r w:rsidRPr="00AC336E">
        <w:rPr>
          <w:rStyle w:val="a3"/>
          <w:bCs/>
          <w:color w:val="auto"/>
          <w:sz w:val="28"/>
          <w:szCs w:val="28"/>
        </w:rPr>
        <w:lastRenderedPageBreak/>
        <w:t>Таблица 7</w:t>
      </w:r>
      <w:r w:rsidR="002414F1" w:rsidRPr="00AC336E">
        <w:rPr>
          <w:rStyle w:val="a3"/>
          <w:bCs/>
          <w:color w:val="auto"/>
          <w:sz w:val="28"/>
          <w:szCs w:val="28"/>
        </w:rPr>
        <w:t>1</w:t>
      </w:r>
    </w:p>
    <w:bookmarkEnd w:id="109"/>
    <w:p w14:paraId="53BFF787" w14:textId="77777777" w:rsidR="00183BD4" w:rsidRPr="00B96823" w:rsidRDefault="00183BD4"/>
    <w:tbl>
      <w:tblPr>
        <w:tblW w:w="995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620"/>
        <w:gridCol w:w="990"/>
        <w:gridCol w:w="1015"/>
        <w:gridCol w:w="1015"/>
        <w:gridCol w:w="1015"/>
        <w:gridCol w:w="1015"/>
        <w:gridCol w:w="1015"/>
        <w:gridCol w:w="1267"/>
      </w:tblGrid>
      <w:tr w:rsidR="00B96823" w:rsidRPr="00B96823" w14:paraId="694170EE" w14:textId="77777777" w:rsidTr="00AC336E">
        <w:tc>
          <w:tcPr>
            <w:tcW w:w="2620" w:type="dxa"/>
            <w:vMerge w:val="restart"/>
            <w:tcBorders>
              <w:top w:val="single" w:sz="4" w:space="0" w:color="auto"/>
              <w:bottom w:val="single" w:sz="4" w:space="0" w:color="auto"/>
              <w:right w:val="single" w:sz="4" w:space="0" w:color="auto"/>
            </w:tcBorders>
          </w:tcPr>
          <w:p w14:paraId="0687DDE6" w14:textId="77777777" w:rsidR="00183BD4" w:rsidRPr="00B96823" w:rsidRDefault="00183BD4">
            <w:pPr>
              <w:pStyle w:val="aa"/>
              <w:jc w:val="center"/>
            </w:pPr>
            <w:r w:rsidRPr="00B96823">
              <w:t>Здания, сооружения и коммуникации</w:t>
            </w:r>
          </w:p>
        </w:tc>
        <w:tc>
          <w:tcPr>
            <w:tcW w:w="6065" w:type="dxa"/>
            <w:gridSpan w:val="6"/>
            <w:tcBorders>
              <w:top w:val="single" w:sz="4" w:space="0" w:color="auto"/>
              <w:left w:val="single" w:sz="4" w:space="0" w:color="auto"/>
              <w:bottom w:val="single" w:sz="4" w:space="0" w:color="auto"/>
              <w:right w:val="single" w:sz="4" w:space="0" w:color="auto"/>
            </w:tcBorders>
          </w:tcPr>
          <w:p w14:paraId="25586A97" w14:textId="77777777" w:rsidR="00183BD4" w:rsidRPr="00B96823" w:rsidRDefault="00183BD4">
            <w:pPr>
              <w:pStyle w:val="aa"/>
              <w:jc w:val="center"/>
            </w:pPr>
            <w:r w:rsidRPr="00B96823">
              <w:t>Расстояние от резервуаров в свету при общей вместимости резервуаров в установке, м</w:t>
            </w:r>
          </w:p>
        </w:tc>
        <w:tc>
          <w:tcPr>
            <w:tcW w:w="1267" w:type="dxa"/>
            <w:vMerge w:val="restart"/>
            <w:tcBorders>
              <w:top w:val="single" w:sz="4" w:space="0" w:color="auto"/>
              <w:left w:val="single" w:sz="4" w:space="0" w:color="auto"/>
              <w:bottom w:val="single" w:sz="4" w:space="0" w:color="auto"/>
            </w:tcBorders>
          </w:tcPr>
          <w:p w14:paraId="4BFDF8DF" w14:textId="77777777" w:rsidR="00183BD4" w:rsidRPr="00B96823" w:rsidRDefault="00183BD4">
            <w:pPr>
              <w:pStyle w:val="aa"/>
              <w:jc w:val="center"/>
            </w:pPr>
            <w:r w:rsidRPr="00B96823">
              <w:t>Расстояние от испарительной или групповой баллонной установки в свету, м</w:t>
            </w:r>
          </w:p>
        </w:tc>
      </w:tr>
      <w:tr w:rsidR="00B96823" w:rsidRPr="00B96823" w14:paraId="10490DC1" w14:textId="77777777" w:rsidTr="00AC336E">
        <w:tc>
          <w:tcPr>
            <w:tcW w:w="2620" w:type="dxa"/>
            <w:vMerge/>
            <w:tcBorders>
              <w:top w:val="single" w:sz="4" w:space="0" w:color="auto"/>
              <w:bottom w:val="single" w:sz="4" w:space="0" w:color="auto"/>
              <w:right w:val="single" w:sz="4" w:space="0" w:color="auto"/>
            </w:tcBorders>
          </w:tcPr>
          <w:p w14:paraId="0E964636" w14:textId="77777777" w:rsidR="00183BD4" w:rsidRPr="00B96823" w:rsidRDefault="00183BD4">
            <w:pPr>
              <w:pStyle w:val="aa"/>
            </w:pPr>
          </w:p>
        </w:tc>
        <w:tc>
          <w:tcPr>
            <w:tcW w:w="3020" w:type="dxa"/>
            <w:gridSpan w:val="3"/>
            <w:tcBorders>
              <w:top w:val="single" w:sz="4" w:space="0" w:color="auto"/>
              <w:left w:val="single" w:sz="4" w:space="0" w:color="auto"/>
              <w:bottom w:val="single" w:sz="4" w:space="0" w:color="auto"/>
              <w:right w:val="single" w:sz="4" w:space="0" w:color="auto"/>
            </w:tcBorders>
          </w:tcPr>
          <w:p w14:paraId="361040BD" w14:textId="77777777" w:rsidR="00183BD4" w:rsidRPr="00B96823" w:rsidRDefault="00183BD4">
            <w:pPr>
              <w:pStyle w:val="aa"/>
              <w:jc w:val="center"/>
            </w:pPr>
            <w:r w:rsidRPr="00B96823">
              <w:t>надземных</w:t>
            </w:r>
          </w:p>
        </w:tc>
        <w:tc>
          <w:tcPr>
            <w:tcW w:w="3045" w:type="dxa"/>
            <w:gridSpan w:val="3"/>
            <w:tcBorders>
              <w:top w:val="single" w:sz="4" w:space="0" w:color="auto"/>
              <w:left w:val="single" w:sz="4" w:space="0" w:color="auto"/>
              <w:bottom w:val="single" w:sz="4" w:space="0" w:color="auto"/>
              <w:right w:val="single" w:sz="4" w:space="0" w:color="auto"/>
            </w:tcBorders>
          </w:tcPr>
          <w:p w14:paraId="28905233" w14:textId="77777777" w:rsidR="00183BD4" w:rsidRPr="00B96823" w:rsidRDefault="00183BD4">
            <w:pPr>
              <w:pStyle w:val="aa"/>
              <w:jc w:val="center"/>
            </w:pPr>
            <w:r w:rsidRPr="00B96823">
              <w:t>подземных</w:t>
            </w:r>
          </w:p>
        </w:tc>
        <w:tc>
          <w:tcPr>
            <w:tcW w:w="1267" w:type="dxa"/>
            <w:vMerge/>
            <w:tcBorders>
              <w:top w:val="single" w:sz="4" w:space="0" w:color="auto"/>
              <w:left w:val="single" w:sz="4" w:space="0" w:color="auto"/>
              <w:bottom w:val="single" w:sz="4" w:space="0" w:color="auto"/>
            </w:tcBorders>
          </w:tcPr>
          <w:p w14:paraId="43AE4991" w14:textId="77777777" w:rsidR="00183BD4" w:rsidRPr="00B96823" w:rsidRDefault="00183BD4">
            <w:pPr>
              <w:pStyle w:val="aa"/>
            </w:pPr>
          </w:p>
        </w:tc>
      </w:tr>
      <w:tr w:rsidR="00B96823" w:rsidRPr="00B96823" w14:paraId="3817723A" w14:textId="77777777" w:rsidTr="00AC336E">
        <w:tc>
          <w:tcPr>
            <w:tcW w:w="2620" w:type="dxa"/>
            <w:vMerge/>
            <w:tcBorders>
              <w:top w:val="single" w:sz="4" w:space="0" w:color="auto"/>
              <w:bottom w:val="single" w:sz="4" w:space="0" w:color="auto"/>
              <w:right w:val="single" w:sz="4" w:space="0" w:color="auto"/>
            </w:tcBorders>
          </w:tcPr>
          <w:p w14:paraId="5DA162ED" w14:textId="77777777" w:rsidR="00183BD4" w:rsidRPr="00B96823" w:rsidRDefault="00183BD4">
            <w:pPr>
              <w:pStyle w:val="aa"/>
            </w:pPr>
          </w:p>
        </w:tc>
        <w:tc>
          <w:tcPr>
            <w:tcW w:w="990" w:type="dxa"/>
            <w:tcBorders>
              <w:top w:val="single" w:sz="4" w:space="0" w:color="auto"/>
              <w:left w:val="single" w:sz="4" w:space="0" w:color="auto"/>
              <w:bottom w:val="single" w:sz="4" w:space="0" w:color="auto"/>
              <w:right w:val="single" w:sz="4" w:space="0" w:color="auto"/>
            </w:tcBorders>
          </w:tcPr>
          <w:p w14:paraId="135D18AF" w14:textId="77777777" w:rsidR="00183BD4" w:rsidRPr="00B96823" w:rsidRDefault="00183BD4">
            <w:pPr>
              <w:pStyle w:val="aa"/>
              <w:jc w:val="center"/>
            </w:pPr>
            <w:r w:rsidRPr="00B96823">
              <w:t>до 5 куб. м</w:t>
            </w:r>
          </w:p>
        </w:tc>
        <w:tc>
          <w:tcPr>
            <w:tcW w:w="1015" w:type="dxa"/>
            <w:tcBorders>
              <w:top w:val="single" w:sz="4" w:space="0" w:color="auto"/>
              <w:left w:val="single" w:sz="4" w:space="0" w:color="auto"/>
              <w:bottom w:val="single" w:sz="4" w:space="0" w:color="auto"/>
              <w:right w:val="single" w:sz="4" w:space="0" w:color="auto"/>
            </w:tcBorders>
          </w:tcPr>
          <w:p w14:paraId="7588AB57" w14:textId="77777777" w:rsidR="00183BD4" w:rsidRPr="00B96823" w:rsidRDefault="00183BD4">
            <w:pPr>
              <w:pStyle w:val="aa"/>
              <w:jc w:val="center"/>
            </w:pPr>
            <w:r w:rsidRPr="00B96823">
              <w:t>свыше 5 до 10 куб. м</w:t>
            </w:r>
          </w:p>
        </w:tc>
        <w:tc>
          <w:tcPr>
            <w:tcW w:w="1015" w:type="dxa"/>
            <w:tcBorders>
              <w:top w:val="single" w:sz="4" w:space="0" w:color="auto"/>
              <w:left w:val="single" w:sz="4" w:space="0" w:color="auto"/>
              <w:bottom w:val="single" w:sz="4" w:space="0" w:color="auto"/>
              <w:right w:val="single" w:sz="4" w:space="0" w:color="auto"/>
            </w:tcBorders>
          </w:tcPr>
          <w:p w14:paraId="17222A89" w14:textId="77777777" w:rsidR="00183BD4" w:rsidRPr="00B96823" w:rsidRDefault="00183BD4">
            <w:pPr>
              <w:pStyle w:val="aa"/>
              <w:jc w:val="center"/>
            </w:pPr>
            <w:r w:rsidRPr="00B96823">
              <w:t>свыше 10 до 20 куб. м</w:t>
            </w:r>
          </w:p>
        </w:tc>
        <w:tc>
          <w:tcPr>
            <w:tcW w:w="1015" w:type="dxa"/>
            <w:tcBorders>
              <w:top w:val="single" w:sz="4" w:space="0" w:color="auto"/>
              <w:left w:val="single" w:sz="4" w:space="0" w:color="auto"/>
              <w:bottom w:val="single" w:sz="4" w:space="0" w:color="auto"/>
              <w:right w:val="single" w:sz="4" w:space="0" w:color="auto"/>
            </w:tcBorders>
          </w:tcPr>
          <w:p w14:paraId="14C67C0D" w14:textId="77777777" w:rsidR="00183BD4" w:rsidRPr="00B96823" w:rsidRDefault="00183BD4">
            <w:pPr>
              <w:pStyle w:val="aa"/>
              <w:jc w:val="center"/>
            </w:pPr>
            <w:r w:rsidRPr="00B96823">
              <w:t>до 10 куб. м</w:t>
            </w:r>
          </w:p>
        </w:tc>
        <w:tc>
          <w:tcPr>
            <w:tcW w:w="1015" w:type="dxa"/>
            <w:tcBorders>
              <w:top w:val="single" w:sz="4" w:space="0" w:color="auto"/>
              <w:left w:val="single" w:sz="4" w:space="0" w:color="auto"/>
              <w:bottom w:val="single" w:sz="4" w:space="0" w:color="auto"/>
              <w:right w:val="single" w:sz="4" w:space="0" w:color="auto"/>
            </w:tcBorders>
          </w:tcPr>
          <w:p w14:paraId="1D91ADA1" w14:textId="77777777" w:rsidR="00183BD4" w:rsidRPr="00B96823" w:rsidRDefault="00183BD4">
            <w:pPr>
              <w:pStyle w:val="aa"/>
              <w:jc w:val="center"/>
            </w:pPr>
            <w:r w:rsidRPr="00B96823">
              <w:t>свыше 10 до 20 куб. м</w:t>
            </w:r>
          </w:p>
        </w:tc>
        <w:tc>
          <w:tcPr>
            <w:tcW w:w="1015" w:type="dxa"/>
            <w:tcBorders>
              <w:top w:val="single" w:sz="4" w:space="0" w:color="auto"/>
              <w:left w:val="single" w:sz="4" w:space="0" w:color="auto"/>
              <w:bottom w:val="single" w:sz="4" w:space="0" w:color="auto"/>
              <w:right w:val="single" w:sz="4" w:space="0" w:color="auto"/>
            </w:tcBorders>
          </w:tcPr>
          <w:p w14:paraId="78BEC816" w14:textId="77777777" w:rsidR="00183BD4" w:rsidRPr="00B96823" w:rsidRDefault="00183BD4">
            <w:pPr>
              <w:pStyle w:val="aa"/>
              <w:jc w:val="center"/>
            </w:pPr>
            <w:r w:rsidRPr="00B96823">
              <w:t>свыше 20 до 50 куб. м</w:t>
            </w:r>
          </w:p>
        </w:tc>
        <w:tc>
          <w:tcPr>
            <w:tcW w:w="1267" w:type="dxa"/>
            <w:vMerge/>
            <w:tcBorders>
              <w:top w:val="single" w:sz="4" w:space="0" w:color="auto"/>
              <w:left w:val="single" w:sz="4" w:space="0" w:color="auto"/>
              <w:bottom w:val="single" w:sz="4" w:space="0" w:color="auto"/>
            </w:tcBorders>
          </w:tcPr>
          <w:p w14:paraId="4A0EE296" w14:textId="77777777" w:rsidR="00183BD4" w:rsidRPr="00B96823" w:rsidRDefault="00183BD4">
            <w:pPr>
              <w:pStyle w:val="aa"/>
            </w:pPr>
          </w:p>
        </w:tc>
      </w:tr>
      <w:tr w:rsidR="00B96823" w:rsidRPr="00B96823" w14:paraId="2932F50F" w14:textId="77777777" w:rsidTr="00AC336E">
        <w:tc>
          <w:tcPr>
            <w:tcW w:w="2620" w:type="dxa"/>
            <w:tcBorders>
              <w:top w:val="single" w:sz="4" w:space="0" w:color="auto"/>
              <w:bottom w:val="single" w:sz="4" w:space="0" w:color="auto"/>
              <w:right w:val="single" w:sz="4" w:space="0" w:color="auto"/>
            </w:tcBorders>
          </w:tcPr>
          <w:p w14:paraId="7685FDD3" w14:textId="77777777" w:rsidR="00183BD4" w:rsidRPr="00B96823" w:rsidRDefault="00183BD4">
            <w:pPr>
              <w:pStyle w:val="aa"/>
              <w:jc w:val="center"/>
            </w:pPr>
            <w:r w:rsidRPr="00B96823">
              <w:t>1</w:t>
            </w:r>
          </w:p>
        </w:tc>
        <w:tc>
          <w:tcPr>
            <w:tcW w:w="990" w:type="dxa"/>
            <w:tcBorders>
              <w:top w:val="single" w:sz="4" w:space="0" w:color="auto"/>
              <w:left w:val="single" w:sz="4" w:space="0" w:color="auto"/>
              <w:bottom w:val="single" w:sz="4" w:space="0" w:color="auto"/>
              <w:right w:val="single" w:sz="4" w:space="0" w:color="auto"/>
            </w:tcBorders>
          </w:tcPr>
          <w:p w14:paraId="0D6770EE" w14:textId="77777777" w:rsidR="00183BD4" w:rsidRPr="00B96823" w:rsidRDefault="00183BD4">
            <w:pPr>
              <w:pStyle w:val="aa"/>
              <w:jc w:val="center"/>
            </w:pPr>
            <w:r w:rsidRPr="00B96823">
              <w:t>2</w:t>
            </w:r>
          </w:p>
        </w:tc>
        <w:tc>
          <w:tcPr>
            <w:tcW w:w="1015" w:type="dxa"/>
            <w:tcBorders>
              <w:top w:val="single" w:sz="4" w:space="0" w:color="auto"/>
              <w:left w:val="single" w:sz="4" w:space="0" w:color="auto"/>
              <w:bottom w:val="single" w:sz="4" w:space="0" w:color="auto"/>
              <w:right w:val="single" w:sz="4" w:space="0" w:color="auto"/>
            </w:tcBorders>
          </w:tcPr>
          <w:p w14:paraId="546415E1" w14:textId="77777777" w:rsidR="00183BD4" w:rsidRPr="00B96823" w:rsidRDefault="00183BD4">
            <w:pPr>
              <w:pStyle w:val="aa"/>
              <w:jc w:val="center"/>
            </w:pPr>
            <w:r w:rsidRPr="00B96823">
              <w:t>3</w:t>
            </w:r>
          </w:p>
        </w:tc>
        <w:tc>
          <w:tcPr>
            <w:tcW w:w="1015" w:type="dxa"/>
            <w:tcBorders>
              <w:top w:val="single" w:sz="4" w:space="0" w:color="auto"/>
              <w:left w:val="single" w:sz="4" w:space="0" w:color="auto"/>
              <w:bottom w:val="single" w:sz="4" w:space="0" w:color="auto"/>
              <w:right w:val="single" w:sz="4" w:space="0" w:color="auto"/>
            </w:tcBorders>
          </w:tcPr>
          <w:p w14:paraId="1EA83427" w14:textId="77777777" w:rsidR="00183BD4" w:rsidRPr="00B96823" w:rsidRDefault="00183BD4">
            <w:pPr>
              <w:pStyle w:val="aa"/>
              <w:jc w:val="center"/>
            </w:pPr>
            <w:r w:rsidRPr="00B96823">
              <w:t>4</w:t>
            </w:r>
          </w:p>
        </w:tc>
        <w:tc>
          <w:tcPr>
            <w:tcW w:w="1015" w:type="dxa"/>
            <w:tcBorders>
              <w:top w:val="single" w:sz="4" w:space="0" w:color="auto"/>
              <w:left w:val="single" w:sz="4" w:space="0" w:color="auto"/>
              <w:bottom w:val="single" w:sz="4" w:space="0" w:color="auto"/>
              <w:right w:val="single" w:sz="4" w:space="0" w:color="auto"/>
            </w:tcBorders>
          </w:tcPr>
          <w:p w14:paraId="35E586B9" w14:textId="77777777" w:rsidR="00183BD4" w:rsidRPr="00B96823" w:rsidRDefault="00183BD4">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416E36C8" w14:textId="77777777" w:rsidR="00183BD4" w:rsidRPr="00B96823" w:rsidRDefault="00183BD4">
            <w:pPr>
              <w:pStyle w:val="aa"/>
              <w:jc w:val="center"/>
            </w:pPr>
            <w:r w:rsidRPr="00B96823">
              <w:t>6</w:t>
            </w:r>
          </w:p>
        </w:tc>
        <w:tc>
          <w:tcPr>
            <w:tcW w:w="1015" w:type="dxa"/>
            <w:tcBorders>
              <w:top w:val="single" w:sz="4" w:space="0" w:color="auto"/>
              <w:left w:val="single" w:sz="4" w:space="0" w:color="auto"/>
              <w:bottom w:val="single" w:sz="4" w:space="0" w:color="auto"/>
              <w:right w:val="single" w:sz="4" w:space="0" w:color="auto"/>
            </w:tcBorders>
          </w:tcPr>
          <w:p w14:paraId="3C386CC0" w14:textId="77777777" w:rsidR="00183BD4" w:rsidRPr="00B96823" w:rsidRDefault="00183BD4">
            <w:pPr>
              <w:pStyle w:val="aa"/>
              <w:jc w:val="center"/>
            </w:pPr>
            <w:r w:rsidRPr="00B96823">
              <w:t>7</w:t>
            </w:r>
          </w:p>
        </w:tc>
        <w:tc>
          <w:tcPr>
            <w:tcW w:w="1267" w:type="dxa"/>
            <w:tcBorders>
              <w:top w:val="single" w:sz="4" w:space="0" w:color="auto"/>
              <w:left w:val="single" w:sz="4" w:space="0" w:color="auto"/>
              <w:bottom w:val="single" w:sz="4" w:space="0" w:color="auto"/>
            </w:tcBorders>
          </w:tcPr>
          <w:p w14:paraId="5BB0D046" w14:textId="77777777" w:rsidR="00183BD4" w:rsidRPr="00B96823" w:rsidRDefault="00183BD4">
            <w:pPr>
              <w:pStyle w:val="aa"/>
              <w:jc w:val="center"/>
            </w:pPr>
            <w:r w:rsidRPr="00B96823">
              <w:t>8</w:t>
            </w:r>
          </w:p>
        </w:tc>
      </w:tr>
      <w:tr w:rsidR="00B96823" w:rsidRPr="00B96823" w14:paraId="0BFC30D9" w14:textId="77777777" w:rsidTr="00AC336E">
        <w:tc>
          <w:tcPr>
            <w:tcW w:w="2620" w:type="dxa"/>
            <w:tcBorders>
              <w:top w:val="single" w:sz="4" w:space="0" w:color="auto"/>
              <w:bottom w:val="single" w:sz="4" w:space="0" w:color="auto"/>
              <w:right w:val="single" w:sz="4" w:space="0" w:color="auto"/>
            </w:tcBorders>
          </w:tcPr>
          <w:p w14:paraId="22EFFBF2" w14:textId="77777777" w:rsidR="00183BD4" w:rsidRPr="00B96823" w:rsidRDefault="00183BD4">
            <w:pPr>
              <w:pStyle w:val="ac"/>
            </w:pPr>
            <w:r w:rsidRPr="00B96823">
              <w:t>Общественные здания и сооружения</w:t>
            </w:r>
          </w:p>
        </w:tc>
        <w:tc>
          <w:tcPr>
            <w:tcW w:w="990" w:type="dxa"/>
            <w:tcBorders>
              <w:top w:val="single" w:sz="4" w:space="0" w:color="auto"/>
              <w:left w:val="single" w:sz="4" w:space="0" w:color="auto"/>
              <w:bottom w:val="single" w:sz="4" w:space="0" w:color="auto"/>
              <w:right w:val="single" w:sz="4" w:space="0" w:color="auto"/>
            </w:tcBorders>
          </w:tcPr>
          <w:p w14:paraId="6BA12EEE" w14:textId="77777777" w:rsidR="00183BD4" w:rsidRPr="00B96823" w:rsidRDefault="00183BD4">
            <w:pPr>
              <w:pStyle w:val="aa"/>
              <w:jc w:val="center"/>
            </w:pPr>
            <w:r w:rsidRPr="00B96823">
              <w:t>40</w:t>
            </w:r>
          </w:p>
        </w:tc>
        <w:tc>
          <w:tcPr>
            <w:tcW w:w="1015" w:type="dxa"/>
            <w:tcBorders>
              <w:top w:val="single" w:sz="4" w:space="0" w:color="auto"/>
              <w:left w:val="single" w:sz="4" w:space="0" w:color="auto"/>
              <w:bottom w:val="single" w:sz="4" w:space="0" w:color="auto"/>
              <w:right w:val="single" w:sz="4" w:space="0" w:color="auto"/>
            </w:tcBorders>
          </w:tcPr>
          <w:p w14:paraId="21924D42" w14:textId="77777777" w:rsidR="00183BD4" w:rsidRPr="00B96823" w:rsidRDefault="00183BD4">
            <w:pPr>
              <w:pStyle w:val="aa"/>
              <w:jc w:val="center"/>
            </w:pPr>
            <w:r w:rsidRPr="00B96823">
              <w:t>50 &lt;</w:t>
            </w:r>
            <w:hyperlink w:anchor="sub_111111" w:history="1">
              <w:r w:rsidRPr="00B96823">
                <w:rPr>
                  <w:rStyle w:val="a4"/>
                  <w:rFonts w:cs="Times New Roman CYR"/>
                  <w:color w:val="auto"/>
                </w:rPr>
                <w:t>*</w:t>
              </w:r>
            </w:hyperlink>
            <w:r w:rsidRPr="00B96823">
              <w:t>&gt;</w:t>
            </w:r>
          </w:p>
        </w:tc>
        <w:tc>
          <w:tcPr>
            <w:tcW w:w="1015" w:type="dxa"/>
            <w:tcBorders>
              <w:top w:val="single" w:sz="4" w:space="0" w:color="auto"/>
              <w:left w:val="single" w:sz="4" w:space="0" w:color="auto"/>
              <w:bottom w:val="single" w:sz="4" w:space="0" w:color="auto"/>
              <w:right w:val="single" w:sz="4" w:space="0" w:color="auto"/>
            </w:tcBorders>
          </w:tcPr>
          <w:p w14:paraId="04AAACEE" w14:textId="77777777" w:rsidR="00183BD4" w:rsidRPr="00B96823" w:rsidRDefault="00183BD4">
            <w:pPr>
              <w:pStyle w:val="aa"/>
              <w:jc w:val="center"/>
            </w:pPr>
            <w:r w:rsidRPr="00B96823">
              <w:t>60 &lt;</w:t>
            </w:r>
            <w:hyperlink w:anchor="sub_111111" w:history="1">
              <w:r w:rsidRPr="00B96823">
                <w:rPr>
                  <w:rStyle w:val="a4"/>
                  <w:rFonts w:cs="Times New Roman CYR"/>
                  <w:color w:val="auto"/>
                </w:rPr>
                <w:t>*</w:t>
              </w:r>
            </w:hyperlink>
            <w:r w:rsidRPr="00B96823">
              <w:t>&gt;</w:t>
            </w:r>
          </w:p>
        </w:tc>
        <w:tc>
          <w:tcPr>
            <w:tcW w:w="1015" w:type="dxa"/>
            <w:tcBorders>
              <w:top w:val="single" w:sz="4" w:space="0" w:color="auto"/>
              <w:left w:val="single" w:sz="4" w:space="0" w:color="auto"/>
              <w:bottom w:val="single" w:sz="4" w:space="0" w:color="auto"/>
              <w:right w:val="single" w:sz="4" w:space="0" w:color="auto"/>
            </w:tcBorders>
          </w:tcPr>
          <w:p w14:paraId="22B8D2AC" w14:textId="77777777" w:rsidR="00183BD4" w:rsidRPr="00B96823" w:rsidRDefault="00183BD4">
            <w:pPr>
              <w:pStyle w:val="aa"/>
              <w:jc w:val="center"/>
            </w:pPr>
            <w:r w:rsidRPr="00B96823">
              <w:t>15</w:t>
            </w:r>
          </w:p>
        </w:tc>
        <w:tc>
          <w:tcPr>
            <w:tcW w:w="1015" w:type="dxa"/>
            <w:tcBorders>
              <w:top w:val="single" w:sz="4" w:space="0" w:color="auto"/>
              <w:left w:val="single" w:sz="4" w:space="0" w:color="auto"/>
              <w:bottom w:val="single" w:sz="4" w:space="0" w:color="auto"/>
              <w:right w:val="single" w:sz="4" w:space="0" w:color="auto"/>
            </w:tcBorders>
          </w:tcPr>
          <w:p w14:paraId="2776CA68" w14:textId="77777777" w:rsidR="00183BD4" w:rsidRPr="00B96823" w:rsidRDefault="00183BD4">
            <w:pPr>
              <w:pStyle w:val="aa"/>
              <w:jc w:val="center"/>
            </w:pPr>
            <w:r w:rsidRPr="00B96823">
              <w:t>20</w:t>
            </w:r>
          </w:p>
        </w:tc>
        <w:tc>
          <w:tcPr>
            <w:tcW w:w="1015" w:type="dxa"/>
            <w:tcBorders>
              <w:top w:val="single" w:sz="4" w:space="0" w:color="auto"/>
              <w:left w:val="single" w:sz="4" w:space="0" w:color="auto"/>
              <w:bottom w:val="single" w:sz="4" w:space="0" w:color="auto"/>
              <w:right w:val="single" w:sz="4" w:space="0" w:color="auto"/>
            </w:tcBorders>
          </w:tcPr>
          <w:p w14:paraId="133FBAEC" w14:textId="77777777" w:rsidR="00183BD4" w:rsidRPr="00B96823" w:rsidRDefault="00183BD4">
            <w:pPr>
              <w:pStyle w:val="aa"/>
              <w:jc w:val="center"/>
            </w:pPr>
            <w:r w:rsidRPr="00B96823">
              <w:t>30</w:t>
            </w:r>
          </w:p>
        </w:tc>
        <w:tc>
          <w:tcPr>
            <w:tcW w:w="1267" w:type="dxa"/>
            <w:tcBorders>
              <w:top w:val="single" w:sz="4" w:space="0" w:color="auto"/>
              <w:left w:val="single" w:sz="4" w:space="0" w:color="auto"/>
              <w:bottom w:val="single" w:sz="4" w:space="0" w:color="auto"/>
            </w:tcBorders>
          </w:tcPr>
          <w:p w14:paraId="0EF2999F" w14:textId="77777777" w:rsidR="00183BD4" w:rsidRPr="00B96823" w:rsidRDefault="00183BD4">
            <w:pPr>
              <w:pStyle w:val="aa"/>
              <w:jc w:val="center"/>
            </w:pPr>
            <w:r w:rsidRPr="00B96823">
              <w:t>25</w:t>
            </w:r>
          </w:p>
        </w:tc>
      </w:tr>
      <w:tr w:rsidR="00B96823" w:rsidRPr="00B96823" w14:paraId="3777FD33" w14:textId="77777777" w:rsidTr="00AC336E">
        <w:tc>
          <w:tcPr>
            <w:tcW w:w="2620" w:type="dxa"/>
            <w:tcBorders>
              <w:top w:val="single" w:sz="4" w:space="0" w:color="auto"/>
              <w:bottom w:val="single" w:sz="4" w:space="0" w:color="auto"/>
              <w:right w:val="single" w:sz="4" w:space="0" w:color="auto"/>
            </w:tcBorders>
          </w:tcPr>
          <w:p w14:paraId="64EA9E44" w14:textId="77777777" w:rsidR="00183BD4" w:rsidRPr="00B96823" w:rsidRDefault="00183BD4">
            <w:pPr>
              <w:pStyle w:val="ac"/>
            </w:pPr>
            <w:r w:rsidRPr="00B96823">
              <w:t>Жилые здания</w:t>
            </w:r>
          </w:p>
        </w:tc>
        <w:tc>
          <w:tcPr>
            <w:tcW w:w="990" w:type="dxa"/>
            <w:tcBorders>
              <w:top w:val="single" w:sz="4" w:space="0" w:color="auto"/>
              <w:left w:val="single" w:sz="4" w:space="0" w:color="auto"/>
              <w:bottom w:val="single" w:sz="4" w:space="0" w:color="auto"/>
              <w:right w:val="single" w:sz="4" w:space="0" w:color="auto"/>
            </w:tcBorders>
          </w:tcPr>
          <w:p w14:paraId="17C681B4" w14:textId="77777777" w:rsidR="00183BD4" w:rsidRPr="00B96823" w:rsidRDefault="00183BD4">
            <w:pPr>
              <w:pStyle w:val="aa"/>
              <w:jc w:val="center"/>
            </w:pPr>
            <w:r w:rsidRPr="00B96823">
              <w:t>20</w:t>
            </w:r>
          </w:p>
        </w:tc>
        <w:tc>
          <w:tcPr>
            <w:tcW w:w="1015" w:type="dxa"/>
            <w:tcBorders>
              <w:top w:val="single" w:sz="4" w:space="0" w:color="auto"/>
              <w:left w:val="single" w:sz="4" w:space="0" w:color="auto"/>
              <w:bottom w:val="single" w:sz="4" w:space="0" w:color="auto"/>
              <w:right w:val="single" w:sz="4" w:space="0" w:color="auto"/>
            </w:tcBorders>
          </w:tcPr>
          <w:p w14:paraId="356A988E" w14:textId="77777777" w:rsidR="00183BD4" w:rsidRPr="00B96823" w:rsidRDefault="00183BD4">
            <w:pPr>
              <w:pStyle w:val="aa"/>
              <w:jc w:val="center"/>
            </w:pPr>
            <w:r w:rsidRPr="00B96823">
              <w:t>30 &lt;</w:t>
            </w:r>
            <w:hyperlink w:anchor="sub_111111" w:history="1">
              <w:r w:rsidRPr="00B96823">
                <w:rPr>
                  <w:rStyle w:val="a4"/>
                  <w:rFonts w:cs="Times New Roman CYR"/>
                  <w:color w:val="auto"/>
                </w:rPr>
                <w:t>*</w:t>
              </w:r>
            </w:hyperlink>
            <w:r w:rsidRPr="00B96823">
              <w:t>&gt;</w:t>
            </w:r>
          </w:p>
        </w:tc>
        <w:tc>
          <w:tcPr>
            <w:tcW w:w="1015" w:type="dxa"/>
            <w:tcBorders>
              <w:top w:val="single" w:sz="4" w:space="0" w:color="auto"/>
              <w:left w:val="single" w:sz="4" w:space="0" w:color="auto"/>
              <w:bottom w:val="single" w:sz="4" w:space="0" w:color="auto"/>
              <w:right w:val="single" w:sz="4" w:space="0" w:color="auto"/>
            </w:tcBorders>
          </w:tcPr>
          <w:p w14:paraId="556B41F9" w14:textId="77777777" w:rsidR="00183BD4" w:rsidRPr="00B96823" w:rsidRDefault="00183BD4">
            <w:pPr>
              <w:pStyle w:val="aa"/>
              <w:jc w:val="center"/>
            </w:pPr>
            <w:r w:rsidRPr="00B96823">
              <w:t>40 &lt;</w:t>
            </w:r>
            <w:hyperlink w:anchor="sub_111111" w:history="1">
              <w:r w:rsidRPr="00B96823">
                <w:rPr>
                  <w:rStyle w:val="a4"/>
                  <w:rFonts w:cs="Times New Roman CYR"/>
                  <w:color w:val="auto"/>
                </w:rPr>
                <w:t>*</w:t>
              </w:r>
            </w:hyperlink>
            <w:r w:rsidRPr="00B96823">
              <w:t>&gt;</w:t>
            </w:r>
          </w:p>
        </w:tc>
        <w:tc>
          <w:tcPr>
            <w:tcW w:w="1015" w:type="dxa"/>
            <w:tcBorders>
              <w:top w:val="single" w:sz="4" w:space="0" w:color="auto"/>
              <w:left w:val="single" w:sz="4" w:space="0" w:color="auto"/>
              <w:bottom w:val="single" w:sz="4" w:space="0" w:color="auto"/>
              <w:right w:val="single" w:sz="4" w:space="0" w:color="auto"/>
            </w:tcBorders>
          </w:tcPr>
          <w:p w14:paraId="0ECEC4C0" w14:textId="77777777" w:rsidR="00183BD4" w:rsidRPr="00B96823" w:rsidRDefault="00183BD4">
            <w:pPr>
              <w:pStyle w:val="aa"/>
              <w:jc w:val="center"/>
            </w:pPr>
            <w:r w:rsidRPr="00B96823">
              <w:t>10</w:t>
            </w:r>
          </w:p>
        </w:tc>
        <w:tc>
          <w:tcPr>
            <w:tcW w:w="1015" w:type="dxa"/>
            <w:tcBorders>
              <w:top w:val="single" w:sz="4" w:space="0" w:color="auto"/>
              <w:left w:val="single" w:sz="4" w:space="0" w:color="auto"/>
              <w:bottom w:val="single" w:sz="4" w:space="0" w:color="auto"/>
              <w:right w:val="single" w:sz="4" w:space="0" w:color="auto"/>
            </w:tcBorders>
          </w:tcPr>
          <w:p w14:paraId="2D5EC4AE" w14:textId="77777777" w:rsidR="00183BD4" w:rsidRPr="00B96823" w:rsidRDefault="00183BD4">
            <w:pPr>
              <w:pStyle w:val="aa"/>
              <w:jc w:val="center"/>
            </w:pPr>
            <w:r w:rsidRPr="00B96823">
              <w:t>15</w:t>
            </w:r>
          </w:p>
        </w:tc>
        <w:tc>
          <w:tcPr>
            <w:tcW w:w="1015" w:type="dxa"/>
            <w:tcBorders>
              <w:top w:val="single" w:sz="4" w:space="0" w:color="auto"/>
              <w:left w:val="single" w:sz="4" w:space="0" w:color="auto"/>
              <w:bottom w:val="single" w:sz="4" w:space="0" w:color="auto"/>
              <w:right w:val="single" w:sz="4" w:space="0" w:color="auto"/>
            </w:tcBorders>
          </w:tcPr>
          <w:p w14:paraId="27AC1344" w14:textId="77777777" w:rsidR="00183BD4" w:rsidRPr="00B96823" w:rsidRDefault="00183BD4">
            <w:pPr>
              <w:pStyle w:val="aa"/>
              <w:jc w:val="center"/>
            </w:pPr>
            <w:r w:rsidRPr="00B96823">
              <w:t>20</w:t>
            </w:r>
          </w:p>
        </w:tc>
        <w:tc>
          <w:tcPr>
            <w:tcW w:w="1267" w:type="dxa"/>
            <w:tcBorders>
              <w:top w:val="single" w:sz="4" w:space="0" w:color="auto"/>
              <w:left w:val="single" w:sz="4" w:space="0" w:color="auto"/>
              <w:bottom w:val="single" w:sz="4" w:space="0" w:color="auto"/>
            </w:tcBorders>
          </w:tcPr>
          <w:p w14:paraId="0F6BD932" w14:textId="77777777" w:rsidR="00183BD4" w:rsidRPr="00B96823" w:rsidRDefault="00183BD4">
            <w:pPr>
              <w:pStyle w:val="aa"/>
              <w:jc w:val="center"/>
            </w:pPr>
            <w:r w:rsidRPr="00B96823">
              <w:t>12</w:t>
            </w:r>
          </w:p>
        </w:tc>
      </w:tr>
      <w:tr w:rsidR="00B96823" w:rsidRPr="00B96823" w14:paraId="29884EDB" w14:textId="77777777" w:rsidTr="00AC336E">
        <w:tc>
          <w:tcPr>
            <w:tcW w:w="2620" w:type="dxa"/>
            <w:tcBorders>
              <w:top w:val="single" w:sz="4" w:space="0" w:color="auto"/>
              <w:bottom w:val="single" w:sz="4" w:space="0" w:color="auto"/>
              <w:right w:val="single" w:sz="4" w:space="0" w:color="auto"/>
            </w:tcBorders>
          </w:tcPr>
          <w:p w14:paraId="1139638C" w14:textId="77777777" w:rsidR="00183BD4" w:rsidRPr="00B96823" w:rsidRDefault="00183BD4">
            <w:pPr>
              <w:pStyle w:val="ac"/>
            </w:pPr>
            <w:r w:rsidRPr="00B96823">
              <w:t>Детские и спортивные площадки, гаражи (от ограды резервуарной установки)</w:t>
            </w:r>
          </w:p>
        </w:tc>
        <w:tc>
          <w:tcPr>
            <w:tcW w:w="990" w:type="dxa"/>
            <w:tcBorders>
              <w:top w:val="single" w:sz="4" w:space="0" w:color="auto"/>
              <w:left w:val="single" w:sz="4" w:space="0" w:color="auto"/>
              <w:bottom w:val="single" w:sz="4" w:space="0" w:color="auto"/>
              <w:right w:val="single" w:sz="4" w:space="0" w:color="auto"/>
            </w:tcBorders>
          </w:tcPr>
          <w:p w14:paraId="61ACB96A" w14:textId="77777777" w:rsidR="00183BD4" w:rsidRPr="00B96823" w:rsidRDefault="00183BD4">
            <w:pPr>
              <w:pStyle w:val="aa"/>
              <w:jc w:val="center"/>
            </w:pPr>
            <w:r w:rsidRPr="00B96823">
              <w:t>20</w:t>
            </w:r>
          </w:p>
        </w:tc>
        <w:tc>
          <w:tcPr>
            <w:tcW w:w="1015" w:type="dxa"/>
            <w:tcBorders>
              <w:top w:val="single" w:sz="4" w:space="0" w:color="auto"/>
              <w:left w:val="single" w:sz="4" w:space="0" w:color="auto"/>
              <w:bottom w:val="single" w:sz="4" w:space="0" w:color="auto"/>
              <w:right w:val="single" w:sz="4" w:space="0" w:color="auto"/>
            </w:tcBorders>
          </w:tcPr>
          <w:p w14:paraId="3A520341" w14:textId="77777777" w:rsidR="00183BD4" w:rsidRPr="00B96823" w:rsidRDefault="00183BD4">
            <w:pPr>
              <w:pStyle w:val="aa"/>
              <w:jc w:val="center"/>
            </w:pPr>
            <w:r w:rsidRPr="00B96823">
              <w:t>25</w:t>
            </w:r>
          </w:p>
        </w:tc>
        <w:tc>
          <w:tcPr>
            <w:tcW w:w="1015" w:type="dxa"/>
            <w:tcBorders>
              <w:top w:val="single" w:sz="4" w:space="0" w:color="auto"/>
              <w:left w:val="single" w:sz="4" w:space="0" w:color="auto"/>
              <w:bottom w:val="single" w:sz="4" w:space="0" w:color="auto"/>
              <w:right w:val="single" w:sz="4" w:space="0" w:color="auto"/>
            </w:tcBorders>
          </w:tcPr>
          <w:p w14:paraId="7753B618" w14:textId="77777777" w:rsidR="00183BD4" w:rsidRPr="00B96823" w:rsidRDefault="00183BD4">
            <w:pPr>
              <w:pStyle w:val="aa"/>
              <w:jc w:val="center"/>
            </w:pPr>
            <w:r w:rsidRPr="00B96823">
              <w:t>30</w:t>
            </w:r>
          </w:p>
        </w:tc>
        <w:tc>
          <w:tcPr>
            <w:tcW w:w="1015" w:type="dxa"/>
            <w:tcBorders>
              <w:top w:val="single" w:sz="4" w:space="0" w:color="auto"/>
              <w:left w:val="single" w:sz="4" w:space="0" w:color="auto"/>
              <w:bottom w:val="single" w:sz="4" w:space="0" w:color="auto"/>
              <w:right w:val="single" w:sz="4" w:space="0" w:color="auto"/>
            </w:tcBorders>
          </w:tcPr>
          <w:p w14:paraId="617D9C9F" w14:textId="77777777" w:rsidR="00183BD4" w:rsidRPr="00B96823" w:rsidRDefault="00183BD4">
            <w:pPr>
              <w:pStyle w:val="aa"/>
              <w:jc w:val="center"/>
            </w:pPr>
            <w:r w:rsidRPr="00B96823">
              <w:t>10</w:t>
            </w:r>
          </w:p>
        </w:tc>
        <w:tc>
          <w:tcPr>
            <w:tcW w:w="1015" w:type="dxa"/>
            <w:tcBorders>
              <w:top w:val="single" w:sz="4" w:space="0" w:color="auto"/>
              <w:left w:val="single" w:sz="4" w:space="0" w:color="auto"/>
              <w:bottom w:val="single" w:sz="4" w:space="0" w:color="auto"/>
              <w:right w:val="single" w:sz="4" w:space="0" w:color="auto"/>
            </w:tcBorders>
          </w:tcPr>
          <w:p w14:paraId="2AEE5ACD" w14:textId="77777777" w:rsidR="00183BD4" w:rsidRPr="00B96823" w:rsidRDefault="00183BD4">
            <w:pPr>
              <w:pStyle w:val="aa"/>
              <w:jc w:val="center"/>
            </w:pPr>
            <w:r w:rsidRPr="00B96823">
              <w:t>10</w:t>
            </w:r>
          </w:p>
        </w:tc>
        <w:tc>
          <w:tcPr>
            <w:tcW w:w="1015" w:type="dxa"/>
            <w:tcBorders>
              <w:top w:val="single" w:sz="4" w:space="0" w:color="auto"/>
              <w:left w:val="single" w:sz="4" w:space="0" w:color="auto"/>
              <w:bottom w:val="single" w:sz="4" w:space="0" w:color="auto"/>
              <w:right w:val="single" w:sz="4" w:space="0" w:color="auto"/>
            </w:tcBorders>
          </w:tcPr>
          <w:p w14:paraId="151E388D" w14:textId="77777777" w:rsidR="00183BD4" w:rsidRPr="00B96823" w:rsidRDefault="00183BD4">
            <w:pPr>
              <w:pStyle w:val="aa"/>
              <w:jc w:val="center"/>
            </w:pPr>
            <w:r w:rsidRPr="00B96823">
              <w:t>10</w:t>
            </w:r>
          </w:p>
        </w:tc>
        <w:tc>
          <w:tcPr>
            <w:tcW w:w="1267" w:type="dxa"/>
            <w:tcBorders>
              <w:top w:val="single" w:sz="4" w:space="0" w:color="auto"/>
              <w:left w:val="single" w:sz="4" w:space="0" w:color="auto"/>
              <w:bottom w:val="single" w:sz="4" w:space="0" w:color="auto"/>
            </w:tcBorders>
          </w:tcPr>
          <w:p w14:paraId="436C370A" w14:textId="77777777" w:rsidR="00183BD4" w:rsidRPr="00B96823" w:rsidRDefault="00183BD4">
            <w:pPr>
              <w:pStyle w:val="aa"/>
              <w:jc w:val="center"/>
            </w:pPr>
            <w:r w:rsidRPr="00B96823">
              <w:t>10</w:t>
            </w:r>
          </w:p>
        </w:tc>
      </w:tr>
      <w:tr w:rsidR="00B96823" w:rsidRPr="00B96823" w14:paraId="56D0B326" w14:textId="77777777" w:rsidTr="00AC336E">
        <w:tc>
          <w:tcPr>
            <w:tcW w:w="2620" w:type="dxa"/>
            <w:tcBorders>
              <w:top w:val="single" w:sz="4" w:space="0" w:color="auto"/>
              <w:bottom w:val="single" w:sz="4" w:space="0" w:color="auto"/>
              <w:right w:val="single" w:sz="4" w:space="0" w:color="auto"/>
            </w:tcBorders>
          </w:tcPr>
          <w:p w14:paraId="6D45E153" w14:textId="77777777" w:rsidR="00183BD4" w:rsidRPr="00B96823" w:rsidRDefault="00183BD4">
            <w:pPr>
              <w:pStyle w:val="ac"/>
            </w:pPr>
            <w:r w:rsidRPr="00B96823">
              <w:t>Производственные здания (промышленных, сельскохозяйственных предприятий и предприятий бытового обслуживания производственного характера)</w:t>
            </w:r>
          </w:p>
        </w:tc>
        <w:tc>
          <w:tcPr>
            <w:tcW w:w="990" w:type="dxa"/>
            <w:tcBorders>
              <w:top w:val="single" w:sz="4" w:space="0" w:color="auto"/>
              <w:left w:val="single" w:sz="4" w:space="0" w:color="auto"/>
              <w:bottom w:val="single" w:sz="4" w:space="0" w:color="auto"/>
              <w:right w:val="single" w:sz="4" w:space="0" w:color="auto"/>
            </w:tcBorders>
          </w:tcPr>
          <w:p w14:paraId="2CE22F14" w14:textId="77777777" w:rsidR="00183BD4" w:rsidRPr="00B96823" w:rsidRDefault="00183BD4">
            <w:pPr>
              <w:pStyle w:val="aa"/>
              <w:jc w:val="center"/>
            </w:pPr>
            <w:r w:rsidRPr="00B96823">
              <w:t>15</w:t>
            </w:r>
          </w:p>
        </w:tc>
        <w:tc>
          <w:tcPr>
            <w:tcW w:w="1015" w:type="dxa"/>
            <w:tcBorders>
              <w:top w:val="single" w:sz="4" w:space="0" w:color="auto"/>
              <w:left w:val="single" w:sz="4" w:space="0" w:color="auto"/>
              <w:bottom w:val="single" w:sz="4" w:space="0" w:color="auto"/>
              <w:right w:val="single" w:sz="4" w:space="0" w:color="auto"/>
            </w:tcBorders>
          </w:tcPr>
          <w:p w14:paraId="7C34EAE7" w14:textId="77777777" w:rsidR="00183BD4" w:rsidRPr="00B96823" w:rsidRDefault="00183BD4">
            <w:pPr>
              <w:pStyle w:val="aa"/>
              <w:jc w:val="center"/>
            </w:pPr>
            <w:r w:rsidRPr="00B96823">
              <w:t>20</w:t>
            </w:r>
          </w:p>
        </w:tc>
        <w:tc>
          <w:tcPr>
            <w:tcW w:w="1015" w:type="dxa"/>
            <w:tcBorders>
              <w:top w:val="single" w:sz="4" w:space="0" w:color="auto"/>
              <w:left w:val="single" w:sz="4" w:space="0" w:color="auto"/>
              <w:bottom w:val="single" w:sz="4" w:space="0" w:color="auto"/>
              <w:right w:val="single" w:sz="4" w:space="0" w:color="auto"/>
            </w:tcBorders>
          </w:tcPr>
          <w:p w14:paraId="15249B8D" w14:textId="77777777" w:rsidR="00183BD4" w:rsidRPr="00B96823" w:rsidRDefault="00183BD4">
            <w:pPr>
              <w:pStyle w:val="aa"/>
              <w:jc w:val="center"/>
            </w:pPr>
            <w:r w:rsidRPr="00B96823">
              <w:t>25</w:t>
            </w:r>
          </w:p>
        </w:tc>
        <w:tc>
          <w:tcPr>
            <w:tcW w:w="1015" w:type="dxa"/>
            <w:tcBorders>
              <w:top w:val="single" w:sz="4" w:space="0" w:color="auto"/>
              <w:left w:val="single" w:sz="4" w:space="0" w:color="auto"/>
              <w:bottom w:val="single" w:sz="4" w:space="0" w:color="auto"/>
              <w:right w:val="single" w:sz="4" w:space="0" w:color="auto"/>
            </w:tcBorders>
          </w:tcPr>
          <w:p w14:paraId="38703EF9" w14:textId="77777777" w:rsidR="00183BD4" w:rsidRPr="00B96823" w:rsidRDefault="00183BD4">
            <w:pPr>
              <w:pStyle w:val="aa"/>
              <w:jc w:val="center"/>
            </w:pPr>
            <w:r w:rsidRPr="00B96823">
              <w:t>8</w:t>
            </w:r>
          </w:p>
        </w:tc>
        <w:tc>
          <w:tcPr>
            <w:tcW w:w="1015" w:type="dxa"/>
            <w:tcBorders>
              <w:top w:val="single" w:sz="4" w:space="0" w:color="auto"/>
              <w:left w:val="single" w:sz="4" w:space="0" w:color="auto"/>
              <w:bottom w:val="single" w:sz="4" w:space="0" w:color="auto"/>
              <w:right w:val="single" w:sz="4" w:space="0" w:color="auto"/>
            </w:tcBorders>
          </w:tcPr>
          <w:p w14:paraId="452CACA0" w14:textId="77777777" w:rsidR="00183BD4" w:rsidRPr="00B96823" w:rsidRDefault="00183BD4">
            <w:pPr>
              <w:pStyle w:val="aa"/>
              <w:jc w:val="center"/>
            </w:pPr>
            <w:r w:rsidRPr="00B96823">
              <w:t>10</w:t>
            </w:r>
          </w:p>
        </w:tc>
        <w:tc>
          <w:tcPr>
            <w:tcW w:w="1015" w:type="dxa"/>
            <w:tcBorders>
              <w:top w:val="single" w:sz="4" w:space="0" w:color="auto"/>
              <w:left w:val="single" w:sz="4" w:space="0" w:color="auto"/>
              <w:bottom w:val="single" w:sz="4" w:space="0" w:color="auto"/>
              <w:right w:val="single" w:sz="4" w:space="0" w:color="auto"/>
            </w:tcBorders>
          </w:tcPr>
          <w:p w14:paraId="5DE74B9E" w14:textId="77777777" w:rsidR="00183BD4" w:rsidRPr="00B96823" w:rsidRDefault="00183BD4">
            <w:pPr>
              <w:pStyle w:val="aa"/>
              <w:jc w:val="center"/>
            </w:pPr>
            <w:r w:rsidRPr="00B96823">
              <w:t>15</w:t>
            </w:r>
          </w:p>
        </w:tc>
        <w:tc>
          <w:tcPr>
            <w:tcW w:w="1267" w:type="dxa"/>
            <w:tcBorders>
              <w:top w:val="single" w:sz="4" w:space="0" w:color="auto"/>
              <w:left w:val="single" w:sz="4" w:space="0" w:color="auto"/>
              <w:bottom w:val="single" w:sz="4" w:space="0" w:color="auto"/>
            </w:tcBorders>
          </w:tcPr>
          <w:p w14:paraId="0D4CCFE8" w14:textId="77777777" w:rsidR="00183BD4" w:rsidRPr="00B96823" w:rsidRDefault="00183BD4">
            <w:pPr>
              <w:pStyle w:val="aa"/>
              <w:jc w:val="center"/>
            </w:pPr>
            <w:r w:rsidRPr="00B96823">
              <w:t>12</w:t>
            </w:r>
          </w:p>
        </w:tc>
      </w:tr>
      <w:tr w:rsidR="00B96823" w:rsidRPr="00B96823" w14:paraId="2FAAC48A" w14:textId="77777777" w:rsidTr="00AC336E">
        <w:tc>
          <w:tcPr>
            <w:tcW w:w="2620" w:type="dxa"/>
            <w:tcBorders>
              <w:top w:val="single" w:sz="4" w:space="0" w:color="auto"/>
              <w:bottom w:val="single" w:sz="4" w:space="0" w:color="auto"/>
              <w:right w:val="single" w:sz="4" w:space="0" w:color="auto"/>
            </w:tcBorders>
          </w:tcPr>
          <w:p w14:paraId="1F7597AB" w14:textId="77777777" w:rsidR="00183BD4" w:rsidRPr="00B96823" w:rsidRDefault="00183BD4">
            <w:pPr>
              <w:pStyle w:val="ac"/>
            </w:pPr>
            <w:r w:rsidRPr="00B96823">
              <w:t>Канализация, теплотрасса (подземные)</w:t>
            </w:r>
          </w:p>
        </w:tc>
        <w:tc>
          <w:tcPr>
            <w:tcW w:w="990" w:type="dxa"/>
            <w:tcBorders>
              <w:top w:val="single" w:sz="4" w:space="0" w:color="auto"/>
              <w:left w:val="single" w:sz="4" w:space="0" w:color="auto"/>
              <w:bottom w:val="single" w:sz="4" w:space="0" w:color="auto"/>
              <w:right w:val="single" w:sz="4" w:space="0" w:color="auto"/>
            </w:tcBorders>
          </w:tcPr>
          <w:p w14:paraId="7D482CF2" w14:textId="77777777" w:rsidR="00183BD4" w:rsidRPr="00B96823" w:rsidRDefault="00183BD4">
            <w:pPr>
              <w:pStyle w:val="aa"/>
              <w:jc w:val="center"/>
            </w:pPr>
            <w:r w:rsidRPr="00B96823">
              <w:t>3,5</w:t>
            </w:r>
          </w:p>
        </w:tc>
        <w:tc>
          <w:tcPr>
            <w:tcW w:w="1015" w:type="dxa"/>
            <w:tcBorders>
              <w:top w:val="single" w:sz="4" w:space="0" w:color="auto"/>
              <w:left w:val="single" w:sz="4" w:space="0" w:color="auto"/>
              <w:bottom w:val="single" w:sz="4" w:space="0" w:color="auto"/>
              <w:right w:val="single" w:sz="4" w:space="0" w:color="auto"/>
            </w:tcBorders>
          </w:tcPr>
          <w:p w14:paraId="54F13819" w14:textId="77777777" w:rsidR="00183BD4" w:rsidRPr="00B96823" w:rsidRDefault="00183BD4">
            <w:pPr>
              <w:pStyle w:val="aa"/>
              <w:jc w:val="center"/>
            </w:pPr>
            <w:r w:rsidRPr="00B96823">
              <w:t>3,5</w:t>
            </w:r>
          </w:p>
        </w:tc>
        <w:tc>
          <w:tcPr>
            <w:tcW w:w="1015" w:type="dxa"/>
            <w:tcBorders>
              <w:top w:val="single" w:sz="4" w:space="0" w:color="auto"/>
              <w:left w:val="single" w:sz="4" w:space="0" w:color="auto"/>
              <w:bottom w:val="single" w:sz="4" w:space="0" w:color="auto"/>
              <w:right w:val="single" w:sz="4" w:space="0" w:color="auto"/>
            </w:tcBorders>
          </w:tcPr>
          <w:p w14:paraId="4501FE68" w14:textId="77777777" w:rsidR="00183BD4" w:rsidRPr="00B96823" w:rsidRDefault="00183BD4">
            <w:pPr>
              <w:pStyle w:val="aa"/>
              <w:jc w:val="center"/>
            </w:pPr>
            <w:r w:rsidRPr="00B96823">
              <w:t>3,5</w:t>
            </w:r>
          </w:p>
        </w:tc>
        <w:tc>
          <w:tcPr>
            <w:tcW w:w="1015" w:type="dxa"/>
            <w:tcBorders>
              <w:top w:val="single" w:sz="4" w:space="0" w:color="auto"/>
              <w:left w:val="single" w:sz="4" w:space="0" w:color="auto"/>
              <w:bottom w:val="single" w:sz="4" w:space="0" w:color="auto"/>
              <w:right w:val="single" w:sz="4" w:space="0" w:color="auto"/>
            </w:tcBorders>
          </w:tcPr>
          <w:p w14:paraId="7889C820" w14:textId="77777777" w:rsidR="00183BD4" w:rsidRPr="00B96823" w:rsidRDefault="00183BD4">
            <w:pPr>
              <w:pStyle w:val="aa"/>
              <w:jc w:val="center"/>
            </w:pPr>
            <w:r w:rsidRPr="00B96823">
              <w:t>3,5</w:t>
            </w:r>
          </w:p>
        </w:tc>
        <w:tc>
          <w:tcPr>
            <w:tcW w:w="1015" w:type="dxa"/>
            <w:tcBorders>
              <w:top w:val="single" w:sz="4" w:space="0" w:color="auto"/>
              <w:left w:val="single" w:sz="4" w:space="0" w:color="auto"/>
              <w:bottom w:val="single" w:sz="4" w:space="0" w:color="auto"/>
              <w:right w:val="single" w:sz="4" w:space="0" w:color="auto"/>
            </w:tcBorders>
          </w:tcPr>
          <w:p w14:paraId="58CF667D" w14:textId="77777777" w:rsidR="00183BD4" w:rsidRPr="00B96823" w:rsidRDefault="00183BD4">
            <w:pPr>
              <w:pStyle w:val="aa"/>
              <w:jc w:val="center"/>
            </w:pPr>
            <w:r w:rsidRPr="00B96823">
              <w:t>3,5</w:t>
            </w:r>
          </w:p>
        </w:tc>
        <w:tc>
          <w:tcPr>
            <w:tcW w:w="1015" w:type="dxa"/>
            <w:tcBorders>
              <w:top w:val="single" w:sz="4" w:space="0" w:color="auto"/>
              <w:left w:val="single" w:sz="4" w:space="0" w:color="auto"/>
              <w:bottom w:val="single" w:sz="4" w:space="0" w:color="auto"/>
              <w:right w:val="single" w:sz="4" w:space="0" w:color="auto"/>
            </w:tcBorders>
          </w:tcPr>
          <w:p w14:paraId="279BB4C9" w14:textId="77777777" w:rsidR="00183BD4" w:rsidRPr="00B96823" w:rsidRDefault="00183BD4">
            <w:pPr>
              <w:pStyle w:val="aa"/>
              <w:jc w:val="center"/>
            </w:pPr>
            <w:r w:rsidRPr="00B96823">
              <w:t>3,5</w:t>
            </w:r>
          </w:p>
        </w:tc>
        <w:tc>
          <w:tcPr>
            <w:tcW w:w="1267" w:type="dxa"/>
            <w:tcBorders>
              <w:top w:val="single" w:sz="4" w:space="0" w:color="auto"/>
              <w:left w:val="single" w:sz="4" w:space="0" w:color="auto"/>
              <w:bottom w:val="single" w:sz="4" w:space="0" w:color="auto"/>
            </w:tcBorders>
          </w:tcPr>
          <w:p w14:paraId="1B7341AA" w14:textId="77777777" w:rsidR="00183BD4" w:rsidRPr="00B96823" w:rsidRDefault="00183BD4">
            <w:pPr>
              <w:pStyle w:val="aa"/>
              <w:jc w:val="center"/>
            </w:pPr>
            <w:r w:rsidRPr="00B96823">
              <w:t>3,5</w:t>
            </w:r>
          </w:p>
        </w:tc>
      </w:tr>
      <w:tr w:rsidR="00B96823" w:rsidRPr="00B96823" w14:paraId="70E9FFD7" w14:textId="77777777" w:rsidTr="00AC336E">
        <w:tc>
          <w:tcPr>
            <w:tcW w:w="2620" w:type="dxa"/>
            <w:tcBorders>
              <w:top w:val="single" w:sz="4" w:space="0" w:color="auto"/>
              <w:bottom w:val="single" w:sz="4" w:space="0" w:color="auto"/>
              <w:right w:val="single" w:sz="4" w:space="0" w:color="auto"/>
            </w:tcBorders>
          </w:tcPr>
          <w:p w14:paraId="4542BB4C" w14:textId="77777777" w:rsidR="00183BD4" w:rsidRPr="00B96823" w:rsidRDefault="00183BD4">
            <w:pPr>
              <w:pStyle w:val="ac"/>
            </w:pPr>
            <w:r w:rsidRPr="00B96823">
              <w:t>Надземные сооружения и коммуникации (эстакады, теплотрасса и прочее), не относящиеся к резервуарной установке</w:t>
            </w:r>
          </w:p>
        </w:tc>
        <w:tc>
          <w:tcPr>
            <w:tcW w:w="990" w:type="dxa"/>
            <w:tcBorders>
              <w:top w:val="single" w:sz="4" w:space="0" w:color="auto"/>
              <w:left w:val="single" w:sz="4" w:space="0" w:color="auto"/>
              <w:bottom w:val="single" w:sz="4" w:space="0" w:color="auto"/>
              <w:right w:val="single" w:sz="4" w:space="0" w:color="auto"/>
            </w:tcBorders>
          </w:tcPr>
          <w:p w14:paraId="2C18324B" w14:textId="77777777" w:rsidR="00183BD4" w:rsidRPr="00B96823" w:rsidRDefault="00183BD4">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374E3F5D" w14:textId="77777777" w:rsidR="00183BD4" w:rsidRPr="00B96823" w:rsidRDefault="00183BD4">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4FE19DA3" w14:textId="77777777" w:rsidR="00183BD4" w:rsidRPr="00B96823" w:rsidRDefault="00183BD4">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1D6961AA" w14:textId="77777777" w:rsidR="00183BD4" w:rsidRPr="00B96823" w:rsidRDefault="00183BD4">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6ED47C5D" w14:textId="77777777" w:rsidR="00183BD4" w:rsidRPr="00B96823" w:rsidRDefault="00183BD4">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68B3F22B" w14:textId="77777777" w:rsidR="00183BD4" w:rsidRPr="00B96823" w:rsidRDefault="00183BD4">
            <w:pPr>
              <w:pStyle w:val="aa"/>
              <w:jc w:val="center"/>
            </w:pPr>
            <w:r w:rsidRPr="00B96823">
              <w:t>5</w:t>
            </w:r>
          </w:p>
        </w:tc>
        <w:tc>
          <w:tcPr>
            <w:tcW w:w="1267" w:type="dxa"/>
            <w:tcBorders>
              <w:top w:val="single" w:sz="4" w:space="0" w:color="auto"/>
              <w:left w:val="single" w:sz="4" w:space="0" w:color="auto"/>
              <w:bottom w:val="single" w:sz="4" w:space="0" w:color="auto"/>
            </w:tcBorders>
          </w:tcPr>
          <w:p w14:paraId="5A5E5B86" w14:textId="77777777" w:rsidR="00183BD4" w:rsidRPr="00B96823" w:rsidRDefault="00183BD4">
            <w:pPr>
              <w:pStyle w:val="aa"/>
              <w:jc w:val="center"/>
            </w:pPr>
            <w:r w:rsidRPr="00B96823">
              <w:t>5</w:t>
            </w:r>
          </w:p>
        </w:tc>
      </w:tr>
      <w:tr w:rsidR="00B96823" w:rsidRPr="00B96823" w14:paraId="0DAE3D85" w14:textId="77777777" w:rsidTr="00AC336E">
        <w:tc>
          <w:tcPr>
            <w:tcW w:w="2620" w:type="dxa"/>
            <w:tcBorders>
              <w:top w:val="single" w:sz="4" w:space="0" w:color="auto"/>
              <w:bottom w:val="single" w:sz="4" w:space="0" w:color="auto"/>
              <w:right w:val="single" w:sz="4" w:space="0" w:color="auto"/>
            </w:tcBorders>
          </w:tcPr>
          <w:p w14:paraId="5C08C4FA" w14:textId="77777777" w:rsidR="00183BD4" w:rsidRPr="00B96823" w:rsidRDefault="00183BD4">
            <w:pPr>
              <w:pStyle w:val="ac"/>
            </w:pPr>
            <w:r w:rsidRPr="00B96823">
              <w:t xml:space="preserve">Водопровод и другие </w:t>
            </w:r>
            <w:proofErr w:type="spellStart"/>
            <w:r w:rsidRPr="00B96823">
              <w:t>бесканальные</w:t>
            </w:r>
            <w:proofErr w:type="spellEnd"/>
            <w:r w:rsidRPr="00B96823">
              <w:t xml:space="preserve"> коммуникации</w:t>
            </w:r>
          </w:p>
        </w:tc>
        <w:tc>
          <w:tcPr>
            <w:tcW w:w="990" w:type="dxa"/>
            <w:tcBorders>
              <w:top w:val="single" w:sz="4" w:space="0" w:color="auto"/>
              <w:left w:val="single" w:sz="4" w:space="0" w:color="auto"/>
              <w:bottom w:val="single" w:sz="4" w:space="0" w:color="auto"/>
              <w:right w:val="single" w:sz="4" w:space="0" w:color="auto"/>
            </w:tcBorders>
          </w:tcPr>
          <w:p w14:paraId="57799DFC" w14:textId="77777777" w:rsidR="00183BD4" w:rsidRPr="00B96823" w:rsidRDefault="00183BD4">
            <w:pPr>
              <w:pStyle w:val="aa"/>
              <w:jc w:val="center"/>
            </w:pPr>
            <w:r w:rsidRPr="00B96823">
              <w:t>2</w:t>
            </w:r>
          </w:p>
        </w:tc>
        <w:tc>
          <w:tcPr>
            <w:tcW w:w="1015" w:type="dxa"/>
            <w:tcBorders>
              <w:top w:val="single" w:sz="4" w:space="0" w:color="auto"/>
              <w:left w:val="single" w:sz="4" w:space="0" w:color="auto"/>
              <w:bottom w:val="single" w:sz="4" w:space="0" w:color="auto"/>
              <w:right w:val="single" w:sz="4" w:space="0" w:color="auto"/>
            </w:tcBorders>
          </w:tcPr>
          <w:p w14:paraId="6FAEAD5A" w14:textId="77777777" w:rsidR="00183BD4" w:rsidRPr="00B96823" w:rsidRDefault="00183BD4">
            <w:pPr>
              <w:pStyle w:val="aa"/>
              <w:jc w:val="center"/>
            </w:pPr>
            <w:r w:rsidRPr="00B96823">
              <w:t>2</w:t>
            </w:r>
          </w:p>
        </w:tc>
        <w:tc>
          <w:tcPr>
            <w:tcW w:w="1015" w:type="dxa"/>
            <w:tcBorders>
              <w:top w:val="single" w:sz="4" w:space="0" w:color="auto"/>
              <w:left w:val="single" w:sz="4" w:space="0" w:color="auto"/>
              <w:bottom w:val="single" w:sz="4" w:space="0" w:color="auto"/>
              <w:right w:val="single" w:sz="4" w:space="0" w:color="auto"/>
            </w:tcBorders>
          </w:tcPr>
          <w:p w14:paraId="1B3D499D" w14:textId="77777777" w:rsidR="00183BD4" w:rsidRPr="00B96823" w:rsidRDefault="00183BD4">
            <w:pPr>
              <w:pStyle w:val="aa"/>
              <w:jc w:val="center"/>
            </w:pPr>
            <w:r w:rsidRPr="00B96823">
              <w:t>2</w:t>
            </w:r>
          </w:p>
        </w:tc>
        <w:tc>
          <w:tcPr>
            <w:tcW w:w="1015" w:type="dxa"/>
            <w:tcBorders>
              <w:top w:val="single" w:sz="4" w:space="0" w:color="auto"/>
              <w:left w:val="single" w:sz="4" w:space="0" w:color="auto"/>
              <w:bottom w:val="single" w:sz="4" w:space="0" w:color="auto"/>
              <w:right w:val="single" w:sz="4" w:space="0" w:color="auto"/>
            </w:tcBorders>
          </w:tcPr>
          <w:p w14:paraId="193DBF83" w14:textId="77777777" w:rsidR="00183BD4" w:rsidRPr="00B96823" w:rsidRDefault="00183BD4">
            <w:pPr>
              <w:pStyle w:val="aa"/>
              <w:jc w:val="center"/>
            </w:pPr>
            <w:r w:rsidRPr="00B96823">
              <w:t>2</w:t>
            </w:r>
          </w:p>
        </w:tc>
        <w:tc>
          <w:tcPr>
            <w:tcW w:w="1015" w:type="dxa"/>
            <w:tcBorders>
              <w:top w:val="single" w:sz="4" w:space="0" w:color="auto"/>
              <w:left w:val="single" w:sz="4" w:space="0" w:color="auto"/>
              <w:bottom w:val="single" w:sz="4" w:space="0" w:color="auto"/>
              <w:right w:val="single" w:sz="4" w:space="0" w:color="auto"/>
            </w:tcBorders>
          </w:tcPr>
          <w:p w14:paraId="70E8D642" w14:textId="77777777" w:rsidR="00183BD4" w:rsidRPr="00B96823" w:rsidRDefault="00183BD4">
            <w:pPr>
              <w:pStyle w:val="aa"/>
              <w:jc w:val="center"/>
            </w:pPr>
            <w:r w:rsidRPr="00B96823">
              <w:t>2</w:t>
            </w:r>
          </w:p>
        </w:tc>
        <w:tc>
          <w:tcPr>
            <w:tcW w:w="1015" w:type="dxa"/>
            <w:tcBorders>
              <w:top w:val="single" w:sz="4" w:space="0" w:color="auto"/>
              <w:left w:val="single" w:sz="4" w:space="0" w:color="auto"/>
              <w:bottom w:val="single" w:sz="4" w:space="0" w:color="auto"/>
              <w:right w:val="single" w:sz="4" w:space="0" w:color="auto"/>
            </w:tcBorders>
          </w:tcPr>
          <w:p w14:paraId="2F70A1BB" w14:textId="77777777" w:rsidR="00183BD4" w:rsidRPr="00B96823" w:rsidRDefault="00183BD4">
            <w:pPr>
              <w:pStyle w:val="aa"/>
              <w:jc w:val="center"/>
            </w:pPr>
            <w:r w:rsidRPr="00B96823">
              <w:t>2</w:t>
            </w:r>
          </w:p>
        </w:tc>
        <w:tc>
          <w:tcPr>
            <w:tcW w:w="1267" w:type="dxa"/>
            <w:tcBorders>
              <w:top w:val="single" w:sz="4" w:space="0" w:color="auto"/>
              <w:left w:val="single" w:sz="4" w:space="0" w:color="auto"/>
              <w:bottom w:val="single" w:sz="4" w:space="0" w:color="auto"/>
            </w:tcBorders>
          </w:tcPr>
          <w:p w14:paraId="0EF9513D" w14:textId="77777777" w:rsidR="00183BD4" w:rsidRPr="00B96823" w:rsidRDefault="00183BD4">
            <w:pPr>
              <w:pStyle w:val="aa"/>
              <w:jc w:val="center"/>
            </w:pPr>
            <w:r w:rsidRPr="00B96823">
              <w:t>2</w:t>
            </w:r>
          </w:p>
        </w:tc>
      </w:tr>
      <w:tr w:rsidR="00B96823" w:rsidRPr="00B96823" w14:paraId="34D04DCC" w14:textId="77777777" w:rsidTr="00AC336E">
        <w:tc>
          <w:tcPr>
            <w:tcW w:w="2620" w:type="dxa"/>
            <w:tcBorders>
              <w:top w:val="single" w:sz="4" w:space="0" w:color="auto"/>
              <w:bottom w:val="single" w:sz="4" w:space="0" w:color="auto"/>
              <w:right w:val="single" w:sz="4" w:space="0" w:color="auto"/>
            </w:tcBorders>
          </w:tcPr>
          <w:p w14:paraId="707ADF2C" w14:textId="77777777" w:rsidR="00183BD4" w:rsidRPr="00B96823" w:rsidRDefault="00183BD4">
            <w:pPr>
              <w:pStyle w:val="ac"/>
            </w:pPr>
            <w:r w:rsidRPr="00B96823">
              <w:t>Колодцы подземных коммуникаций</w:t>
            </w:r>
          </w:p>
        </w:tc>
        <w:tc>
          <w:tcPr>
            <w:tcW w:w="990" w:type="dxa"/>
            <w:tcBorders>
              <w:top w:val="single" w:sz="4" w:space="0" w:color="auto"/>
              <w:left w:val="single" w:sz="4" w:space="0" w:color="auto"/>
              <w:bottom w:val="single" w:sz="4" w:space="0" w:color="auto"/>
              <w:right w:val="single" w:sz="4" w:space="0" w:color="auto"/>
            </w:tcBorders>
          </w:tcPr>
          <w:p w14:paraId="34D07C3E" w14:textId="77777777" w:rsidR="00183BD4" w:rsidRPr="00B96823" w:rsidRDefault="00183BD4">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3D3B27AC" w14:textId="77777777" w:rsidR="00183BD4" w:rsidRPr="00B96823" w:rsidRDefault="00183BD4">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216DC076" w14:textId="77777777" w:rsidR="00183BD4" w:rsidRPr="00B96823" w:rsidRDefault="00183BD4">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0A7D3394" w14:textId="77777777" w:rsidR="00183BD4" w:rsidRPr="00B96823" w:rsidRDefault="00183BD4">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00307DE6" w14:textId="77777777" w:rsidR="00183BD4" w:rsidRPr="00B96823" w:rsidRDefault="00183BD4">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5F5A9ED2" w14:textId="77777777" w:rsidR="00183BD4" w:rsidRPr="00B96823" w:rsidRDefault="00183BD4">
            <w:pPr>
              <w:pStyle w:val="aa"/>
              <w:jc w:val="center"/>
            </w:pPr>
            <w:r w:rsidRPr="00B96823">
              <w:t>5</w:t>
            </w:r>
          </w:p>
        </w:tc>
        <w:tc>
          <w:tcPr>
            <w:tcW w:w="1267" w:type="dxa"/>
            <w:tcBorders>
              <w:top w:val="single" w:sz="4" w:space="0" w:color="auto"/>
              <w:left w:val="single" w:sz="4" w:space="0" w:color="auto"/>
              <w:bottom w:val="single" w:sz="4" w:space="0" w:color="auto"/>
            </w:tcBorders>
          </w:tcPr>
          <w:p w14:paraId="328BB5F5" w14:textId="77777777" w:rsidR="00183BD4" w:rsidRPr="00B96823" w:rsidRDefault="00183BD4">
            <w:pPr>
              <w:pStyle w:val="aa"/>
              <w:jc w:val="center"/>
            </w:pPr>
            <w:r w:rsidRPr="00B96823">
              <w:t>5</w:t>
            </w:r>
          </w:p>
        </w:tc>
      </w:tr>
      <w:tr w:rsidR="00B96823" w:rsidRPr="00B96823" w14:paraId="76051F6E" w14:textId="77777777" w:rsidTr="00AC336E">
        <w:tc>
          <w:tcPr>
            <w:tcW w:w="2620" w:type="dxa"/>
            <w:tcBorders>
              <w:top w:val="single" w:sz="4" w:space="0" w:color="auto"/>
              <w:bottom w:val="single" w:sz="4" w:space="0" w:color="auto"/>
              <w:right w:val="single" w:sz="4" w:space="0" w:color="auto"/>
            </w:tcBorders>
          </w:tcPr>
          <w:p w14:paraId="36456420" w14:textId="77777777" w:rsidR="00183BD4" w:rsidRPr="00B96823" w:rsidRDefault="00183BD4">
            <w:pPr>
              <w:pStyle w:val="ac"/>
            </w:pPr>
            <w:r w:rsidRPr="00B96823">
              <w:t>Железные дороги общей сети (до подошвы насыпи или бровки выемки со стороны резервуаров)</w:t>
            </w:r>
          </w:p>
        </w:tc>
        <w:tc>
          <w:tcPr>
            <w:tcW w:w="990" w:type="dxa"/>
            <w:tcBorders>
              <w:top w:val="single" w:sz="4" w:space="0" w:color="auto"/>
              <w:left w:val="single" w:sz="4" w:space="0" w:color="auto"/>
              <w:bottom w:val="single" w:sz="4" w:space="0" w:color="auto"/>
              <w:right w:val="single" w:sz="4" w:space="0" w:color="auto"/>
            </w:tcBorders>
          </w:tcPr>
          <w:p w14:paraId="1F1EF160" w14:textId="77777777" w:rsidR="00183BD4" w:rsidRPr="00B96823" w:rsidRDefault="00183BD4">
            <w:pPr>
              <w:pStyle w:val="aa"/>
              <w:jc w:val="center"/>
            </w:pPr>
            <w:r w:rsidRPr="00B96823">
              <w:t>25</w:t>
            </w:r>
          </w:p>
        </w:tc>
        <w:tc>
          <w:tcPr>
            <w:tcW w:w="1015" w:type="dxa"/>
            <w:tcBorders>
              <w:top w:val="single" w:sz="4" w:space="0" w:color="auto"/>
              <w:left w:val="single" w:sz="4" w:space="0" w:color="auto"/>
              <w:bottom w:val="single" w:sz="4" w:space="0" w:color="auto"/>
              <w:right w:val="single" w:sz="4" w:space="0" w:color="auto"/>
            </w:tcBorders>
          </w:tcPr>
          <w:p w14:paraId="011EA9E0" w14:textId="77777777" w:rsidR="00183BD4" w:rsidRPr="00B96823" w:rsidRDefault="00183BD4">
            <w:pPr>
              <w:pStyle w:val="aa"/>
              <w:jc w:val="center"/>
            </w:pPr>
            <w:r w:rsidRPr="00B96823">
              <w:t>30</w:t>
            </w:r>
          </w:p>
        </w:tc>
        <w:tc>
          <w:tcPr>
            <w:tcW w:w="1015" w:type="dxa"/>
            <w:tcBorders>
              <w:top w:val="single" w:sz="4" w:space="0" w:color="auto"/>
              <w:left w:val="single" w:sz="4" w:space="0" w:color="auto"/>
              <w:bottom w:val="single" w:sz="4" w:space="0" w:color="auto"/>
              <w:right w:val="single" w:sz="4" w:space="0" w:color="auto"/>
            </w:tcBorders>
          </w:tcPr>
          <w:p w14:paraId="10679A1E" w14:textId="77777777" w:rsidR="00183BD4" w:rsidRPr="00B96823" w:rsidRDefault="00183BD4">
            <w:pPr>
              <w:pStyle w:val="aa"/>
              <w:jc w:val="center"/>
            </w:pPr>
            <w:r w:rsidRPr="00B96823">
              <w:t>40</w:t>
            </w:r>
          </w:p>
        </w:tc>
        <w:tc>
          <w:tcPr>
            <w:tcW w:w="1015" w:type="dxa"/>
            <w:tcBorders>
              <w:top w:val="single" w:sz="4" w:space="0" w:color="auto"/>
              <w:left w:val="single" w:sz="4" w:space="0" w:color="auto"/>
              <w:bottom w:val="single" w:sz="4" w:space="0" w:color="auto"/>
              <w:right w:val="single" w:sz="4" w:space="0" w:color="auto"/>
            </w:tcBorders>
          </w:tcPr>
          <w:p w14:paraId="71903D06" w14:textId="77777777" w:rsidR="00183BD4" w:rsidRPr="00B96823" w:rsidRDefault="00183BD4">
            <w:pPr>
              <w:pStyle w:val="aa"/>
              <w:jc w:val="center"/>
            </w:pPr>
            <w:r w:rsidRPr="00B96823">
              <w:t>20</w:t>
            </w:r>
          </w:p>
        </w:tc>
        <w:tc>
          <w:tcPr>
            <w:tcW w:w="1015" w:type="dxa"/>
            <w:tcBorders>
              <w:top w:val="single" w:sz="4" w:space="0" w:color="auto"/>
              <w:left w:val="single" w:sz="4" w:space="0" w:color="auto"/>
              <w:bottom w:val="single" w:sz="4" w:space="0" w:color="auto"/>
              <w:right w:val="single" w:sz="4" w:space="0" w:color="auto"/>
            </w:tcBorders>
          </w:tcPr>
          <w:p w14:paraId="45820980" w14:textId="77777777" w:rsidR="00183BD4" w:rsidRPr="00B96823" w:rsidRDefault="00183BD4">
            <w:pPr>
              <w:pStyle w:val="aa"/>
              <w:jc w:val="center"/>
            </w:pPr>
            <w:r w:rsidRPr="00B96823">
              <w:t>25</w:t>
            </w:r>
          </w:p>
        </w:tc>
        <w:tc>
          <w:tcPr>
            <w:tcW w:w="1015" w:type="dxa"/>
            <w:tcBorders>
              <w:top w:val="single" w:sz="4" w:space="0" w:color="auto"/>
              <w:left w:val="single" w:sz="4" w:space="0" w:color="auto"/>
              <w:bottom w:val="single" w:sz="4" w:space="0" w:color="auto"/>
              <w:right w:val="single" w:sz="4" w:space="0" w:color="auto"/>
            </w:tcBorders>
          </w:tcPr>
          <w:p w14:paraId="28B34E8A" w14:textId="77777777" w:rsidR="00183BD4" w:rsidRPr="00B96823" w:rsidRDefault="00183BD4">
            <w:pPr>
              <w:pStyle w:val="aa"/>
              <w:jc w:val="center"/>
            </w:pPr>
            <w:r w:rsidRPr="00B96823">
              <w:t>30</w:t>
            </w:r>
          </w:p>
        </w:tc>
        <w:tc>
          <w:tcPr>
            <w:tcW w:w="1267" w:type="dxa"/>
            <w:tcBorders>
              <w:top w:val="single" w:sz="4" w:space="0" w:color="auto"/>
              <w:left w:val="single" w:sz="4" w:space="0" w:color="auto"/>
              <w:bottom w:val="single" w:sz="4" w:space="0" w:color="auto"/>
            </w:tcBorders>
          </w:tcPr>
          <w:p w14:paraId="01D8D236" w14:textId="77777777" w:rsidR="00183BD4" w:rsidRPr="00B96823" w:rsidRDefault="00183BD4">
            <w:pPr>
              <w:pStyle w:val="aa"/>
              <w:jc w:val="center"/>
            </w:pPr>
            <w:r w:rsidRPr="00B96823">
              <w:t>20</w:t>
            </w:r>
          </w:p>
        </w:tc>
      </w:tr>
      <w:tr w:rsidR="00B96823" w:rsidRPr="00B96823" w14:paraId="08802752" w14:textId="77777777" w:rsidTr="00AC336E">
        <w:tc>
          <w:tcPr>
            <w:tcW w:w="2620" w:type="dxa"/>
            <w:tcBorders>
              <w:top w:val="single" w:sz="4" w:space="0" w:color="auto"/>
              <w:bottom w:val="single" w:sz="4" w:space="0" w:color="auto"/>
              <w:right w:val="single" w:sz="4" w:space="0" w:color="auto"/>
            </w:tcBorders>
          </w:tcPr>
          <w:p w14:paraId="3D93B98C" w14:textId="77777777" w:rsidR="00183BD4" w:rsidRPr="00B96823" w:rsidRDefault="00183BD4">
            <w:pPr>
              <w:pStyle w:val="ac"/>
            </w:pPr>
            <w:r w:rsidRPr="00B96823">
              <w:t xml:space="preserve">Автомобильные дороги IV и V </w:t>
            </w:r>
            <w:r w:rsidRPr="00B96823">
              <w:lastRenderedPageBreak/>
              <w:t>категорий (до края проезжей части) и предприятий</w:t>
            </w:r>
          </w:p>
        </w:tc>
        <w:tc>
          <w:tcPr>
            <w:tcW w:w="990" w:type="dxa"/>
            <w:tcBorders>
              <w:top w:val="single" w:sz="4" w:space="0" w:color="auto"/>
              <w:left w:val="single" w:sz="4" w:space="0" w:color="auto"/>
              <w:bottom w:val="single" w:sz="4" w:space="0" w:color="auto"/>
              <w:right w:val="single" w:sz="4" w:space="0" w:color="auto"/>
            </w:tcBorders>
          </w:tcPr>
          <w:p w14:paraId="674200B4" w14:textId="77777777" w:rsidR="00183BD4" w:rsidRPr="00B96823" w:rsidRDefault="00183BD4">
            <w:pPr>
              <w:pStyle w:val="aa"/>
              <w:jc w:val="center"/>
            </w:pPr>
            <w:r w:rsidRPr="00B96823">
              <w:lastRenderedPageBreak/>
              <w:t>10</w:t>
            </w:r>
          </w:p>
        </w:tc>
        <w:tc>
          <w:tcPr>
            <w:tcW w:w="1015" w:type="dxa"/>
            <w:tcBorders>
              <w:top w:val="single" w:sz="4" w:space="0" w:color="auto"/>
              <w:left w:val="single" w:sz="4" w:space="0" w:color="auto"/>
              <w:bottom w:val="single" w:sz="4" w:space="0" w:color="auto"/>
              <w:right w:val="single" w:sz="4" w:space="0" w:color="auto"/>
            </w:tcBorders>
          </w:tcPr>
          <w:p w14:paraId="6A21F937" w14:textId="77777777" w:rsidR="00183BD4" w:rsidRPr="00B96823" w:rsidRDefault="00183BD4">
            <w:pPr>
              <w:pStyle w:val="aa"/>
              <w:jc w:val="center"/>
            </w:pPr>
            <w:r w:rsidRPr="00B96823">
              <w:t>10</w:t>
            </w:r>
          </w:p>
        </w:tc>
        <w:tc>
          <w:tcPr>
            <w:tcW w:w="1015" w:type="dxa"/>
            <w:tcBorders>
              <w:top w:val="single" w:sz="4" w:space="0" w:color="auto"/>
              <w:left w:val="single" w:sz="4" w:space="0" w:color="auto"/>
              <w:bottom w:val="single" w:sz="4" w:space="0" w:color="auto"/>
              <w:right w:val="single" w:sz="4" w:space="0" w:color="auto"/>
            </w:tcBorders>
          </w:tcPr>
          <w:p w14:paraId="3462AE8A" w14:textId="77777777" w:rsidR="00183BD4" w:rsidRPr="00B96823" w:rsidRDefault="00183BD4">
            <w:pPr>
              <w:pStyle w:val="aa"/>
              <w:jc w:val="center"/>
            </w:pPr>
            <w:r w:rsidRPr="00B96823">
              <w:t>10</w:t>
            </w:r>
          </w:p>
        </w:tc>
        <w:tc>
          <w:tcPr>
            <w:tcW w:w="1015" w:type="dxa"/>
            <w:tcBorders>
              <w:top w:val="single" w:sz="4" w:space="0" w:color="auto"/>
              <w:left w:val="single" w:sz="4" w:space="0" w:color="auto"/>
              <w:bottom w:val="single" w:sz="4" w:space="0" w:color="auto"/>
              <w:right w:val="single" w:sz="4" w:space="0" w:color="auto"/>
            </w:tcBorders>
          </w:tcPr>
          <w:p w14:paraId="48CEABC4" w14:textId="77777777" w:rsidR="00183BD4" w:rsidRPr="00B96823" w:rsidRDefault="00183BD4">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3BA04A8E" w14:textId="77777777" w:rsidR="00183BD4" w:rsidRPr="00B96823" w:rsidRDefault="00183BD4">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0F5906F3" w14:textId="77777777" w:rsidR="00183BD4" w:rsidRPr="00B96823" w:rsidRDefault="00183BD4">
            <w:pPr>
              <w:pStyle w:val="aa"/>
              <w:jc w:val="center"/>
            </w:pPr>
            <w:r w:rsidRPr="00B96823">
              <w:t>5</w:t>
            </w:r>
          </w:p>
        </w:tc>
        <w:tc>
          <w:tcPr>
            <w:tcW w:w="1267" w:type="dxa"/>
            <w:tcBorders>
              <w:top w:val="single" w:sz="4" w:space="0" w:color="auto"/>
              <w:left w:val="single" w:sz="4" w:space="0" w:color="auto"/>
              <w:bottom w:val="single" w:sz="4" w:space="0" w:color="auto"/>
            </w:tcBorders>
          </w:tcPr>
          <w:p w14:paraId="656C5830" w14:textId="77777777" w:rsidR="00183BD4" w:rsidRPr="00B96823" w:rsidRDefault="00183BD4">
            <w:pPr>
              <w:pStyle w:val="aa"/>
              <w:jc w:val="center"/>
            </w:pPr>
            <w:r w:rsidRPr="00B96823">
              <w:t>5</w:t>
            </w:r>
          </w:p>
        </w:tc>
      </w:tr>
      <w:tr w:rsidR="00B96823" w:rsidRPr="00B96823" w14:paraId="3D247585" w14:textId="77777777" w:rsidTr="00AC336E">
        <w:tc>
          <w:tcPr>
            <w:tcW w:w="2620" w:type="dxa"/>
            <w:tcBorders>
              <w:top w:val="single" w:sz="4" w:space="0" w:color="auto"/>
              <w:bottom w:val="single" w:sz="4" w:space="0" w:color="auto"/>
              <w:right w:val="single" w:sz="4" w:space="0" w:color="auto"/>
            </w:tcBorders>
          </w:tcPr>
          <w:p w14:paraId="37712E43" w14:textId="77777777" w:rsidR="00183BD4" w:rsidRPr="00B96823" w:rsidRDefault="00183BD4">
            <w:pPr>
              <w:pStyle w:val="ac"/>
            </w:pPr>
            <w:r w:rsidRPr="00B96823">
              <w:t>ЛЭП, ТП, РП</w:t>
            </w:r>
          </w:p>
        </w:tc>
        <w:tc>
          <w:tcPr>
            <w:tcW w:w="7332" w:type="dxa"/>
            <w:gridSpan w:val="7"/>
            <w:tcBorders>
              <w:top w:val="single" w:sz="4" w:space="0" w:color="auto"/>
              <w:left w:val="single" w:sz="4" w:space="0" w:color="auto"/>
              <w:bottom w:val="single" w:sz="4" w:space="0" w:color="auto"/>
            </w:tcBorders>
          </w:tcPr>
          <w:p w14:paraId="0C088008" w14:textId="77777777" w:rsidR="00183BD4" w:rsidRPr="00B96823" w:rsidRDefault="00183BD4">
            <w:pPr>
              <w:pStyle w:val="aa"/>
              <w:jc w:val="center"/>
            </w:pPr>
            <w:r w:rsidRPr="00B96823">
              <w:t xml:space="preserve">В соответствии с </w:t>
            </w:r>
            <w:hyperlink r:id="rId42" w:history="1">
              <w:r w:rsidRPr="00B96823">
                <w:rPr>
                  <w:rStyle w:val="a4"/>
                  <w:rFonts w:cs="Times New Roman CYR"/>
                  <w:color w:val="auto"/>
                </w:rPr>
                <w:t>ПУЭ</w:t>
              </w:r>
            </w:hyperlink>
          </w:p>
        </w:tc>
      </w:tr>
    </w:tbl>
    <w:p w14:paraId="3ABD3526" w14:textId="77777777" w:rsidR="00183BD4" w:rsidRPr="00B96823" w:rsidRDefault="00183BD4"/>
    <w:p w14:paraId="07ACD7BD" w14:textId="77777777" w:rsidR="00183BD4" w:rsidRPr="00B96823" w:rsidRDefault="00183BD4">
      <w:bookmarkStart w:id="110" w:name="sub_111111"/>
      <w:r w:rsidRPr="00B96823">
        <w:t>&lt;*&gt; Расстояния от резервуарной установки предприятий до зданий и сооружений, которые ею не обслуживаются.</w:t>
      </w:r>
    </w:p>
    <w:p w14:paraId="0CDD147A" w14:textId="77777777" w:rsidR="00183BD4" w:rsidRPr="00AC336E" w:rsidRDefault="00183BD4">
      <w:pPr>
        <w:ind w:firstLine="698"/>
        <w:jc w:val="right"/>
        <w:rPr>
          <w:sz w:val="28"/>
          <w:szCs w:val="28"/>
        </w:rPr>
      </w:pPr>
      <w:bookmarkStart w:id="111" w:name="sub_750"/>
      <w:bookmarkEnd w:id="110"/>
      <w:r w:rsidRPr="00AC336E">
        <w:rPr>
          <w:rStyle w:val="a3"/>
          <w:bCs/>
          <w:color w:val="auto"/>
          <w:sz w:val="28"/>
          <w:szCs w:val="28"/>
        </w:rPr>
        <w:t>Таблица 7</w:t>
      </w:r>
      <w:r w:rsidR="002414F1" w:rsidRPr="00AC336E">
        <w:rPr>
          <w:rStyle w:val="a3"/>
          <w:bCs/>
          <w:color w:val="auto"/>
          <w:sz w:val="28"/>
          <w:szCs w:val="28"/>
        </w:rPr>
        <w:t>2</w:t>
      </w:r>
    </w:p>
    <w:bookmarkEnd w:id="111"/>
    <w:p w14:paraId="1867433F" w14:textId="77777777" w:rsidR="00183BD4" w:rsidRPr="00B96823" w:rsidRDefault="00183BD4"/>
    <w:tbl>
      <w:tblPr>
        <w:tblStyle w:val="af4"/>
        <w:tblW w:w="9918" w:type="dxa"/>
        <w:tblLayout w:type="fixed"/>
        <w:tblLook w:val="0000" w:firstRow="0" w:lastRow="0" w:firstColumn="0" w:lastColumn="0" w:noHBand="0" w:noVBand="0"/>
      </w:tblPr>
      <w:tblGrid>
        <w:gridCol w:w="1129"/>
        <w:gridCol w:w="1134"/>
        <w:gridCol w:w="646"/>
        <w:gridCol w:w="346"/>
        <w:gridCol w:w="291"/>
        <w:gridCol w:w="702"/>
        <w:gridCol w:w="62"/>
        <w:gridCol w:w="637"/>
        <w:gridCol w:w="9"/>
        <w:gridCol w:w="567"/>
        <w:gridCol w:w="188"/>
        <w:gridCol w:w="96"/>
        <w:gridCol w:w="30"/>
        <w:gridCol w:w="638"/>
        <w:gridCol w:w="637"/>
        <w:gridCol w:w="637"/>
        <w:gridCol w:w="8"/>
        <w:gridCol w:w="460"/>
        <w:gridCol w:w="296"/>
        <w:gridCol w:w="246"/>
        <w:gridCol w:w="59"/>
        <w:gridCol w:w="674"/>
        <w:gridCol w:w="426"/>
      </w:tblGrid>
      <w:tr w:rsidR="00B96823" w:rsidRPr="00B96823" w14:paraId="72D3DA8F" w14:textId="77777777" w:rsidTr="00AC336E">
        <w:trPr>
          <w:trHeight w:val="279"/>
        </w:trPr>
        <w:tc>
          <w:tcPr>
            <w:tcW w:w="1129" w:type="dxa"/>
            <w:vMerge w:val="restart"/>
          </w:tcPr>
          <w:p w14:paraId="4C8B80D5" w14:textId="77777777" w:rsidR="00183BD4" w:rsidRPr="00B96823" w:rsidRDefault="00183BD4">
            <w:pPr>
              <w:pStyle w:val="aa"/>
              <w:jc w:val="center"/>
            </w:pPr>
            <w:r w:rsidRPr="00B96823">
              <w:t>Здания, сооружения и коммуникации</w:t>
            </w:r>
          </w:p>
        </w:tc>
        <w:tc>
          <w:tcPr>
            <w:tcW w:w="7088" w:type="dxa"/>
            <w:gridSpan w:val="17"/>
          </w:tcPr>
          <w:p w14:paraId="1EDA4705" w14:textId="77777777" w:rsidR="00183BD4" w:rsidRPr="00B96823" w:rsidRDefault="00183BD4">
            <w:pPr>
              <w:pStyle w:val="aa"/>
              <w:jc w:val="center"/>
            </w:pPr>
            <w:r w:rsidRPr="00B96823">
              <w:t>Расстояние от резервуаров в свету, м</w:t>
            </w:r>
          </w:p>
        </w:tc>
        <w:tc>
          <w:tcPr>
            <w:tcW w:w="601" w:type="dxa"/>
            <w:gridSpan w:val="3"/>
            <w:vMerge w:val="restart"/>
          </w:tcPr>
          <w:p w14:paraId="36E343EA" w14:textId="77777777" w:rsidR="00183BD4" w:rsidRPr="00B96823" w:rsidRDefault="00183BD4">
            <w:pPr>
              <w:pStyle w:val="aa"/>
              <w:jc w:val="center"/>
            </w:pPr>
            <w:r w:rsidRPr="00B96823">
              <w:t>Расстояние от помещений, установок, где используется СУГ, м</w:t>
            </w:r>
          </w:p>
        </w:tc>
        <w:tc>
          <w:tcPr>
            <w:tcW w:w="1100" w:type="dxa"/>
            <w:gridSpan w:val="2"/>
            <w:vMerge w:val="restart"/>
          </w:tcPr>
          <w:p w14:paraId="47B12B38" w14:textId="77777777" w:rsidR="00183BD4" w:rsidRPr="00B96823" w:rsidRDefault="00183BD4">
            <w:pPr>
              <w:pStyle w:val="aa"/>
              <w:jc w:val="center"/>
            </w:pPr>
            <w:r w:rsidRPr="00B96823">
              <w:t>Расстояние (м) от склада наполненных баллонов с общей вместимостью (куб. м)</w:t>
            </w:r>
          </w:p>
        </w:tc>
      </w:tr>
      <w:tr w:rsidR="00B96823" w:rsidRPr="00B96823" w14:paraId="166F63CD" w14:textId="77777777" w:rsidTr="00AC336E">
        <w:trPr>
          <w:trHeight w:val="146"/>
        </w:trPr>
        <w:tc>
          <w:tcPr>
            <w:tcW w:w="1129" w:type="dxa"/>
            <w:vMerge/>
          </w:tcPr>
          <w:p w14:paraId="44748A46" w14:textId="77777777" w:rsidR="00183BD4" w:rsidRPr="00B96823" w:rsidRDefault="00183BD4">
            <w:pPr>
              <w:pStyle w:val="aa"/>
            </w:pPr>
          </w:p>
        </w:tc>
        <w:tc>
          <w:tcPr>
            <w:tcW w:w="4708" w:type="dxa"/>
            <w:gridSpan w:val="12"/>
          </w:tcPr>
          <w:p w14:paraId="45E96FAE" w14:textId="77777777" w:rsidR="00183BD4" w:rsidRPr="00B96823" w:rsidRDefault="00183BD4">
            <w:pPr>
              <w:pStyle w:val="aa"/>
              <w:jc w:val="center"/>
            </w:pPr>
            <w:r w:rsidRPr="00B96823">
              <w:t>надземные резервуары</w:t>
            </w:r>
          </w:p>
        </w:tc>
        <w:tc>
          <w:tcPr>
            <w:tcW w:w="2380" w:type="dxa"/>
            <w:gridSpan w:val="5"/>
          </w:tcPr>
          <w:p w14:paraId="276E2E4B" w14:textId="77777777" w:rsidR="00183BD4" w:rsidRPr="00B96823" w:rsidRDefault="00183BD4">
            <w:pPr>
              <w:pStyle w:val="aa"/>
              <w:jc w:val="center"/>
            </w:pPr>
            <w:r w:rsidRPr="00B96823">
              <w:t>подземные резервуары</w:t>
            </w:r>
          </w:p>
        </w:tc>
        <w:tc>
          <w:tcPr>
            <w:tcW w:w="601" w:type="dxa"/>
            <w:gridSpan w:val="3"/>
            <w:vMerge/>
          </w:tcPr>
          <w:p w14:paraId="48F2C30B" w14:textId="77777777" w:rsidR="00183BD4" w:rsidRPr="00B96823" w:rsidRDefault="00183BD4">
            <w:pPr>
              <w:pStyle w:val="aa"/>
            </w:pPr>
          </w:p>
        </w:tc>
        <w:tc>
          <w:tcPr>
            <w:tcW w:w="1100" w:type="dxa"/>
            <w:gridSpan w:val="2"/>
            <w:vMerge/>
          </w:tcPr>
          <w:p w14:paraId="243167FF" w14:textId="77777777" w:rsidR="00183BD4" w:rsidRPr="00B96823" w:rsidRDefault="00183BD4">
            <w:pPr>
              <w:pStyle w:val="aa"/>
            </w:pPr>
          </w:p>
        </w:tc>
      </w:tr>
      <w:tr w:rsidR="00B96823" w:rsidRPr="00B96823" w14:paraId="09F04685" w14:textId="77777777" w:rsidTr="00AC336E">
        <w:trPr>
          <w:trHeight w:val="146"/>
        </w:trPr>
        <w:tc>
          <w:tcPr>
            <w:tcW w:w="1129" w:type="dxa"/>
            <w:vMerge/>
          </w:tcPr>
          <w:p w14:paraId="4A5471DC" w14:textId="77777777" w:rsidR="00183BD4" w:rsidRPr="00B96823" w:rsidRDefault="00183BD4">
            <w:pPr>
              <w:pStyle w:val="aa"/>
            </w:pPr>
          </w:p>
        </w:tc>
        <w:tc>
          <w:tcPr>
            <w:tcW w:w="7088" w:type="dxa"/>
            <w:gridSpan w:val="17"/>
          </w:tcPr>
          <w:p w14:paraId="24A0DC37" w14:textId="77777777" w:rsidR="00183BD4" w:rsidRPr="00B96823" w:rsidRDefault="00183BD4">
            <w:pPr>
              <w:pStyle w:val="aa"/>
              <w:jc w:val="center"/>
            </w:pPr>
            <w:r w:rsidRPr="00B96823">
              <w:t>При общей вместимости, куб. м</w:t>
            </w:r>
          </w:p>
        </w:tc>
        <w:tc>
          <w:tcPr>
            <w:tcW w:w="601" w:type="dxa"/>
            <w:gridSpan w:val="3"/>
            <w:vMerge/>
          </w:tcPr>
          <w:p w14:paraId="4A2CF4E9" w14:textId="77777777" w:rsidR="00183BD4" w:rsidRPr="00B96823" w:rsidRDefault="00183BD4">
            <w:pPr>
              <w:pStyle w:val="aa"/>
            </w:pPr>
          </w:p>
        </w:tc>
        <w:tc>
          <w:tcPr>
            <w:tcW w:w="1100" w:type="dxa"/>
            <w:gridSpan w:val="2"/>
            <w:vMerge/>
          </w:tcPr>
          <w:p w14:paraId="39BC5AB3" w14:textId="77777777" w:rsidR="00183BD4" w:rsidRPr="00B96823" w:rsidRDefault="00183BD4">
            <w:pPr>
              <w:pStyle w:val="aa"/>
            </w:pPr>
          </w:p>
        </w:tc>
      </w:tr>
      <w:tr w:rsidR="00B96823" w:rsidRPr="00B96823" w14:paraId="456A8732" w14:textId="77777777" w:rsidTr="00AC336E">
        <w:trPr>
          <w:trHeight w:val="146"/>
        </w:trPr>
        <w:tc>
          <w:tcPr>
            <w:tcW w:w="1129" w:type="dxa"/>
            <w:vMerge/>
          </w:tcPr>
          <w:p w14:paraId="61CE0659" w14:textId="77777777" w:rsidR="00183BD4" w:rsidRPr="00B96823" w:rsidRDefault="00183BD4">
            <w:pPr>
              <w:pStyle w:val="aa"/>
            </w:pPr>
          </w:p>
        </w:tc>
        <w:tc>
          <w:tcPr>
            <w:tcW w:w="1134" w:type="dxa"/>
          </w:tcPr>
          <w:p w14:paraId="37D680B7" w14:textId="77777777" w:rsidR="00183BD4" w:rsidRPr="00B96823" w:rsidRDefault="00183BD4">
            <w:pPr>
              <w:pStyle w:val="aa"/>
              <w:jc w:val="center"/>
            </w:pPr>
            <w:r w:rsidRPr="00B96823">
              <w:t>свыше 20 до 50</w:t>
            </w:r>
          </w:p>
        </w:tc>
        <w:tc>
          <w:tcPr>
            <w:tcW w:w="992" w:type="dxa"/>
            <w:gridSpan w:val="2"/>
          </w:tcPr>
          <w:p w14:paraId="3B14B40A" w14:textId="77777777" w:rsidR="00183BD4" w:rsidRPr="00B96823" w:rsidRDefault="00183BD4">
            <w:pPr>
              <w:pStyle w:val="aa"/>
              <w:jc w:val="center"/>
            </w:pPr>
            <w:r w:rsidRPr="00B96823">
              <w:t>свыше 50 до 200</w:t>
            </w:r>
          </w:p>
        </w:tc>
        <w:tc>
          <w:tcPr>
            <w:tcW w:w="993" w:type="dxa"/>
            <w:gridSpan w:val="2"/>
          </w:tcPr>
          <w:p w14:paraId="244BA905" w14:textId="77777777" w:rsidR="00183BD4" w:rsidRPr="00B96823" w:rsidRDefault="00183BD4">
            <w:pPr>
              <w:pStyle w:val="aa"/>
              <w:jc w:val="center"/>
            </w:pPr>
            <w:r w:rsidRPr="00B96823">
              <w:t>свыше 50 до 500</w:t>
            </w:r>
          </w:p>
        </w:tc>
        <w:tc>
          <w:tcPr>
            <w:tcW w:w="1275" w:type="dxa"/>
            <w:gridSpan w:val="4"/>
          </w:tcPr>
          <w:p w14:paraId="059FDFF0" w14:textId="77777777" w:rsidR="00183BD4" w:rsidRPr="00B96823" w:rsidRDefault="00183BD4">
            <w:pPr>
              <w:pStyle w:val="aa"/>
              <w:jc w:val="center"/>
            </w:pPr>
            <w:r w:rsidRPr="00B96823">
              <w:t>свыше 200 до 8000</w:t>
            </w:r>
          </w:p>
        </w:tc>
        <w:tc>
          <w:tcPr>
            <w:tcW w:w="952" w:type="dxa"/>
            <w:gridSpan w:val="4"/>
          </w:tcPr>
          <w:p w14:paraId="615EB9BA" w14:textId="77777777" w:rsidR="00183BD4" w:rsidRPr="00B96823" w:rsidRDefault="00183BD4">
            <w:pPr>
              <w:pStyle w:val="aa"/>
              <w:jc w:val="center"/>
            </w:pPr>
            <w:r w:rsidRPr="00B96823">
              <w:t>свыше 50 до 200</w:t>
            </w:r>
          </w:p>
        </w:tc>
        <w:tc>
          <w:tcPr>
            <w:tcW w:w="637" w:type="dxa"/>
          </w:tcPr>
          <w:p w14:paraId="0A07EF9D" w14:textId="77777777" w:rsidR="00183BD4" w:rsidRPr="00B96823" w:rsidRDefault="00183BD4">
            <w:pPr>
              <w:pStyle w:val="aa"/>
              <w:jc w:val="center"/>
            </w:pPr>
            <w:r w:rsidRPr="00B96823">
              <w:t>свыше 50 до 500</w:t>
            </w:r>
          </w:p>
        </w:tc>
        <w:tc>
          <w:tcPr>
            <w:tcW w:w="1105" w:type="dxa"/>
            <w:gridSpan w:val="3"/>
          </w:tcPr>
          <w:p w14:paraId="6D8001BF" w14:textId="77777777" w:rsidR="00183BD4" w:rsidRPr="00B96823" w:rsidRDefault="00183BD4">
            <w:pPr>
              <w:pStyle w:val="aa"/>
              <w:jc w:val="center"/>
            </w:pPr>
            <w:r w:rsidRPr="00B96823">
              <w:t>свыше 200 до 8000</w:t>
            </w:r>
          </w:p>
        </w:tc>
        <w:tc>
          <w:tcPr>
            <w:tcW w:w="601" w:type="dxa"/>
            <w:gridSpan w:val="3"/>
            <w:vMerge/>
          </w:tcPr>
          <w:p w14:paraId="62CFE090" w14:textId="77777777" w:rsidR="00183BD4" w:rsidRPr="00B96823" w:rsidRDefault="00183BD4">
            <w:pPr>
              <w:pStyle w:val="aa"/>
            </w:pPr>
          </w:p>
        </w:tc>
        <w:tc>
          <w:tcPr>
            <w:tcW w:w="1100" w:type="dxa"/>
            <w:gridSpan w:val="2"/>
            <w:vMerge/>
          </w:tcPr>
          <w:p w14:paraId="5BE6EEF8" w14:textId="77777777" w:rsidR="00183BD4" w:rsidRPr="00B96823" w:rsidRDefault="00183BD4">
            <w:pPr>
              <w:pStyle w:val="aa"/>
            </w:pPr>
          </w:p>
        </w:tc>
      </w:tr>
      <w:tr w:rsidR="00B96823" w:rsidRPr="00B96823" w14:paraId="70A09DB4" w14:textId="77777777" w:rsidTr="00AC336E">
        <w:trPr>
          <w:trHeight w:val="146"/>
        </w:trPr>
        <w:tc>
          <w:tcPr>
            <w:tcW w:w="1129" w:type="dxa"/>
            <w:vMerge/>
          </w:tcPr>
          <w:p w14:paraId="22D1609C" w14:textId="77777777" w:rsidR="00183BD4" w:rsidRPr="00B96823" w:rsidRDefault="00183BD4">
            <w:pPr>
              <w:pStyle w:val="aa"/>
            </w:pPr>
          </w:p>
        </w:tc>
        <w:tc>
          <w:tcPr>
            <w:tcW w:w="7088" w:type="dxa"/>
            <w:gridSpan w:val="17"/>
          </w:tcPr>
          <w:p w14:paraId="5573F32C" w14:textId="77777777" w:rsidR="00183BD4" w:rsidRPr="00B96823" w:rsidRDefault="00183BD4">
            <w:pPr>
              <w:pStyle w:val="aa"/>
              <w:jc w:val="center"/>
            </w:pPr>
            <w:r w:rsidRPr="00B96823">
              <w:t>Максимальная вместимость одного резервуара, куб. м</w:t>
            </w:r>
          </w:p>
        </w:tc>
        <w:tc>
          <w:tcPr>
            <w:tcW w:w="601" w:type="dxa"/>
            <w:gridSpan w:val="3"/>
            <w:vMerge/>
          </w:tcPr>
          <w:p w14:paraId="5C44C928" w14:textId="77777777" w:rsidR="00183BD4" w:rsidRPr="00B96823" w:rsidRDefault="00183BD4">
            <w:pPr>
              <w:pStyle w:val="aa"/>
            </w:pPr>
          </w:p>
        </w:tc>
        <w:tc>
          <w:tcPr>
            <w:tcW w:w="1100" w:type="dxa"/>
            <w:gridSpan w:val="2"/>
            <w:vMerge/>
          </w:tcPr>
          <w:p w14:paraId="55E5EC21" w14:textId="77777777" w:rsidR="00183BD4" w:rsidRPr="00B96823" w:rsidRDefault="00183BD4">
            <w:pPr>
              <w:pStyle w:val="aa"/>
            </w:pPr>
          </w:p>
        </w:tc>
      </w:tr>
      <w:tr w:rsidR="00B96823" w:rsidRPr="00B96823" w14:paraId="44695F63" w14:textId="77777777" w:rsidTr="00AC336E">
        <w:trPr>
          <w:trHeight w:val="146"/>
        </w:trPr>
        <w:tc>
          <w:tcPr>
            <w:tcW w:w="1129" w:type="dxa"/>
            <w:vMerge/>
          </w:tcPr>
          <w:p w14:paraId="5CCEFBEC" w14:textId="77777777" w:rsidR="00183BD4" w:rsidRPr="00B96823" w:rsidRDefault="00183BD4">
            <w:pPr>
              <w:pStyle w:val="aa"/>
            </w:pPr>
          </w:p>
        </w:tc>
        <w:tc>
          <w:tcPr>
            <w:tcW w:w="1134" w:type="dxa"/>
          </w:tcPr>
          <w:p w14:paraId="0BA37E8E" w14:textId="77777777" w:rsidR="00183BD4" w:rsidRPr="00B96823" w:rsidRDefault="00183BD4">
            <w:pPr>
              <w:pStyle w:val="aa"/>
              <w:jc w:val="center"/>
            </w:pPr>
            <w:r w:rsidRPr="00B96823">
              <w:t>до 25</w:t>
            </w:r>
          </w:p>
        </w:tc>
        <w:tc>
          <w:tcPr>
            <w:tcW w:w="992" w:type="dxa"/>
            <w:gridSpan w:val="2"/>
          </w:tcPr>
          <w:p w14:paraId="1A3ABDB1" w14:textId="77777777" w:rsidR="00183BD4" w:rsidRPr="00B96823" w:rsidRDefault="00183BD4">
            <w:pPr>
              <w:pStyle w:val="aa"/>
              <w:jc w:val="center"/>
            </w:pPr>
            <w:r w:rsidRPr="00B96823">
              <w:t>25</w:t>
            </w:r>
          </w:p>
        </w:tc>
        <w:tc>
          <w:tcPr>
            <w:tcW w:w="993" w:type="dxa"/>
            <w:gridSpan w:val="2"/>
          </w:tcPr>
          <w:p w14:paraId="5A8BFA4D" w14:textId="77777777" w:rsidR="00183BD4" w:rsidRPr="00B96823" w:rsidRDefault="00183BD4">
            <w:pPr>
              <w:pStyle w:val="aa"/>
              <w:jc w:val="center"/>
            </w:pPr>
            <w:r w:rsidRPr="00B96823">
              <w:t>50</w:t>
            </w:r>
          </w:p>
        </w:tc>
        <w:tc>
          <w:tcPr>
            <w:tcW w:w="708" w:type="dxa"/>
            <w:gridSpan w:val="3"/>
          </w:tcPr>
          <w:p w14:paraId="470E555B" w14:textId="77777777" w:rsidR="00183BD4" w:rsidRPr="00B96823" w:rsidRDefault="00183BD4">
            <w:pPr>
              <w:pStyle w:val="aa"/>
              <w:jc w:val="center"/>
            </w:pPr>
            <w:r w:rsidRPr="00B96823">
              <w:t>100</w:t>
            </w:r>
          </w:p>
        </w:tc>
        <w:tc>
          <w:tcPr>
            <w:tcW w:w="851" w:type="dxa"/>
            <w:gridSpan w:val="3"/>
          </w:tcPr>
          <w:p w14:paraId="0BED67CB" w14:textId="77777777" w:rsidR="00183BD4" w:rsidRPr="00B96823" w:rsidRDefault="00183BD4">
            <w:pPr>
              <w:pStyle w:val="aa"/>
              <w:jc w:val="center"/>
            </w:pPr>
            <w:r w:rsidRPr="00B96823">
              <w:t>свыше 100 до 600</w:t>
            </w:r>
          </w:p>
        </w:tc>
        <w:tc>
          <w:tcPr>
            <w:tcW w:w="668" w:type="dxa"/>
            <w:gridSpan w:val="2"/>
          </w:tcPr>
          <w:p w14:paraId="2DB38128" w14:textId="77777777" w:rsidR="00183BD4" w:rsidRPr="00B96823" w:rsidRDefault="00183BD4">
            <w:pPr>
              <w:pStyle w:val="aa"/>
              <w:jc w:val="center"/>
            </w:pPr>
            <w:r w:rsidRPr="00B96823">
              <w:t>25</w:t>
            </w:r>
          </w:p>
        </w:tc>
        <w:tc>
          <w:tcPr>
            <w:tcW w:w="637" w:type="dxa"/>
          </w:tcPr>
          <w:p w14:paraId="5A6EAE07" w14:textId="77777777" w:rsidR="00183BD4" w:rsidRPr="00B96823" w:rsidRDefault="00183BD4">
            <w:pPr>
              <w:pStyle w:val="aa"/>
              <w:jc w:val="center"/>
            </w:pPr>
            <w:r w:rsidRPr="00B96823">
              <w:t>50</w:t>
            </w:r>
          </w:p>
        </w:tc>
        <w:tc>
          <w:tcPr>
            <w:tcW w:w="645" w:type="dxa"/>
            <w:gridSpan w:val="2"/>
          </w:tcPr>
          <w:p w14:paraId="63171BDB" w14:textId="77777777" w:rsidR="00183BD4" w:rsidRPr="00B96823" w:rsidRDefault="00183BD4">
            <w:pPr>
              <w:pStyle w:val="aa"/>
              <w:jc w:val="center"/>
            </w:pPr>
            <w:r w:rsidRPr="00B96823">
              <w:t>100</w:t>
            </w:r>
          </w:p>
        </w:tc>
        <w:tc>
          <w:tcPr>
            <w:tcW w:w="460" w:type="dxa"/>
          </w:tcPr>
          <w:p w14:paraId="08948E2F" w14:textId="77777777" w:rsidR="00183BD4" w:rsidRPr="00B96823" w:rsidRDefault="00183BD4">
            <w:pPr>
              <w:pStyle w:val="aa"/>
              <w:jc w:val="center"/>
            </w:pPr>
            <w:r w:rsidRPr="00B96823">
              <w:t>свыше 100 до 600</w:t>
            </w:r>
          </w:p>
        </w:tc>
        <w:tc>
          <w:tcPr>
            <w:tcW w:w="601" w:type="dxa"/>
            <w:gridSpan w:val="3"/>
            <w:vMerge/>
          </w:tcPr>
          <w:p w14:paraId="461F4A96" w14:textId="77777777" w:rsidR="00183BD4" w:rsidRPr="00B96823" w:rsidRDefault="00183BD4">
            <w:pPr>
              <w:pStyle w:val="aa"/>
            </w:pPr>
          </w:p>
        </w:tc>
        <w:tc>
          <w:tcPr>
            <w:tcW w:w="674" w:type="dxa"/>
          </w:tcPr>
          <w:p w14:paraId="397D2818" w14:textId="77777777" w:rsidR="00183BD4" w:rsidRPr="00B96823" w:rsidRDefault="00183BD4">
            <w:pPr>
              <w:pStyle w:val="aa"/>
              <w:jc w:val="center"/>
            </w:pPr>
            <w:r w:rsidRPr="00B96823">
              <w:t>до 20</w:t>
            </w:r>
          </w:p>
        </w:tc>
        <w:tc>
          <w:tcPr>
            <w:tcW w:w="426" w:type="dxa"/>
          </w:tcPr>
          <w:p w14:paraId="11780520" w14:textId="77777777" w:rsidR="00183BD4" w:rsidRPr="00B96823" w:rsidRDefault="00183BD4">
            <w:pPr>
              <w:pStyle w:val="aa"/>
              <w:jc w:val="center"/>
            </w:pPr>
            <w:r w:rsidRPr="00B96823">
              <w:t>свыше 20</w:t>
            </w:r>
          </w:p>
        </w:tc>
      </w:tr>
      <w:tr w:rsidR="00B96823" w:rsidRPr="00B96823" w14:paraId="0AEF2187" w14:textId="77777777" w:rsidTr="00AC336E">
        <w:trPr>
          <w:trHeight w:val="279"/>
        </w:trPr>
        <w:tc>
          <w:tcPr>
            <w:tcW w:w="1129" w:type="dxa"/>
          </w:tcPr>
          <w:p w14:paraId="197D2CBD" w14:textId="77777777" w:rsidR="00183BD4" w:rsidRPr="00B96823" w:rsidRDefault="00183BD4">
            <w:pPr>
              <w:pStyle w:val="ac"/>
            </w:pPr>
            <w:r w:rsidRPr="00B96823">
              <w:t>Жилые,</w:t>
            </w:r>
          </w:p>
        </w:tc>
        <w:tc>
          <w:tcPr>
            <w:tcW w:w="1134" w:type="dxa"/>
          </w:tcPr>
          <w:p w14:paraId="722A04FB" w14:textId="77777777" w:rsidR="00183BD4" w:rsidRPr="00B96823" w:rsidRDefault="00183BD4">
            <w:pPr>
              <w:pStyle w:val="aa"/>
              <w:jc w:val="center"/>
            </w:pPr>
            <w:r w:rsidRPr="00B96823">
              <w:t>70</w:t>
            </w:r>
          </w:p>
        </w:tc>
        <w:tc>
          <w:tcPr>
            <w:tcW w:w="992" w:type="dxa"/>
            <w:gridSpan w:val="2"/>
          </w:tcPr>
          <w:p w14:paraId="510E0579" w14:textId="77777777" w:rsidR="00183BD4" w:rsidRPr="00B96823" w:rsidRDefault="00183BD4">
            <w:pPr>
              <w:pStyle w:val="aa"/>
              <w:jc w:val="center"/>
            </w:pPr>
            <w:r w:rsidRPr="00B96823">
              <w:t>80</w:t>
            </w:r>
          </w:p>
        </w:tc>
        <w:tc>
          <w:tcPr>
            <w:tcW w:w="993" w:type="dxa"/>
            <w:gridSpan w:val="2"/>
          </w:tcPr>
          <w:p w14:paraId="21F4C934" w14:textId="77777777" w:rsidR="00183BD4" w:rsidRPr="00B96823" w:rsidRDefault="00183BD4">
            <w:pPr>
              <w:pStyle w:val="aa"/>
              <w:jc w:val="center"/>
            </w:pPr>
            <w:r w:rsidRPr="00B96823">
              <w:t>150</w:t>
            </w:r>
          </w:p>
        </w:tc>
        <w:tc>
          <w:tcPr>
            <w:tcW w:w="708" w:type="dxa"/>
            <w:gridSpan w:val="3"/>
          </w:tcPr>
          <w:p w14:paraId="46D785FD" w14:textId="77777777" w:rsidR="00183BD4" w:rsidRPr="00B96823" w:rsidRDefault="00183BD4">
            <w:pPr>
              <w:pStyle w:val="aa"/>
              <w:jc w:val="center"/>
            </w:pPr>
            <w:r w:rsidRPr="00B96823">
              <w:t>200</w:t>
            </w:r>
          </w:p>
        </w:tc>
        <w:tc>
          <w:tcPr>
            <w:tcW w:w="851" w:type="dxa"/>
            <w:gridSpan w:val="3"/>
          </w:tcPr>
          <w:p w14:paraId="553C1A4B" w14:textId="77777777" w:rsidR="00183BD4" w:rsidRPr="00B96823" w:rsidRDefault="00183BD4">
            <w:pPr>
              <w:pStyle w:val="aa"/>
              <w:jc w:val="center"/>
            </w:pPr>
            <w:r w:rsidRPr="00B96823">
              <w:t>300</w:t>
            </w:r>
          </w:p>
        </w:tc>
        <w:tc>
          <w:tcPr>
            <w:tcW w:w="668" w:type="dxa"/>
            <w:gridSpan w:val="2"/>
          </w:tcPr>
          <w:p w14:paraId="7DC991D9" w14:textId="77777777" w:rsidR="00183BD4" w:rsidRPr="00B96823" w:rsidRDefault="00183BD4">
            <w:pPr>
              <w:pStyle w:val="aa"/>
              <w:jc w:val="center"/>
            </w:pPr>
            <w:r w:rsidRPr="00B96823">
              <w:t>40</w:t>
            </w:r>
          </w:p>
        </w:tc>
        <w:tc>
          <w:tcPr>
            <w:tcW w:w="637" w:type="dxa"/>
          </w:tcPr>
          <w:p w14:paraId="38ED3389" w14:textId="77777777" w:rsidR="00183BD4" w:rsidRPr="00B96823" w:rsidRDefault="00183BD4">
            <w:pPr>
              <w:pStyle w:val="aa"/>
              <w:jc w:val="center"/>
            </w:pPr>
            <w:r w:rsidRPr="00B96823">
              <w:t>75</w:t>
            </w:r>
          </w:p>
        </w:tc>
        <w:tc>
          <w:tcPr>
            <w:tcW w:w="645" w:type="dxa"/>
            <w:gridSpan w:val="2"/>
          </w:tcPr>
          <w:p w14:paraId="7EDED26D" w14:textId="77777777" w:rsidR="00183BD4" w:rsidRPr="00B96823" w:rsidRDefault="00183BD4">
            <w:pPr>
              <w:pStyle w:val="aa"/>
              <w:jc w:val="center"/>
            </w:pPr>
            <w:r w:rsidRPr="00B96823">
              <w:t>100</w:t>
            </w:r>
          </w:p>
        </w:tc>
        <w:tc>
          <w:tcPr>
            <w:tcW w:w="460" w:type="dxa"/>
          </w:tcPr>
          <w:p w14:paraId="453BA0A0" w14:textId="77777777" w:rsidR="00183BD4" w:rsidRPr="00B96823" w:rsidRDefault="00183BD4">
            <w:pPr>
              <w:pStyle w:val="aa"/>
              <w:jc w:val="center"/>
            </w:pPr>
            <w:r w:rsidRPr="00B96823">
              <w:t>150</w:t>
            </w:r>
          </w:p>
        </w:tc>
        <w:tc>
          <w:tcPr>
            <w:tcW w:w="601" w:type="dxa"/>
            <w:gridSpan w:val="3"/>
          </w:tcPr>
          <w:p w14:paraId="1B8DEBE0" w14:textId="77777777" w:rsidR="00183BD4" w:rsidRPr="00B96823" w:rsidRDefault="00183BD4">
            <w:pPr>
              <w:pStyle w:val="aa"/>
              <w:jc w:val="center"/>
            </w:pPr>
            <w:r w:rsidRPr="00B96823">
              <w:t>50</w:t>
            </w:r>
          </w:p>
        </w:tc>
        <w:tc>
          <w:tcPr>
            <w:tcW w:w="674" w:type="dxa"/>
          </w:tcPr>
          <w:p w14:paraId="2E9EAA5F" w14:textId="77777777" w:rsidR="00183BD4" w:rsidRPr="00B96823" w:rsidRDefault="00183BD4">
            <w:pPr>
              <w:pStyle w:val="aa"/>
              <w:jc w:val="center"/>
            </w:pPr>
            <w:r w:rsidRPr="00B96823">
              <w:t>50</w:t>
            </w:r>
          </w:p>
        </w:tc>
        <w:tc>
          <w:tcPr>
            <w:tcW w:w="426" w:type="dxa"/>
          </w:tcPr>
          <w:p w14:paraId="17FAC89E" w14:textId="77777777" w:rsidR="00183BD4" w:rsidRPr="00B96823" w:rsidRDefault="00183BD4">
            <w:pPr>
              <w:pStyle w:val="aa"/>
              <w:jc w:val="center"/>
            </w:pPr>
            <w:r w:rsidRPr="00B96823">
              <w:t>100</w:t>
            </w:r>
          </w:p>
        </w:tc>
      </w:tr>
      <w:tr w:rsidR="00B96823" w:rsidRPr="00B96823" w14:paraId="7820DFC3" w14:textId="77777777" w:rsidTr="00AC336E">
        <w:trPr>
          <w:trHeight w:val="1954"/>
        </w:trPr>
        <w:tc>
          <w:tcPr>
            <w:tcW w:w="1129" w:type="dxa"/>
          </w:tcPr>
          <w:p w14:paraId="12E60080" w14:textId="77777777" w:rsidR="00183BD4" w:rsidRPr="00B96823" w:rsidRDefault="00183BD4">
            <w:pPr>
              <w:pStyle w:val="ac"/>
            </w:pPr>
            <w:r w:rsidRPr="00B96823">
              <w:t xml:space="preserve">общественные административные, бытовые, производственные здания, здания котельных, закрытых и открытых </w:t>
            </w:r>
            <w:r w:rsidRPr="00B96823">
              <w:lastRenderedPageBreak/>
              <w:t>стоянок &lt;</w:t>
            </w:r>
            <w:hyperlink w:anchor="sub_111112" w:history="1">
              <w:r w:rsidRPr="00B96823">
                <w:rPr>
                  <w:rStyle w:val="a4"/>
                  <w:rFonts w:cs="Times New Roman CYR"/>
                  <w:color w:val="auto"/>
                </w:rPr>
                <w:t>*</w:t>
              </w:r>
            </w:hyperlink>
            <w:r w:rsidRPr="00B96823">
              <w:rPr>
                <w:sz w:val="22"/>
                <w:szCs w:val="22"/>
              </w:rPr>
              <w:t>&gt;</w:t>
            </w:r>
          </w:p>
        </w:tc>
        <w:tc>
          <w:tcPr>
            <w:tcW w:w="1134" w:type="dxa"/>
          </w:tcPr>
          <w:p w14:paraId="1CADFAC8" w14:textId="77777777" w:rsidR="00183BD4" w:rsidRPr="00B96823" w:rsidRDefault="00183BD4">
            <w:pPr>
              <w:pStyle w:val="aa"/>
              <w:jc w:val="center"/>
            </w:pPr>
            <w:r w:rsidRPr="00B96823">
              <w:lastRenderedPageBreak/>
              <w:t>(30)</w:t>
            </w:r>
          </w:p>
        </w:tc>
        <w:tc>
          <w:tcPr>
            <w:tcW w:w="992" w:type="dxa"/>
            <w:gridSpan w:val="2"/>
          </w:tcPr>
          <w:p w14:paraId="597A7AAF" w14:textId="77777777" w:rsidR="00183BD4" w:rsidRPr="00B96823" w:rsidRDefault="00183BD4">
            <w:pPr>
              <w:pStyle w:val="aa"/>
              <w:jc w:val="center"/>
            </w:pPr>
            <w:r w:rsidRPr="00B96823">
              <w:t>(50)</w:t>
            </w:r>
          </w:p>
        </w:tc>
        <w:tc>
          <w:tcPr>
            <w:tcW w:w="993" w:type="dxa"/>
            <w:gridSpan w:val="2"/>
          </w:tcPr>
          <w:p w14:paraId="4AC175F9" w14:textId="77777777" w:rsidR="00183BD4" w:rsidRPr="00B96823" w:rsidRDefault="00183BD4">
            <w:pPr>
              <w:pStyle w:val="aa"/>
              <w:jc w:val="center"/>
            </w:pPr>
            <w:r w:rsidRPr="00B96823">
              <w:t>(110) &lt;</w:t>
            </w:r>
            <w:hyperlink w:anchor="sub_22225" w:history="1">
              <w:r w:rsidRPr="00B96823">
                <w:rPr>
                  <w:rStyle w:val="a4"/>
                  <w:rFonts w:cs="Times New Roman CYR"/>
                  <w:color w:val="auto"/>
                </w:rPr>
                <w:t>**</w:t>
              </w:r>
            </w:hyperlink>
            <w:r w:rsidRPr="00B96823">
              <w:rPr>
                <w:sz w:val="22"/>
                <w:szCs w:val="22"/>
              </w:rPr>
              <w:t>&gt;</w:t>
            </w:r>
          </w:p>
        </w:tc>
        <w:tc>
          <w:tcPr>
            <w:tcW w:w="708" w:type="dxa"/>
            <w:gridSpan w:val="3"/>
          </w:tcPr>
          <w:p w14:paraId="7AD7A898" w14:textId="77777777" w:rsidR="00183BD4" w:rsidRPr="00B96823" w:rsidRDefault="00183BD4">
            <w:pPr>
              <w:pStyle w:val="aa"/>
            </w:pPr>
          </w:p>
        </w:tc>
        <w:tc>
          <w:tcPr>
            <w:tcW w:w="851" w:type="dxa"/>
            <w:gridSpan w:val="3"/>
          </w:tcPr>
          <w:p w14:paraId="3E6BD8F0" w14:textId="77777777" w:rsidR="00183BD4" w:rsidRPr="00B96823" w:rsidRDefault="00183BD4">
            <w:pPr>
              <w:pStyle w:val="aa"/>
            </w:pPr>
          </w:p>
        </w:tc>
        <w:tc>
          <w:tcPr>
            <w:tcW w:w="668" w:type="dxa"/>
            <w:gridSpan w:val="2"/>
          </w:tcPr>
          <w:p w14:paraId="4A6E43A2" w14:textId="77777777" w:rsidR="00183BD4" w:rsidRPr="00B96823" w:rsidRDefault="00183BD4">
            <w:pPr>
              <w:pStyle w:val="aa"/>
              <w:jc w:val="center"/>
            </w:pPr>
            <w:r w:rsidRPr="00B96823">
              <w:t>(25)</w:t>
            </w:r>
          </w:p>
        </w:tc>
        <w:tc>
          <w:tcPr>
            <w:tcW w:w="637" w:type="dxa"/>
          </w:tcPr>
          <w:p w14:paraId="03256C88" w14:textId="77777777" w:rsidR="00183BD4" w:rsidRPr="00B96823" w:rsidRDefault="00183BD4">
            <w:pPr>
              <w:pStyle w:val="aa"/>
              <w:jc w:val="center"/>
            </w:pPr>
            <w:r w:rsidRPr="00B96823">
              <w:t>(55) &lt;</w:t>
            </w:r>
            <w:hyperlink w:anchor="sub_22225" w:history="1">
              <w:r w:rsidRPr="00B96823">
                <w:rPr>
                  <w:rStyle w:val="a4"/>
                  <w:rFonts w:cs="Times New Roman CYR"/>
                  <w:color w:val="auto"/>
                </w:rPr>
                <w:t>**</w:t>
              </w:r>
            </w:hyperlink>
            <w:r w:rsidRPr="00B96823">
              <w:rPr>
                <w:sz w:val="22"/>
                <w:szCs w:val="22"/>
              </w:rPr>
              <w:t>&gt;</w:t>
            </w:r>
          </w:p>
        </w:tc>
        <w:tc>
          <w:tcPr>
            <w:tcW w:w="645" w:type="dxa"/>
            <w:gridSpan w:val="2"/>
          </w:tcPr>
          <w:p w14:paraId="4DC1463E" w14:textId="77777777" w:rsidR="00183BD4" w:rsidRPr="00B96823" w:rsidRDefault="00183BD4">
            <w:pPr>
              <w:pStyle w:val="aa"/>
            </w:pPr>
          </w:p>
        </w:tc>
        <w:tc>
          <w:tcPr>
            <w:tcW w:w="460" w:type="dxa"/>
          </w:tcPr>
          <w:p w14:paraId="0AB09225" w14:textId="77777777" w:rsidR="00183BD4" w:rsidRPr="00B96823" w:rsidRDefault="00183BD4">
            <w:pPr>
              <w:pStyle w:val="aa"/>
            </w:pPr>
          </w:p>
        </w:tc>
        <w:tc>
          <w:tcPr>
            <w:tcW w:w="601" w:type="dxa"/>
            <w:gridSpan w:val="3"/>
          </w:tcPr>
          <w:p w14:paraId="32E342D9" w14:textId="77777777" w:rsidR="00183BD4" w:rsidRPr="00B96823" w:rsidRDefault="00183BD4">
            <w:pPr>
              <w:pStyle w:val="aa"/>
            </w:pPr>
          </w:p>
        </w:tc>
        <w:tc>
          <w:tcPr>
            <w:tcW w:w="674" w:type="dxa"/>
          </w:tcPr>
          <w:p w14:paraId="53885B84" w14:textId="77777777" w:rsidR="00183BD4" w:rsidRPr="00B96823" w:rsidRDefault="00183BD4">
            <w:pPr>
              <w:pStyle w:val="aa"/>
              <w:jc w:val="center"/>
            </w:pPr>
            <w:r w:rsidRPr="00B96823">
              <w:t>(20)</w:t>
            </w:r>
          </w:p>
        </w:tc>
        <w:tc>
          <w:tcPr>
            <w:tcW w:w="426" w:type="dxa"/>
          </w:tcPr>
          <w:p w14:paraId="312BCB3E" w14:textId="77777777" w:rsidR="00183BD4" w:rsidRPr="00B96823" w:rsidRDefault="00183BD4">
            <w:pPr>
              <w:pStyle w:val="aa"/>
              <w:jc w:val="center"/>
            </w:pPr>
            <w:r w:rsidRPr="00B96823">
              <w:t>(30)</w:t>
            </w:r>
          </w:p>
        </w:tc>
      </w:tr>
      <w:tr w:rsidR="00B96823" w:rsidRPr="00B96823" w14:paraId="624C517F" w14:textId="77777777" w:rsidTr="00AC336E">
        <w:trPr>
          <w:trHeight w:val="558"/>
        </w:trPr>
        <w:tc>
          <w:tcPr>
            <w:tcW w:w="1129" w:type="dxa"/>
          </w:tcPr>
          <w:p w14:paraId="20353EAB" w14:textId="77777777" w:rsidR="00183BD4" w:rsidRPr="00B96823" w:rsidRDefault="00183BD4">
            <w:pPr>
              <w:pStyle w:val="ac"/>
            </w:pPr>
            <w:r w:rsidRPr="00B96823">
              <w:t>Надземные</w:t>
            </w:r>
          </w:p>
        </w:tc>
        <w:tc>
          <w:tcPr>
            <w:tcW w:w="1134" w:type="dxa"/>
          </w:tcPr>
          <w:p w14:paraId="35B1DF4B" w14:textId="77777777" w:rsidR="00183BD4" w:rsidRPr="00B96823" w:rsidRDefault="00183BD4">
            <w:pPr>
              <w:pStyle w:val="aa"/>
              <w:jc w:val="center"/>
            </w:pPr>
            <w:r w:rsidRPr="00B96823">
              <w:t>30</w:t>
            </w:r>
          </w:p>
        </w:tc>
        <w:tc>
          <w:tcPr>
            <w:tcW w:w="992" w:type="dxa"/>
            <w:gridSpan w:val="2"/>
          </w:tcPr>
          <w:p w14:paraId="03D00A6E" w14:textId="77777777" w:rsidR="00183BD4" w:rsidRPr="00B96823" w:rsidRDefault="00183BD4">
            <w:pPr>
              <w:pStyle w:val="aa"/>
              <w:jc w:val="center"/>
            </w:pPr>
            <w:r w:rsidRPr="00B96823">
              <w:t>30</w:t>
            </w:r>
          </w:p>
        </w:tc>
        <w:tc>
          <w:tcPr>
            <w:tcW w:w="993" w:type="dxa"/>
            <w:gridSpan w:val="2"/>
          </w:tcPr>
          <w:p w14:paraId="5F2CCAB1" w14:textId="77777777" w:rsidR="00183BD4" w:rsidRPr="00B96823" w:rsidRDefault="00183BD4">
            <w:pPr>
              <w:pStyle w:val="aa"/>
              <w:jc w:val="center"/>
            </w:pPr>
            <w:r w:rsidRPr="00B96823">
              <w:t>40</w:t>
            </w:r>
          </w:p>
        </w:tc>
        <w:tc>
          <w:tcPr>
            <w:tcW w:w="708" w:type="dxa"/>
            <w:gridSpan w:val="3"/>
          </w:tcPr>
          <w:p w14:paraId="5468D2FF" w14:textId="77777777" w:rsidR="00183BD4" w:rsidRPr="00B96823" w:rsidRDefault="00183BD4">
            <w:pPr>
              <w:pStyle w:val="aa"/>
              <w:jc w:val="center"/>
            </w:pPr>
            <w:r w:rsidRPr="00B96823">
              <w:t>40</w:t>
            </w:r>
          </w:p>
        </w:tc>
        <w:tc>
          <w:tcPr>
            <w:tcW w:w="851" w:type="dxa"/>
            <w:gridSpan w:val="3"/>
          </w:tcPr>
          <w:p w14:paraId="547373A7" w14:textId="77777777" w:rsidR="00183BD4" w:rsidRPr="00B96823" w:rsidRDefault="00183BD4">
            <w:pPr>
              <w:pStyle w:val="aa"/>
              <w:jc w:val="center"/>
            </w:pPr>
            <w:r w:rsidRPr="00B96823">
              <w:t>40</w:t>
            </w:r>
          </w:p>
        </w:tc>
        <w:tc>
          <w:tcPr>
            <w:tcW w:w="668" w:type="dxa"/>
            <w:gridSpan w:val="2"/>
          </w:tcPr>
          <w:p w14:paraId="6C28A089" w14:textId="77777777" w:rsidR="00183BD4" w:rsidRPr="00B96823" w:rsidRDefault="00183BD4">
            <w:pPr>
              <w:pStyle w:val="aa"/>
              <w:jc w:val="center"/>
            </w:pPr>
            <w:r w:rsidRPr="00B96823">
              <w:t>20</w:t>
            </w:r>
          </w:p>
        </w:tc>
        <w:tc>
          <w:tcPr>
            <w:tcW w:w="637" w:type="dxa"/>
          </w:tcPr>
          <w:p w14:paraId="6DA3A3EC" w14:textId="77777777" w:rsidR="00183BD4" w:rsidRPr="00B96823" w:rsidRDefault="00183BD4">
            <w:pPr>
              <w:pStyle w:val="aa"/>
              <w:jc w:val="center"/>
            </w:pPr>
            <w:r w:rsidRPr="00B96823">
              <w:t>25</w:t>
            </w:r>
          </w:p>
        </w:tc>
        <w:tc>
          <w:tcPr>
            <w:tcW w:w="645" w:type="dxa"/>
            <w:gridSpan w:val="2"/>
          </w:tcPr>
          <w:p w14:paraId="39D49430" w14:textId="77777777" w:rsidR="00183BD4" w:rsidRPr="00B96823" w:rsidRDefault="00183BD4">
            <w:pPr>
              <w:pStyle w:val="aa"/>
              <w:jc w:val="center"/>
            </w:pPr>
            <w:r w:rsidRPr="00B96823">
              <w:t>25</w:t>
            </w:r>
          </w:p>
        </w:tc>
        <w:tc>
          <w:tcPr>
            <w:tcW w:w="460" w:type="dxa"/>
          </w:tcPr>
          <w:p w14:paraId="2B45CE3B" w14:textId="77777777" w:rsidR="00183BD4" w:rsidRPr="00B96823" w:rsidRDefault="00183BD4">
            <w:pPr>
              <w:pStyle w:val="aa"/>
              <w:jc w:val="center"/>
            </w:pPr>
            <w:r w:rsidRPr="00B96823">
              <w:t>25</w:t>
            </w:r>
          </w:p>
        </w:tc>
        <w:tc>
          <w:tcPr>
            <w:tcW w:w="601" w:type="dxa"/>
            <w:gridSpan w:val="3"/>
          </w:tcPr>
          <w:p w14:paraId="30056A47" w14:textId="77777777" w:rsidR="00183BD4" w:rsidRPr="00B96823" w:rsidRDefault="00183BD4">
            <w:pPr>
              <w:pStyle w:val="aa"/>
              <w:jc w:val="center"/>
            </w:pPr>
            <w:r w:rsidRPr="00B96823">
              <w:t>30</w:t>
            </w:r>
          </w:p>
        </w:tc>
        <w:tc>
          <w:tcPr>
            <w:tcW w:w="674" w:type="dxa"/>
          </w:tcPr>
          <w:p w14:paraId="5ACAEC26" w14:textId="77777777" w:rsidR="00183BD4" w:rsidRPr="00B96823" w:rsidRDefault="00183BD4">
            <w:pPr>
              <w:pStyle w:val="aa"/>
              <w:jc w:val="center"/>
            </w:pPr>
            <w:r w:rsidRPr="00B96823">
              <w:t>25</w:t>
            </w:r>
          </w:p>
        </w:tc>
        <w:tc>
          <w:tcPr>
            <w:tcW w:w="426" w:type="dxa"/>
          </w:tcPr>
          <w:p w14:paraId="35D25D26" w14:textId="77777777" w:rsidR="00183BD4" w:rsidRPr="00B96823" w:rsidRDefault="00183BD4">
            <w:pPr>
              <w:pStyle w:val="aa"/>
              <w:jc w:val="center"/>
            </w:pPr>
            <w:r w:rsidRPr="00B96823">
              <w:t>20 (20)</w:t>
            </w:r>
          </w:p>
        </w:tc>
      </w:tr>
      <w:tr w:rsidR="00B96823" w:rsidRPr="00B96823" w14:paraId="5808FA83" w14:textId="77777777" w:rsidTr="00AC336E">
        <w:trPr>
          <w:trHeight w:val="279"/>
        </w:trPr>
        <w:tc>
          <w:tcPr>
            <w:tcW w:w="1129" w:type="dxa"/>
          </w:tcPr>
          <w:p w14:paraId="24DF550C" w14:textId="77777777" w:rsidR="00183BD4" w:rsidRPr="00B96823" w:rsidRDefault="00183BD4">
            <w:pPr>
              <w:pStyle w:val="ac"/>
            </w:pPr>
            <w:r w:rsidRPr="00B96823">
              <w:t>сооружения и коммуникации (эстакады, теплотрассы и прочие), подсобные постройки жилых зданий</w:t>
            </w:r>
          </w:p>
        </w:tc>
        <w:tc>
          <w:tcPr>
            <w:tcW w:w="1134" w:type="dxa"/>
          </w:tcPr>
          <w:p w14:paraId="26CE7405" w14:textId="77777777" w:rsidR="00183BD4" w:rsidRPr="00B96823" w:rsidRDefault="00183BD4">
            <w:pPr>
              <w:pStyle w:val="aa"/>
              <w:jc w:val="center"/>
            </w:pPr>
            <w:r w:rsidRPr="00B96823">
              <w:t>(15)</w:t>
            </w:r>
          </w:p>
        </w:tc>
        <w:tc>
          <w:tcPr>
            <w:tcW w:w="992" w:type="dxa"/>
            <w:gridSpan w:val="2"/>
          </w:tcPr>
          <w:p w14:paraId="5945A24E" w14:textId="77777777" w:rsidR="00183BD4" w:rsidRPr="00B96823" w:rsidRDefault="00183BD4">
            <w:pPr>
              <w:pStyle w:val="aa"/>
              <w:jc w:val="center"/>
            </w:pPr>
            <w:r w:rsidRPr="00B96823">
              <w:t>(20)</w:t>
            </w:r>
          </w:p>
        </w:tc>
        <w:tc>
          <w:tcPr>
            <w:tcW w:w="993" w:type="dxa"/>
            <w:gridSpan w:val="2"/>
          </w:tcPr>
          <w:p w14:paraId="5F7076E8" w14:textId="77777777" w:rsidR="00183BD4" w:rsidRPr="00B96823" w:rsidRDefault="00183BD4">
            <w:pPr>
              <w:pStyle w:val="aa"/>
              <w:jc w:val="center"/>
            </w:pPr>
            <w:r w:rsidRPr="00B96823">
              <w:t>(30)</w:t>
            </w:r>
          </w:p>
        </w:tc>
        <w:tc>
          <w:tcPr>
            <w:tcW w:w="708" w:type="dxa"/>
            <w:gridSpan w:val="3"/>
          </w:tcPr>
          <w:p w14:paraId="788E83AF" w14:textId="77777777" w:rsidR="00183BD4" w:rsidRPr="00B96823" w:rsidRDefault="00183BD4">
            <w:pPr>
              <w:pStyle w:val="aa"/>
              <w:jc w:val="center"/>
            </w:pPr>
            <w:r w:rsidRPr="00B96823">
              <w:t>(30)</w:t>
            </w:r>
          </w:p>
        </w:tc>
        <w:tc>
          <w:tcPr>
            <w:tcW w:w="851" w:type="dxa"/>
            <w:gridSpan w:val="3"/>
          </w:tcPr>
          <w:p w14:paraId="0E5ED5E0" w14:textId="77777777" w:rsidR="00183BD4" w:rsidRPr="00B96823" w:rsidRDefault="00183BD4">
            <w:pPr>
              <w:pStyle w:val="aa"/>
              <w:jc w:val="center"/>
            </w:pPr>
            <w:r w:rsidRPr="00B96823">
              <w:t>(30)</w:t>
            </w:r>
          </w:p>
        </w:tc>
        <w:tc>
          <w:tcPr>
            <w:tcW w:w="668" w:type="dxa"/>
            <w:gridSpan w:val="2"/>
          </w:tcPr>
          <w:p w14:paraId="673FAB3E" w14:textId="77777777" w:rsidR="00183BD4" w:rsidRPr="00B96823" w:rsidRDefault="00183BD4">
            <w:pPr>
              <w:pStyle w:val="aa"/>
              <w:jc w:val="center"/>
            </w:pPr>
            <w:r w:rsidRPr="00B96823">
              <w:t>(15)</w:t>
            </w:r>
          </w:p>
        </w:tc>
        <w:tc>
          <w:tcPr>
            <w:tcW w:w="637" w:type="dxa"/>
          </w:tcPr>
          <w:p w14:paraId="1099648F" w14:textId="77777777" w:rsidR="00183BD4" w:rsidRPr="00B96823" w:rsidRDefault="00183BD4">
            <w:pPr>
              <w:pStyle w:val="aa"/>
              <w:jc w:val="center"/>
            </w:pPr>
            <w:r w:rsidRPr="00B96823">
              <w:t>(15)</w:t>
            </w:r>
          </w:p>
        </w:tc>
        <w:tc>
          <w:tcPr>
            <w:tcW w:w="645" w:type="dxa"/>
            <w:gridSpan w:val="2"/>
          </w:tcPr>
          <w:p w14:paraId="67B37F2A" w14:textId="77777777" w:rsidR="00183BD4" w:rsidRPr="00B96823" w:rsidRDefault="00183BD4">
            <w:pPr>
              <w:pStyle w:val="aa"/>
              <w:jc w:val="center"/>
            </w:pPr>
            <w:r w:rsidRPr="00B96823">
              <w:t>(15)</w:t>
            </w:r>
          </w:p>
        </w:tc>
        <w:tc>
          <w:tcPr>
            <w:tcW w:w="460" w:type="dxa"/>
          </w:tcPr>
          <w:p w14:paraId="6C225774" w14:textId="77777777" w:rsidR="00183BD4" w:rsidRPr="00B96823" w:rsidRDefault="00183BD4">
            <w:pPr>
              <w:pStyle w:val="aa"/>
              <w:jc w:val="center"/>
            </w:pPr>
            <w:r w:rsidRPr="00B96823">
              <w:t>(15)</w:t>
            </w:r>
          </w:p>
        </w:tc>
        <w:tc>
          <w:tcPr>
            <w:tcW w:w="601" w:type="dxa"/>
            <w:gridSpan w:val="3"/>
          </w:tcPr>
          <w:p w14:paraId="7C81FE3D" w14:textId="77777777" w:rsidR="00183BD4" w:rsidRPr="00B96823" w:rsidRDefault="00183BD4">
            <w:pPr>
              <w:pStyle w:val="aa"/>
            </w:pPr>
          </w:p>
        </w:tc>
        <w:tc>
          <w:tcPr>
            <w:tcW w:w="674" w:type="dxa"/>
          </w:tcPr>
          <w:p w14:paraId="2203692A" w14:textId="77777777" w:rsidR="00183BD4" w:rsidRPr="00B96823" w:rsidRDefault="00183BD4">
            <w:pPr>
              <w:pStyle w:val="aa"/>
              <w:jc w:val="center"/>
            </w:pPr>
            <w:r w:rsidRPr="00B96823">
              <w:t>(15)</w:t>
            </w:r>
          </w:p>
        </w:tc>
        <w:tc>
          <w:tcPr>
            <w:tcW w:w="426" w:type="dxa"/>
          </w:tcPr>
          <w:p w14:paraId="77E64599" w14:textId="77777777" w:rsidR="00183BD4" w:rsidRPr="00B96823" w:rsidRDefault="00183BD4">
            <w:pPr>
              <w:pStyle w:val="aa"/>
            </w:pPr>
          </w:p>
        </w:tc>
      </w:tr>
      <w:tr w:rsidR="00B96823" w:rsidRPr="00B96823" w14:paraId="21A135E7" w14:textId="77777777" w:rsidTr="00AC336E">
        <w:trPr>
          <w:trHeight w:val="948"/>
        </w:trPr>
        <w:tc>
          <w:tcPr>
            <w:tcW w:w="1129" w:type="dxa"/>
          </w:tcPr>
          <w:p w14:paraId="6B7F5E36" w14:textId="77777777" w:rsidR="00183BD4" w:rsidRPr="00B96823" w:rsidRDefault="00183BD4">
            <w:pPr>
              <w:pStyle w:val="ac"/>
            </w:pPr>
            <w:r w:rsidRPr="00B96823">
              <w:t>Подземные коммуникации (кроме газопроводов на территории ГНС)</w:t>
            </w:r>
          </w:p>
        </w:tc>
        <w:tc>
          <w:tcPr>
            <w:tcW w:w="8789" w:type="dxa"/>
            <w:gridSpan w:val="22"/>
          </w:tcPr>
          <w:p w14:paraId="104E29AB" w14:textId="77777777" w:rsidR="00183BD4" w:rsidRPr="00B96823" w:rsidRDefault="00B96823">
            <w:pPr>
              <w:pStyle w:val="aa"/>
              <w:jc w:val="center"/>
            </w:pPr>
            <w:r w:rsidRPr="00B96823">
              <w:t xml:space="preserve">За пределами ограды в соответствии со </w:t>
            </w:r>
            <w:hyperlink r:id="rId43" w:history="1">
              <w:r w:rsidRPr="00B96823">
                <w:rPr>
                  <w:rStyle w:val="a4"/>
                  <w:rFonts w:cs="Times New Roman CYR"/>
                  <w:color w:val="auto"/>
                </w:rPr>
                <w:t>СП 42.13330.2011</w:t>
              </w:r>
            </w:hyperlink>
            <w:r w:rsidRPr="00B96823">
              <w:rPr>
                <w:sz w:val="22"/>
                <w:szCs w:val="22"/>
              </w:rPr>
              <w:t xml:space="preserve"> </w:t>
            </w:r>
            <w:r w:rsidRPr="00B96823">
              <w:t xml:space="preserve">и </w:t>
            </w:r>
            <w:hyperlink r:id="rId44" w:history="1">
              <w:r w:rsidRPr="00B96823">
                <w:rPr>
                  <w:rStyle w:val="a4"/>
                  <w:rFonts w:cs="Times New Roman CYR"/>
                  <w:color w:val="auto"/>
                </w:rPr>
                <w:t>СНиП II-89-80*</w:t>
              </w:r>
            </w:hyperlink>
          </w:p>
        </w:tc>
      </w:tr>
      <w:tr w:rsidR="00B96823" w:rsidRPr="00B96823" w14:paraId="4DEA974A" w14:textId="77777777" w:rsidTr="00AC336E">
        <w:trPr>
          <w:trHeight w:val="449"/>
        </w:trPr>
        <w:tc>
          <w:tcPr>
            <w:tcW w:w="1129" w:type="dxa"/>
          </w:tcPr>
          <w:p w14:paraId="409D9BE9" w14:textId="77777777" w:rsidR="00183BD4" w:rsidRPr="00B96823" w:rsidRDefault="00183BD4">
            <w:pPr>
              <w:pStyle w:val="ac"/>
            </w:pPr>
            <w:r w:rsidRPr="00B96823">
              <w:t>Линии электропередачи, трансформаторные, распределительные устройства</w:t>
            </w:r>
          </w:p>
        </w:tc>
        <w:tc>
          <w:tcPr>
            <w:tcW w:w="8789" w:type="dxa"/>
            <w:gridSpan w:val="22"/>
          </w:tcPr>
          <w:p w14:paraId="79730DF0" w14:textId="77777777" w:rsidR="00183BD4" w:rsidRPr="00B96823" w:rsidRDefault="00183BD4">
            <w:pPr>
              <w:pStyle w:val="aa"/>
              <w:jc w:val="center"/>
            </w:pPr>
            <w:r w:rsidRPr="00B96823">
              <w:t xml:space="preserve">По </w:t>
            </w:r>
            <w:hyperlink r:id="rId45" w:history="1">
              <w:r w:rsidRPr="00B96823">
                <w:rPr>
                  <w:rStyle w:val="a4"/>
                  <w:rFonts w:cs="Times New Roman CYR"/>
                  <w:color w:val="auto"/>
                </w:rPr>
                <w:t>ПУЭ</w:t>
              </w:r>
            </w:hyperlink>
          </w:p>
        </w:tc>
      </w:tr>
      <w:tr w:rsidR="00B96823" w:rsidRPr="00B96823" w14:paraId="7F50F2AC" w14:textId="77777777" w:rsidTr="00AC336E">
        <w:trPr>
          <w:trHeight w:val="146"/>
        </w:trPr>
        <w:tc>
          <w:tcPr>
            <w:tcW w:w="1129" w:type="dxa"/>
          </w:tcPr>
          <w:p w14:paraId="3BBAC953" w14:textId="77777777" w:rsidR="00183BD4" w:rsidRPr="00B96823" w:rsidRDefault="00183BD4">
            <w:pPr>
              <w:pStyle w:val="ac"/>
            </w:pPr>
            <w:r w:rsidRPr="00B96823">
              <w:t xml:space="preserve">Железные дороги общей </w:t>
            </w:r>
            <w:r w:rsidRPr="00B96823">
              <w:lastRenderedPageBreak/>
              <w:t>сети (от подошвы насыпи)</w:t>
            </w:r>
          </w:p>
        </w:tc>
        <w:tc>
          <w:tcPr>
            <w:tcW w:w="1780" w:type="dxa"/>
            <w:gridSpan w:val="2"/>
          </w:tcPr>
          <w:p w14:paraId="07CA4E05" w14:textId="77777777" w:rsidR="00183BD4" w:rsidRPr="00B96823" w:rsidRDefault="00183BD4">
            <w:pPr>
              <w:pStyle w:val="aa"/>
              <w:jc w:val="center"/>
            </w:pPr>
            <w:r w:rsidRPr="00B96823">
              <w:lastRenderedPageBreak/>
              <w:t>50</w:t>
            </w:r>
          </w:p>
        </w:tc>
        <w:tc>
          <w:tcPr>
            <w:tcW w:w="637" w:type="dxa"/>
            <w:gridSpan w:val="2"/>
          </w:tcPr>
          <w:p w14:paraId="771FD9A0" w14:textId="77777777" w:rsidR="00183BD4" w:rsidRPr="00B96823" w:rsidRDefault="00183BD4">
            <w:pPr>
              <w:pStyle w:val="aa"/>
              <w:jc w:val="center"/>
            </w:pPr>
            <w:r w:rsidRPr="00B96823">
              <w:t>75</w:t>
            </w:r>
          </w:p>
        </w:tc>
        <w:tc>
          <w:tcPr>
            <w:tcW w:w="764" w:type="dxa"/>
            <w:gridSpan w:val="2"/>
          </w:tcPr>
          <w:p w14:paraId="1BECB7BA" w14:textId="77777777" w:rsidR="00183BD4" w:rsidRPr="00B96823" w:rsidRDefault="00183BD4">
            <w:pPr>
              <w:pStyle w:val="aa"/>
              <w:jc w:val="center"/>
            </w:pPr>
            <w:r w:rsidRPr="00B96823">
              <w:t>100 &lt;</w:t>
            </w:r>
            <w:hyperlink w:anchor="sub_33331" w:history="1">
              <w:r w:rsidRPr="00B96823">
                <w:rPr>
                  <w:rStyle w:val="a4"/>
                  <w:rFonts w:cs="Times New Roman CYR"/>
                  <w:color w:val="auto"/>
                </w:rPr>
                <w:t>***</w:t>
              </w:r>
            </w:hyperlink>
            <w:r w:rsidRPr="00B96823">
              <w:rPr>
                <w:sz w:val="22"/>
                <w:szCs w:val="22"/>
              </w:rPr>
              <w:t>&gt;</w:t>
            </w:r>
          </w:p>
        </w:tc>
        <w:tc>
          <w:tcPr>
            <w:tcW w:w="637" w:type="dxa"/>
          </w:tcPr>
          <w:p w14:paraId="635123EC" w14:textId="77777777" w:rsidR="00183BD4" w:rsidRPr="00B96823" w:rsidRDefault="00183BD4">
            <w:pPr>
              <w:pStyle w:val="aa"/>
              <w:jc w:val="center"/>
            </w:pPr>
            <w:r w:rsidRPr="00B96823">
              <w:t>100</w:t>
            </w:r>
          </w:p>
        </w:tc>
        <w:tc>
          <w:tcPr>
            <w:tcW w:w="764" w:type="dxa"/>
            <w:gridSpan w:val="3"/>
          </w:tcPr>
          <w:p w14:paraId="3ADC0E45" w14:textId="77777777" w:rsidR="00183BD4" w:rsidRPr="00B96823" w:rsidRDefault="00183BD4">
            <w:pPr>
              <w:pStyle w:val="aa"/>
              <w:jc w:val="center"/>
            </w:pPr>
            <w:r w:rsidRPr="00B96823">
              <w:t>100</w:t>
            </w:r>
          </w:p>
        </w:tc>
        <w:tc>
          <w:tcPr>
            <w:tcW w:w="764" w:type="dxa"/>
            <w:gridSpan w:val="3"/>
          </w:tcPr>
          <w:p w14:paraId="271C385F" w14:textId="77777777" w:rsidR="00183BD4" w:rsidRPr="00B96823" w:rsidRDefault="00183BD4">
            <w:pPr>
              <w:pStyle w:val="aa"/>
              <w:jc w:val="center"/>
            </w:pPr>
            <w:r w:rsidRPr="00B96823">
              <w:t>50</w:t>
            </w:r>
          </w:p>
        </w:tc>
        <w:tc>
          <w:tcPr>
            <w:tcW w:w="637" w:type="dxa"/>
          </w:tcPr>
          <w:p w14:paraId="00AB5D0C" w14:textId="77777777" w:rsidR="00183BD4" w:rsidRPr="00B96823" w:rsidRDefault="00183BD4">
            <w:pPr>
              <w:pStyle w:val="aa"/>
              <w:jc w:val="center"/>
            </w:pPr>
            <w:r w:rsidRPr="00B96823">
              <w:t>75 &lt;</w:t>
            </w:r>
            <w:hyperlink w:anchor="sub_33331" w:history="1">
              <w:r w:rsidRPr="00B96823">
                <w:rPr>
                  <w:rStyle w:val="a4"/>
                  <w:rFonts w:cs="Times New Roman CYR"/>
                  <w:color w:val="auto"/>
                </w:rPr>
                <w:t>***</w:t>
              </w:r>
            </w:hyperlink>
            <w:r w:rsidRPr="00B96823">
              <w:rPr>
                <w:sz w:val="22"/>
                <w:szCs w:val="22"/>
              </w:rPr>
              <w:t>&gt;</w:t>
            </w:r>
          </w:p>
        </w:tc>
        <w:tc>
          <w:tcPr>
            <w:tcW w:w="637" w:type="dxa"/>
          </w:tcPr>
          <w:p w14:paraId="491D423E" w14:textId="77777777" w:rsidR="00183BD4" w:rsidRPr="00B96823" w:rsidRDefault="00183BD4">
            <w:pPr>
              <w:pStyle w:val="aa"/>
              <w:jc w:val="center"/>
            </w:pPr>
            <w:r w:rsidRPr="00B96823">
              <w:t>75</w:t>
            </w:r>
          </w:p>
        </w:tc>
        <w:tc>
          <w:tcPr>
            <w:tcW w:w="764" w:type="dxa"/>
            <w:gridSpan w:val="3"/>
          </w:tcPr>
          <w:p w14:paraId="028316CD" w14:textId="77777777" w:rsidR="00183BD4" w:rsidRPr="00B96823" w:rsidRDefault="00183BD4">
            <w:pPr>
              <w:pStyle w:val="aa"/>
              <w:jc w:val="center"/>
            </w:pPr>
            <w:r w:rsidRPr="00B96823">
              <w:t>75</w:t>
            </w:r>
          </w:p>
        </w:tc>
        <w:tc>
          <w:tcPr>
            <w:tcW w:w="246" w:type="dxa"/>
          </w:tcPr>
          <w:p w14:paraId="7A0E5FFB" w14:textId="77777777" w:rsidR="00183BD4" w:rsidRPr="00B96823" w:rsidRDefault="00183BD4">
            <w:pPr>
              <w:pStyle w:val="aa"/>
              <w:jc w:val="center"/>
            </w:pPr>
            <w:r w:rsidRPr="00B96823">
              <w:t>50</w:t>
            </w:r>
          </w:p>
        </w:tc>
        <w:tc>
          <w:tcPr>
            <w:tcW w:w="733" w:type="dxa"/>
            <w:gridSpan w:val="2"/>
          </w:tcPr>
          <w:p w14:paraId="14851228" w14:textId="77777777" w:rsidR="00183BD4" w:rsidRPr="00B96823" w:rsidRDefault="00183BD4">
            <w:pPr>
              <w:pStyle w:val="aa"/>
              <w:jc w:val="center"/>
            </w:pPr>
            <w:r w:rsidRPr="00B96823">
              <w:t>50</w:t>
            </w:r>
          </w:p>
        </w:tc>
        <w:tc>
          <w:tcPr>
            <w:tcW w:w="426" w:type="dxa"/>
          </w:tcPr>
          <w:p w14:paraId="50163736" w14:textId="77777777" w:rsidR="00183BD4" w:rsidRPr="00B96823" w:rsidRDefault="00183BD4">
            <w:pPr>
              <w:pStyle w:val="aa"/>
              <w:jc w:val="center"/>
            </w:pPr>
            <w:r w:rsidRPr="00B96823">
              <w:t>50</w:t>
            </w:r>
          </w:p>
        </w:tc>
      </w:tr>
      <w:tr w:rsidR="00B96823" w:rsidRPr="00B96823" w14:paraId="12ECDB35" w14:textId="77777777" w:rsidTr="00AC336E">
        <w:trPr>
          <w:trHeight w:val="146"/>
        </w:trPr>
        <w:tc>
          <w:tcPr>
            <w:tcW w:w="1129" w:type="dxa"/>
          </w:tcPr>
          <w:p w14:paraId="5F7AAB71" w14:textId="77777777" w:rsidR="00183BD4" w:rsidRPr="00B96823" w:rsidRDefault="00183BD4">
            <w:pPr>
              <w:pStyle w:val="ac"/>
            </w:pPr>
            <w:r w:rsidRPr="00B96823">
              <w:t>Подъездные пути железных дорог,</w:t>
            </w:r>
          </w:p>
        </w:tc>
        <w:tc>
          <w:tcPr>
            <w:tcW w:w="1780" w:type="dxa"/>
            <w:gridSpan w:val="2"/>
          </w:tcPr>
          <w:p w14:paraId="000FEABE" w14:textId="77777777" w:rsidR="00183BD4" w:rsidRPr="00B96823" w:rsidRDefault="00183BD4">
            <w:pPr>
              <w:pStyle w:val="aa"/>
              <w:jc w:val="center"/>
            </w:pPr>
            <w:r w:rsidRPr="00B96823">
              <w:t>30 (20)</w:t>
            </w:r>
          </w:p>
        </w:tc>
        <w:tc>
          <w:tcPr>
            <w:tcW w:w="637" w:type="dxa"/>
            <w:gridSpan w:val="2"/>
          </w:tcPr>
          <w:p w14:paraId="7DAD2295" w14:textId="77777777" w:rsidR="00183BD4" w:rsidRPr="00B96823" w:rsidRDefault="00183BD4">
            <w:pPr>
              <w:pStyle w:val="aa"/>
              <w:jc w:val="center"/>
            </w:pPr>
            <w:r w:rsidRPr="00B96823">
              <w:t>30 &lt;</w:t>
            </w:r>
            <w:hyperlink w:anchor="sub_33331" w:history="1">
              <w:r w:rsidRPr="00B96823">
                <w:rPr>
                  <w:rStyle w:val="a4"/>
                  <w:rFonts w:cs="Times New Roman CYR"/>
                  <w:color w:val="auto"/>
                </w:rPr>
                <w:t>***</w:t>
              </w:r>
            </w:hyperlink>
            <w:r w:rsidRPr="00B96823">
              <w:rPr>
                <w:sz w:val="22"/>
                <w:szCs w:val="22"/>
              </w:rPr>
              <w:t>&gt;</w:t>
            </w:r>
          </w:p>
        </w:tc>
        <w:tc>
          <w:tcPr>
            <w:tcW w:w="764" w:type="dxa"/>
            <w:gridSpan w:val="2"/>
          </w:tcPr>
          <w:p w14:paraId="7614AABC" w14:textId="77777777" w:rsidR="00183BD4" w:rsidRPr="00B96823" w:rsidRDefault="00183BD4">
            <w:pPr>
              <w:pStyle w:val="aa"/>
              <w:jc w:val="center"/>
            </w:pPr>
            <w:r w:rsidRPr="00B96823">
              <w:t>40 &lt;</w:t>
            </w:r>
            <w:hyperlink w:anchor="sub_33331" w:history="1">
              <w:r w:rsidRPr="00B96823">
                <w:rPr>
                  <w:rStyle w:val="a4"/>
                  <w:rFonts w:cs="Times New Roman CYR"/>
                  <w:color w:val="auto"/>
                </w:rPr>
                <w:t>***</w:t>
              </w:r>
            </w:hyperlink>
            <w:r w:rsidRPr="00B96823">
              <w:rPr>
                <w:sz w:val="22"/>
                <w:szCs w:val="22"/>
              </w:rPr>
              <w:t>&gt;</w:t>
            </w:r>
          </w:p>
        </w:tc>
        <w:tc>
          <w:tcPr>
            <w:tcW w:w="637" w:type="dxa"/>
          </w:tcPr>
          <w:p w14:paraId="11E6D879" w14:textId="77777777" w:rsidR="00183BD4" w:rsidRPr="00B96823" w:rsidRDefault="00183BD4">
            <w:pPr>
              <w:pStyle w:val="aa"/>
              <w:jc w:val="center"/>
            </w:pPr>
            <w:r w:rsidRPr="00B96823">
              <w:t>40 (30)</w:t>
            </w:r>
          </w:p>
        </w:tc>
        <w:tc>
          <w:tcPr>
            <w:tcW w:w="764" w:type="dxa"/>
            <w:gridSpan w:val="3"/>
          </w:tcPr>
          <w:p w14:paraId="600B5C44" w14:textId="77777777" w:rsidR="00183BD4" w:rsidRPr="00B96823" w:rsidRDefault="00183BD4">
            <w:pPr>
              <w:pStyle w:val="aa"/>
              <w:jc w:val="center"/>
            </w:pPr>
            <w:r w:rsidRPr="00B96823">
              <w:t>40 (30)</w:t>
            </w:r>
          </w:p>
        </w:tc>
        <w:tc>
          <w:tcPr>
            <w:tcW w:w="764" w:type="dxa"/>
            <w:gridSpan w:val="3"/>
          </w:tcPr>
          <w:p w14:paraId="2EDF9364" w14:textId="77777777" w:rsidR="00183BD4" w:rsidRPr="00B96823" w:rsidRDefault="00183BD4">
            <w:pPr>
              <w:pStyle w:val="aa"/>
              <w:jc w:val="center"/>
            </w:pPr>
            <w:r w:rsidRPr="00B96823">
              <w:t>20 &lt;</w:t>
            </w:r>
            <w:hyperlink w:anchor="sub_33331" w:history="1">
              <w:r w:rsidRPr="00B96823">
                <w:rPr>
                  <w:rStyle w:val="a4"/>
                  <w:rFonts w:cs="Times New Roman CYR"/>
                  <w:color w:val="auto"/>
                </w:rPr>
                <w:t>***</w:t>
              </w:r>
            </w:hyperlink>
            <w:r w:rsidRPr="00B96823">
              <w:rPr>
                <w:sz w:val="22"/>
                <w:szCs w:val="22"/>
              </w:rPr>
              <w:t>&gt;</w:t>
            </w:r>
          </w:p>
        </w:tc>
        <w:tc>
          <w:tcPr>
            <w:tcW w:w="637" w:type="dxa"/>
          </w:tcPr>
          <w:p w14:paraId="52263260" w14:textId="77777777" w:rsidR="00183BD4" w:rsidRPr="00B96823" w:rsidRDefault="00183BD4">
            <w:pPr>
              <w:pStyle w:val="aa"/>
              <w:jc w:val="center"/>
            </w:pPr>
            <w:r w:rsidRPr="00B96823">
              <w:t>25 &lt;</w:t>
            </w:r>
            <w:hyperlink w:anchor="sub_33331" w:history="1">
              <w:r w:rsidRPr="00B96823">
                <w:rPr>
                  <w:rStyle w:val="a4"/>
                  <w:rFonts w:cs="Times New Roman CYR"/>
                  <w:color w:val="auto"/>
                </w:rPr>
                <w:t>***</w:t>
              </w:r>
            </w:hyperlink>
            <w:r w:rsidRPr="00B96823">
              <w:rPr>
                <w:sz w:val="22"/>
                <w:szCs w:val="22"/>
              </w:rPr>
              <w:t>&gt;</w:t>
            </w:r>
          </w:p>
        </w:tc>
        <w:tc>
          <w:tcPr>
            <w:tcW w:w="637" w:type="dxa"/>
          </w:tcPr>
          <w:p w14:paraId="1E677EEB" w14:textId="77777777" w:rsidR="00183BD4" w:rsidRPr="00B96823" w:rsidRDefault="00183BD4">
            <w:pPr>
              <w:pStyle w:val="aa"/>
              <w:jc w:val="center"/>
            </w:pPr>
            <w:r w:rsidRPr="00B96823">
              <w:t>25 (15)</w:t>
            </w:r>
          </w:p>
        </w:tc>
        <w:tc>
          <w:tcPr>
            <w:tcW w:w="764" w:type="dxa"/>
            <w:gridSpan w:val="3"/>
          </w:tcPr>
          <w:p w14:paraId="037CC262" w14:textId="77777777" w:rsidR="00183BD4" w:rsidRPr="00B96823" w:rsidRDefault="00183BD4">
            <w:pPr>
              <w:pStyle w:val="aa"/>
              <w:jc w:val="center"/>
            </w:pPr>
            <w:r w:rsidRPr="00B96823">
              <w:t>25 (15)</w:t>
            </w:r>
          </w:p>
        </w:tc>
        <w:tc>
          <w:tcPr>
            <w:tcW w:w="246" w:type="dxa"/>
          </w:tcPr>
          <w:p w14:paraId="6439E83D" w14:textId="77777777" w:rsidR="00183BD4" w:rsidRPr="00B96823" w:rsidRDefault="00183BD4">
            <w:pPr>
              <w:pStyle w:val="aa"/>
              <w:jc w:val="center"/>
            </w:pPr>
            <w:r w:rsidRPr="00B96823">
              <w:t>30</w:t>
            </w:r>
          </w:p>
        </w:tc>
        <w:tc>
          <w:tcPr>
            <w:tcW w:w="733" w:type="dxa"/>
            <w:gridSpan w:val="2"/>
          </w:tcPr>
          <w:p w14:paraId="1C8F66AC" w14:textId="77777777" w:rsidR="00183BD4" w:rsidRPr="00B96823" w:rsidRDefault="00183BD4">
            <w:pPr>
              <w:pStyle w:val="aa"/>
              <w:jc w:val="center"/>
            </w:pPr>
            <w:r w:rsidRPr="00B96823">
              <w:t>20 (20)</w:t>
            </w:r>
          </w:p>
        </w:tc>
        <w:tc>
          <w:tcPr>
            <w:tcW w:w="426" w:type="dxa"/>
          </w:tcPr>
          <w:p w14:paraId="44628749" w14:textId="77777777" w:rsidR="00183BD4" w:rsidRPr="00B96823" w:rsidRDefault="00183BD4">
            <w:pPr>
              <w:pStyle w:val="aa"/>
              <w:jc w:val="center"/>
            </w:pPr>
            <w:r w:rsidRPr="00B96823">
              <w:t>20 (20)</w:t>
            </w:r>
          </w:p>
        </w:tc>
      </w:tr>
      <w:tr w:rsidR="00B96823" w:rsidRPr="00B96823" w14:paraId="219FD450" w14:textId="77777777" w:rsidTr="00AC336E">
        <w:trPr>
          <w:trHeight w:val="146"/>
        </w:trPr>
        <w:tc>
          <w:tcPr>
            <w:tcW w:w="1129" w:type="dxa"/>
          </w:tcPr>
          <w:p w14:paraId="23A23202" w14:textId="77777777" w:rsidR="00183BD4" w:rsidRPr="00B96823" w:rsidRDefault="00183BD4">
            <w:pPr>
              <w:pStyle w:val="ac"/>
            </w:pPr>
            <w:r w:rsidRPr="00B96823">
              <w:t>дорог предприятий, трамвайные пути, автомобильные дороги IV - V категорий</w:t>
            </w:r>
          </w:p>
        </w:tc>
        <w:tc>
          <w:tcPr>
            <w:tcW w:w="1780" w:type="dxa"/>
            <w:gridSpan w:val="2"/>
          </w:tcPr>
          <w:p w14:paraId="20654195" w14:textId="77777777" w:rsidR="00183BD4" w:rsidRPr="00B96823" w:rsidRDefault="00183BD4">
            <w:pPr>
              <w:pStyle w:val="aa"/>
            </w:pPr>
          </w:p>
        </w:tc>
        <w:tc>
          <w:tcPr>
            <w:tcW w:w="637" w:type="dxa"/>
            <w:gridSpan w:val="2"/>
          </w:tcPr>
          <w:p w14:paraId="6791B636" w14:textId="77777777" w:rsidR="00183BD4" w:rsidRPr="00B96823" w:rsidRDefault="00183BD4">
            <w:pPr>
              <w:pStyle w:val="aa"/>
              <w:jc w:val="center"/>
            </w:pPr>
            <w:r w:rsidRPr="00B96823">
              <w:t>(20)</w:t>
            </w:r>
          </w:p>
        </w:tc>
        <w:tc>
          <w:tcPr>
            <w:tcW w:w="764" w:type="dxa"/>
            <w:gridSpan w:val="2"/>
          </w:tcPr>
          <w:p w14:paraId="5C082196" w14:textId="77777777" w:rsidR="00183BD4" w:rsidRPr="00B96823" w:rsidRDefault="00183BD4">
            <w:pPr>
              <w:pStyle w:val="aa"/>
              <w:jc w:val="center"/>
            </w:pPr>
            <w:r w:rsidRPr="00B96823">
              <w:t>(30)</w:t>
            </w:r>
          </w:p>
        </w:tc>
        <w:tc>
          <w:tcPr>
            <w:tcW w:w="637" w:type="dxa"/>
          </w:tcPr>
          <w:p w14:paraId="3EFD6DE1" w14:textId="77777777" w:rsidR="00183BD4" w:rsidRPr="00B96823" w:rsidRDefault="00183BD4">
            <w:pPr>
              <w:pStyle w:val="aa"/>
            </w:pPr>
          </w:p>
        </w:tc>
        <w:tc>
          <w:tcPr>
            <w:tcW w:w="764" w:type="dxa"/>
            <w:gridSpan w:val="3"/>
          </w:tcPr>
          <w:p w14:paraId="1B6D2A48" w14:textId="77777777" w:rsidR="00183BD4" w:rsidRPr="00B96823" w:rsidRDefault="00183BD4">
            <w:pPr>
              <w:pStyle w:val="aa"/>
            </w:pPr>
          </w:p>
        </w:tc>
        <w:tc>
          <w:tcPr>
            <w:tcW w:w="764" w:type="dxa"/>
            <w:gridSpan w:val="3"/>
          </w:tcPr>
          <w:p w14:paraId="45FBC1F4" w14:textId="77777777" w:rsidR="00183BD4" w:rsidRPr="00B96823" w:rsidRDefault="00183BD4">
            <w:pPr>
              <w:pStyle w:val="aa"/>
              <w:jc w:val="center"/>
            </w:pPr>
            <w:r w:rsidRPr="00B96823">
              <w:t>(15) &lt;</w:t>
            </w:r>
            <w:hyperlink w:anchor="sub_33331" w:history="1">
              <w:r w:rsidRPr="00B96823">
                <w:rPr>
                  <w:rStyle w:val="a4"/>
                  <w:rFonts w:cs="Times New Roman CYR"/>
                  <w:color w:val="auto"/>
                </w:rPr>
                <w:t>***</w:t>
              </w:r>
            </w:hyperlink>
            <w:r w:rsidRPr="00B96823">
              <w:rPr>
                <w:sz w:val="22"/>
                <w:szCs w:val="22"/>
              </w:rPr>
              <w:t>&gt;</w:t>
            </w:r>
          </w:p>
        </w:tc>
        <w:tc>
          <w:tcPr>
            <w:tcW w:w="637" w:type="dxa"/>
          </w:tcPr>
          <w:p w14:paraId="664C9783" w14:textId="77777777" w:rsidR="00183BD4" w:rsidRPr="00B96823" w:rsidRDefault="00183BD4">
            <w:pPr>
              <w:pStyle w:val="aa"/>
              <w:jc w:val="center"/>
            </w:pPr>
            <w:r w:rsidRPr="00B96823">
              <w:t>(15) &lt;</w:t>
            </w:r>
            <w:hyperlink w:anchor="sub_33331" w:history="1">
              <w:r w:rsidRPr="00B96823">
                <w:rPr>
                  <w:rStyle w:val="a4"/>
                  <w:rFonts w:cs="Times New Roman CYR"/>
                  <w:color w:val="auto"/>
                </w:rPr>
                <w:t>***</w:t>
              </w:r>
            </w:hyperlink>
            <w:r w:rsidRPr="00B96823">
              <w:rPr>
                <w:sz w:val="22"/>
                <w:szCs w:val="22"/>
              </w:rPr>
              <w:t>&gt;</w:t>
            </w:r>
          </w:p>
        </w:tc>
        <w:tc>
          <w:tcPr>
            <w:tcW w:w="637" w:type="dxa"/>
          </w:tcPr>
          <w:p w14:paraId="235D6FAF" w14:textId="77777777" w:rsidR="00183BD4" w:rsidRPr="00B96823" w:rsidRDefault="00183BD4">
            <w:pPr>
              <w:pStyle w:val="aa"/>
            </w:pPr>
          </w:p>
        </w:tc>
        <w:tc>
          <w:tcPr>
            <w:tcW w:w="764" w:type="dxa"/>
            <w:gridSpan w:val="3"/>
          </w:tcPr>
          <w:p w14:paraId="5292400D" w14:textId="77777777" w:rsidR="00183BD4" w:rsidRPr="00B96823" w:rsidRDefault="00183BD4">
            <w:pPr>
              <w:pStyle w:val="aa"/>
            </w:pPr>
          </w:p>
        </w:tc>
        <w:tc>
          <w:tcPr>
            <w:tcW w:w="246" w:type="dxa"/>
          </w:tcPr>
          <w:p w14:paraId="4FB00465" w14:textId="77777777" w:rsidR="00183BD4" w:rsidRPr="00B96823" w:rsidRDefault="00183BD4">
            <w:pPr>
              <w:pStyle w:val="aa"/>
            </w:pPr>
          </w:p>
        </w:tc>
        <w:tc>
          <w:tcPr>
            <w:tcW w:w="733" w:type="dxa"/>
            <w:gridSpan w:val="2"/>
          </w:tcPr>
          <w:p w14:paraId="2EA57015" w14:textId="77777777" w:rsidR="00183BD4" w:rsidRPr="00B96823" w:rsidRDefault="00183BD4">
            <w:pPr>
              <w:pStyle w:val="aa"/>
            </w:pPr>
          </w:p>
        </w:tc>
        <w:tc>
          <w:tcPr>
            <w:tcW w:w="426" w:type="dxa"/>
          </w:tcPr>
          <w:p w14:paraId="1BC9A3DB" w14:textId="77777777" w:rsidR="00183BD4" w:rsidRPr="00B96823" w:rsidRDefault="00183BD4">
            <w:pPr>
              <w:pStyle w:val="aa"/>
            </w:pPr>
          </w:p>
        </w:tc>
      </w:tr>
    </w:tbl>
    <w:p w14:paraId="0BA0CD0B" w14:textId="77777777" w:rsidR="00183BD4" w:rsidRPr="00B96823" w:rsidRDefault="00183BD4"/>
    <w:p w14:paraId="32E6D984" w14:textId="77777777" w:rsidR="00183BD4" w:rsidRPr="00B96823" w:rsidRDefault="00183BD4">
      <w:bookmarkStart w:id="112" w:name="sub_111112"/>
      <w:r w:rsidRPr="00B96823">
        <w:t xml:space="preserve">&lt;*&gt; Расстояние от жилых и общественных зданий следует принимать не менее указанных для объектов сжиженных углеводородных газов (далее - СУГ), расположенных на самостоятельной площади, а от административных, бытовых, производственных зданий, зданий котельных, гаражей - по данным, приведенным в скобках, но не менее установленных </w:t>
      </w:r>
      <w:hyperlink r:id="rId46" w:history="1">
        <w:r w:rsidRPr="00B96823">
          <w:rPr>
            <w:rStyle w:val="a4"/>
            <w:rFonts w:cs="Times New Roman CYR"/>
            <w:color w:val="auto"/>
          </w:rPr>
          <w:t>СП 62.13330.2011</w:t>
        </w:r>
      </w:hyperlink>
      <w:r w:rsidRPr="00B96823">
        <w:t>.</w:t>
      </w:r>
    </w:p>
    <w:p w14:paraId="5D337179" w14:textId="77777777" w:rsidR="00183BD4" w:rsidRPr="00B96823" w:rsidRDefault="00183BD4">
      <w:bookmarkStart w:id="113" w:name="sub_22225"/>
      <w:bookmarkEnd w:id="112"/>
      <w:r w:rsidRPr="00B96823">
        <w:t>&lt;**&gt; Допускается уменьшать расстояния от резервуаров общей вместимостью до 200 куб. м в надземном исполнении до 70 м, в подземном - до 35 м, а при вместимости до 300 куб. м - соответственно до 90 м и 45 м.</w:t>
      </w:r>
    </w:p>
    <w:p w14:paraId="1995049A" w14:textId="77777777" w:rsidR="00183BD4" w:rsidRPr="00B96823" w:rsidRDefault="00183BD4">
      <w:bookmarkStart w:id="114" w:name="sub_33331"/>
      <w:bookmarkEnd w:id="113"/>
      <w:r w:rsidRPr="00B96823">
        <w:t>&lt;***&gt; Допускается уменьшать расстояния от железных и автомобильных дорог до резервуаров СУГ общей вместимостью не более 200 куб. м в надземном исполнении до 75 м и в подземном исполнении до 50 м.</w:t>
      </w:r>
    </w:p>
    <w:bookmarkEnd w:id="114"/>
    <w:p w14:paraId="04DE5307" w14:textId="77777777" w:rsidR="00183BD4" w:rsidRPr="00B96823" w:rsidRDefault="00183BD4"/>
    <w:p w14:paraId="6023E72B" w14:textId="77777777" w:rsidR="00183BD4" w:rsidRPr="00B96823" w:rsidRDefault="00183BD4">
      <w:r w:rsidRPr="00B96823">
        <w:rPr>
          <w:rStyle w:val="a3"/>
          <w:bCs/>
          <w:color w:val="auto"/>
        </w:rPr>
        <w:t>Примечания.</w:t>
      </w:r>
    </w:p>
    <w:p w14:paraId="5C683C3A" w14:textId="77777777" w:rsidR="00183BD4" w:rsidRPr="00B96823" w:rsidRDefault="00183BD4">
      <w:r w:rsidRPr="00B96823">
        <w:t>1. Расстояния в скобках даны для резервуаров СУГ и складов наполненных баллонов, расположенных на территории промышленных предприятий.</w:t>
      </w:r>
    </w:p>
    <w:p w14:paraId="25DB7495" w14:textId="77777777" w:rsidR="00183BD4" w:rsidRPr="00B96823" w:rsidRDefault="00183BD4">
      <w:r w:rsidRPr="00B96823">
        <w:t>2. Расстояния от склада наполненных баллонов до зданий промышленных и сельскохозяйственных предприятий, а также предприятий бытового обслуживания производственного характера следует принимать по данным, приведенным в скобках.</w:t>
      </w:r>
    </w:p>
    <w:p w14:paraId="6F14471A" w14:textId="77777777" w:rsidR="00183BD4" w:rsidRPr="00B96823" w:rsidRDefault="00183BD4">
      <w:r w:rsidRPr="00B96823">
        <w:t>3. При установке двух резервуаров СУГ единичной вместимостью по 50 куб. м расстояние до зданий (жилых, общественных, производственных и других), не относящихся к газонаполнительному пункту, разрешается уменьшать для надземных резервуаров до 100 м, для подземных - до 50 м.</w:t>
      </w:r>
    </w:p>
    <w:p w14:paraId="77F89B84" w14:textId="77777777" w:rsidR="00183BD4" w:rsidRPr="00B96823" w:rsidRDefault="00183BD4">
      <w:r w:rsidRPr="00B96823">
        <w:t>4. Расстояния от надземных резервуаров до мест, где одновременно могут находиться более 800 человек (стадионы, рынки, парки, жилые дома и т.д.), а также до территории школьных, дошкольных и лечебно-санаторных организаций следует увеличить в 2 раза по сравнению с указанными в таблице независимо от числа мест.</w:t>
      </w:r>
    </w:p>
    <w:p w14:paraId="17730686" w14:textId="77777777" w:rsidR="00183BD4" w:rsidRPr="00B96823" w:rsidRDefault="00183BD4" w:rsidP="003C6087">
      <w:r w:rsidRPr="00B96823">
        <w:t xml:space="preserve">5. Минимальное расстояние от топливозаправочного пункта следует принимать в соответствии с </w:t>
      </w:r>
      <w:hyperlink w:anchor="sub_1213" w:history="1">
        <w:r w:rsidRPr="00B96823">
          <w:rPr>
            <w:rStyle w:val="a4"/>
            <w:rFonts w:cs="Times New Roman CYR"/>
            <w:color w:val="auto"/>
          </w:rPr>
          <w:t>разделом 13</w:t>
        </w:r>
      </w:hyperlink>
      <w:r w:rsidRPr="00B96823">
        <w:t xml:space="preserve"> "Противопожарные требования" настоящих Нормативов.</w:t>
      </w:r>
      <w:r w:rsidR="003C6087" w:rsidRPr="00B96823">
        <w:t xml:space="preserve"> </w:t>
      </w:r>
    </w:p>
    <w:p w14:paraId="32CE07FD" w14:textId="77777777" w:rsidR="00183BD4" w:rsidRPr="00B96823" w:rsidRDefault="00183BD4">
      <w:pPr>
        <w:ind w:firstLine="698"/>
        <w:jc w:val="right"/>
      </w:pPr>
      <w:bookmarkStart w:id="115" w:name="sub_780"/>
      <w:r w:rsidRPr="00B96823">
        <w:rPr>
          <w:rStyle w:val="a3"/>
          <w:bCs/>
          <w:color w:val="auto"/>
        </w:rPr>
        <w:t>Таблица 7</w:t>
      </w:r>
      <w:r w:rsidR="002414F1" w:rsidRPr="00B96823">
        <w:rPr>
          <w:rStyle w:val="a3"/>
          <w:bCs/>
          <w:color w:val="auto"/>
        </w:rPr>
        <w:t>5</w:t>
      </w:r>
    </w:p>
    <w:bookmarkEnd w:id="115"/>
    <w:p w14:paraId="25154F6D"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40"/>
        <w:gridCol w:w="1120"/>
        <w:gridCol w:w="1120"/>
        <w:gridCol w:w="1260"/>
        <w:gridCol w:w="1260"/>
        <w:gridCol w:w="1260"/>
        <w:gridCol w:w="2230"/>
      </w:tblGrid>
      <w:tr w:rsidR="00183BD4" w:rsidRPr="00B96823" w14:paraId="252DC93F" w14:textId="77777777" w:rsidTr="005C0286">
        <w:tc>
          <w:tcPr>
            <w:tcW w:w="2240" w:type="dxa"/>
            <w:tcBorders>
              <w:top w:val="single" w:sz="4" w:space="0" w:color="auto"/>
              <w:bottom w:val="single" w:sz="4" w:space="0" w:color="auto"/>
              <w:right w:val="single" w:sz="4" w:space="0" w:color="auto"/>
            </w:tcBorders>
          </w:tcPr>
          <w:p w14:paraId="3D94CC42" w14:textId="77777777" w:rsidR="00183BD4" w:rsidRPr="00B96823" w:rsidRDefault="00183BD4">
            <w:pPr>
              <w:pStyle w:val="aa"/>
              <w:jc w:val="center"/>
            </w:pPr>
            <w:r w:rsidRPr="00B96823">
              <w:lastRenderedPageBreak/>
              <w:t>Категории дорог</w:t>
            </w:r>
          </w:p>
        </w:tc>
        <w:tc>
          <w:tcPr>
            <w:tcW w:w="1120" w:type="dxa"/>
            <w:tcBorders>
              <w:top w:val="single" w:sz="4" w:space="0" w:color="auto"/>
              <w:left w:val="single" w:sz="4" w:space="0" w:color="auto"/>
              <w:bottom w:val="single" w:sz="4" w:space="0" w:color="auto"/>
              <w:right w:val="single" w:sz="4" w:space="0" w:color="auto"/>
            </w:tcBorders>
          </w:tcPr>
          <w:p w14:paraId="106CDAA5" w14:textId="77777777" w:rsidR="00183BD4" w:rsidRPr="00B96823" w:rsidRDefault="00183BD4">
            <w:pPr>
              <w:pStyle w:val="aa"/>
              <w:jc w:val="center"/>
            </w:pPr>
            <w:r w:rsidRPr="00B96823">
              <w:t>Расчетная скорость движения, км/ч</w:t>
            </w:r>
          </w:p>
        </w:tc>
        <w:tc>
          <w:tcPr>
            <w:tcW w:w="1120" w:type="dxa"/>
            <w:tcBorders>
              <w:top w:val="single" w:sz="4" w:space="0" w:color="auto"/>
              <w:left w:val="single" w:sz="4" w:space="0" w:color="auto"/>
              <w:bottom w:val="single" w:sz="4" w:space="0" w:color="auto"/>
              <w:right w:val="single" w:sz="4" w:space="0" w:color="auto"/>
            </w:tcBorders>
          </w:tcPr>
          <w:p w14:paraId="3B0C972D" w14:textId="77777777" w:rsidR="00183BD4" w:rsidRPr="00B96823" w:rsidRDefault="00183BD4">
            <w:pPr>
              <w:pStyle w:val="aa"/>
              <w:jc w:val="center"/>
            </w:pPr>
            <w:r w:rsidRPr="00B96823">
              <w:t>Ширина полосы движения, м</w:t>
            </w:r>
          </w:p>
        </w:tc>
        <w:tc>
          <w:tcPr>
            <w:tcW w:w="1260" w:type="dxa"/>
            <w:tcBorders>
              <w:top w:val="single" w:sz="4" w:space="0" w:color="auto"/>
              <w:left w:val="single" w:sz="4" w:space="0" w:color="auto"/>
              <w:bottom w:val="single" w:sz="4" w:space="0" w:color="auto"/>
              <w:right w:val="single" w:sz="4" w:space="0" w:color="auto"/>
            </w:tcBorders>
          </w:tcPr>
          <w:p w14:paraId="6D106BC4" w14:textId="77777777" w:rsidR="00183BD4" w:rsidRPr="00B96823" w:rsidRDefault="00183BD4">
            <w:pPr>
              <w:pStyle w:val="aa"/>
              <w:jc w:val="center"/>
            </w:pPr>
            <w:r w:rsidRPr="00B96823">
              <w:t>Число полос движения</w:t>
            </w:r>
          </w:p>
        </w:tc>
        <w:tc>
          <w:tcPr>
            <w:tcW w:w="1260" w:type="dxa"/>
            <w:tcBorders>
              <w:top w:val="single" w:sz="4" w:space="0" w:color="auto"/>
              <w:left w:val="single" w:sz="4" w:space="0" w:color="auto"/>
              <w:bottom w:val="single" w:sz="4" w:space="0" w:color="auto"/>
              <w:right w:val="single" w:sz="4" w:space="0" w:color="auto"/>
            </w:tcBorders>
          </w:tcPr>
          <w:p w14:paraId="2A0336EA" w14:textId="77777777" w:rsidR="00183BD4" w:rsidRPr="00B96823" w:rsidRDefault="00183BD4">
            <w:pPr>
              <w:pStyle w:val="aa"/>
              <w:jc w:val="center"/>
            </w:pPr>
            <w:r w:rsidRPr="00B96823">
              <w:t>Наименьший радиус кривых и в плане, м</w:t>
            </w:r>
          </w:p>
        </w:tc>
        <w:tc>
          <w:tcPr>
            <w:tcW w:w="1260" w:type="dxa"/>
            <w:tcBorders>
              <w:top w:val="single" w:sz="4" w:space="0" w:color="auto"/>
              <w:left w:val="single" w:sz="4" w:space="0" w:color="auto"/>
              <w:bottom w:val="single" w:sz="4" w:space="0" w:color="auto"/>
              <w:right w:val="single" w:sz="4" w:space="0" w:color="auto"/>
            </w:tcBorders>
          </w:tcPr>
          <w:p w14:paraId="585E7A76" w14:textId="77777777" w:rsidR="00183BD4" w:rsidRPr="00B96823" w:rsidRDefault="00183BD4">
            <w:pPr>
              <w:pStyle w:val="aa"/>
              <w:jc w:val="center"/>
            </w:pPr>
            <w:r w:rsidRPr="00B96823">
              <w:t>Наибольший продольный уклон, %</w:t>
            </w:r>
          </w:p>
        </w:tc>
        <w:tc>
          <w:tcPr>
            <w:tcW w:w="2230" w:type="dxa"/>
            <w:tcBorders>
              <w:top w:val="single" w:sz="4" w:space="0" w:color="auto"/>
              <w:left w:val="single" w:sz="4" w:space="0" w:color="auto"/>
              <w:bottom w:val="single" w:sz="4" w:space="0" w:color="auto"/>
            </w:tcBorders>
          </w:tcPr>
          <w:p w14:paraId="3B8CD756" w14:textId="77777777" w:rsidR="00183BD4" w:rsidRPr="00B96823" w:rsidRDefault="00183BD4">
            <w:pPr>
              <w:pStyle w:val="aa"/>
              <w:jc w:val="center"/>
            </w:pPr>
            <w:r w:rsidRPr="00B96823">
              <w:t>Наибольшая ширина земляного полотна, м</w:t>
            </w:r>
          </w:p>
        </w:tc>
      </w:tr>
      <w:tr w:rsidR="00183BD4" w:rsidRPr="00B96823" w14:paraId="50A4A5A9" w14:textId="77777777" w:rsidTr="005C0286">
        <w:tc>
          <w:tcPr>
            <w:tcW w:w="2240" w:type="dxa"/>
            <w:tcBorders>
              <w:top w:val="nil"/>
              <w:bottom w:val="nil"/>
              <w:right w:val="single" w:sz="4" w:space="0" w:color="auto"/>
            </w:tcBorders>
          </w:tcPr>
          <w:p w14:paraId="688E48E8" w14:textId="77777777" w:rsidR="00183BD4" w:rsidRPr="00B96823" w:rsidRDefault="00183BD4">
            <w:pPr>
              <w:pStyle w:val="ac"/>
            </w:pPr>
            <w:r w:rsidRPr="00B96823">
              <w:t>Местного значения:</w:t>
            </w:r>
          </w:p>
        </w:tc>
        <w:tc>
          <w:tcPr>
            <w:tcW w:w="1120" w:type="dxa"/>
            <w:tcBorders>
              <w:top w:val="nil"/>
              <w:left w:val="single" w:sz="4" w:space="0" w:color="auto"/>
              <w:bottom w:val="nil"/>
              <w:right w:val="single" w:sz="4" w:space="0" w:color="auto"/>
            </w:tcBorders>
          </w:tcPr>
          <w:p w14:paraId="358FD003" w14:textId="77777777" w:rsidR="00183BD4" w:rsidRPr="00B96823" w:rsidRDefault="00183BD4">
            <w:pPr>
              <w:pStyle w:val="aa"/>
            </w:pPr>
          </w:p>
        </w:tc>
        <w:tc>
          <w:tcPr>
            <w:tcW w:w="1120" w:type="dxa"/>
            <w:tcBorders>
              <w:top w:val="nil"/>
              <w:left w:val="single" w:sz="4" w:space="0" w:color="auto"/>
              <w:bottom w:val="nil"/>
              <w:right w:val="single" w:sz="4" w:space="0" w:color="auto"/>
            </w:tcBorders>
          </w:tcPr>
          <w:p w14:paraId="692BD3DC" w14:textId="77777777" w:rsidR="00183BD4" w:rsidRPr="00B96823" w:rsidRDefault="00183BD4">
            <w:pPr>
              <w:pStyle w:val="aa"/>
            </w:pPr>
          </w:p>
        </w:tc>
        <w:tc>
          <w:tcPr>
            <w:tcW w:w="1260" w:type="dxa"/>
            <w:tcBorders>
              <w:top w:val="nil"/>
              <w:left w:val="single" w:sz="4" w:space="0" w:color="auto"/>
              <w:bottom w:val="nil"/>
              <w:right w:val="single" w:sz="4" w:space="0" w:color="auto"/>
            </w:tcBorders>
          </w:tcPr>
          <w:p w14:paraId="516B97C8" w14:textId="77777777" w:rsidR="00183BD4" w:rsidRPr="00B96823" w:rsidRDefault="00183BD4">
            <w:pPr>
              <w:pStyle w:val="aa"/>
            </w:pPr>
          </w:p>
        </w:tc>
        <w:tc>
          <w:tcPr>
            <w:tcW w:w="1260" w:type="dxa"/>
            <w:tcBorders>
              <w:top w:val="nil"/>
              <w:left w:val="single" w:sz="4" w:space="0" w:color="auto"/>
              <w:bottom w:val="nil"/>
              <w:right w:val="single" w:sz="4" w:space="0" w:color="auto"/>
            </w:tcBorders>
          </w:tcPr>
          <w:p w14:paraId="27AAACF9" w14:textId="77777777" w:rsidR="00183BD4" w:rsidRPr="00B96823" w:rsidRDefault="00183BD4">
            <w:pPr>
              <w:pStyle w:val="aa"/>
            </w:pPr>
          </w:p>
        </w:tc>
        <w:tc>
          <w:tcPr>
            <w:tcW w:w="1260" w:type="dxa"/>
            <w:tcBorders>
              <w:top w:val="nil"/>
              <w:left w:val="single" w:sz="4" w:space="0" w:color="auto"/>
              <w:bottom w:val="nil"/>
              <w:right w:val="single" w:sz="4" w:space="0" w:color="auto"/>
            </w:tcBorders>
          </w:tcPr>
          <w:p w14:paraId="59BA93B6" w14:textId="77777777" w:rsidR="00183BD4" w:rsidRPr="00B96823" w:rsidRDefault="00183BD4">
            <w:pPr>
              <w:pStyle w:val="aa"/>
            </w:pPr>
          </w:p>
        </w:tc>
        <w:tc>
          <w:tcPr>
            <w:tcW w:w="2230" w:type="dxa"/>
            <w:tcBorders>
              <w:top w:val="nil"/>
              <w:left w:val="single" w:sz="4" w:space="0" w:color="auto"/>
              <w:bottom w:val="nil"/>
            </w:tcBorders>
          </w:tcPr>
          <w:p w14:paraId="65C1A35A" w14:textId="77777777" w:rsidR="00183BD4" w:rsidRPr="00B96823" w:rsidRDefault="00183BD4">
            <w:pPr>
              <w:pStyle w:val="aa"/>
            </w:pPr>
          </w:p>
        </w:tc>
      </w:tr>
      <w:tr w:rsidR="00183BD4" w:rsidRPr="00B96823" w14:paraId="6D6D6A7C" w14:textId="77777777" w:rsidTr="005C0286">
        <w:tc>
          <w:tcPr>
            <w:tcW w:w="2240" w:type="dxa"/>
            <w:tcBorders>
              <w:top w:val="nil"/>
              <w:bottom w:val="nil"/>
              <w:right w:val="single" w:sz="4" w:space="0" w:color="auto"/>
            </w:tcBorders>
          </w:tcPr>
          <w:p w14:paraId="577428CC" w14:textId="77777777" w:rsidR="00183BD4" w:rsidRPr="00B96823" w:rsidRDefault="00183BD4">
            <w:pPr>
              <w:pStyle w:val="ac"/>
            </w:pPr>
            <w:r w:rsidRPr="00B96823">
              <w:t>грузового движения</w:t>
            </w:r>
          </w:p>
        </w:tc>
        <w:tc>
          <w:tcPr>
            <w:tcW w:w="1120" w:type="dxa"/>
            <w:tcBorders>
              <w:top w:val="nil"/>
              <w:left w:val="single" w:sz="4" w:space="0" w:color="auto"/>
              <w:bottom w:val="nil"/>
              <w:right w:val="single" w:sz="4" w:space="0" w:color="auto"/>
            </w:tcBorders>
          </w:tcPr>
          <w:p w14:paraId="1E4E033C" w14:textId="77777777" w:rsidR="00183BD4" w:rsidRPr="00B96823" w:rsidRDefault="00183BD4">
            <w:pPr>
              <w:pStyle w:val="aa"/>
              <w:jc w:val="center"/>
            </w:pPr>
            <w:r w:rsidRPr="00B96823">
              <w:t>70</w:t>
            </w:r>
          </w:p>
        </w:tc>
        <w:tc>
          <w:tcPr>
            <w:tcW w:w="1120" w:type="dxa"/>
            <w:tcBorders>
              <w:top w:val="nil"/>
              <w:left w:val="single" w:sz="4" w:space="0" w:color="auto"/>
              <w:bottom w:val="nil"/>
              <w:right w:val="single" w:sz="4" w:space="0" w:color="auto"/>
            </w:tcBorders>
          </w:tcPr>
          <w:p w14:paraId="31DEE891" w14:textId="77777777" w:rsidR="00183BD4" w:rsidRPr="00B96823" w:rsidRDefault="00183BD4">
            <w:pPr>
              <w:pStyle w:val="aa"/>
              <w:jc w:val="center"/>
            </w:pPr>
            <w:r w:rsidRPr="00B96823">
              <w:t>4,0</w:t>
            </w:r>
          </w:p>
        </w:tc>
        <w:tc>
          <w:tcPr>
            <w:tcW w:w="1260" w:type="dxa"/>
            <w:tcBorders>
              <w:top w:val="nil"/>
              <w:left w:val="single" w:sz="4" w:space="0" w:color="auto"/>
              <w:bottom w:val="nil"/>
              <w:right w:val="single" w:sz="4" w:space="0" w:color="auto"/>
            </w:tcBorders>
          </w:tcPr>
          <w:p w14:paraId="4F8CDF5D" w14:textId="77777777" w:rsidR="00183BD4" w:rsidRPr="00B96823" w:rsidRDefault="00183BD4">
            <w:pPr>
              <w:pStyle w:val="aa"/>
              <w:jc w:val="center"/>
            </w:pPr>
            <w:r w:rsidRPr="00B96823">
              <w:t>2</w:t>
            </w:r>
          </w:p>
        </w:tc>
        <w:tc>
          <w:tcPr>
            <w:tcW w:w="1260" w:type="dxa"/>
            <w:tcBorders>
              <w:top w:val="nil"/>
              <w:left w:val="single" w:sz="4" w:space="0" w:color="auto"/>
              <w:bottom w:val="nil"/>
              <w:right w:val="single" w:sz="4" w:space="0" w:color="auto"/>
            </w:tcBorders>
          </w:tcPr>
          <w:p w14:paraId="6A61C0B5" w14:textId="77777777" w:rsidR="00183BD4" w:rsidRPr="00B96823" w:rsidRDefault="00183BD4">
            <w:pPr>
              <w:pStyle w:val="aa"/>
              <w:jc w:val="center"/>
            </w:pPr>
            <w:r w:rsidRPr="00B96823">
              <w:t>250</w:t>
            </w:r>
          </w:p>
        </w:tc>
        <w:tc>
          <w:tcPr>
            <w:tcW w:w="1260" w:type="dxa"/>
            <w:tcBorders>
              <w:top w:val="nil"/>
              <w:left w:val="single" w:sz="4" w:space="0" w:color="auto"/>
              <w:bottom w:val="nil"/>
              <w:right w:val="single" w:sz="4" w:space="0" w:color="auto"/>
            </w:tcBorders>
          </w:tcPr>
          <w:p w14:paraId="432ADC5C" w14:textId="77777777" w:rsidR="00183BD4" w:rsidRPr="00B96823" w:rsidRDefault="00183BD4">
            <w:pPr>
              <w:pStyle w:val="aa"/>
              <w:jc w:val="center"/>
            </w:pPr>
            <w:r w:rsidRPr="00B96823">
              <w:t>70</w:t>
            </w:r>
          </w:p>
        </w:tc>
        <w:tc>
          <w:tcPr>
            <w:tcW w:w="2230" w:type="dxa"/>
            <w:tcBorders>
              <w:top w:val="nil"/>
              <w:left w:val="single" w:sz="4" w:space="0" w:color="auto"/>
              <w:bottom w:val="nil"/>
            </w:tcBorders>
          </w:tcPr>
          <w:p w14:paraId="5E5491E2" w14:textId="77777777" w:rsidR="00183BD4" w:rsidRPr="00B96823" w:rsidRDefault="00183BD4">
            <w:pPr>
              <w:pStyle w:val="aa"/>
              <w:jc w:val="center"/>
            </w:pPr>
            <w:r w:rsidRPr="00B96823">
              <w:t>20</w:t>
            </w:r>
          </w:p>
        </w:tc>
      </w:tr>
      <w:tr w:rsidR="00183BD4" w:rsidRPr="00B96823" w14:paraId="5EA60507" w14:textId="77777777" w:rsidTr="005C0286">
        <w:tc>
          <w:tcPr>
            <w:tcW w:w="2240" w:type="dxa"/>
            <w:tcBorders>
              <w:top w:val="nil"/>
              <w:bottom w:val="single" w:sz="4" w:space="0" w:color="auto"/>
              <w:right w:val="single" w:sz="4" w:space="0" w:color="auto"/>
            </w:tcBorders>
          </w:tcPr>
          <w:p w14:paraId="199AF9A8" w14:textId="77777777" w:rsidR="00183BD4" w:rsidRPr="00B96823" w:rsidRDefault="00183BD4">
            <w:pPr>
              <w:pStyle w:val="ac"/>
            </w:pPr>
            <w:r w:rsidRPr="00B96823">
              <w:t>парковые</w:t>
            </w:r>
          </w:p>
        </w:tc>
        <w:tc>
          <w:tcPr>
            <w:tcW w:w="1120" w:type="dxa"/>
            <w:tcBorders>
              <w:top w:val="nil"/>
              <w:left w:val="single" w:sz="4" w:space="0" w:color="auto"/>
              <w:bottom w:val="single" w:sz="4" w:space="0" w:color="auto"/>
              <w:right w:val="single" w:sz="4" w:space="0" w:color="auto"/>
            </w:tcBorders>
          </w:tcPr>
          <w:p w14:paraId="69685701" w14:textId="77777777" w:rsidR="00183BD4" w:rsidRPr="00B96823" w:rsidRDefault="00183BD4">
            <w:pPr>
              <w:pStyle w:val="aa"/>
              <w:jc w:val="center"/>
            </w:pPr>
            <w:r w:rsidRPr="00B96823">
              <w:t>50</w:t>
            </w:r>
          </w:p>
        </w:tc>
        <w:tc>
          <w:tcPr>
            <w:tcW w:w="1120" w:type="dxa"/>
            <w:tcBorders>
              <w:top w:val="nil"/>
              <w:left w:val="single" w:sz="4" w:space="0" w:color="auto"/>
              <w:bottom w:val="single" w:sz="4" w:space="0" w:color="auto"/>
              <w:right w:val="single" w:sz="4" w:space="0" w:color="auto"/>
            </w:tcBorders>
          </w:tcPr>
          <w:p w14:paraId="62DEAB4F" w14:textId="77777777" w:rsidR="00183BD4" w:rsidRPr="00B96823" w:rsidRDefault="00183BD4">
            <w:pPr>
              <w:pStyle w:val="aa"/>
              <w:jc w:val="center"/>
            </w:pPr>
            <w:r w:rsidRPr="00B96823">
              <w:t>3,0</w:t>
            </w:r>
          </w:p>
        </w:tc>
        <w:tc>
          <w:tcPr>
            <w:tcW w:w="1260" w:type="dxa"/>
            <w:tcBorders>
              <w:top w:val="nil"/>
              <w:left w:val="single" w:sz="4" w:space="0" w:color="auto"/>
              <w:bottom w:val="single" w:sz="4" w:space="0" w:color="auto"/>
              <w:right w:val="single" w:sz="4" w:space="0" w:color="auto"/>
            </w:tcBorders>
          </w:tcPr>
          <w:p w14:paraId="135EEFC3" w14:textId="77777777" w:rsidR="00183BD4" w:rsidRPr="00B96823" w:rsidRDefault="00183BD4">
            <w:pPr>
              <w:pStyle w:val="aa"/>
              <w:jc w:val="center"/>
            </w:pPr>
            <w:r w:rsidRPr="00B96823">
              <w:t>2</w:t>
            </w:r>
          </w:p>
        </w:tc>
        <w:tc>
          <w:tcPr>
            <w:tcW w:w="1260" w:type="dxa"/>
            <w:tcBorders>
              <w:top w:val="nil"/>
              <w:left w:val="single" w:sz="4" w:space="0" w:color="auto"/>
              <w:bottom w:val="single" w:sz="4" w:space="0" w:color="auto"/>
              <w:right w:val="single" w:sz="4" w:space="0" w:color="auto"/>
            </w:tcBorders>
          </w:tcPr>
          <w:p w14:paraId="3C20BB32" w14:textId="77777777" w:rsidR="00183BD4" w:rsidRPr="00B96823" w:rsidRDefault="00183BD4">
            <w:pPr>
              <w:pStyle w:val="aa"/>
              <w:jc w:val="center"/>
            </w:pPr>
            <w:r w:rsidRPr="00B96823">
              <w:t>175</w:t>
            </w:r>
          </w:p>
        </w:tc>
        <w:tc>
          <w:tcPr>
            <w:tcW w:w="1260" w:type="dxa"/>
            <w:tcBorders>
              <w:top w:val="nil"/>
              <w:left w:val="single" w:sz="4" w:space="0" w:color="auto"/>
              <w:bottom w:val="single" w:sz="4" w:space="0" w:color="auto"/>
              <w:right w:val="single" w:sz="4" w:space="0" w:color="auto"/>
            </w:tcBorders>
          </w:tcPr>
          <w:p w14:paraId="4EBA3F36" w14:textId="77777777" w:rsidR="00183BD4" w:rsidRPr="00B96823" w:rsidRDefault="00183BD4">
            <w:pPr>
              <w:pStyle w:val="aa"/>
              <w:jc w:val="center"/>
            </w:pPr>
            <w:r w:rsidRPr="00B96823">
              <w:t>80</w:t>
            </w:r>
          </w:p>
        </w:tc>
        <w:tc>
          <w:tcPr>
            <w:tcW w:w="2230" w:type="dxa"/>
            <w:tcBorders>
              <w:top w:val="nil"/>
              <w:left w:val="single" w:sz="4" w:space="0" w:color="auto"/>
              <w:bottom w:val="single" w:sz="4" w:space="0" w:color="auto"/>
            </w:tcBorders>
          </w:tcPr>
          <w:p w14:paraId="5A17D07C" w14:textId="77777777" w:rsidR="00183BD4" w:rsidRPr="00B96823" w:rsidRDefault="00183BD4">
            <w:pPr>
              <w:pStyle w:val="aa"/>
              <w:jc w:val="center"/>
            </w:pPr>
            <w:r w:rsidRPr="00B96823">
              <w:t>15</w:t>
            </w:r>
          </w:p>
        </w:tc>
      </w:tr>
    </w:tbl>
    <w:p w14:paraId="221BD189" w14:textId="77777777" w:rsidR="00183BD4" w:rsidRPr="00B96823" w:rsidRDefault="00183BD4"/>
    <w:p w14:paraId="20422F24" w14:textId="77777777" w:rsidR="00183BD4" w:rsidRPr="00AC336E" w:rsidRDefault="00183BD4">
      <w:pPr>
        <w:ind w:firstLine="698"/>
        <w:jc w:val="right"/>
        <w:rPr>
          <w:sz w:val="28"/>
          <w:szCs w:val="28"/>
        </w:rPr>
      </w:pPr>
      <w:r w:rsidRPr="00AC336E">
        <w:rPr>
          <w:rStyle w:val="a3"/>
          <w:bCs/>
          <w:color w:val="auto"/>
          <w:sz w:val="28"/>
          <w:szCs w:val="28"/>
        </w:rPr>
        <w:t xml:space="preserve">Таблица </w:t>
      </w:r>
      <w:r w:rsidR="002414F1" w:rsidRPr="00AC336E">
        <w:rPr>
          <w:rStyle w:val="a3"/>
          <w:bCs/>
          <w:color w:val="auto"/>
          <w:sz w:val="28"/>
          <w:szCs w:val="28"/>
        </w:rPr>
        <w:t>79</w:t>
      </w:r>
    </w:p>
    <w:p w14:paraId="26173EAA" w14:textId="77777777" w:rsidR="00183BD4" w:rsidRPr="00B96823" w:rsidRDefault="00183BD4"/>
    <w:tbl>
      <w:tblPr>
        <w:tblW w:w="952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40"/>
        <w:gridCol w:w="6586"/>
      </w:tblGrid>
      <w:tr w:rsidR="00183BD4" w:rsidRPr="00B96823" w14:paraId="05B5E915" w14:textId="77777777" w:rsidTr="00AC336E">
        <w:tc>
          <w:tcPr>
            <w:tcW w:w="2940" w:type="dxa"/>
            <w:tcBorders>
              <w:top w:val="single" w:sz="4" w:space="0" w:color="auto"/>
              <w:bottom w:val="single" w:sz="4" w:space="0" w:color="auto"/>
              <w:right w:val="single" w:sz="4" w:space="0" w:color="auto"/>
            </w:tcBorders>
          </w:tcPr>
          <w:p w14:paraId="64CBB747" w14:textId="77777777" w:rsidR="00183BD4" w:rsidRPr="00B96823" w:rsidRDefault="00183BD4">
            <w:pPr>
              <w:pStyle w:val="aa"/>
              <w:jc w:val="center"/>
            </w:pPr>
            <w:r w:rsidRPr="00B96823">
              <w:t>Категория дорог и улиц</w:t>
            </w:r>
          </w:p>
        </w:tc>
        <w:tc>
          <w:tcPr>
            <w:tcW w:w="6586" w:type="dxa"/>
            <w:tcBorders>
              <w:top w:val="single" w:sz="4" w:space="0" w:color="auto"/>
              <w:left w:val="single" w:sz="4" w:space="0" w:color="auto"/>
              <w:bottom w:val="single" w:sz="4" w:space="0" w:color="auto"/>
            </w:tcBorders>
          </w:tcPr>
          <w:p w14:paraId="76430F7B" w14:textId="77777777" w:rsidR="00183BD4" w:rsidRPr="00B96823" w:rsidRDefault="00183BD4">
            <w:pPr>
              <w:pStyle w:val="aa"/>
              <w:jc w:val="center"/>
            </w:pPr>
            <w:r w:rsidRPr="00B96823">
              <w:t>Основное назначение дорог и улиц</w:t>
            </w:r>
          </w:p>
        </w:tc>
      </w:tr>
      <w:tr w:rsidR="00183BD4" w:rsidRPr="00B96823" w14:paraId="08317A65" w14:textId="77777777" w:rsidTr="00AC336E">
        <w:tc>
          <w:tcPr>
            <w:tcW w:w="2940" w:type="dxa"/>
            <w:tcBorders>
              <w:top w:val="single" w:sz="4" w:space="0" w:color="auto"/>
              <w:bottom w:val="single" w:sz="4" w:space="0" w:color="auto"/>
              <w:right w:val="single" w:sz="4" w:space="0" w:color="auto"/>
            </w:tcBorders>
          </w:tcPr>
          <w:p w14:paraId="2EBB86CC" w14:textId="77777777" w:rsidR="00183BD4" w:rsidRPr="00B96823" w:rsidRDefault="00183BD4">
            <w:pPr>
              <w:pStyle w:val="ac"/>
            </w:pPr>
            <w:r w:rsidRPr="00B96823">
              <w:t>Улицы и дороги местного значения:</w:t>
            </w:r>
          </w:p>
        </w:tc>
        <w:tc>
          <w:tcPr>
            <w:tcW w:w="6586" w:type="dxa"/>
            <w:tcBorders>
              <w:top w:val="single" w:sz="4" w:space="0" w:color="auto"/>
              <w:left w:val="single" w:sz="4" w:space="0" w:color="auto"/>
              <w:bottom w:val="single" w:sz="4" w:space="0" w:color="auto"/>
            </w:tcBorders>
          </w:tcPr>
          <w:p w14:paraId="6B2F147A" w14:textId="77777777" w:rsidR="00183BD4" w:rsidRPr="00B96823" w:rsidRDefault="00183BD4">
            <w:pPr>
              <w:pStyle w:val="aa"/>
            </w:pPr>
          </w:p>
        </w:tc>
      </w:tr>
      <w:tr w:rsidR="00183BD4" w:rsidRPr="00B96823" w14:paraId="1F82430A" w14:textId="77777777" w:rsidTr="00AC336E">
        <w:tc>
          <w:tcPr>
            <w:tcW w:w="2940" w:type="dxa"/>
            <w:tcBorders>
              <w:top w:val="single" w:sz="4" w:space="0" w:color="auto"/>
              <w:bottom w:val="single" w:sz="4" w:space="0" w:color="auto"/>
              <w:right w:val="single" w:sz="4" w:space="0" w:color="auto"/>
            </w:tcBorders>
          </w:tcPr>
          <w:p w14:paraId="6D3121B9" w14:textId="77777777" w:rsidR="00183BD4" w:rsidRPr="00B96823" w:rsidRDefault="00183BD4">
            <w:pPr>
              <w:pStyle w:val="ac"/>
            </w:pPr>
            <w:r w:rsidRPr="00B96823">
              <w:t>- улицы в зонах жилой застройки</w:t>
            </w:r>
          </w:p>
        </w:tc>
        <w:tc>
          <w:tcPr>
            <w:tcW w:w="6586" w:type="dxa"/>
            <w:tcBorders>
              <w:top w:val="single" w:sz="4" w:space="0" w:color="auto"/>
              <w:left w:val="single" w:sz="4" w:space="0" w:color="auto"/>
              <w:bottom w:val="single" w:sz="4" w:space="0" w:color="auto"/>
            </w:tcBorders>
          </w:tcPr>
          <w:p w14:paraId="10E7966B" w14:textId="77777777" w:rsidR="00183BD4" w:rsidRPr="00B96823" w:rsidRDefault="00183BD4">
            <w:pPr>
              <w:pStyle w:val="ac"/>
            </w:pPr>
            <w:r w:rsidRPr="00B96823">
              <w:t>Транспортные и пешеходные связи на территории жилых районов (микрорайонов), выходы на магистральные улицы районного значения, улицы и дороги регулируемого движения. Обеспечивают непосредственный доступ к зданиям и земельным участкам</w:t>
            </w:r>
          </w:p>
        </w:tc>
      </w:tr>
      <w:tr w:rsidR="00183BD4" w:rsidRPr="00B96823" w14:paraId="0FA1572A" w14:textId="77777777" w:rsidTr="00AC336E">
        <w:tc>
          <w:tcPr>
            <w:tcW w:w="2940" w:type="dxa"/>
            <w:tcBorders>
              <w:top w:val="single" w:sz="4" w:space="0" w:color="auto"/>
              <w:bottom w:val="single" w:sz="4" w:space="0" w:color="auto"/>
              <w:right w:val="single" w:sz="4" w:space="0" w:color="auto"/>
            </w:tcBorders>
          </w:tcPr>
          <w:p w14:paraId="6352AB00" w14:textId="77777777" w:rsidR="00183BD4" w:rsidRPr="00B96823" w:rsidRDefault="00183BD4">
            <w:pPr>
              <w:pStyle w:val="ac"/>
            </w:pPr>
            <w:r w:rsidRPr="00B96823">
              <w:t>- улицы в общественно-деловых и торговых зонах</w:t>
            </w:r>
          </w:p>
        </w:tc>
        <w:tc>
          <w:tcPr>
            <w:tcW w:w="6586" w:type="dxa"/>
            <w:tcBorders>
              <w:top w:val="single" w:sz="4" w:space="0" w:color="auto"/>
              <w:left w:val="single" w:sz="4" w:space="0" w:color="auto"/>
              <w:bottom w:val="single" w:sz="4" w:space="0" w:color="auto"/>
            </w:tcBorders>
          </w:tcPr>
          <w:p w14:paraId="75770D11" w14:textId="77777777" w:rsidR="00183BD4" w:rsidRPr="00B96823" w:rsidRDefault="00183BD4">
            <w:pPr>
              <w:pStyle w:val="ac"/>
            </w:pPr>
            <w:r w:rsidRPr="00B96823">
              <w:t>Транспортные и пешеходные связи внутри зон и районов для обеспечения доступа к торговым, офисным и административным зданиям, объектам сервисного обслуживания населения, образовательным организациям и др.</w:t>
            </w:r>
          </w:p>
          <w:p w14:paraId="733D3EDB" w14:textId="77777777" w:rsidR="00183BD4" w:rsidRPr="00B96823" w:rsidRDefault="00183BD4">
            <w:pPr>
              <w:pStyle w:val="ac"/>
            </w:pPr>
            <w:r w:rsidRPr="00B96823">
              <w:t>Пешеходные переходы устраиваются в уровне проезжей части</w:t>
            </w:r>
          </w:p>
        </w:tc>
      </w:tr>
      <w:tr w:rsidR="00183BD4" w:rsidRPr="00B96823" w14:paraId="7E8132AC" w14:textId="77777777" w:rsidTr="00AC336E">
        <w:tc>
          <w:tcPr>
            <w:tcW w:w="2940" w:type="dxa"/>
            <w:tcBorders>
              <w:top w:val="single" w:sz="4" w:space="0" w:color="auto"/>
              <w:bottom w:val="single" w:sz="4" w:space="0" w:color="auto"/>
              <w:right w:val="single" w:sz="4" w:space="0" w:color="auto"/>
            </w:tcBorders>
          </w:tcPr>
          <w:p w14:paraId="3B99A69F" w14:textId="77777777" w:rsidR="00183BD4" w:rsidRPr="00B96823" w:rsidRDefault="00183BD4">
            <w:pPr>
              <w:pStyle w:val="ac"/>
            </w:pPr>
            <w:r w:rsidRPr="00B96823">
              <w:t>- улицы и дороги в производственных зонах</w:t>
            </w:r>
          </w:p>
        </w:tc>
        <w:tc>
          <w:tcPr>
            <w:tcW w:w="6586" w:type="dxa"/>
            <w:tcBorders>
              <w:top w:val="single" w:sz="4" w:space="0" w:color="auto"/>
              <w:left w:val="single" w:sz="4" w:space="0" w:color="auto"/>
              <w:bottom w:val="single" w:sz="4" w:space="0" w:color="auto"/>
            </w:tcBorders>
          </w:tcPr>
          <w:p w14:paraId="1099FCBA" w14:textId="77777777" w:rsidR="00183BD4" w:rsidRPr="00B96823" w:rsidRDefault="00183BD4">
            <w:pPr>
              <w:pStyle w:val="ac"/>
            </w:pPr>
            <w:r w:rsidRPr="00B96823">
              <w:t>Транспортные и пешеходные связи внутри промышленных, коммунально-складских зон и районов, обеспечение доступа к зданиям и земельным участкам этих зон. Пешеходные переходы устраиваются в уровне проезжей части</w:t>
            </w:r>
          </w:p>
        </w:tc>
      </w:tr>
      <w:tr w:rsidR="00183BD4" w:rsidRPr="00B96823" w14:paraId="2B58E62C" w14:textId="77777777" w:rsidTr="00AC336E">
        <w:tc>
          <w:tcPr>
            <w:tcW w:w="2940" w:type="dxa"/>
            <w:tcBorders>
              <w:top w:val="single" w:sz="4" w:space="0" w:color="auto"/>
              <w:bottom w:val="single" w:sz="4" w:space="0" w:color="auto"/>
              <w:right w:val="single" w:sz="4" w:space="0" w:color="auto"/>
            </w:tcBorders>
          </w:tcPr>
          <w:p w14:paraId="3D81FF26" w14:textId="77777777" w:rsidR="00183BD4" w:rsidRPr="00B96823" w:rsidRDefault="00183BD4">
            <w:pPr>
              <w:pStyle w:val="ac"/>
            </w:pPr>
            <w:r w:rsidRPr="00B96823">
              <w:t>Пешеходные улицы и площади</w:t>
            </w:r>
          </w:p>
        </w:tc>
        <w:tc>
          <w:tcPr>
            <w:tcW w:w="6586" w:type="dxa"/>
            <w:tcBorders>
              <w:top w:val="single" w:sz="4" w:space="0" w:color="auto"/>
              <w:left w:val="single" w:sz="4" w:space="0" w:color="auto"/>
              <w:bottom w:val="single" w:sz="4" w:space="0" w:color="auto"/>
            </w:tcBorders>
          </w:tcPr>
          <w:p w14:paraId="3F2628A6" w14:textId="77777777" w:rsidR="00183BD4" w:rsidRPr="00B96823" w:rsidRDefault="00183BD4">
            <w:pPr>
              <w:pStyle w:val="ac"/>
            </w:pPr>
            <w:r w:rsidRPr="00B96823">
              <w:t>Благоустроенные пространства в составе улично-дорожной сети, предназначенные для движения и отдыха пешеходов с обеспечением полной безопасности и высокого комфорта пребывания. Пешеходные связи объектов массового посещения и концентрации пешеходов.</w:t>
            </w:r>
          </w:p>
          <w:p w14:paraId="35F24BF6" w14:textId="77777777" w:rsidR="00183BD4" w:rsidRPr="00B96823" w:rsidRDefault="00183BD4">
            <w:pPr>
              <w:pStyle w:val="ac"/>
            </w:pPr>
            <w:r w:rsidRPr="00B96823">
              <w:t>Движение всех видов транспорта исключено. Обеспечивается возможность проезда специального транспорта</w:t>
            </w:r>
          </w:p>
        </w:tc>
      </w:tr>
    </w:tbl>
    <w:p w14:paraId="0C82FC9B" w14:textId="77777777" w:rsidR="00183BD4" w:rsidRPr="00B96823" w:rsidRDefault="00183BD4"/>
    <w:p w14:paraId="182178E3" w14:textId="77777777" w:rsidR="00183BD4" w:rsidRPr="00B96823" w:rsidRDefault="00183BD4">
      <w:r w:rsidRPr="00B96823">
        <w:rPr>
          <w:rStyle w:val="a3"/>
          <w:bCs/>
          <w:color w:val="auto"/>
        </w:rPr>
        <w:t xml:space="preserve">Примечания: </w:t>
      </w:r>
    </w:p>
    <w:p w14:paraId="5727673E" w14:textId="77777777" w:rsidR="00183BD4" w:rsidRPr="00B96823" w:rsidRDefault="00183BD4">
      <w:r w:rsidRPr="00B96823">
        <w:t>1) В составе улично-дорожной сети выделяются главные улицы города, являющиеся основой архитектурно-планировочного построения общегородского центра.</w:t>
      </w:r>
    </w:p>
    <w:p w14:paraId="1DB09A01" w14:textId="77777777" w:rsidR="00183BD4" w:rsidRPr="00B96823" w:rsidRDefault="00183BD4">
      <w:r w:rsidRPr="00B96823">
        <w:t>2) В зависимости от величины и планировочной структуры городов, объемов движения указанные основные категории улиц и дорог дополняются или применяется их неполный состав.</w:t>
      </w:r>
    </w:p>
    <w:p w14:paraId="1B10E218" w14:textId="77777777" w:rsidR="00183BD4" w:rsidRPr="00B96823" w:rsidRDefault="00183BD4">
      <w:r w:rsidRPr="00B96823">
        <w:t>3) В условиях реконструкции, а также для улиц районного значения допускается предусматривать устройство магистралей или их участков, предназначенных только для пропуска средств общественного транспорта и пешеходов.</w:t>
      </w:r>
    </w:p>
    <w:p w14:paraId="71BE825D" w14:textId="77777777" w:rsidR="00183BD4" w:rsidRPr="00B96823" w:rsidRDefault="00183BD4">
      <w:r w:rsidRPr="00B96823">
        <w:t>4) В исторических городах следует предусматривать исключение или сокращение объемов движения наземного транспорта через территорию исторического ядра общегородского центра:</w:t>
      </w:r>
    </w:p>
    <w:p w14:paraId="349C2D36" w14:textId="77777777" w:rsidR="00183BD4" w:rsidRPr="00B96823" w:rsidRDefault="00183BD4">
      <w:r w:rsidRPr="00B96823">
        <w:lastRenderedPageBreak/>
        <w:t>- устройство обходных магистральных улиц, улиц с ограниченным движением транспорта, пешеходных улиц и зон;</w:t>
      </w:r>
    </w:p>
    <w:p w14:paraId="667F3B2B" w14:textId="77777777" w:rsidR="00183BD4" w:rsidRPr="00B96823" w:rsidRDefault="00183BD4">
      <w:r w:rsidRPr="00B96823">
        <w:t>- размещение стоянок автомобилей по периметру этого ядра.</w:t>
      </w:r>
    </w:p>
    <w:p w14:paraId="3A0DD68F" w14:textId="77777777" w:rsidR="00183BD4" w:rsidRPr="00B96823" w:rsidRDefault="00183BD4">
      <w:r w:rsidRPr="00B96823">
        <w:t>5) Велодорожки как отдельный вид транспортного проезда необходимо проектировать в виде системы, включающей в себя обособленное прохождение, или по улично-дорожной сети.</w:t>
      </w:r>
    </w:p>
    <w:p w14:paraId="3FED020B" w14:textId="77777777" w:rsidR="00183BD4" w:rsidRPr="00B96823" w:rsidRDefault="00183BD4"/>
    <w:p w14:paraId="02742E86" w14:textId="77777777" w:rsidR="00183BD4" w:rsidRPr="00AC336E" w:rsidRDefault="00183BD4">
      <w:pPr>
        <w:ind w:firstLine="698"/>
        <w:jc w:val="right"/>
        <w:rPr>
          <w:sz w:val="28"/>
          <w:szCs w:val="28"/>
        </w:rPr>
      </w:pPr>
      <w:r w:rsidRPr="00AC336E">
        <w:rPr>
          <w:rStyle w:val="a3"/>
          <w:bCs/>
          <w:color w:val="auto"/>
          <w:sz w:val="28"/>
          <w:szCs w:val="28"/>
        </w:rPr>
        <w:t>Таблица 8</w:t>
      </w:r>
      <w:r w:rsidR="00C30738" w:rsidRPr="00AC336E">
        <w:rPr>
          <w:rStyle w:val="a3"/>
          <w:bCs/>
          <w:color w:val="auto"/>
          <w:sz w:val="28"/>
          <w:szCs w:val="28"/>
        </w:rPr>
        <w:t>0</w:t>
      </w:r>
    </w:p>
    <w:p w14:paraId="3E298BF1" w14:textId="77777777" w:rsidR="00183BD4" w:rsidRPr="00B96823" w:rsidRDefault="00183BD4"/>
    <w:tbl>
      <w:tblPr>
        <w:tblW w:w="952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660"/>
        <w:gridCol w:w="6866"/>
      </w:tblGrid>
      <w:tr w:rsidR="00183BD4" w:rsidRPr="00B96823" w14:paraId="34D00FFD" w14:textId="77777777" w:rsidTr="00AC336E">
        <w:tc>
          <w:tcPr>
            <w:tcW w:w="2660" w:type="dxa"/>
            <w:tcBorders>
              <w:top w:val="single" w:sz="4" w:space="0" w:color="auto"/>
              <w:bottom w:val="single" w:sz="4" w:space="0" w:color="auto"/>
              <w:right w:val="single" w:sz="4" w:space="0" w:color="auto"/>
            </w:tcBorders>
          </w:tcPr>
          <w:p w14:paraId="5AEA7E68" w14:textId="77777777" w:rsidR="00183BD4" w:rsidRPr="00B96823" w:rsidRDefault="00183BD4">
            <w:pPr>
              <w:pStyle w:val="aa"/>
              <w:jc w:val="center"/>
            </w:pPr>
            <w:r w:rsidRPr="00B96823">
              <w:t>Категория дорог и улиц</w:t>
            </w:r>
          </w:p>
        </w:tc>
        <w:tc>
          <w:tcPr>
            <w:tcW w:w="6866" w:type="dxa"/>
            <w:tcBorders>
              <w:top w:val="single" w:sz="4" w:space="0" w:color="auto"/>
              <w:left w:val="single" w:sz="4" w:space="0" w:color="auto"/>
              <w:bottom w:val="single" w:sz="4" w:space="0" w:color="auto"/>
            </w:tcBorders>
          </w:tcPr>
          <w:p w14:paraId="7100552A" w14:textId="77777777" w:rsidR="00183BD4" w:rsidRPr="00B96823" w:rsidRDefault="00183BD4">
            <w:pPr>
              <w:pStyle w:val="aa"/>
              <w:jc w:val="center"/>
            </w:pPr>
            <w:r w:rsidRPr="00B96823">
              <w:t>Основное назначение дорог и улиц</w:t>
            </w:r>
          </w:p>
        </w:tc>
      </w:tr>
      <w:tr w:rsidR="00183BD4" w:rsidRPr="00B96823" w14:paraId="373BA6BF" w14:textId="77777777" w:rsidTr="00AC336E">
        <w:tc>
          <w:tcPr>
            <w:tcW w:w="2660" w:type="dxa"/>
            <w:tcBorders>
              <w:top w:val="single" w:sz="4" w:space="0" w:color="auto"/>
              <w:bottom w:val="single" w:sz="4" w:space="0" w:color="auto"/>
              <w:right w:val="single" w:sz="4" w:space="0" w:color="auto"/>
            </w:tcBorders>
          </w:tcPr>
          <w:p w14:paraId="2D022DC2" w14:textId="77777777" w:rsidR="00183BD4" w:rsidRPr="00B96823" w:rsidRDefault="00183BD4">
            <w:pPr>
              <w:pStyle w:val="ac"/>
            </w:pPr>
            <w:r w:rsidRPr="00B96823">
              <w:t>Городские дороги</w:t>
            </w:r>
          </w:p>
        </w:tc>
        <w:tc>
          <w:tcPr>
            <w:tcW w:w="6866" w:type="dxa"/>
            <w:tcBorders>
              <w:top w:val="single" w:sz="4" w:space="0" w:color="auto"/>
              <w:left w:val="single" w:sz="4" w:space="0" w:color="auto"/>
              <w:bottom w:val="single" w:sz="4" w:space="0" w:color="auto"/>
            </w:tcBorders>
          </w:tcPr>
          <w:p w14:paraId="47A244F1" w14:textId="77777777" w:rsidR="00183BD4" w:rsidRPr="00B96823" w:rsidRDefault="00183BD4">
            <w:pPr>
              <w:pStyle w:val="ac"/>
            </w:pPr>
            <w:r w:rsidRPr="00B96823">
              <w:t>Транспортная связь между районами города, выходы на внешние автомобильные дороги.</w:t>
            </w:r>
          </w:p>
        </w:tc>
      </w:tr>
      <w:tr w:rsidR="00183BD4" w:rsidRPr="00B96823" w14:paraId="2F2E47FC" w14:textId="77777777" w:rsidTr="00AC336E">
        <w:tc>
          <w:tcPr>
            <w:tcW w:w="2660" w:type="dxa"/>
            <w:tcBorders>
              <w:top w:val="single" w:sz="4" w:space="0" w:color="auto"/>
              <w:bottom w:val="single" w:sz="4" w:space="0" w:color="auto"/>
              <w:right w:val="single" w:sz="4" w:space="0" w:color="auto"/>
            </w:tcBorders>
          </w:tcPr>
          <w:p w14:paraId="0678B506" w14:textId="77777777" w:rsidR="00183BD4" w:rsidRPr="00B96823" w:rsidRDefault="00183BD4">
            <w:pPr>
              <w:pStyle w:val="aa"/>
            </w:pPr>
          </w:p>
        </w:tc>
        <w:tc>
          <w:tcPr>
            <w:tcW w:w="6866" w:type="dxa"/>
            <w:tcBorders>
              <w:top w:val="single" w:sz="4" w:space="0" w:color="auto"/>
              <w:left w:val="single" w:sz="4" w:space="0" w:color="auto"/>
              <w:bottom w:val="single" w:sz="4" w:space="0" w:color="auto"/>
            </w:tcBorders>
          </w:tcPr>
          <w:p w14:paraId="5FC54D2B" w14:textId="77777777" w:rsidR="00183BD4" w:rsidRPr="00B96823" w:rsidRDefault="00183BD4">
            <w:pPr>
              <w:pStyle w:val="ac"/>
            </w:pPr>
            <w:r w:rsidRPr="00B96823">
              <w:t>Проходит вне жилой застройки. Движение регулируемое и саморегулируемое. Пропуск всех видов транспорта. Пересечение с дорогами и улицами в одном уровне. Пешеходные переходы устраиваются в уровне проезжей части</w:t>
            </w:r>
          </w:p>
        </w:tc>
      </w:tr>
      <w:tr w:rsidR="00183BD4" w:rsidRPr="00B96823" w14:paraId="111A9EC6" w14:textId="77777777" w:rsidTr="00AC336E">
        <w:tc>
          <w:tcPr>
            <w:tcW w:w="2660" w:type="dxa"/>
            <w:tcBorders>
              <w:top w:val="single" w:sz="4" w:space="0" w:color="auto"/>
              <w:bottom w:val="single" w:sz="4" w:space="0" w:color="auto"/>
              <w:right w:val="single" w:sz="4" w:space="0" w:color="auto"/>
            </w:tcBorders>
          </w:tcPr>
          <w:p w14:paraId="1D8C4E77" w14:textId="77777777" w:rsidR="00183BD4" w:rsidRPr="00B96823" w:rsidRDefault="00183BD4">
            <w:pPr>
              <w:pStyle w:val="ac"/>
            </w:pPr>
            <w:r w:rsidRPr="00B96823">
              <w:t>Улицы общегородского значения</w:t>
            </w:r>
          </w:p>
        </w:tc>
        <w:tc>
          <w:tcPr>
            <w:tcW w:w="6866" w:type="dxa"/>
            <w:tcBorders>
              <w:top w:val="single" w:sz="4" w:space="0" w:color="auto"/>
              <w:left w:val="single" w:sz="4" w:space="0" w:color="auto"/>
              <w:bottom w:val="single" w:sz="4" w:space="0" w:color="auto"/>
            </w:tcBorders>
          </w:tcPr>
          <w:p w14:paraId="2AAADC63" w14:textId="77777777" w:rsidR="00183BD4" w:rsidRPr="00B96823" w:rsidRDefault="00183BD4">
            <w:pPr>
              <w:pStyle w:val="ac"/>
            </w:pPr>
            <w:r w:rsidRPr="00B96823">
              <w:t>Транспортная связь между жилыми, промышленными районами и центром города, выходы на внешние автомобильные дороги. Транспортно-планировочные оси города.</w:t>
            </w:r>
          </w:p>
          <w:p w14:paraId="77D57B6F" w14:textId="77777777" w:rsidR="00183BD4" w:rsidRPr="00B96823" w:rsidRDefault="00183BD4">
            <w:pPr>
              <w:pStyle w:val="ac"/>
            </w:pPr>
            <w:r w:rsidRPr="00B96823">
              <w:t>Движение регулируемое и саморегулируемое.</w:t>
            </w:r>
          </w:p>
          <w:p w14:paraId="53ED3760" w14:textId="77777777" w:rsidR="00183BD4" w:rsidRPr="00B96823" w:rsidRDefault="00183BD4">
            <w:pPr>
              <w:pStyle w:val="ac"/>
            </w:pPr>
            <w:r w:rsidRPr="00B96823">
              <w:t>Пропуск всех видов транспорта.</w:t>
            </w:r>
          </w:p>
          <w:p w14:paraId="4E724700" w14:textId="77777777" w:rsidR="00183BD4" w:rsidRPr="00B96823" w:rsidRDefault="00183BD4">
            <w:pPr>
              <w:pStyle w:val="ac"/>
            </w:pPr>
            <w:r w:rsidRPr="00B96823">
              <w:t>Пешеходные переходы устраиваются в уровне проезжей части</w:t>
            </w:r>
          </w:p>
        </w:tc>
      </w:tr>
      <w:tr w:rsidR="00183BD4" w:rsidRPr="00B96823" w14:paraId="7CDB489F" w14:textId="77777777" w:rsidTr="00AC336E">
        <w:tc>
          <w:tcPr>
            <w:tcW w:w="2660" w:type="dxa"/>
            <w:tcBorders>
              <w:top w:val="single" w:sz="4" w:space="0" w:color="auto"/>
              <w:bottom w:val="single" w:sz="4" w:space="0" w:color="auto"/>
              <w:right w:val="single" w:sz="4" w:space="0" w:color="auto"/>
            </w:tcBorders>
          </w:tcPr>
          <w:p w14:paraId="4549C841" w14:textId="77777777" w:rsidR="00183BD4" w:rsidRPr="00B96823" w:rsidRDefault="00183BD4">
            <w:pPr>
              <w:pStyle w:val="ac"/>
            </w:pPr>
            <w:r w:rsidRPr="00B96823">
              <w:t>Улицы районного значения</w:t>
            </w:r>
          </w:p>
        </w:tc>
        <w:tc>
          <w:tcPr>
            <w:tcW w:w="6866" w:type="dxa"/>
            <w:tcBorders>
              <w:top w:val="single" w:sz="4" w:space="0" w:color="auto"/>
              <w:left w:val="single" w:sz="4" w:space="0" w:color="auto"/>
              <w:bottom w:val="single" w:sz="4" w:space="0" w:color="auto"/>
            </w:tcBorders>
          </w:tcPr>
          <w:p w14:paraId="3A94338A" w14:textId="77777777" w:rsidR="00183BD4" w:rsidRPr="00B96823" w:rsidRDefault="00183BD4">
            <w:pPr>
              <w:pStyle w:val="ac"/>
            </w:pPr>
            <w:r w:rsidRPr="00B96823">
              <w:t>Транспортные и пешеходные связи в пределах жилых районов, выходы на улицы общегородского значения. Движение регулируемое и саморегулируемое.</w:t>
            </w:r>
          </w:p>
          <w:p w14:paraId="628A0B60" w14:textId="77777777" w:rsidR="00183BD4" w:rsidRPr="00B96823" w:rsidRDefault="00183BD4">
            <w:pPr>
              <w:pStyle w:val="ac"/>
            </w:pPr>
            <w:r w:rsidRPr="00B96823">
              <w:t>Пропуск всех видов транспорта.</w:t>
            </w:r>
          </w:p>
          <w:p w14:paraId="64E33E56" w14:textId="77777777" w:rsidR="00183BD4" w:rsidRPr="00B96823" w:rsidRDefault="00183BD4">
            <w:pPr>
              <w:pStyle w:val="ac"/>
            </w:pPr>
            <w:r w:rsidRPr="00B96823">
              <w:t>Пересечение с дорогами и улицами в одном уровне. Пешеходные переходы устраиваются в уровне проезжей части</w:t>
            </w:r>
          </w:p>
        </w:tc>
      </w:tr>
      <w:tr w:rsidR="00183BD4" w:rsidRPr="00B96823" w14:paraId="4D3C2204" w14:textId="77777777" w:rsidTr="00AC336E">
        <w:tc>
          <w:tcPr>
            <w:tcW w:w="2660" w:type="dxa"/>
            <w:tcBorders>
              <w:top w:val="single" w:sz="4" w:space="0" w:color="auto"/>
              <w:bottom w:val="single" w:sz="4" w:space="0" w:color="auto"/>
              <w:right w:val="single" w:sz="4" w:space="0" w:color="auto"/>
            </w:tcBorders>
          </w:tcPr>
          <w:p w14:paraId="037E04BC" w14:textId="77777777" w:rsidR="00183BD4" w:rsidRPr="00B96823" w:rsidRDefault="00183BD4">
            <w:pPr>
              <w:pStyle w:val="ac"/>
            </w:pPr>
            <w:r w:rsidRPr="00B96823">
              <w:t>Улицы и дороги местного значения</w:t>
            </w:r>
          </w:p>
        </w:tc>
        <w:tc>
          <w:tcPr>
            <w:tcW w:w="6866" w:type="dxa"/>
            <w:tcBorders>
              <w:top w:val="single" w:sz="4" w:space="0" w:color="auto"/>
              <w:left w:val="single" w:sz="4" w:space="0" w:color="auto"/>
              <w:bottom w:val="single" w:sz="4" w:space="0" w:color="auto"/>
            </w:tcBorders>
          </w:tcPr>
          <w:p w14:paraId="14885546" w14:textId="77777777" w:rsidR="00183BD4" w:rsidRPr="00B96823" w:rsidRDefault="00183BD4">
            <w:pPr>
              <w:pStyle w:val="ac"/>
            </w:pPr>
            <w:r w:rsidRPr="00B96823">
              <w:t>Транспортные и пешеходные связи на территории жилых районов (микрорайонов), выходы на улицы общегородского и районного значения</w:t>
            </w:r>
          </w:p>
        </w:tc>
      </w:tr>
      <w:tr w:rsidR="00183BD4" w:rsidRPr="00B96823" w14:paraId="2DA630BA" w14:textId="77777777" w:rsidTr="00AC336E">
        <w:tc>
          <w:tcPr>
            <w:tcW w:w="2660" w:type="dxa"/>
            <w:tcBorders>
              <w:top w:val="single" w:sz="4" w:space="0" w:color="auto"/>
              <w:bottom w:val="single" w:sz="4" w:space="0" w:color="auto"/>
              <w:right w:val="single" w:sz="4" w:space="0" w:color="auto"/>
            </w:tcBorders>
          </w:tcPr>
          <w:p w14:paraId="16F1C727" w14:textId="77777777" w:rsidR="00183BD4" w:rsidRPr="00B96823" w:rsidRDefault="00183BD4">
            <w:pPr>
              <w:pStyle w:val="ac"/>
            </w:pPr>
            <w:r w:rsidRPr="00B96823">
              <w:t>Улицы в зонах жилой застройки</w:t>
            </w:r>
          </w:p>
        </w:tc>
        <w:tc>
          <w:tcPr>
            <w:tcW w:w="6866" w:type="dxa"/>
            <w:tcBorders>
              <w:top w:val="single" w:sz="4" w:space="0" w:color="auto"/>
              <w:left w:val="single" w:sz="4" w:space="0" w:color="auto"/>
              <w:bottom w:val="single" w:sz="4" w:space="0" w:color="auto"/>
            </w:tcBorders>
          </w:tcPr>
          <w:p w14:paraId="5471D286" w14:textId="77777777" w:rsidR="00183BD4" w:rsidRPr="00B96823" w:rsidRDefault="00183BD4">
            <w:pPr>
              <w:pStyle w:val="ac"/>
            </w:pPr>
            <w:r w:rsidRPr="00B96823">
              <w:t>Обеспечивают непосредственный доступ к зданиям и земельным участкам</w:t>
            </w:r>
          </w:p>
        </w:tc>
      </w:tr>
      <w:tr w:rsidR="00183BD4" w:rsidRPr="00B96823" w14:paraId="5F8E77E7" w14:textId="77777777" w:rsidTr="00AC336E">
        <w:tc>
          <w:tcPr>
            <w:tcW w:w="2660" w:type="dxa"/>
            <w:tcBorders>
              <w:top w:val="single" w:sz="4" w:space="0" w:color="auto"/>
              <w:bottom w:val="single" w:sz="4" w:space="0" w:color="auto"/>
              <w:right w:val="single" w:sz="4" w:space="0" w:color="auto"/>
            </w:tcBorders>
          </w:tcPr>
          <w:p w14:paraId="5BA82570" w14:textId="77777777" w:rsidR="00183BD4" w:rsidRPr="00B96823" w:rsidRDefault="00183BD4">
            <w:pPr>
              <w:pStyle w:val="ac"/>
            </w:pPr>
            <w:r w:rsidRPr="00B96823">
              <w:t>Улицы в общественно-деловых и торговых зонах</w:t>
            </w:r>
          </w:p>
        </w:tc>
        <w:tc>
          <w:tcPr>
            <w:tcW w:w="6866" w:type="dxa"/>
            <w:tcBorders>
              <w:top w:val="single" w:sz="4" w:space="0" w:color="auto"/>
              <w:left w:val="single" w:sz="4" w:space="0" w:color="auto"/>
              <w:bottom w:val="single" w:sz="4" w:space="0" w:color="auto"/>
            </w:tcBorders>
          </w:tcPr>
          <w:p w14:paraId="5CB119AB" w14:textId="77777777" w:rsidR="00183BD4" w:rsidRPr="00B96823" w:rsidRDefault="00183BD4">
            <w:pPr>
              <w:pStyle w:val="ac"/>
            </w:pPr>
            <w:r w:rsidRPr="00B96823">
              <w:t>Транспортные и пешеходные связи внутри зон и районов для обеспечения доступа к торговым, офисным и административным зданиям, объектам сервисного обслуживания населения, образовательным учреждениям и др.</w:t>
            </w:r>
          </w:p>
          <w:p w14:paraId="1132A91D" w14:textId="77777777" w:rsidR="00183BD4" w:rsidRPr="00B96823" w:rsidRDefault="00183BD4">
            <w:pPr>
              <w:pStyle w:val="ac"/>
            </w:pPr>
            <w:r w:rsidRPr="00B96823">
              <w:t>Пешеходные переходы устраиваются в уровне проезжей части</w:t>
            </w:r>
          </w:p>
        </w:tc>
      </w:tr>
      <w:tr w:rsidR="00183BD4" w:rsidRPr="00B96823" w14:paraId="75259B63" w14:textId="77777777" w:rsidTr="00AC336E">
        <w:tc>
          <w:tcPr>
            <w:tcW w:w="2660" w:type="dxa"/>
            <w:tcBorders>
              <w:top w:val="single" w:sz="4" w:space="0" w:color="auto"/>
              <w:bottom w:val="single" w:sz="4" w:space="0" w:color="auto"/>
              <w:right w:val="single" w:sz="4" w:space="0" w:color="auto"/>
            </w:tcBorders>
          </w:tcPr>
          <w:p w14:paraId="779AC5DC" w14:textId="77777777" w:rsidR="00183BD4" w:rsidRPr="00B96823" w:rsidRDefault="00183BD4">
            <w:pPr>
              <w:pStyle w:val="ac"/>
            </w:pPr>
            <w:r w:rsidRPr="00B96823">
              <w:t>Улицы и дороги в производственных зонах</w:t>
            </w:r>
          </w:p>
        </w:tc>
        <w:tc>
          <w:tcPr>
            <w:tcW w:w="6866" w:type="dxa"/>
            <w:tcBorders>
              <w:top w:val="single" w:sz="4" w:space="0" w:color="auto"/>
              <w:left w:val="single" w:sz="4" w:space="0" w:color="auto"/>
              <w:bottom w:val="single" w:sz="4" w:space="0" w:color="auto"/>
            </w:tcBorders>
          </w:tcPr>
          <w:p w14:paraId="07A58D2D" w14:textId="77777777" w:rsidR="00183BD4" w:rsidRPr="00B96823" w:rsidRDefault="00183BD4">
            <w:pPr>
              <w:pStyle w:val="ac"/>
            </w:pPr>
            <w:r w:rsidRPr="00B96823">
              <w:t>Транспортные и пешеходные связи внутри промышленных, коммунально-складских зон и районов, обеспечение доступа к зданиям и земельным участкам этих зон. Пешеходные переходы, устраиваются в уровне проезжей части</w:t>
            </w:r>
          </w:p>
        </w:tc>
      </w:tr>
      <w:tr w:rsidR="00183BD4" w:rsidRPr="00B96823" w14:paraId="22425C19" w14:textId="77777777" w:rsidTr="00AC336E">
        <w:tc>
          <w:tcPr>
            <w:tcW w:w="2660" w:type="dxa"/>
            <w:tcBorders>
              <w:top w:val="single" w:sz="4" w:space="0" w:color="auto"/>
              <w:bottom w:val="single" w:sz="4" w:space="0" w:color="auto"/>
              <w:right w:val="single" w:sz="4" w:space="0" w:color="auto"/>
            </w:tcBorders>
          </w:tcPr>
          <w:p w14:paraId="3EC70CF7" w14:textId="77777777" w:rsidR="00183BD4" w:rsidRPr="00B96823" w:rsidRDefault="00183BD4">
            <w:pPr>
              <w:pStyle w:val="ac"/>
            </w:pPr>
            <w:r w:rsidRPr="00B96823">
              <w:t>Пешеходные улицы и площади</w:t>
            </w:r>
          </w:p>
        </w:tc>
        <w:tc>
          <w:tcPr>
            <w:tcW w:w="6866" w:type="dxa"/>
            <w:tcBorders>
              <w:top w:val="single" w:sz="4" w:space="0" w:color="auto"/>
              <w:left w:val="single" w:sz="4" w:space="0" w:color="auto"/>
              <w:bottom w:val="single" w:sz="4" w:space="0" w:color="auto"/>
            </w:tcBorders>
          </w:tcPr>
          <w:p w14:paraId="75493E10" w14:textId="77777777" w:rsidR="00183BD4" w:rsidRPr="00B96823" w:rsidRDefault="00183BD4">
            <w:pPr>
              <w:pStyle w:val="ac"/>
            </w:pPr>
            <w:r w:rsidRPr="00B96823">
              <w:t>Благоустроенные пространства в составе УДС, предназначенные для движения и отдыха пешеходов с обеспечением полной безопасности и высокого комфорта пребывания.</w:t>
            </w:r>
          </w:p>
          <w:p w14:paraId="15DEDFF4" w14:textId="77777777" w:rsidR="00183BD4" w:rsidRPr="00B96823" w:rsidRDefault="00183BD4">
            <w:pPr>
              <w:pStyle w:val="ac"/>
            </w:pPr>
            <w:r w:rsidRPr="00B96823">
              <w:t>Движение всех видов транспорта исключено. Обеспечивается возможность проезда специального транспорта</w:t>
            </w:r>
          </w:p>
        </w:tc>
      </w:tr>
    </w:tbl>
    <w:p w14:paraId="66D3F75B" w14:textId="77777777" w:rsidR="00183BD4" w:rsidRPr="00B96823" w:rsidRDefault="00183BD4"/>
    <w:p w14:paraId="6CC55AD0" w14:textId="77777777" w:rsidR="00183BD4" w:rsidRPr="00B96823" w:rsidRDefault="00183BD4">
      <w:r w:rsidRPr="00B96823">
        <w:rPr>
          <w:rStyle w:val="a3"/>
          <w:bCs/>
          <w:color w:val="auto"/>
        </w:rPr>
        <w:t>Примечания:</w:t>
      </w:r>
    </w:p>
    <w:p w14:paraId="6A39C7F5" w14:textId="77777777" w:rsidR="00183BD4" w:rsidRPr="00B96823" w:rsidRDefault="003C6087">
      <w:r>
        <w:t>1</w:t>
      </w:r>
      <w:r w:rsidR="00183BD4" w:rsidRPr="00B96823">
        <w:t xml:space="preserve">) В условиях реконструкции допускается предусматривать устройство улиц или их участков, предназначенных только для пропуска средств общественного транспорта и </w:t>
      </w:r>
      <w:r w:rsidR="00183BD4" w:rsidRPr="00B96823">
        <w:lastRenderedPageBreak/>
        <w:t>пешеходов.</w:t>
      </w:r>
    </w:p>
    <w:p w14:paraId="45B8FF82" w14:textId="77777777" w:rsidR="00183BD4" w:rsidRPr="00B96823" w:rsidRDefault="003C6087">
      <w:r>
        <w:t>2</w:t>
      </w:r>
      <w:r w:rsidR="00183BD4" w:rsidRPr="00B96823">
        <w:t>) Велодорожки как отдельный вид транспортного проезда необходимо проектировать в виде системы, включающей в себя обособленное прохождение, или по улично-дорожной сети.</w:t>
      </w:r>
    </w:p>
    <w:p w14:paraId="652F0194" w14:textId="77777777" w:rsidR="00183BD4" w:rsidRPr="00B96823" w:rsidRDefault="00183BD4"/>
    <w:p w14:paraId="575C856C" w14:textId="77777777" w:rsidR="00183BD4" w:rsidRPr="00AC336E" w:rsidRDefault="00183BD4">
      <w:pPr>
        <w:ind w:firstLine="698"/>
        <w:jc w:val="right"/>
        <w:rPr>
          <w:sz w:val="28"/>
          <w:szCs w:val="28"/>
        </w:rPr>
      </w:pPr>
      <w:bookmarkStart w:id="116" w:name="sub_830"/>
      <w:r w:rsidRPr="00AC336E">
        <w:rPr>
          <w:rStyle w:val="a3"/>
          <w:bCs/>
          <w:color w:val="auto"/>
          <w:sz w:val="28"/>
          <w:szCs w:val="28"/>
        </w:rPr>
        <w:t>Таблица 8</w:t>
      </w:r>
      <w:r w:rsidR="00A705D4" w:rsidRPr="00AC336E">
        <w:rPr>
          <w:rStyle w:val="a3"/>
          <w:bCs/>
          <w:color w:val="auto"/>
          <w:sz w:val="28"/>
          <w:szCs w:val="28"/>
        </w:rPr>
        <w:t>1</w:t>
      </w:r>
    </w:p>
    <w:bookmarkEnd w:id="116"/>
    <w:p w14:paraId="13776757" w14:textId="77777777" w:rsidR="00183BD4" w:rsidRPr="00B96823" w:rsidRDefault="00183BD4"/>
    <w:tbl>
      <w:tblPr>
        <w:tblW w:w="952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60"/>
        <w:gridCol w:w="4066"/>
      </w:tblGrid>
      <w:tr w:rsidR="00183BD4" w:rsidRPr="00B96823" w14:paraId="5F4D49DC" w14:textId="77777777" w:rsidTr="00AC336E">
        <w:tc>
          <w:tcPr>
            <w:tcW w:w="5460" w:type="dxa"/>
            <w:tcBorders>
              <w:top w:val="single" w:sz="4" w:space="0" w:color="auto"/>
              <w:bottom w:val="single" w:sz="4" w:space="0" w:color="auto"/>
              <w:right w:val="single" w:sz="4" w:space="0" w:color="auto"/>
            </w:tcBorders>
          </w:tcPr>
          <w:p w14:paraId="66C425AE" w14:textId="77777777" w:rsidR="00183BD4" w:rsidRPr="00B96823" w:rsidRDefault="00183BD4">
            <w:pPr>
              <w:pStyle w:val="aa"/>
              <w:jc w:val="center"/>
            </w:pPr>
            <w:r w:rsidRPr="00B96823">
              <w:t>Тип транспортных средств</w:t>
            </w:r>
          </w:p>
        </w:tc>
        <w:tc>
          <w:tcPr>
            <w:tcW w:w="4066" w:type="dxa"/>
            <w:tcBorders>
              <w:top w:val="single" w:sz="4" w:space="0" w:color="auto"/>
              <w:left w:val="single" w:sz="4" w:space="0" w:color="auto"/>
              <w:bottom w:val="single" w:sz="4" w:space="0" w:color="auto"/>
            </w:tcBorders>
          </w:tcPr>
          <w:p w14:paraId="0DE68371" w14:textId="77777777" w:rsidR="00183BD4" w:rsidRPr="00B96823" w:rsidRDefault="00183BD4">
            <w:pPr>
              <w:pStyle w:val="aa"/>
              <w:jc w:val="center"/>
            </w:pPr>
            <w:r w:rsidRPr="00B96823">
              <w:t>Коэффициент приведения</w:t>
            </w:r>
          </w:p>
        </w:tc>
      </w:tr>
      <w:tr w:rsidR="00183BD4" w:rsidRPr="00B96823" w14:paraId="14E21F71" w14:textId="77777777" w:rsidTr="00AC336E">
        <w:tc>
          <w:tcPr>
            <w:tcW w:w="5460" w:type="dxa"/>
            <w:tcBorders>
              <w:top w:val="single" w:sz="4" w:space="0" w:color="auto"/>
              <w:bottom w:val="nil"/>
              <w:right w:val="single" w:sz="4" w:space="0" w:color="auto"/>
            </w:tcBorders>
          </w:tcPr>
          <w:p w14:paraId="33176586" w14:textId="77777777" w:rsidR="00183BD4" w:rsidRPr="00B96823" w:rsidRDefault="00183BD4">
            <w:pPr>
              <w:pStyle w:val="ac"/>
            </w:pPr>
            <w:r w:rsidRPr="00B96823">
              <w:t>Легковые автомобили</w:t>
            </w:r>
          </w:p>
        </w:tc>
        <w:tc>
          <w:tcPr>
            <w:tcW w:w="4066" w:type="dxa"/>
            <w:tcBorders>
              <w:top w:val="single" w:sz="4" w:space="0" w:color="auto"/>
              <w:left w:val="single" w:sz="4" w:space="0" w:color="auto"/>
              <w:bottom w:val="nil"/>
            </w:tcBorders>
          </w:tcPr>
          <w:p w14:paraId="239E8F09" w14:textId="77777777" w:rsidR="00183BD4" w:rsidRPr="00B96823" w:rsidRDefault="00183BD4">
            <w:pPr>
              <w:pStyle w:val="aa"/>
              <w:jc w:val="center"/>
            </w:pPr>
            <w:r w:rsidRPr="00B96823">
              <w:t>1,0</w:t>
            </w:r>
          </w:p>
        </w:tc>
      </w:tr>
      <w:tr w:rsidR="00183BD4" w:rsidRPr="00B96823" w14:paraId="7FE9F819" w14:textId="77777777" w:rsidTr="00AC336E">
        <w:tc>
          <w:tcPr>
            <w:tcW w:w="5460" w:type="dxa"/>
            <w:tcBorders>
              <w:top w:val="nil"/>
              <w:bottom w:val="nil"/>
              <w:right w:val="single" w:sz="4" w:space="0" w:color="auto"/>
            </w:tcBorders>
          </w:tcPr>
          <w:p w14:paraId="41DCFD5B" w14:textId="77777777" w:rsidR="00183BD4" w:rsidRPr="00B96823" w:rsidRDefault="00183BD4">
            <w:pPr>
              <w:pStyle w:val="ac"/>
            </w:pPr>
            <w:r w:rsidRPr="00B96823">
              <w:t>Грузовые автомобили грузоподъемностью, т:</w:t>
            </w:r>
          </w:p>
        </w:tc>
        <w:tc>
          <w:tcPr>
            <w:tcW w:w="4066" w:type="dxa"/>
            <w:tcBorders>
              <w:top w:val="nil"/>
              <w:left w:val="single" w:sz="4" w:space="0" w:color="auto"/>
              <w:bottom w:val="nil"/>
            </w:tcBorders>
          </w:tcPr>
          <w:p w14:paraId="55F05497" w14:textId="77777777" w:rsidR="00183BD4" w:rsidRPr="00B96823" w:rsidRDefault="00183BD4">
            <w:pPr>
              <w:pStyle w:val="aa"/>
            </w:pPr>
          </w:p>
        </w:tc>
      </w:tr>
      <w:tr w:rsidR="00183BD4" w:rsidRPr="00B96823" w14:paraId="473A72F9" w14:textId="77777777" w:rsidTr="00AC336E">
        <w:tc>
          <w:tcPr>
            <w:tcW w:w="5460" w:type="dxa"/>
            <w:tcBorders>
              <w:top w:val="nil"/>
              <w:bottom w:val="nil"/>
              <w:right w:val="single" w:sz="4" w:space="0" w:color="auto"/>
            </w:tcBorders>
          </w:tcPr>
          <w:p w14:paraId="4DDFCFB7" w14:textId="77777777" w:rsidR="00183BD4" w:rsidRPr="00B96823" w:rsidRDefault="00183BD4">
            <w:pPr>
              <w:pStyle w:val="aa"/>
              <w:jc w:val="center"/>
            </w:pPr>
            <w:r w:rsidRPr="00B96823">
              <w:t>2</w:t>
            </w:r>
          </w:p>
        </w:tc>
        <w:tc>
          <w:tcPr>
            <w:tcW w:w="4066" w:type="dxa"/>
            <w:tcBorders>
              <w:top w:val="nil"/>
              <w:left w:val="single" w:sz="4" w:space="0" w:color="auto"/>
              <w:bottom w:val="nil"/>
            </w:tcBorders>
          </w:tcPr>
          <w:p w14:paraId="1E308A68" w14:textId="77777777" w:rsidR="00183BD4" w:rsidRPr="00B96823" w:rsidRDefault="00183BD4">
            <w:pPr>
              <w:pStyle w:val="aa"/>
              <w:jc w:val="center"/>
            </w:pPr>
            <w:r w:rsidRPr="00B96823">
              <w:t>1,5</w:t>
            </w:r>
          </w:p>
        </w:tc>
      </w:tr>
      <w:tr w:rsidR="00183BD4" w:rsidRPr="00B96823" w14:paraId="313728C6" w14:textId="77777777" w:rsidTr="00AC336E">
        <w:tc>
          <w:tcPr>
            <w:tcW w:w="5460" w:type="dxa"/>
            <w:tcBorders>
              <w:top w:val="nil"/>
              <w:bottom w:val="nil"/>
              <w:right w:val="single" w:sz="4" w:space="0" w:color="auto"/>
            </w:tcBorders>
          </w:tcPr>
          <w:p w14:paraId="2859A754" w14:textId="77777777" w:rsidR="00183BD4" w:rsidRPr="00B96823" w:rsidRDefault="00183BD4">
            <w:pPr>
              <w:pStyle w:val="aa"/>
              <w:jc w:val="center"/>
            </w:pPr>
            <w:r w:rsidRPr="00B96823">
              <w:t>6</w:t>
            </w:r>
          </w:p>
        </w:tc>
        <w:tc>
          <w:tcPr>
            <w:tcW w:w="4066" w:type="dxa"/>
            <w:tcBorders>
              <w:top w:val="nil"/>
              <w:left w:val="single" w:sz="4" w:space="0" w:color="auto"/>
              <w:bottom w:val="nil"/>
            </w:tcBorders>
          </w:tcPr>
          <w:p w14:paraId="12751870" w14:textId="77777777" w:rsidR="00183BD4" w:rsidRPr="00B96823" w:rsidRDefault="00183BD4">
            <w:pPr>
              <w:pStyle w:val="aa"/>
              <w:jc w:val="center"/>
            </w:pPr>
            <w:r w:rsidRPr="00B96823">
              <w:t>2,0</w:t>
            </w:r>
          </w:p>
        </w:tc>
      </w:tr>
      <w:tr w:rsidR="00183BD4" w:rsidRPr="00B96823" w14:paraId="6E507199" w14:textId="77777777" w:rsidTr="00AC336E">
        <w:tc>
          <w:tcPr>
            <w:tcW w:w="5460" w:type="dxa"/>
            <w:tcBorders>
              <w:top w:val="nil"/>
              <w:bottom w:val="nil"/>
              <w:right w:val="single" w:sz="4" w:space="0" w:color="auto"/>
            </w:tcBorders>
          </w:tcPr>
          <w:p w14:paraId="2C241497" w14:textId="77777777" w:rsidR="00183BD4" w:rsidRPr="00B96823" w:rsidRDefault="00183BD4">
            <w:pPr>
              <w:pStyle w:val="aa"/>
              <w:jc w:val="center"/>
            </w:pPr>
            <w:r w:rsidRPr="00B96823">
              <w:t>8</w:t>
            </w:r>
          </w:p>
        </w:tc>
        <w:tc>
          <w:tcPr>
            <w:tcW w:w="4066" w:type="dxa"/>
            <w:tcBorders>
              <w:top w:val="nil"/>
              <w:left w:val="single" w:sz="4" w:space="0" w:color="auto"/>
              <w:bottom w:val="nil"/>
            </w:tcBorders>
          </w:tcPr>
          <w:p w14:paraId="7F36A477" w14:textId="77777777" w:rsidR="00183BD4" w:rsidRPr="00B96823" w:rsidRDefault="00183BD4">
            <w:pPr>
              <w:pStyle w:val="aa"/>
              <w:jc w:val="center"/>
            </w:pPr>
            <w:r w:rsidRPr="00B96823">
              <w:t>2,5</w:t>
            </w:r>
          </w:p>
        </w:tc>
      </w:tr>
      <w:tr w:rsidR="00183BD4" w:rsidRPr="00B96823" w14:paraId="521C08BD" w14:textId="77777777" w:rsidTr="00AC336E">
        <w:tc>
          <w:tcPr>
            <w:tcW w:w="5460" w:type="dxa"/>
            <w:tcBorders>
              <w:top w:val="nil"/>
              <w:bottom w:val="nil"/>
              <w:right w:val="single" w:sz="4" w:space="0" w:color="auto"/>
            </w:tcBorders>
          </w:tcPr>
          <w:p w14:paraId="1F22EAE7" w14:textId="77777777" w:rsidR="00183BD4" w:rsidRPr="00B96823" w:rsidRDefault="00183BD4">
            <w:pPr>
              <w:pStyle w:val="aa"/>
              <w:jc w:val="center"/>
            </w:pPr>
            <w:r w:rsidRPr="00B96823">
              <w:t>14</w:t>
            </w:r>
          </w:p>
        </w:tc>
        <w:tc>
          <w:tcPr>
            <w:tcW w:w="4066" w:type="dxa"/>
            <w:tcBorders>
              <w:top w:val="nil"/>
              <w:left w:val="single" w:sz="4" w:space="0" w:color="auto"/>
              <w:bottom w:val="nil"/>
            </w:tcBorders>
          </w:tcPr>
          <w:p w14:paraId="199A5E30" w14:textId="77777777" w:rsidR="00183BD4" w:rsidRPr="00B96823" w:rsidRDefault="00183BD4">
            <w:pPr>
              <w:pStyle w:val="aa"/>
              <w:jc w:val="center"/>
            </w:pPr>
            <w:r w:rsidRPr="00B96823">
              <w:t>3,0</w:t>
            </w:r>
          </w:p>
        </w:tc>
      </w:tr>
      <w:tr w:rsidR="00183BD4" w:rsidRPr="00B96823" w14:paraId="70792C4A" w14:textId="77777777" w:rsidTr="00AC336E">
        <w:tc>
          <w:tcPr>
            <w:tcW w:w="5460" w:type="dxa"/>
            <w:tcBorders>
              <w:top w:val="nil"/>
              <w:bottom w:val="nil"/>
              <w:right w:val="single" w:sz="4" w:space="0" w:color="auto"/>
            </w:tcBorders>
          </w:tcPr>
          <w:p w14:paraId="1888286F" w14:textId="77777777" w:rsidR="00183BD4" w:rsidRPr="00B96823" w:rsidRDefault="00183BD4">
            <w:pPr>
              <w:pStyle w:val="aa"/>
              <w:jc w:val="center"/>
            </w:pPr>
            <w:r w:rsidRPr="00B96823">
              <w:t>свыше 14</w:t>
            </w:r>
          </w:p>
        </w:tc>
        <w:tc>
          <w:tcPr>
            <w:tcW w:w="4066" w:type="dxa"/>
            <w:tcBorders>
              <w:top w:val="nil"/>
              <w:left w:val="single" w:sz="4" w:space="0" w:color="auto"/>
              <w:bottom w:val="nil"/>
            </w:tcBorders>
          </w:tcPr>
          <w:p w14:paraId="3A83E1C6" w14:textId="77777777" w:rsidR="00183BD4" w:rsidRPr="00B96823" w:rsidRDefault="00183BD4">
            <w:pPr>
              <w:pStyle w:val="aa"/>
              <w:jc w:val="center"/>
            </w:pPr>
            <w:r w:rsidRPr="00B96823">
              <w:t>3,5</w:t>
            </w:r>
          </w:p>
        </w:tc>
      </w:tr>
      <w:tr w:rsidR="00183BD4" w:rsidRPr="00B96823" w14:paraId="2BAC3470" w14:textId="77777777" w:rsidTr="00AC336E">
        <w:tc>
          <w:tcPr>
            <w:tcW w:w="5460" w:type="dxa"/>
            <w:tcBorders>
              <w:top w:val="nil"/>
              <w:bottom w:val="nil"/>
              <w:right w:val="single" w:sz="4" w:space="0" w:color="auto"/>
            </w:tcBorders>
          </w:tcPr>
          <w:p w14:paraId="73A4F808" w14:textId="77777777" w:rsidR="00183BD4" w:rsidRPr="00B96823" w:rsidRDefault="00183BD4">
            <w:pPr>
              <w:pStyle w:val="ac"/>
            </w:pPr>
            <w:r w:rsidRPr="00B96823">
              <w:t>Автобусы</w:t>
            </w:r>
          </w:p>
        </w:tc>
        <w:tc>
          <w:tcPr>
            <w:tcW w:w="4066" w:type="dxa"/>
            <w:tcBorders>
              <w:top w:val="nil"/>
              <w:left w:val="single" w:sz="4" w:space="0" w:color="auto"/>
              <w:bottom w:val="nil"/>
            </w:tcBorders>
          </w:tcPr>
          <w:p w14:paraId="1ACC5381" w14:textId="77777777" w:rsidR="00183BD4" w:rsidRPr="00B96823" w:rsidRDefault="00183BD4">
            <w:pPr>
              <w:pStyle w:val="aa"/>
              <w:jc w:val="center"/>
            </w:pPr>
            <w:r w:rsidRPr="00B96823">
              <w:t>2,5</w:t>
            </w:r>
          </w:p>
        </w:tc>
      </w:tr>
      <w:tr w:rsidR="00183BD4" w:rsidRPr="00B96823" w14:paraId="2E806E17" w14:textId="77777777" w:rsidTr="00AC336E">
        <w:tc>
          <w:tcPr>
            <w:tcW w:w="5460" w:type="dxa"/>
            <w:tcBorders>
              <w:top w:val="nil"/>
              <w:bottom w:val="nil"/>
              <w:right w:val="single" w:sz="4" w:space="0" w:color="auto"/>
            </w:tcBorders>
          </w:tcPr>
          <w:p w14:paraId="0864657D" w14:textId="77777777" w:rsidR="00183BD4" w:rsidRPr="00B96823" w:rsidRDefault="00183BD4">
            <w:pPr>
              <w:pStyle w:val="ac"/>
            </w:pPr>
          </w:p>
        </w:tc>
        <w:tc>
          <w:tcPr>
            <w:tcW w:w="4066" w:type="dxa"/>
            <w:tcBorders>
              <w:top w:val="nil"/>
              <w:left w:val="single" w:sz="4" w:space="0" w:color="auto"/>
              <w:bottom w:val="nil"/>
            </w:tcBorders>
          </w:tcPr>
          <w:p w14:paraId="0E9613C0" w14:textId="77777777" w:rsidR="00183BD4" w:rsidRPr="00B96823" w:rsidRDefault="00183BD4">
            <w:pPr>
              <w:pStyle w:val="aa"/>
              <w:jc w:val="center"/>
            </w:pPr>
          </w:p>
        </w:tc>
      </w:tr>
      <w:tr w:rsidR="00183BD4" w:rsidRPr="00B96823" w14:paraId="73D0623E" w14:textId="77777777" w:rsidTr="00AC336E">
        <w:tc>
          <w:tcPr>
            <w:tcW w:w="5460" w:type="dxa"/>
            <w:tcBorders>
              <w:top w:val="nil"/>
              <w:bottom w:val="nil"/>
              <w:right w:val="single" w:sz="4" w:space="0" w:color="auto"/>
            </w:tcBorders>
          </w:tcPr>
          <w:p w14:paraId="100C2AD2" w14:textId="77777777" w:rsidR="00183BD4" w:rsidRPr="00B96823" w:rsidRDefault="00183BD4">
            <w:pPr>
              <w:pStyle w:val="ac"/>
            </w:pPr>
            <w:r w:rsidRPr="00B96823">
              <w:t>Микроавтобусы</w:t>
            </w:r>
          </w:p>
        </w:tc>
        <w:tc>
          <w:tcPr>
            <w:tcW w:w="4066" w:type="dxa"/>
            <w:tcBorders>
              <w:top w:val="nil"/>
              <w:left w:val="single" w:sz="4" w:space="0" w:color="auto"/>
              <w:bottom w:val="nil"/>
            </w:tcBorders>
          </w:tcPr>
          <w:p w14:paraId="3DD37230" w14:textId="77777777" w:rsidR="00183BD4" w:rsidRPr="00B96823" w:rsidRDefault="00183BD4">
            <w:pPr>
              <w:pStyle w:val="aa"/>
              <w:jc w:val="center"/>
            </w:pPr>
            <w:r w:rsidRPr="00B96823">
              <w:t>1,5</w:t>
            </w:r>
          </w:p>
        </w:tc>
      </w:tr>
      <w:tr w:rsidR="00183BD4" w:rsidRPr="00B96823" w14:paraId="2CAC6A7C" w14:textId="77777777" w:rsidTr="00AC336E">
        <w:tc>
          <w:tcPr>
            <w:tcW w:w="5460" w:type="dxa"/>
            <w:tcBorders>
              <w:top w:val="nil"/>
              <w:bottom w:val="nil"/>
              <w:right w:val="single" w:sz="4" w:space="0" w:color="auto"/>
            </w:tcBorders>
          </w:tcPr>
          <w:p w14:paraId="1C55D751" w14:textId="77777777" w:rsidR="00183BD4" w:rsidRPr="00B96823" w:rsidRDefault="00183BD4">
            <w:pPr>
              <w:pStyle w:val="ac"/>
            </w:pPr>
            <w:r w:rsidRPr="00B96823">
              <w:t>Мотоциклы и мопеды</w:t>
            </w:r>
          </w:p>
        </w:tc>
        <w:tc>
          <w:tcPr>
            <w:tcW w:w="4066" w:type="dxa"/>
            <w:tcBorders>
              <w:top w:val="nil"/>
              <w:left w:val="single" w:sz="4" w:space="0" w:color="auto"/>
              <w:bottom w:val="nil"/>
            </w:tcBorders>
          </w:tcPr>
          <w:p w14:paraId="2431FC65" w14:textId="77777777" w:rsidR="00183BD4" w:rsidRPr="00B96823" w:rsidRDefault="00183BD4">
            <w:pPr>
              <w:pStyle w:val="aa"/>
              <w:jc w:val="center"/>
            </w:pPr>
            <w:r w:rsidRPr="00B96823">
              <w:t>0,5</w:t>
            </w:r>
          </w:p>
        </w:tc>
      </w:tr>
      <w:tr w:rsidR="00183BD4" w:rsidRPr="00B96823" w14:paraId="3DC484F3" w14:textId="77777777" w:rsidTr="00AC336E">
        <w:tc>
          <w:tcPr>
            <w:tcW w:w="5460" w:type="dxa"/>
            <w:tcBorders>
              <w:top w:val="nil"/>
              <w:bottom w:val="single" w:sz="4" w:space="0" w:color="auto"/>
              <w:right w:val="single" w:sz="4" w:space="0" w:color="auto"/>
            </w:tcBorders>
          </w:tcPr>
          <w:p w14:paraId="6D7DEEEF" w14:textId="77777777" w:rsidR="00183BD4" w:rsidRPr="00B96823" w:rsidRDefault="00183BD4">
            <w:pPr>
              <w:pStyle w:val="ac"/>
            </w:pPr>
            <w:r w:rsidRPr="00B96823">
              <w:t>Мотоциклы с коляской</w:t>
            </w:r>
          </w:p>
        </w:tc>
        <w:tc>
          <w:tcPr>
            <w:tcW w:w="4066" w:type="dxa"/>
            <w:tcBorders>
              <w:top w:val="nil"/>
              <w:left w:val="single" w:sz="4" w:space="0" w:color="auto"/>
              <w:bottom w:val="single" w:sz="4" w:space="0" w:color="auto"/>
            </w:tcBorders>
          </w:tcPr>
          <w:p w14:paraId="13444981" w14:textId="77777777" w:rsidR="00183BD4" w:rsidRPr="00B96823" w:rsidRDefault="00183BD4">
            <w:pPr>
              <w:pStyle w:val="aa"/>
              <w:jc w:val="center"/>
            </w:pPr>
            <w:r w:rsidRPr="00B96823">
              <w:t>0,75</w:t>
            </w:r>
          </w:p>
        </w:tc>
      </w:tr>
    </w:tbl>
    <w:p w14:paraId="372D22C3" w14:textId="77777777" w:rsidR="005C0286" w:rsidRDefault="005C0286">
      <w:pPr>
        <w:jc w:val="right"/>
        <w:rPr>
          <w:rStyle w:val="a3"/>
          <w:rFonts w:ascii="Times New Roman" w:hAnsi="Times New Roman" w:cs="Times New Roman"/>
          <w:bCs/>
          <w:color w:val="auto"/>
        </w:rPr>
      </w:pPr>
    </w:p>
    <w:p w14:paraId="599B6D6D" w14:textId="77777777" w:rsidR="00183BD4" w:rsidRPr="00AC336E" w:rsidRDefault="00183BD4">
      <w:pPr>
        <w:jc w:val="right"/>
        <w:rPr>
          <w:rStyle w:val="a3"/>
          <w:rFonts w:ascii="Times New Roman" w:hAnsi="Times New Roman" w:cs="Times New Roman"/>
          <w:bCs/>
          <w:color w:val="auto"/>
          <w:sz w:val="28"/>
          <w:szCs w:val="28"/>
        </w:rPr>
      </w:pPr>
      <w:r w:rsidRPr="00AC336E">
        <w:rPr>
          <w:rStyle w:val="a3"/>
          <w:rFonts w:ascii="Times New Roman" w:hAnsi="Times New Roman" w:cs="Times New Roman"/>
          <w:bCs/>
          <w:color w:val="auto"/>
          <w:sz w:val="28"/>
          <w:szCs w:val="28"/>
        </w:rPr>
        <w:t>Таблица 8</w:t>
      </w:r>
      <w:r w:rsidR="00A705D4" w:rsidRPr="00AC336E">
        <w:rPr>
          <w:rStyle w:val="a3"/>
          <w:rFonts w:ascii="Times New Roman" w:hAnsi="Times New Roman" w:cs="Times New Roman"/>
          <w:bCs/>
          <w:color w:val="auto"/>
          <w:sz w:val="28"/>
          <w:szCs w:val="28"/>
        </w:rPr>
        <w:t>1</w:t>
      </w:r>
      <w:r w:rsidRPr="00AC336E">
        <w:rPr>
          <w:rStyle w:val="a3"/>
          <w:rFonts w:ascii="Times New Roman" w:hAnsi="Times New Roman" w:cs="Times New Roman"/>
          <w:bCs/>
          <w:color w:val="auto"/>
          <w:sz w:val="28"/>
          <w:szCs w:val="28"/>
        </w:rPr>
        <w:t>.1</w:t>
      </w:r>
    </w:p>
    <w:p w14:paraId="3AC1DF97" w14:textId="77777777" w:rsidR="00183BD4" w:rsidRPr="00AC336E" w:rsidRDefault="00183BD4">
      <w:pPr>
        <w:pStyle w:val="1"/>
        <w:rPr>
          <w:color w:val="auto"/>
          <w:sz w:val="28"/>
          <w:szCs w:val="28"/>
        </w:rPr>
      </w:pPr>
      <w:r w:rsidRPr="00AC336E">
        <w:rPr>
          <w:color w:val="auto"/>
          <w:sz w:val="28"/>
          <w:szCs w:val="28"/>
        </w:rPr>
        <w:t>Расчетный уровень</w:t>
      </w:r>
      <w:r w:rsidRPr="00AC336E">
        <w:rPr>
          <w:color w:val="auto"/>
          <w:sz w:val="28"/>
          <w:szCs w:val="28"/>
        </w:rPr>
        <w:br/>
        <w:t>автомобилизации населения муниципальных образований (районов) Краснодарского края</w:t>
      </w:r>
    </w:p>
    <w:p w14:paraId="3AAB7A66"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33"/>
        <w:gridCol w:w="3014"/>
        <w:gridCol w:w="1272"/>
        <w:gridCol w:w="1277"/>
        <w:gridCol w:w="1286"/>
        <w:gridCol w:w="1262"/>
        <w:gridCol w:w="1846"/>
      </w:tblGrid>
      <w:tr w:rsidR="00183BD4" w:rsidRPr="00B96823" w14:paraId="4DD68AE9" w14:textId="77777777" w:rsidTr="005C0286">
        <w:tc>
          <w:tcPr>
            <w:tcW w:w="533" w:type="dxa"/>
            <w:vMerge w:val="restart"/>
            <w:tcBorders>
              <w:top w:val="single" w:sz="4" w:space="0" w:color="auto"/>
              <w:bottom w:val="single" w:sz="4" w:space="0" w:color="auto"/>
              <w:right w:val="single" w:sz="4" w:space="0" w:color="auto"/>
            </w:tcBorders>
          </w:tcPr>
          <w:p w14:paraId="5F836D06" w14:textId="77777777" w:rsidR="00183BD4" w:rsidRPr="00B96823" w:rsidRDefault="00183BD4">
            <w:pPr>
              <w:pStyle w:val="aa"/>
              <w:jc w:val="center"/>
            </w:pPr>
            <w:r w:rsidRPr="00B96823">
              <w:t>N п/п</w:t>
            </w:r>
          </w:p>
        </w:tc>
        <w:tc>
          <w:tcPr>
            <w:tcW w:w="3014" w:type="dxa"/>
            <w:vMerge w:val="restart"/>
            <w:tcBorders>
              <w:top w:val="single" w:sz="4" w:space="0" w:color="auto"/>
              <w:left w:val="single" w:sz="4" w:space="0" w:color="auto"/>
              <w:bottom w:val="single" w:sz="4" w:space="0" w:color="auto"/>
              <w:right w:val="single" w:sz="4" w:space="0" w:color="auto"/>
            </w:tcBorders>
          </w:tcPr>
          <w:p w14:paraId="4FFA7471" w14:textId="77777777" w:rsidR="00183BD4" w:rsidRPr="00B96823" w:rsidRDefault="00183BD4">
            <w:pPr>
              <w:pStyle w:val="aa"/>
              <w:jc w:val="center"/>
            </w:pPr>
            <w:r w:rsidRPr="00B96823">
              <w:t>Муниципальный район (население, тыс. чел. на 01.01.2014 г.)</w:t>
            </w:r>
          </w:p>
        </w:tc>
        <w:tc>
          <w:tcPr>
            <w:tcW w:w="2549" w:type="dxa"/>
            <w:gridSpan w:val="2"/>
            <w:vMerge w:val="restart"/>
            <w:tcBorders>
              <w:top w:val="single" w:sz="4" w:space="0" w:color="auto"/>
              <w:left w:val="single" w:sz="4" w:space="0" w:color="auto"/>
              <w:bottom w:val="single" w:sz="4" w:space="0" w:color="auto"/>
              <w:right w:val="single" w:sz="4" w:space="0" w:color="auto"/>
            </w:tcBorders>
          </w:tcPr>
          <w:p w14:paraId="5651F727" w14:textId="77777777" w:rsidR="00183BD4" w:rsidRPr="00B96823" w:rsidRDefault="00183BD4">
            <w:pPr>
              <w:pStyle w:val="aa"/>
              <w:jc w:val="center"/>
            </w:pPr>
            <w:r w:rsidRPr="00B96823">
              <w:t>Количество зарегистрированных автомобилей в крае на 01.01.2014 г.</w:t>
            </w:r>
          </w:p>
        </w:tc>
        <w:tc>
          <w:tcPr>
            <w:tcW w:w="4394" w:type="dxa"/>
            <w:gridSpan w:val="3"/>
            <w:tcBorders>
              <w:top w:val="single" w:sz="4" w:space="0" w:color="auto"/>
              <w:left w:val="single" w:sz="4" w:space="0" w:color="auto"/>
              <w:bottom w:val="single" w:sz="4" w:space="0" w:color="auto"/>
            </w:tcBorders>
          </w:tcPr>
          <w:p w14:paraId="218386C9" w14:textId="77777777" w:rsidR="00183BD4" w:rsidRPr="00B96823" w:rsidRDefault="00183BD4">
            <w:pPr>
              <w:pStyle w:val="aa"/>
              <w:jc w:val="center"/>
            </w:pPr>
            <w:r w:rsidRPr="00B96823">
              <w:t>Уровень автомобилизации населения легковым автотранспортом, кол-во автомобилей на 1 тыс. жителей</w:t>
            </w:r>
          </w:p>
        </w:tc>
      </w:tr>
      <w:tr w:rsidR="00183BD4" w:rsidRPr="00B96823" w14:paraId="586C1A1E" w14:textId="77777777" w:rsidTr="005C0286">
        <w:tc>
          <w:tcPr>
            <w:tcW w:w="533" w:type="dxa"/>
            <w:vMerge/>
            <w:tcBorders>
              <w:top w:val="single" w:sz="4" w:space="0" w:color="auto"/>
              <w:bottom w:val="single" w:sz="4" w:space="0" w:color="auto"/>
              <w:right w:val="single" w:sz="4" w:space="0" w:color="auto"/>
            </w:tcBorders>
          </w:tcPr>
          <w:p w14:paraId="3A9BE7D5" w14:textId="77777777" w:rsidR="00183BD4" w:rsidRPr="00B96823" w:rsidRDefault="00183BD4">
            <w:pPr>
              <w:pStyle w:val="aa"/>
            </w:pPr>
          </w:p>
        </w:tc>
        <w:tc>
          <w:tcPr>
            <w:tcW w:w="3014" w:type="dxa"/>
            <w:vMerge/>
            <w:tcBorders>
              <w:top w:val="single" w:sz="4" w:space="0" w:color="auto"/>
              <w:left w:val="single" w:sz="4" w:space="0" w:color="auto"/>
              <w:bottom w:val="single" w:sz="4" w:space="0" w:color="auto"/>
              <w:right w:val="single" w:sz="4" w:space="0" w:color="auto"/>
            </w:tcBorders>
          </w:tcPr>
          <w:p w14:paraId="0A19B265" w14:textId="77777777" w:rsidR="00183BD4" w:rsidRPr="00B96823" w:rsidRDefault="00183BD4">
            <w:pPr>
              <w:pStyle w:val="aa"/>
            </w:pPr>
          </w:p>
        </w:tc>
        <w:tc>
          <w:tcPr>
            <w:tcW w:w="2549" w:type="dxa"/>
            <w:gridSpan w:val="2"/>
            <w:vMerge/>
            <w:tcBorders>
              <w:top w:val="single" w:sz="4" w:space="0" w:color="auto"/>
              <w:left w:val="single" w:sz="4" w:space="0" w:color="auto"/>
              <w:bottom w:val="single" w:sz="4" w:space="0" w:color="auto"/>
              <w:right w:val="single" w:sz="4" w:space="0" w:color="auto"/>
            </w:tcBorders>
          </w:tcPr>
          <w:p w14:paraId="16DD8245" w14:textId="77777777" w:rsidR="00183BD4" w:rsidRPr="00B96823" w:rsidRDefault="00183BD4">
            <w:pPr>
              <w:pStyle w:val="aa"/>
            </w:pPr>
          </w:p>
        </w:tc>
        <w:tc>
          <w:tcPr>
            <w:tcW w:w="1286" w:type="dxa"/>
            <w:tcBorders>
              <w:top w:val="single" w:sz="4" w:space="0" w:color="auto"/>
              <w:left w:val="single" w:sz="4" w:space="0" w:color="auto"/>
              <w:bottom w:val="single" w:sz="4" w:space="0" w:color="auto"/>
              <w:right w:val="single" w:sz="4" w:space="0" w:color="auto"/>
            </w:tcBorders>
          </w:tcPr>
          <w:p w14:paraId="4ADB3FAC" w14:textId="77777777" w:rsidR="00183BD4" w:rsidRPr="00B96823" w:rsidRDefault="00183BD4">
            <w:pPr>
              <w:pStyle w:val="aa"/>
              <w:jc w:val="center"/>
            </w:pPr>
            <w:r w:rsidRPr="00B96823">
              <w:t>Факт по данным ГИБДД</w:t>
            </w:r>
          </w:p>
        </w:tc>
        <w:tc>
          <w:tcPr>
            <w:tcW w:w="3108" w:type="dxa"/>
            <w:gridSpan w:val="2"/>
            <w:tcBorders>
              <w:top w:val="single" w:sz="4" w:space="0" w:color="auto"/>
              <w:left w:val="single" w:sz="4" w:space="0" w:color="auto"/>
              <w:bottom w:val="single" w:sz="4" w:space="0" w:color="auto"/>
            </w:tcBorders>
          </w:tcPr>
          <w:p w14:paraId="58268293" w14:textId="77777777" w:rsidR="00183BD4" w:rsidRPr="00B96823" w:rsidRDefault="00183BD4">
            <w:pPr>
              <w:pStyle w:val="aa"/>
              <w:jc w:val="center"/>
            </w:pPr>
            <w:r w:rsidRPr="00B96823">
              <w:t>прогноз</w:t>
            </w:r>
          </w:p>
        </w:tc>
      </w:tr>
      <w:tr w:rsidR="00183BD4" w:rsidRPr="00B96823" w14:paraId="4E20BF86" w14:textId="77777777" w:rsidTr="005C0286">
        <w:tc>
          <w:tcPr>
            <w:tcW w:w="533" w:type="dxa"/>
            <w:vMerge/>
            <w:tcBorders>
              <w:top w:val="single" w:sz="4" w:space="0" w:color="auto"/>
              <w:bottom w:val="single" w:sz="4" w:space="0" w:color="auto"/>
              <w:right w:val="single" w:sz="4" w:space="0" w:color="auto"/>
            </w:tcBorders>
          </w:tcPr>
          <w:p w14:paraId="4632CD23" w14:textId="77777777" w:rsidR="00183BD4" w:rsidRPr="00B96823" w:rsidRDefault="00183BD4">
            <w:pPr>
              <w:pStyle w:val="aa"/>
            </w:pPr>
          </w:p>
        </w:tc>
        <w:tc>
          <w:tcPr>
            <w:tcW w:w="3014" w:type="dxa"/>
            <w:vMerge/>
            <w:tcBorders>
              <w:top w:val="single" w:sz="4" w:space="0" w:color="auto"/>
              <w:left w:val="single" w:sz="4" w:space="0" w:color="auto"/>
              <w:bottom w:val="single" w:sz="4" w:space="0" w:color="auto"/>
              <w:right w:val="single" w:sz="4" w:space="0" w:color="auto"/>
            </w:tcBorders>
          </w:tcPr>
          <w:p w14:paraId="25F48232" w14:textId="77777777" w:rsidR="00183BD4" w:rsidRPr="00B96823" w:rsidRDefault="00183BD4">
            <w:pPr>
              <w:pStyle w:val="aa"/>
            </w:pPr>
          </w:p>
        </w:tc>
        <w:tc>
          <w:tcPr>
            <w:tcW w:w="1272" w:type="dxa"/>
            <w:tcBorders>
              <w:top w:val="single" w:sz="4" w:space="0" w:color="auto"/>
              <w:left w:val="single" w:sz="4" w:space="0" w:color="auto"/>
              <w:bottom w:val="single" w:sz="4" w:space="0" w:color="auto"/>
              <w:right w:val="single" w:sz="4" w:space="0" w:color="auto"/>
            </w:tcBorders>
          </w:tcPr>
          <w:p w14:paraId="303380C5" w14:textId="77777777" w:rsidR="00183BD4" w:rsidRPr="00B96823" w:rsidRDefault="00183BD4">
            <w:pPr>
              <w:pStyle w:val="aa"/>
              <w:jc w:val="center"/>
            </w:pPr>
            <w:r w:rsidRPr="00B96823">
              <w:t>всего</w:t>
            </w:r>
          </w:p>
        </w:tc>
        <w:tc>
          <w:tcPr>
            <w:tcW w:w="1277" w:type="dxa"/>
            <w:tcBorders>
              <w:top w:val="single" w:sz="4" w:space="0" w:color="auto"/>
              <w:left w:val="single" w:sz="4" w:space="0" w:color="auto"/>
              <w:bottom w:val="single" w:sz="4" w:space="0" w:color="auto"/>
              <w:right w:val="single" w:sz="4" w:space="0" w:color="auto"/>
            </w:tcBorders>
          </w:tcPr>
          <w:p w14:paraId="42DFDFC8" w14:textId="77777777" w:rsidR="00183BD4" w:rsidRPr="00B96823" w:rsidRDefault="00183BD4">
            <w:pPr>
              <w:pStyle w:val="aa"/>
              <w:jc w:val="center"/>
            </w:pPr>
            <w:r w:rsidRPr="00B96823">
              <w:t>в том числе легковых</w:t>
            </w:r>
          </w:p>
        </w:tc>
        <w:tc>
          <w:tcPr>
            <w:tcW w:w="1286" w:type="dxa"/>
            <w:tcBorders>
              <w:top w:val="single" w:sz="4" w:space="0" w:color="auto"/>
              <w:left w:val="single" w:sz="4" w:space="0" w:color="auto"/>
              <w:bottom w:val="single" w:sz="4" w:space="0" w:color="auto"/>
              <w:right w:val="single" w:sz="4" w:space="0" w:color="auto"/>
            </w:tcBorders>
          </w:tcPr>
          <w:p w14:paraId="2198C9CF" w14:textId="77777777" w:rsidR="00183BD4" w:rsidRPr="00B96823" w:rsidRDefault="00183BD4">
            <w:pPr>
              <w:pStyle w:val="aa"/>
              <w:jc w:val="center"/>
            </w:pPr>
            <w:r w:rsidRPr="00B96823">
              <w:t>на 1 янв. 2014 г</w:t>
            </w:r>
          </w:p>
        </w:tc>
        <w:tc>
          <w:tcPr>
            <w:tcW w:w="1262" w:type="dxa"/>
            <w:tcBorders>
              <w:top w:val="single" w:sz="4" w:space="0" w:color="auto"/>
              <w:left w:val="single" w:sz="4" w:space="0" w:color="auto"/>
              <w:bottom w:val="single" w:sz="4" w:space="0" w:color="auto"/>
              <w:right w:val="single" w:sz="4" w:space="0" w:color="auto"/>
            </w:tcBorders>
          </w:tcPr>
          <w:p w14:paraId="7D82CEFB" w14:textId="77777777" w:rsidR="00183BD4" w:rsidRPr="00B96823" w:rsidRDefault="00183BD4">
            <w:pPr>
              <w:pStyle w:val="aa"/>
              <w:jc w:val="center"/>
            </w:pPr>
            <w:r w:rsidRPr="00B96823">
              <w:t>до 2025 г</w:t>
            </w:r>
          </w:p>
        </w:tc>
        <w:tc>
          <w:tcPr>
            <w:tcW w:w="1846" w:type="dxa"/>
            <w:tcBorders>
              <w:top w:val="single" w:sz="4" w:space="0" w:color="auto"/>
              <w:left w:val="single" w:sz="4" w:space="0" w:color="auto"/>
              <w:bottom w:val="single" w:sz="4" w:space="0" w:color="auto"/>
            </w:tcBorders>
          </w:tcPr>
          <w:p w14:paraId="1E4B69A6" w14:textId="77777777" w:rsidR="00183BD4" w:rsidRPr="00B96823" w:rsidRDefault="00183BD4">
            <w:pPr>
              <w:pStyle w:val="aa"/>
              <w:jc w:val="center"/>
            </w:pPr>
            <w:r w:rsidRPr="00B96823">
              <w:t>до 2035 г</w:t>
            </w:r>
          </w:p>
        </w:tc>
      </w:tr>
      <w:tr w:rsidR="00183BD4" w:rsidRPr="00B96823" w14:paraId="32B88403" w14:textId="77777777" w:rsidTr="005C0286">
        <w:tc>
          <w:tcPr>
            <w:tcW w:w="533" w:type="dxa"/>
            <w:tcBorders>
              <w:top w:val="single" w:sz="4" w:space="0" w:color="auto"/>
              <w:bottom w:val="single" w:sz="4" w:space="0" w:color="auto"/>
              <w:right w:val="single" w:sz="4" w:space="0" w:color="auto"/>
            </w:tcBorders>
          </w:tcPr>
          <w:p w14:paraId="596056B0" w14:textId="77777777" w:rsidR="00183BD4" w:rsidRPr="00B96823" w:rsidRDefault="00183BD4">
            <w:pPr>
              <w:pStyle w:val="aa"/>
              <w:jc w:val="center"/>
            </w:pPr>
            <w:r w:rsidRPr="00B96823">
              <w:t>1</w:t>
            </w:r>
          </w:p>
        </w:tc>
        <w:tc>
          <w:tcPr>
            <w:tcW w:w="3014" w:type="dxa"/>
            <w:tcBorders>
              <w:top w:val="single" w:sz="4" w:space="0" w:color="auto"/>
              <w:left w:val="single" w:sz="4" w:space="0" w:color="auto"/>
              <w:bottom w:val="single" w:sz="4" w:space="0" w:color="auto"/>
              <w:right w:val="single" w:sz="4" w:space="0" w:color="auto"/>
            </w:tcBorders>
          </w:tcPr>
          <w:p w14:paraId="5FEA8410" w14:textId="77777777" w:rsidR="00183BD4" w:rsidRPr="00B96823" w:rsidRDefault="00183BD4">
            <w:pPr>
              <w:pStyle w:val="aa"/>
              <w:jc w:val="center"/>
            </w:pPr>
            <w:r w:rsidRPr="00B96823">
              <w:t>2</w:t>
            </w:r>
          </w:p>
        </w:tc>
        <w:tc>
          <w:tcPr>
            <w:tcW w:w="1272" w:type="dxa"/>
            <w:tcBorders>
              <w:top w:val="single" w:sz="4" w:space="0" w:color="auto"/>
              <w:left w:val="single" w:sz="4" w:space="0" w:color="auto"/>
              <w:bottom w:val="single" w:sz="4" w:space="0" w:color="auto"/>
              <w:right w:val="single" w:sz="4" w:space="0" w:color="auto"/>
            </w:tcBorders>
          </w:tcPr>
          <w:p w14:paraId="42D949C1" w14:textId="77777777" w:rsidR="00183BD4" w:rsidRPr="00B96823" w:rsidRDefault="00183BD4">
            <w:pPr>
              <w:pStyle w:val="aa"/>
              <w:jc w:val="center"/>
            </w:pPr>
            <w:r w:rsidRPr="00B96823">
              <w:t>3</w:t>
            </w:r>
          </w:p>
        </w:tc>
        <w:tc>
          <w:tcPr>
            <w:tcW w:w="1277" w:type="dxa"/>
            <w:tcBorders>
              <w:top w:val="single" w:sz="4" w:space="0" w:color="auto"/>
              <w:left w:val="single" w:sz="4" w:space="0" w:color="auto"/>
              <w:bottom w:val="single" w:sz="4" w:space="0" w:color="auto"/>
              <w:right w:val="single" w:sz="4" w:space="0" w:color="auto"/>
            </w:tcBorders>
          </w:tcPr>
          <w:p w14:paraId="24EF5931" w14:textId="77777777" w:rsidR="00183BD4" w:rsidRPr="00B96823" w:rsidRDefault="00183BD4">
            <w:pPr>
              <w:pStyle w:val="aa"/>
              <w:jc w:val="center"/>
            </w:pPr>
            <w:r w:rsidRPr="00B96823">
              <w:t>4</w:t>
            </w:r>
          </w:p>
        </w:tc>
        <w:tc>
          <w:tcPr>
            <w:tcW w:w="1286" w:type="dxa"/>
            <w:tcBorders>
              <w:top w:val="single" w:sz="4" w:space="0" w:color="auto"/>
              <w:left w:val="single" w:sz="4" w:space="0" w:color="auto"/>
              <w:bottom w:val="single" w:sz="4" w:space="0" w:color="auto"/>
              <w:right w:val="single" w:sz="4" w:space="0" w:color="auto"/>
            </w:tcBorders>
          </w:tcPr>
          <w:p w14:paraId="0D3D6BBE" w14:textId="77777777" w:rsidR="00183BD4" w:rsidRPr="00B96823" w:rsidRDefault="00183BD4">
            <w:pPr>
              <w:pStyle w:val="aa"/>
              <w:jc w:val="center"/>
            </w:pPr>
            <w:r w:rsidRPr="00B96823">
              <w:t>5</w:t>
            </w:r>
          </w:p>
        </w:tc>
        <w:tc>
          <w:tcPr>
            <w:tcW w:w="1262" w:type="dxa"/>
            <w:tcBorders>
              <w:top w:val="single" w:sz="4" w:space="0" w:color="auto"/>
              <w:left w:val="single" w:sz="4" w:space="0" w:color="auto"/>
              <w:bottom w:val="single" w:sz="4" w:space="0" w:color="auto"/>
              <w:right w:val="single" w:sz="4" w:space="0" w:color="auto"/>
            </w:tcBorders>
          </w:tcPr>
          <w:p w14:paraId="085B21AF" w14:textId="77777777" w:rsidR="00183BD4" w:rsidRPr="00B96823" w:rsidRDefault="00183BD4">
            <w:pPr>
              <w:pStyle w:val="aa"/>
              <w:jc w:val="center"/>
            </w:pPr>
            <w:r w:rsidRPr="00B96823">
              <w:t>6</w:t>
            </w:r>
          </w:p>
        </w:tc>
        <w:tc>
          <w:tcPr>
            <w:tcW w:w="1846" w:type="dxa"/>
            <w:tcBorders>
              <w:top w:val="single" w:sz="4" w:space="0" w:color="auto"/>
              <w:left w:val="single" w:sz="4" w:space="0" w:color="auto"/>
              <w:bottom w:val="single" w:sz="4" w:space="0" w:color="auto"/>
            </w:tcBorders>
          </w:tcPr>
          <w:p w14:paraId="2B27D8E5" w14:textId="77777777" w:rsidR="00183BD4" w:rsidRPr="00B96823" w:rsidRDefault="00183BD4">
            <w:pPr>
              <w:pStyle w:val="aa"/>
              <w:jc w:val="center"/>
            </w:pPr>
            <w:r w:rsidRPr="00B96823">
              <w:t>7</w:t>
            </w:r>
          </w:p>
        </w:tc>
      </w:tr>
      <w:tr w:rsidR="00183BD4" w:rsidRPr="00B96823" w14:paraId="2F97D6A2" w14:textId="77777777" w:rsidTr="005C0286">
        <w:tc>
          <w:tcPr>
            <w:tcW w:w="533" w:type="dxa"/>
            <w:tcBorders>
              <w:top w:val="single" w:sz="4" w:space="0" w:color="auto"/>
              <w:bottom w:val="single" w:sz="4" w:space="0" w:color="auto"/>
              <w:right w:val="single" w:sz="4" w:space="0" w:color="auto"/>
            </w:tcBorders>
          </w:tcPr>
          <w:p w14:paraId="6BAD311E" w14:textId="77777777" w:rsidR="00183BD4" w:rsidRPr="00B96823" w:rsidRDefault="00183BD4">
            <w:pPr>
              <w:pStyle w:val="aa"/>
            </w:pPr>
          </w:p>
        </w:tc>
        <w:tc>
          <w:tcPr>
            <w:tcW w:w="3014" w:type="dxa"/>
            <w:tcBorders>
              <w:top w:val="single" w:sz="4" w:space="0" w:color="auto"/>
              <w:left w:val="single" w:sz="4" w:space="0" w:color="auto"/>
              <w:bottom w:val="single" w:sz="4" w:space="0" w:color="auto"/>
              <w:right w:val="single" w:sz="4" w:space="0" w:color="auto"/>
            </w:tcBorders>
          </w:tcPr>
          <w:p w14:paraId="6E42376B" w14:textId="77777777" w:rsidR="00183BD4" w:rsidRPr="00B96823" w:rsidRDefault="00183BD4">
            <w:pPr>
              <w:pStyle w:val="ac"/>
            </w:pPr>
            <w:r w:rsidRPr="00B96823">
              <w:t>Краснодарский край (5404,273)</w:t>
            </w:r>
          </w:p>
        </w:tc>
        <w:tc>
          <w:tcPr>
            <w:tcW w:w="1272" w:type="dxa"/>
            <w:tcBorders>
              <w:top w:val="single" w:sz="4" w:space="0" w:color="auto"/>
              <w:left w:val="single" w:sz="4" w:space="0" w:color="auto"/>
              <w:bottom w:val="single" w:sz="4" w:space="0" w:color="auto"/>
              <w:right w:val="single" w:sz="4" w:space="0" w:color="auto"/>
            </w:tcBorders>
          </w:tcPr>
          <w:p w14:paraId="7D54F6E2" w14:textId="77777777" w:rsidR="00183BD4" w:rsidRPr="00B96823" w:rsidRDefault="00183BD4">
            <w:pPr>
              <w:pStyle w:val="aa"/>
              <w:jc w:val="center"/>
            </w:pPr>
            <w:r w:rsidRPr="00B96823">
              <w:t>2138811</w:t>
            </w:r>
          </w:p>
        </w:tc>
        <w:tc>
          <w:tcPr>
            <w:tcW w:w="1277" w:type="dxa"/>
            <w:tcBorders>
              <w:top w:val="single" w:sz="4" w:space="0" w:color="auto"/>
              <w:left w:val="single" w:sz="4" w:space="0" w:color="auto"/>
              <w:bottom w:val="single" w:sz="4" w:space="0" w:color="auto"/>
              <w:right w:val="single" w:sz="4" w:space="0" w:color="auto"/>
            </w:tcBorders>
          </w:tcPr>
          <w:p w14:paraId="3F903569" w14:textId="77777777" w:rsidR="00183BD4" w:rsidRPr="00B96823" w:rsidRDefault="00183BD4">
            <w:pPr>
              <w:pStyle w:val="aa"/>
              <w:jc w:val="center"/>
            </w:pPr>
            <w:r w:rsidRPr="00B96823">
              <w:t>1625621</w:t>
            </w:r>
          </w:p>
        </w:tc>
        <w:tc>
          <w:tcPr>
            <w:tcW w:w="1286" w:type="dxa"/>
            <w:tcBorders>
              <w:top w:val="single" w:sz="4" w:space="0" w:color="auto"/>
              <w:left w:val="single" w:sz="4" w:space="0" w:color="auto"/>
              <w:bottom w:val="single" w:sz="4" w:space="0" w:color="auto"/>
              <w:right w:val="single" w:sz="4" w:space="0" w:color="auto"/>
            </w:tcBorders>
          </w:tcPr>
          <w:p w14:paraId="1A5DD9FC" w14:textId="77777777" w:rsidR="00183BD4" w:rsidRPr="00B96823" w:rsidRDefault="00183BD4">
            <w:pPr>
              <w:pStyle w:val="aa"/>
              <w:jc w:val="center"/>
            </w:pPr>
            <w:r w:rsidRPr="00B96823">
              <w:t>301</w:t>
            </w:r>
          </w:p>
        </w:tc>
        <w:tc>
          <w:tcPr>
            <w:tcW w:w="1262" w:type="dxa"/>
            <w:tcBorders>
              <w:top w:val="single" w:sz="4" w:space="0" w:color="auto"/>
              <w:left w:val="single" w:sz="4" w:space="0" w:color="auto"/>
              <w:bottom w:val="single" w:sz="4" w:space="0" w:color="auto"/>
              <w:right w:val="single" w:sz="4" w:space="0" w:color="auto"/>
            </w:tcBorders>
          </w:tcPr>
          <w:p w14:paraId="1D804E0C" w14:textId="77777777" w:rsidR="00183BD4" w:rsidRPr="00B96823" w:rsidRDefault="00183BD4">
            <w:pPr>
              <w:pStyle w:val="aa"/>
              <w:jc w:val="center"/>
            </w:pPr>
            <w:r w:rsidRPr="00B96823">
              <w:t>421</w:t>
            </w:r>
          </w:p>
        </w:tc>
        <w:tc>
          <w:tcPr>
            <w:tcW w:w="1846" w:type="dxa"/>
            <w:tcBorders>
              <w:top w:val="single" w:sz="4" w:space="0" w:color="auto"/>
              <w:left w:val="single" w:sz="4" w:space="0" w:color="auto"/>
              <w:bottom w:val="single" w:sz="4" w:space="0" w:color="auto"/>
            </w:tcBorders>
          </w:tcPr>
          <w:p w14:paraId="5E3EF05C" w14:textId="77777777" w:rsidR="00183BD4" w:rsidRPr="00B96823" w:rsidRDefault="00183BD4">
            <w:pPr>
              <w:pStyle w:val="aa"/>
              <w:jc w:val="center"/>
            </w:pPr>
            <w:r w:rsidRPr="00B96823">
              <w:t>527</w:t>
            </w:r>
            <w:hyperlink w:anchor="sub_8311" w:history="1">
              <w:r w:rsidRPr="00B96823">
                <w:rPr>
                  <w:rStyle w:val="a4"/>
                  <w:rFonts w:cs="Times New Roman CYR"/>
                  <w:color w:val="auto"/>
                </w:rPr>
                <w:t>*</w:t>
              </w:r>
            </w:hyperlink>
          </w:p>
        </w:tc>
      </w:tr>
      <w:tr w:rsidR="00183BD4" w:rsidRPr="00B96823" w14:paraId="5F331459" w14:textId="77777777" w:rsidTr="005C0286">
        <w:tc>
          <w:tcPr>
            <w:tcW w:w="533" w:type="dxa"/>
            <w:tcBorders>
              <w:top w:val="single" w:sz="4" w:space="0" w:color="auto"/>
              <w:bottom w:val="single" w:sz="4" w:space="0" w:color="auto"/>
              <w:right w:val="single" w:sz="4" w:space="0" w:color="auto"/>
            </w:tcBorders>
          </w:tcPr>
          <w:p w14:paraId="6F11DD31" w14:textId="77777777" w:rsidR="00183BD4" w:rsidRPr="00B96823" w:rsidRDefault="00EE78D8">
            <w:pPr>
              <w:pStyle w:val="aa"/>
              <w:jc w:val="center"/>
            </w:pPr>
            <w:r w:rsidRPr="00B96823">
              <w:t>2</w:t>
            </w:r>
          </w:p>
        </w:tc>
        <w:tc>
          <w:tcPr>
            <w:tcW w:w="3014" w:type="dxa"/>
            <w:tcBorders>
              <w:top w:val="single" w:sz="4" w:space="0" w:color="auto"/>
              <w:left w:val="single" w:sz="4" w:space="0" w:color="auto"/>
              <w:bottom w:val="single" w:sz="4" w:space="0" w:color="auto"/>
              <w:right w:val="single" w:sz="4" w:space="0" w:color="auto"/>
            </w:tcBorders>
          </w:tcPr>
          <w:p w14:paraId="1B5F8090" w14:textId="77777777" w:rsidR="00183BD4" w:rsidRPr="00B96823" w:rsidRDefault="00183BD4">
            <w:pPr>
              <w:pStyle w:val="ac"/>
            </w:pPr>
            <w:r w:rsidRPr="00B96823">
              <w:t>Ленинградский (63,434)</w:t>
            </w:r>
          </w:p>
        </w:tc>
        <w:tc>
          <w:tcPr>
            <w:tcW w:w="1272" w:type="dxa"/>
            <w:tcBorders>
              <w:top w:val="single" w:sz="4" w:space="0" w:color="auto"/>
              <w:left w:val="single" w:sz="4" w:space="0" w:color="auto"/>
              <w:bottom w:val="single" w:sz="4" w:space="0" w:color="auto"/>
              <w:right w:val="single" w:sz="4" w:space="0" w:color="auto"/>
            </w:tcBorders>
          </w:tcPr>
          <w:p w14:paraId="39D3CD2F" w14:textId="77777777" w:rsidR="00183BD4" w:rsidRPr="00B96823" w:rsidRDefault="00183BD4">
            <w:pPr>
              <w:pStyle w:val="aa"/>
              <w:jc w:val="center"/>
            </w:pPr>
            <w:r w:rsidRPr="00B96823">
              <w:t>27096</w:t>
            </w:r>
          </w:p>
        </w:tc>
        <w:tc>
          <w:tcPr>
            <w:tcW w:w="1277" w:type="dxa"/>
            <w:tcBorders>
              <w:top w:val="single" w:sz="4" w:space="0" w:color="auto"/>
              <w:left w:val="single" w:sz="4" w:space="0" w:color="auto"/>
              <w:bottom w:val="single" w:sz="4" w:space="0" w:color="auto"/>
              <w:right w:val="single" w:sz="4" w:space="0" w:color="auto"/>
            </w:tcBorders>
          </w:tcPr>
          <w:p w14:paraId="0D7358BF" w14:textId="77777777" w:rsidR="00183BD4" w:rsidRPr="00B96823" w:rsidRDefault="00183BD4">
            <w:pPr>
              <w:pStyle w:val="aa"/>
              <w:jc w:val="center"/>
            </w:pPr>
            <w:r w:rsidRPr="00B96823">
              <w:t>18827</w:t>
            </w:r>
          </w:p>
        </w:tc>
        <w:tc>
          <w:tcPr>
            <w:tcW w:w="1286" w:type="dxa"/>
            <w:tcBorders>
              <w:top w:val="single" w:sz="4" w:space="0" w:color="auto"/>
              <w:left w:val="single" w:sz="4" w:space="0" w:color="auto"/>
              <w:bottom w:val="single" w:sz="4" w:space="0" w:color="auto"/>
              <w:right w:val="single" w:sz="4" w:space="0" w:color="auto"/>
            </w:tcBorders>
          </w:tcPr>
          <w:p w14:paraId="1D20549B" w14:textId="77777777" w:rsidR="00183BD4" w:rsidRPr="00B96823" w:rsidRDefault="00183BD4">
            <w:pPr>
              <w:pStyle w:val="aa"/>
              <w:jc w:val="center"/>
            </w:pPr>
            <w:r w:rsidRPr="00B96823">
              <w:t>297</w:t>
            </w:r>
          </w:p>
        </w:tc>
        <w:tc>
          <w:tcPr>
            <w:tcW w:w="1262" w:type="dxa"/>
            <w:tcBorders>
              <w:top w:val="single" w:sz="4" w:space="0" w:color="auto"/>
              <w:left w:val="single" w:sz="4" w:space="0" w:color="auto"/>
              <w:bottom w:val="single" w:sz="4" w:space="0" w:color="auto"/>
              <w:right w:val="single" w:sz="4" w:space="0" w:color="auto"/>
            </w:tcBorders>
          </w:tcPr>
          <w:p w14:paraId="7C5A8124" w14:textId="77777777" w:rsidR="00183BD4" w:rsidRPr="00B96823" w:rsidRDefault="00183BD4">
            <w:pPr>
              <w:pStyle w:val="aa"/>
              <w:jc w:val="center"/>
            </w:pPr>
            <w:r w:rsidRPr="00B96823">
              <w:t>416</w:t>
            </w:r>
          </w:p>
        </w:tc>
        <w:tc>
          <w:tcPr>
            <w:tcW w:w="1846" w:type="dxa"/>
            <w:tcBorders>
              <w:top w:val="single" w:sz="4" w:space="0" w:color="auto"/>
              <w:left w:val="single" w:sz="4" w:space="0" w:color="auto"/>
              <w:bottom w:val="single" w:sz="4" w:space="0" w:color="auto"/>
            </w:tcBorders>
          </w:tcPr>
          <w:p w14:paraId="3719432E" w14:textId="77777777" w:rsidR="00183BD4" w:rsidRPr="00B96823" w:rsidRDefault="00183BD4">
            <w:pPr>
              <w:pStyle w:val="aa"/>
              <w:jc w:val="center"/>
            </w:pPr>
            <w:r w:rsidRPr="00B96823">
              <w:t>520</w:t>
            </w:r>
          </w:p>
        </w:tc>
      </w:tr>
      <w:tr w:rsidR="00183BD4" w:rsidRPr="00B96823" w14:paraId="4574CC1C" w14:textId="77777777" w:rsidTr="005C0286">
        <w:tc>
          <w:tcPr>
            <w:tcW w:w="10490" w:type="dxa"/>
            <w:gridSpan w:val="7"/>
            <w:tcBorders>
              <w:top w:val="single" w:sz="4" w:space="0" w:color="auto"/>
              <w:bottom w:val="single" w:sz="4" w:space="0" w:color="auto"/>
            </w:tcBorders>
          </w:tcPr>
          <w:p w14:paraId="45A095F7" w14:textId="77777777" w:rsidR="00183BD4" w:rsidRPr="00B96823" w:rsidRDefault="00183BD4">
            <w:pPr>
              <w:pStyle w:val="ac"/>
            </w:pPr>
            <w:r w:rsidRPr="00B96823">
              <w:rPr>
                <w:rStyle w:val="a3"/>
                <w:bCs/>
                <w:color w:val="auto"/>
              </w:rPr>
              <w:t>Примечание</w:t>
            </w:r>
            <w:r w:rsidRPr="00B96823">
              <w:t>:</w:t>
            </w:r>
          </w:p>
          <w:p w14:paraId="3CA5F355" w14:textId="1976AF44" w:rsidR="00183BD4" w:rsidRPr="00B96823" w:rsidRDefault="00183BD4">
            <w:pPr>
              <w:pStyle w:val="ac"/>
            </w:pPr>
            <w:bookmarkStart w:id="117" w:name="sub_8311"/>
            <w:r w:rsidRPr="00B96823">
              <w:t xml:space="preserve">* В соответствии с прогнозом роста уровня автомобилизации в России до 2030 года ОАО "Научно-исследовательский институт автомобильного транспорта" (2008 год) расчетный коэффициент роста уровня автомобилизации населения на 10-летний период принят </w:t>
            </w:r>
            <w:r w:rsidR="00837C96" w:rsidRPr="00B96823">
              <w:rPr>
                <w:noProof/>
              </w:rPr>
              <w:drawing>
                <wp:inline distT="0" distB="0" distL="0" distR="0" wp14:anchorId="24BB1099" wp14:editId="663BA6B1">
                  <wp:extent cx="219075" cy="1905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sidRPr="00B96823">
              <w:t xml:space="preserve">= 1,4, на 20-летний период принят </w:t>
            </w:r>
            <w:r w:rsidR="00837C96" w:rsidRPr="00B96823">
              <w:rPr>
                <w:noProof/>
              </w:rPr>
              <w:drawing>
                <wp:inline distT="0" distB="0" distL="0" distR="0" wp14:anchorId="37787A93" wp14:editId="32783242">
                  <wp:extent cx="219075" cy="1905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sidRPr="00B96823">
              <w:t>=1,75</w:t>
            </w:r>
            <w:bookmarkEnd w:id="117"/>
          </w:p>
        </w:tc>
      </w:tr>
    </w:tbl>
    <w:p w14:paraId="2CC72BE9" w14:textId="77777777" w:rsidR="00183BD4" w:rsidRPr="00B96823" w:rsidRDefault="00183BD4"/>
    <w:p w14:paraId="6FEC4609" w14:textId="77777777" w:rsidR="00183BD4" w:rsidRPr="00AC336E" w:rsidRDefault="00183BD4">
      <w:pPr>
        <w:ind w:firstLine="698"/>
        <w:jc w:val="right"/>
        <w:rPr>
          <w:sz w:val="28"/>
          <w:szCs w:val="28"/>
        </w:rPr>
      </w:pPr>
      <w:r w:rsidRPr="00AC336E">
        <w:rPr>
          <w:rStyle w:val="a3"/>
          <w:bCs/>
          <w:color w:val="auto"/>
          <w:sz w:val="28"/>
          <w:szCs w:val="28"/>
        </w:rPr>
        <w:t>Таблица 8</w:t>
      </w:r>
      <w:r w:rsidR="00EE78D8" w:rsidRPr="00AC336E">
        <w:rPr>
          <w:rStyle w:val="a3"/>
          <w:bCs/>
          <w:color w:val="auto"/>
          <w:sz w:val="28"/>
          <w:szCs w:val="28"/>
        </w:rPr>
        <w:t>2</w:t>
      </w:r>
    </w:p>
    <w:p w14:paraId="5647B08B" w14:textId="77777777" w:rsidR="00183BD4" w:rsidRPr="00B96823" w:rsidRDefault="00183BD4"/>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980"/>
        <w:gridCol w:w="840"/>
        <w:gridCol w:w="980"/>
        <w:gridCol w:w="980"/>
        <w:gridCol w:w="1120"/>
        <w:gridCol w:w="700"/>
        <w:gridCol w:w="1120"/>
        <w:gridCol w:w="980"/>
        <w:gridCol w:w="850"/>
      </w:tblGrid>
      <w:tr w:rsidR="00183BD4" w:rsidRPr="00B96823" w14:paraId="351493EE" w14:textId="77777777" w:rsidTr="00AC336E">
        <w:tc>
          <w:tcPr>
            <w:tcW w:w="1260" w:type="dxa"/>
            <w:tcBorders>
              <w:top w:val="single" w:sz="4" w:space="0" w:color="auto"/>
              <w:bottom w:val="single" w:sz="4" w:space="0" w:color="auto"/>
              <w:right w:val="single" w:sz="4" w:space="0" w:color="auto"/>
            </w:tcBorders>
          </w:tcPr>
          <w:p w14:paraId="174CA648" w14:textId="77777777" w:rsidR="00183BD4" w:rsidRPr="00B96823" w:rsidRDefault="00183BD4">
            <w:pPr>
              <w:pStyle w:val="aa"/>
              <w:jc w:val="center"/>
            </w:pPr>
            <w:r w:rsidRPr="00B96823">
              <w:t xml:space="preserve">Категория дорог и </w:t>
            </w:r>
            <w:r w:rsidRPr="00B96823">
              <w:lastRenderedPageBreak/>
              <w:t>улиц</w:t>
            </w:r>
          </w:p>
        </w:tc>
        <w:tc>
          <w:tcPr>
            <w:tcW w:w="980" w:type="dxa"/>
            <w:tcBorders>
              <w:top w:val="single" w:sz="4" w:space="0" w:color="auto"/>
              <w:left w:val="single" w:sz="4" w:space="0" w:color="auto"/>
              <w:bottom w:val="single" w:sz="4" w:space="0" w:color="auto"/>
              <w:right w:val="single" w:sz="4" w:space="0" w:color="auto"/>
            </w:tcBorders>
          </w:tcPr>
          <w:p w14:paraId="7293CD34" w14:textId="77777777" w:rsidR="00183BD4" w:rsidRPr="00B96823" w:rsidRDefault="00183BD4">
            <w:pPr>
              <w:pStyle w:val="aa"/>
              <w:jc w:val="center"/>
            </w:pPr>
            <w:r w:rsidRPr="00B96823">
              <w:lastRenderedPageBreak/>
              <w:t xml:space="preserve">Расчетная </w:t>
            </w:r>
            <w:r w:rsidRPr="00B96823">
              <w:lastRenderedPageBreak/>
              <w:t xml:space="preserve">скорость </w:t>
            </w:r>
            <w:proofErr w:type="gramStart"/>
            <w:r w:rsidRPr="00B96823">
              <w:t>движения ,</w:t>
            </w:r>
            <w:proofErr w:type="gramEnd"/>
            <w:r w:rsidRPr="00B96823">
              <w:t xml:space="preserve"> км/ч</w:t>
            </w:r>
          </w:p>
        </w:tc>
        <w:tc>
          <w:tcPr>
            <w:tcW w:w="840" w:type="dxa"/>
            <w:tcBorders>
              <w:top w:val="single" w:sz="4" w:space="0" w:color="auto"/>
              <w:left w:val="single" w:sz="4" w:space="0" w:color="auto"/>
              <w:bottom w:val="single" w:sz="4" w:space="0" w:color="auto"/>
              <w:right w:val="single" w:sz="4" w:space="0" w:color="auto"/>
            </w:tcBorders>
          </w:tcPr>
          <w:p w14:paraId="2B3434CF" w14:textId="77777777" w:rsidR="00183BD4" w:rsidRPr="00B96823" w:rsidRDefault="00183BD4">
            <w:pPr>
              <w:pStyle w:val="aa"/>
              <w:jc w:val="center"/>
            </w:pPr>
            <w:r w:rsidRPr="00B96823">
              <w:lastRenderedPageBreak/>
              <w:t xml:space="preserve">Ширина в </w:t>
            </w:r>
            <w:r w:rsidRPr="00B96823">
              <w:lastRenderedPageBreak/>
              <w:t>красных линиях, м</w:t>
            </w:r>
          </w:p>
        </w:tc>
        <w:tc>
          <w:tcPr>
            <w:tcW w:w="980" w:type="dxa"/>
            <w:tcBorders>
              <w:top w:val="single" w:sz="4" w:space="0" w:color="auto"/>
              <w:left w:val="single" w:sz="4" w:space="0" w:color="auto"/>
              <w:bottom w:val="single" w:sz="4" w:space="0" w:color="auto"/>
              <w:right w:val="single" w:sz="4" w:space="0" w:color="auto"/>
            </w:tcBorders>
          </w:tcPr>
          <w:p w14:paraId="0CDAB8DA" w14:textId="77777777" w:rsidR="00183BD4" w:rsidRPr="00B96823" w:rsidRDefault="00183BD4">
            <w:pPr>
              <w:pStyle w:val="aa"/>
              <w:jc w:val="center"/>
            </w:pPr>
            <w:r w:rsidRPr="00B96823">
              <w:lastRenderedPageBreak/>
              <w:t xml:space="preserve">Ширина </w:t>
            </w:r>
            <w:r w:rsidRPr="00B96823">
              <w:lastRenderedPageBreak/>
              <w:t xml:space="preserve">полосы </w:t>
            </w:r>
            <w:proofErr w:type="gramStart"/>
            <w:r w:rsidRPr="00B96823">
              <w:t>движения ,</w:t>
            </w:r>
            <w:proofErr w:type="gramEnd"/>
            <w:r w:rsidRPr="00B96823">
              <w:t xml:space="preserve"> м</w:t>
            </w:r>
          </w:p>
        </w:tc>
        <w:tc>
          <w:tcPr>
            <w:tcW w:w="980" w:type="dxa"/>
            <w:tcBorders>
              <w:top w:val="single" w:sz="4" w:space="0" w:color="auto"/>
              <w:left w:val="single" w:sz="4" w:space="0" w:color="auto"/>
              <w:bottom w:val="single" w:sz="4" w:space="0" w:color="auto"/>
              <w:right w:val="single" w:sz="4" w:space="0" w:color="auto"/>
            </w:tcBorders>
          </w:tcPr>
          <w:p w14:paraId="3DF239E5" w14:textId="77777777" w:rsidR="00183BD4" w:rsidRPr="00B96823" w:rsidRDefault="00183BD4">
            <w:pPr>
              <w:pStyle w:val="aa"/>
              <w:jc w:val="center"/>
            </w:pPr>
            <w:r w:rsidRPr="00B96823">
              <w:lastRenderedPageBreak/>
              <w:t xml:space="preserve">Число полос </w:t>
            </w:r>
            <w:r w:rsidRPr="00B96823">
              <w:lastRenderedPageBreak/>
              <w:t>движения (суммарно в двух направлениях)</w:t>
            </w:r>
          </w:p>
        </w:tc>
        <w:tc>
          <w:tcPr>
            <w:tcW w:w="1120" w:type="dxa"/>
            <w:tcBorders>
              <w:top w:val="single" w:sz="4" w:space="0" w:color="auto"/>
              <w:left w:val="single" w:sz="4" w:space="0" w:color="auto"/>
              <w:bottom w:val="single" w:sz="4" w:space="0" w:color="auto"/>
              <w:right w:val="single" w:sz="4" w:space="0" w:color="auto"/>
            </w:tcBorders>
          </w:tcPr>
          <w:p w14:paraId="10A3D099" w14:textId="77777777" w:rsidR="00183BD4" w:rsidRPr="00B96823" w:rsidRDefault="00183BD4">
            <w:pPr>
              <w:pStyle w:val="aa"/>
              <w:jc w:val="center"/>
            </w:pPr>
            <w:r w:rsidRPr="00B96823">
              <w:lastRenderedPageBreak/>
              <w:t xml:space="preserve">Наименьший </w:t>
            </w:r>
            <w:r w:rsidRPr="00B96823">
              <w:lastRenderedPageBreak/>
              <w:t>радиус кривых в плане с виражом/без виража, м</w:t>
            </w:r>
          </w:p>
        </w:tc>
        <w:tc>
          <w:tcPr>
            <w:tcW w:w="700" w:type="dxa"/>
            <w:tcBorders>
              <w:top w:val="single" w:sz="4" w:space="0" w:color="auto"/>
              <w:left w:val="single" w:sz="4" w:space="0" w:color="auto"/>
              <w:bottom w:val="single" w:sz="4" w:space="0" w:color="auto"/>
              <w:right w:val="single" w:sz="4" w:space="0" w:color="auto"/>
            </w:tcBorders>
          </w:tcPr>
          <w:p w14:paraId="77863F37" w14:textId="77777777" w:rsidR="00183BD4" w:rsidRPr="00B96823" w:rsidRDefault="00183BD4">
            <w:pPr>
              <w:pStyle w:val="aa"/>
              <w:jc w:val="center"/>
            </w:pPr>
            <w:r w:rsidRPr="00B96823">
              <w:lastRenderedPageBreak/>
              <w:t>Наиболь</w:t>
            </w:r>
            <w:r w:rsidRPr="00B96823">
              <w:lastRenderedPageBreak/>
              <w:t>ший</w:t>
            </w:r>
          </w:p>
          <w:p w14:paraId="743425AD" w14:textId="77777777" w:rsidR="00183BD4" w:rsidRPr="00B96823" w:rsidRDefault="00183BD4">
            <w:pPr>
              <w:pStyle w:val="aa"/>
              <w:jc w:val="center"/>
            </w:pPr>
            <w:r w:rsidRPr="00B96823">
              <w:t>продольный</w:t>
            </w:r>
          </w:p>
          <w:p w14:paraId="0F965211" w14:textId="77777777" w:rsidR="00183BD4" w:rsidRPr="00B96823" w:rsidRDefault="00183BD4">
            <w:pPr>
              <w:pStyle w:val="aa"/>
              <w:jc w:val="center"/>
            </w:pPr>
            <w:r w:rsidRPr="00B96823">
              <w:t>уклон,</w:t>
            </w:r>
          </w:p>
          <w:p w14:paraId="14D6FF2A"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1707AF73" w14:textId="77777777" w:rsidR="00183BD4" w:rsidRPr="00B96823" w:rsidRDefault="00183BD4">
            <w:pPr>
              <w:pStyle w:val="aa"/>
              <w:jc w:val="center"/>
            </w:pPr>
            <w:r w:rsidRPr="00B96823">
              <w:lastRenderedPageBreak/>
              <w:t xml:space="preserve">Наименьший </w:t>
            </w:r>
            <w:r w:rsidRPr="00B96823">
              <w:lastRenderedPageBreak/>
              <w:t>радиус вертикальной</w:t>
            </w:r>
          </w:p>
          <w:p w14:paraId="1CE2834E" w14:textId="77777777" w:rsidR="00183BD4" w:rsidRPr="00B96823" w:rsidRDefault="00183BD4">
            <w:pPr>
              <w:pStyle w:val="aa"/>
              <w:jc w:val="center"/>
            </w:pPr>
            <w:r w:rsidRPr="00B96823">
              <w:t>выпуклой кривой, м</w:t>
            </w:r>
          </w:p>
        </w:tc>
        <w:tc>
          <w:tcPr>
            <w:tcW w:w="980" w:type="dxa"/>
            <w:tcBorders>
              <w:top w:val="single" w:sz="4" w:space="0" w:color="auto"/>
              <w:left w:val="single" w:sz="4" w:space="0" w:color="auto"/>
              <w:bottom w:val="single" w:sz="4" w:space="0" w:color="auto"/>
              <w:right w:val="single" w:sz="4" w:space="0" w:color="auto"/>
            </w:tcBorders>
          </w:tcPr>
          <w:p w14:paraId="38D4077A" w14:textId="77777777" w:rsidR="00183BD4" w:rsidRPr="00B96823" w:rsidRDefault="00183BD4">
            <w:pPr>
              <w:pStyle w:val="aa"/>
              <w:jc w:val="center"/>
            </w:pPr>
            <w:r w:rsidRPr="00B96823">
              <w:lastRenderedPageBreak/>
              <w:t xml:space="preserve">Наименьший </w:t>
            </w:r>
            <w:r w:rsidRPr="00B96823">
              <w:lastRenderedPageBreak/>
              <w:t>радиус вертикальной вогнутой кривой, м</w:t>
            </w:r>
          </w:p>
        </w:tc>
        <w:tc>
          <w:tcPr>
            <w:tcW w:w="850" w:type="dxa"/>
            <w:tcBorders>
              <w:top w:val="single" w:sz="4" w:space="0" w:color="auto"/>
              <w:left w:val="single" w:sz="4" w:space="0" w:color="auto"/>
              <w:bottom w:val="single" w:sz="4" w:space="0" w:color="auto"/>
            </w:tcBorders>
          </w:tcPr>
          <w:p w14:paraId="392F9961" w14:textId="77777777" w:rsidR="00183BD4" w:rsidRPr="00B96823" w:rsidRDefault="00183BD4">
            <w:pPr>
              <w:pStyle w:val="aa"/>
              <w:jc w:val="center"/>
            </w:pPr>
            <w:r w:rsidRPr="00B96823">
              <w:lastRenderedPageBreak/>
              <w:t>Наименьш</w:t>
            </w:r>
            <w:r w:rsidRPr="00B96823">
              <w:lastRenderedPageBreak/>
              <w:t>ая</w:t>
            </w:r>
          </w:p>
          <w:p w14:paraId="721BF1B5" w14:textId="77777777" w:rsidR="00183BD4" w:rsidRPr="00B96823" w:rsidRDefault="00183BD4">
            <w:pPr>
              <w:pStyle w:val="aa"/>
              <w:jc w:val="center"/>
            </w:pPr>
            <w:r w:rsidRPr="00B96823">
              <w:t>ширина пешеходной части тротуара, м</w:t>
            </w:r>
          </w:p>
        </w:tc>
      </w:tr>
      <w:tr w:rsidR="00183BD4" w:rsidRPr="00B96823" w14:paraId="4B44C300" w14:textId="77777777" w:rsidTr="00AC336E">
        <w:tc>
          <w:tcPr>
            <w:tcW w:w="1260" w:type="dxa"/>
            <w:vMerge w:val="restart"/>
            <w:tcBorders>
              <w:top w:val="single" w:sz="4" w:space="0" w:color="auto"/>
              <w:bottom w:val="single" w:sz="4" w:space="0" w:color="auto"/>
              <w:right w:val="single" w:sz="4" w:space="0" w:color="auto"/>
            </w:tcBorders>
          </w:tcPr>
          <w:p w14:paraId="717BEFF1" w14:textId="77777777" w:rsidR="00183BD4" w:rsidRPr="00B96823" w:rsidRDefault="00183BD4">
            <w:pPr>
              <w:pStyle w:val="aa"/>
            </w:pPr>
          </w:p>
        </w:tc>
        <w:tc>
          <w:tcPr>
            <w:tcW w:w="980" w:type="dxa"/>
            <w:tcBorders>
              <w:top w:val="single" w:sz="4" w:space="0" w:color="auto"/>
              <w:left w:val="single" w:sz="4" w:space="0" w:color="auto"/>
              <w:bottom w:val="single" w:sz="4" w:space="0" w:color="auto"/>
              <w:right w:val="single" w:sz="4" w:space="0" w:color="auto"/>
            </w:tcBorders>
          </w:tcPr>
          <w:p w14:paraId="3AB0F2A0" w14:textId="77777777" w:rsidR="00183BD4" w:rsidRPr="00B96823" w:rsidRDefault="00183BD4">
            <w:pPr>
              <w:pStyle w:val="aa"/>
              <w:jc w:val="center"/>
            </w:pPr>
            <w:r w:rsidRPr="00B96823">
              <w:t>60</w:t>
            </w:r>
          </w:p>
        </w:tc>
        <w:tc>
          <w:tcPr>
            <w:tcW w:w="840" w:type="dxa"/>
            <w:tcBorders>
              <w:top w:val="single" w:sz="4" w:space="0" w:color="auto"/>
              <w:left w:val="single" w:sz="4" w:space="0" w:color="auto"/>
              <w:bottom w:val="single" w:sz="4" w:space="0" w:color="auto"/>
              <w:right w:val="single" w:sz="4" w:space="0" w:color="auto"/>
            </w:tcBorders>
          </w:tcPr>
          <w:p w14:paraId="3158CA8E" w14:textId="77777777" w:rsidR="00183BD4" w:rsidRPr="00B96823" w:rsidRDefault="00183BD4">
            <w:pPr>
              <w:pStyle w:val="aa"/>
              <w:jc w:val="center"/>
            </w:pPr>
            <w:r w:rsidRPr="00B96823">
              <w:t>45-55</w:t>
            </w:r>
          </w:p>
        </w:tc>
        <w:tc>
          <w:tcPr>
            <w:tcW w:w="980" w:type="dxa"/>
            <w:vMerge w:val="restart"/>
            <w:tcBorders>
              <w:top w:val="single" w:sz="4" w:space="0" w:color="auto"/>
              <w:left w:val="single" w:sz="4" w:space="0" w:color="auto"/>
              <w:bottom w:val="single" w:sz="4" w:space="0" w:color="auto"/>
              <w:right w:val="single" w:sz="4" w:space="0" w:color="auto"/>
            </w:tcBorders>
          </w:tcPr>
          <w:p w14:paraId="365F68AD" w14:textId="77777777" w:rsidR="00183BD4" w:rsidRPr="00B96823" w:rsidRDefault="00183BD4">
            <w:pPr>
              <w:pStyle w:val="aa"/>
            </w:pPr>
          </w:p>
        </w:tc>
        <w:tc>
          <w:tcPr>
            <w:tcW w:w="980" w:type="dxa"/>
            <w:vMerge w:val="restart"/>
            <w:tcBorders>
              <w:top w:val="single" w:sz="4" w:space="0" w:color="auto"/>
              <w:left w:val="single" w:sz="4" w:space="0" w:color="auto"/>
              <w:bottom w:val="single" w:sz="4" w:space="0" w:color="auto"/>
              <w:right w:val="single" w:sz="4" w:space="0" w:color="auto"/>
            </w:tcBorders>
          </w:tcPr>
          <w:p w14:paraId="053F8C71" w14:textId="77777777" w:rsidR="00183BD4" w:rsidRPr="00B96823" w:rsidRDefault="00183BD4">
            <w:pPr>
              <w:pStyle w:val="aa"/>
            </w:pPr>
          </w:p>
        </w:tc>
        <w:tc>
          <w:tcPr>
            <w:tcW w:w="1120" w:type="dxa"/>
            <w:tcBorders>
              <w:top w:val="single" w:sz="4" w:space="0" w:color="auto"/>
              <w:left w:val="single" w:sz="4" w:space="0" w:color="auto"/>
              <w:bottom w:val="single" w:sz="4" w:space="0" w:color="auto"/>
              <w:right w:val="single" w:sz="4" w:space="0" w:color="auto"/>
            </w:tcBorders>
          </w:tcPr>
          <w:p w14:paraId="71FB8B7D" w14:textId="77777777" w:rsidR="00183BD4" w:rsidRPr="00B96823" w:rsidRDefault="00183BD4">
            <w:pPr>
              <w:pStyle w:val="aa"/>
              <w:jc w:val="center"/>
            </w:pPr>
            <w:r w:rsidRPr="00B96823">
              <w:t>170/220</w:t>
            </w:r>
          </w:p>
        </w:tc>
        <w:tc>
          <w:tcPr>
            <w:tcW w:w="700" w:type="dxa"/>
            <w:tcBorders>
              <w:top w:val="single" w:sz="4" w:space="0" w:color="auto"/>
              <w:left w:val="single" w:sz="4" w:space="0" w:color="auto"/>
              <w:bottom w:val="single" w:sz="4" w:space="0" w:color="auto"/>
              <w:right w:val="single" w:sz="4" w:space="0" w:color="auto"/>
            </w:tcBorders>
          </w:tcPr>
          <w:p w14:paraId="5A231C57" w14:textId="77777777" w:rsidR="00183BD4" w:rsidRPr="00B96823" w:rsidRDefault="00183BD4">
            <w:pPr>
              <w:pStyle w:val="aa"/>
              <w:jc w:val="center"/>
            </w:pPr>
            <w:r w:rsidRPr="00B96823">
              <w:t>70</w:t>
            </w:r>
          </w:p>
        </w:tc>
        <w:tc>
          <w:tcPr>
            <w:tcW w:w="1120" w:type="dxa"/>
            <w:tcBorders>
              <w:top w:val="single" w:sz="4" w:space="0" w:color="auto"/>
              <w:left w:val="single" w:sz="4" w:space="0" w:color="auto"/>
              <w:bottom w:val="single" w:sz="4" w:space="0" w:color="auto"/>
              <w:right w:val="single" w:sz="4" w:space="0" w:color="auto"/>
            </w:tcBorders>
          </w:tcPr>
          <w:p w14:paraId="10031F08" w14:textId="77777777" w:rsidR="00183BD4" w:rsidRPr="00B96823" w:rsidRDefault="00183BD4">
            <w:pPr>
              <w:pStyle w:val="aa"/>
              <w:jc w:val="center"/>
            </w:pPr>
            <w:r w:rsidRPr="00B96823">
              <w:t>1700</w:t>
            </w:r>
          </w:p>
        </w:tc>
        <w:tc>
          <w:tcPr>
            <w:tcW w:w="980" w:type="dxa"/>
            <w:tcBorders>
              <w:top w:val="single" w:sz="4" w:space="0" w:color="auto"/>
              <w:left w:val="single" w:sz="4" w:space="0" w:color="auto"/>
              <w:bottom w:val="single" w:sz="4" w:space="0" w:color="auto"/>
              <w:right w:val="single" w:sz="4" w:space="0" w:color="auto"/>
            </w:tcBorders>
          </w:tcPr>
          <w:p w14:paraId="62CA3F2F" w14:textId="77777777" w:rsidR="00183BD4" w:rsidRPr="00B96823" w:rsidRDefault="00183BD4">
            <w:pPr>
              <w:pStyle w:val="aa"/>
              <w:jc w:val="center"/>
            </w:pPr>
            <w:r w:rsidRPr="00B96823">
              <w:t>600</w:t>
            </w:r>
          </w:p>
        </w:tc>
        <w:tc>
          <w:tcPr>
            <w:tcW w:w="850" w:type="dxa"/>
            <w:vMerge w:val="restart"/>
            <w:tcBorders>
              <w:top w:val="single" w:sz="4" w:space="0" w:color="auto"/>
              <w:left w:val="single" w:sz="4" w:space="0" w:color="auto"/>
              <w:bottom w:val="single" w:sz="4" w:space="0" w:color="auto"/>
            </w:tcBorders>
          </w:tcPr>
          <w:p w14:paraId="03E6E0A5" w14:textId="77777777" w:rsidR="00183BD4" w:rsidRPr="00B96823" w:rsidRDefault="00183BD4">
            <w:pPr>
              <w:pStyle w:val="aa"/>
            </w:pPr>
          </w:p>
        </w:tc>
      </w:tr>
      <w:tr w:rsidR="00183BD4" w:rsidRPr="00B96823" w14:paraId="38EFBD96" w14:textId="77777777" w:rsidTr="00AC336E">
        <w:tc>
          <w:tcPr>
            <w:tcW w:w="1260" w:type="dxa"/>
            <w:vMerge/>
            <w:tcBorders>
              <w:top w:val="single" w:sz="4" w:space="0" w:color="auto"/>
              <w:bottom w:val="single" w:sz="4" w:space="0" w:color="auto"/>
              <w:right w:val="single" w:sz="4" w:space="0" w:color="auto"/>
            </w:tcBorders>
          </w:tcPr>
          <w:p w14:paraId="27F9C585" w14:textId="77777777" w:rsidR="00183BD4" w:rsidRPr="00B96823" w:rsidRDefault="00183BD4">
            <w:pPr>
              <w:pStyle w:val="aa"/>
            </w:pPr>
          </w:p>
        </w:tc>
        <w:tc>
          <w:tcPr>
            <w:tcW w:w="980" w:type="dxa"/>
            <w:tcBorders>
              <w:top w:val="single" w:sz="4" w:space="0" w:color="auto"/>
              <w:left w:val="single" w:sz="4" w:space="0" w:color="auto"/>
              <w:bottom w:val="single" w:sz="4" w:space="0" w:color="auto"/>
              <w:right w:val="single" w:sz="4" w:space="0" w:color="auto"/>
            </w:tcBorders>
          </w:tcPr>
          <w:p w14:paraId="341B5616" w14:textId="77777777" w:rsidR="00183BD4" w:rsidRPr="00B96823" w:rsidRDefault="00183BD4">
            <w:pPr>
              <w:pStyle w:val="aa"/>
              <w:jc w:val="center"/>
            </w:pPr>
            <w:r w:rsidRPr="00B96823">
              <w:t>50</w:t>
            </w:r>
          </w:p>
        </w:tc>
        <w:tc>
          <w:tcPr>
            <w:tcW w:w="840" w:type="dxa"/>
            <w:tcBorders>
              <w:top w:val="single" w:sz="4" w:space="0" w:color="auto"/>
              <w:left w:val="single" w:sz="4" w:space="0" w:color="auto"/>
              <w:bottom w:val="single" w:sz="4" w:space="0" w:color="auto"/>
              <w:right w:val="single" w:sz="4" w:space="0" w:color="auto"/>
            </w:tcBorders>
          </w:tcPr>
          <w:p w14:paraId="17C24A82" w14:textId="77777777" w:rsidR="00183BD4" w:rsidRPr="00B96823" w:rsidRDefault="00183BD4">
            <w:pPr>
              <w:pStyle w:val="aa"/>
              <w:jc w:val="center"/>
            </w:pPr>
            <w:r w:rsidRPr="00B96823">
              <w:t>40-50</w:t>
            </w:r>
          </w:p>
        </w:tc>
        <w:tc>
          <w:tcPr>
            <w:tcW w:w="980" w:type="dxa"/>
            <w:vMerge/>
            <w:tcBorders>
              <w:top w:val="single" w:sz="4" w:space="0" w:color="auto"/>
              <w:left w:val="single" w:sz="4" w:space="0" w:color="auto"/>
              <w:bottom w:val="single" w:sz="4" w:space="0" w:color="auto"/>
              <w:right w:val="single" w:sz="4" w:space="0" w:color="auto"/>
            </w:tcBorders>
          </w:tcPr>
          <w:p w14:paraId="13B11FC4" w14:textId="77777777" w:rsidR="00183BD4" w:rsidRPr="00B96823" w:rsidRDefault="00183BD4">
            <w:pPr>
              <w:pStyle w:val="aa"/>
            </w:pPr>
          </w:p>
        </w:tc>
        <w:tc>
          <w:tcPr>
            <w:tcW w:w="980" w:type="dxa"/>
            <w:vMerge/>
            <w:tcBorders>
              <w:top w:val="single" w:sz="4" w:space="0" w:color="auto"/>
              <w:left w:val="single" w:sz="4" w:space="0" w:color="auto"/>
              <w:bottom w:val="single" w:sz="4" w:space="0" w:color="auto"/>
              <w:right w:val="single" w:sz="4" w:space="0" w:color="auto"/>
            </w:tcBorders>
          </w:tcPr>
          <w:p w14:paraId="0D1C6112" w14:textId="77777777" w:rsidR="00183BD4" w:rsidRPr="00B96823" w:rsidRDefault="00183BD4">
            <w:pPr>
              <w:pStyle w:val="aa"/>
            </w:pPr>
          </w:p>
        </w:tc>
        <w:tc>
          <w:tcPr>
            <w:tcW w:w="1120" w:type="dxa"/>
            <w:tcBorders>
              <w:top w:val="single" w:sz="4" w:space="0" w:color="auto"/>
              <w:left w:val="single" w:sz="4" w:space="0" w:color="auto"/>
              <w:bottom w:val="single" w:sz="4" w:space="0" w:color="auto"/>
              <w:right w:val="single" w:sz="4" w:space="0" w:color="auto"/>
            </w:tcBorders>
          </w:tcPr>
          <w:p w14:paraId="14C4B23A" w14:textId="77777777" w:rsidR="00183BD4" w:rsidRPr="00B96823" w:rsidRDefault="00183BD4">
            <w:pPr>
              <w:pStyle w:val="aa"/>
              <w:jc w:val="center"/>
            </w:pPr>
            <w:r w:rsidRPr="00B96823">
              <w:t>110/140</w:t>
            </w:r>
          </w:p>
        </w:tc>
        <w:tc>
          <w:tcPr>
            <w:tcW w:w="700" w:type="dxa"/>
            <w:tcBorders>
              <w:top w:val="single" w:sz="4" w:space="0" w:color="auto"/>
              <w:left w:val="single" w:sz="4" w:space="0" w:color="auto"/>
              <w:bottom w:val="single" w:sz="4" w:space="0" w:color="auto"/>
              <w:right w:val="single" w:sz="4" w:space="0" w:color="auto"/>
            </w:tcBorders>
          </w:tcPr>
          <w:p w14:paraId="58F627DF" w14:textId="77777777" w:rsidR="00183BD4" w:rsidRPr="00B96823" w:rsidRDefault="00183BD4">
            <w:pPr>
              <w:pStyle w:val="aa"/>
              <w:jc w:val="center"/>
            </w:pPr>
            <w:r w:rsidRPr="00B96823">
              <w:t>70</w:t>
            </w:r>
          </w:p>
        </w:tc>
        <w:tc>
          <w:tcPr>
            <w:tcW w:w="1120" w:type="dxa"/>
            <w:tcBorders>
              <w:top w:val="single" w:sz="4" w:space="0" w:color="auto"/>
              <w:left w:val="single" w:sz="4" w:space="0" w:color="auto"/>
              <w:bottom w:val="single" w:sz="4" w:space="0" w:color="auto"/>
              <w:right w:val="single" w:sz="4" w:space="0" w:color="auto"/>
            </w:tcBorders>
          </w:tcPr>
          <w:p w14:paraId="766476D1" w14:textId="77777777" w:rsidR="00183BD4" w:rsidRPr="00B96823" w:rsidRDefault="00183BD4">
            <w:pPr>
              <w:pStyle w:val="aa"/>
              <w:jc w:val="center"/>
            </w:pPr>
            <w:r w:rsidRPr="00B96823">
              <w:t>1000</w:t>
            </w:r>
          </w:p>
        </w:tc>
        <w:tc>
          <w:tcPr>
            <w:tcW w:w="980" w:type="dxa"/>
            <w:tcBorders>
              <w:top w:val="single" w:sz="4" w:space="0" w:color="auto"/>
              <w:left w:val="single" w:sz="4" w:space="0" w:color="auto"/>
              <w:bottom w:val="single" w:sz="4" w:space="0" w:color="auto"/>
              <w:right w:val="single" w:sz="4" w:space="0" w:color="auto"/>
            </w:tcBorders>
          </w:tcPr>
          <w:p w14:paraId="072F23D8" w14:textId="77777777" w:rsidR="00183BD4" w:rsidRPr="00B96823" w:rsidRDefault="00183BD4">
            <w:pPr>
              <w:pStyle w:val="aa"/>
              <w:jc w:val="center"/>
            </w:pPr>
            <w:r w:rsidRPr="00B96823">
              <w:t>400</w:t>
            </w:r>
          </w:p>
        </w:tc>
        <w:tc>
          <w:tcPr>
            <w:tcW w:w="850" w:type="dxa"/>
            <w:vMerge/>
            <w:tcBorders>
              <w:top w:val="single" w:sz="4" w:space="0" w:color="auto"/>
              <w:left w:val="single" w:sz="4" w:space="0" w:color="auto"/>
              <w:bottom w:val="single" w:sz="4" w:space="0" w:color="auto"/>
            </w:tcBorders>
          </w:tcPr>
          <w:p w14:paraId="367EC8F2" w14:textId="77777777" w:rsidR="00183BD4" w:rsidRPr="00B96823" w:rsidRDefault="00183BD4">
            <w:pPr>
              <w:pStyle w:val="aa"/>
            </w:pPr>
          </w:p>
        </w:tc>
      </w:tr>
      <w:tr w:rsidR="00183BD4" w:rsidRPr="00B96823" w14:paraId="6B1A3853" w14:textId="77777777" w:rsidTr="00AC336E">
        <w:tc>
          <w:tcPr>
            <w:tcW w:w="9810" w:type="dxa"/>
            <w:gridSpan w:val="10"/>
            <w:tcBorders>
              <w:top w:val="single" w:sz="4" w:space="0" w:color="auto"/>
              <w:bottom w:val="single" w:sz="4" w:space="0" w:color="auto"/>
            </w:tcBorders>
          </w:tcPr>
          <w:p w14:paraId="6048FCE1" w14:textId="77777777" w:rsidR="00183BD4" w:rsidRPr="00B96823" w:rsidRDefault="00183BD4">
            <w:pPr>
              <w:pStyle w:val="ac"/>
            </w:pPr>
            <w:r w:rsidRPr="00B96823">
              <w:t>Улицы и дороги местного значения:</w:t>
            </w:r>
          </w:p>
        </w:tc>
      </w:tr>
      <w:tr w:rsidR="00183BD4" w:rsidRPr="00B96823" w14:paraId="0C78A255" w14:textId="77777777" w:rsidTr="00AC336E">
        <w:tc>
          <w:tcPr>
            <w:tcW w:w="1260" w:type="dxa"/>
            <w:vMerge w:val="restart"/>
            <w:tcBorders>
              <w:top w:val="single" w:sz="4" w:space="0" w:color="auto"/>
              <w:bottom w:val="single" w:sz="4" w:space="0" w:color="auto"/>
              <w:right w:val="single" w:sz="4" w:space="0" w:color="auto"/>
            </w:tcBorders>
          </w:tcPr>
          <w:p w14:paraId="67EFBA44" w14:textId="77777777" w:rsidR="00183BD4" w:rsidRPr="00B96823" w:rsidRDefault="00183BD4">
            <w:pPr>
              <w:pStyle w:val="ac"/>
            </w:pPr>
            <w:r w:rsidRPr="00B96823">
              <w:t>- улицы в зонах жилой застройки</w:t>
            </w:r>
          </w:p>
        </w:tc>
        <w:tc>
          <w:tcPr>
            <w:tcW w:w="980" w:type="dxa"/>
            <w:tcBorders>
              <w:top w:val="single" w:sz="4" w:space="0" w:color="auto"/>
              <w:left w:val="single" w:sz="4" w:space="0" w:color="auto"/>
              <w:bottom w:val="single" w:sz="4" w:space="0" w:color="auto"/>
              <w:right w:val="single" w:sz="4" w:space="0" w:color="auto"/>
            </w:tcBorders>
          </w:tcPr>
          <w:p w14:paraId="72C9B51E" w14:textId="77777777" w:rsidR="00183BD4" w:rsidRPr="00B96823" w:rsidRDefault="00183BD4">
            <w:pPr>
              <w:pStyle w:val="aa"/>
              <w:jc w:val="center"/>
            </w:pPr>
            <w:r w:rsidRPr="00B96823">
              <w:t>50</w:t>
            </w:r>
          </w:p>
        </w:tc>
        <w:tc>
          <w:tcPr>
            <w:tcW w:w="840" w:type="dxa"/>
            <w:tcBorders>
              <w:top w:val="single" w:sz="4" w:space="0" w:color="auto"/>
              <w:left w:val="single" w:sz="4" w:space="0" w:color="auto"/>
              <w:bottom w:val="single" w:sz="4" w:space="0" w:color="auto"/>
              <w:right w:val="single" w:sz="4" w:space="0" w:color="auto"/>
            </w:tcBorders>
          </w:tcPr>
          <w:p w14:paraId="3F3627C0" w14:textId="77777777" w:rsidR="00183BD4" w:rsidRPr="00B96823" w:rsidRDefault="00183BD4">
            <w:pPr>
              <w:pStyle w:val="aa"/>
              <w:jc w:val="center"/>
            </w:pPr>
            <w:r w:rsidRPr="00B96823">
              <w:t>20-25</w:t>
            </w:r>
          </w:p>
        </w:tc>
        <w:tc>
          <w:tcPr>
            <w:tcW w:w="980" w:type="dxa"/>
            <w:vMerge w:val="restart"/>
            <w:tcBorders>
              <w:top w:val="single" w:sz="4" w:space="0" w:color="auto"/>
              <w:left w:val="single" w:sz="4" w:space="0" w:color="auto"/>
              <w:bottom w:val="single" w:sz="4" w:space="0" w:color="auto"/>
              <w:right w:val="single" w:sz="4" w:space="0" w:color="auto"/>
            </w:tcBorders>
          </w:tcPr>
          <w:p w14:paraId="1B9FC14D" w14:textId="77777777" w:rsidR="00183BD4" w:rsidRPr="00B96823" w:rsidRDefault="00183BD4">
            <w:pPr>
              <w:pStyle w:val="aa"/>
              <w:jc w:val="center"/>
            </w:pPr>
            <w:r w:rsidRPr="00B96823">
              <w:t>3,0-3,5</w:t>
            </w:r>
          </w:p>
        </w:tc>
        <w:tc>
          <w:tcPr>
            <w:tcW w:w="980" w:type="dxa"/>
            <w:vMerge w:val="restart"/>
            <w:tcBorders>
              <w:top w:val="single" w:sz="4" w:space="0" w:color="auto"/>
              <w:left w:val="single" w:sz="4" w:space="0" w:color="auto"/>
              <w:bottom w:val="single" w:sz="4" w:space="0" w:color="auto"/>
              <w:right w:val="single" w:sz="4" w:space="0" w:color="auto"/>
            </w:tcBorders>
          </w:tcPr>
          <w:p w14:paraId="5AC76490" w14:textId="77777777" w:rsidR="00183BD4" w:rsidRPr="00B96823" w:rsidRDefault="00183BD4">
            <w:pPr>
              <w:pStyle w:val="aa"/>
              <w:jc w:val="center"/>
            </w:pPr>
            <w:r w:rsidRPr="00B96823">
              <w:t>2-4</w:t>
            </w:r>
          </w:p>
        </w:tc>
        <w:tc>
          <w:tcPr>
            <w:tcW w:w="1120" w:type="dxa"/>
            <w:tcBorders>
              <w:top w:val="single" w:sz="4" w:space="0" w:color="auto"/>
              <w:left w:val="single" w:sz="4" w:space="0" w:color="auto"/>
              <w:bottom w:val="single" w:sz="4" w:space="0" w:color="auto"/>
              <w:right w:val="single" w:sz="4" w:space="0" w:color="auto"/>
            </w:tcBorders>
          </w:tcPr>
          <w:p w14:paraId="2E69CDFE" w14:textId="77777777" w:rsidR="00183BD4" w:rsidRPr="00B96823" w:rsidRDefault="00183BD4">
            <w:pPr>
              <w:pStyle w:val="aa"/>
              <w:jc w:val="center"/>
            </w:pPr>
            <w:r w:rsidRPr="00B96823">
              <w:t>110/140</w:t>
            </w:r>
          </w:p>
        </w:tc>
        <w:tc>
          <w:tcPr>
            <w:tcW w:w="700" w:type="dxa"/>
            <w:tcBorders>
              <w:top w:val="single" w:sz="4" w:space="0" w:color="auto"/>
              <w:left w:val="single" w:sz="4" w:space="0" w:color="auto"/>
              <w:bottom w:val="single" w:sz="4" w:space="0" w:color="auto"/>
              <w:right w:val="single" w:sz="4" w:space="0" w:color="auto"/>
            </w:tcBorders>
          </w:tcPr>
          <w:p w14:paraId="2C104F68" w14:textId="77777777" w:rsidR="00183BD4" w:rsidRPr="00B96823" w:rsidRDefault="00183BD4">
            <w:pPr>
              <w:pStyle w:val="aa"/>
              <w:jc w:val="center"/>
            </w:pPr>
            <w:r w:rsidRPr="00B96823">
              <w:t>80</w:t>
            </w:r>
          </w:p>
        </w:tc>
        <w:tc>
          <w:tcPr>
            <w:tcW w:w="1120" w:type="dxa"/>
            <w:tcBorders>
              <w:top w:val="single" w:sz="4" w:space="0" w:color="auto"/>
              <w:left w:val="single" w:sz="4" w:space="0" w:color="auto"/>
              <w:bottom w:val="single" w:sz="4" w:space="0" w:color="auto"/>
              <w:right w:val="single" w:sz="4" w:space="0" w:color="auto"/>
            </w:tcBorders>
          </w:tcPr>
          <w:p w14:paraId="08C32339" w14:textId="77777777" w:rsidR="00183BD4" w:rsidRPr="00B96823" w:rsidRDefault="00183BD4">
            <w:pPr>
              <w:pStyle w:val="aa"/>
              <w:jc w:val="center"/>
            </w:pPr>
            <w:r w:rsidRPr="00B96823">
              <w:t>1000</w:t>
            </w:r>
          </w:p>
        </w:tc>
        <w:tc>
          <w:tcPr>
            <w:tcW w:w="980" w:type="dxa"/>
            <w:tcBorders>
              <w:top w:val="single" w:sz="4" w:space="0" w:color="auto"/>
              <w:left w:val="single" w:sz="4" w:space="0" w:color="auto"/>
              <w:bottom w:val="single" w:sz="4" w:space="0" w:color="auto"/>
              <w:right w:val="single" w:sz="4" w:space="0" w:color="auto"/>
            </w:tcBorders>
          </w:tcPr>
          <w:p w14:paraId="412AFE66" w14:textId="77777777" w:rsidR="00183BD4" w:rsidRPr="00B96823" w:rsidRDefault="00183BD4">
            <w:pPr>
              <w:pStyle w:val="aa"/>
              <w:jc w:val="center"/>
            </w:pPr>
            <w:r w:rsidRPr="00B96823">
              <w:t>400</w:t>
            </w:r>
          </w:p>
        </w:tc>
        <w:tc>
          <w:tcPr>
            <w:tcW w:w="850" w:type="dxa"/>
            <w:vMerge w:val="restart"/>
            <w:tcBorders>
              <w:top w:val="single" w:sz="4" w:space="0" w:color="auto"/>
              <w:left w:val="single" w:sz="4" w:space="0" w:color="auto"/>
              <w:bottom w:val="single" w:sz="4" w:space="0" w:color="auto"/>
            </w:tcBorders>
          </w:tcPr>
          <w:p w14:paraId="296E6DD7" w14:textId="77777777" w:rsidR="00183BD4" w:rsidRPr="00B96823" w:rsidRDefault="00183BD4">
            <w:pPr>
              <w:pStyle w:val="aa"/>
              <w:jc w:val="center"/>
            </w:pPr>
            <w:r w:rsidRPr="00B96823">
              <w:t>2,0</w:t>
            </w:r>
          </w:p>
        </w:tc>
      </w:tr>
      <w:tr w:rsidR="00183BD4" w:rsidRPr="00B96823" w14:paraId="12B7C3C5" w14:textId="77777777" w:rsidTr="00AC336E">
        <w:tc>
          <w:tcPr>
            <w:tcW w:w="1260" w:type="dxa"/>
            <w:vMerge/>
            <w:tcBorders>
              <w:top w:val="single" w:sz="4" w:space="0" w:color="auto"/>
              <w:bottom w:val="single" w:sz="4" w:space="0" w:color="auto"/>
              <w:right w:val="single" w:sz="4" w:space="0" w:color="auto"/>
            </w:tcBorders>
          </w:tcPr>
          <w:p w14:paraId="0AF84676" w14:textId="77777777" w:rsidR="00183BD4" w:rsidRPr="00B96823" w:rsidRDefault="00183BD4">
            <w:pPr>
              <w:pStyle w:val="aa"/>
            </w:pPr>
          </w:p>
        </w:tc>
        <w:tc>
          <w:tcPr>
            <w:tcW w:w="980" w:type="dxa"/>
            <w:tcBorders>
              <w:top w:val="single" w:sz="4" w:space="0" w:color="auto"/>
              <w:left w:val="single" w:sz="4" w:space="0" w:color="auto"/>
              <w:bottom w:val="single" w:sz="4" w:space="0" w:color="auto"/>
              <w:right w:val="single" w:sz="4" w:space="0" w:color="auto"/>
            </w:tcBorders>
          </w:tcPr>
          <w:p w14:paraId="71B3DD74" w14:textId="77777777" w:rsidR="00183BD4" w:rsidRPr="00B96823" w:rsidRDefault="00183BD4">
            <w:pPr>
              <w:pStyle w:val="aa"/>
              <w:jc w:val="center"/>
            </w:pPr>
            <w:r w:rsidRPr="00B96823">
              <w:t>40</w:t>
            </w:r>
          </w:p>
        </w:tc>
        <w:tc>
          <w:tcPr>
            <w:tcW w:w="840" w:type="dxa"/>
            <w:tcBorders>
              <w:top w:val="single" w:sz="4" w:space="0" w:color="auto"/>
              <w:left w:val="single" w:sz="4" w:space="0" w:color="auto"/>
              <w:bottom w:val="single" w:sz="4" w:space="0" w:color="auto"/>
              <w:right w:val="single" w:sz="4" w:space="0" w:color="auto"/>
            </w:tcBorders>
          </w:tcPr>
          <w:p w14:paraId="1C439B03" w14:textId="77777777" w:rsidR="00183BD4" w:rsidRPr="00B96823" w:rsidRDefault="00183BD4">
            <w:pPr>
              <w:pStyle w:val="aa"/>
              <w:jc w:val="center"/>
            </w:pPr>
            <w:r w:rsidRPr="00B96823">
              <w:t>17-22</w:t>
            </w:r>
          </w:p>
        </w:tc>
        <w:tc>
          <w:tcPr>
            <w:tcW w:w="980" w:type="dxa"/>
            <w:vMerge/>
            <w:tcBorders>
              <w:top w:val="single" w:sz="4" w:space="0" w:color="auto"/>
              <w:left w:val="single" w:sz="4" w:space="0" w:color="auto"/>
              <w:bottom w:val="single" w:sz="4" w:space="0" w:color="auto"/>
              <w:right w:val="single" w:sz="4" w:space="0" w:color="auto"/>
            </w:tcBorders>
          </w:tcPr>
          <w:p w14:paraId="689E7CE8" w14:textId="77777777" w:rsidR="00183BD4" w:rsidRPr="00B96823" w:rsidRDefault="00183BD4">
            <w:pPr>
              <w:pStyle w:val="aa"/>
            </w:pPr>
          </w:p>
        </w:tc>
        <w:tc>
          <w:tcPr>
            <w:tcW w:w="980" w:type="dxa"/>
            <w:vMerge/>
            <w:tcBorders>
              <w:top w:val="single" w:sz="4" w:space="0" w:color="auto"/>
              <w:left w:val="single" w:sz="4" w:space="0" w:color="auto"/>
              <w:bottom w:val="single" w:sz="4" w:space="0" w:color="auto"/>
              <w:right w:val="single" w:sz="4" w:space="0" w:color="auto"/>
            </w:tcBorders>
          </w:tcPr>
          <w:p w14:paraId="232AC0AD" w14:textId="77777777" w:rsidR="00183BD4" w:rsidRPr="00B96823" w:rsidRDefault="00183BD4">
            <w:pPr>
              <w:pStyle w:val="aa"/>
            </w:pPr>
          </w:p>
        </w:tc>
        <w:tc>
          <w:tcPr>
            <w:tcW w:w="1120" w:type="dxa"/>
            <w:tcBorders>
              <w:top w:val="single" w:sz="4" w:space="0" w:color="auto"/>
              <w:left w:val="single" w:sz="4" w:space="0" w:color="auto"/>
              <w:bottom w:val="single" w:sz="4" w:space="0" w:color="auto"/>
              <w:right w:val="single" w:sz="4" w:space="0" w:color="auto"/>
            </w:tcBorders>
          </w:tcPr>
          <w:p w14:paraId="3A2E7202" w14:textId="77777777" w:rsidR="00183BD4" w:rsidRPr="00B96823" w:rsidRDefault="00183BD4">
            <w:pPr>
              <w:pStyle w:val="aa"/>
              <w:jc w:val="center"/>
            </w:pPr>
            <w:r w:rsidRPr="00B96823">
              <w:t>70/80</w:t>
            </w:r>
          </w:p>
        </w:tc>
        <w:tc>
          <w:tcPr>
            <w:tcW w:w="700" w:type="dxa"/>
            <w:tcBorders>
              <w:top w:val="single" w:sz="4" w:space="0" w:color="auto"/>
              <w:left w:val="single" w:sz="4" w:space="0" w:color="auto"/>
              <w:bottom w:val="single" w:sz="4" w:space="0" w:color="auto"/>
              <w:right w:val="single" w:sz="4" w:space="0" w:color="auto"/>
            </w:tcBorders>
          </w:tcPr>
          <w:p w14:paraId="22D8834E" w14:textId="77777777" w:rsidR="00183BD4" w:rsidRPr="00B96823" w:rsidRDefault="00183BD4">
            <w:pPr>
              <w:pStyle w:val="aa"/>
              <w:jc w:val="center"/>
            </w:pPr>
            <w:r w:rsidRPr="00B96823">
              <w:t>80</w:t>
            </w:r>
          </w:p>
        </w:tc>
        <w:tc>
          <w:tcPr>
            <w:tcW w:w="1120" w:type="dxa"/>
            <w:tcBorders>
              <w:top w:val="single" w:sz="4" w:space="0" w:color="auto"/>
              <w:left w:val="single" w:sz="4" w:space="0" w:color="auto"/>
              <w:bottom w:val="single" w:sz="4" w:space="0" w:color="auto"/>
              <w:right w:val="single" w:sz="4" w:space="0" w:color="auto"/>
            </w:tcBorders>
          </w:tcPr>
          <w:p w14:paraId="6732133C" w14:textId="77777777" w:rsidR="00183BD4" w:rsidRPr="00B96823" w:rsidRDefault="00183BD4">
            <w:pPr>
              <w:pStyle w:val="aa"/>
              <w:jc w:val="center"/>
            </w:pPr>
            <w:r w:rsidRPr="00B96823">
              <w:t>600</w:t>
            </w:r>
          </w:p>
        </w:tc>
        <w:tc>
          <w:tcPr>
            <w:tcW w:w="980" w:type="dxa"/>
            <w:tcBorders>
              <w:top w:val="single" w:sz="4" w:space="0" w:color="auto"/>
              <w:left w:val="single" w:sz="4" w:space="0" w:color="auto"/>
              <w:bottom w:val="single" w:sz="4" w:space="0" w:color="auto"/>
              <w:right w:val="single" w:sz="4" w:space="0" w:color="auto"/>
            </w:tcBorders>
          </w:tcPr>
          <w:p w14:paraId="0718E514" w14:textId="77777777" w:rsidR="00183BD4" w:rsidRPr="00B96823" w:rsidRDefault="00183BD4">
            <w:pPr>
              <w:pStyle w:val="aa"/>
              <w:jc w:val="center"/>
            </w:pPr>
            <w:r w:rsidRPr="00B96823">
              <w:t>250</w:t>
            </w:r>
          </w:p>
        </w:tc>
        <w:tc>
          <w:tcPr>
            <w:tcW w:w="850" w:type="dxa"/>
            <w:vMerge/>
            <w:tcBorders>
              <w:top w:val="single" w:sz="4" w:space="0" w:color="auto"/>
              <w:left w:val="single" w:sz="4" w:space="0" w:color="auto"/>
              <w:bottom w:val="single" w:sz="4" w:space="0" w:color="auto"/>
            </w:tcBorders>
          </w:tcPr>
          <w:p w14:paraId="6118E28A" w14:textId="77777777" w:rsidR="00183BD4" w:rsidRPr="00B96823" w:rsidRDefault="00183BD4">
            <w:pPr>
              <w:pStyle w:val="aa"/>
            </w:pPr>
          </w:p>
        </w:tc>
      </w:tr>
      <w:tr w:rsidR="00183BD4" w:rsidRPr="00B96823" w14:paraId="4A64296D" w14:textId="77777777" w:rsidTr="00AC336E">
        <w:tc>
          <w:tcPr>
            <w:tcW w:w="1260" w:type="dxa"/>
            <w:vMerge/>
            <w:tcBorders>
              <w:top w:val="single" w:sz="4" w:space="0" w:color="auto"/>
              <w:bottom w:val="single" w:sz="4" w:space="0" w:color="auto"/>
              <w:right w:val="single" w:sz="4" w:space="0" w:color="auto"/>
            </w:tcBorders>
          </w:tcPr>
          <w:p w14:paraId="2EDE04CE" w14:textId="77777777" w:rsidR="00183BD4" w:rsidRPr="00B96823" w:rsidRDefault="00183BD4">
            <w:pPr>
              <w:pStyle w:val="aa"/>
            </w:pPr>
          </w:p>
        </w:tc>
        <w:tc>
          <w:tcPr>
            <w:tcW w:w="980" w:type="dxa"/>
            <w:tcBorders>
              <w:top w:val="single" w:sz="4" w:space="0" w:color="auto"/>
              <w:left w:val="single" w:sz="4" w:space="0" w:color="auto"/>
              <w:bottom w:val="single" w:sz="4" w:space="0" w:color="auto"/>
              <w:right w:val="single" w:sz="4" w:space="0" w:color="auto"/>
            </w:tcBorders>
          </w:tcPr>
          <w:p w14:paraId="166B1B12" w14:textId="77777777" w:rsidR="00183BD4" w:rsidRPr="00B96823" w:rsidRDefault="00183BD4">
            <w:pPr>
              <w:pStyle w:val="aa"/>
              <w:jc w:val="center"/>
            </w:pPr>
            <w:r w:rsidRPr="00B96823">
              <w:t>30</w:t>
            </w:r>
          </w:p>
        </w:tc>
        <w:tc>
          <w:tcPr>
            <w:tcW w:w="840" w:type="dxa"/>
            <w:tcBorders>
              <w:top w:val="single" w:sz="4" w:space="0" w:color="auto"/>
              <w:left w:val="single" w:sz="4" w:space="0" w:color="auto"/>
              <w:bottom w:val="single" w:sz="4" w:space="0" w:color="auto"/>
              <w:right w:val="single" w:sz="4" w:space="0" w:color="auto"/>
            </w:tcBorders>
          </w:tcPr>
          <w:p w14:paraId="25FA38EA" w14:textId="77777777" w:rsidR="00183BD4" w:rsidRPr="00B96823" w:rsidRDefault="00183BD4">
            <w:pPr>
              <w:pStyle w:val="aa"/>
              <w:jc w:val="center"/>
            </w:pPr>
            <w:r w:rsidRPr="00B96823">
              <w:t>14-20</w:t>
            </w:r>
          </w:p>
        </w:tc>
        <w:tc>
          <w:tcPr>
            <w:tcW w:w="980" w:type="dxa"/>
            <w:vMerge/>
            <w:tcBorders>
              <w:top w:val="single" w:sz="4" w:space="0" w:color="auto"/>
              <w:left w:val="single" w:sz="4" w:space="0" w:color="auto"/>
              <w:bottom w:val="single" w:sz="4" w:space="0" w:color="auto"/>
              <w:right w:val="single" w:sz="4" w:space="0" w:color="auto"/>
            </w:tcBorders>
          </w:tcPr>
          <w:p w14:paraId="0B662567" w14:textId="77777777" w:rsidR="00183BD4" w:rsidRPr="00B96823" w:rsidRDefault="00183BD4">
            <w:pPr>
              <w:pStyle w:val="aa"/>
            </w:pPr>
          </w:p>
        </w:tc>
        <w:tc>
          <w:tcPr>
            <w:tcW w:w="980" w:type="dxa"/>
            <w:vMerge/>
            <w:tcBorders>
              <w:top w:val="single" w:sz="4" w:space="0" w:color="auto"/>
              <w:left w:val="single" w:sz="4" w:space="0" w:color="auto"/>
              <w:bottom w:val="single" w:sz="4" w:space="0" w:color="auto"/>
              <w:right w:val="single" w:sz="4" w:space="0" w:color="auto"/>
            </w:tcBorders>
          </w:tcPr>
          <w:p w14:paraId="68B5A354" w14:textId="77777777" w:rsidR="00183BD4" w:rsidRPr="00B96823" w:rsidRDefault="00183BD4">
            <w:pPr>
              <w:pStyle w:val="aa"/>
            </w:pPr>
          </w:p>
        </w:tc>
        <w:tc>
          <w:tcPr>
            <w:tcW w:w="1120" w:type="dxa"/>
            <w:tcBorders>
              <w:top w:val="single" w:sz="4" w:space="0" w:color="auto"/>
              <w:left w:val="single" w:sz="4" w:space="0" w:color="auto"/>
              <w:bottom w:val="single" w:sz="4" w:space="0" w:color="auto"/>
              <w:right w:val="single" w:sz="4" w:space="0" w:color="auto"/>
            </w:tcBorders>
          </w:tcPr>
          <w:p w14:paraId="1B47AF3A" w14:textId="77777777" w:rsidR="00183BD4" w:rsidRPr="00B96823" w:rsidRDefault="00183BD4">
            <w:pPr>
              <w:pStyle w:val="aa"/>
              <w:jc w:val="center"/>
            </w:pPr>
            <w:r w:rsidRPr="00B96823">
              <w:t>40/40</w:t>
            </w:r>
          </w:p>
        </w:tc>
        <w:tc>
          <w:tcPr>
            <w:tcW w:w="700" w:type="dxa"/>
            <w:tcBorders>
              <w:top w:val="single" w:sz="4" w:space="0" w:color="auto"/>
              <w:left w:val="single" w:sz="4" w:space="0" w:color="auto"/>
              <w:bottom w:val="single" w:sz="4" w:space="0" w:color="auto"/>
              <w:right w:val="single" w:sz="4" w:space="0" w:color="auto"/>
            </w:tcBorders>
          </w:tcPr>
          <w:p w14:paraId="2819F227" w14:textId="77777777" w:rsidR="00183BD4" w:rsidRPr="00B96823" w:rsidRDefault="00183BD4">
            <w:pPr>
              <w:pStyle w:val="aa"/>
              <w:jc w:val="center"/>
            </w:pPr>
            <w:r w:rsidRPr="00B96823">
              <w:t>80</w:t>
            </w:r>
          </w:p>
        </w:tc>
        <w:tc>
          <w:tcPr>
            <w:tcW w:w="1120" w:type="dxa"/>
            <w:tcBorders>
              <w:top w:val="single" w:sz="4" w:space="0" w:color="auto"/>
              <w:left w:val="single" w:sz="4" w:space="0" w:color="auto"/>
              <w:bottom w:val="single" w:sz="4" w:space="0" w:color="auto"/>
              <w:right w:val="single" w:sz="4" w:space="0" w:color="auto"/>
            </w:tcBorders>
          </w:tcPr>
          <w:p w14:paraId="066B90D9" w14:textId="77777777" w:rsidR="00183BD4" w:rsidRPr="00B96823" w:rsidRDefault="00183BD4">
            <w:pPr>
              <w:pStyle w:val="aa"/>
              <w:jc w:val="center"/>
            </w:pPr>
            <w:r w:rsidRPr="00B96823">
              <w:t>600</w:t>
            </w:r>
          </w:p>
        </w:tc>
        <w:tc>
          <w:tcPr>
            <w:tcW w:w="980" w:type="dxa"/>
            <w:tcBorders>
              <w:top w:val="single" w:sz="4" w:space="0" w:color="auto"/>
              <w:left w:val="single" w:sz="4" w:space="0" w:color="auto"/>
              <w:bottom w:val="single" w:sz="4" w:space="0" w:color="auto"/>
              <w:right w:val="single" w:sz="4" w:space="0" w:color="auto"/>
            </w:tcBorders>
          </w:tcPr>
          <w:p w14:paraId="67A07DAA" w14:textId="77777777" w:rsidR="00183BD4" w:rsidRPr="00B96823" w:rsidRDefault="00183BD4">
            <w:pPr>
              <w:pStyle w:val="aa"/>
              <w:jc w:val="center"/>
            </w:pPr>
            <w:r w:rsidRPr="00B96823">
              <w:t>200</w:t>
            </w:r>
          </w:p>
        </w:tc>
        <w:tc>
          <w:tcPr>
            <w:tcW w:w="850" w:type="dxa"/>
            <w:vMerge/>
            <w:tcBorders>
              <w:top w:val="single" w:sz="4" w:space="0" w:color="auto"/>
              <w:left w:val="single" w:sz="4" w:space="0" w:color="auto"/>
              <w:bottom w:val="single" w:sz="4" w:space="0" w:color="auto"/>
            </w:tcBorders>
          </w:tcPr>
          <w:p w14:paraId="1301E2BD" w14:textId="77777777" w:rsidR="00183BD4" w:rsidRPr="00B96823" w:rsidRDefault="00183BD4">
            <w:pPr>
              <w:pStyle w:val="aa"/>
            </w:pPr>
          </w:p>
        </w:tc>
      </w:tr>
      <w:tr w:rsidR="00183BD4" w:rsidRPr="00B96823" w14:paraId="3FB022A2" w14:textId="77777777" w:rsidTr="00AC336E">
        <w:tc>
          <w:tcPr>
            <w:tcW w:w="1260" w:type="dxa"/>
            <w:vMerge w:val="restart"/>
            <w:tcBorders>
              <w:top w:val="single" w:sz="4" w:space="0" w:color="auto"/>
              <w:bottom w:val="single" w:sz="4" w:space="0" w:color="auto"/>
              <w:right w:val="single" w:sz="4" w:space="0" w:color="auto"/>
            </w:tcBorders>
          </w:tcPr>
          <w:p w14:paraId="7F962059" w14:textId="77777777" w:rsidR="00183BD4" w:rsidRPr="00B96823" w:rsidRDefault="00183BD4">
            <w:pPr>
              <w:pStyle w:val="ac"/>
            </w:pPr>
            <w:r w:rsidRPr="00B96823">
              <w:t>- улицы в общественно-деловых и торговых зонах</w:t>
            </w:r>
          </w:p>
        </w:tc>
        <w:tc>
          <w:tcPr>
            <w:tcW w:w="980" w:type="dxa"/>
            <w:tcBorders>
              <w:top w:val="single" w:sz="4" w:space="0" w:color="auto"/>
              <w:left w:val="single" w:sz="4" w:space="0" w:color="auto"/>
              <w:bottom w:val="single" w:sz="4" w:space="0" w:color="auto"/>
              <w:right w:val="single" w:sz="4" w:space="0" w:color="auto"/>
            </w:tcBorders>
          </w:tcPr>
          <w:p w14:paraId="3D63E9CC" w14:textId="77777777" w:rsidR="00183BD4" w:rsidRPr="00B96823" w:rsidRDefault="00183BD4">
            <w:pPr>
              <w:pStyle w:val="aa"/>
              <w:jc w:val="center"/>
            </w:pPr>
            <w:r w:rsidRPr="00B96823">
              <w:t>50</w:t>
            </w:r>
          </w:p>
        </w:tc>
        <w:tc>
          <w:tcPr>
            <w:tcW w:w="840" w:type="dxa"/>
            <w:tcBorders>
              <w:top w:val="single" w:sz="4" w:space="0" w:color="auto"/>
              <w:left w:val="single" w:sz="4" w:space="0" w:color="auto"/>
              <w:bottom w:val="single" w:sz="4" w:space="0" w:color="auto"/>
              <w:right w:val="single" w:sz="4" w:space="0" w:color="auto"/>
            </w:tcBorders>
          </w:tcPr>
          <w:p w14:paraId="3D0D0D81" w14:textId="77777777" w:rsidR="00183BD4" w:rsidRPr="00B96823" w:rsidRDefault="00183BD4">
            <w:pPr>
              <w:pStyle w:val="aa"/>
              <w:jc w:val="center"/>
            </w:pPr>
            <w:r w:rsidRPr="00B96823">
              <w:t>22-30</w:t>
            </w:r>
          </w:p>
        </w:tc>
        <w:tc>
          <w:tcPr>
            <w:tcW w:w="980" w:type="dxa"/>
            <w:vMerge w:val="restart"/>
            <w:tcBorders>
              <w:top w:val="single" w:sz="4" w:space="0" w:color="auto"/>
              <w:left w:val="single" w:sz="4" w:space="0" w:color="auto"/>
              <w:bottom w:val="single" w:sz="4" w:space="0" w:color="auto"/>
              <w:right w:val="single" w:sz="4" w:space="0" w:color="auto"/>
            </w:tcBorders>
          </w:tcPr>
          <w:p w14:paraId="38CBD1E6" w14:textId="77777777" w:rsidR="00183BD4" w:rsidRPr="00B96823" w:rsidRDefault="00183BD4">
            <w:pPr>
              <w:pStyle w:val="aa"/>
              <w:jc w:val="center"/>
            </w:pPr>
            <w:r w:rsidRPr="00B96823">
              <w:t>3,0-3,5</w:t>
            </w:r>
          </w:p>
        </w:tc>
        <w:tc>
          <w:tcPr>
            <w:tcW w:w="980" w:type="dxa"/>
            <w:vMerge w:val="restart"/>
            <w:tcBorders>
              <w:top w:val="single" w:sz="4" w:space="0" w:color="auto"/>
              <w:left w:val="single" w:sz="4" w:space="0" w:color="auto"/>
              <w:bottom w:val="single" w:sz="4" w:space="0" w:color="auto"/>
              <w:right w:val="single" w:sz="4" w:space="0" w:color="auto"/>
            </w:tcBorders>
          </w:tcPr>
          <w:p w14:paraId="7E403BB1" w14:textId="77777777" w:rsidR="00183BD4" w:rsidRPr="00B96823" w:rsidRDefault="00183BD4">
            <w:pPr>
              <w:pStyle w:val="aa"/>
              <w:jc w:val="center"/>
            </w:pPr>
            <w:r w:rsidRPr="00B96823">
              <w:t>2-4</w:t>
            </w:r>
          </w:p>
        </w:tc>
        <w:tc>
          <w:tcPr>
            <w:tcW w:w="1120" w:type="dxa"/>
            <w:tcBorders>
              <w:top w:val="single" w:sz="4" w:space="0" w:color="auto"/>
              <w:left w:val="single" w:sz="4" w:space="0" w:color="auto"/>
              <w:bottom w:val="single" w:sz="4" w:space="0" w:color="auto"/>
              <w:right w:val="single" w:sz="4" w:space="0" w:color="auto"/>
            </w:tcBorders>
          </w:tcPr>
          <w:p w14:paraId="013EFF06" w14:textId="77777777" w:rsidR="00183BD4" w:rsidRPr="00B96823" w:rsidRDefault="00183BD4">
            <w:pPr>
              <w:pStyle w:val="aa"/>
              <w:jc w:val="center"/>
            </w:pPr>
            <w:r w:rsidRPr="00B96823">
              <w:t>110/140</w:t>
            </w:r>
          </w:p>
        </w:tc>
        <w:tc>
          <w:tcPr>
            <w:tcW w:w="700" w:type="dxa"/>
            <w:tcBorders>
              <w:top w:val="single" w:sz="4" w:space="0" w:color="auto"/>
              <w:left w:val="single" w:sz="4" w:space="0" w:color="auto"/>
              <w:bottom w:val="single" w:sz="4" w:space="0" w:color="auto"/>
              <w:right w:val="single" w:sz="4" w:space="0" w:color="auto"/>
            </w:tcBorders>
          </w:tcPr>
          <w:p w14:paraId="68CA3742" w14:textId="77777777" w:rsidR="00183BD4" w:rsidRPr="00B96823" w:rsidRDefault="00183BD4">
            <w:pPr>
              <w:pStyle w:val="aa"/>
              <w:jc w:val="center"/>
            </w:pPr>
            <w:r w:rsidRPr="00B96823">
              <w:t>80</w:t>
            </w:r>
          </w:p>
        </w:tc>
        <w:tc>
          <w:tcPr>
            <w:tcW w:w="1120" w:type="dxa"/>
            <w:tcBorders>
              <w:top w:val="single" w:sz="4" w:space="0" w:color="auto"/>
              <w:left w:val="single" w:sz="4" w:space="0" w:color="auto"/>
              <w:bottom w:val="single" w:sz="4" w:space="0" w:color="auto"/>
              <w:right w:val="single" w:sz="4" w:space="0" w:color="auto"/>
            </w:tcBorders>
          </w:tcPr>
          <w:p w14:paraId="30B6D404" w14:textId="77777777" w:rsidR="00183BD4" w:rsidRPr="00B96823" w:rsidRDefault="00183BD4">
            <w:pPr>
              <w:pStyle w:val="aa"/>
              <w:jc w:val="center"/>
            </w:pPr>
            <w:r w:rsidRPr="00B96823">
              <w:t>1000</w:t>
            </w:r>
          </w:p>
        </w:tc>
        <w:tc>
          <w:tcPr>
            <w:tcW w:w="980" w:type="dxa"/>
            <w:tcBorders>
              <w:top w:val="single" w:sz="4" w:space="0" w:color="auto"/>
              <w:left w:val="single" w:sz="4" w:space="0" w:color="auto"/>
              <w:bottom w:val="single" w:sz="4" w:space="0" w:color="auto"/>
              <w:right w:val="single" w:sz="4" w:space="0" w:color="auto"/>
            </w:tcBorders>
          </w:tcPr>
          <w:p w14:paraId="70F0781D" w14:textId="77777777" w:rsidR="00183BD4" w:rsidRPr="00B96823" w:rsidRDefault="00183BD4">
            <w:pPr>
              <w:pStyle w:val="aa"/>
              <w:jc w:val="center"/>
            </w:pPr>
            <w:r w:rsidRPr="00B96823">
              <w:t>400</w:t>
            </w:r>
          </w:p>
        </w:tc>
        <w:tc>
          <w:tcPr>
            <w:tcW w:w="850" w:type="dxa"/>
            <w:vMerge w:val="restart"/>
            <w:tcBorders>
              <w:top w:val="single" w:sz="4" w:space="0" w:color="auto"/>
              <w:left w:val="single" w:sz="4" w:space="0" w:color="auto"/>
              <w:bottom w:val="single" w:sz="4" w:space="0" w:color="auto"/>
            </w:tcBorders>
          </w:tcPr>
          <w:p w14:paraId="543CE87F" w14:textId="77777777" w:rsidR="00183BD4" w:rsidRPr="00B96823" w:rsidRDefault="00183BD4">
            <w:pPr>
              <w:pStyle w:val="aa"/>
              <w:jc w:val="center"/>
            </w:pPr>
            <w:r w:rsidRPr="00B96823">
              <w:t>2,0</w:t>
            </w:r>
          </w:p>
        </w:tc>
      </w:tr>
      <w:tr w:rsidR="00183BD4" w:rsidRPr="00B96823" w14:paraId="0D5E58F7" w14:textId="77777777" w:rsidTr="00AC336E">
        <w:tc>
          <w:tcPr>
            <w:tcW w:w="1260" w:type="dxa"/>
            <w:vMerge/>
            <w:tcBorders>
              <w:top w:val="single" w:sz="4" w:space="0" w:color="auto"/>
              <w:bottom w:val="single" w:sz="4" w:space="0" w:color="auto"/>
              <w:right w:val="single" w:sz="4" w:space="0" w:color="auto"/>
            </w:tcBorders>
          </w:tcPr>
          <w:p w14:paraId="632D7A2A" w14:textId="77777777" w:rsidR="00183BD4" w:rsidRPr="00B96823" w:rsidRDefault="00183BD4">
            <w:pPr>
              <w:pStyle w:val="aa"/>
            </w:pPr>
          </w:p>
        </w:tc>
        <w:tc>
          <w:tcPr>
            <w:tcW w:w="980" w:type="dxa"/>
            <w:tcBorders>
              <w:top w:val="single" w:sz="4" w:space="0" w:color="auto"/>
              <w:left w:val="single" w:sz="4" w:space="0" w:color="auto"/>
              <w:bottom w:val="single" w:sz="4" w:space="0" w:color="auto"/>
              <w:right w:val="single" w:sz="4" w:space="0" w:color="auto"/>
            </w:tcBorders>
          </w:tcPr>
          <w:p w14:paraId="62B48AE0" w14:textId="77777777" w:rsidR="00183BD4" w:rsidRPr="00B96823" w:rsidRDefault="00183BD4">
            <w:pPr>
              <w:pStyle w:val="aa"/>
              <w:jc w:val="center"/>
            </w:pPr>
            <w:r w:rsidRPr="00B96823">
              <w:t>40</w:t>
            </w:r>
          </w:p>
        </w:tc>
        <w:tc>
          <w:tcPr>
            <w:tcW w:w="840" w:type="dxa"/>
            <w:tcBorders>
              <w:top w:val="single" w:sz="4" w:space="0" w:color="auto"/>
              <w:left w:val="single" w:sz="4" w:space="0" w:color="auto"/>
              <w:bottom w:val="single" w:sz="4" w:space="0" w:color="auto"/>
              <w:right w:val="single" w:sz="4" w:space="0" w:color="auto"/>
            </w:tcBorders>
          </w:tcPr>
          <w:p w14:paraId="4340A99D" w14:textId="77777777" w:rsidR="00183BD4" w:rsidRPr="00B96823" w:rsidRDefault="00183BD4">
            <w:pPr>
              <w:pStyle w:val="aa"/>
              <w:jc w:val="center"/>
            </w:pPr>
            <w:r w:rsidRPr="00B96823">
              <w:t>17-25</w:t>
            </w:r>
          </w:p>
        </w:tc>
        <w:tc>
          <w:tcPr>
            <w:tcW w:w="980" w:type="dxa"/>
            <w:vMerge/>
            <w:tcBorders>
              <w:top w:val="single" w:sz="4" w:space="0" w:color="auto"/>
              <w:left w:val="single" w:sz="4" w:space="0" w:color="auto"/>
              <w:bottom w:val="single" w:sz="4" w:space="0" w:color="auto"/>
              <w:right w:val="single" w:sz="4" w:space="0" w:color="auto"/>
            </w:tcBorders>
          </w:tcPr>
          <w:p w14:paraId="22B7B7A4" w14:textId="77777777" w:rsidR="00183BD4" w:rsidRPr="00B96823" w:rsidRDefault="00183BD4">
            <w:pPr>
              <w:pStyle w:val="aa"/>
            </w:pPr>
          </w:p>
        </w:tc>
        <w:tc>
          <w:tcPr>
            <w:tcW w:w="980" w:type="dxa"/>
            <w:vMerge/>
            <w:tcBorders>
              <w:top w:val="single" w:sz="4" w:space="0" w:color="auto"/>
              <w:left w:val="single" w:sz="4" w:space="0" w:color="auto"/>
              <w:bottom w:val="single" w:sz="4" w:space="0" w:color="auto"/>
              <w:right w:val="single" w:sz="4" w:space="0" w:color="auto"/>
            </w:tcBorders>
          </w:tcPr>
          <w:p w14:paraId="7D0CCC9E" w14:textId="77777777" w:rsidR="00183BD4" w:rsidRPr="00B96823" w:rsidRDefault="00183BD4">
            <w:pPr>
              <w:pStyle w:val="aa"/>
            </w:pPr>
          </w:p>
        </w:tc>
        <w:tc>
          <w:tcPr>
            <w:tcW w:w="1120" w:type="dxa"/>
            <w:tcBorders>
              <w:top w:val="single" w:sz="4" w:space="0" w:color="auto"/>
              <w:left w:val="single" w:sz="4" w:space="0" w:color="auto"/>
              <w:bottom w:val="single" w:sz="4" w:space="0" w:color="auto"/>
              <w:right w:val="single" w:sz="4" w:space="0" w:color="auto"/>
            </w:tcBorders>
          </w:tcPr>
          <w:p w14:paraId="6F12B285" w14:textId="77777777" w:rsidR="00183BD4" w:rsidRPr="00B96823" w:rsidRDefault="00183BD4">
            <w:pPr>
              <w:pStyle w:val="aa"/>
              <w:jc w:val="center"/>
            </w:pPr>
            <w:r w:rsidRPr="00B96823">
              <w:t>70/80</w:t>
            </w:r>
          </w:p>
        </w:tc>
        <w:tc>
          <w:tcPr>
            <w:tcW w:w="700" w:type="dxa"/>
            <w:tcBorders>
              <w:top w:val="single" w:sz="4" w:space="0" w:color="auto"/>
              <w:left w:val="single" w:sz="4" w:space="0" w:color="auto"/>
              <w:bottom w:val="single" w:sz="4" w:space="0" w:color="auto"/>
              <w:right w:val="single" w:sz="4" w:space="0" w:color="auto"/>
            </w:tcBorders>
          </w:tcPr>
          <w:p w14:paraId="3B579286" w14:textId="77777777" w:rsidR="00183BD4" w:rsidRPr="00B96823" w:rsidRDefault="00183BD4">
            <w:pPr>
              <w:pStyle w:val="aa"/>
              <w:jc w:val="center"/>
            </w:pPr>
            <w:r w:rsidRPr="00B96823">
              <w:t>80</w:t>
            </w:r>
          </w:p>
        </w:tc>
        <w:tc>
          <w:tcPr>
            <w:tcW w:w="1120" w:type="dxa"/>
            <w:tcBorders>
              <w:top w:val="single" w:sz="4" w:space="0" w:color="auto"/>
              <w:left w:val="single" w:sz="4" w:space="0" w:color="auto"/>
              <w:bottom w:val="single" w:sz="4" w:space="0" w:color="auto"/>
              <w:right w:val="single" w:sz="4" w:space="0" w:color="auto"/>
            </w:tcBorders>
          </w:tcPr>
          <w:p w14:paraId="299D0269" w14:textId="77777777" w:rsidR="00183BD4" w:rsidRPr="00B96823" w:rsidRDefault="00183BD4">
            <w:pPr>
              <w:pStyle w:val="aa"/>
              <w:jc w:val="center"/>
            </w:pPr>
            <w:r w:rsidRPr="00B96823">
              <w:t>600</w:t>
            </w:r>
          </w:p>
        </w:tc>
        <w:tc>
          <w:tcPr>
            <w:tcW w:w="980" w:type="dxa"/>
            <w:tcBorders>
              <w:top w:val="single" w:sz="4" w:space="0" w:color="auto"/>
              <w:left w:val="single" w:sz="4" w:space="0" w:color="auto"/>
              <w:bottom w:val="single" w:sz="4" w:space="0" w:color="auto"/>
              <w:right w:val="single" w:sz="4" w:space="0" w:color="auto"/>
            </w:tcBorders>
          </w:tcPr>
          <w:p w14:paraId="077246EC" w14:textId="77777777" w:rsidR="00183BD4" w:rsidRPr="00B96823" w:rsidRDefault="00183BD4">
            <w:pPr>
              <w:pStyle w:val="aa"/>
              <w:jc w:val="center"/>
            </w:pPr>
            <w:r w:rsidRPr="00B96823">
              <w:t>250</w:t>
            </w:r>
          </w:p>
        </w:tc>
        <w:tc>
          <w:tcPr>
            <w:tcW w:w="850" w:type="dxa"/>
            <w:vMerge/>
            <w:tcBorders>
              <w:top w:val="single" w:sz="4" w:space="0" w:color="auto"/>
              <w:left w:val="single" w:sz="4" w:space="0" w:color="auto"/>
              <w:bottom w:val="single" w:sz="4" w:space="0" w:color="auto"/>
            </w:tcBorders>
          </w:tcPr>
          <w:p w14:paraId="461777DE" w14:textId="77777777" w:rsidR="00183BD4" w:rsidRPr="00B96823" w:rsidRDefault="00183BD4">
            <w:pPr>
              <w:pStyle w:val="aa"/>
            </w:pPr>
          </w:p>
        </w:tc>
      </w:tr>
      <w:tr w:rsidR="00183BD4" w:rsidRPr="00B96823" w14:paraId="05C62639" w14:textId="77777777" w:rsidTr="00AC336E">
        <w:tc>
          <w:tcPr>
            <w:tcW w:w="1260" w:type="dxa"/>
            <w:vMerge/>
            <w:tcBorders>
              <w:top w:val="single" w:sz="4" w:space="0" w:color="auto"/>
              <w:bottom w:val="single" w:sz="4" w:space="0" w:color="auto"/>
              <w:right w:val="single" w:sz="4" w:space="0" w:color="auto"/>
            </w:tcBorders>
          </w:tcPr>
          <w:p w14:paraId="7787C2FC" w14:textId="77777777" w:rsidR="00183BD4" w:rsidRPr="00B96823" w:rsidRDefault="00183BD4">
            <w:pPr>
              <w:pStyle w:val="aa"/>
            </w:pPr>
          </w:p>
        </w:tc>
        <w:tc>
          <w:tcPr>
            <w:tcW w:w="980" w:type="dxa"/>
            <w:tcBorders>
              <w:top w:val="single" w:sz="4" w:space="0" w:color="auto"/>
              <w:left w:val="single" w:sz="4" w:space="0" w:color="auto"/>
              <w:bottom w:val="single" w:sz="4" w:space="0" w:color="auto"/>
              <w:right w:val="single" w:sz="4" w:space="0" w:color="auto"/>
            </w:tcBorders>
          </w:tcPr>
          <w:p w14:paraId="2E5033C9" w14:textId="77777777" w:rsidR="00183BD4" w:rsidRPr="00B96823" w:rsidRDefault="00183BD4">
            <w:pPr>
              <w:pStyle w:val="aa"/>
              <w:jc w:val="center"/>
            </w:pPr>
            <w:r w:rsidRPr="00B96823">
              <w:t>30</w:t>
            </w:r>
          </w:p>
        </w:tc>
        <w:tc>
          <w:tcPr>
            <w:tcW w:w="840" w:type="dxa"/>
            <w:tcBorders>
              <w:top w:val="single" w:sz="4" w:space="0" w:color="auto"/>
              <w:left w:val="single" w:sz="4" w:space="0" w:color="auto"/>
              <w:bottom w:val="single" w:sz="4" w:space="0" w:color="auto"/>
              <w:right w:val="single" w:sz="4" w:space="0" w:color="auto"/>
            </w:tcBorders>
          </w:tcPr>
          <w:p w14:paraId="55DF71C5" w14:textId="77777777" w:rsidR="00183BD4" w:rsidRPr="00B96823" w:rsidRDefault="00183BD4">
            <w:pPr>
              <w:pStyle w:val="aa"/>
              <w:jc w:val="center"/>
            </w:pPr>
            <w:r w:rsidRPr="00B96823">
              <w:t>15-22</w:t>
            </w:r>
          </w:p>
        </w:tc>
        <w:tc>
          <w:tcPr>
            <w:tcW w:w="980" w:type="dxa"/>
            <w:vMerge/>
            <w:tcBorders>
              <w:top w:val="single" w:sz="4" w:space="0" w:color="auto"/>
              <w:left w:val="single" w:sz="4" w:space="0" w:color="auto"/>
              <w:bottom w:val="single" w:sz="4" w:space="0" w:color="auto"/>
              <w:right w:val="single" w:sz="4" w:space="0" w:color="auto"/>
            </w:tcBorders>
          </w:tcPr>
          <w:p w14:paraId="781C84E7" w14:textId="77777777" w:rsidR="00183BD4" w:rsidRPr="00B96823" w:rsidRDefault="00183BD4">
            <w:pPr>
              <w:pStyle w:val="aa"/>
            </w:pPr>
          </w:p>
        </w:tc>
        <w:tc>
          <w:tcPr>
            <w:tcW w:w="980" w:type="dxa"/>
            <w:vMerge/>
            <w:tcBorders>
              <w:top w:val="single" w:sz="4" w:space="0" w:color="auto"/>
              <w:left w:val="single" w:sz="4" w:space="0" w:color="auto"/>
              <w:bottom w:val="single" w:sz="4" w:space="0" w:color="auto"/>
              <w:right w:val="single" w:sz="4" w:space="0" w:color="auto"/>
            </w:tcBorders>
          </w:tcPr>
          <w:p w14:paraId="79239929" w14:textId="77777777" w:rsidR="00183BD4" w:rsidRPr="00B96823" w:rsidRDefault="00183BD4">
            <w:pPr>
              <w:pStyle w:val="aa"/>
            </w:pPr>
          </w:p>
        </w:tc>
        <w:tc>
          <w:tcPr>
            <w:tcW w:w="1120" w:type="dxa"/>
            <w:tcBorders>
              <w:top w:val="single" w:sz="4" w:space="0" w:color="auto"/>
              <w:left w:val="single" w:sz="4" w:space="0" w:color="auto"/>
              <w:bottom w:val="single" w:sz="4" w:space="0" w:color="auto"/>
              <w:right w:val="single" w:sz="4" w:space="0" w:color="auto"/>
            </w:tcBorders>
          </w:tcPr>
          <w:p w14:paraId="65B7B4DA" w14:textId="77777777" w:rsidR="00183BD4" w:rsidRPr="00B96823" w:rsidRDefault="00183BD4">
            <w:pPr>
              <w:pStyle w:val="aa"/>
              <w:jc w:val="center"/>
            </w:pPr>
            <w:r w:rsidRPr="00B96823">
              <w:t>40/40</w:t>
            </w:r>
          </w:p>
        </w:tc>
        <w:tc>
          <w:tcPr>
            <w:tcW w:w="700" w:type="dxa"/>
            <w:tcBorders>
              <w:top w:val="single" w:sz="4" w:space="0" w:color="auto"/>
              <w:left w:val="single" w:sz="4" w:space="0" w:color="auto"/>
              <w:bottom w:val="single" w:sz="4" w:space="0" w:color="auto"/>
              <w:right w:val="single" w:sz="4" w:space="0" w:color="auto"/>
            </w:tcBorders>
          </w:tcPr>
          <w:p w14:paraId="53A1EBE1" w14:textId="77777777" w:rsidR="00183BD4" w:rsidRPr="00B96823" w:rsidRDefault="00183BD4">
            <w:pPr>
              <w:pStyle w:val="aa"/>
              <w:jc w:val="center"/>
            </w:pPr>
            <w:r w:rsidRPr="00B96823">
              <w:t>80</w:t>
            </w:r>
          </w:p>
        </w:tc>
        <w:tc>
          <w:tcPr>
            <w:tcW w:w="1120" w:type="dxa"/>
            <w:tcBorders>
              <w:top w:val="single" w:sz="4" w:space="0" w:color="auto"/>
              <w:left w:val="single" w:sz="4" w:space="0" w:color="auto"/>
              <w:bottom w:val="single" w:sz="4" w:space="0" w:color="auto"/>
              <w:right w:val="single" w:sz="4" w:space="0" w:color="auto"/>
            </w:tcBorders>
          </w:tcPr>
          <w:p w14:paraId="05E30B08" w14:textId="77777777" w:rsidR="00183BD4" w:rsidRPr="00B96823" w:rsidRDefault="00183BD4">
            <w:pPr>
              <w:pStyle w:val="aa"/>
              <w:jc w:val="center"/>
            </w:pPr>
            <w:r w:rsidRPr="00B96823">
              <w:t>600</w:t>
            </w:r>
          </w:p>
        </w:tc>
        <w:tc>
          <w:tcPr>
            <w:tcW w:w="980" w:type="dxa"/>
            <w:tcBorders>
              <w:top w:val="single" w:sz="4" w:space="0" w:color="auto"/>
              <w:left w:val="single" w:sz="4" w:space="0" w:color="auto"/>
              <w:bottom w:val="single" w:sz="4" w:space="0" w:color="auto"/>
              <w:right w:val="single" w:sz="4" w:space="0" w:color="auto"/>
            </w:tcBorders>
          </w:tcPr>
          <w:p w14:paraId="722AE1C8" w14:textId="77777777" w:rsidR="00183BD4" w:rsidRPr="00B96823" w:rsidRDefault="00183BD4">
            <w:pPr>
              <w:pStyle w:val="aa"/>
              <w:jc w:val="center"/>
            </w:pPr>
            <w:r w:rsidRPr="00B96823">
              <w:t>200</w:t>
            </w:r>
          </w:p>
        </w:tc>
        <w:tc>
          <w:tcPr>
            <w:tcW w:w="850" w:type="dxa"/>
            <w:vMerge/>
            <w:tcBorders>
              <w:top w:val="single" w:sz="4" w:space="0" w:color="auto"/>
              <w:left w:val="single" w:sz="4" w:space="0" w:color="auto"/>
              <w:bottom w:val="single" w:sz="4" w:space="0" w:color="auto"/>
            </w:tcBorders>
          </w:tcPr>
          <w:p w14:paraId="7224B87A" w14:textId="77777777" w:rsidR="00183BD4" w:rsidRPr="00B96823" w:rsidRDefault="00183BD4">
            <w:pPr>
              <w:pStyle w:val="aa"/>
            </w:pPr>
          </w:p>
        </w:tc>
      </w:tr>
      <w:tr w:rsidR="00183BD4" w:rsidRPr="00B96823" w14:paraId="185242A3" w14:textId="77777777" w:rsidTr="00AC336E">
        <w:tc>
          <w:tcPr>
            <w:tcW w:w="1260" w:type="dxa"/>
            <w:tcBorders>
              <w:top w:val="single" w:sz="4" w:space="0" w:color="auto"/>
              <w:bottom w:val="single" w:sz="4" w:space="0" w:color="auto"/>
              <w:right w:val="single" w:sz="4" w:space="0" w:color="auto"/>
            </w:tcBorders>
          </w:tcPr>
          <w:p w14:paraId="1DB4FC9A" w14:textId="77777777" w:rsidR="00183BD4" w:rsidRPr="00B96823" w:rsidRDefault="00183BD4">
            <w:pPr>
              <w:pStyle w:val="ac"/>
            </w:pPr>
            <w:r w:rsidRPr="00B96823">
              <w:t>- улицы и дороги в производственных зонах</w:t>
            </w:r>
          </w:p>
        </w:tc>
        <w:tc>
          <w:tcPr>
            <w:tcW w:w="980" w:type="dxa"/>
            <w:tcBorders>
              <w:top w:val="single" w:sz="4" w:space="0" w:color="auto"/>
              <w:left w:val="single" w:sz="4" w:space="0" w:color="auto"/>
              <w:bottom w:val="single" w:sz="4" w:space="0" w:color="auto"/>
              <w:right w:val="single" w:sz="4" w:space="0" w:color="auto"/>
            </w:tcBorders>
          </w:tcPr>
          <w:p w14:paraId="434B53A5" w14:textId="77777777" w:rsidR="00183BD4" w:rsidRPr="00B96823" w:rsidRDefault="00183BD4">
            <w:pPr>
              <w:pStyle w:val="aa"/>
              <w:jc w:val="center"/>
            </w:pPr>
            <w:r w:rsidRPr="00B96823">
              <w:t>50</w:t>
            </w:r>
          </w:p>
        </w:tc>
        <w:tc>
          <w:tcPr>
            <w:tcW w:w="840" w:type="dxa"/>
            <w:tcBorders>
              <w:top w:val="single" w:sz="4" w:space="0" w:color="auto"/>
              <w:left w:val="single" w:sz="4" w:space="0" w:color="auto"/>
              <w:bottom w:val="single" w:sz="4" w:space="0" w:color="auto"/>
              <w:right w:val="single" w:sz="4" w:space="0" w:color="auto"/>
            </w:tcBorders>
          </w:tcPr>
          <w:p w14:paraId="3BD4C785" w14:textId="77777777" w:rsidR="00183BD4" w:rsidRPr="00B96823" w:rsidRDefault="00183BD4">
            <w:pPr>
              <w:pStyle w:val="aa"/>
              <w:jc w:val="center"/>
            </w:pPr>
            <w:r w:rsidRPr="00B96823">
              <w:t>15-25</w:t>
            </w:r>
          </w:p>
        </w:tc>
        <w:tc>
          <w:tcPr>
            <w:tcW w:w="980" w:type="dxa"/>
            <w:tcBorders>
              <w:top w:val="single" w:sz="4" w:space="0" w:color="auto"/>
              <w:left w:val="single" w:sz="4" w:space="0" w:color="auto"/>
              <w:bottom w:val="single" w:sz="4" w:space="0" w:color="auto"/>
              <w:right w:val="single" w:sz="4" w:space="0" w:color="auto"/>
            </w:tcBorders>
          </w:tcPr>
          <w:p w14:paraId="6CF70657" w14:textId="77777777" w:rsidR="00183BD4" w:rsidRPr="00B96823" w:rsidRDefault="00183BD4">
            <w:pPr>
              <w:pStyle w:val="aa"/>
              <w:jc w:val="center"/>
            </w:pPr>
            <w:r w:rsidRPr="00B96823">
              <w:t>3,5</w:t>
            </w:r>
          </w:p>
        </w:tc>
        <w:tc>
          <w:tcPr>
            <w:tcW w:w="980" w:type="dxa"/>
            <w:tcBorders>
              <w:top w:val="single" w:sz="4" w:space="0" w:color="auto"/>
              <w:left w:val="single" w:sz="4" w:space="0" w:color="auto"/>
              <w:bottom w:val="single" w:sz="4" w:space="0" w:color="auto"/>
              <w:right w:val="single" w:sz="4" w:space="0" w:color="auto"/>
            </w:tcBorders>
          </w:tcPr>
          <w:p w14:paraId="5BBB2D51" w14:textId="77777777" w:rsidR="00183BD4" w:rsidRPr="00B96823" w:rsidRDefault="00183BD4">
            <w:pPr>
              <w:pStyle w:val="aa"/>
              <w:jc w:val="center"/>
            </w:pPr>
            <w:r w:rsidRPr="00B96823">
              <w:t>2-4</w:t>
            </w:r>
          </w:p>
        </w:tc>
        <w:tc>
          <w:tcPr>
            <w:tcW w:w="1120" w:type="dxa"/>
            <w:tcBorders>
              <w:top w:val="single" w:sz="4" w:space="0" w:color="auto"/>
              <w:left w:val="single" w:sz="4" w:space="0" w:color="auto"/>
              <w:bottom w:val="single" w:sz="4" w:space="0" w:color="auto"/>
              <w:right w:val="single" w:sz="4" w:space="0" w:color="auto"/>
            </w:tcBorders>
          </w:tcPr>
          <w:p w14:paraId="36C6640D" w14:textId="77777777" w:rsidR="00183BD4" w:rsidRPr="00B96823" w:rsidRDefault="00183BD4">
            <w:pPr>
              <w:pStyle w:val="aa"/>
              <w:jc w:val="center"/>
            </w:pPr>
            <w:r w:rsidRPr="00B96823">
              <w:t>110/140</w:t>
            </w:r>
          </w:p>
        </w:tc>
        <w:tc>
          <w:tcPr>
            <w:tcW w:w="700" w:type="dxa"/>
            <w:tcBorders>
              <w:top w:val="single" w:sz="4" w:space="0" w:color="auto"/>
              <w:left w:val="single" w:sz="4" w:space="0" w:color="auto"/>
              <w:bottom w:val="single" w:sz="4" w:space="0" w:color="auto"/>
              <w:right w:val="single" w:sz="4" w:space="0" w:color="auto"/>
            </w:tcBorders>
          </w:tcPr>
          <w:p w14:paraId="73F92893" w14:textId="77777777" w:rsidR="00183BD4" w:rsidRPr="00B96823" w:rsidRDefault="00183BD4">
            <w:pPr>
              <w:pStyle w:val="aa"/>
              <w:jc w:val="center"/>
            </w:pPr>
            <w:r w:rsidRPr="00B96823">
              <w:t>60</w:t>
            </w:r>
          </w:p>
        </w:tc>
        <w:tc>
          <w:tcPr>
            <w:tcW w:w="1120" w:type="dxa"/>
            <w:tcBorders>
              <w:top w:val="single" w:sz="4" w:space="0" w:color="auto"/>
              <w:left w:val="single" w:sz="4" w:space="0" w:color="auto"/>
              <w:bottom w:val="single" w:sz="4" w:space="0" w:color="auto"/>
              <w:right w:val="single" w:sz="4" w:space="0" w:color="auto"/>
            </w:tcBorders>
          </w:tcPr>
          <w:p w14:paraId="38969826" w14:textId="77777777" w:rsidR="00183BD4" w:rsidRPr="00B96823" w:rsidRDefault="00183BD4">
            <w:pPr>
              <w:pStyle w:val="aa"/>
              <w:jc w:val="center"/>
            </w:pPr>
            <w:r w:rsidRPr="00B96823">
              <w:t>1000</w:t>
            </w:r>
          </w:p>
        </w:tc>
        <w:tc>
          <w:tcPr>
            <w:tcW w:w="980" w:type="dxa"/>
            <w:tcBorders>
              <w:top w:val="single" w:sz="4" w:space="0" w:color="auto"/>
              <w:left w:val="single" w:sz="4" w:space="0" w:color="auto"/>
              <w:bottom w:val="single" w:sz="4" w:space="0" w:color="auto"/>
              <w:right w:val="single" w:sz="4" w:space="0" w:color="auto"/>
            </w:tcBorders>
          </w:tcPr>
          <w:p w14:paraId="0457B051" w14:textId="77777777" w:rsidR="00183BD4" w:rsidRPr="00B96823" w:rsidRDefault="00183BD4">
            <w:pPr>
              <w:pStyle w:val="aa"/>
              <w:jc w:val="center"/>
            </w:pPr>
            <w:r w:rsidRPr="00B96823">
              <w:t>400</w:t>
            </w:r>
          </w:p>
        </w:tc>
        <w:tc>
          <w:tcPr>
            <w:tcW w:w="850" w:type="dxa"/>
            <w:tcBorders>
              <w:top w:val="single" w:sz="4" w:space="0" w:color="auto"/>
              <w:left w:val="single" w:sz="4" w:space="0" w:color="auto"/>
              <w:bottom w:val="single" w:sz="4" w:space="0" w:color="auto"/>
            </w:tcBorders>
          </w:tcPr>
          <w:p w14:paraId="3313C3FB" w14:textId="77777777" w:rsidR="00183BD4" w:rsidRPr="00B96823" w:rsidRDefault="00183BD4">
            <w:pPr>
              <w:pStyle w:val="aa"/>
              <w:jc w:val="center"/>
            </w:pPr>
            <w:r w:rsidRPr="00B96823">
              <w:t>2,0</w:t>
            </w:r>
          </w:p>
        </w:tc>
      </w:tr>
      <w:tr w:rsidR="00183BD4" w:rsidRPr="00B96823" w14:paraId="0CB95E35" w14:textId="77777777" w:rsidTr="00AC336E">
        <w:tc>
          <w:tcPr>
            <w:tcW w:w="9810" w:type="dxa"/>
            <w:gridSpan w:val="10"/>
            <w:tcBorders>
              <w:top w:val="single" w:sz="4" w:space="0" w:color="auto"/>
              <w:bottom w:val="single" w:sz="4" w:space="0" w:color="auto"/>
            </w:tcBorders>
          </w:tcPr>
          <w:p w14:paraId="26D32183" w14:textId="77777777" w:rsidR="00183BD4" w:rsidRPr="00B96823" w:rsidRDefault="00183BD4">
            <w:pPr>
              <w:pStyle w:val="ac"/>
            </w:pPr>
            <w:r w:rsidRPr="00B96823">
              <w:t>Пешеходные улицы и площади:</w:t>
            </w:r>
          </w:p>
        </w:tc>
      </w:tr>
      <w:tr w:rsidR="00183BD4" w:rsidRPr="00B96823" w14:paraId="3261320D" w14:textId="77777777" w:rsidTr="00AC336E">
        <w:tc>
          <w:tcPr>
            <w:tcW w:w="1260" w:type="dxa"/>
            <w:tcBorders>
              <w:top w:val="single" w:sz="4" w:space="0" w:color="auto"/>
              <w:bottom w:val="single" w:sz="4" w:space="0" w:color="auto"/>
              <w:right w:val="single" w:sz="4" w:space="0" w:color="auto"/>
            </w:tcBorders>
          </w:tcPr>
          <w:p w14:paraId="3E5FD2E6" w14:textId="77777777" w:rsidR="00183BD4" w:rsidRPr="00B96823" w:rsidRDefault="00183BD4">
            <w:pPr>
              <w:pStyle w:val="ac"/>
            </w:pPr>
            <w:r w:rsidRPr="00B96823">
              <w:t>Пешеходные улицы и площади</w:t>
            </w:r>
          </w:p>
        </w:tc>
        <w:tc>
          <w:tcPr>
            <w:tcW w:w="980" w:type="dxa"/>
            <w:tcBorders>
              <w:top w:val="single" w:sz="4" w:space="0" w:color="auto"/>
              <w:left w:val="single" w:sz="4" w:space="0" w:color="auto"/>
              <w:bottom w:val="single" w:sz="4" w:space="0" w:color="auto"/>
              <w:right w:val="single" w:sz="4" w:space="0" w:color="auto"/>
            </w:tcBorders>
          </w:tcPr>
          <w:p w14:paraId="7D2A8B81" w14:textId="77777777" w:rsidR="00183BD4" w:rsidRPr="00B96823" w:rsidRDefault="00183BD4">
            <w:pPr>
              <w:pStyle w:val="aa"/>
            </w:pPr>
            <w:r w:rsidRPr="00B96823">
              <w:t>-</w:t>
            </w:r>
          </w:p>
        </w:tc>
        <w:tc>
          <w:tcPr>
            <w:tcW w:w="840" w:type="dxa"/>
            <w:tcBorders>
              <w:top w:val="single" w:sz="4" w:space="0" w:color="auto"/>
              <w:left w:val="single" w:sz="4" w:space="0" w:color="auto"/>
              <w:bottom w:val="single" w:sz="4" w:space="0" w:color="auto"/>
              <w:right w:val="single" w:sz="4" w:space="0" w:color="auto"/>
            </w:tcBorders>
          </w:tcPr>
          <w:p w14:paraId="6436DEC7" w14:textId="77777777" w:rsidR="00183BD4" w:rsidRPr="00B96823" w:rsidRDefault="00183BD4">
            <w:pPr>
              <w:pStyle w:val="aa"/>
            </w:pPr>
            <w:r w:rsidRPr="00B96823">
              <w:t>По расчету</w:t>
            </w:r>
          </w:p>
        </w:tc>
        <w:tc>
          <w:tcPr>
            <w:tcW w:w="980" w:type="dxa"/>
            <w:tcBorders>
              <w:top w:val="single" w:sz="4" w:space="0" w:color="auto"/>
              <w:left w:val="single" w:sz="4" w:space="0" w:color="auto"/>
              <w:bottom w:val="single" w:sz="4" w:space="0" w:color="auto"/>
              <w:right w:val="single" w:sz="4" w:space="0" w:color="auto"/>
            </w:tcBorders>
          </w:tcPr>
          <w:p w14:paraId="280D6F81" w14:textId="77777777" w:rsidR="00183BD4" w:rsidRPr="00B96823" w:rsidRDefault="00183BD4">
            <w:pPr>
              <w:pStyle w:val="aa"/>
            </w:pPr>
            <w:r w:rsidRPr="00B96823">
              <w:t>По расчету</w:t>
            </w:r>
          </w:p>
        </w:tc>
        <w:tc>
          <w:tcPr>
            <w:tcW w:w="980" w:type="dxa"/>
            <w:tcBorders>
              <w:top w:val="single" w:sz="4" w:space="0" w:color="auto"/>
              <w:left w:val="single" w:sz="4" w:space="0" w:color="auto"/>
              <w:bottom w:val="single" w:sz="4" w:space="0" w:color="auto"/>
              <w:right w:val="single" w:sz="4" w:space="0" w:color="auto"/>
            </w:tcBorders>
          </w:tcPr>
          <w:p w14:paraId="267B8154" w14:textId="77777777" w:rsidR="00183BD4" w:rsidRPr="00B96823" w:rsidRDefault="00183BD4">
            <w:pPr>
              <w:pStyle w:val="aa"/>
            </w:pPr>
            <w:r w:rsidRPr="00B96823">
              <w:t>По расчету</w:t>
            </w:r>
          </w:p>
        </w:tc>
        <w:tc>
          <w:tcPr>
            <w:tcW w:w="1120" w:type="dxa"/>
            <w:tcBorders>
              <w:top w:val="single" w:sz="4" w:space="0" w:color="auto"/>
              <w:left w:val="single" w:sz="4" w:space="0" w:color="auto"/>
              <w:bottom w:val="single" w:sz="4" w:space="0" w:color="auto"/>
              <w:right w:val="single" w:sz="4" w:space="0" w:color="auto"/>
            </w:tcBorders>
          </w:tcPr>
          <w:p w14:paraId="6B1D48B5" w14:textId="77777777" w:rsidR="00183BD4" w:rsidRPr="00B96823" w:rsidRDefault="00183BD4">
            <w:pPr>
              <w:pStyle w:val="aa"/>
            </w:pPr>
            <w:r w:rsidRPr="00B96823">
              <w:t>-</w:t>
            </w:r>
          </w:p>
        </w:tc>
        <w:tc>
          <w:tcPr>
            <w:tcW w:w="700" w:type="dxa"/>
            <w:tcBorders>
              <w:top w:val="single" w:sz="4" w:space="0" w:color="auto"/>
              <w:left w:val="single" w:sz="4" w:space="0" w:color="auto"/>
              <w:bottom w:val="single" w:sz="4" w:space="0" w:color="auto"/>
              <w:right w:val="single" w:sz="4" w:space="0" w:color="auto"/>
            </w:tcBorders>
          </w:tcPr>
          <w:p w14:paraId="5D7B35BF" w14:textId="77777777" w:rsidR="00183BD4" w:rsidRPr="00B96823" w:rsidRDefault="00183BD4">
            <w:pPr>
              <w:pStyle w:val="aa"/>
            </w:pPr>
            <w:r w:rsidRPr="00B96823">
              <w:t>50</w:t>
            </w:r>
          </w:p>
        </w:tc>
        <w:tc>
          <w:tcPr>
            <w:tcW w:w="1120" w:type="dxa"/>
            <w:tcBorders>
              <w:top w:val="single" w:sz="4" w:space="0" w:color="auto"/>
              <w:left w:val="single" w:sz="4" w:space="0" w:color="auto"/>
              <w:bottom w:val="single" w:sz="4" w:space="0" w:color="auto"/>
              <w:right w:val="single" w:sz="4" w:space="0" w:color="auto"/>
            </w:tcBorders>
          </w:tcPr>
          <w:p w14:paraId="5AC9D31A" w14:textId="77777777" w:rsidR="00183BD4" w:rsidRPr="00B96823" w:rsidRDefault="00183BD4">
            <w:pPr>
              <w:pStyle w:val="aa"/>
            </w:pPr>
            <w:r w:rsidRPr="00B96823">
              <w:t>-</w:t>
            </w:r>
          </w:p>
        </w:tc>
        <w:tc>
          <w:tcPr>
            <w:tcW w:w="980" w:type="dxa"/>
            <w:tcBorders>
              <w:top w:val="single" w:sz="4" w:space="0" w:color="auto"/>
              <w:left w:val="single" w:sz="4" w:space="0" w:color="auto"/>
              <w:bottom w:val="single" w:sz="4" w:space="0" w:color="auto"/>
              <w:right w:val="single" w:sz="4" w:space="0" w:color="auto"/>
            </w:tcBorders>
          </w:tcPr>
          <w:p w14:paraId="0BB469CF" w14:textId="77777777" w:rsidR="00183BD4" w:rsidRPr="00B96823" w:rsidRDefault="00183BD4">
            <w:pPr>
              <w:pStyle w:val="aa"/>
            </w:pPr>
            <w:r w:rsidRPr="00B96823">
              <w:t>-</w:t>
            </w:r>
          </w:p>
        </w:tc>
        <w:tc>
          <w:tcPr>
            <w:tcW w:w="850" w:type="dxa"/>
            <w:tcBorders>
              <w:top w:val="single" w:sz="4" w:space="0" w:color="auto"/>
              <w:left w:val="single" w:sz="4" w:space="0" w:color="auto"/>
              <w:bottom w:val="single" w:sz="4" w:space="0" w:color="auto"/>
            </w:tcBorders>
          </w:tcPr>
          <w:p w14:paraId="234BEA1D" w14:textId="77777777" w:rsidR="00183BD4" w:rsidRPr="00B96823" w:rsidRDefault="00183BD4">
            <w:pPr>
              <w:pStyle w:val="aa"/>
            </w:pPr>
            <w:r w:rsidRPr="00B96823">
              <w:t>По проекту</w:t>
            </w:r>
          </w:p>
        </w:tc>
      </w:tr>
    </w:tbl>
    <w:p w14:paraId="55C9FC8E" w14:textId="77777777" w:rsidR="00183BD4" w:rsidRDefault="00183BD4"/>
    <w:p w14:paraId="40EAB9A3" w14:textId="77777777" w:rsidR="005C0286" w:rsidRPr="00B96823" w:rsidRDefault="005C0286"/>
    <w:p w14:paraId="07E08B31" w14:textId="77777777" w:rsidR="00183BD4" w:rsidRPr="00B96823" w:rsidRDefault="00183BD4">
      <w:r w:rsidRPr="00B96823">
        <w:rPr>
          <w:rStyle w:val="a3"/>
          <w:bCs/>
          <w:color w:val="auto"/>
        </w:rPr>
        <w:t>Примечания:</w:t>
      </w:r>
    </w:p>
    <w:p w14:paraId="4C489CA2" w14:textId="77777777" w:rsidR="00183BD4" w:rsidRPr="00B96823" w:rsidRDefault="00183BD4">
      <w:r w:rsidRPr="00B96823">
        <w:t>1) Ширина улиц и дорог определяется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 Ширина улиц и дорог в красных линиях принимается, м: улиц и дорог местного значения - 15-30.</w:t>
      </w:r>
    </w:p>
    <w:p w14:paraId="18ADD7C8" w14:textId="77777777" w:rsidR="00183BD4" w:rsidRPr="00B96823" w:rsidRDefault="00183BD4">
      <w:bookmarkStart w:id="118" w:name="sub_8402"/>
      <w:r w:rsidRPr="00B96823">
        <w:t>2) Значение расчетной скорости следует принимать в зависимости от выполняемой функции улицы и дорога, вида дорожной деятельности (строительство, реконструкция) и условий прохождения улицы или дороги. При проектировании объектов нового строительства на незастроенной территории рекомендуется принимать максимальные значения расчетной скорости. При проектировании объектов реконструкции или в условиях сложного рельефа с большими перепадами высот в сложившейся застройке на основании технико-экономического обоснования могут приниматься меньшие из указанных значений расчетных скоростей в зависимости от ограничений, налагаемых соответственно прилегающей застройкой и рельефом. Разрешенную скорость движения следует устанавливать на 10 км/ч ниже расчетной.</w:t>
      </w:r>
    </w:p>
    <w:bookmarkEnd w:id="118"/>
    <w:p w14:paraId="603BE0D5" w14:textId="77777777" w:rsidR="00183BD4" w:rsidRPr="00B96823" w:rsidRDefault="00183BD4">
      <w:r w:rsidRPr="00B96823">
        <w:lastRenderedPageBreak/>
        <w:t>3) При назначении ширины проезжей части 10 полос движения минимальное расстояние между транспортными развязками необходимо увеличить в 1,2 раза.</w:t>
      </w:r>
    </w:p>
    <w:p w14:paraId="742D28A9" w14:textId="77777777" w:rsidR="00183BD4" w:rsidRPr="00B96823" w:rsidRDefault="00183BD4">
      <w:r w:rsidRPr="00B96823">
        <w:t>5) В ширину пешеходной части тротуаров и дорожек не включаются площади, необходимые для размещения киосков, скамеек и т.п.</w:t>
      </w:r>
    </w:p>
    <w:p w14:paraId="037DE112" w14:textId="77777777" w:rsidR="00183BD4" w:rsidRPr="00B96823" w:rsidRDefault="00183BD4">
      <w:r w:rsidRPr="00B96823">
        <w:t>6) В условиях реконструкции на улицах местного значения, а также при расчетном пешеходном движении менее 50 чел./ч в обоих направлениях допускается устройство тротуаров и дорожек шириной 1 м.</w:t>
      </w:r>
    </w:p>
    <w:p w14:paraId="0F3024D1" w14:textId="77777777" w:rsidR="00183BD4" w:rsidRPr="00B96823" w:rsidRDefault="00183BD4">
      <w:r w:rsidRPr="00B96823">
        <w:t>7) При непосредственном примыкании тротуаров к стенам зданий, подпорным стенкам или оградам следует увеличивать их ширину не менее чем на 0,5 м.</w:t>
      </w:r>
    </w:p>
    <w:p w14:paraId="45011F05" w14:textId="77777777" w:rsidR="00183BD4" w:rsidRPr="00B96823" w:rsidRDefault="00183BD4">
      <w:r w:rsidRPr="00B96823">
        <w:t>8) При поэтапном достижении расчетных параметров магистральных улиц и дорог, транспортных пересечений с учетом конкретных размеров движения транспорта и пешеходов необходимо резервирование территории и подземного пространства для перспективного строительства.</w:t>
      </w:r>
    </w:p>
    <w:p w14:paraId="570FEC64" w14:textId="77777777" w:rsidR="00183BD4" w:rsidRPr="00B96823" w:rsidRDefault="00183BD4">
      <w:r w:rsidRPr="00B96823">
        <w:t xml:space="preserve">9) При проектировании магистральных дорог необходимо обеспечивать свободную от препятствий зону вдоль дороги (за исключением технических средств организации дорожного движения, устанавливаемых по </w:t>
      </w:r>
      <w:hyperlink r:id="rId49" w:history="1">
        <w:r w:rsidRPr="00B96823">
          <w:rPr>
            <w:rStyle w:val="a4"/>
            <w:rFonts w:cs="Times New Roman CYR"/>
            <w:color w:val="auto"/>
          </w:rPr>
          <w:t>ГОСТ Р 52289</w:t>
        </w:r>
      </w:hyperlink>
      <w:r w:rsidRPr="00B96823">
        <w:t>); размер такой зоны следует принимать в зависимости от расчетной скорости с учетом стесненности условий.</w:t>
      </w:r>
    </w:p>
    <w:p w14:paraId="18EC8F8C" w14:textId="77777777" w:rsidR="00183BD4" w:rsidRPr="00B96823" w:rsidRDefault="00183BD4"/>
    <w:p w14:paraId="464BB1D2" w14:textId="77777777" w:rsidR="00183BD4" w:rsidRPr="00AC336E" w:rsidRDefault="00183BD4">
      <w:pPr>
        <w:ind w:firstLine="698"/>
        <w:jc w:val="right"/>
        <w:rPr>
          <w:sz w:val="28"/>
          <w:szCs w:val="28"/>
        </w:rPr>
      </w:pPr>
      <w:bookmarkStart w:id="119" w:name="sub_850"/>
      <w:r w:rsidRPr="00AC336E">
        <w:rPr>
          <w:rStyle w:val="a3"/>
          <w:bCs/>
          <w:color w:val="auto"/>
          <w:sz w:val="28"/>
          <w:szCs w:val="28"/>
        </w:rPr>
        <w:t>Таблица 8</w:t>
      </w:r>
      <w:r w:rsidR="00EE78D8" w:rsidRPr="00AC336E">
        <w:rPr>
          <w:rStyle w:val="a3"/>
          <w:bCs/>
          <w:color w:val="auto"/>
          <w:sz w:val="28"/>
          <w:szCs w:val="28"/>
        </w:rPr>
        <w:t>3</w:t>
      </w:r>
    </w:p>
    <w:bookmarkEnd w:id="119"/>
    <w:p w14:paraId="60F19576" w14:textId="77777777" w:rsidR="00183BD4" w:rsidRPr="00B96823" w:rsidRDefault="00183BD4"/>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40"/>
        <w:gridCol w:w="5328"/>
      </w:tblGrid>
      <w:tr w:rsidR="00183BD4" w:rsidRPr="00B96823" w14:paraId="09F5B517" w14:textId="77777777" w:rsidTr="00AC336E">
        <w:tc>
          <w:tcPr>
            <w:tcW w:w="4340" w:type="dxa"/>
            <w:tcBorders>
              <w:top w:val="single" w:sz="4" w:space="0" w:color="auto"/>
              <w:bottom w:val="single" w:sz="4" w:space="0" w:color="auto"/>
              <w:right w:val="single" w:sz="4" w:space="0" w:color="auto"/>
            </w:tcBorders>
          </w:tcPr>
          <w:p w14:paraId="2EFFB758" w14:textId="77777777" w:rsidR="00183BD4" w:rsidRPr="00B96823" w:rsidRDefault="00183BD4">
            <w:pPr>
              <w:pStyle w:val="aa"/>
              <w:jc w:val="center"/>
            </w:pPr>
            <w:r w:rsidRPr="00B96823">
              <w:t>Радиусы кривых, м</w:t>
            </w:r>
          </w:p>
        </w:tc>
        <w:tc>
          <w:tcPr>
            <w:tcW w:w="5328" w:type="dxa"/>
            <w:tcBorders>
              <w:top w:val="single" w:sz="4" w:space="0" w:color="auto"/>
              <w:left w:val="single" w:sz="4" w:space="0" w:color="auto"/>
              <w:bottom w:val="single" w:sz="4" w:space="0" w:color="auto"/>
            </w:tcBorders>
          </w:tcPr>
          <w:p w14:paraId="23297EE4" w14:textId="77777777" w:rsidR="00183BD4" w:rsidRPr="00B96823" w:rsidRDefault="00183BD4">
            <w:pPr>
              <w:pStyle w:val="aa"/>
              <w:jc w:val="center"/>
            </w:pPr>
            <w:r w:rsidRPr="00B96823">
              <w:t>Уширение на каждую полосу движения, м</w:t>
            </w:r>
          </w:p>
        </w:tc>
      </w:tr>
      <w:tr w:rsidR="00183BD4" w:rsidRPr="00B96823" w14:paraId="67668E8B" w14:textId="77777777" w:rsidTr="00AC336E">
        <w:tc>
          <w:tcPr>
            <w:tcW w:w="4340" w:type="dxa"/>
            <w:tcBorders>
              <w:top w:val="single" w:sz="4" w:space="0" w:color="auto"/>
              <w:bottom w:val="nil"/>
              <w:right w:val="single" w:sz="4" w:space="0" w:color="auto"/>
            </w:tcBorders>
          </w:tcPr>
          <w:p w14:paraId="3230F90A" w14:textId="77777777" w:rsidR="00183BD4" w:rsidRPr="00B96823" w:rsidRDefault="00183BD4">
            <w:pPr>
              <w:pStyle w:val="aa"/>
              <w:jc w:val="center"/>
            </w:pPr>
            <w:r w:rsidRPr="00B96823">
              <w:t>700 - 800</w:t>
            </w:r>
          </w:p>
        </w:tc>
        <w:tc>
          <w:tcPr>
            <w:tcW w:w="5328" w:type="dxa"/>
            <w:tcBorders>
              <w:top w:val="single" w:sz="4" w:space="0" w:color="auto"/>
              <w:left w:val="single" w:sz="4" w:space="0" w:color="auto"/>
              <w:bottom w:val="nil"/>
            </w:tcBorders>
          </w:tcPr>
          <w:p w14:paraId="1BCECBA1" w14:textId="77777777" w:rsidR="00183BD4" w:rsidRPr="00B96823" w:rsidRDefault="00183BD4">
            <w:pPr>
              <w:pStyle w:val="aa"/>
              <w:jc w:val="center"/>
            </w:pPr>
            <w:r w:rsidRPr="00B96823">
              <w:t>0,2</w:t>
            </w:r>
          </w:p>
        </w:tc>
      </w:tr>
      <w:tr w:rsidR="00183BD4" w:rsidRPr="00B96823" w14:paraId="70FD9675" w14:textId="77777777" w:rsidTr="00AC336E">
        <w:tc>
          <w:tcPr>
            <w:tcW w:w="4340" w:type="dxa"/>
            <w:tcBorders>
              <w:top w:val="nil"/>
              <w:bottom w:val="nil"/>
              <w:right w:val="single" w:sz="4" w:space="0" w:color="auto"/>
            </w:tcBorders>
          </w:tcPr>
          <w:p w14:paraId="64774708" w14:textId="77777777" w:rsidR="00183BD4" w:rsidRPr="00B96823" w:rsidRDefault="00183BD4">
            <w:pPr>
              <w:pStyle w:val="aa"/>
              <w:jc w:val="center"/>
            </w:pPr>
            <w:r w:rsidRPr="00B96823">
              <w:t>500 - 600</w:t>
            </w:r>
          </w:p>
        </w:tc>
        <w:tc>
          <w:tcPr>
            <w:tcW w:w="5328" w:type="dxa"/>
            <w:tcBorders>
              <w:top w:val="nil"/>
              <w:left w:val="single" w:sz="4" w:space="0" w:color="auto"/>
              <w:bottom w:val="nil"/>
            </w:tcBorders>
          </w:tcPr>
          <w:p w14:paraId="4EECE442" w14:textId="77777777" w:rsidR="00183BD4" w:rsidRPr="00B96823" w:rsidRDefault="00183BD4">
            <w:pPr>
              <w:pStyle w:val="aa"/>
              <w:jc w:val="center"/>
            </w:pPr>
            <w:r w:rsidRPr="00B96823">
              <w:t>0,25</w:t>
            </w:r>
          </w:p>
        </w:tc>
      </w:tr>
      <w:tr w:rsidR="00183BD4" w:rsidRPr="00B96823" w14:paraId="6CCAC940" w14:textId="77777777" w:rsidTr="00AC336E">
        <w:tc>
          <w:tcPr>
            <w:tcW w:w="4340" w:type="dxa"/>
            <w:tcBorders>
              <w:top w:val="nil"/>
              <w:bottom w:val="nil"/>
              <w:right w:val="single" w:sz="4" w:space="0" w:color="auto"/>
            </w:tcBorders>
          </w:tcPr>
          <w:p w14:paraId="4B820894" w14:textId="77777777" w:rsidR="00183BD4" w:rsidRPr="00B96823" w:rsidRDefault="00183BD4">
            <w:pPr>
              <w:pStyle w:val="aa"/>
              <w:jc w:val="center"/>
            </w:pPr>
            <w:r w:rsidRPr="00B96823">
              <w:t>400</w:t>
            </w:r>
          </w:p>
        </w:tc>
        <w:tc>
          <w:tcPr>
            <w:tcW w:w="5328" w:type="dxa"/>
            <w:tcBorders>
              <w:top w:val="nil"/>
              <w:left w:val="single" w:sz="4" w:space="0" w:color="auto"/>
              <w:bottom w:val="nil"/>
            </w:tcBorders>
          </w:tcPr>
          <w:p w14:paraId="568FFC31" w14:textId="77777777" w:rsidR="00183BD4" w:rsidRPr="00B96823" w:rsidRDefault="00183BD4">
            <w:pPr>
              <w:pStyle w:val="aa"/>
              <w:jc w:val="center"/>
            </w:pPr>
            <w:r w:rsidRPr="00B96823">
              <w:t>0,30</w:t>
            </w:r>
          </w:p>
        </w:tc>
      </w:tr>
      <w:tr w:rsidR="00183BD4" w:rsidRPr="00B96823" w14:paraId="57AE7F1A" w14:textId="77777777" w:rsidTr="00AC336E">
        <w:tc>
          <w:tcPr>
            <w:tcW w:w="4340" w:type="dxa"/>
            <w:tcBorders>
              <w:top w:val="nil"/>
              <w:bottom w:val="nil"/>
              <w:right w:val="single" w:sz="4" w:space="0" w:color="auto"/>
            </w:tcBorders>
          </w:tcPr>
          <w:p w14:paraId="3A979A35" w14:textId="77777777" w:rsidR="00183BD4" w:rsidRPr="00B96823" w:rsidRDefault="00183BD4">
            <w:pPr>
              <w:pStyle w:val="aa"/>
              <w:jc w:val="center"/>
            </w:pPr>
            <w:r w:rsidRPr="00B96823">
              <w:t>300</w:t>
            </w:r>
          </w:p>
        </w:tc>
        <w:tc>
          <w:tcPr>
            <w:tcW w:w="5328" w:type="dxa"/>
            <w:tcBorders>
              <w:top w:val="nil"/>
              <w:left w:val="single" w:sz="4" w:space="0" w:color="auto"/>
              <w:bottom w:val="nil"/>
            </w:tcBorders>
          </w:tcPr>
          <w:p w14:paraId="6503A3C4" w14:textId="77777777" w:rsidR="00183BD4" w:rsidRPr="00B96823" w:rsidRDefault="00183BD4">
            <w:pPr>
              <w:pStyle w:val="aa"/>
              <w:jc w:val="center"/>
            </w:pPr>
            <w:r w:rsidRPr="00B96823">
              <w:t>0,35</w:t>
            </w:r>
          </w:p>
        </w:tc>
      </w:tr>
      <w:tr w:rsidR="00183BD4" w:rsidRPr="00B96823" w14:paraId="4819FC92" w14:textId="77777777" w:rsidTr="00AC336E">
        <w:tc>
          <w:tcPr>
            <w:tcW w:w="4340" w:type="dxa"/>
            <w:tcBorders>
              <w:top w:val="nil"/>
              <w:bottom w:val="nil"/>
              <w:right w:val="single" w:sz="4" w:space="0" w:color="auto"/>
            </w:tcBorders>
          </w:tcPr>
          <w:p w14:paraId="5C4EEDAC" w14:textId="77777777" w:rsidR="00183BD4" w:rsidRPr="00B96823" w:rsidRDefault="00183BD4">
            <w:pPr>
              <w:pStyle w:val="aa"/>
              <w:jc w:val="center"/>
            </w:pPr>
            <w:r w:rsidRPr="00B96823">
              <w:t>200</w:t>
            </w:r>
          </w:p>
        </w:tc>
        <w:tc>
          <w:tcPr>
            <w:tcW w:w="5328" w:type="dxa"/>
            <w:tcBorders>
              <w:top w:val="nil"/>
              <w:left w:val="single" w:sz="4" w:space="0" w:color="auto"/>
              <w:bottom w:val="nil"/>
            </w:tcBorders>
          </w:tcPr>
          <w:p w14:paraId="5B00C888" w14:textId="77777777" w:rsidR="00183BD4" w:rsidRPr="00B96823" w:rsidRDefault="00183BD4">
            <w:pPr>
              <w:pStyle w:val="aa"/>
              <w:jc w:val="center"/>
            </w:pPr>
            <w:r w:rsidRPr="00B96823">
              <w:t>0,4</w:t>
            </w:r>
          </w:p>
        </w:tc>
      </w:tr>
      <w:tr w:rsidR="00183BD4" w:rsidRPr="00B96823" w14:paraId="13E6C85E" w14:textId="77777777" w:rsidTr="00AC336E">
        <w:tc>
          <w:tcPr>
            <w:tcW w:w="4340" w:type="dxa"/>
            <w:tcBorders>
              <w:top w:val="nil"/>
              <w:bottom w:val="nil"/>
              <w:right w:val="single" w:sz="4" w:space="0" w:color="auto"/>
            </w:tcBorders>
          </w:tcPr>
          <w:p w14:paraId="27FB4DD9" w14:textId="77777777" w:rsidR="00183BD4" w:rsidRPr="00B96823" w:rsidRDefault="00183BD4">
            <w:pPr>
              <w:pStyle w:val="aa"/>
              <w:jc w:val="center"/>
            </w:pPr>
            <w:r w:rsidRPr="00B96823">
              <w:t>150</w:t>
            </w:r>
          </w:p>
        </w:tc>
        <w:tc>
          <w:tcPr>
            <w:tcW w:w="5328" w:type="dxa"/>
            <w:tcBorders>
              <w:top w:val="nil"/>
              <w:left w:val="single" w:sz="4" w:space="0" w:color="auto"/>
              <w:bottom w:val="nil"/>
            </w:tcBorders>
          </w:tcPr>
          <w:p w14:paraId="6EE64B61" w14:textId="77777777" w:rsidR="00183BD4" w:rsidRPr="00B96823" w:rsidRDefault="00183BD4">
            <w:pPr>
              <w:pStyle w:val="aa"/>
              <w:jc w:val="center"/>
            </w:pPr>
            <w:r w:rsidRPr="00B96823">
              <w:t>0,5</w:t>
            </w:r>
          </w:p>
        </w:tc>
      </w:tr>
      <w:tr w:rsidR="00183BD4" w:rsidRPr="00B96823" w14:paraId="60AAF162" w14:textId="77777777" w:rsidTr="00AC336E">
        <w:tc>
          <w:tcPr>
            <w:tcW w:w="4340" w:type="dxa"/>
            <w:tcBorders>
              <w:top w:val="nil"/>
              <w:bottom w:val="nil"/>
              <w:right w:val="single" w:sz="4" w:space="0" w:color="auto"/>
            </w:tcBorders>
          </w:tcPr>
          <w:p w14:paraId="17A18901" w14:textId="77777777" w:rsidR="00183BD4" w:rsidRPr="00B96823" w:rsidRDefault="00183BD4">
            <w:pPr>
              <w:pStyle w:val="aa"/>
              <w:jc w:val="center"/>
            </w:pPr>
            <w:r w:rsidRPr="00B96823">
              <w:t>100</w:t>
            </w:r>
          </w:p>
        </w:tc>
        <w:tc>
          <w:tcPr>
            <w:tcW w:w="5328" w:type="dxa"/>
            <w:tcBorders>
              <w:top w:val="nil"/>
              <w:left w:val="single" w:sz="4" w:space="0" w:color="auto"/>
              <w:bottom w:val="nil"/>
            </w:tcBorders>
          </w:tcPr>
          <w:p w14:paraId="2B11B073" w14:textId="77777777" w:rsidR="00183BD4" w:rsidRPr="00B96823" w:rsidRDefault="00183BD4">
            <w:pPr>
              <w:pStyle w:val="aa"/>
              <w:jc w:val="center"/>
            </w:pPr>
            <w:r w:rsidRPr="00B96823">
              <w:t>0,7</w:t>
            </w:r>
          </w:p>
        </w:tc>
      </w:tr>
      <w:tr w:rsidR="00183BD4" w:rsidRPr="00B96823" w14:paraId="64A530F0" w14:textId="77777777" w:rsidTr="00AC336E">
        <w:tc>
          <w:tcPr>
            <w:tcW w:w="4340" w:type="dxa"/>
            <w:tcBorders>
              <w:top w:val="nil"/>
              <w:bottom w:val="nil"/>
              <w:right w:val="single" w:sz="4" w:space="0" w:color="auto"/>
            </w:tcBorders>
          </w:tcPr>
          <w:p w14:paraId="18FB32FE" w14:textId="77777777" w:rsidR="00183BD4" w:rsidRPr="00B96823" w:rsidRDefault="00183BD4">
            <w:pPr>
              <w:pStyle w:val="aa"/>
              <w:jc w:val="center"/>
            </w:pPr>
            <w:r w:rsidRPr="00B96823">
              <w:t>80</w:t>
            </w:r>
          </w:p>
        </w:tc>
        <w:tc>
          <w:tcPr>
            <w:tcW w:w="5328" w:type="dxa"/>
            <w:tcBorders>
              <w:top w:val="nil"/>
              <w:left w:val="single" w:sz="4" w:space="0" w:color="auto"/>
              <w:bottom w:val="nil"/>
            </w:tcBorders>
          </w:tcPr>
          <w:p w14:paraId="77DFED72" w14:textId="77777777" w:rsidR="00183BD4" w:rsidRPr="00B96823" w:rsidRDefault="00183BD4">
            <w:pPr>
              <w:pStyle w:val="aa"/>
              <w:jc w:val="center"/>
            </w:pPr>
            <w:r w:rsidRPr="00B96823">
              <w:t>1,0</w:t>
            </w:r>
          </w:p>
        </w:tc>
      </w:tr>
      <w:tr w:rsidR="00183BD4" w:rsidRPr="00B96823" w14:paraId="70D71EC0" w14:textId="77777777" w:rsidTr="00AC336E">
        <w:tc>
          <w:tcPr>
            <w:tcW w:w="4340" w:type="dxa"/>
            <w:tcBorders>
              <w:top w:val="nil"/>
              <w:bottom w:val="nil"/>
              <w:right w:val="single" w:sz="4" w:space="0" w:color="auto"/>
            </w:tcBorders>
          </w:tcPr>
          <w:p w14:paraId="30535136" w14:textId="77777777" w:rsidR="00183BD4" w:rsidRPr="00B96823" w:rsidRDefault="00183BD4">
            <w:pPr>
              <w:pStyle w:val="aa"/>
              <w:jc w:val="center"/>
            </w:pPr>
            <w:r w:rsidRPr="00B96823">
              <w:t>60</w:t>
            </w:r>
          </w:p>
        </w:tc>
        <w:tc>
          <w:tcPr>
            <w:tcW w:w="5328" w:type="dxa"/>
            <w:tcBorders>
              <w:top w:val="nil"/>
              <w:left w:val="single" w:sz="4" w:space="0" w:color="auto"/>
              <w:bottom w:val="nil"/>
            </w:tcBorders>
          </w:tcPr>
          <w:p w14:paraId="075F5F49" w14:textId="77777777" w:rsidR="00183BD4" w:rsidRPr="00B96823" w:rsidRDefault="00183BD4">
            <w:pPr>
              <w:pStyle w:val="aa"/>
              <w:jc w:val="center"/>
            </w:pPr>
            <w:r w:rsidRPr="00B96823">
              <w:t>1,0</w:t>
            </w:r>
          </w:p>
        </w:tc>
      </w:tr>
      <w:tr w:rsidR="00183BD4" w:rsidRPr="00B96823" w14:paraId="4E3AC047" w14:textId="77777777" w:rsidTr="00AC336E">
        <w:tc>
          <w:tcPr>
            <w:tcW w:w="4340" w:type="dxa"/>
            <w:tcBorders>
              <w:top w:val="nil"/>
              <w:bottom w:val="nil"/>
              <w:right w:val="single" w:sz="4" w:space="0" w:color="auto"/>
            </w:tcBorders>
          </w:tcPr>
          <w:p w14:paraId="07C3A48A" w14:textId="77777777" w:rsidR="00183BD4" w:rsidRPr="00B96823" w:rsidRDefault="00183BD4">
            <w:pPr>
              <w:pStyle w:val="aa"/>
              <w:jc w:val="center"/>
            </w:pPr>
            <w:r w:rsidRPr="00B96823">
              <w:t>50</w:t>
            </w:r>
          </w:p>
        </w:tc>
        <w:tc>
          <w:tcPr>
            <w:tcW w:w="5328" w:type="dxa"/>
            <w:tcBorders>
              <w:top w:val="nil"/>
              <w:left w:val="single" w:sz="4" w:space="0" w:color="auto"/>
              <w:bottom w:val="nil"/>
            </w:tcBorders>
          </w:tcPr>
          <w:p w14:paraId="778BEE1D" w14:textId="77777777" w:rsidR="00183BD4" w:rsidRPr="00B96823" w:rsidRDefault="00183BD4">
            <w:pPr>
              <w:pStyle w:val="aa"/>
              <w:jc w:val="center"/>
            </w:pPr>
            <w:r w:rsidRPr="00B96823">
              <w:t>1,2</w:t>
            </w:r>
          </w:p>
        </w:tc>
      </w:tr>
      <w:tr w:rsidR="00183BD4" w:rsidRPr="00B96823" w14:paraId="70A249F0" w14:textId="77777777" w:rsidTr="00AC336E">
        <w:tc>
          <w:tcPr>
            <w:tcW w:w="4340" w:type="dxa"/>
            <w:tcBorders>
              <w:top w:val="nil"/>
              <w:bottom w:val="single" w:sz="4" w:space="0" w:color="auto"/>
              <w:right w:val="single" w:sz="4" w:space="0" w:color="auto"/>
            </w:tcBorders>
          </w:tcPr>
          <w:p w14:paraId="3EEF3371" w14:textId="77777777" w:rsidR="00183BD4" w:rsidRPr="00B96823" w:rsidRDefault="00183BD4">
            <w:pPr>
              <w:pStyle w:val="aa"/>
              <w:jc w:val="center"/>
            </w:pPr>
            <w:r w:rsidRPr="00B96823">
              <w:t>40</w:t>
            </w:r>
          </w:p>
        </w:tc>
        <w:tc>
          <w:tcPr>
            <w:tcW w:w="5328" w:type="dxa"/>
            <w:tcBorders>
              <w:top w:val="nil"/>
              <w:left w:val="single" w:sz="4" w:space="0" w:color="auto"/>
              <w:bottom w:val="single" w:sz="4" w:space="0" w:color="auto"/>
            </w:tcBorders>
          </w:tcPr>
          <w:p w14:paraId="7995531C" w14:textId="77777777" w:rsidR="00183BD4" w:rsidRPr="00B96823" w:rsidRDefault="00183BD4">
            <w:pPr>
              <w:pStyle w:val="aa"/>
              <w:jc w:val="center"/>
            </w:pPr>
            <w:r w:rsidRPr="00B96823">
              <w:t>1,5</w:t>
            </w:r>
          </w:p>
        </w:tc>
      </w:tr>
    </w:tbl>
    <w:p w14:paraId="1CFB6444" w14:textId="77777777" w:rsidR="00183BD4" w:rsidRPr="00B96823" w:rsidRDefault="00183BD4"/>
    <w:p w14:paraId="734243B7" w14:textId="77777777" w:rsidR="00183BD4" w:rsidRPr="00AC336E" w:rsidRDefault="00183BD4">
      <w:pPr>
        <w:ind w:firstLine="698"/>
        <w:jc w:val="right"/>
        <w:rPr>
          <w:sz w:val="28"/>
          <w:szCs w:val="28"/>
        </w:rPr>
      </w:pPr>
      <w:bookmarkStart w:id="120" w:name="sub_860"/>
      <w:r w:rsidRPr="00AC336E">
        <w:rPr>
          <w:rStyle w:val="a3"/>
          <w:bCs/>
          <w:color w:val="auto"/>
          <w:sz w:val="28"/>
          <w:szCs w:val="28"/>
        </w:rPr>
        <w:t>Таблица 8</w:t>
      </w:r>
      <w:r w:rsidR="00EE78D8" w:rsidRPr="00AC336E">
        <w:rPr>
          <w:rStyle w:val="a3"/>
          <w:bCs/>
          <w:color w:val="auto"/>
          <w:sz w:val="28"/>
          <w:szCs w:val="28"/>
        </w:rPr>
        <w:t>4</w:t>
      </w:r>
    </w:p>
    <w:bookmarkEnd w:id="120"/>
    <w:p w14:paraId="502CBA77" w14:textId="77777777" w:rsidR="00183BD4" w:rsidRPr="00B96823" w:rsidRDefault="00183BD4"/>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00"/>
        <w:gridCol w:w="840"/>
        <w:gridCol w:w="840"/>
        <w:gridCol w:w="840"/>
        <w:gridCol w:w="840"/>
        <w:gridCol w:w="840"/>
        <w:gridCol w:w="980"/>
        <w:gridCol w:w="980"/>
        <w:gridCol w:w="1550"/>
      </w:tblGrid>
      <w:tr w:rsidR="00183BD4" w:rsidRPr="00B96823" w14:paraId="2FFAE6DC" w14:textId="77777777" w:rsidTr="00AC336E">
        <w:tc>
          <w:tcPr>
            <w:tcW w:w="2100" w:type="dxa"/>
            <w:tcBorders>
              <w:top w:val="single" w:sz="4" w:space="0" w:color="auto"/>
              <w:bottom w:val="single" w:sz="4" w:space="0" w:color="auto"/>
              <w:right w:val="single" w:sz="4" w:space="0" w:color="auto"/>
            </w:tcBorders>
          </w:tcPr>
          <w:p w14:paraId="5EFA5227" w14:textId="77777777" w:rsidR="00183BD4" w:rsidRPr="00B96823" w:rsidRDefault="00183BD4">
            <w:pPr>
              <w:pStyle w:val="ac"/>
            </w:pPr>
            <w:r w:rsidRPr="00B96823">
              <w:t>Радиус круговой кривой, м</w:t>
            </w:r>
          </w:p>
        </w:tc>
        <w:tc>
          <w:tcPr>
            <w:tcW w:w="840" w:type="dxa"/>
            <w:tcBorders>
              <w:top w:val="single" w:sz="4" w:space="0" w:color="auto"/>
              <w:left w:val="single" w:sz="4" w:space="0" w:color="auto"/>
              <w:bottom w:val="single" w:sz="4" w:space="0" w:color="auto"/>
              <w:right w:val="single" w:sz="4" w:space="0" w:color="auto"/>
            </w:tcBorders>
          </w:tcPr>
          <w:p w14:paraId="442E83BA" w14:textId="77777777" w:rsidR="00183BD4" w:rsidRPr="00B96823" w:rsidRDefault="00183BD4">
            <w:pPr>
              <w:pStyle w:val="aa"/>
              <w:jc w:val="center"/>
            </w:pPr>
            <w:r w:rsidRPr="00B96823">
              <w:t>150</w:t>
            </w:r>
          </w:p>
        </w:tc>
        <w:tc>
          <w:tcPr>
            <w:tcW w:w="840" w:type="dxa"/>
            <w:tcBorders>
              <w:top w:val="single" w:sz="4" w:space="0" w:color="auto"/>
              <w:left w:val="single" w:sz="4" w:space="0" w:color="auto"/>
              <w:bottom w:val="single" w:sz="4" w:space="0" w:color="auto"/>
              <w:right w:val="single" w:sz="4" w:space="0" w:color="auto"/>
            </w:tcBorders>
          </w:tcPr>
          <w:p w14:paraId="47803D14" w14:textId="77777777" w:rsidR="00183BD4" w:rsidRPr="00B96823" w:rsidRDefault="00183BD4">
            <w:pPr>
              <w:pStyle w:val="aa"/>
              <w:jc w:val="center"/>
            </w:pPr>
            <w:r w:rsidRPr="00B96823">
              <w:t>200</w:t>
            </w:r>
          </w:p>
        </w:tc>
        <w:tc>
          <w:tcPr>
            <w:tcW w:w="840" w:type="dxa"/>
            <w:tcBorders>
              <w:top w:val="single" w:sz="4" w:space="0" w:color="auto"/>
              <w:left w:val="single" w:sz="4" w:space="0" w:color="auto"/>
              <w:bottom w:val="single" w:sz="4" w:space="0" w:color="auto"/>
              <w:right w:val="single" w:sz="4" w:space="0" w:color="auto"/>
            </w:tcBorders>
          </w:tcPr>
          <w:p w14:paraId="1DB3FF2F" w14:textId="77777777" w:rsidR="00183BD4" w:rsidRPr="00B96823" w:rsidRDefault="00183BD4">
            <w:pPr>
              <w:pStyle w:val="aa"/>
              <w:jc w:val="center"/>
            </w:pPr>
            <w:r w:rsidRPr="00B96823">
              <w:t>250</w:t>
            </w:r>
          </w:p>
        </w:tc>
        <w:tc>
          <w:tcPr>
            <w:tcW w:w="840" w:type="dxa"/>
            <w:tcBorders>
              <w:top w:val="single" w:sz="4" w:space="0" w:color="auto"/>
              <w:left w:val="single" w:sz="4" w:space="0" w:color="auto"/>
              <w:bottom w:val="single" w:sz="4" w:space="0" w:color="auto"/>
              <w:right w:val="single" w:sz="4" w:space="0" w:color="auto"/>
            </w:tcBorders>
          </w:tcPr>
          <w:p w14:paraId="1D517C87" w14:textId="77777777" w:rsidR="00183BD4" w:rsidRPr="00B96823" w:rsidRDefault="00183BD4">
            <w:pPr>
              <w:pStyle w:val="aa"/>
              <w:jc w:val="center"/>
            </w:pPr>
            <w:r w:rsidRPr="00B96823">
              <w:t>300</w:t>
            </w:r>
          </w:p>
        </w:tc>
        <w:tc>
          <w:tcPr>
            <w:tcW w:w="840" w:type="dxa"/>
            <w:tcBorders>
              <w:top w:val="single" w:sz="4" w:space="0" w:color="auto"/>
              <w:left w:val="single" w:sz="4" w:space="0" w:color="auto"/>
              <w:bottom w:val="single" w:sz="4" w:space="0" w:color="auto"/>
              <w:right w:val="single" w:sz="4" w:space="0" w:color="auto"/>
            </w:tcBorders>
          </w:tcPr>
          <w:p w14:paraId="5A230156" w14:textId="77777777" w:rsidR="00183BD4" w:rsidRPr="00B96823" w:rsidRDefault="00183BD4">
            <w:pPr>
              <w:pStyle w:val="aa"/>
              <w:jc w:val="center"/>
            </w:pPr>
            <w:r w:rsidRPr="00B96823">
              <w:t>400</w:t>
            </w:r>
          </w:p>
        </w:tc>
        <w:tc>
          <w:tcPr>
            <w:tcW w:w="980" w:type="dxa"/>
            <w:tcBorders>
              <w:top w:val="single" w:sz="4" w:space="0" w:color="auto"/>
              <w:left w:val="single" w:sz="4" w:space="0" w:color="auto"/>
              <w:bottom w:val="single" w:sz="4" w:space="0" w:color="auto"/>
              <w:right w:val="single" w:sz="4" w:space="0" w:color="auto"/>
            </w:tcBorders>
          </w:tcPr>
          <w:p w14:paraId="0BF72639" w14:textId="77777777" w:rsidR="00183BD4" w:rsidRPr="00B96823" w:rsidRDefault="00183BD4">
            <w:pPr>
              <w:pStyle w:val="aa"/>
              <w:jc w:val="center"/>
            </w:pPr>
            <w:r w:rsidRPr="00B96823">
              <w:t>500</w:t>
            </w:r>
          </w:p>
        </w:tc>
        <w:tc>
          <w:tcPr>
            <w:tcW w:w="980" w:type="dxa"/>
            <w:tcBorders>
              <w:top w:val="single" w:sz="4" w:space="0" w:color="auto"/>
              <w:left w:val="single" w:sz="4" w:space="0" w:color="auto"/>
              <w:bottom w:val="single" w:sz="4" w:space="0" w:color="auto"/>
              <w:right w:val="single" w:sz="4" w:space="0" w:color="auto"/>
            </w:tcBorders>
          </w:tcPr>
          <w:p w14:paraId="2382145A" w14:textId="77777777" w:rsidR="00183BD4" w:rsidRPr="00B96823" w:rsidRDefault="00183BD4">
            <w:pPr>
              <w:pStyle w:val="aa"/>
              <w:jc w:val="center"/>
            </w:pPr>
            <w:r w:rsidRPr="00B96823">
              <w:t>600 - 1000</w:t>
            </w:r>
          </w:p>
        </w:tc>
        <w:tc>
          <w:tcPr>
            <w:tcW w:w="1550" w:type="dxa"/>
            <w:tcBorders>
              <w:top w:val="single" w:sz="4" w:space="0" w:color="auto"/>
              <w:left w:val="single" w:sz="4" w:space="0" w:color="auto"/>
              <w:bottom w:val="single" w:sz="4" w:space="0" w:color="auto"/>
            </w:tcBorders>
          </w:tcPr>
          <w:p w14:paraId="50538AA6" w14:textId="77777777" w:rsidR="00183BD4" w:rsidRPr="00B96823" w:rsidRDefault="00183BD4">
            <w:pPr>
              <w:pStyle w:val="aa"/>
              <w:jc w:val="center"/>
            </w:pPr>
            <w:r w:rsidRPr="00B96823">
              <w:t>1000 - 2000</w:t>
            </w:r>
          </w:p>
        </w:tc>
      </w:tr>
      <w:tr w:rsidR="00183BD4" w:rsidRPr="00B96823" w14:paraId="42129476" w14:textId="77777777" w:rsidTr="00AC336E">
        <w:tc>
          <w:tcPr>
            <w:tcW w:w="2100" w:type="dxa"/>
            <w:tcBorders>
              <w:top w:val="single" w:sz="4" w:space="0" w:color="auto"/>
              <w:bottom w:val="single" w:sz="4" w:space="0" w:color="auto"/>
              <w:right w:val="single" w:sz="4" w:space="0" w:color="auto"/>
            </w:tcBorders>
          </w:tcPr>
          <w:p w14:paraId="4777569F" w14:textId="77777777" w:rsidR="00183BD4" w:rsidRPr="00B96823" w:rsidRDefault="00183BD4">
            <w:pPr>
              <w:pStyle w:val="ac"/>
            </w:pPr>
            <w:r w:rsidRPr="00B96823">
              <w:t>Длина переходной кривой, м</w:t>
            </w:r>
          </w:p>
        </w:tc>
        <w:tc>
          <w:tcPr>
            <w:tcW w:w="840" w:type="dxa"/>
            <w:tcBorders>
              <w:top w:val="single" w:sz="4" w:space="0" w:color="auto"/>
              <w:left w:val="single" w:sz="4" w:space="0" w:color="auto"/>
              <w:bottom w:val="single" w:sz="4" w:space="0" w:color="auto"/>
              <w:right w:val="single" w:sz="4" w:space="0" w:color="auto"/>
            </w:tcBorders>
          </w:tcPr>
          <w:p w14:paraId="4842DD4A" w14:textId="77777777" w:rsidR="00183BD4" w:rsidRPr="00B96823" w:rsidRDefault="00183BD4">
            <w:pPr>
              <w:pStyle w:val="aa"/>
              <w:jc w:val="center"/>
            </w:pPr>
            <w:r w:rsidRPr="00B96823">
              <w:t>60</w:t>
            </w:r>
          </w:p>
        </w:tc>
        <w:tc>
          <w:tcPr>
            <w:tcW w:w="840" w:type="dxa"/>
            <w:tcBorders>
              <w:top w:val="single" w:sz="4" w:space="0" w:color="auto"/>
              <w:left w:val="single" w:sz="4" w:space="0" w:color="auto"/>
              <w:bottom w:val="single" w:sz="4" w:space="0" w:color="auto"/>
              <w:right w:val="single" w:sz="4" w:space="0" w:color="auto"/>
            </w:tcBorders>
          </w:tcPr>
          <w:p w14:paraId="48303D51" w14:textId="77777777" w:rsidR="00183BD4" w:rsidRPr="00B96823" w:rsidRDefault="00183BD4">
            <w:pPr>
              <w:pStyle w:val="aa"/>
              <w:jc w:val="center"/>
            </w:pPr>
            <w:r w:rsidRPr="00B96823">
              <w:t>70</w:t>
            </w:r>
          </w:p>
        </w:tc>
        <w:tc>
          <w:tcPr>
            <w:tcW w:w="840" w:type="dxa"/>
            <w:tcBorders>
              <w:top w:val="single" w:sz="4" w:space="0" w:color="auto"/>
              <w:left w:val="single" w:sz="4" w:space="0" w:color="auto"/>
              <w:bottom w:val="single" w:sz="4" w:space="0" w:color="auto"/>
              <w:right w:val="single" w:sz="4" w:space="0" w:color="auto"/>
            </w:tcBorders>
          </w:tcPr>
          <w:p w14:paraId="7DAD39AB" w14:textId="77777777" w:rsidR="00183BD4" w:rsidRPr="00B96823" w:rsidRDefault="00183BD4">
            <w:pPr>
              <w:pStyle w:val="aa"/>
              <w:jc w:val="center"/>
            </w:pPr>
            <w:r w:rsidRPr="00B96823">
              <w:t>80</w:t>
            </w:r>
          </w:p>
        </w:tc>
        <w:tc>
          <w:tcPr>
            <w:tcW w:w="840" w:type="dxa"/>
            <w:tcBorders>
              <w:top w:val="single" w:sz="4" w:space="0" w:color="auto"/>
              <w:left w:val="single" w:sz="4" w:space="0" w:color="auto"/>
              <w:bottom w:val="single" w:sz="4" w:space="0" w:color="auto"/>
              <w:right w:val="single" w:sz="4" w:space="0" w:color="auto"/>
            </w:tcBorders>
          </w:tcPr>
          <w:p w14:paraId="798A4EE0" w14:textId="77777777" w:rsidR="00183BD4" w:rsidRPr="00B96823" w:rsidRDefault="00183BD4">
            <w:pPr>
              <w:pStyle w:val="aa"/>
              <w:jc w:val="center"/>
            </w:pPr>
            <w:r w:rsidRPr="00B96823">
              <w:t>90</w:t>
            </w:r>
          </w:p>
        </w:tc>
        <w:tc>
          <w:tcPr>
            <w:tcW w:w="840" w:type="dxa"/>
            <w:tcBorders>
              <w:top w:val="single" w:sz="4" w:space="0" w:color="auto"/>
              <w:left w:val="single" w:sz="4" w:space="0" w:color="auto"/>
              <w:bottom w:val="single" w:sz="4" w:space="0" w:color="auto"/>
              <w:right w:val="single" w:sz="4" w:space="0" w:color="auto"/>
            </w:tcBorders>
          </w:tcPr>
          <w:p w14:paraId="4A00EE05" w14:textId="77777777" w:rsidR="00183BD4" w:rsidRPr="00B96823" w:rsidRDefault="00183BD4">
            <w:pPr>
              <w:pStyle w:val="aa"/>
              <w:jc w:val="center"/>
            </w:pPr>
            <w:r w:rsidRPr="00B96823">
              <w:t>100</w:t>
            </w:r>
          </w:p>
        </w:tc>
        <w:tc>
          <w:tcPr>
            <w:tcW w:w="980" w:type="dxa"/>
            <w:tcBorders>
              <w:top w:val="single" w:sz="4" w:space="0" w:color="auto"/>
              <w:left w:val="single" w:sz="4" w:space="0" w:color="auto"/>
              <w:bottom w:val="single" w:sz="4" w:space="0" w:color="auto"/>
              <w:right w:val="single" w:sz="4" w:space="0" w:color="auto"/>
            </w:tcBorders>
          </w:tcPr>
          <w:p w14:paraId="20B81F65" w14:textId="77777777" w:rsidR="00183BD4" w:rsidRPr="00B96823" w:rsidRDefault="00183BD4">
            <w:pPr>
              <w:pStyle w:val="aa"/>
              <w:jc w:val="center"/>
            </w:pPr>
            <w:r w:rsidRPr="00B96823">
              <w:t>110</w:t>
            </w:r>
          </w:p>
        </w:tc>
        <w:tc>
          <w:tcPr>
            <w:tcW w:w="980" w:type="dxa"/>
            <w:tcBorders>
              <w:top w:val="single" w:sz="4" w:space="0" w:color="auto"/>
              <w:left w:val="single" w:sz="4" w:space="0" w:color="auto"/>
              <w:bottom w:val="single" w:sz="4" w:space="0" w:color="auto"/>
              <w:right w:val="single" w:sz="4" w:space="0" w:color="auto"/>
            </w:tcBorders>
          </w:tcPr>
          <w:p w14:paraId="5299168B" w14:textId="77777777" w:rsidR="00183BD4" w:rsidRPr="00B96823" w:rsidRDefault="00183BD4">
            <w:pPr>
              <w:pStyle w:val="aa"/>
              <w:jc w:val="center"/>
            </w:pPr>
            <w:r w:rsidRPr="00B96823">
              <w:t>120</w:t>
            </w:r>
          </w:p>
        </w:tc>
        <w:tc>
          <w:tcPr>
            <w:tcW w:w="1550" w:type="dxa"/>
            <w:tcBorders>
              <w:top w:val="single" w:sz="4" w:space="0" w:color="auto"/>
              <w:left w:val="single" w:sz="4" w:space="0" w:color="auto"/>
              <w:bottom w:val="single" w:sz="4" w:space="0" w:color="auto"/>
            </w:tcBorders>
          </w:tcPr>
          <w:p w14:paraId="5602BCD1" w14:textId="77777777" w:rsidR="00183BD4" w:rsidRPr="00B96823" w:rsidRDefault="00183BD4">
            <w:pPr>
              <w:pStyle w:val="aa"/>
              <w:jc w:val="center"/>
            </w:pPr>
            <w:r w:rsidRPr="00B96823">
              <w:t>100</w:t>
            </w:r>
          </w:p>
        </w:tc>
      </w:tr>
    </w:tbl>
    <w:p w14:paraId="5DD65A57" w14:textId="77777777" w:rsidR="00183BD4" w:rsidRPr="00B96823" w:rsidRDefault="00183BD4"/>
    <w:p w14:paraId="0354B5E4" w14:textId="77777777" w:rsidR="00183BD4" w:rsidRPr="00AC336E" w:rsidRDefault="00183BD4">
      <w:pPr>
        <w:ind w:firstLine="698"/>
        <w:jc w:val="right"/>
        <w:rPr>
          <w:sz w:val="28"/>
          <w:szCs w:val="28"/>
        </w:rPr>
      </w:pPr>
      <w:bookmarkStart w:id="121" w:name="sub_870"/>
      <w:r w:rsidRPr="00AC336E">
        <w:rPr>
          <w:rStyle w:val="a3"/>
          <w:bCs/>
          <w:color w:val="auto"/>
          <w:sz w:val="28"/>
          <w:szCs w:val="28"/>
        </w:rPr>
        <w:t>Таблица 8</w:t>
      </w:r>
      <w:r w:rsidR="00EE78D8" w:rsidRPr="00AC336E">
        <w:rPr>
          <w:rStyle w:val="a3"/>
          <w:bCs/>
          <w:color w:val="auto"/>
          <w:sz w:val="28"/>
          <w:szCs w:val="28"/>
        </w:rPr>
        <w:t>5</w:t>
      </w:r>
    </w:p>
    <w:bookmarkEnd w:id="121"/>
    <w:p w14:paraId="63D2B016" w14:textId="77777777" w:rsidR="00183BD4" w:rsidRPr="00B96823" w:rsidRDefault="00183BD4"/>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00"/>
        <w:gridCol w:w="840"/>
        <w:gridCol w:w="840"/>
        <w:gridCol w:w="840"/>
        <w:gridCol w:w="840"/>
        <w:gridCol w:w="840"/>
        <w:gridCol w:w="840"/>
        <w:gridCol w:w="980"/>
        <w:gridCol w:w="1690"/>
      </w:tblGrid>
      <w:tr w:rsidR="00183BD4" w:rsidRPr="00B96823" w14:paraId="17E32124" w14:textId="77777777" w:rsidTr="00AC336E">
        <w:tc>
          <w:tcPr>
            <w:tcW w:w="2100" w:type="dxa"/>
            <w:tcBorders>
              <w:top w:val="single" w:sz="4" w:space="0" w:color="auto"/>
              <w:bottom w:val="single" w:sz="4" w:space="0" w:color="auto"/>
              <w:right w:val="single" w:sz="4" w:space="0" w:color="auto"/>
            </w:tcBorders>
          </w:tcPr>
          <w:p w14:paraId="24BA280B" w14:textId="77777777" w:rsidR="00183BD4" w:rsidRPr="00B96823" w:rsidRDefault="00183BD4">
            <w:pPr>
              <w:pStyle w:val="ac"/>
            </w:pPr>
            <w:r w:rsidRPr="00B96823">
              <w:t>Угол поворота, градусов</w:t>
            </w:r>
          </w:p>
        </w:tc>
        <w:tc>
          <w:tcPr>
            <w:tcW w:w="840" w:type="dxa"/>
            <w:tcBorders>
              <w:top w:val="single" w:sz="4" w:space="0" w:color="auto"/>
              <w:left w:val="single" w:sz="4" w:space="0" w:color="auto"/>
              <w:bottom w:val="single" w:sz="4" w:space="0" w:color="auto"/>
              <w:right w:val="single" w:sz="4" w:space="0" w:color="auto"/>
            </w:tcBorders>
          </w:tcPr>
          <w:p w14:paraId="149EF5A1" w14:textId="77777777" w:rsidR="00183BD4" w:rsidRPr="00B96823" w:rsidRDefault="00183BD4">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3141EDD7" w14:textId="77777777" w:rsidR="00183BD4" w:rsidRPr="00B96823" w:rsidRDefault="00183BD4">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494E2E77" w14:textId="77777777" w:rsidR="00183BD4" w:rsidRPr="00B96823" w:rsidRDefault="00183BD4">
            <w:pPr>
              <w:pStyle w:val="aa"/>
              <w:jc w:val="center"/>
            </w:pPr>
            <w:r w:rsidRPr="00B96823">
              <w:t>3</w:t>
            </w:r>
          </w:p>
        </w:tc>
        <w:tc>
          <w:tcPr>
            <w:tcW w:w="840" w:type="dxa"/>
            <w:tcBorders>
              <w:top w:val="single" w:sz="4" w:space="0" w:color="auto"/>
              <w:left w:val="single" w:sz="4" w:space="0" w:color="auto"/>
              <w:bottom w:val="single" w:sz="4" w:space="0" w:color="auto"/>
              <w:right w:val="single" w:sz="4" w:space="0" w:color="auto"/>
            </w:tcBorders>
          </w:tcPr>
          <w:p w14:paraId="57597182" w14:textId="77777777" w:rsidR="00183BD4" w:rsidRPr="00B96823" w:rsidRDefault="00183BD4">
            <w:pPr>
              <w:pStyle w:val="aa"/>
              <w:jc w:val="center"/>
            </w:pPr>
            <w:r w:rsidRPr="00B96823">
              <w:t>4</w:t>
            </w:r>
          </w:p>
        </w:tc>
        <w:tc>
          <w:tcPr>
            <w:tcW w:w="840" w:type="dxa"/>
            <w:tcBorders>
              <w:top w:val="single" w:sz="4" w:space="0" w:color="auto"/>
              <w:left w:val="single" w:sz="4" w:space="0" w:color="auto"/>
              <w:bottom w:val="single" w:sz="4" w:space="0" w:color="auto"/>
              <w:right w:val="single" w:sz="4" w:space="0" w:color="auto"/>
            </w:tcBorders>
          </w:tcPr>
          <w:p w14:paraId="1D645FBF" w14:textId="77777777" w:rsidR="00183BD4" w:rsidRPr="00B96823" w:rsidRDefault="00183BD4">
            <w:pPr>
              <w:pStyle w:val="aa"/>
              <w:jc w:val="center"/>
            </w:pPr>
            <w:r w:rsidRPr="00B96823">
              <w:t>5</w:t>
            </w:r>
          </w:p>
        </w:tc>
        <w:tc>
          <w:tcPr>
            <w:tcW w:w="840" w:type="dxa"/>
            <w:tcBorders>
              <w:top w:val="single" w:sz="4" w:space="0" w:color="auto"/>
              <w:left w:val="single" w:sz="4" w:space="0" w:color="auto"/>
              <w:bottom w:val="single" w:sz="4" w:space="0" w:color="auto"/>
              <w:right w:val="single" w:sz="4" w:space="0" w:color="auto"/>
            </w:tcBorders>
          </w:tcPr>
          <w:p w14:paraId="2EB9DBDC" w14:textId="77777777" w:rsidR="00183BD4" w:rsidRPr="00B96823" w:rsidRDefault="00183BD4">
            <w:pPr>
              <w:pStyle w:val="aa"/>
              <w:jc w:val="center"/>
            </w:pPr>
            <w:r w:rsidRPr="00B96823">
              <w:t>6</w:t>
            </w:r>
          </w:p>
        </w:tc>
        <w:tc>
          <w:tcPr>
            <w:tcW w:w="980" w:type="dxa"/>
            <w:tcBorders>
              <w:top w:val="single" w:sz="4" w:space="0" w:color="auto"/>
              <w:left w:val="single" w:sz="4" w:space="0" w:color="auto"/>
              <w:bottom w:val="single" w:sz="4" w:space="0" w:color="auto"/>
              <w:right w:val="single" w:sz="4" w:space="0" w:color="auto"/>
            </w:tcBorders>
          </w:tcPr>
          <w:p w14:paraId="2B34469D" w14:textId="77777777" w:rsidR="00183BD4" w:rsidRPr="00B96823" w:rsidRDefault="00183BD4">
            <w:pPr>
              <w:pStyle w:val="aa"/>
              <w:jc w:val="center"/>
            </w:pPr>
            <w:r w:rsidRPr="00B96823">
              <w:t>8</w:t>
            </w:r>
          </w:p>
        </w:tc>
        <w:tc>
          <w:tcPr>
            <w:tcW w:w="1690" w:type="dxa"/>
            <w:tcBorders>
              <w:top w:val="single" w:sz="4" w:space="0" w:color="auto"/>
              <w:left w:val="single" w:sz="4" w:space="0" w:color="auto"/>
              <w:bottom w:val="single" w:sz="4" w:space="0" w:color="auto"/>
            </w:tcBorders>
          </w:tcPr>
          <w:p w14:paraId="0F85B7A6" w14:textId="77777777" w:rsidR="00183BD4" w:rsidRPr="00B96823" w:rsidRDefault="00183BD4">
            <w:pPr>
              <w:pStyle w:val="aa"/>
              <w:jc w:val="center"/>
            </w:pPr>
            <w:r w:rsidRPr="00B96823">
              <w:t>10</w:t>
            </w:r>
          </w:p>
        </w:tc>
      </w:tr>
      <w:tr w:rsidR="00183BD4" w:rsidRPr="00B96823" w14:paraId="08CFBB39" w14:textId="77777777" w:rsidTr="00AC336E">
        <w:tc>
          <w:tcPr>
            <w:tcW w:w="2100" w:type="dxa"/>
            <w:tcBorders>
              <w:top w:val="single" w:sz="4" w:space="0" w:color="auto"/>
              <w:bottom w:val="single" w:sz="4" w:space="0" w:color="auto"/>
              <w:right w:val="single" w:sz="4" w:space="0" w:color="auto"/>
            </w:tcBorders>
          </w:tcPr>
          <w:p w14:paraId="7F7B20A4" w14:textId="77777777" w:rsidR="00183BD4" w:rsidRPr="00B96823" w:rsidRDefault="00183BD4">
            <w:pPr>
              <w:pStyle w:val="ac"/>
            </w:pPr>
            <w:r w:rsidRPr="00B96823">
              <w:t>Минимальный радиус кривой, м</w:t>
            </w:r>
          </w:p>
        </w:tc>
        <w:tc>
          <w:tcPr>
            <w:tcW w:w="840" w:type="dxa"/>
            <w:tcBorders>
              <w:top w:val="single" w:sz="4" w:space="0" w:color="auto"/>
              <w:left w:val="single" w:sz="4" w:space="0" w:color="auto"/>
              <w:bottom w:val="single" w:sz="4" w:space="0" w:color="auto"/>
              <w:right w:val="single" w:sz="4" w:space="0" w:color="auto"/>
            </w:tcBorders>
          </w:tcPr>
          <w:p w14:paraId="31A0271E" w14:textId="77777777" w:rsidR="00183BD4" w:rsidRPr="00B96823" w:rsidRDefault="00183BD4">
            <w:pPr>
              <w:pStyle w:val="aa"/>
              <w:jc w:val="center"/>
            </w:pPr>
            <w:r w:rsidRPr="00B96823">
              <w:t>20000</w:t>
            </w:r>
          </w:p>
        </w:tc>
        <w:tc>
          <w:tcPr>
            <w:tcW w:w="840" w:type="dxa"/>
            <w:tcBorders>
              <w:top w:val="single" w:sz="4" w:space="0" w:color="auto"/>
              <w:left w:val="single" w:sz="4" w:space="0" w:color="auto"/>
              <w:bottom w:val="single" w:sz="4" w:space="0" w:color="auto"/>
              <w:right w:val="single" w:sz="4" w:space="0" w:color="auto"/>
            </w:tcBorders>
          </w:tcPr>
          <w:p w14:paraId="68098755" w14:textId="77777777" w:rsidR="00183BD4" w:rsidRPr="00B96823" w:rsidRDefault="00183BD4">
            <w:pPr>
              <w:pStyle w:val="aa"/>
              <w:jc w:val="center"/>
            </w:pPr>
            <w:r w:rsidRPr="00B96823">
              <w:t>10000</w:t>
            </w:r>
          </w:p>
        </w:tc>
        <w:tc>
          <w:tcPr>
            <w:tcW w:w="840" w:type="dxa"/>
            <w:tcBorders>
              <w:top w:val="single" w:sz="4" w:space="0" w:color="auto"/>
              <w:left w:val="single" w:sz="4" w:space="0" w:color="auto"/>
              <w:bottom w:val="single" w:sz="4" w:space="0" w:color="auto"/>
              <w:right w:val="single" w:sz="4" w:space="0" w:color="auto"/>
            </w:tcBorders>
          </w:tcPr>
          <w:p w14:paraId="5099B520" w14:textId="77777777" w:rsidR="00183BD4" w:rsidRPr="00B96823" w:rsidRDefault="00183BD4">
            <w:pPr>
              <w:pStyle w:val="aa"/>
              <w:jc w:val="center"/>
            </w:pPr>
            <w:r w:rsidRPr="00B96823">
              <w:t>6000</w:t>
            </w:r>
          </w:p>
        </w:tc>
        <w:tc>
          <w:tcPr>
            <w:tcW w:w="840" w:type="dxa"/>
            <w:tcBorders>
              <w:top w:val="single" w:sz="4" w:space="0" w:color="auto"/>
              <w:left w:val="single" w:sz="4" w:space="0" w:color="auto"/>
              <w:bottom w:val="single" w:sz="4" w:space="0" w:color="auto"/>
              <w:right w:val="single" w:sz="4" w:space="0" w:color="auto"/>
            </w:tcBorders>
          </w:tcPr>
          <w:p w14:paraId="33C66005" w14:textId="77777777" w:rsidR="00183BD4" w:rsidRPr="00B96823" w:rsidRDefault="00183BD4">
            <w:pPr>
              <w:pStyle w:val="aa"/>
              <w:jc w:val="center"/>
            </w:pPr>
            <w:r w:rsidRPr="00B96823">
              <w:t>5000</w:t>
            </w:r>
          </w:p>
        </w:tc>
        <w:tc>
          <w:tcPr>
            <w:tcW w:w="840" w:type="dxa"/>
            <w:tcBorders>
              <w:top w:val="single" w:sz="4" w:space="0" w:color="auto"/>
              <w:left w:val="single" w:sz="4" w:space="0" w:color="auto"/>
              <w:bottom w:val="single" w:sz="4" w:space="0" w:color="auto"/>
              <w:right w:val="single" w:sz="4" w:space="0" w:color="auto"/>
            </w:tcBorders>
          </w:tcPr>
          <w:p w14:paraId="5C5E8006" w14:textId="77777777" w:rsidR="00183BD4" w:rsidRPr="00B96823" w:rsidRDefault="00183BD4">
            <w:pPr>
              <w:pStyle w:val="aa"/>
              <w:jc w:val="center"/>
            </w:pPr>
            <w:r w:rsidRPr="00B96823">
              <w:t>4000</w:t>
            </w:r>
          </w:p>
        </w:tc>
        <w:tc>
          <w:tcPr>
            <w:tcW w:w="840" w:type="dxa"/>
            <w:tcBorders>
              <w:top w:val="single" w:sz="4" w:space="0" w:color="auto"/>
              <w:left w:val="single" w:sz="4" w:space="0" w:color="auto"/>
              <w:bottom w:val="single" w:sz="4" w:space="0" w:color="auto"/>
              <w:right w:val="single" w:sz="4" w:space="0" w:color="auto"/>
            </w:tcBorders>
          </w:tcPr>
          <w:p w14:paraId="306248B6" w14:textId="77777777" w:rsidR="00183BD4" w:rsidRPr="00B96823" w:rsidRDefault="00183BD4">
            <w:pPr>
              <w:pStyle w:val="aa"/>
              <w:jc w:val="center"/>
            </w:pPr>
            <w:r w:rsidRPr="00B96823">
              <w:t>4000</w:t>
            </w:r>
          </w:p>
        </w:tc>
        <w:tc>
          <w:tcPr>
            <w:tcW w:w="980" w:type="dxa"/>
            <w:tcBorders>
              <w:top w:val="single" w:sz="4" w:space="0" w:color="auto"/>
              <w:left w:val="single" w:sz="4" w:space="0" w:color="auto"/>
              <w:bottom w:val="single" w:sz="4" w:space="0" w:color="auto"/>
              <w:right w:val="single" w:sz="4" w:space="0" w:color="auto"/>
            </w:tcBorders>
          </w:tcPr>
          <w:p w14:paraId="458C427D" w14:textId="77777777" w:rsidR="00183BD4" w:rsidRPr="00B96823" w:rsidRDefault="00183BD4">
            <w:pPr>
              <w:pStyle w:val="aa"/>
              <w:jc w:val="center"/>
            </w:pPr>
            <w:r w:rsidRPr="00B96823">
              <w:t>3000</w:t>
            </w:r>
          </w:p>
        </w:tc>
        <w:tc>
          <w:tcPr>
            <w:tcW w:w="1690" w:type="dxa"/>
            <w:tcBorders>
              <w:top w:val="single" w:sz="4" w:space="0" w:color="auto"/>
              <w:left w:val="single" w:sz="4" w:space="0" w:color="auto"/>
              <w:bottom w:val="single" w:sz="4" w:space="0" w:color="auto"/>
            </w:tcBorders>
          </w:tcPr>
          <w:p w14:paraId="30DF7D1E" w14:textId="77777777" w:rsidR="00183BD4" w:rsidRPr="00B96823" w:rsidRDefault="00183BD4">
            <w:pPr>
              <w:pStyle w:val="aa"/>
              <w:jc w:val="center"/>
            </w:pPr>
            <w:r w:rsidRPr="00B96823">
              <w:t>3000</w:t>
            </w:r>
          </w:p>
        </w:tc>
      </w:tr>
    </w:tbl>
    <w:p w14:paraId="244E2C96" w14:textId="77777777" w:rsidR="00183BD4" w:rsidRPr="00B96823" w:rsidRDefault="00183BD4"/>
    <w:p w14:paraId="661136C7" w14:textId="77777777" w:rsidR="00183BD4" w:rsidRPr="00AC336E" w:rsidRDefault="00183BD4">
      <w:pPr>
        <w:ind w:firstLine="698"/>
        <w:jc w:val="right"/>
        <w:rPr>
          <w:sz w:val="28"/>
          <w:szCs w:val="28"/>
        </w:rPr>
      </w:pPr>
      <w:bookmarkStart w:id="122" w:name="sub_880"/>
      <w:r w:rsidRPr="00AC336E">
        <w:rPr>
          <w:rStyle w:val="a3"/>
          <w:bCs/>
          <w:color w:val="auto"/>
          <w:sz w:val="28"/>
          <w:szCs w:val="28"/>
        </w:rPr>
        <w:t>Таблица 8</w:t>
      </w:r>
      <w:r w:rsidR="00EE78D8" w:rsidRPr="00AC336E">
        <w:rPr>
          <w:rStyle w:val="a3"/>
          <w:bCs/>
          <w:color w:val="auto"/>
          <w:sz w:val="28"/>
          <w:szCs w:val="28"/>
        </w:rPr>
        <w:t>6</w:t>
      </w:r>
    </w:p>
    <w:bookmarkEnd w:id="122"/>
    <w:p w14:paraId="3D6F6AA7" w14:textId="77777777" w:rsidR="00183BD4" w:rsidRPr="00B96823" w:rsidRDefault="00183BD4"/>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40"/>
        <w:gridCol w:w="1400"/>
        <w:gridCol w:w="1540"/>
        <w:gridCol w:w="1400"/>
        <w:gridCol w:w="1400"/>
        <w:gridCol w:w="1830"/>
      </w:tblGrid>
      <w:tr w:rsidR="00183BD4" w:rsidRPr="00B96823" w14:paraId="44AA3657" w14:textId="77777777" w:rsidTr="00AC336E">
        <w:tc>
          <w:tcPr>
            <w:tcW w:w="2240" w:type="dxa"/>
            <w:vMerge w:val="restart"/>
            <w:tcBorders>
              <w:top w:val="single" w:sz="4" w:space="0" w:color="auto"/>
              <w:bottom w:val="single" w:sz="4" w:space="0" w:color="auto"/>
              <w:right w:val="single" w:sz="4" w:space="0" w:color="auto"/>
            </w:tcBorders>
          </w:tcPr>
          <w:p w14:paraId="765B53E5" w14:textId="77777777" w:rsidR="00183BD4" w:rsidRPr="00B96823" w:rsidRDefault="00183BD4">
            <w:pPr>
              <w:pStyle w:val="aa"/>
              <w:jc w:val="center"/>
            </w:pPr>
            <w:r w:rsidRPr="00B96823">
              <w:t xml:space="preserve">Расстояние </w:t>
            </w:r>
            <w:r w:rsidRPr="00B96823">
              <w:lastRenderedPageBreak/>
              <w:t>видимости, м</w:t>
            </w:r>
          </w:p>
        </w:tc>
        <w:tc>
          <w:tcPr>
            <w:tcW w:w="7570" w:type="dxa"/>
            <w:gridSpan w:val="5"/>
            <w:tcBorders>
              <w:top w:val="single" w:sz="4" w:space="0" w:color="auto"/>
              <w:left w:val="single" w:sz="4" w:space="0" w:color="auto"/>
              <w:bottom w:val="single" w:sz="4" w:space="0" w:color="auto"/>
            </w:tcBorders>
          </w:tcPr>
          <w:p w14:paraId="28AE601E" w14:textId="77777777" w:rsidR="00183BD4" w:rsidRPr="00B96823" w:rsidRDefault="00183BD4">
            <w:pPr>
              <w:pStyle w:val="aa"/>
              <w:jc w:val="center"/>
            </w:pPr>
            <w:r w:rsidRPr="00B96823">
              <w:lastRenderedPageBreak/>
              <w:t>Смещение начала кривой при радиусе в плане, м</w:t>
            </w:r>
          </w:p>
        </w:tc>
      </w:tr>
      <w:tr w:rsidR="00183BD4" w:rsidRPr="00B96823" w14:paraId="44F38A72" w14:textId="77777777" w:rsidTr="00AC336E">
        <w:tc>
          <w:tcPr>
            <w:tcW w:w="2240" w:type="dxa"/>
            <w:vMerge/>
            <w:tcBorders>
              <w:top w:val="single" w:sz="4" w:space="0" w:color="auto"/>
              <w:bottom w:val="single" w:sz="4" w:space="0" w:color="auto"/>
              <w:right w:val="single" w:sz="4" w:space="0" w:color="auto"/>
            </w:tcBorders>
          </w:tcPr>
          <w:p w14:paraId="50F38078" w14:textId="77777777" w:rsidR="00183BD4" w:rsidRPr="00B96823" w:rsidRDefault="00183BD4">
            <w:pPr>
              <w:pStyle w:val="aa"/>
            </w:pPr>
          </w:p>
        </w:tc>
        <w:tc>
          <w:tcPr>
            <w:tcW w:w="1400" w:type="dxa"/>
            <w:tcBorders>
              <w:top w:val="single" w:sz="4" w:space="0" w:color="auto"/>
              <w:left w:val="single" w:sz="4" w:space="0" w:color="auto"/>
              <w:bottom w:val="single" w:sz="4" w:space="0" w:color="auto"/>
              <w:right w:val="single" w:sz="4" w:space="0" w:color="auto"/>
            </w:tcBorders>
          </w:tcPr>
          <w:p w14:paraId="289465C5" w14:textId="77777777" w:rsidR="00183BD4" w:rsidRPr="00B96823" w:rsidRDefault="00183BD4">
            <w:pPr>
              <w:pStyle w:val="aa"/>
              <w:jc w:val="center"/>
            </w:pPr>
            <w:r w:rsidRPr="00B96823">
              <w:t>600</w:t>
            </w:r>
          </w:p>
        </w:tc>
        <w:tc>
          <w:tcPr>
            <w:tcW w:w="1540" w:type="dxa"/>
            <w:tcBorders>
              <w:top w:val="single" w:sz="4" w:space="0" w:color="auto"/>
              <w:left w:val="single" w:sz="4" w:space="0" w:color="auto"/>
              <w:bottom w:val="single" w:sz="4" w:space="0" w:color="auto"/>
              <w:right w:val="single" w:sz="4" w:space="0" w:color="auto"/>
            </w:tcBorders>
          </w:tcPr>
          <w:p w14:paraId="6010F8CD" w14:textId="77777777" w:rsidR="00183BD4" w:rsidRPr="00B96823" w:rsidRDefault="00183BD4">
            <w:pPr>
              <w:pStyle w:val="aa"/>
              <w:jc w:val="center"/>
            </w:pPr>
            <w:r w:rsidRPr="00B96823">
              <w:t>1000</w:t>
            </w:r>
          </w:p>
        </w:tc>
        <w:tc>
          <w:tcPr>
            <w:tcW w:w="1400" w:type="dxa"/>
            <w:tcBorders>
              <w:top w:val="single" w:sz="4" w:space="0" w:color="auto"/>
              <w:left w:val="single" w:sz="4" w:space="0" w:color="auto"/>
              <w:bottom w:val="single" w:sz="4" w:space="0" w:color="auto"/>
              <w:right w:val="single" w:sz="4" w:space="0" w:color="auto"/>
            </w:tcBorders>
          </w:tcPr>
          <w:p w14:paraId="0625C032" w14:textId="77777777" w:rsidR="00183BD4" w:rsidRPr="00B96823" w:rsidRDefault="00183BD4">
            <w:pPr>
              <w:pStyle w:val="aa"/>
              <w:jc w:val="center"/>
            </w:pPr>
            <w:r w:rsidRPr="00B96823">
              <w:t>1500</w:t>
            </w:r>
          </w:p>
        </w:tc>
        <w:tc>
          <w:tcPr>
            <w:tcW w:w="1400" w:type="dxa"/>
            <w:tcBorders>
              <w:top w:val="single" w:sz="4" w:space="0" w:color="auto"/>
              <w:left w:val="single" w:sz="4" w:space="0" w:color="auto"/>
              <w:bottom w:val="single" w:sz="4" w:space="0" w:color="auto"/>
              <w:right w:val="single" w:sz="4" w:space="0" w:color="auto"/>
            </w:tcBorders>
          </w:tcPr>
          <w:p w14:paraId="714AEAF8" w14:textId="77777777" w:rsidR="00183BD4" w:rsidRPr="00B96823" w:rsidRDefault="00183BD4">
            <w:pPr>
              <w:pStyle w:val="aa"/>
              <w:jc w:val="center"/>
            </w:pPr>
            <w:r w:rsidRPr="00B96823">
              <w:t>2000</w:t>
            </w:r>
          </w:p>
        </w:tc>
        <w:tc>
          <w:tcPr>
            <w:tcW w:w="1830" w:type="dxa"/>
            <w:tcBorders>
              <w:top w:val="single" w:sz="4" w:space="0" w:color="auto"/>
              <w:left w:val="single" w:sz="4" w:space="0" w:color="auto"/>
              <w:bottom w:val="single" w:sz="4" w:space="0" w:color="auto"/>
            </w:tcBorders>
          </w:tcPr>
          <w:p w14:paraId="62251DC2" w14:textId="77777777" w:rsidR="00183BD4" w:rsidRPr="00B96823" w:rsidRDefault="00183BD4">
            <w:pPr>
              <w:pStyle w:val="aa"/>
              <w:jc w:val="center"/>
            </w:pPr>
            <w:r w:rsidRPr="00B96823">
              <w:t>2500</w:t>
            </w:r>
          </w:p>
        </w:tc>
      </w:tr>
      <w:tr w:rsidR="00183BD4" w:rsidRPr="00B96823" w14:paraId="7753C0A9" w14:textId="77777777" w:rsidTr="00AC336E">
        <w:tc>
          <w:tcPr>
            <w:tcW w:w="2240" w:type="dxa"/>
            <w:tcBorders>
              <w:top w:val="single" w:sz="4" w:space="0" w:color="auto"/>
              <w:bottom w:val="single" w:sz="4" w:space="0" w:color="auto"/>
              <w:right w:val="single" w:sz="4" w:space="0" w:color="auto"/>
            </w:tcBorders>
          </w:tcPr>
          <w:p w14:paraId="4E1311A1" w14:textId="77777777" w:rsidR="00183BD4" w:rsidRPr="00B96823" w:rsidRDefault="00183BD4">
            <w:pPr>
              <w:pStyle w:val="aa"/>
              <w:jc w:val="center"/>
            </w:pPr>
            <w:r w:rsidRPr="00B96823">
              <w:t>200</w:t>
            </w:r>
          </w:p>
        </w:tc>
        <w:tc>
          <w:tcPr>
            <w:tcW w:w="1400" w:type="dxa"/>
            <w:tcBorders>
              <w:top w:val="single" w:sz="4" w:space="0" w:color="auto"/>
              <w:left w:val="single" w:sz="4" w:space="0" w:color="auto"/>
              <w:bottom w:val="single" w:sz="4" w:space="0" w:color="auto"/>
              <w:right w:val="single" w:sz="4" w:space="0" w:color="auto"/>
            </w:tcBorders>
          </w:tcPr>
          <w:p w14:paraId="4C981BA3" w14:textId="77777777" w:rsidR="00183BD4" w:rsidRPr="00B96823" w:rsidRDefault="00183BD4">
            <w:pPr>
              <w:pStyle w:val="aa"/>
              <w:jc w:val="center"/>
            </w:pPr>
            <w:r w:rsidRPr="00B96823">
              <w:t>40</w:t>
            </w:r>
          </w:p>
        </w:tc>
        <w:tc>
          <w:tcPr>
            <w:tcW w:w="1540" w:type="dxa"/>
            <w:tcBorders>
              <w:top w:val="single" w:sz="4" w:space="0" w:color="auto"/>
              <w:left w:val="single" w:sz="4" w:space="0" w:color="auto"/>
              <w:bottom w:val="single" w:sz="4" w:space="0" w:color="auto"/>
              <w:right w:val="single" w:sz="4" w:space="0" w:color="auto"/>
            </w:tcBorders>
          </w:tcPr>
          <w:p w14:paraId="0269275E" w14:textId="77777777" w:rsidR="00183BD4" w:rsidRPr="00B96823" w:rsidRDefault="00183BD4">
            <w:pPr>
              <w:pStyle w:val="aa"/>
              <w:jc w:val="center"/>
            </w:pPr>
            <w:r w:rsidRPr="00B96823">
              <w:t>45</w:t>
            </w:r>
          </w:p>
        </w:tc>
        <w:tc>
          <w:tcPr>
            <w:tcW w:w="1400" w:type="dxa"/>
            <w:tcBorders>
              <w:top w:val="single" w:sz="4" w:space="0" w:color="auto"/>
              <w:left w:val="single" w:sz="4" w:space="0" w:color="auto"/>
              <w:bottom w:val="single" w:sz="4" w:space="0" w:color="auto"/>
              <w:right w:val="single" w:sz="4" w:space="0" w:color="auto"/>
            </w:tcBorders>
          </w:tcPr>
          <w:p w14:paraId="1717EAE3" w14:textId="77777777" w:rsidR="00183BD4" w:rsidRPr="00B96823" w:rsidRDefault="00183BD4">
            <w:pPr>
              <w:pStyle w:val="aa"/>
              <w:jc w:val="center"/>
            </w:pPr>
            <w:r w:rsidRPr="00B96823">
              <w:t>55</w:t>
            </w:r>
          </w:p>
        </w:tc>
        <w:tc>
          <w:tcPr>
            <w:tcW w:w="1400" w:type="dxa"/>
            <w:tcBorders>
              <w:top w:val="single" w:sz="4" w:space="0" w:color="auto"/>
              <w:left w:val="single" w:sz="4" w:space="0" w:color="auto"/>
              <w:bottom w:val="single" w:sz="4" w:space="0" w:color="auto"/>
              <w:right w:val="single" w:sz="4" w:space="0" w:color="auto"/>
            </w:tcBorders>
          </w:tcPr>
          <w:p w14:paraId="0B9AC09D" w14:textId="77777777" w:rsidR="00183BD4" w:rsidRPr="00B96823" w:rsidRDefault="00183BD4">
            <w:pPr>
              <w:pStyle w:val="aa"/>
              <w:jc w:val="center"/>
            </w:pPr>
            <w:r w:rsidRPr="00B96823">
              <w:t>60</w:t>
            </w:r>
          </w:p>
        </w:tc>
        <w:tc>
          <w:tcPr>
            <w:tcW w:w="1830" w:type="dxa"/>
            <w:tcBorders>
              <w:top w:val="single" w:sz="4" w:space="0" w:color="auto"/>
              <w:left w:val="single" w:sz="4" w:space="0" w:color="auto"/>
              <w:bottom w:val="single" w:sz="4" w:space="0" w:color="auto"/>
            </w:tcBorders>
          </w:tcPr>
          <w:p w14:paraId="4ADC0FB7" w14:textId="77777777" w:rsidR="00183BD4" w:rsidRPr="00B96823" w:rsidRDefault="00183BD4">
            <w:pPr>
              <w:pStyle w:val="aa"/>
              <w:jc w:val="center"/>
            </w:pPr>
            <w:r w:rsidRPr="00B96823">
              <w:t>65</w:t>
            </w:r>
          </w:p>
        </w:tc>
      </w:tr>
      <w:tr w:rsidR="00183BD4" w:rsidRPr="00B96823" w14:paraId="75DDEBE4" w14:textId="77777777" w:rsidTr="00AC336E">
        <w:tc>
          <w:tcPr>
            <w:tcW w:w="2240" w:type="dxa"/>
            <w:tcBorders>
              <w:top w:val="single" w:sz="4" w:space="0" w:color="auto"/>
              <w:bottom w:val="single" w:sz="4" w:space="0" w:color="auto"/>
              <w:right w:val="single" w:sz="4" w:space="0" w:color="auto"/>
            </w:tcBorders>
          </w:tcPr>
          <w:p w14:paraId="631303C9" w14:textId="77777777" w:rsidR="00183BD4" w:rsidRPr="00B96823" w:rsidRDefault="00183BD4">
            <w:pPr>
              <w:pStyle w:val="aa"/>
              <w:jc w:val="center"/>
            </w:pPr>
            <w:r w:rsidRPr="00B96823">
              <w:t>150</w:t>
            </w:r>
          </w:p>
        </w:tc>
        <w:tc>
          <w:tcPr>
            <w:tcW w:w="1400" w:type="dxa"/>
            <w:tcBorders>
              <w:top w:val="single" w:sz="4" w:space="0" w:color="auto"/>
              <w:left w:val="single" w:sz="4" w:space="0" w:color="auto"/>
              <w:bottom w:val="single" w:sz="4" w:space="0" w:color="auto"/>
              <w:right w:val="single" w:sz="4" w:space="0" w:color="auto"/>
            </w:tcBorders>
          </w:tcPr>
          <w:p w14:paraId="6B85218A" w14:textId="77777777" w:rsidR="00183BD4" w:rsidRPr="00B96823" w:rsidRDefault="00183BD4">
            <w:pPr>
              <w:pStyle w:val="aa"/>
              <w:jc w:val="center"/>
            </w:pPr>
            <w:r w:rsidRPr="00B96823">
              <w:t>30</w:t>
            </w:r>
          </w:p>
        </w:tc>
        <w:tc>
          <w:tcPr>
            <w:tcW w:w="1540" w:type="dxa"/>
            <w:tcBorders>
              <w:top w:val="single" w:sz="4" w:space="0" w:color="auto"/>
              <w:left w:val="single" w:sz="4" w:space="0" w:color="auto"/>
              <w:bottom w:val="single" w:sz="4" w:space="0" w:color="auto"/>
              <w:right w:val="single" w:sz="4" w:space="0" w:color="auto"/>
            </w:tcBorders>
          </w:tcPr>
          <w:p w14:paraId="6D649E12" w14:textId="77777777" w:rsidR="00183BD4" w:rsidRPr="00B96823" w:rsidRDefault="00183BD4">
            <w:pPr>
              <w:pStyle w:val="aa"/>
              <w:jc w:val="center"/>
            </w:pPr>
            <w:r w:rsidRPr="00B96823">
              <w:t>35</w:t>
            </w:r>
          </w:p>
        </w:tc>
        <w:tc>
          <w:tcPr>
            <w:tcW w:w="1400" w:type="dxa"/>
            <w:tcBorders>
              <w:top w:val="single" w:sz="4" w:space="0" w:color="auto"/>
              <w:left w:val="single" w:sz="4" w:space="0" w:color="auto"/>
              <w:bottom w:val="single" w:sz="4" w:space="0" w:color="auto"/>
              <w:right w:val="single" w:sz="4" w:space="0" w:color="auto"/>
            </w:tcBorders>
          </w:tcPr>
          <w:p w14:paraId="48110AF4" w14:textId="77777777" w:rsidR="00183BD4" w:rsidRPr="00B96823" w:rsidRDefault="00183BD4">
            <w:pPr>
              <w:pStyle w:val="aa"/>
              <w:jc w:val="center"/>
            </w:pPr>
            <w:r w:rsidRPr="00B96823">
              <w:t>45</w:t>
            </w:r>
          </w:p>
        </w:tc>
        <w:tc>
          <w:tcPr>
            <w:tcW w:w="1400" w:type="dxa"/>
            <w:tcBorders>
              <w:top w:val="single" w:sz="4" w:space="0" w:color="auto"/>
              <w:left w:val="single" w:sz="4" w:space="0" w:color="auto"/>
              <w:bottom w:val="single" w:sz="4" w:space="0" w:color="auto"/>
              <w:right w:val="single" w:sz="4" w:space="0" w:color="auto"/>
            </w:tcBorders>
          </w:tcPr>
          <w:p w14:paraId="50DE1A91" w14:textId="77777777" w:rsidR="00183BD4" w:rsidRPr="00B96823" w:rsidRDefault="00183BD4">
            <w:pPr>
              <w:pStyle w:val="aa"/>
              <w:jc w:val="center"/>
            </w:pPr>
            <w:r w:rsidRPr="00B96823">
              <w:t>50</w:t>
            </w:r>
          </w:p>
        </w:tc>
        <w:tc>
          <w:tcPr>
            <w:tcW w:w="1830" w:type="dxa"/>
            <w:tcBorders>
              <w:top w:val="single" w:sz="4" w:space="0" w:color="auto"/>
              <w:left w:val="single" w:sz="4" w:space="0" w:color="auto"/>
              <w:bottom w:val="single" w:sz="4" w:space="0" w:color="auto"/>
            </w:tcBorders>
          </w:tcPr>
          <w:p w14:paraId="73AE040A" w14:textId="77777777" w:rsidR="00183BD4" w:rsidRPr="00B96823" w:rsidRDefault="00183BD4">
            <w:pPr>
              <w:pStyle w:val="aa"/>
              <w:jc w:val="center"/>
            </w:pPr>
            <w:r w:rsidRPr="00B96823">
              <w:t>55</w:t>
            </w:r>
          </w:p>
        </w:tc>
      </w:tr>
      <w:tr w:rsidR="00183BD4" w:rsidRPr="00B96823" w14:paraId="6361A12C" w14:textId="77777777" w:rsidTr="00AC336E">
        <w:tc>
          <w:tcPr>
            <w:tcW w:w="2240" w:type="dxa"/>
            <w:tcBorders>
              <w:top w:val="single" w:sz="4" w:space="0" w:color="auto"/>
              <w:bottom w:val="single" w:sz="4" w:space="0" w:color="auto"/>
              <w:right w:val="single" w:sz="4" w:space="0" w:color="auto"/>
            </w:tcBorders>
          </w:tcPr>
          <w:p w14:paraId="5DAF7832" w14:textId="77777777" w:rsidR="00183BD4" w:rsidRPr="00B96823" w:rsidRDefault="00183BD4">
            <w:pPr>
              <w:pStyle w:val="aa"/>
              <w:jc w:val="center"/>
            </w:pPr>
            <w:r w:rsidRPr="00B96823">
              <w:t>100</w:t>
            </w:r>
          </w:p>
        </w:tc>
        <w:tc>
          <w:tcPr>
            <w:tcW w:w="1400" w:type="dxa"/>
            <w:tcBorders>
              <w:top w:val="single" w:sz="4" w:space="0" w:color="auto"/>
              <w:left w:val="single" w:sz="4" w:space="0" w:color="auto"/>
              <w:bottom w:val="single" w:sz="4" w:space="0" w:color="auto"/>
              <w:right w:val="single" w:sz="4" w:space="0" w:color="auto"/>
            </w:tcBorders>
          </w:tcPr>
          <w:p w14:paraId="2FA3056F" w14:textId="77777777" w:rsidR="00183BD4" w:rsidRPr="00B96823" w:rsidRDefault="00183BD4">
            <w:pPr>
              <w:pStyle w:val="aa"/>
              <w:jc w:val="center"/>
            </w:pPr>
            <w:r w:rsidRPr="00B96823">
              <w:t>20</w:t>
            </w:r>
          </w:p>
        </w:tc>
        <w:tc>
          <w:tcPr>
            <w:tcW w:w="1540" w:type="dxa"/>
            <w:tcBorders>
              <w:top w:val="single" w:sz="4" w:space="0" w:color="auto"/>
              <w:left w:val="single" w:sz="4" w:space="0" w:color="auto"/>
              <w:bottom w:val="single" w:sz="4" w:space="0" w:color="auto"/>
              <w:right w:val="single" w:sz="4" w:space="0" w:color="auto"/>
            </w:tcBorders>
          </w:tcPr>
          <w:p w14:paraId="1C14430D" w14:textId="77777777" w:rsidR="00183BD4" w:rsidRPr="00B96823" w:rsidRDefault="00183BD4">
            <w:pPr>
              <w:pStyle w:val="aa"/>
              <w:jc w:val="center"/>
            </w:pPr>
            <w:r w:rsidRPr="00B96823">
              <w:t>25</w:t>
            </w:r>
          </w:p>
        </w:tc>
        <w:tc>
          <w:tcPr>
            <w:tcW w:w="1400" w:type="dxa"/>
            <w:tcBorders>
              <w:top w:val="single" w:sz="4" w:space="0" w:color="auto"/>
              <w:left w:val="single" w:sz="4" w:space="0" w:color="auto"/>
              <w:bottom w:val="single" w:sz="4" w:space="0" w:color="auto"/>
              <w:right w:val="single" w:sz="4" w:space="0" w:color="auto"/>
            </w:tcBorders>
          </w:tcPr>
          <w:p w14:paraId="505D0763" w14:textId="77777777" w:rsidR="00183BD4" w:rsidRPr="00B96823" w:rsidRDefault="00183BD4">
            <w:pPr>
              <w:pStyle w:val="aa"/>
              <w:jc w:val="center"/>
            </w:pPr>
            <w:r w:rsidRPr="00B96823">
              <w:t>35</w:t>
            </w:r>
          </w:p>
        </w:tc>
        <w:tc>
          <w:tcPr>
            <w:tcW w:w="1400" w:type="dxa"/>
            <w:tcBorders>
              <w:top w:val="single" w:sz="4" w:space="0" w:color="auto"/>
              <w:left w:val="single" w:sz="4" w:space="0" w:color="auto"/>
              <w:bottom w:val="single" w:sz="4" w:space="0" w:color="auto"/>
              <w:right w:val="single" w:sz="4" w:space="0" w:color="auto"/>
            </w:tcBorders>
          </w:tcPr>
          <w:p w14:paraId="1BF14D9D" w14:textId="77777777" w:rsidR="00183BD4" w:rsidRPr="00B96823" w:rsidRDefault="00183BD4">
            <w:pPr>
              <w:pStyle w:val="aa"/>
              <w:jc w:val="center"/>
            </w:pPr>
            <w:r w:rsidRPr="00B96823">
              <w:t>40</w:t>
            </w:r>
          </w:p>
        </w:tc>
        <w:tc>
          <w:tcPr>
            <w:tcW w:w="1830" w:type="dxa"/>
            <w:tcBorders>
              <w:top w:val="single" w:sz="4" w:space="0" w:color="auto"/>
              <w:left w:val="single" w:sz="4" w:space="0" w:color="auto"/>
              <w:bottom w:val="single" w:sz="4" w:space="0" w:color="auto"/>
            </w:tcBorders>
          </w:tcPr>
          <w:p w14:paraId="133B420D" w14:textId="77777777" w:rsidR="00183BD4" w:rsidRPr="00B96823" w:rsidRDefault="00183BD4">
            <w:pPr>
              <w:pStyle w:val="aa"/>
              <w:jc w:val="center"/>
            </w:pPr>
            <w:r w:rsidRPr="00B96823">
              <w:t>45</w:t>
            </w:r>
          </w:p>
        </w:tc>
      </w:tr>
    </w:tbl>
    <w:p w14:paraId="3370F485" w14:textId="77777777" w:rsidR="00183BD4" w:rsidRPr="00B96823" w:rsidRDefault="00183BD4"/>
    <w:p w14:paraId="0F615C80" w14:textId="77777777" w:rsidR="00183BD4" w:rsidRPr="00AC336E" w:rsidRDefault="00183BD4">
      <w:pPr>
        <w:ind w:firstLine="698"/>
        <w:jc w:val="right"/>
        <w:rPr>
          <w:sz w:val="28"/>
          <w:szCs w:val="28"/>
        </w:rPr>
      </w:pPr>
      <w:bookmarkStart w:id="123" w:name="sub_890"/>
      <w:r w:rsidRPr="00AC336E">
        <w:rPr>
          <w:rStyle w:val="a3"/>
          <w:bCs/>
          <w:color w:val="auto"/>
          <w:sz w:val="28"/>
          <w:szCs w:val="28"/>
        </w:rPr>
        <w:t>Таблица 8</w:t>
      </w:r>
      <w:r w:rsidR="00EE78D8" w:rsidRPr="00AC336E">
        <w:rPr>
          <w:rStyle w:val="a3"/>
          <w:bCs/>
          <w:color w:val="auto"/>
          <w:sz w:val="28"/>
          <w:szCs w:val="28"/>
        </w:rPr>
        <w:t>7</w:t>
      </w:r>
    </w:p>
    <w:bookmarkEnd w:id="123"/>
    <w:p w14:paraId="2526473C" w14:textId="77777777" w:rsidR="00183BD4" w:rsidRPr="00B96823" w:rsidRDefault="00183BD4"/>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20"/>
        <w:gridCol w:w="2380"/>
        <w:gridCol w:w="2810"/>
      </w:tblGrid>
      <w:tr w:rsidR="00183BD4" w:rsidRPr="00B96823" w14:paraId="5111DF3C" w14:textId="77777777" w:rsidTr="00AC336E">
        <w:tc>
          <w:tcPr>
            <w:tcW w:w="4620" w:type="dxa"/>
            <w:vMerge w:val="restart"/>
            <w:tcBorders>
              <w:top w:val="single" w:sz="4" w:space="0" w:color="auto"/>
              <w:bottom w:val="single" w:sz="4" w:space="0" w:color="auto"/>
              <w:right w:val="single" w:sz="4" w:space="0" w:color="auto"/>
            </w:tcBorders>
          </w:tcPr>
          <w:p w14:paraId="48878D22" w14:textId="77777777" w:rsidR="00183BD4" w:rsidRPr="00B96823" w:rsidRDefault="00183BD4">
            <w:pPr>
              <w:pStyle w:val="aa"/>
              <w:jc w:val="center"/>
            </w:pPr>
            <w:r w:rsidRPr="00B96823">
              <w:t>Категория улиц и магистралей</w:t>
            </w:r>
          </w:p>
        </w:tc>
        <w:tc>
          <w:tcPr>
            <w:tcW w:w="5190" w:type="dxa"/>
            <w:gridSpan w:val="2"/>
            <w:tcBorders>
              <w:top w:val="single" w:sz="4" w:space="0" w:color="auto"/>
              <w:left w:val="single" w:sz="4" w:space="0" w:color="auto"/>
              <w:bottom w:val="single" w:sz="4" w:space="0" w:color="auto"/>
            </w:tcBorders>
          </w:tcPr>
          <w:p w14:paraId="133E1E02" w14:textId="77777777" w:rsidR="00183BD4" w:rsidRPr="00B96823" w:rsidRDefault="00183BD4">
            <w:pPr>
              <w:pStyle w:val="aa"/>
              <w:jc w:val="center"/>
            </w:pPr>
            <w:r w:rsidRPr="00B96823">
              <w:t>Расстояние видимости, м</w:t>
            </w:r>
          </w:p>
        </w:tc>
      </w:tr>
      <w:tr w:rsidR="00183BD4" w:rsidRPr="00B96823" w14:paraId="5BA1EDD5" w14:textId="77777777" w:rsidTr="00AC336E">
        <w:tc>
          <w:tcPr>
            <w:tcW w:w="4620" w:type="dxa"/>
            <w:vMerge/>
            <w:tcBorders>
              <w:top w:val="single" w:sz="4" w:space="0" w:color="auto"/>
              <w:bottom w:val="single" w:sz="4" w:space="0" w:color="auto"/>
              <w:right w:val="single" w:sz="4" w:space="0" w:color="auto"/>
            </w:tcBorders>
          </w:tcPr>
          <w:p w14:paraId="35ADD697" w14:textId="77777777" w:rsidR="00183BD4" w:rsidRPr="00B96823" w:rsidRDefault="00183BD4">
            <w:pPr>
              <w:pStyle w:val="aa"/>
            </w:pPr>
          </w:p>
        </w:tc>
        <w:tc>
          <w:tcPr>
            <w:tcW w:w="2380" w:type="dxa"/>
            <w:tcBorders>
              <w:top w:val="single" w:sz="4" w:space="0" w:color="auto"/>
              <w:left w:val="single" w:sz="4" w:space="0" w:color="auto"/>
              <w:bottom w:val="single" w:sz="4" w:space="0" w:color="auto"/>
              <w:right w:val="single" w:sz="4" w:space="0" w:color="auto"/>
            </w:tcBorders>
          </w:tcPr>
          <w:p w14:paraId="690E37DE" w14:textId="77777777" w:rsidR="00183BD4" w:rsidRPr="00B96823" w:rsidRDefault="00183BD4">
            <w:pPr>
              <w:pStyle w:val="aa"/>
              <w:jc w:val="center"/>
            </w:pPr>
            <w:r w:rsidRPr="00B96823">
              <w:t>Поверхности проезжей части</w:t>
            </w:r>
          </w:p>
        </w:tc>
        <w:tc>
          <w:tcPr>
            <w:tcW w:w="2810" w:type="dxa"/>
            <w:tcBorders>
              <w:top w:val="single" w:sz="4" w:space="0" w:color="auto"/>
              <w:left w:val="single" w:sz="4" w:space="0" w:color="auto"/>
              <w:bottom w:val="single" w:sz="4" w:space="0" w:color="auto"/>
            </w:tcBorders>
          </w:tcPr>
          <w:p w14:paraId="618237C2" w14:textId="77777777" w:rsidR="00183BD4" w:rsidRPr="00B96823" w:rsidRDefault="00183BD4">
            <w:pPr>
              <w:pStyle w:val="aa"/>
              <w:jc w:val="center"/>
            </w:pPr>
            <w:r w:rsidRPr="00B96823">
              <w:t>Встречного автомобиля</w:t>
            </w:r>
          </w:p>
        </w:tc>
      </w:tr>
      <w:tr w:rsidR="00183BD4" w:rsidRPr="00B96823" w14:paraId="7EDCF000" w14:textId="77777777" w:rsidTr="00AC336E">
        <w:tc>
          <w:tcPr>
            <w:tcW w:w="4620" w:type="dxa"/>
            <w:tcBorders>
              <w:top w:val="nil"/>
              <w:bottom w:val="nil"/>
              <w:right w:val="single" w:sz="4" w:space="0" w:color="auto"/>
            </w:tcBorders>
          </w:tcPr>
          <w:p w14:paraId="6E2DF4D8" w14:textId="77777777" w:rsidR="00183BD4" w:rsidRPr="00B96823" w:rsidRDefault="00183BD4">
            <w:pPr>
              <w:pStyle w:val="ac"/>
            </w:pPr>
            <w:r w:rsidRPr="00B96823">
              <w:t>Улицы и дороги местного значения:</w:t>
            </w:r>
          </w:p>
        </w:tc>
        <w:tc>
          <w:tcPr>
            <w:tcW w:w="2380" w:type="dxa"/>
            <w:tcBorders>
              <w:top w:val="nil"/>
              <w:left w:val="single" w:sz="4" w:space="0" w:color="auto"/>
              <w:bottom w:val="nil"/>
              <w:right w:val="single" w:sz="4" w:space="0" w:color="auto"/>
            </w:tcBorders>
          </w:tcPr>
          <w:p w14:paraId="7416F4F5" w14:textId="77777777" w:rsidR="00183BD4" w:rsidRPr="00B96823" w:rsidRDefault="00183BD4">
            <w:pPr>
              <w:pStyle w:val="aa"/>
            </w:pPr>
          </w:p>
        </w:tc>
        <w:tc>
          <w:tcPr>
            <w:tcW w:w="2810" w:type="dxa"/>
            <w:tcBorders>
              <w:top w:val="nil"/>
              <w:left w:val="single" w:sz="4" w:space="0" w:color="auto"/>
              <w:bottom w:val="nil"/>
            </w:tcBorders>
          </w:tcPr>
          <w:p w14:paraId="2FC049D3" w14:textId="77777777" w:rsidR="00183BD4" w:rsidRPr="00B96823" w:rsidRDefault="00183BD4">
            <w:pPr>
              <w:pStyle w:val="aa"/>
            </w:pPr>
          </w:p>
        </w:tc>
      </w:tr>
      <w:tr w:rsidR="00183BD4" w:rsidRPr="00B96823" w14:paraId="0EF539CD" w14:textId="77777777" w:rsidTr="00AC336E">
        <w:tc>
          <w:tcPr>
            <w:tcW w:w="4620" w:type="dxa"/>
            <w:tcBorders>
              <w:top w:val="nil"/>
              <w:bottom w:val="nil"/>
              <w:right w:val="single" w:sz="4" w:space="0" w:color="auto"/>
            </w:tcBorders>
          </w:tcPr>
          <w:p w14:paraId="7CF033B8" w14:textId="77777777" w:rsidR="00183BD4" w:rsidRPr="00B96823" w:rsidRDefault="00183BD4">
            <w:pPr>
              <w:pStyle w:val="ac"/>
            </w:pPr>
            <w:r w:rsidRPr="00B96823">
              <w:t>улицы в жилой застройке</w:t>
            </w:r>
          </w:p>
        </w:tc>
        <w:tc>
          <w:tcPr>
            <w:tcW w:w="2380" w:type="dxa"/>
            <w:tcBorders>
              <w:top w:val="nil"/>
              <w:left w:val="single" w:sz="4" w:space="0" w:color="auto"/>
              <w:bottom w:val="nil"/>
              <w:right w:val="single" w:sz="4" w:space="0" w:color="auto"/>
            </w:tcBorders>
          </w:tcPr>
          <w:p w14:paraId="25FD26A3" w14:textId="77777777" w:rsidR="00183BD4" w:rsidRPr="00B96823" w:rsidRDefault="00183BD4">
            <w:pPr>
              <w:pStyle w:val="aa"/>
              <w:jc w:val="center"/>
            </w:pPr>
            <w:r w:rsidRPr="00B96823">
              <w:t>75</w:t>
            </w:r>
          </w:p>
        </w:tc>
        <w:tc>
          <w:tcPr>
            <w:tcW w:w="2810" w:type="dxa"/>
            <w:tcBorders>
              <w:top w:val="nil"/>
              <w:left w:val="single" w:sz="4" w:space="0" w:color="auto"/>
              <w:bottom w:val="nil"/>
            </w:tcBorders>
          </w:tcPr>
          <w:p w14:paraId="7BBFFA60" w14:textId="77777777" w:rsidR="00183BD4" w:rsidRPr="00B96823" w:rsidRDefault="00183BD4">
            <w:pPr>
              <w:pStyle w:val="aa"/>
              <w:jc w:val="center"/>
            </w:pPr>
            <w:r w:rsidRPr="00B96823">
              <w:t>150</w:t>
            </w:r>
          </w:p>
        </w:tc>
      </w:tr>
      <w:tr w:rsidR="00183BD4" w:rsidRPr="00B96823" w14:paraId="3393106C" w14:textId="77777777" w:rsidTr="00AC336E">
        <w:tc>
          <w:tcPr>
            <w:tcW w:w="4620" w:type="dxa"/>
            <w:tcBorders>
              <w:top w:val="nil"/>
              <w:bottom w:val="single" w:sz="4" w:space="0" w:color="auto"/>
              <w:right w:val="single" w:sz="4" w:space="0" w:color="auto"/>
            </w:tcBorders>
          </w:tcPr>
          <w:p w14:paraId="70B729F0" w14:textId="77777777" w:rsidR="00183BD4" w:rsidRPr="00B96823" w:rsidRDefault="00183BD4">
            <w:pPr>
              <w:pStyle w:val="ac"/>
            </w:pPr>
            <w:r w:rsidRPr="00B96823">
              <w:t>улицы в производственных зонах</w:t>
            </w:r>
          </w:p>
        </w:tc>
        <w:tc>
          <w:tcPr>
            <w:tcW w:w="2380" w:type="dxa"/>
            <w:tcBorders>
              <w:top w:val="nil"/>
              <w:left w:val="single" w:sz="4" w:space="0" w:color="auto"/>
              <w:bottom w:val="single" w:sz="4" w:space="0" w:color="auto"/>
              <w:right w:val="single" w:sz="4" w:space="0" w:color="auto"/>
            </w:tcBorders>
          </w:tcPr>
          <w:p w14:paraId="3DD0CC6E" w14:textId="77777777" w:rsidR="00183BD4" w:rsidRPr="00B96823" w:rsidRDefault="00183BD4">
            <w:pPr>
              <w:pStyle w:val="aa"/>
              <w:jc w:val="center"/>
            </w:pPr>
            <w:r w:rsidRPr="00B96823">
              <w:t>75</w:t>
            </w:r>
          </w:p>
        </w:tc>
        <w:tc>
          <w:tcPr>
            <w:tcW w:w="2810" w:type="dxa"/>
            <w:tcBorders>
              <w:top w:val="nil"/>
              <w:left w:val="single" w:sz="4" w:space="0" w:color="auto"/>
              <w:bottom w:val="single" w:sz="4" w:space="0" w:color="auto"/>
            </w:tcBorders>
          </w:tcPr>
          <w:p w14:paraId="0E3F75B3" w14:textId="77777777" w:rsidR="00183BD4" w:rsidRPr="00B96823" w:rsidRDefault="00183BD4">
            <w:pPr>
              <w:pStyle w:val="aa"/>
              <w:jc w:val="center"/>
            </w:pPr>
            <w:r w:rsidRPr="00B96823">
              <w:t>150</w:t>
            </w:r>
          </w:p>
        </w:tc>
      </w:tr>
    </w:tbl>
    <w:p w14:paraId="2BE9C226" w14:textId="77777777" w:rsidR="00183BD4" w:rsidRPr="00B96823" w:rsidRDefault="00183BD4"/>
    <w:p w14:paraId="41C9E726" w14:textId="77777777" w:rsidR="00183BD4" w:rsidRPr="00AC336E" w:rsidRDefault="00183BD4">
      <w:pPr>
        <w:ind w:firstLine="698"/>
        <w:jc w:val="right"/>
        <w:rPr>
          <w:sz w:val="28"/>
          <w:szCs w:val="28"/>
        </w:rPr>
      </w:pPr>
      <w:bookmarkStart w:id="124" w:name="sub_900"/>
      <w:r w:rsidRPr="00AC336E">
        <w:rPr>
          <w:rStyle w:val="a3"/>
          <w:bCs/>
          <w:color w:val="auto"/>
          <w:sz w:val="28"/>
          <w:szCs w:val="28"/>
        </w:rPr>
        <w:t xml:space="preserve">Таблица </w:t>
      </w:r>
      <w:r w:rsidR="00EE78D8" w:rsidRPr="00AC336E">
        <w:rPr>
          <w:rStyle w:val="a3"/>
          <w:bCs/>
          <w:color w:val="auto"/>
          <w:sz w:val="28"/>
          <w:szCs w:val="28"/>
        </w:rPr>
        <w:t>88</w:t>
      </w:r>
    </w:p>
    <w:bookmarkEnd w:id="124"/>
    <w:p w14:paraId="79B5713F" w14:textId="77777777" w:rsidR="00183BD4" w:rsidRPr="00B96823" w:rsidRDefault="00183BD4"/>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60"/>
        <w:gridCol w:w="1540"/>
        <w:gridCol w:w="1540"/>
        <w:gridCol w:w="1540"/>
        <w:gridCol w:w="1830"/>
      </w:tblGrid>
      <w:tr w:rsidR="00183BD4" w:rsidRPr="00B96823" w14:paraId="0E1651FB" w14:textId="77777777" w:rsidTr="00AC336E">
        <w:tc>
          <w:tcPr>
            <w:tcW w:w="3360" w:type="dxa"/>
            <w:tcBorders>
              <w:top w:val="single" w:sz="4" w:space="0" w:color="auto"/>
              <w:bottom w:val="single" w:sz="4" w:space="0" w:color="auto"/>
              <w:right w:val="single" w:sz="4" w:space="0" w:color="auto"/>
            </w:tcBorders>
          </w:tcPr>
          <w:p w14:paraId="40C672ED" w14:textId="77777777" w:rsidR="00183BD4" w:rsidRPr="00B96823" w:rsidRDefault="00183BD4">
            <w:pPr>
              <w:pStyle w:val="aa"/>
              <w:jc w:val="center"/>
            </w:pPr>
            <w:r w:rsidRPr="00B96823">
              <w:t>Продольный уклон, %</w:t>
            </w:r>
          </w:p>
        </w:tc>
        <w:tc>
          <w:tcPr>
            <w:tcW w:w="1540" w:type="dxa"/>
            <w:tcBorders>
              <w:top w:val="single" w:sz="4" w:space="0" w:color="auto"/>
              <w:left w:val="single" w:sz="4" w:space="0" w:color="auto"/>
              <w:bottom w:val="single" w:sz="4" w:space="0" w:color="auto"/>
              <w:right w:val="single" w:sz="4" w:space="0" w:color="auto"/>
            </w:tcBorders>
          </w:tcPr>
          <w:p w14:paraId="1833BD73" w14:textId="77777777" w:rsidR="00183BD4" w:rsidRPr="00B96823" w:rsidRDefault="00183BD4">
            <w:pPr>
              <w:pStyle w:val="aa"/>
              <w:jc w:val="center"/>
            </w:pPr>
            <w:r w:rsidRPr="00B96823">
              <w:t>30</w:t>
            </w:r>
          </w:p>
        </w:tc>
        <w:tc>
          <w:tcPr>
            <w:tcW w:w="1540" w:type="dxa"/>
            <w:tcBorders>
              <w:top w:val="single" w:sz="4" w:space="0" w:color="auto"/>
              <w:left w:val="single" w:sz="4" w:space="0" w:color="auto"/>
              <w:bottom w:val="single" w:sz="4" w:space="0" w:color="auto"/>
              <w:right w:val="single" w:sz="4" w:space="0" w:color="auto"/>
            </w:tcBorders>
          </w:tcPr>
          <w:p w14:paraId="13F7A5F8" w14:textId="77777777" w:rsidR="00183BD4" w:rsidRPr="00B96823" w:rsidRDefault="00183BD4">
            <w:pPr>
              <w:pStyle w:val="aa"/>
              <w:jc w:val="center"/>
            </w:pPr>
            <w:r w:rsidRPr="00B96823">
              <w:t>40</w:t>
            </w:r>
          </w:p>
        </w:tc>
        <w:tc>
          <w:tcPr>
            <w:tcW w:w="1540" w:type="dxa"/>
            <w:tcBorders>
              <w:top w:val="single" w:sz="4" w:space="0" w:color="auto"/>
              <w:left w:val="single" w:sz="4" w:space="0" w:color="auto"/>
              <w:bottom w:val="single" w:sz="4" w:space="0" w:color="auto"/>
              <w:right w:val="single" w:sz="4" w:space="0" w:color="auto"/>
            </w:tcBorders>
          </w:tcPr>
          <w:p w14:paraId="1EA6CF9F" w14:textId="77777777" w:rsidR="00183BD4" w:rsidRPr="00B96823" w:rsidRDefault="00183BD4">
            <w:pPr>
              <w:pStyle w:val="aa"/>
              <w:jc w:val="center"/>
            </w:pPr>
            <w:r w:rsidRPr="00B96823">
              <w:t>50</w:t>
            </w:r>
          </w:p>
        </w:tc>
        <w:tc>
          <w:tcPr>
            <w:tcW w:w="1830" w:type="dxa"/>
            <w:tcBorders>
              <w:top w:val="single" w:sz="4" w:space="0" w:color="auto"/>
              <w:left w:val="single" w:sz="4" w:space="0" w:color="auto"/>
              <w:bottom w:val="single" w:sz="4" w:space="0" w:color="auto"/>
            </w:tcBorders>
          </w:tcPr>
          <w:p w14:paraId="0077C6E8" w14:textId="77777777" w:rsidR="00183BD4" w:rsidRPr="00B96823" w:rsidRDefault="00183BD4">
            <w:pPr>
              <w:pStyle w:val="aa"/>
              <w:jc w:val="center"/>
            </w:pPr>
            <w:r w:rsidRPr="00B96823">
              <w:t>60</w:t>
            </w:r>
          </w:p>
        </w:tc>
      </w:tr>
      <w:tr w:rsidR="00183BD4" w:rsidRPr="00B96823" w14:paraId="77A8C77F" w14:textId="77777777" w:rsidTr="00AC336E">
        <w:tc>
          <w:tcPr>
            <w:tcW w:w="3360" w:type="dxa"/>
            <w:tcBorders>
              <w:top w:val="single" w:sz="4" w:space="0" w:color="auto"/>
              <w:bottom w:val="single" w:sz="4" w:space="0" w:color="auto"/>
              <w:right w:val="single" w:sz="4" w:space="0" w:color="auto"/>
            </w:tcBorders>
          </w:tcPr>
          <w:p w14:paraId="0953B74C" w14:textId="77777777" w:rsidR="00183BD4" w:rsidRPr="00B96823" w:rsidRDefault="00183BD4">
            <w:pPr>
              <w:pStyle w:val="ac"/>
            </w:pPr>
            <w:r w:rsidRPr="00B96823">
              <w:t>Предельная длина участка, м</w:t>
            </w:r>
          </w:p>
        </w:tc>
        <w:tc>
          <w:tcPr>
            <w:tcW w:w="1540" w:type="dxa"/>
            <w:tcBorders>
              <w:top w:val="single" w:sz="4" w:space="0" w:color="auto"/>
              <w:left w:val="single" w:sz="4" w:space="0" w:color="auto"/>
              <w:bottom w:val="single" w:sz="4" w:space="0" w:color="auto"/>
              <w:right w:val="single" w:sz="4" w:space="0" w:color="auto"/>
            </w:tcBorders>
          </w:tcPr>
          <w:p w14:paraId="6BAB848F" w14:textId="77777777" w:rsidR="00183BD4" w:rsidRPr="00B96823" w:rsidRDefault="00183BD4">
            <w:pPr>
              <w:pStyle w:val="aa"/>
              <w:jc w:val="center"/>
            </w:pPr>
            <w:r w:rsidRPr="00B96823">
              <w:t>1200</w:t>
            </w:r>
          </w:p>
        </w:tc>
        <w:tc>
          <w:tcPr>
            <w:tcW w:w="1540" w:type="dxa"/>
            <w:tcBorders>
              <w:top w:val="single" w:sz="4" w:space="0" w:color="auto"/>
              <w:left w:val="single" w:sz="4" w:space="0" w:color="auto"/>
              <w:bottom w:val="single" w:sz="4" w:space="0" w:color="auto"/>
              <w:right w:val="single" w:sz="4" w:space="0" w:color="auto"/>
            </w:tcBorders>
          </w:tcPr>
          <w:p w14:paraId="2E094F02" w14:textId="77777777" w:rsidR="00183BD4" w:rsidRPr="00B96823" w:rsidRDefault="00183BD4">
            <w:pPr>
              <w:pStyle w:val="aa"/>
              <w:jc w:val="center"/>
            </w:pPr>
            <w:r w:rsidRPr="00B96823">
              <w:t>600</w:t>
            </w:r>
          </w:p>
        </w:tc>
        <w:tc>
          <w:tcPr>
            <w:tcW w:w="1540" w:type="dxa"/>
            <w:tcBorders>
              <w:top w:val="single" w:sz="4" w:space="0" w:color="auto"/>
              <w:left w:val="single" w:sz="4" w:space="0" w:color="auto"/>
              <w:bottom w:val="single" w:sz="4" w:space="0" w:color="auto"/>
              <w:right w:val="single" w:sz="4" w:space="0" w:color="auto"/>
            </w:tcBorders>
          </w:tcPr>
          <w:p w14:paraId="3628D4EC" w14:textId="77777777" w:rsidR="00183BD4" w:rsidRPr="00B96823" w:rsidRDefault="00183BD4">
            <w:pPr>
              <w:pStyle w:val="aa"/>
              <w:jc w:val="center"/>
            </w:pPr>
            <w:r w:rsidRPr="00B96823">
              <w:t>400</w:t>
            </w:r>
          </w:p>
        </w:tc>
        <w:tc>
          <w:tcPr>
            <w:tcW w:w="1830" w:type="dxa"/>
            <w:tcBorders>
              <w:top w:val="single" w:sz="4" w:space="0" w:color="auto"/>
              <w:left w:val="single" w:sz="4" w:space="0" w:color="auto"/>
              <w:bottom w:val="single" w:sz="4" w:space="0" w:color="auto"/>
            </w:tcBorders>
          </w:tcPr>
          <w:p w14:paraId="577D295D" w14:textId="77777777" w:rsidR="00183BD4" w:rsidRPr="00B96823" w:rsidRDefault="00183BD4">
            <w:pPr>
              <w:pStyle w:val="aa"/>
              <w:jc w:val="center"/>
            </w:pPr>
            <w:r w:rsidRPr="00B96823">
              <w:t>300</w:t>
            </w:r>
          </w:p>
        </w:tc>
      </w:tr>
    </w:tbl>
    <w:p w14:paraId="20FA56DD" w14:textId="77777777" w:rsidR="00183BD4" w:rsidRPr="00B96823" w:rsidRDefault="00183BD4"/>
    <w:p w14:paraId="3EE31C59" w14:textId="77777777" w:rsidR="00183BD4" w:rsidRPr="00AC336E" w:rsidRDefault="00183BD4">
      <w:pPr>
        <w:ind w:firstLine="698"/>
        <w:jc w:val="right"/>
        <w:rPr>
          <w:sz w:val="28"/>
          <w:szCs w:val="28"/>
        </w:rPr>
      </w:pPr>
      <w:bookmarkStart w:id="125" w:name="sub_960"/>
      <w:r w:rsidRPr="00AC336E">
        <w:rPr>
          <w:rStyle w:val="a3"/>
          <w:bCs/>
          <w:color w:val="auto"/>
          <w:sz w:val="28"/>
          <w:szCs w:val="28"/>
        </w:rPr>
        <w:t>Таблица 9</w:t>
      </w:r>
      <w:r w:rsidR="00EE78D8" w:rsidRPr="00AC336E">
        <w:rPr>
          <w:rStyle w:val="a3"/>
          <w:bCs/>
          <w:color w:val="auto"/>
          <w:sz w:val="28"/>
          <w:szCs w:val="28"/>
        </w:rPr>
        <w:t>4</w:t>
      </w:r>
    </w:p>
    <w:bookmarkEnd w:id="125"/>
    <w:p w14:paraId="29C367C9" w14:textId="77777777" w:rsidR="00183BD4" w:rsidRPr="00B96823" w:rsidRDefault="00183BD4"/>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00"/>
        <w:gridCol w:w="1680"/>
        <w:gridCol w:w="1540"/>
        <w:gridCol w:w="1680"/>
        <w:gridCol w:w="2110"/>
      </w:tblGrid>
      <w:tr w:rsidR="00183BD4" w:rsidRPr="00B96823" w14:paraId="7337207B" w14:textId="77777777" w:rsidTr="00AC336E">
        <w:tc>
          <w:tcPr>
            <w:tcW w:w="2800" w:type="dxa"/>
            <w:tcBorders>
              <w:top w:val="single" w:sz="4" w:space="0" w:color="auto"/>
              <w:bottom w:val="single" w:sz="4" w:space="0" w:color="auto"/>
              <w:right w:val="single" w:sz="4" w:space="0" w:color="auto"/>
            </w:tcBorders>
          </w:tcPr>
          <w:p w14:paraId="4871619C" w14:textId="77777777" w:rsidR="00183BD4" w:rsidRPr="00B96823" w:rsidRDefault="00183BD4">
            <w:pPr>
              <w:pStyle w:val="aa"/>
              <w:jc w:val="center"/>
            </w:pPr>
            <w:r w:rsidRPr="00B96823">
              <w:t>Категория сельских улиц и дорог</w:t>
            </w:r>
          </w:p>
        </w:tc>
        <w:tc>
          <w:tcPr>
            <w:tcW w:w="1680" w:type="dxa"/>
            <w:tcBorders>
              <w:top w:val="single" w:sz="4" w:space="0" w:color="auto"/>
              <w:left w:val="single" w:sz="4" w:space="0" w:color="auto"/>
              <w:bottom w:val="single" w:sz="4" w:space="0" w:color="auto"/>
              <w:right w:val="single" w:sz="4" w:space="0" w:color="auto"/>
            </w:tcBorders>
          </w:tcPr>
          <w:p w14:paraId="40BA8479" w14:textId="77777777" w:rsidR="00183BD4" w:rsidRPr="00B96823" w:rsidRDefault="00183BD4">
            <w:pPr>
              <w:pStyle w:val="aa"/>
              <w:jc w:val="center"/>
            </w:pPr>
            <w:r w:rsidRPr="00B96823">
              <w:t>Расчетная скорость движения, км/ч</w:t>
            </w:r>
          </w:p>
        </w:tc>
        <w:tc>
          <w:tcPr>
            <w:tcW w:w="1540" w:type="dxa"/>
            <w:tcBorders>
              <w:top w:val="single" w:sz="4" w:space="0" w:color="auto"/>
              <w:left w:val="single" w:sz="4" w:space="0" w:color="auto"/>
              <w:bottom w:val="single" w:sz="4" w:space="0" w:color="auto"/>
              <w:right w:val="single" w:sz="4" w:space="0" w:color="auto"/>
            </w:tcBorders>
          </w:tcPr>
          <w:p w14:paraId="4E78F7E3" w14:textId="77777777" w:rsidR="00183BD4" w:rsidRPr="00B96823" w:rsidRDefault="00183BD4">
            <w:pPr>
              <w:pStyle w:val="aa"/>
              <w:jc w:val="center"/>
            </w:pPr>
            <w:r w:rsidRPr="00B96823">
              <w:t>Ширина полосы движения, м</w:t>
            </w:r>
          </w:p>
        </w:tc>
        <w:tc>
          <w:tcPr>
            <w:tcW w:w="1680" w:type="dxa"/>
            <w:tcBorders>
              <w:top w:val="single" w:sz="4" w:space="0" w:color="auto"/>
              <w:left w:val="single" w:sz="4" w:space="0" w:color="auto"/>
              <w:bottom w:val="single" w:sz="4" w:space="0" w:color="auto"/>
              <w:right w:val="single" w:sz="4" w:space="0" w:color="auto"/>
            </w:tcBorders>
          </w:tcPr>
          <w:p w14:paraId="11CAA8D1" w14:textId="77777777" w:rsidR="00183BD4" w:rsidRPr="00B96823" w:rsidRDefault="00183BD4">
            <w:pPr>
              <w:pStyle w:val="aa"/>
              <w:jc w:val="center"/>
            </w:pPr>
            <w:r w:rsidRPr="00B96823">
              <w:t>Число полос движения</w:t>
            </w:r>
          </w:p>
        </w:tc>
        <w:tc>
          <w:tcPr>
            <w:tcW w:w="2110" w:type="dxa"/>
            <w:tcBorders>
              <w:top w:val="single" w:sz="4" w:space="0" w:color="auto"/>
              <w:left w:val="single" w:sz="4" w:space="0" w:color="auto"/>
              <w:bottom w:val="single" w:sz="4" w:space="0" w:color="auto"/>
            </w:tcBorders>
          </w:tcPr>
          <w:p w14:paraId="26BB1C3D" w14:textId="77777777" w:rsidR="00183BD4" w:rsidRPr="00B96823" w:rsidRDefault="00183BD4">
            <w:pPr>
              <w:pStyle w:val="aa"/>
              <w:jc w:val="center"/>
            </w:pPr>
            <w:r w:rsidRPr="00B96823">
              <w:t>Ширина пешеходной части тротуара, м</w:t>
            </w:r>
          </w:p>
        </w:tc>
      </w:tr>
      <w:tr w:rsidR="00183BD4" w:rsidRPr="00B96823" w14:paraId="07ABA601" w14:textId="77777777" w:rsidTr="00AC336E">
        <w:tc>
          <w:tcPr>
            <w:tcW w:w="2800" w:type="dxa"/>
            <w:tcBorders>
              <w:top w:val="single" w:sz="4" w:space="0" w:color="auto"/>
              <w:bottom w:val="nil"/>
              <w:right w:val="single" w:sz="4" w:space="0" w:color="auto"/>
            </w:tcBorders>
          </w:tcPr>
          <w:p w14:paraId="24E60419" w14:textId="77777777" w:rsidR="00183BD4" w:rsidRPr="00B96823" w:rsidRDefault="00183BD4">
            <w:pPr>
              <w:pStyle w:val="ac"/>
            </w:pPr>
            <w:r w:rsidRPr="00B96823">
              <w:t>Поселковая дорога</w:t>
            </w:r>
          </w:p>
        </w:tc>
        <w:tc>
          <w:tcPr>
            <w:tcW w:w="1680" w:type="dxa"/>
            <w:tcBorders>
              <w:top w:val="single" w:sz="4" w:space="0" w:color="auto"/>
              <w:left w:val="single" w:sz="4" w:space="0" w:color="auto"/>
              <w:bottom w:val="nil"/>
              <w:right w:val="single" w:sz="4" w:space="0" w:color="auto"/>
            </w:tcBorders>
          </w:tcPr>
          <w:p w14:paraId="2737FED6" w14:textId="77777777" w:rsidR="00183BD4" w:rsidRPr="00B96823" w:rsidRDefault="00183BD4">
            <w:pPr>
              <w:pStyle w:val="aa"/>
              <w:jc w:val="center"/>
            </w:pPr>
            <w:r w:rsidRPr="00B96823">
              <w:t>60</w:t>
            </w:r>
          </w:p>
        </w:tc>
        <w:tc>
          <w:tcPr>
            <w:tcW w:w="1540" w:type="dxa"/>
            <w:tcBorders>
              <w:top w:val="single" w:sz="4" w:space="0" w:color="auto"/>
              <w:left w:val="single" w:sz="4" w:space="0" w:color="auto"/>
              <w:bottom w:val="nil"/>
              <w:right w:val="single" w:sz="4" w:space="0" w:color="auto"/>
            </w:tcBorders>
          </w:tcPr>
          <w:p w14:paraId="2A3823B9" w14:textId="77777777" w:rsidR="00183BD4" w:rsidRPr="00B96823" w:rsidRDefault="00183BD4">
            <w:pPr>
              <w:pStyle w:val="aa"/>
              <w:jc w:val="center"/>
            </w:pPr>
            <w:r w:rsidRPr="00B96823">
              <w:t>3,5</w:t>
            </w:r>
          </w:p>
        </w:tc>
        <w:tc>
          <w:tcPr>
            <w:tcW w:w="1680" w:type="dxa"/>
            <w:tcBorders>
              <w:top w:val="single" w:sz="4" w:space="0" w:color="auto"/>
              <w:left w:val="single" w:sz="4" w:space="0" w:color="auto"/>
              <w:bottom w:val="nil"/>
              <w:right w:val="single" w:sz="4" w:space="0" w:color="auto"/>
            </w:tcBorders>
          </w:tcPr>
          <w:p w14:paraId="46BF2ABA" w14:textId="77777777" w:rsidR="00183BD4" w:rsidRPr="00B96823" w:rsidRDefault="00183BD4">
            <w:pPr>
              <w:pStyle w:val="aa"/>
              <w:jc w:val="center"/>
            </w:pPr>
            <w:r w:rsidRPr="00B96823">
              <w:t>2</w:t>
            </w:r>
          </w:p>
        </w:tc>
        <w:tc>
          <w:tcPr>
            <w:tcW w:w="2110" w:type="dxa"/>
            <w:tcBorders>
              <w:top w:val="single" w:sz="4" w:space="0" w:color="auto"/>
              <w:left w:val="single" w:sz="4" w:space="0" w:color="auto"/>
              <w:bottom w:val="nil"/>
            </w:tcBorders>
          </w:tcPr>
          <w:p w14:paraId="2ED6F617" w14:textId="77777777" w:rsidR="00183BD4" w:rsidRPr="00B96823" w:rsidRDefault="00183BD4">
            <w:pPr>
              <w:pStyle w:val="aa"/>
              <w:jc w:val="center"/>
            </w:pPr>
            <w:r w:rsidRPr="00B96823">
              <w:t>-</w:t>
            </w:r>
          </w:p>
        </w:tc>
      </w:tr>
      <w:tr w:rsidR="00183BD4" w:rsidRPr="00B96823" w14:paraId="3D4F4C4E" w14:textId="77777777" w:rsidTr="00AC336E">
        <w:tc>
          <w:tcPr>
            <w:tcW w:w="2800" w:type="dxa"/>
            <w:tcBorders>
              <w:top w:val="nil"/>
              <w:bottom w:val="nil"/>
              <w:right w:val="single" w:sz="4" w:space="0" w:color="auto"/>
            </w:tcBorders>
          </w:tcPr>
          <w:p w14:paraId="5F0C1914" w14:textId="77777777" w:rsidR="00183BD4" w:rsidRPr="00B96823" w:rsidRDefault="00183BD4">
            <w:pPr>
              <w:pStyle w:val="ac"/>
            </w:pPr>
            <w:r w:rsidRPr="00B96823">
              <w:t>Главная улица</w:t>
            </w:r>
          </w:p>
        </w:tc>
        <w:tc>
          <w:tcPr>
            <w:tcW w:w="1680" w:type="dxa"/>
            <w:tcBorders>
              <w:top w:val="nil"/>
              <w:left w:val="single" w:sz="4" w:space="0" w:color="auto"/>
              <w:bottom w:val="nil"/>
              <w:right w:val="single" w:sz="4" w:space="0" w:color="auto"/>
            </w:tcBorders>
          </w:tcPr>
          <w:p w14:paraId="6E2AEE41" w14:textId="77777777" w:rsidR="00183BD4" w:rsidRPr="00B96823" w:rsidRDefault="00183BD4">
            <w:pPr>
              <w:pStyle w:val="aa"/>
              <w:jc w:val="center"/>
            </w:pPr>
            <w:r w:rsidRPr="00B96823">
              <w:t>40</w:t>
            </w:r>
          </w:p>
        </w:tc>
        <w:tc>
          <w:tcPr>
            <w:tcW w:w="1540" w:type="dxa"/>
            <w:tcBorders>
              <w:top w:val="nil"/>
              <w:left w:val="single" w:sz="4" w:space="0" w:color="auto"/>
              <w:bottom w:val="nil"/>
              <w:right w:val="single" w:sz="4" w:space="0" w:color="auto"/>
            </w:tcBorders>
          </w:tcPr>
          <w:p w14:paraId="0003133A" w14:textId="77777777" w:rsidR="00183BD4" w:rsidRPr="00B96823" w:rsidRDefault="00183BD4">
            <w:pPr>
              <w:pStyle w:val="aa"/>
              <w:jc w:val="center"/>
            </w:pPr>
            <w:r w:rsidRPr="00B96823">
              <w:t>3,5</w:t>
            </w:r>
          </w:p>
        </w:tc>
        <w:tc>
          <w:tcPr>
            <w:tcW w:w="1680" w:type="dxa"/>
            <w:tcBorders>
              <w:top w:val="nil"/>
              <w:left w:val="single" w:sz="4" w:space="0" w:color="auto"/>
              <w:bottom w:val="nil"/>
              <w:right w:val="single" w:sz="4" w:space="0" w:color="auto"/>
            </w:tcBorders>
          </w:tcPr>
          <w:p w14:paraId="110542DC" w14:textId="77777777" w:rsidR="00183BD4" w:rsidRPr="00B96823" w:rsidRDefault="00183BD4">
            <w:pPr>
              <w:pStyle w:val="aa"/>
              <w:jc w:val="center"/>
            </w:pPr>
            <w:r w:rsidRPr="00B96823">
              <w:t>2 - 3</w:t>
            </w:r>
          </w:p>
        </w:tc>
        <w:tc>
          <w:tcPr>
            <w:tcW w:w="2110" w:type="dxa"/>
            <w:tcBorders>
              <w:top w:val="nil"/>
              <w:left w:val="single" w:sz="4" w:space="0" w:color="auto"/>
              <w:bottom w:val="nil"/>
            </w:tcBorders>
          </w:tcPr>
          <w:p w14:paraId="11E29A8A" w14:textId="77777777" w:rsidR="00183BD4" w:rsidRPr="00B96823" w:rsidRDefault="00183BD4">
            <w:pPr>
              <w:pStyle w:val="aa"/>
              <w:jc w:val="center"/>
            </w:pPr>
            <w:r w:rsidRPr="00B96823">
              <w:t>1,5 - 2,25</w:t>
            </w:r>
          </w:p>
        </w:tc>
      </w:tr>
      <w:tr w:rsidR="00183BD4" w:rsidRPr="00B96823" w14:paraId="6DBC98FE" w14:textId="77777777" w:rsidTr="00AC336E">
        <w:tc>
          <w:tcPr>
            <w:tcW w:w="2800" w:type="dxa"/>
            <w:tcBorders>
              <w:top w:val="nil"/>
              <w:bottom w:val="nil"/>
              <w:right w:val="single" w:sz="4" w:space="0" w:color="auto"/>
            </w:tcBorders>
          </w:tcPr>
          <w:p w14:paraId="262F15F4" w14:textId="77777777" w:rsidR="00183BD4" w:rsidRPr="00B96823" w:rsidRDefault="00183BD4">
            <w:pPr>
              <w:pStyle w:val="ac"/>
            </w:pPr>
            <w:r w:rsidRPr="00B96823">
              <w:t>Улица в жилой застройке:</w:t>
            </w:r>
          </w:p>
        </w:tc>
        <w:tc>
          <w:tcPr>
            <w:tcW w:w="1680" w:type="dxa"/>
            <w:tcBorders>
              <w:top w:val="nil"/>
              <w:left w:val="single" w:sz="4" w:space="0" w:color="auto"/>
              <w:bottom w:val="nil"/>
              <w:right w:val="single" w:sz="4" w:space="0" w:color="auto"/>
            </w:tcBorders>
          </w:tcPr>
          <w:p w14:paraId="776A0A0E" w14:textId="77777777" w:rsidR="00183BD4" w:rsidRPr="00B96823" w:rsidRDefault="00183BD4">
            <w:pPr>
              <w:pStyle w:val="aa"/>
            </w:pPr>
          </w:p>
        </w:tc>
        <w:tc>
          <w:tcPr>
            <w:tcW w:w="1540" w:type="dxa"/>
            <w:tcBorders>
              <w:top w:val="nil"/>
              <w:left w:val="single" w:sz="4" w:space="0" w:color="auto"/>
              <w:bottom w:val="nil"/>
              <w:right w:val="single" w:sz="4" w:space="0" w:color="auto"/>
            </w:tcBorders>
          </w:tcPr>
          <w:p w14:paraId="3A10A1D0" w14:textId="77777777" w:rsidR="00183BD4" w:rsidRPr="00B96823" w:rsidRDefault="00183BD4">
            <w:pPr>
              <w:pStyle w:val="aa"/>
            </w:pPr>
          </w:p>
        </w:tc>
        <w:tc>
          <w:tcPr>
            <w:tcW w:w="1680" w:type="dxa"/>
            <w:tcBorders>
              <w:top w:val="nil"/>
              <w:left w:val="single" w:sz="4" w:space="0" w:color="auto"/>
              <w:bottom w:val="nil"/>
              <w:right w:val="single" w:sz="4" w:space="0" w:color="auto"/>
            </w:tcBorders>
          </w:tcPr>
          <w:p w14:paraId="2B1C839A" w14:textId="77777777" w:rsidR="00183BD4" w:rsidRPr="00B96823" w:rsidRDefault="00183BD4">
            <w:pPr>
              <w:pStyle w:val="aa"/>
            </w:pPr>
          </w:p>
        </w:tc>
        <w:tc>
          <w:tcPr>
            <w:tcW w:w="2110" w:type="dxa"/>
            <w:tcBorders>
              <w:top w:val="nil"/>
              <w:left w:val="single" w:sz="4" w:space="0" w:color="auto"/>
              <w:bottom w:val="nil"/>
            </w:tcBorders>
          </w:tcPr>
          <w:p w14:paraId="7FF17904" w14:textId="77777777" w:rsidR="00183BD4" w:rsidRPr="00B96823" w:rsidRDefault="00183BD4">
            <w:pPr>
              <w:pStyle w:val="aa"/>
            </w:pPr>
          </w:p>
        </w:tc>
      </w:tr>
      <w:tr w:rsidR="00183BD4" w:rsidRPr="00B96823" w14:paraId="3FF07673" w14:textId="77777777" w:rsidTr="00AC336E">
        <w:tc>
          <w:tcPr>
            <w:tcW w:w="2800" w:type="dxa"/>
            <w:tcBorders>
              <w:top w:val="nil"/>
              <w:bottom w:val="nil"/>
              <w:right w:val="single" w:sz="4" w:space="0" w:color="auto"/>
            </w:tcBorders>
          </w:tcPr>
          <w:p w14:paraId="774642EE" w14:textId="77777777" w:rsidR="00183BD4" w:rsidRPr="00B96823" w:rsidRDefault="00183BD4">
            <w:pPr>
              <w:pStyle w:val="ac"/>
            </w:pPr>
            <w:r w:rsidRPr="00B96823">
              <w:t>Основная</w:t>
            </w:r>
          </w:p>
        </w:tc>
        <w:tc>
          <w:tcPr>
            <w:tcW w:w="1680" w:type="dxa"/>
            <w:tcBorders>
              <w:top w:val="nil"/>
              <w:left w:val="single" w:sz="4" w:space="0" w:color="auto"/>
              <w:bottom w:val="nil"/>
              <w:right w:val="single" w:sz="4" w:space="0" w:color="auto"/>
            </w:tcBorders>
          </w:tcPr>
          <w:p w14:paraId="5D828BA3" w14:textId="77777777" w:rsidR="00183BD4" w:rsidRPr="00B96823" w:rsidRDefault="00183BD4">
            <w:pPr>
              <w:pStyle w:val="aa"/>
              <w:jc w:val="center"/>
            </w:pPr>
            <w:r w:rsidRPr="00B96823">
              <w:t>40</w:t>
            </w:r>
          </w:p>
        </w:tc>
        <w:tc>
          <w:tcPr>
            <w:tcW w:w="1540" w:type="dxa"/>
            <w:tcBorders>
              <w:top w:val="nil"/>
              <w:left w:val="single" w:sz="4" w:space="0" w:color="auto"/>
              <w:bottom w:val="nil"/>
              <w:right w:val="single" w:sz="4" w:space="0" w:color="auto"/>
            </w:tcBorders>
          </w:tcPr>
          <w:p w14:paraId="7433CAB2" w14:textId="77777777" w:rsidR="00183BD4" w:rsidRPr="00B96823" w:rsidRDefault="00183BD4">
            <w:pPr>
              <w:pStyle w:val="aa"/>
              <w:jc w:val="center"/>
            </w:pPr>
            <w:r w:rsidRPr="00B96823">
              <w:t>3,0</w:t>
            </w:r>
          </w:p>
        </w:tc>
        <w:tc>
          <w:tcPr>
            <w:tcW w:w="1680" w:type="dxa"/>
            <w:tcBorders>
              <w:top w:val="nil"/>
              <w:left w:val="single" w:sz="4" w:space="0" w:color="auto"/>
              <w:bottom w:val="nil"/>
              <w:right w:val="single" w:sz="4" w:space="0" w:color="auto"/>
            </w:tcBorders>
          </w:tcPr>
          <w:p w14:paraId="01F410BE" w14:textId="77777777" w:rsidR="00183BD4" w:rsidRPr="00B96823" w:rsidRDefault="00183BD4">
            <w:pPr>
              <w:pStyle w:val="aa"/>
              <w:jc w:val="center"/>
            </w:pPr>
            <w:r w:rsidRPr="00B96823">
              <w:t>2</w:t>
            </w:r>
          </w:p>
        </w:tc>
        <w:tc>
          <w:tcPr>
            <w:tcW w:w="2110" w:type="dxa"/>
            <w:tcBorders>
              <w:top w:val="nil"/>
              <w:left w:val="single" w:sz="4" w:space="0" w:color="auto"/>
              <w:bottom w:val="nil"/>
            </w:tcBorders>
          </w:tcPr>
          <w:p w14:paraId="0B330917" w14:textId="77777777" w:rsidR="00183BD4" w:rsidRPr="00B96823" w:rsidRDefault="00183BD4">
            <w:pPr>
              <w:pStyle w:val="aa"/>
              <w:jc w:val="center"/>
            </w:pPr>
            <w:r w:rsidRPr="00B96823">
              <w:t>1,0 - 1,5</w:t>
            </w:r>
          </w:p>
        </w:tc>
      </w:tr>
      <w:tr w:rsidR="00183BD4" w:rsidRPr="00B96823" w14:paraId="0A6D0224" w14:textId="77777777" w:rsidTr="00AC336E">
        <w:tc>
          <w:tcPr>
            <w:tcW w:w="2800" w:type="dxa"/>
            <w:tcBorders>
              <w:top w:val="nil"/>
              <w:bottom w:val="nil"/>
              <w:right w:val="single" w:sz="4" w:space="0" w:color="auto"/>
            </w:tcBorders>
          </w:tcPr>
          <w:p w14:paraId="06FCE201" w14:textId="77777777" w:rsidR="00183BD4" w:rsidRPr="00B96823" w:rsidRDefault="00183BD4">
            <w:pPr>
              <w:pStyle w:val="ac"/>
            </w:pPr>
            <w:r w:rsidRPr="00B96823">
              <w:t>Второстепенная</w:t>
            </w:r>
          </w:p>
        </w:tc>
        <w:tc>
          <w:tcPr>
            <w:tcW w:w="1680" w:type="dxa"/>
            <w:tcBorders>
              <w:top w:val="nil"/>
              <w:left w:val="single" w:sz="4" w:space="0" w:color="auto"/>
              <w:bottom w:val="nil"/>
              <w:right w:val="single" w:sz="4" w:space="0" w:color="auto"/>
            </w:tcBorders>
          </w:tcPr>
          <w:p w14:paraId="2E76E874" w14:textId="77777777" w:rsidR="00183BD4" w:rsidRPr="00B96823" w:rsidRDefault="00183BD4">
            <w:pPr>
              <w:pStyle w:val="aa"/>
              <w:jc w:val="center"/>
            </w:pPr>
            <w:r w:rsidRPr="00B96823">
              <w:t>30</w:t>
            </w:r>
          </w:p>
        </w:tc>
        <w:tc>
          <w:tcPr>
            <w:tcW w:w="1540" w:type="dxa"/>
            <w:tcBorders>
              <w:top w:val="nil"/>
              <w:left w:val="single" w:sz="4" w:space="0" w:color="auto"/>
              <w:bottom w:val="nil"/>
              <w:right w:val="single" w:sz="4" w:space="0" w:color="auto"/>
            </w:tcBorders>
          </w:tcPr>
          <w:p w14:paraId="22C06470" w14:textId="77777777" w:rsidR="00183BD4" w:rsidRPr="00B96823" w:rsidRDefault="00183BD4">
            <w:pPr>
              <w:pStyle w:val="aa"/>
              <w:jc w:val="center"/>
            </w:pPr>
            <w:r w:rsidRPr="00B96823">
              <w:t>2,75</w:t>
            </w:r>
          </w:p>
        </w:tc>
        <w:tc>
          <w:tcPr>
            <w:tcW w:w="1680" w:type="dxa"/>
            <w:tcBorders>
              <w:top w:val="nil"/>
              <w:left w:val="single" w:sz="4" w:space="0" w:color="auto"/>
              <w:bottom w:val="nil"/>
              <w:right w:val="single" w:sz="4" w:space="0" w:color="auto"/>
            </w:tcBorders>
          </w:tcPr>
          <w:p w14:paraId="49D9DC4D" w14:textId="77777777" w:rsidR="00183BD4" w:rsidRPr="00B96823" w:rsidRDefault="00183BD4">
            <w:pPr>
              <w:pStyle w:val="aa"/>
              <w:jc w:val="center"/>
            </w:pPr>
            <w:r w:rsidRPr="00B96823">
              <w:t>2</w:t>
            </w:r>
          </w:p>
        </w:tc>
        <w:tc>
          <w:tcPr>
            <w:tcW w:w="2110" w:type="dxa"/>
            <w:tcBorders>
              <w:top w:val="nil"/>
              <w:left w:val="single" w:sz="4" w:space="0" w:color="auto"/>
              <w:bottom w:val="nil"/>
            </w:tcBorders>
          </w:tcPr>
          <w:p w14:paraId="45E557FB" w14:textId="77777777" w:rsidR="00183BD4" w:rsidRPr="00B96823" w:rsidRDefault="00183BD4">
            <w:pPr>
              <w:pStyle w:val="aa"/>
              <w:jc w:val="center"/>
            </w:pPr>
            <w:r w:rsidRPr="00B96823">
              <w:t>1,0</w:t>
            </w:r>
          </w:p>
        </w:tc>
      </w:tr>
      <w:tr w:rsidR="00183BD4" w:rsidRPr="00B96823" w14:paraId="070D8A17" w14:textId="77777777" w:rsidTr="00AC336E">
        <w:tc>
          <w:tcPr>
            <w:tcW w:w="2800" w:type="dxa"/>
            <w:tcBorders>
              <w:top w:val="nil"/>
              <w:bottom w:val="nil"/>
              <w:right w:val="single" w:sz="4" w:space="0" w:color="auto"/>
            </w:tcBorders>
          </w:tcPr>
          <w:p w14:paraId="12F7DD46" w14:textId="77777777" w:rsidR="00183BD4" w:rsidRPr="00B96823" w:rsidRDefault="00183BD4">
            <w:pPr>
              <w:pStyle w:val="ac"/>
            </w:pPr>
            <w:r w:rsidRPr="00B96823">
              <w:t>(переулок)</w:t>
            </w:r>
          </w:p>
        </w:tc>
        <w:tc>
          <w:tcPr>
            <w:tcW w:w="1680" w:type="dxa"/>
            <w:tcBorders>
              <w:top w:val="nil"/>
              <w:left w:val="single" w:sz="4" w:space="0" w:color="auto"/>
              <w:bottom w:val="nil"/>
              <w:right w:val="single" w:sz="4" w:space="0" w:color="auto"/>
            </w:tcBorders>
          </w:tcPr>
          <w:p w14:paraId="49F070C4" w14:textId="77777777" w:rsidR="00183BD4" w:rsidRPr="00B96823" w:rsidRDefault="00183BD4">
            <w:pPr>
              <w:pStyle w:val="aa"/>
            </w:pPr>
          </w:p>
        </w:tc>
        <w:tc>
          <w:tcPr>
            <w:tcW w:w="1540" w:type="dxa"/>
            <w:tcBorders>
              <w:top w:val="nil"/>
              <w:left w:val="single" w:sz="4" w:space="0" w:color="auto"/>
              <w:bottom w:val="nil"/>
              <w:right w:val="single" w:sz="4" w:space="0" w:color="auto"/>
            </w:tcBorders>
          </w:tcPr>
          <w:p w14:paraId="2822DABC" w14:textId="77777777" w:rsidR="00183BD4" w:rsidRPr="00B96823" w:rsidRDefault="00183BD4">
            <w:pPr>
              <w:pStyle w:val="aa"/>
            </w:pPr>
          </w:p>
        </w:tc>
        <w:tc>
          <w:tcPr>
            <w:tcW w:w="1680" w:type="dxa"/>
            <w:tcBorders>
              <w:top w:val="nil"/>
              <w:left w:val="single" w:sz="4" w:space="0" w:color="auto"/>
              <w:bottom w:val="nil"/>
              <w:right w:val="single" w:sz="4" w:space="0" w:color="auto"/>
            </w:tcBorders>
          </w:tcPr>
          <w:p w14:paraId="5C2E155E" w14:textId="77777777" w:rsidR="00183BD4" w:rsidRPr="00B96823" w:rsidRDefault="00183BD4">
            <w:pPr>
              <w:pStyle w:val="aa"/>
            </w:pPr>
          </w:p>
        </w:tc>
        <w:tc>
          <w:tcPr>
            <w:tcW w:w="2110" w:type="dxa"/>
            <w:tcBorders>
              <w:top w:val="nil"/>
              <w:left w:val="single" w:sz="4" w:space="0" w:color="auto"/>
              <w:bottom w:val="nil"/>
            </w:tcBorders>
          </w:tcPr>
          <w:p w14:paraId="6EF6A464" w14:textId="77777777" w:rsidR="00183BD4" w:rsidRPr="00B96823" w:rsidRDefault="00183BD4">
            <w:pPr>
              <w:pStyle w:val="aa"/>
            </w:pPr>
          </w:p>
        </w:tc>
      </w:tr>
      <w:tr w:rsidR="00183BD4" w:rsidRPr="00B96823" w14:paraId="47AA5B26" w14:textId="77777777" w:rsidTr="00AC336E">
        <w:tc>
          <w:tcPr>
            <w:tcW w:w="2800" w:type="dxa"/>
            <w:tcBorders>
              <w:top w:val="nil"/>
              <w:bottom w:val="nil"/>
              <w:right w:val="single" w:sz="4" w:space="0" w:color="auto"/>
            </w:tcBorders>
          </w:tcPr>
          <w:p w14:paraId="2D774E47" w14:textId="77777777" w:rsidR="00183BD4" w:rsidRPr="00B96823" w:rsidRDefault="00183BD4">
            <w:pPr>
              <w:pStyle w:val="ac"/>
            </w:pPr>
            <w:r w:rsidRPr="00B96823">
              <w:t>Проезд</w:t>
            </w:r>
          </w:p>
        </w:tc>
        <w:tc>
          <w:tcPr>
            <w:tcW w:w="1680" w:type="dxa"/>
            <w:tcBorders>
              <w:top w:val="nil"/>
              <w:left w:val="single" w:sz="4" w:space="0" w:color="auto"/>
              <w:bottom w:val="nil"/>
              <w:right w:val="single" w:sz="4" w:space="0" w:color="auto"/>
            </w:tcBorders>
          </w:tcPr>
          <w:p w14:paraId="5502BCEE" w14:textId="77777777" w:rsidR="00183BD4" w:rsidRPr="00B96823" w:rsidRDefault="00183BD4">
            <w:pPr>
              <w:pStyle w:val="aa"/>
              <w:jc w:val="center"/>
            </w:pPr>
            <w:r w:rsidRPr="00B96823">
              <w:t>20</w:t>
            </w:r>
          </w:p>
        </w:tc>
        <w:tc>
          <w:tcPr>
            <w:tcW w:w="1540" w:type="dxa"/>
            <w:tcBorders>
              <w:top w:val="nil"/>
              <w:left w:val="single" w:sz="4" w:space="0" w:color="auto"/>
              <w:bottom w:val="nil"/>
              <w:right w:val="single" w:sz="4" w:space="0" w:color="auto"/>
            </w:tcBorders>
          </w:tcPr>
          <w:p w14:paraId="6516C6B5" w14:textId="77777777" w:rsidR="00183BD4" w:rsidRPr="00B96823" w:rsidRDefault="00183BD4">
            <w:pPr>
              <w:pStyle w:val="aa"/>
              <w:jc w:val="center"/>
            </w:pPr>
            <w:r w:rsidRPr="00B96823">
              <w:t>2,75 - 3,0</w:t>
            </w:r>
          </w:p>
        </w:tc>
        <w:tc>
          <w:tcPr>
            <w:tcW w:w="1680" w:type="dxa"/>
            <w:tcBorders>
              <w:top w:val="nil"/>
              <w:left w:val="single" w:sz="4" w:space="0" w:color="auto"/>
              <w:bottom w:val="nil"/>
              <w:right w:val="single" w:sz="4" w:space="0" w:color="auto"/>
            </w:tcBorders>
          </w:tcPr>
          <w:p w14:paraId="35D1FC33" w14:textId="77777777" w:rsidR="00183BD4" w:rsidRPr="00B96823" w:rsidRDefault="00183BD4">
            <w:pPr>
              <w:pStyle w:val="aa"/>
              <w:jc w:val="center"/>
            </w:pPr>
            <w:r w:rsidRPr="00B96823">
              <w:t>1</w:t>
            </w:r>
          </w:p>
        </w:tc>
        <w:tc>
          <w:tcPr>
            <w:tcW w:w="2110" w:type="dxa"/>
            <w:tcBorders>
              <w:top w:val="nil"/>
              <w:left w:val="single" w:sz="4" w:space="0" w:color="auto"/>
              <w:bottom w:val="nil"/>
            </w:tcBorders>
          </w:tcPr>
          <w:p w14:paraId="53C50053" w14:textId="77777777" w:rsidR="00183BD4" w:rsidRPr="00B96823" w:rsidRDefault="00183BD4">
            <w:pPr>
              <w:pStyle w:val="aa"/>
              <w:jc w:val="center"/>
            </w:pPr>
            <w:r w:rsidRPr="00B96823">
              <w:t>0 - 1,0</w:t>
            </w:r>
          </w:p>
        </w:tc>
      </w:tr>
      <w:tr w:rsidR="00183BD4" w:rsidRPr="00B96823" w14:paraId="00B125D5" w14:textId="77777777" w:rsidTr="00AC336E">
        <w:tc>
          <w:tcPr>
            <w:tcW w:w="2800" w:type="dxa"/>
            <w:tcBorders>
              <w:top w:val="nil"/>
              <w:bottom w:val="single" w:sz="4" w:space="0" w:color="auto"/>
              <w:right w:val="single" w:sz="4" w:space="0" w:color="auto"/>
            </w:tcBorders>
          </w:tcPr>
          <w:p w14:paraId="6D77A954" w14:textId="77777777" w:rsidR="00183BD4" w:rsidRPr="00B96823" w:rsidRDefault="00183BD4">
            <w:pPr>
              <w:pStyle w:val="ac"/>
            </w:pPr>
            <w:r w:rsidRPr="00B96823">
              <w:t>Хозяйственный проезд, скотопрогон</w:t>
            </w:r>
          </w:p>
        </w:tc>
        <w:tc>
          <w:tcPr>
            <w:tcW w:w="1680" w:type="dxa"/>
            <w:tcBorders>
              <w:top w:val="nil"/>
              <w:left w:val="single" w:sz="4" w:space="0" w:color="auto"/>
              <w:bottom w:val="single" w:sz="4" w:space="0" w:color="auto"/>
              <w:right w:val="single" w:sz="4" w:space="0" w:color="auto"/>
            </w:tcBorders>
          </w:tcPr>
          <w:p w14:paraId="22A7E444" w14:textId="77777777" w:rsidR="00183BD4" w:rsidRPr="00B96823" w:rsidRDefault="00183BD4">
            <w:pPr>
              <w:pStyle w:val="aa"/>
              <w:jc w:val="center"/>
            </w:pPr>
            <w:r w:rsidRPr="00B96823">
              <w:t>30</w:t>
            </w:r>
          </w:p>
        </w:tc>
        <w:tc>
          <w:tcPr>
            <w:tcW w:w="1540" w:type="dxa"/>
            <w:tcBorders>
              <w:top w:val="nil"/>
              <w:left w:val="single" w:sz="4" w:space="0" w:color="auto"/>
              <w:bottom w:val="single" w:sz="4" w:space="0" w:color="auto"/>
              <w:right w:val="single" w:sz="4" w:space="0" w:color="auto"/>
            </w:tcBorders>
          </w:tcPr>
          <w:p w14:paraId="1DECDC26" w14:textId="77777777" w:rsidR="00183BD4" w:rsidRPr="00B96823" w:rsidRDefault="00183BD4">
            <w:pPr>
              <w:pStyle w:val="aa"/>
              <w:jc w:val="center"/>
            </w:pPr>
            <w:r w:rsidRPr="00B96823">
              <w:t>4,5</w:t>
            </w:r>
          </w:p>
        </w:tc>
        <w:tc>
          <w:tcPr>
            <w:tcW w:w="1680" w:type="dxa"/>
            <w:tcBorders>
              <w:top w:val="nil"/>
              <w:left w:val="single" w:sz="4" w:space="0" w:color="auto"/>
              <w:bottom w:val="single" w:sz="4" w:space="0" w:color="auto"/>
              <w:right w:val="single" w:sz="4" w:space="0" w:color="auto"/>
            </w:tcBorders>
          </w:tcPr>
          <w:p w14:paraId="22C6504F" w14:textId="77777777" w:rsidR="00183BD4" w:rsidRPr="00B96823" w:rsidRDefault="00183BD4">
            <w:pPr>
              <w:pStyle w:val="aa"/>
              <w:jc w:val="center"/>
            </w:pPr>
            <w:r w:rsidRPr="00B96823">
              <w:t>1</w:t>
            </w:r>
          </w:p>
        </w:tc>
        <w:tc>
          <w:tcPr>
            <w:tcW w:w="2110" w:type="dxa"/>
            <w:tcBorders>
              <w:top w:val="nil"/>
              <w:left w:val="single" w:sz="4" w:space="0" w:color="auto"/>
              <w:bottom w:val="single" w:sz="4" w:space="0" w:color="auto"/>
            </w:tcBorders>
          </w:tcPr>
          <w:p w14:paraId="2D03AA83" w14:textId="77777777" w:rsidR="00183BD4" w:rsidRPr="00B96823" w:rsidRDefault="00183BD4">
            <w:pPr>
              <w:pStyle w:val="aa"/>
              <w:jc w:val="center"/>
            </w:pPr>
            <w:r w:rsidRPr="00B96823">
              <w:t>-</w:t>
            </w:r>
          </w:p>
        </w:tc>
      </w:tr>
    </w:tbl>
    <w:p w14:paraId="2704FF5F" w14:textId="77777777" w:rsidR="00183BD4" w:rsidRPr="00B96823" w:rsidRDefault="00183BD4"/>
    <w:p w14:paraId="05C5B2B0" w14:textId="77777777" w:rsidR="00183BD4" w:rsidRPr="00AC336E" w:rsidRDefault="00183BD4">
      <w:pPr>
        <w:ind w:firstLine="698"/>
        <w:jc w:val="right"/>
        <w:rPr>
          <w:sz w:val="28"/>
          <w:szCs w:val="28"/>
        </w:rPr>
      </w:pPr>
      <w:bookmarkStart w:id="126" w:name="sub_970"/>
      <w:r w:rsidRPr="00AC336E">
        <w:rPr>
          <w:rStyle w:val="a3"/>
          <w:bCs/>
          <w:color w:val="auto"/>
          <w:sz w:val="28"/>
          <w:szCs w:val="28"/>
        </w:rPr>
        <w:t>Таблица 9</w:t>
      </w:r>
      <w:r w:rsidR="00EE78D8" w:rsidRPr="00AC336E">
        <w:rPr>
          <w:rStyle w:val="a3"/>
          <w:bCs/>
          <w:color w:val="auto"/>
          <w:sz w:val="28"/>
          <w:szCs w:val="28"/>
        </w:rPr>
        <w:t>5</w:t>
      </w:r>
    </w:p>
    <w:bookmarkEnd w:id="126"/>
    <w:p w14:paraId="0C64BA62" w14:textId="77777777" w:rsidR="00183BD4" w:rsidRPr="00B96823" w:rsidRDefault="00183BD4"/>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480"/>
        <w:gridCol w:w="2380"/>
        <w:gridCol w:w="2950"/>
      </w:tblGrid>
      <w:tr w:rsidR="00183BD4" w:rsidRPr="00B96823" w14:paraId="0C9685C2" w14:textId="77777777" w:rsidTr="00AC336E">
        <w:tc>
          <w:tcPr>
            <w:tcW w:w="4480" w:type="dxa"/>
            <w:tcBorders>
              <w:top w:val="single" w:sz="4" w:space="0" w:color="auto"/>
              <w:bottom w:val="single" w:sz="4" w:space="0" w:color="auto"/>
              <w:right w:val="single" w:sz="4" w:space="0" w:color="auto"/>
            </w:tcBorders>
          </w:tcPr>
          <w:p w14:paraId="0F4EF26C" w14:textId="77777777" w:rsidR="00183BD4" w:rsidRPr="00B96823" w:rsidRDefault="00183BD4">
            <w:pPr>
              <w:pStyle w:val="aa"/>
              <w:jc w:val="center"/>
            </w:pPr>
            <w:r w:rsidRPr="00B96823">
              <w:t>Назначение внутрихозяйственных дорог</w:t>
            </w:r>
          </w:p>
        </w:tc>
        <w:tc>
          <w:tcPr>
            <w:tcW w:w="2380" w:type="dxa"/>
            <w:tcBorders>
              <w:top w:val="single" w:sz="4" w:space="0" w:color="auto"/>
              <w:left w:val="single" w:sz="4" w:space="0" w:color="auto"/>
              <w:bottom w:val="single" w:sz="4" w:space="0" w:color="auto"/>
              <w:right w:val="single" w:sz="4" w:space="0" w:color="auto"/>
            </w:tcBorders>
          </w:tcPr>
          <w:p w14:paraId="62B6C687" w14:textId="77777777" w:rsidR="00183BD4" w:rsidRPr="00B96823" w:rsidRDefault="00183BD4">
            <w:pPr>
              <w:pStyle w:val="aa"/>
              <w:jc w:val="center"/>
            </w:pPr>
            <w:r w:rsidRPr="00B96823">
              <w:t>Расчетный объем грузовых перевозок, тыс. т нетто, в месяц "пик"</w:t>
            </w:r>
          </w:p>
        </w:tc>
        <w:tc>
          <w:tcPr>
            <w:tcW w:w="2950" w:type="dxa"/>
            <w:tcBorders>
              <w:top w:val="single" w:sz="4" w:space="0" w:color="auto"/>
              <w:left w:val="single" w:sz="4" w:space="0" w:color="auto"/>
              <w:bottom w:val="single" w:sz="4" w:space="0" w:color="auto"/>
            </w:tcBorders>
          </w:tcPr>
          <w:p w14:paraId="18EB0E76" w14:textId="77777777" w:rsidR="00183BD4" w:rsidRPr="00B96823" w:rsidRDefault="00183BD4">
            <w:pPr>
              <w:pStyle w:val="aa"/>
              <w:jc w:val="center"/>
            </w:pPr>
            <w:r w:rsidRPr="00B96823">
              <w:t>Категория дороги</w:t>
            </w:r>
          </w:p>
        </w:tc>
      </w:tr>
      <w:tr w:rsidR="00183BD4" w:rsidRPr="00B96823" w14:paraId="0B0E8DAC" w14:textId="77777777" w:rsidTr="00AC336E">
        <w:tc>
          <w:tcPr>
            <w:tcW w:w="4480" w:type="dxa"/>
            <w:vMerge w:val="restart"/>
            <w:tcBorders>
              <w:top w:val="single" w:sz="4" w:space="0" w:color="auto"/>
              <w:bottom w:val="single" w:sz="4" w:space="0" w:color="auto"/>
              <w:right w:val="single" w:sz="4" w:space="0" w:color="auto"/>
            </w:tcBorders>
          </w:tcPr>
          <w:p w14:paraId="0596227F" w14:textId="77777777" w:rsidR="00183BD4" w:rsidRPr="00B96823" w:rsidRDefault="00183BD4">
            <w:pPr>
              <w:pStyle w:val="ac"/>
            </w:pPr>
            <w:r w:rsidRPr="00B96823">
              <w:t xml:space="preserve">Дороги, соединяющие центральные усадьбы сельскохозяйственных предприятий и организаций с их отделениями, животноводческими комплексами, фермами, полевыми станами, пунктами заготовки, хранения и первичной переработки продукции и другими сельскохозяйственными объектами, а также автомобильные </w:t>
            </w:r>
            <w:r w:rsidRPr="00B96823">
              <w:lastRenderedPageBreak/>
              <w:t>дороги, соединяющие сельскохозяйственные объекты с дорогами общего пользования и между собой, за исключением полевых вспомогательных и внутриплощадочных дорог</w:t>
            </w:r>
          </w:p>
        </w:tc>
        <w:tc>
          <w:tcPr>
            <w:tcW w:w="2380" w:type="dxa"/>
            <w:tcBorders>
              <w:top w:val="single" w:sz="4" w:space="0" w:color="auto"/>
              <w:left w:val="single" w:sz="4" w:space="0" w:color="auto"/>
              <w:bottom w:val="single" w:sz="4" w:space="0" w:color="auto"/>
              <w:right w:val="single" w:sz="4" w:space="0" w:color="auto"/>
            </w:tcBorders>
          </w:tcPr>
          <w:p w14:paraId="6BB60C65" w14:textId="77777777" w:rsidR="00183BD4" w:rsidRPr="00B96823" w:rsidRDefault="00183BD4">
            <w:pPr>
              <w:pStyle w:val="aa"/>
              <w:jc w:val="center"/>
            </w:pPr>
            <w:r w:rsidRPr="00B96823">
              <w:lastRenderedPageBreak/>
              <w:t>свыше 10</w:t>
            </w:r>
          </w:p>
        </w:tc>
        <w:tc>
          <w:tcPr>
            <w:tcW w:w="2950" w:type="dxa"/>
            <w:tcBorders>
              <w:top w:val="single" w:sz="4" w:space="0" w:color="auto"/>
              <w:left w:val="single" w:sz="4" w:space="0" w:color="auto"/>
              <w:bottom w:val="single" w:sz="4" w:space="0" w:color="auto"/>
            </w:tcBorders>
          </w:tcPr>
          <w:p w14:paraId="4206699D" w14:textId="77777777" w:rsidR="00183BD4" w:rsidRPr="00B96823" w:rsidRDefault="00183BD4">
            <w:pPr>
              <w:pStyle w:val="aa"/>
              <w:jc w:val="center"/>
            </w:pPr>
            <w:r w:rsidRPr="00B96823">
              <w:t>I-с</w:t>
            </w:r>
          </w:p>
        </w:tc>
      </w:tr>
      <w:tr w:rsidR="00183BD4" w:rsidRPr="00B96823" w14:paraId="5C6438F2" w14:textId="77777777" w:rsidTr="00AC336E">
        <w:tc>
          <w:tcPr>
            <w:tcW w:w="4480" w:type="dxa"/>
            <w:vMerge/>
            <w:tcBorders>
              <w:top w:val="single" w:sz="4" w:space="0" w:color="auto"/>
              <w:bottom w:val="single" w:sz="4" w:space="0" w:color="auto"/>
              <w:right w:val="single" w:sz="4" w:space="0" w:color="auto"/>
            </w:tcBorders>
          </w:tcPr>
          <w:p w14:paraId="485DA699" w14:textId="77777777" w:rsidR="00183BD4" w:rsidRPr="00B96823" w:rsidRDefault="00183BD4">
            <w:pPr>
              <w:pStyle w:val="aa"/>
            </w:pPr>
          </w:p>
        </w:tc>
        <w:tc>
          <w:tcPr>
            <w:tcW w:w="2380" w:type="dxa"/>
            <w:tcBorders>
              <w:top w:val="single" w:sz="4" w:space="0" w:color="auto"/>
              <w:left w:val="single" w:sz="4" w:space="0" w:color="auto"/>
              <w:bottom w:val="single" w:sz="4" w:space="0" w:color="auto"/>
              <w:right w:val="single" w:sz="4" w:space="0" w:color="auto"/>
            </w:tcBorders>
          </w:tcPr>
          <w:p w14:paraId="4BCD0E61" w14:textId="77777777" w:rsidR="00183BD4" w:rsidRPr="00B96823" w:rsidRDefault="00183BD4">
            <w:pPr>
              <w:pStyle w:val="aa"/>
              <w:jc w:val="center"/>
            </w:pPr>
            <w:r w:rsidRPr="00B96823">
              <w:t>до 10</w:t>
            </w:r>
          </w:p>
        </w:tc>
        <w:tc>
          <w:tcPr>
            <w:tcW w:w="2950" w:type="dxa"/>
            <w:tcBorders>
              <w:top w:val="single" w:sz="4" w:space="0" w:color="auto"/>
              <w:left w:val="single" w:sz="4" w:space="0" w:color="auto"/>
              <w:bottom w:val="single" w:sz="4" w:space="0" w:color="auto"/>
            </w:tcBorders>
          </w:tcPr>
          <w:p w14:paraId="14AD6E11" w14:textId="77777777" w:rsidR="00183BD4" w:rsidRPr="00B96823" w:rsidRDefault="00183BD4">
            <w:pPr>
              <w:pStyle w:val="aa"/>
              <w:jc w:val="center"/>
            </w:pPr>
            <w:r w:rsidRPr="00B96823">
              <w:t>II-с</w:t>
            </w:r>
          </w:p>
        </w:tc>
      </w:tr>
      <w:tr w:rsidR="00183BD4" w:rsidRPr="00B96823" w14:paraId="33BF5146" w14:textId="77777777" w:rsidTr="00AC336E">
        <w:tc>
          <w:tcPr>
            <w:tcW w:w="4480" w:type="dxa"/>
            <w:tcBorders>
              <w:top w:val="single" w:sz="4" w:space="0" w:color="auto"/>
              <w:bottom w:val="single" w:sz="4" w:space="0" w:color="auto"/>
              <w:right w:val="single" w:sz="4" w:space="0" w:color="auto"/>
            </w:tcBorders>
          </w:tcPr>
          <w:p w14:paraId="0BE993A7" w14:textId="77777777" w:rsidR="00183BD4" w:rsidRPr="00B96823" w:rsidRDefault="00183BD4">
            <w:pPr>
              <w:pStyle w:val="ac"/>
            </w:pPr>
            <w:r w:rsidRPr="00B96823">
              <w:t>Дороги полевые вспомогательные, предназначенные для транспортного обслуживания отдельных сельскохозяйственных угодий или их составных частей</w:t>
            </w:r>
          </w:p>
        </w:tc>
        <w:tc>
          <w:tcPr>
            <w:tcW w:w="2380" w:type="dxa"/>
            <w:tcBorders>
              <w:top w:val="single" w:sz="4" w:space="0" w:color="auto"/>
              <w:left w:val="single" w:sz="4" w:space="0" w:color="auto"/>
              <w:bottom w:val="single" w:sz="4" w:space="0" w:color="auto"/>
              <w:right w:val="single" w:sz="4" w:space="0" w:color="auto"/>
            </w:tcBorders>
          </w:tcPr>
          <w:p w14:paraId="1AD22B30" w14:textId="77777777" w:rsidR="00183BD4" w:rsidRPr="00B96823" w:rsidRDefault="00183BD4">
            <w:pPr>
              <w:pStyle w:val="aa"/>
              <w:jc w:val="center"/>
            </w:pPr>
            <w:r w:rsidRPr="00B96823">
              <w:t>-</w:t>
            </w:r>
          </w:p>
        </w:tc>
        <w:tc>
          <w:tcPr>
            <w:tcW w:w="2950" w:type="dxa"/>
            <w:tcBorders>
              <w:top w:val="single" w:sz="4" w:space="0" w:color="auto"/>
              <w:left w:val="single" w:sz="4" w:space="0" w:color="auto"/>
              <w:bottom w:val="single" w:sz="4" w:space="0" w:color="auto"/>
            </w:tcBorders>
          </w:tcPr>
          <w:p w14:paraId="0BCF88C9" w14:textId="77777777" w:rsidR="00183BD4" w:rsidRPr="00B96823" w:rsidRDefault="00183BD4">
            <w:pPr>
              <w:pStyle w:val="aa"/>
              <w:jc w:val="center"/>
            </w:pPr>
            <w:r w:rsidRPr="00B96823">
              <w:t>III-с</w:t>
            </w:r>
          </w:p>
        </w:tc>
      </w:tr>
    </w:tbl>
    <w:p w14:paraId="4D9DC47E" w14:textId="77777777" w:rsidR="00183BD4" w:rsidRPr="00B96823" w:rsidRDefault="00183BD4"/>
    <w:p w14:paraId="3887FC5A" w14:textId="77777777" w:rsidR="00183BD4" w:rsidRPr="00AC336E" w:rsidRDefault="00183BD4">
      <w:pPr>
        <w:ind w:firstLine="698"/>
        <w:jc w:val="right"/>
        <w:rPr>
          <w:sz w:val="28"/>
          <w:szCs w:val="28"/>
        </w:rPr>
      </w:pPr>
      <w:bookmarkStart w:id="127" w:name="sub_990"/>
      <w:r w:rsidRPr="00AC336E">
        <w:rPr>
          <w:rStyle w:val="a3"/>
          <w:bCs/>
          <w:color w:val="auto"/>
          <w:sz w:val="28"/>
          <w:szCs w:val="28"/>
        </w:rPr>
        <w:t>Таблица 9</w:t>
      </w:r>
      <w:r w:rsidR="00EE78D8" w:rsidRPr="00AC336E">
        <w:rPr>
          <w:rStyle w:val="a3"/>
          <w:bCs/>
          <w:color w:val="auto"/>
          <w:sz w:val="28"/>
          <w:szCs w:val="28"/>
        </w:rPr>
        <w:t>7</w:t>
      </w:r>
    </w:p>
    <w:bookmarkEnd w:id="127"/>
    <w:p w14:paraId="53E8D5B9" w14:textId="77777777" w:rsidR="00183BD4" w:rsidRPr="00B96823" w:rsidRDefault="00183BD4"/>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00"/>
        <w:gridCol w:w="1120"/>
        <w:gridCol w:w="1120"/>
        <w:gridCol w:w="1260"/>
        <w:gridCol w:w="1260"/>
        <w:gridCol w:w="1550"/>
      </w:tblGrid>
      <w:tr w:rsidR="00183BD4" w:rsidRPr="00B96823" w14:paraId="59A61D9A" w14:textId="77777777" w:rsidTr="00AC336E">
        <w:tc>
          <w:tcPr>
            <w:tcW w:w="3500" w:type="dxa"/>
            <w:vMerge w:val="restart"/>
            <w:tcBorders>
              <w:top w:val="single" w:sz="4" w:space="0" w:color="auto"/>
              <w:bottom w:val="single" w:sz="4" w:space="0" w:color="auto"/>
              <w:right w:val="single" w:sz="4" w:space="0" w:color="auto"/>
            </w:tcBorders>
          </w:tcPr>
          <w:p w14:paraId="265BE98F" w14:textId="77777777" w:rsidR="00183BD4" w:rsidRPr="00B96823" w:rsidRDefault="00183BD4">
            <w:pPr>
              <w:pStyle w:val="aa"/>
              <w:jc w:val="center"/>
            </w:pPr>
            <w:r w:rsidRPr="00B96823">
              <w:t>Параметры плана и продольного профиля</w:t>
            </w:r>
          </w:p>
        </w:tc>
        <w:tc>
          <w:tcPr>
            <w:tcW w:w="6310" w:type="dxa"/>
            <w:gridSpan w:val="5"/>
            <w:tcBorders>
              <w:top w:val="single" w:sz="4" w:space="0" w:color="auto"/>
              <w:left w:val="single" w:sz="4" w:space="0" w:color="auto"/>
              <w:bottom w:val="single" w:sz="4" w:space="0" w:color="auto"/>
            </w:tcBorders>
          </w:tcPr>
          <w:p w14:paraId="2F1BD423" w14:textId="77777777" w:rsidR="00183BD4" w:rsidRPr="00B96823" w:rsidRDefault="00183BD4">
            <w:pPr>
              <w:pStyle w:val="aa"/>
              <w:jc w:val="center"/>
            </w:pPr>
            <w:r w:rsidRPr="00B96823">
              <w:t>Значения параметров при расчетной скорости движения, км/ч</w:t>
            </w:r>
          </w:p>
        </w:tc>
      </w:tr>
      <w:tr w:rsidR="00183BD4" w:rsidRPr="00B96823" w14:paraId="1DD46C63" w14:textId="77777777" w:rsidTr="00AC336E">
        <w:tc>
          <w:tcPr>
            <w:tcW w:w="3500" w:type="dxa"/>
            <w:vMerge/>
            <w:tcBorders>
              <w:top w:val="single" w:sz="4" w:space="0" w:color="auto"/>
              <w:bottom w:val="single" w:sz="4" w:space="0" w:color="auto"/>
              <w:right w:val="single" w:sz="4" w:space="0" w:color="auto"/>
            </w:tcBorders>
          </w:tcPr>
          <w:p w14:paraId="54CA8372" w14:textId="77777777" w:rsidR="00183BD4" w:rsidRPr="00B96823" w:rsidRDefault="00183BD4">
            <w:pPr>
              <w:pStyle w:val="aa"/>
            </w:pPr>
          </w:p>
        </w:tc>
        <w:tc>
          <w:tcPr>
            <w:tcW w:w="1120" w:type="dxa"/>
            <w:tcBorders>
              <w:top w:val="single" w:sz="4" w:space="0" w:color="auto"/>
              <w:left w:val="single" w:sz="4" w:space="0" w:color="auto"/>
              <w:bottom w:val="single" w:sz="4" w:space="0" w:color="auto"/>
              <w:right w:val="single" w:sz="4" w:space="0" w:color="auto"/>
            </w:tcBorders>
          </w:tcPr>
          <w:p w14:paraId="782198D5" w14:textId="77777777" w:rsidR="00183BD4" w:rsidRPr="00B96823" w:rsidRDefault="00183BD4">
            <w:pPr>
              <w:pStyle w:val="aa"/>
              <w:jc w:val="center"/>
            </w:pPr>
            <w:r w:rsidRPr="00B96823">
              <w:t>70</w:t>
            </w:r>
          </w:p>
        </w:tc>
        <w:tc>
          <w:tcPr>
            <w:tcW w:w="1120" w:type="dxa"/>
            <w:tcBorders>
              <w:top w:val="single" w:sz="4" w:space="0" w:color="auto"/>
              <w:left w:val="single" w:sz="4" w:space="0" w:color="auto"/>
              <w:bottom w:val="single" w:sz="4" w:space="0" w:color="auto"/>
              <w:right w:val="single" w:sz="4" w:space="0" w:color="auto"/>
            </w:tcBorders>
          </w:tcPr>
          <w:p w14:paraId="3BF11D37" w14:textId="77777777" w:rsidR="00183BD4" w:rsidRPr="00B96823" w:rsidRDefault="00183BD4">
            <w:pPr>
              <w:pStyle w:val="aa"/>
              <w:jc w:val="center"/>
            </w:pPr>
            <w:r w:rsidRPr="00B96823">
              <w:t>60</w:t>
            </w:r>
          </w:p>
        </w:tc>
        <w:tc>
          <w:tcPr>
            <w:tcW w:w="1260" w:type="dxa"/>
            <w:tcBorders>
              <w:top w:val="single" w:sz="4" w:space="0" w:color="auto"/>
              <w:left w:val="single" w:sz="4" w:space="0" w:color="auto"/>
              <w:bottom w:val="single" w:sz="4" w:space="0" w:color="auto"/>
              <w:right w:val="single" w:sz="4" w:space="0" w:color="auto"/>
            </w:tcBorders>
          </w:tcPr>
          <w:p w14:paraId="2BFA87F2" w14:textId="77777777" w:rsidR="00183BD4" w:rsidRPr="00B96823" w:rsidRDefault="00183BD4">
            <w:pPr>
              <w:pStyle w:val="aa"/>
              <w:jc w:val="center"/>
            </w:pPr>
            <w:r w:rsidRPr="00B96823">
              <w:t>40</w:t>
            </w:r>
          </w:p>
        </w:tc>
        <w:tc>
          <w:tcPr>
            <w:tcW w:w="1260" w:type="dxa"/>
            <w:tcBorders>
              <w:top w:val="single" w:sz="4" w:space="0" w:color="auto"/>
              <w:left w:val="single" w:sz="4" w:space="0" w:color="auto"/>
              <w:bottom w:val="single" w:sz="4" w:space="0" w:color="auto"/>
              <w:right w:val="single" w:sz="4" w:space="0" w:color="auto"/>
            </w:tcBorders>
          </w:tcPr>
          <w:p w14:paraId="453E14E6" w14:textId="77777777" w:rsidR="00183BD4" w:rsidRPr="00B96823" w:rsidRDefault="00183BD4">
            <w:pPr>
              <w:pStyle w:val="aa"/>
              <w:jc w:val="center"/>
            </w:pPr>
            <w:r w:rsidRPr="00B96823">
              <w:t>30</w:t>
            </w:r>
          </w:p>
        </w:tc>
        <w:tc>
          <w:tcPr>
            <w:tcW w:w="1550" w:type="dxa"/>
            <w:tcBorders>
              <w:top w:val="single" w:sz="4" w:space="0" w:color="auto"/>
              <w:left w:val="single" w:sz="4" w:space="0" w:color="auto"/>
              <w:bottom w:val="single" w:sz="4" w:space="0" w:color="auto"/>
            </w:tcBorders>
          </w:tcPr>
          <w:p w14:paraId="79B4880E" w14:textId="77777777" w:rsidR="00183BD4" w:rsidRPr="00B96823" w:rsidRDefault="00183BD4">
            <w:pPr>
              <w:pStyle w:val="aa"/>
              <w:jc w:val="center"/>
            </w:pPr>
            <w:r w:rsidRPr="00B96823">
              <w:t>20</w:t>
            </w:r>
          </w:p>
        </w:tc>
      </w:tr>
      <w:tr w:rsidR="00183BD4" w:rsidRPr="00B96823" w14:paraId="1E73B78B" w14:textId="77777777" w:rsidTr="00AC336E">
        <w:tc>
          <w:tcPr>
            <w:tcW w:w="3500" w:type="dxa"/>
            <w:tcBorders>
              <w:top w:val="single" w:sz="4" w:space="0" w:color="auto"/>
              <w:bottom w:val="nil"/>
              <w:right w:val="single" w:sz="4" w:space="0" w:color="auto"/>
            </w:tcBorders>
          </w:tcPr>
          <w:p w14:paraId="794EC9A2" w14:textId="77777777" w:rsidR="00183BD4" w:rsidRPr="00B96823" w:rsidRDefault="00183BD4">
            <w:pPr>
              <w:pStyle w:val="ac"/>
            </w:pPr>
            <w:r w:rsidRPr="00B96823">
              <w:t>Наибольший продольный уклон, промилле Расчетное расстояние видимости, м:</w:t>
            </w:r>
          </w:p>
        </w:tc>
        <w:tc>
          <w:tcPr>
            <w:tcW w:w="1120" w:type="dxa"/>
            <w:tcBorders>
              <w:top w:val="single" w:sz="4" w:space="0" w:color="auto"/>
              <w:left w:val="single" w:sz="4" w:space="0" w:color="auto"/>
              <w:bottom w:val="nil"/>
              <w:right w:val="single" w:sz="4" w:space="0" w:color="auto"/>
            </w:tcBorders>
          </w:tcPr>
          <w:p w14:paraId="5E9A4A7B" w14:textId="77777777" w:rsidR="00183BD4" w:rsidRPr="00B96823" w:rsidRDefault="00183BD4">
            <w:pPr>
              <w:pStyle w:val="aa"/>
              <w:jc w:val="center"/>
            </w:pPr>
            <w:r w:rsidRPr="00B96823">
              <w:t>60</w:t>
            </w:r>
          </w:p>
        </w:tc>
        <w:tc>
          <w:tcPr>
            <w:tcW w:w="1120" w:type="dxa"/>
            <w:tcBorders>
              <w:top w:val="single" w:sz="4" w:space="0" w:color="auto"/>
              <w:left w:val="single" w:sz="4" w:space="0" w:color="auto"/>
              <w:bottom w:val="nil"/>
              <w:right w:val="single" w:sz="4" w:space="0" w:color="auto"/>
            </w:tcBorders>
          </w:tcPr>
          <w:p w14:paraId="6028299F" w14:textId="77777777" w:rsidR="00183BD4" w:rsidRPr="00B96823" w:rsidRDefault="00183BD4">
            <w:pPr>
              <w:pStyle w:val="aa"/>
              <w:jc w:val="center"/>
            </w:pPr>
            <w:r w:rsidRPr="00B96823">
              <w:t>70</w:t>
            </w:r>
          </w:p>
        </w:tc>
        <w:tc>
          <w:tcPr>
            <w:tcW w:w="1260" w:type="dxa"/>
            <w:tcBorders>
              <w:top w:val="single" w:sz="4" w:space="0" w:color="auto"/>
              <w:left w:val="single" w:sz="4" w:space="0" w:color="auto"/>
              <w:bottom w:val="nil"/>
              <w:right w:val="single" w:sz="4" w:space="0" w:color="auto"/>
            </w:tcBorders>
          </w:tcPr>
          <w:p w14:paraId="7FD1A9E6" w14:textId="77777777" w:rsidR="00183BD4" w:rsidRPr="00B96823" w:rsidRDefault="00183BD4">
            <w:pPr>
              <w:pStyle w:val="aa"/>
              <w:jc w:val="center"/>
            </w:pPr>
            <w:r w:rsidRPr="00B96823">
              <w:t>80</w:t>
            </w:r>
          </w:p>
        </w:tc>
        <w:tc>
          <w:tcPr>
            <w:tcW w:w="1260" w:type="dxa"/>
            <w:tcBorders>
              <w:top w:val="single" w:sz="4" w:space="0" w:color="auto"/>
              <w:left w:val="single" w:sz="4" w:space="0" w:color="auto"/>
              <w:bottom w:val="nil"/>
              <w:right w:val="single" w:sz="4" w:space="0" w:color="auto"/>
            </w:tcBorders>
          </w:tcPr>
          <w:p w14:paraId="296FE766" w14:textId="77777777" w:rsidR="00183BD4" w:rsidRPr="00B96823" w:rsidRDefault="00183BD4">
            <w:pPr>
              <w:pStyle w:val="aa"/>
              <w:jc w:val="center"/>
            </w:pPr>
            <w:r w:rsidRPr="00B96823">
              <w:t>90</w:t>
            </w:r>
          </w:p>
        </w:tc>
        <w:tc>
          <w:tcPr>
            <w:tcW w:w="1550" w:type="dxa"/>
            <w:tcBorders>
              <w:top w:val="single" w:sz="4" w:space="0" w:color="auto"/>
              <w:left w:val="single" w:sz="4" w:space="0" w:color="auto"/>
              <w:bottom w:val="nil"/>
            </w:tcBorders>
          </w:tcPr>
          <w:p w14:paraId="450CFDDC" w14:textId="77777777" w:rsidR="00183BD4" w:rsidRPr="00B96823" w:rsidRDefault="00183BD4">
            <w:pPr>
              <w:pStyle w:val="aa"/>
              <w:jc w:val="center"/>
            </w:pPr>
            <w:r w:rsidRPr="00B96823">
              <w:t>90</w:t>
            </w:r>
          </w:p>
        </w:tc>
      </w:tr>
      <w:tr w:rsidR="00183BD4" w:rsidRPr="00B96823" w14:paraId="10F18095" w14:textId="77777777" w:rsidTr="00AC336E">
        <w:tc>
          <w:tcPr>
            <w:tcW w:w="3500" w:type="dxa"/>
            <w:tcBorders>
              <w:top w:val="nil"/>
              <w:bottom w:val="nil"/>
              <w:right w:val="single" w:sz="4" w:space="0" w:color="auto"/>
            </w:tcBorders>
          </w:tcPr>
          <w:p w14:paraId="58550212" w14:textId="77777777" w:rsidR="00183BD4" w:rsidRPr="00B96823" w:rsidRDefault="00183BD4">
            <w:pPr>
              <w:pStyle w:val="ac"/>
            </w:pPr>
            <w:r w:rsidRPr="00B96823">
              <w:t>поверхности дороги</w:t>
            </w:r>
          </w:p>
        </w:tc>
        <w:tc>
          <w:tcPr>
            <w:tcW w:w="1120" w:type="dxa"/>
            <w:tcBorders>
              <w:top w:val="nil"/>
              <w:left w:val="single" w:sz="4" w:space="0" w:color="auto"/>
              <w:bottom w:val="nil"/>
              <w:right w:val="single" w:sz="4" w:space="0" w:color="auto"/>
            </w:tcBorders>
          </w:tcPr>
          <w:p w14:paraId="503D5DAE" w14:textId="77777777" w:rsidR="00183BD4" w:rsidRPr="00B96823" w:rsidRDefault="00183BD4">
            <w:pPr>
              <w:pStyle w:val="aa"/>
              <w:jc w:val="center"/>
            </w:pPr>
            <w:r w:rsidRPr="00B96823">
              <w:t>100</w:t>
            </w:r>
          </w:p>
        </w:tc>
        <w:tc>
          <w:tcPr>
            <w:tcW w:w="1120" w:type="dxa"/>
            <w:tcBorders>
              <w:top w:val="nil"/>
              <w:left w:val="single" w:sz="4" w:space="0" w:color="auto"/>
              <w:bottom w:val="nil"/>
              <w:right w:val="single" w:sz="4" w:space="0" w:color="auto"/>
            </w:tcBorders>
          </w:tcPr>
          <w:p w14:paraId="5D3FC0B0" w14:textId="77777777" w:rsidR="00183BD4" w:rsidRPr="00B96823" w:rsidRDefault="00183BD4">
            <w:pPr>
              <w:pStyle w:val="aa"/>
              <w:jc w:val="center"/>
            </w:pPr>
            <w:r w:rsidRPr="00B96823">
              <w:t>75</w:t>
            </w:r>
          </w:p>
        </w:tc>
        <w:tc>
          <w:tcPr>
            <w:tcW w:w="1260" w:type="dxa"/>
            <w:tcBorders>
              <w:top w:val="nil"/>
              <w:left w:val="single" w:sz="4" w:space="0" w:color="auto"/>
              <w:bottom w:val="nil"/>
              <w:right w:val="single" w:sz="4" w:space="0" w:color="auto"/>
            </w:tcBorders>
          </w:tcPr>
          <w:p w14:paraId="71D01007" w14:textId="77777777" w:rsidR="00183BD4" w:rsidRPr="00B96823" w:rsidRDefault="00183BD4">
            <w:pPr>
              <w:pStyle w:val="aa"/>
              <w:jc w:val="center"/>
            </w:pPr>
            <w:r w:rsidRPr="00B96823">
              <w:t>50</w:t>
            </w:r>
          </w:p>
        </w:tc>
        <w:tc>
          <w:tcPr>
            <w:tcW w:w="1260" w:type="dxa"/>
            <w:tcBorders>
              <w:top w:val="nil"/>
              <w:left w:val="single" w:sz="4" w:space="0" w:color="auto"/>
              <w:bottom w:val="nil"/>
              <w:right w:val="single" w:sz="4" w:space="0" w:color="auto"/>
            </w:tcBorders>
          </w:tcPr>
          <w:p w14:paraId="5603D28E" w14:textId="77777777" w:rsidR="00183BD4" w:rsidRPr="00B96823" w:rsidRDefault="00183BD4">
            <w:pPr>
              <w:pStyle w:val="aa"/>
              <w:jc w:val="center"/>
            </w:pPr>
            <w:r w:rsidRPr="00B96823">
              <w:t>40</w:t>
            </w:r>
          </w:p>
        </w:tc>
        <w:tc>
          <w:tcPr>
            <w:tcW w:w="1550" w:type="dxa"/>
            <w:tcBorders>
              <w:top w:val="nil"/>
              <w:left w:val="single" w:sz="4" w:space="0" w:color="auto"/>
              <w:bottom w:val="nil"/>
            </w:tcBorders>
          </w:tcPr>
          <w:p w14:paraId="6BB16EB8" w14:textId="77777777" w:rsidR="00183BD4" w:rsidRPr="00B96823" w:rsidRDefault="00183BD4">
            <w:pPr>
              <w:pStyle w:val="aa"/>
              <w:jc w:val="center"/>
            </w:pPr>
            <w:r w:rsidRPr="00B96823">
              <w:t>25</w:t>
            </w:r>
          </w:p>
        </w:tc>
      </w:tr>
      <w:tr w:rsidR="00183BD4" w:rsidRPr="00B96823" w14:paraId="0D494B64" w14:textId="77777777" w:rsidTr="00AC336E">
        <w:tc>
          <w:tcPr>
            <w:tcW w:w="3500" w:type="dxa"/>
            <w:tcBorders>
              <w:top w:val="nil"/>
              <w:bottom w:val="nil"/>
              <w:right w:val="single" w:sz="4" w:space="0" w:color="auto"/>
            </w:tcBorders>
          </w:tcPr>
          <w:p w14:paraId="1BDE91CC" w14:textId="77777777" w:rsidR="00183BD4" w:rsidRPr="00B96823" w:rsidRDefault="00183BD4">
            <w:pPr>
              <w:pStyle w:val="ac"/>
            </w:pPr>
            <w:r w:rsidRPr="00B96823">
              <w:t>встречного автомобиля</w:t>
            </w:r>
          </w:p>
        </w:tc>
        <w:tc>
          <w:tcPr>
            <w:tcW w:w="1120" w:type="dxa"/>
            <w:tcBorders>
              <w:top w:val="nil"/>
              <w:left w:val="single" w:sz="4" w:space="0" w:color="auto"/>
              <w:bottom w:val="nil"/>
              <w:right w:val="single" w:sz="4" w:space="0" w:color="auto"/>
            </w:tcBorders>
          </w:tcPr>
          <w:p w14:paraId="448C0564" w14:textId="77777777" w:rsidR="00183BD4" w:rsidRPr="00B96823" w:rsidRDefault="00183BD4">
            <w:pPr>
              <w:pStyle w:val="aa"/>
              <w:jc w:val="center"/>
            </w:pPr>
            <w:r w:rsidRPr="00B96823">
              <w:t>200</w:t>
            </w:r>
          </w:p>
        </w:tc>
        <w:tc>
          <w:tcPr>
            <w:tcW w:w="1120" w:type="dxa"/>
            <w:tcBorders>
              <w:top w:val="nil"/>
              <w:left w:val="single" w:sz="4" w:space="0" w:color="auto"/>
              <w:bottom w:val="nil"/>
              <w:right w:val="single" w:sz="4" w:space="0" w:color="auto"/>
            </w:tcBorders>
          </w:tcPr>
          <w:p w14:paraId="4AB7B5B4" w14:textId="77777777" w:rsidR="00183BD4" w:rsidRPr="00B96823" w:rsidRDefault="00183BD4">
            <w:pPr>
              <w:pStyle w:val="aa"/>
              <w:jc w:val="center"/>
            </w:pPr>
            <w:r w:rsidRPr="00B96823">
              <w:t>150</w:t>
            </w:r>
          </w:p>
        </w:tc>
        <w:tc>
          <w:tcPr>
            <w:tcW w:w="1260" w:type="dxa"/>
            <w:tcBorders>
              <w:top w:val="nil"/>
              <w:left w:val="single" w:sz="4" w:space="0" w:color="auto"/>
              <w:bottom w:val="nil"/>
              <w:right w:val="single" w:sz="4" w:space="0" w:color="auto"/>
            </w:tcBorders>
          </w:tcPr>
          <w:p w14:paraId="04C29535" w14:textId="77777777" w:rsidR="00183BD4" w:rsidRPr="00B96823" w:rsidRDefault="00183BD4">
            <w:pPr>
              <w:pStyle w:val="aa"/>
              <w:jc w:val="center"/>
            </w:pPr>
            <w:r w:rsidRPr="00B96823">
              <w:t>100</w:t>
            </w:r>
          </w:p>
        </w:tc>
        <w:tc>
          <w:tcPr>
            <w:tcW w:w="1260" w:type="dxa"/>
            <w:tcBorders>
              <w:top w:val="nil"/>
              <w:left w:val="single" w:sz="4" w:space="0" w:color="auto"/>
              <w:bottom w:val="nil"/>
              <w:right w:val="single" w:sz="4" w:space="0" w:color="auto"/>
            </w:tcBorders>
          </w:tcPr>
          <w:p w14:paraId="37E2CB6D" w14:textId="77777777" w:rsidR="00183BD4" w:rsidRPr="00B96823" w:rsidRDefault="00183BD4">
            <w:pPr>
              <w:pStyle w:val="aa"/>
              <w:jc w:val="center"/>
            </w:pPr>
            <w:r w:rsidRPr="00B96823">
              <w:t>80</w:t>
            </w:r>
          </w:p>
        </w:tc>
        <w:tc>
          <w:tcPr>
            <w:tcW w:w="1550" w:type="dxa"/>
            <w:tcBorders>
              <w:top w:val="nil"/>
              <w:left w:val="single" w:sz="4" w:space="0" w:color="auto"/>
              <w:bottom w:val="nil"/>
            </w:tcBorders>
          </w:tcPr>
          <w:p w14:paraId="12A2DEC8" w14:textId="77777777" w:rsidR="00183BD4" w:rsidRPr="00B96823" w:rsidRDefault="00183BD4">
            <w:pPr>
              <w:pStyle w:val="aa"/>
              <w:jc w:val="center"/>
            </w:pPr>
            <w:r w:rsidRPr="00B96823">
              <w:t>50</w:t>
            </w:r>
          </w:p>
        </w:tc>
      </w:tr>
      <w:tr w:rsidR="00183BD4" w:rsidRPr="00B96823" w14:paraId="343C156A" w14:textId="77777777" w:rsidTr="00AC336E">
        <w:tc>
          <w:tcPr>
            <w:tcW w:w="3500" w:type="dxa"/>
            <w:tcBorders>
              <w:top w:val="nil"/>
              <w:bottom w:val="nil"/>
              <w:right w:val="single" w:sz="4" w:space="0" w:color="auto"/>
            </w:tcBorders>
          </w:tcPr>
          <w:p w14:paraId="4FDDFFA9" w14:textId="77777777" w:rsidR="00183BD4" w:rsidRPr="00B96823" w:rsidRDefault="00183BD4">
            <w:pPr>
              <w:pStyle w:val="ac"/>
            </w:pPr>
            <w:r w:rsidRPr="00B96823">
              <w:t>Наименьшие радиусы кривых, м:</w:t>
            </w:r>
          </w:p>
        </w:tc>
        <w:tc>
          <w:tcPr>
            <w:tcW w:w="1120" w:type="dxa"/>
            <w:tcBorders>
              <w:top w:val="nil"/>
              <w:left w:val="single" w:sz="4" w:space="0" w:color="auto"/>
              <w:bottom w:val="nil"/>
              <w:right w:val="single" w:sz="4" w:space="0" w:color="auto"/>
            </w:tcBorders>
          </w:tcPr>
          <w:p w14:paraId="12A5E96A" w14:textId="77777777" w:rsidR="00183BD4" w:rsidRPr="00B96823" w:rsidRDefault="00183BD4">
            <w:pPr>
              <w:pStyle w:val="aa"/>
            </w:pPr>
          </w:p>
        </w:tc>
        <w:tc>
          <w:tcPr>
            <w:tcW w:w="1120" w:type="dxa"/>
            <w:tcBorders>
              <w:top w:val="nil"/>
              <w:left w:val="single" w:sz="4" w:space="0" w:color="auto"/>
              <w:bottom w:val="nil"/>
              <w:right w:val="single" w:sz="4" w:space="0" w:color="auto"/>
            </w:tcBorders>
          </w:tcPr>
          <w:p w14:paraId="01F83405" w14:textId="77777777" w:rsidR="00183BD4" w:rsidRPr="00B96823" w:rsidRDefault="00183BD4">
            <w:pPr>
              <w:pStyle w:val="aa"/>
            </w:pPr>
          </w:p>
        </w:tc>
        <w:tc>
          <w:tcPr>
            <w:tcW w:w="1260" w:type="dxa"/>
            <w:tcBorders>
              <w:top w:val="nil"/>
              <w:left w:val="single" w:sz="4" w:space="0" w:color="auto"/>
              <w:bottom w:val="nil"/>
              <w:right w:val="single" w:sz="4" w:space="0" w:color="auto"/>
            </w:tcBorders>
          </w:tcPr>
          <w:p w14:paraId="29F0533F" w14:textId="77777777" w:rsidR="00183BD4" w:rsidRPr="00B96823" w:rsidRDefault="00183BD4">
            <w:pPr>
              <w:pStyle w:val="aa"/>
            </w:pPr>
          </w:p>
        </w:tc>
        <w:tc>
          <w:tcPr>
            <w:tcW w:w="1260" w:type="dxa"/>
            <w:tcBorders>
              <w:top w:val="nil"/>
              <w:left w:val="single" w:sz="4" w:space="0" w:color="auto"/>
              <w:bottom w:val="nil"/>
              <w:right w:val="single" w:sz="4" w:space="0" w:color="auto"/>
            </w:tcBorders>
          </w:tcPr>
          <w:p w14:paraId="03B670E8" w14:textId="77777777" w:rsidR="00183BD4" w:rsidRPr="00B96823" w:rsidRDefault="00183BD4">
            <w:pPr>
              <w:pStyle w:val="aa"/>
            </w:pPr>
          </w:p>
        </w:tc>
        <w:tc>
          <w:tcPr>
            <w:tcW w:w="1550" w:type="dxa"/>
            <w:tcBorders>
              <w:top w:val="nil"/>
              <w:left w:val="single" w:sz="4" w:space="0" w:color="auto"/>
              <w:bottom w:val="nil"/>
            </w:tcBorders>
          </w:tcPr>
          <w:p w14:paraId="091636AC" w14:textId="77777777" w:rsidR="00183BD4" w:rsidRPr="00B96823" w:rsidRDefault="00183BD4">
            <w:pPr>
              <w:pStyle w:val="aa"/>
            </w:pPr>
          </w:p>
        </w:tc>
      </w:tr>
      <w:tr w:rsidR="00183BD4" w:rsidRPr="00B96823" w14:paraId="1498DE0A" w14:textId="77777777" w:rsidTr="00AC336E">
        <w:tc>
          <w:tcPr>
            <w:tcW w:w="3500" w:type="dxa"/>
            <w:tcBorders>
              <w:top w:val="nil"/>
              <w:bottom w:val="nil"/>
              <w:right w:val="single" w:sz="4" w:space="0" w:color="auto"/>
            </w:tcBorders>
          </w:tcPr>
          <w:p w14:paraId="000E4E71" w14:textId="77777777" w:rsidR="00183BD4" w:rsidRPr="00B96823" w:rsidRDefault="00183BD4">
            <w:pPr>
              <w:pStyle w:val="ac"/>
            </w:pPr>
            <w:r w:rsidRPr="00B96823">
              <w:t>в плане</w:t>
            </w:r>
          </w:p>
          <w:p w14:paraId="3FE3EABD" w14:textId="77777777" w:rsidR="00183BD4" w:rsidRPr="00B96823" w:rsidRDefault="00183BD4">
            <w:pPr>
              <w:pStyle w:val="ac"/>
            </w:pPr>
            <w:r w:rsidRPr="00B96823">
              <w:t>в продольном профиле:</w:t>
            </w:r>
          </w:p>
        </w:tc>
        <w:tc>
          <w:tcPr>
            <w:tcW w:w="1120" w:type="dxa"/>
            <w:tcBorders>
              <w:top w:val="nil"/>
              <w:left w:val="single" w:sz="4" w:space="0" w:color="auto"/>
              <w:bottom w:val="nil"/>
              <w:right w:val="single" w:sz="4" w:space="0" w:color="auto"/>
            </w:tcBorders>
          </w:tcPr>
          <w:p w14:paraId="25B13C84" w14:textId="77777777" w:rsidR="00183BD4" w:rsidRPr="00B96823" w:rsidRDefault="00183BD4">
            <w:pPr>
              <w:pStyle w:val="aa"/>
              <w:jc w:val="center"/>
            </w:pPr>
            <w:r w:rsidRPr="00B96823">
              <w:t>200</w:t>
            </w:r>
          </w:p>
        </w:tc>
        <w:tc>
          <w:tcPr>
            <w:tcW w:w="1120" w:type="dxa"/>
            <w:tcBorders>
              <w:top w:val="nil"/>
              <w:left w:val="single" w:sz="4" w:space="0" w:color="auto"/>
              <w:bottom w:val="nil"/>
              <w:right w:val="single" w:sz="4" w:space="0" w:color="auto"/>
            </w:tcBorders>
          </w:tcPr>
          <w:p w14:paraId="1B6B4BA1" w14:textId="77777777" w:rsidR="00183BD4" w:rsidRPr="00B96823" w:rsidRDefault="00183BD4">
            <w:pPr>
              <w:pStyle w:val="aa"/>
              <w:jc w:val="center"/>
            </w:pPr>
            <w:r w:rsidRPr="00B96823">
              <w:t>150</w:t>
            </w:r>
          </w:p>
        </w:tc>
        <w:tc>
          <w:tcPr>
            <w:tcW w:w="1260" w:type="dxa"/>
            <w:tcBorders>
              <w:top w:val="nil"/>
              <w:left w:val="single" w:sz="4" w:space="0" w:color="auto"/>
              <w:bottom w:val="nil"/>
              <w:right w:val="single" w:sz="4" w:space="0" w:color="auto"/>
            </w:tcBorders>
          </w:tcPr>
          <w:p w14:paraId="7E411163" w14:textId="77777777" w:rsidR="00183BD4" w:rsidRPr="00B96823" w:rsidRDefault="00183BD4">
            <w:pPr>
              <w:pStyle w:val="aa"/>
              <w:jc w:val="center"/>
            </w:pPr>
            <w:r w:rsidRPr="00B96823">
              <w:t>80</w:t>
            </w:r>
          </w:p>
        </w:tc>
        <w:tc>
          <w:tcPr>
            <w:tcW w:w="1260" w:type="dxa"/>
            <w:tcBorders>
              <w:top w:val="nil"/>
              <w:left w:val="single" w:sz="4" w:space="0" w:color="auto"/>
              <w:bottom w:val="nil"/>
              <w:right w:val="single" w:sz="4" w:space="0" w:color="auto"/>
            </w:tcBorders>
          </w:tcPr>
          <w:p w14:paraId="2145021F" w14:textId="77777777" w:rsidR="00183BD4" w:rsidRPr="00B96823" w:rsidRDefault="00183BD4">
            <w:pPr>
              <w:pStyle w:val="aa"/>
              <w:jc w:val="center"/>
            </w:pPr>
            <w:r w:rsidRPr="00B96823">
              <w:t>80</w:t>
            </w:r>
          </w:p>
        </w:tc>
        <w:tc>
          <w:tcPr>
            <w:tcW w:w="1550" w:type="dxa"/>
            <w:tcBorders>
              <w:top w:val="nil"/>
              <w:left w:val="single" w:sz="4" w:space="0" w:color="auto"/>
              <w:bottom w:val="nil"/>
            </w:tcBorders>
          </w:tcPr>
          <w:p w14:paraId="6F6F1C2D" w14:textId="77777777" w:rsidR="00183BD4" w:rsidRPr="00B96823" w:rsidRDefault="00183BD4">
            <w:pPr>
              <w:pStyle w:val="aa"/>
              <w:jc w:val="center"/>
            </w:pPr>
            <w:r w:rsidRPr="00B96823">
              <w:t>80</w:t>
            </w:r>
          </w:p>
        </w:tc>
      </w:tr>
      <w:tr w:rsidR="00183BD4" w:rsidRPr="00B96823" w14:paraId="1F25FFB0" w14:textId="77777777" w:rsidTr="00AC336E">
        <w:tc>
          <w:tcPr>
            <w:tcW w:w="3500" w:type="dxa"/>
            <w:tcBorders>
              <w:top w:val="nil"/>
              <w:bottom w:val="nil"/>
              <w:right w:val="single" w:sz="4" w:space="0" w:color="auto"/>
            </w:tcBorders>
          </w:tcPr>
          <w:p w14:paraId="478AEA7E" w14:textId="77777777" w:rsidR="00183BD4" w:rsidRPr="00B96823" w:rsidRDefault="00183BD4">
            <w:pPr>
              <w:pStyle w:val="ac"/>
            </w:pPr>
            <w:r w:rsidRPr="00B96823">
              <w:t>Выпуклых</w:t>
            </w:r>
          </w:p>
        </w:tc>
        <w:tc>
          <w:tcPr>
            <w:tcW w:w="1120" w:type="dxa"/>
            <w:tcBorders>
              <w:top w:val="nil"/>
              <w:left w:val="single" w:sz="4" w:space="0" w:color="auto"/>
              <w:bottom w:val="nil"/>
              <w:right w:val="single" w:sz="4" w:space="0" w:color="auto"/>
            </w:tcBorders>
          </w:tcPr>
          <w:p w14:paraId="3752BAD7" w14:textId="77777777" w:rsidR="00183BD4" w:rsidRPr="00B96823" w:rsidRDefault="00183BD4">
            <w:pPr>
              <w:pStyle w:val="aa"/>
              <w:jc w:val="center"/>
            </w:pPr>
            <w:r w:rsidRPr="00B96823">
              <w:t>4000</w:t>
            </w:r>
          </w:p>
        </w:tc>
        <w:tc>
          <w:tcPr>
            <w:tcW w:w="1120" w:type="dxa"/>
            <w:tcBorders>
              <w:top w:val="nil"/>
              <w:left w:val="single" w:sz="4" w:space="0" w:color="auto"/>
              <w:bottom w:val="nil"/>
              <w:right w:val="single" w:sz="4" w:space="0" w:color="auto"/>
            </w:tcBorders>
          </w:tcPr>
          <w:p w14:paraId="7BD6A67D" w14:textId="77777777" w:rsidR="00183BD4" w:rsidRPr="00B96823" w:rsidRDefault="00183BD4">
            <w:pPr>
              <w:pStyle w:val="aa"/>
              <w:jc w:val="center"/>
            </w:pPr>
            <w:r w:rsidRPr="00B96823">
              <w:t>2500</w:t>
            </w:r>
          </w:p>
        </w:tc>
        <w:tc>
          <w:tcPr>
            <w:tcW w:w="1260" w:type="dxa"/>
            <w:tcBorders>
              <w:top w:val="nil"/>
              <w:left w:val="single" w:sz="4" w:space="0" w:color="auto"/>
              <w:bottom w:val="nil"/>
              <w:right w:val="single" w:sz="4" w:space="0" w:color="auto"/>
            </w:tcBorders>
          </w:tcPr>
          <w:p w14:paraId="74BE0830" w14:textId="77777777" w:rsidR="00183BD4" w:rsidRPr="00B96823" w:rsidRDefault="00183BD4">
            <w:pPr>
              <w:pStyle w:val="aa"/>
              <w:jc w:val="center"/>
            </w:pPr>
            <w:r w:rsidRPr="00B96823">
              <w:t>1000</w:t>
            </w:r>
          </w:p>
        </w:tc>
        <w:tc>
          <w:tcPr>
            <w:tcW w:w="1260" w:type="dxa"/>
            <w:tcBorders>
              <w:top w:val="nil"/>
              <w:left w:val="single" w:sz="4" w:space="0" w:color="auto"/>
              <w:bottom w:val="nil"/>
              <w:right w:val="single" w:sz="4" w:space="0" w:color="auto"/>
            </w:tcBorders>
          </w:tcPr>
          <w:p w14:paraId="394D002A" w14:textId="77777777" w:rsidR="00183BD4" w:rsidRPr="00B96823" w:rsidRDefault="00183BD4">
            <w:pPr>
              <w:pStyle w:val="aa"/>
              <w:jc w:val="center"/>
            </w:pPr>
            <w:r w:rsidRPr="00B96823">
              <w:t>600</w:t>
            </w:r>
          </w:p>
        </w:tc>
        <w:tc>
          <w:tcPr>
            <w:tcW w:w="1550" w:type="dxa"/>
            <w:tcBorders>
              <w:top w:val="nil"/>
              <w:left w:val="single" w:sz="4" w:space="0" w:color="auto"/>
              <w:bottom w:val="nil"/>
            </w:tcBorders>
          </w:tcPr>
          <w:p w14:paraId="5A0C264B" w14:textId="77777777" w:rsidR="00183BD4" w:rsidRPr="00B96823" w:rsidRDefault="00183BD4">
            <w:pPr>
              <w:pStyle w:val="aa"/>
              <w:jc w:val="center"/>
            </w:pPr>
            <w:r w:rsidRPr="00B96823">
              <w:t>400</w:t>
            </w:r>
          </w:p>
        </w:tc>
      </w:tr>
      <w:tr w:rsidR="00183BD4" w:rsidRPr="00B96823" w14:paraId="1E0761B2" w14:textId="77777777" w:rsidTr="00AC336E">
        <w:tc>
          <w:tcPr>
            <w:tcW w:w="3500" w:type="dxa"/>
            <w:tcBorders>
              <w:top w:val="nil"/>
              <w:bottom w:val="nil"/>
              <w:right w:val="single" w:sz="4" w:space="0" w:color="auto"/>
            </w:tcBorders>
          </w:tcPr>
          <w:p w14:paraId="0FCEC0C2" w14:textId="77777777" w:rsidR="00183BD4" w:rsidRPr="00B96823" w:rsidRDefault="00183BD4">
            <w:pPr>
              <w:pStyle w:val="ac"/>
            </w:pPr>
            <w:r w:rsidRPr="00B96823">
              <w:t>Вогнутых</w:t>
            </w:r>
          </w:p>
        </w:tc>
        <w:tc>
          <w:tcPr>
            <w:tcW w:w="1120" w:type="dxa"/>
            <w:tcBorders>
              <w:top w:val="nil"/>
              <w:left w:val="single" w:sz="4" w:space="0" w:color="auto"/>
              <w:bottom w:val="nil"/>
              <w:right w:val="single" w:sz="4" w:space="0" w:color="auto"/>
            </w:tcBorders>
          </w:tcPr>
          <w:p w14:paraId="09C58056" w14:textId="77777777" w:rsidR="00183BD4" w:rsidRPr="00B96823" w:rsidRDefault="00183BD4">
            <w:pPr>
              <w:pStyle w:val="aa"/>
              <w:jc w:val="center"/>
            </w:pPr>
            <w:r w:rsidRPr="00B96823">
              <w:t>2500</w:t>
            </w:r>
          </w:p>
        </w:tc>
        <w:tc>
          <w:tcPr>
            <w:tcW w:w="1120" w:type="dxa"/>
            <w:tcBorders>
              <w:top w:val="nil"/>
              <w:left w:val="single" w:sz="4" w:space="0" w:color="auto"/>
              <w:bottom w:val="nil"/>
              <w:right w:val="single" w:sz="4" w:space="0" w:color="auto"/>
            </w:tcBorders>
          </w:tcPr>
          <w:p w14:paraId="78D91D02" w14:textId="77777777" w:rsidR="00183BD4" w:rsidRPr="00B96823" w:rsidRDefault="00183BD4">
            <w:pPr>
              <w:pStyle w:val="aa"/>
              <w:jc w:val="center"/>
            </w:pPr>
            <w:r w:rsidRPr="00B96823">
              <w:t>2000</w:t>
            </w:r>
          </w:p>
        </w:tc>
        <w:tc>
          <w:tcPr>
            <w:tcW w:w="1260" w:type="dxa"/>
            <w:tcBorders>
              <w:top w:val="nil"/>
              <w:left w:val="single" w:sz="4" w:space="0" w:color="auto"/>
              <w:bottom w:val="nil"/>
              <w:right w:val="single" w:sz="4" w:space="0" w:color="auto"/>
            </w:tcBorders>
          </w:tcPr>
          <w:p w14:paraId="3C3AD7A7" w14:textId="77777777" w:rsidR="00183BD4" w:rsidRPr="00B96823" w:rsidRDefault="00183BD4">
            <w:pPr>
              <w:pStyle w:val="aa"/>
              <w:jc w:val="center"/>
            </w:pPr>
            <w:r w:rsidRPr="00B96823">
              <w:t>1000</w:t>
            </w:r>
          </w:p>
        </w:tc>
        <w:tc>
          <w:tcPr>
            <w:tcW w:w="1260" w:type="dxa"/>
            <w:tcBorders>
              <w:top w:val="nil"/>
              <w:left w:val="single" w:sz="4" w:space="0" w:color="auto"/>
              <w:bottom w:val="nil"/>
              <w:right w:val="single" w:sz="4" w:space="0" w:color="auto"/>
            </w:tcBorders>
          </w:tcPr>
          <w:p w14:paraId="386FFA4F" w14:textId="77777777" w:rsidR="00183BD4" w:rsidRPr="00B96823" w:rsidRDefault="00183BD4">
            <w:pPr>
              <w:pStyle w:val="aa"/>
              <w:jc w:val="center"/>
            </w:pPr>
            <w:r w:rsidRPr="00B96823">
              <w:t>600</w:t>
            </w:r>
          </w:p>
        </w:tc>
        <w:tc>
          <w:tcPr>
            <w:tcW w:w="1550" w:type="dxa"/>
            <w:tcBorders>
              <w:top w:val="nil"/>
              <w:left w:val="single" w:sz="4" w:space="0" w:color="auto"/>
              <w:bottom w:val="nil"/>
            </w:tcBorders>
          </w:tcPr>
          <w:p w14:paraId="3AE27DF8" w14:textId="77777777" w:rsidR="00183BD4" w:rsidRPr="00B96823" w:rsidRDefault="00183BD4">
            <w:pPr>
              <w:pStyle w:val="aa"/>
              <w:jc w:val="center"/>
            </w:pPr>
            <w:r w:rsidRPr="00B96823">
              <w:t>400</w:t>
            </w:r>
          </w:p>
        </w:tc>
      </w:tr>
      <w:tr w:rsidR="00183BD4" w:rsidRPr="00B96823" w14:paraId="5E7A8B9F" w14:textId="77777777" w:rsidTr="00AC336E">
        <w:tc>
          <w:tcPr>
            <w:tcW w:w="3500" w:type="dxa"/>
            <w:tcBorders>
              <w:top w:val="nil"/>
              <w:bottom w:val="single" w:sz="4" w:space="0" w:color="auto"/>
              <w:right w:val="single" w:sz="4" w:space="0" w:color="auto"/>
            </w:tcBorders>
          </w:tcPr>
          <w:p w14:paraId="1C3BB1E6" w14:textId="77777777" w:rsidR="00183BD4" w:rsidRPr="00B96823" w:rsidRDefault="00183BD4">
            <w:pPr>
              <w:pStyle w:val="ac"/>
            </w:pPr>
            <w:r w:rsidRPr="00B96823">
              <w:t>вогнутых в трудных условиях</w:t>
            </w:r>
          </w:p>
        </w:tc>
        <w:tc>
          <w:tcPr>
            <w:tcW w:w="1120" w:type="dxa"/>
            <w:tcBorders>
              <w:top w:val="nil"/>
              <w:left w:val="single" w:sz="4" w:space="0" w:color="auto"/>
              <w:bottom w:val="single" w:sz="4" w:space="0" w:color="auto"/>
              <w:right w:val="single" w:sz="4" w:space="0" w:color="auto"/>
            </w:tcBorders>
          </w:tcPr>
          <w:p w14:paraId="39247BED" w14:textId="77777777" w:rsidR="00183BD4" w:rsidRPr="00B96823" w:rsidRDefault="00183BD4">
            <w:pPr>
              <w:pStyle w:val="aa"/>
              <w:jc w:val="center"/>
            </w:pPr>
            <w:r w:rsidRPr="00B96823">
              <w:t>800</w:t>
            </w:r>
          </w:p>
        </w:tc>
        <w:tc>
          <w:tcPr>
            <w:tcW w:w="1120" w:type="dxa"/>
            <w:tcBorders>
              <w:top w:val="nil"/>
              <w:left w:val="single" w:sz="4" w:space="0" w:color="auto"/>
              <w:bottom w:val="single" w:sz="4" w:space="0" w:color="auto"/>
              <w:right w:val="single" w:sz="4" w:space="0" w:color="auto"/>
            </w:tcBorders>
          </w:tcPr>
          <w:p w14:paraId="47B315DA" w14:textId="77777777" w:rsidR="00183BD4" w:rsidRPr="00B96823" w:rsidRDefault="00183BD4">
            <w:pPr>
              <w:pStyle w:val="aa"/>
              <w:jc w:val="center"/>
            </w:pPr>
            <w:r w:rsidRPr="00B96823">
              <w:t>600</w:t>
            </w:r>
          </w:p>
        </w:tc>
        <w:tc>
          <w:tcPr>
            <w:tcW w:w="1260" w:type="dxa"/>
            <w:tcBorders>
              <w:top w:val="nil"/>
              <w:left w:val="single" w:sz="4" w:space="0" w:color="auto"/>
              <w:bottom w:val="single" w:sz="4" w:space="0" w:color="auto"/>
              <w:right w:val="single" w:sz="4" w:space="0" w:color="auto"/>
            </w:tcBorders>
          </w:tcPr>
          <w:p w14:paraId="3C5A3578" w14:textId="77777777" w:rsidR="00183BD4" w:rsidRPr="00B96823" w:rsidRDefault="00183BD4">
            <w:pPr>
              <w:pStyle w:val="aa"/>
              <w:jc w:val="center"/>
            </w:pPr>
            <w:r w:rsidRPr="00B96823">
              <w:t>300</w:t>
            </w:r>
          </w:p>
        </w:tc>
        <w:tc>
          <w:tcPr>
            <w:tcW w:w="1260" w:type="dxa"/>
            <w:tcBorders>
              <w:top w:val="nil"/>
              <w:left w:val="single" w:sz="4" w:space="0" w:color="auto"/>
              <w:bottom w:val="single" w:sz="4" w:space="0" w:color="auto"/>
              <w:right w:val="single" w:sz="4" w:space="0" w:color="auto"/>
            </w:tcBorders>
          </w:tcPr>
          <w:p w14:paraId="6BC21E4C" w14:textId="77777777" w:rsidR="00183BD4" w:rsidRPr="00B96823" w:rsidRDefault="00183BD4">
            <w:pPr>
              <w:pStyle w:val="aa"/>
              <w:jc w:val="center"/>
            </w:pPr>
            <w:r w:rsidRPr="00B96823">
              <w:t>200</w:t>
            </w:r>
          </w:p>
        </w:tc>
        <w:tc>
          <w:tcPr>
            <w:tcW w:w="1550" w:type="dxa"/>
            <w:tcBorders>
              <w:top w:val="nil"/>
              <w:left w:val="single" w:sz="4" w:space="0" w:color="auto"/>
              <w:bottom w:val="single" w:sz="4" w:space="0" w:color="auto"/>
            </w:tcBorders>
          </w:tcPr>
          <w:p w14:paraId="1111446C" w14:textId="77777777" w:rsidR="00183BD4" w:rsidRPr="00B96823" w:rsidRDefault="00183BD4">
            <w:pPr>
              <w:pStyle w:val="aa"/>
              <w:jc w:val="center"/>
            </w:pPr>
            <w:r w:rsidRPr="00B96823">
              <w:t>100</w:t>
            </w:r>
          </w:p>
        </w:tc>
      </w:tr>
    </w:tbl>
    <w:p w14:paraId="1E4B28EE" w14:textId="77777777" w:rsidR="00183BD4" w:rsidRPr="00B96823" w:rsidRDefault="00183BD4"/>
    <w:p w14:paraId="446E07F4" w14:textId="77777777" w:rsidR="00183BD4" w:rsidRPr="00AC336E" w:rsidRDefault="00183BD4">
      <w:pPr>
        <w:ind w:firstLine="698"/>
        <w:jc w:val="right"/>
        <w:rPr>
          <w:sz w:val="28"/>
          <w:szCs w:val="28"/>
        </w:rPr>
      </w:pPr>
      <w:bookmarkStart w:id="128" w:name="sub_1001"/>
      <w:r w:rsidRPr="00AC336E">
        <w:rPr>
          <w:rStyle w:val="a3"/>
          <w:bCs/>
          <w:color w:val="auto"/>
          <w:sz w:val="28"/>
          <w:szCs w:val="28"/>
        </w:rPr>
        <w:t xml:space="preserve">Таблица </w:t>
      </w:r>
      <w:r w:rsidR="000D1E1F" w:rsidRPr="00AC336E">
        <w:rPr>
          <w:rStyle w:val="a3"/>
          <w:bCs/>
          <w:color w:val="auto"/>
          <w:sz w:val="28"/>
          <w:szCs w:val="28"/>
        </w:rPr>
        <w:t>98</w:t>
      </w:r>
    </w:p>
    <w:bookmarkEnd w:id="128"/>
    <w:p w14:paraId="4C33FF25" w14:textId="77777777" w:rsidR="00183BD4" w:rsidRPr="00B96823" w:rsidRDefault="00183BD4"/>
    <w:tbl>
      <w:tblPr>
        <w:tblStyle w:val="af4"/>
        <w:tblW w:w="9918" w:type="dxa"/>
        <w:tblLayout w:type="fixed"/>
        <w:tblLook w:val="0000" w:firstRow="0" w:lastRow="0" w:firstColumn="0" w:lastColumn="0" w:noHBand="0" w:noVBand="0"/>
      </w:tblPr>
      <w:tblGrid>
        <w:gridCol w:w="4060"/>
        <w:gridCol w:w="1680"/>
        <w:gridCol w:w="1820"/>
        <w:gridCol w:w="2358"/>
      </w:tblGrid>
      <w:tr w:rsidR="00183BD4" w:rsidRPr="00B96823" w14:paraId="2CCE892A" w14:textId="77777777" w:rsidTr="00AC336E">
        <w:tc>
          <w:tcPr>
            <w:tcW w:w="4060" w:type="dxa"/>
            <w:vMerge w:val="restart"/>
          </w:tcPr>
          <w:p w14:paraId="01D010AD" w14:textId="77777777" w:rsidR="00183BD4" w:rsidRPr="00B96823" w:rsidRDefault="00183BD4">
            <w:pPr>
              <w:pStyle w:val="aa"/>
              <w:jc w:val="center"/>
            </w:pPr>
            <w:r w:rsidRPr="00B96823">
              <w:t>Параметры поперечного профиля</w:t>
            </w:r>
          </w:p>
        </w:tc>
        <w:tc>
          <w:tcPr>
            <w:tcW w:w="5858" w:type="dxa"/>
            <w:gridSpan w:val="3"/>
          </w:tcPr>
          <w:p w14:paraId="261C7558" w14:textId="77777777" w:rsidR="00183BD4" w:rsidRPr="00B96823" w:rsidRDefault="00183BD4">
            <w:pPr>
              <w:pStyle w:val="aa"/>
              <w:jc w:val="center"/>
            </w:pPr>
            <w:r w:rsidRPr="00B96823">
              <w:t>Значение параметра для дорог категорий</w:t>
            </w:r>
          </w:p>
        </w:tc>
      </w:tr>
      <w:tr w:rsidR="00183BD4" w:rsidRPr="00B96823" w14:paraId="284D00FC" w14:textId="77777777" w:rsidTr="00AC336E">
        <w:tc>
          <w:tcPr>
            <w:tcW w:w="4060" w:type="dxa"/>
            <w:vMerge/>
          </w:tcPr>
          <w:p w14:paraId="0A70D2B9" w14:textId="77777777" w:rsidR="00183BD4" w:rsidRPr="00B96823" w:rsidRDefault="00183BD4">
            <w:pPr>
              <w:pStyle w:val="aa"/>
            </w:pPr>
          </w:p>
        </w:tc>
        <w:tc>
          <w:tcPr>
            <w:tcW w:w="1680" w:type="dxa"/>
          </w:tcPr>
          <w:p w14:paraId="2550BB1B" w14:textId="77777777" w:rsidR="00183BD4" w:rsidRPr="00B96823" w:rsidRDefault="00183BD4">
            <w:pPr>
              <w:pStyle w:val="aa"/>
              <w:jc w:val="center"/>
            </w:pPr>
            <w:r w:rsidRPr="00B96823">
              <w:t>I-с</w:t>
            </w:r>
          </w:p>
        </w:tc>
        <w:tc>
          <w:tcPr>
            <w:tcW w:w="1820" w:type="dxa"/>
          </w:tcPr>
          <w:p w14:paraId="2526C19E" w14:textId="77777777" w:rsidR="00183BD4" w:rsidRPr="00B96823" w:rsidRDefault="00183BD4">
            <w:pPr>
              <w:pStyle w:val="aa"/>
              <w:jc w:val="center"/>
            </w:pPr>
            <w:r w:rsidRPr="00B96823">
              <w:t>II-с</w:t>
            </w:r>
          </w:p>
        </w:tc>
        <w:tc>
          <w:tcPr>
            <w:tcW w:w="2358" w:type="dxa"/>
          </w:tcPr>
          <w:p w14:paraId="5ADE96D3" w14:textId="77777777" w:rsidR="00183BD4" w:rsidRPr="00B96823" w:rsidRDefault="00183BD4">
            <w:pPr>
              <w:pStyle w:val="aa"/>
              <w:jc w:val="center"/>
            </w:pPr>
            <w:r w:rsidRPr="00B96823">
              <w:t>III-с</w:t>
            </w:r>
          </w:p>
        </w:tc>
      </w:tr>
      <w:tr w:rsidR="00183BD4" w:rsidRPr="00B96823" w14:paraId="5131468E" w14:textId="77777777" w:rsidTr="00AC336E">
        <w:tc>
          <w:tcPr>
            <w:tcW w:w="4060" w:type="dxa"/>
          </w:tcPr>
          <w:p w14:paraId="2D2B7F57" w14:textId="77777777" w:rsidR="00183BD4" w:rsidRPr="005C0286" w:rsidRDefault="00183BD4">
            <w:pPr>
              <w:pStyle w:val="ac"/>
            </w:pPr>
            <w:r w:rsidRPr="005C0286">
              <w:t>Число полос движения</w:t>
            </w:r>
          </w:p>
        </w:tc>
        <w:tc>
          <w:tcPr>
            <w:tcW w:w="1680" w:type="dxa"/>
          </w:tcPr>
          <w:p w14:paraId="78C1047E" w14:textId="77777777" w:rsidR="00183BD4" w:rsidRPr="005C0286" w:rsidRDefault="00183BD4">
            <w:pPr>
              <w:pStyle w:val="aa"/>
              <w:jc w:val="center"/>
            </w:pPr>
            <w:r w:rsidRPr="005C0286">
              <w:t>2</w:t>
            </w:r>
          </w:p>
        </w:tc>
        <w:tc>
          <w:tcPr>
            <w:tcW w:w="1820" w:type="dxa"/>
          </w:tcPr>
          <w:p w14:paraId="1FD65873" w14:textId="77777777" w:rsidR="00183BD4" w:rsidRPr="005C0286" w:rsidRDefault="00183BD4">
            <w:pPr>
              <w:pStyle w:val="aa"/>
              <w:jc w:val="center"/>
            </w:pPr>
            <w:r w:rsidRPr="005C0286">
              <w:t>1</w:t>
            </w:r>
          </w:p>
        </w:tc>
        <w:tc>
          <w:tcPr>
            <w:tcW w:w="2358" w:type="dxa"/>
          </w:tcPr>
          <w:p w14:paraId="7D0C0539" w14:textId="77777777" w:rsidR="00183BD4" w:rsidRPr="005C0286" w:rsidRDefault="00183BD4">
            <w:pPr>
              <w:pStyle w:val="aa"/>
              <w:jc w:val="center"/>
            </w:pPr>
            <w:r w:rsidRPr="005C0286">
              <w:t>1</w:t>
            </w:r>
          </w:p>
        </w:tc>
      </w:tr>
      <w:tr w:rsidR="00183BD4" w:rsidRPr="00B96823" w14:paraId="5C545A1D" w14:textId="77777777" w:rsidTr="00AC336E">
        <w:tc>
          <w:tcPr>
            <w:tcW w:w="4060" w:type="dxa"/>
          </w:tcPr>
          <w:p w14:paraId="6A6C9052" w14:textId="77777777" w:rsidR="00183BD4" w:rsidRPr="005C0286" w:rsidRDefault="00183BD4">
            <w:pPr>
              <w:pStyle w:val="ac"/>
            </w:pPr>
            <w:r w:rsidRPr="005C0286">
              <w:t>Ширина, м:</w:t>
            </w:r>
          </w:p>
        </w:tc>
        <w:tc>
          <w:tcPr>
            <w:tcW w:w="1680" w:type="dxa"/>
          </w:tcPr>
          <w:p w14:paraId="61E998B7" w14:textId="77777777" w:rsidR="00183BD4" w:rsidRPr="005C0286" w:rsidRDefault="00183BD4">
            <w:pPr>
              <w:pStyle w:val="aa"/>
            </w:pPr>
          </w:p>
        </w:tc>
        <w:tc>
          <w:tcPr>
            <w:tcW w:w="1820" w:type="dxa"/>
          </w:tcPr>
          <w:p w14:paraId="59949925" w14:textId="77777777" w:rsidR="00183BD4" w:rsidRPr="005C0286" w:rsidRDefault="00183BD4">
            <w:pPr>
              <w:pStyle w:val="aa"/>
            </w:pPr>
          </w:p>
        </w:tc>
        <w:tc>
          <w:tcPr>
            <w:tcW w:w="2358" w:type="dxa"/>
          </w:tcPr>
          <w:p w14:paraId="34C3F32A" w14:textId="77777777" w:rsidR="00183BD4" w:rsidRPr="005C0286" w:rsidRDefault="00183BD4">
            <w:pPr>
              <w:pStyle w:val="aa"/>
            </w:pPr>
          </w:p>
        </w:tc>
      </w:tr>
      <w:tr w:rsidR="00183BD4" w:rsidRPr="00B96823" w14:paraId="4905AA9A" w14:textId="77777777" w:rsidTr="00AC336E">
        <w:tc>
          <w:tcPr>
            <w:tcW w:w="4060" w:type="dxa"/>
          </w:tcPr>
          <w:p w14:paraId="2B11EBCB" w14:textId="77777777" w:rsidR="00183BD4" w:rsidRPr="005C0286" w:rsidRDefault="00183BD4">
            <w:pPr>
              <w:pStyle w:val="ac"/>
            </w:pPr>
            <w:r w:rsidRPr="005C0286">
              <w:t>полосы движения</w:t>
            </w:r>
          </w:p>
        </w:tc>
        <w:tc>
          <w:tcPr>
            <w:tcW w:w="1680" w:type="dxa"/>
          </w:tcPr>
          <w:p w14:paraId="698F9BBE" w14:textId="77777777" w:rsidR="00183BD4" w:rsidRPr="005C0286" w:rsidRDefault="00183BD4">
            <w:pPr>
              <w:pStyle w:val="aa"/>
              <w:jc w:val="center"/>
            </w:pPr>
            <w:r w:rsidRPr="005C0286">
              <w:t>3</w:t>
            </w:r>
          </w:p>
        </w:tc>
        <w:tc>
          <w:tcPr>
            <w:tcW w:w="1820" w:type="dxa"/>
          </w:tcPr>
          <w:p w14:paraId="4556AF6D" w14:textId="77777777" w:rsidR="00183BD4" w:rsidRPr="005C0286" w:rsidRDefault="00183BD4">
            <w:pPr>
              <w:pStyle w:val="aa"/>
              <w:jc w:val="center"/>
            </w:pPr>
            <w:r w:rsidRPr="005C0286">
              <w:t>-</w:t>
            </w:r>
          </w:p>
        </w:tc>
        <w:tc>
          <w:tcPr>
            <w:tcW w:w="2358" w:type="dxa"/>
          </w:tcPr>
          <w:p w14:paraId="2994B58D" w14:textId="77777777" w:rsidR="00183BD4" w:rsidRPr="005C0286" w:rsidRDefault="00183BD4">
            <w:pPr>
              <w:pStyle w:val="aa"/>
              <w:jc w:val="center"/>
            </w:pPr>
            <w:r w:rsidRPr="005C0286">
              <w:t>-</w:t>
            </w:r>
          </w:p>
        </w:tc>
      </w:tr>
      <w:tr w:rsidR="00183BD4" w:rsidRPr="00B96823" w14:paraId="2B93EAC5" w14:textId="77777777" w:rsidTr="00AC336E">
        <w:tc>
          <w:tcPr>
            <w:tcW w:w="4060" w:type="dxa"/>
          </w:tcPr>
          <w:p w14:paraId="796EC19D" w14:textId="77777777" w:rsidR="00183BD4" w:rsidRPr="005C0286" w:rsidRDefault="00183BD4">
            <w:pPr>
              <w:pStyle w:val="ac"/>
            </w:pPr>
            <w:r w:rsidRPr="005C0286">
              <w:t>проезжей части</w:t>
            </w:r>
          </w:p>
        </w:tc>
        <w:tc>
          <w:tcPr>
            <w:tcW w:w="1680" w:type="dxa"/>
          </w:tcPr>
          <w:p w14:paraId="2906A4EA" w14:textId="77777777" w:rsidR="00183BD4" w:rsidRPr="005C0286" w:rsidRDefault="00183BD4">
            <w:pPr>
              <w:pStyle w:val="aa"/>
              <w:jc w:val="center"/>
            </w:pPr>
            <w:r w:rsidRPr="005C0286">
              <w:t>6</w:t>
            </w:r>
          </w:p>
        </w:tc>
        <w:tc>
          <w:tcPr>
            <w:tcW w:w="1820" w:type="dxa"/>
          </w:tcPr>
          <w:p w14:paraId="7EF168AA" w14:textId="77777777" w:rsidR="00183BD4" w:rsidRPr="005C0286" w:rsidRDefault="00183BD4">
            <w:pPr>
              <w:pStyle w:val="aa"/>
              <w:jc w:val="center"/>
            </w:pPr>
            <w:r w:rsidRPr="005C0286">
              <w:t>4,5</w:t>
            </w:r>
          </w:p>
        </w:tc>
        <w:tc>
          <w:tcPr>
            <w:tcW w:w="2358" w:type="dxa"/>
          </w:tcPr>
          <w:p w14:paraId="0E4942CA" w14:textId="77777777" w:rsidR="00183BD4" w:rsidRPr="005C0286" w:rsidRDefault="00183BD4">
            <w:pPr>
              <w:pStyle w:val="aa"/>
              <w:jc w:val="center"/>
            </w:pPr>
            <w:r w:rsidRPr="005C0286">
              <w:t>3,5</w:t>
            </w:r>
          </w:p>
        </w:tc>
      </w:tr>
      <w:tr w:rsidR="00183BD4" w:rsidRPr="00B96823" w14:paraId="3E1120C8" w14:textId="77777777" w:rsidTr="00AC336E">
        <w:tc>
          <w:tcPr>
            <w:tcW w:w="4060" w:type="dxa"/>
          </w:tcPr>
          <w:p w14:paraId="64A2418F" w14:textId="77777777" w:rsidR="00183BD4" w:rsidRPr="005C0286" w:rsidRDefault="00183BD4">
            <w:pPr>
              <w:pStyle w:val="ac"/>
            </w:pPr>
            <w:r w:rsidRPr="005C0286">
              <w:t>земляного полотна</w:t>
            </w:r>
          </w:p>
        </w:tc>
        <w:tc>
          <w:tcPr>
            <w:tcW w:w="1680" w:type="dxa"/>
          </w:tcPr>
          <w:p w14:paraId="3FB9FB6B" w14:textId="77777777" w:rsidR="00183BD4" w:rsidRPr="005C0286" w:rsidRDefault="00183BD4">
            <w:pPr>
              <w:pStyle w:val="aa"/>
              <w:jc w:val="center"/>
            </w:pPr>
            <w:r w:rsidRPr="005C0286">
              <w:t>10</w:t>
            </w:r>
          </w:p>
        </w:tc>
        <w:tc>
          <w:tcPr>
            <w:tcW w:w="1820" w:type="dxa"/>
          </w:tcPr>
          <w:p w14:paraId="5CEF03FF" w14:textId="77777777" w:rsidR="00183BD4" w:rsidRPr="005C0286" w:rsidRDefault="00183BD4">
            <w:pPr>
              <w:pStyle w:val="aa"/>
              <w:jc w:val="center"/>
            </w:pPr>
            <w:r w:rsidRPr="005C0286">
              <w:t>8</w:t>
            </w:r>
          </w:p>
        </w:tc>
        <w:tc>
          <w:tcPr>
            <w:tcW w:w="2358" w:type="dxa"/>
          </w:tcPr>
          <w:p w14:paraId="58793C74" w14:textId="77777777" w:rsidR="00183BD4" w:rsidRPr="005C0286" w:rsidRDefault="00183BD4">
            <w:pPr>
              <w:pStyle w:val="aa"/>
              <w:jc w:val="center"/>
            </w:pPr>
            <w:r w:rsidRPr="005C0286">
              <w:t>6,5</w:t>
            </w:r>
          </w:p>
        </w:tc>
      </w:tr>
      <w:tr w:rsidR="00183BD4" w:rsidRPr="00B96823" w14:paraId="18CF2E8F" w14:textId="77777777" w:rsidTr="00AC336E">
        <w:tc>
          <w:tcPr>
            <w:tcW w:w="4060" w:type="dxa"/>
          </w:tcPr>
          <w:p w14:paraId="32236F0D" w14:textId="77777777" w:rsidR="00183BD4" w:rsidRPr="005C0286" w:rsidRDefault="00183BD4">
            <w:pPr>
              <w:pStyle w:val="ac"/>
            </w:pPr>
            <w:r w:rsidRPr="005C0286">
              <w:t>Обочины</w:t>
            </w:r>
          </w:p>
        </w:tc>
        <w:tc>
          <w:tcPr>
            <w:tcW w:w="1680" w:type="dxa"/>
          </w:tcPr>
          <w:p w14:paraId="146809C3" w14:textId="77777777" w:rsidR="00183BD4" w:rsidRPr="005C0286" w:rsidRDefault="00183BD4">
            <w:pPr>
              <w:pStyle w:val="aa"/>
              <w:jc w:val="center"/>
            </w:pPr>
            <w:r w:rsidRPr="005C0286">
              <w:t>2</w:t>
            </w:r>
          </w:p>
        </w:tc>
        <w:tc>
          <w:tcPr>
            <w:tcW w:w="1820" w:type="dxa"/>
          </w:tcPr>
          <w:p w14:paraId="764B2E9D" w14:textId="77777777" w:rsidR="00183BD4" w:rsidRPr="005C0286" w:rsidRDefault="00183BD4">
            <w:pPr>
              <w:pStyle w:val="aa"/>
              <w:jc w:val="center"/>
            </w:pPr>
            <w:r w:rsidRPr="005C0286">
              <w:t>1,75</w:t>
            </w:r>
          </w:p>
        </w:tc>
        <w:tc>
          <w:tcPr>
            <w:tcW w:w="2358" w:type="dxa"/>
          </w:tcPr>
          <w:p w14:paraId="3D4846C1" w14:textId="77777777" w:rsidR="00183BD4" w:rsidRPr="005C0286" w:rsidRDefault="00183BD4">
            <w:pPr>
              <w:pStyle w:val="aa"/>
              <w:jc w:val="center"/>
            </w:pPr>
            <w:r w:rsidRPr="005C0286">
              <w:t>1,5</w:t>
            </w:r>
          </w:p>
        </w:tc>
      </w:tr>
      <w:tr w:rsidR="00183BD4" w:rsidRPr="00B96823" w14:paraId="666B6CA1" w14:textId="77777777" w:rsidTr="00AC336E">
        <w:tc>
          <w:tcPr>
            <w:tcW w:w="4060" w:type="dxa"/>
          </w:tcPr>
          <w:p w14:paraId="5F39F29F" w14:textId="77777777" w:rsidR="00183BD4" w:rsidRPr="005C0286" w:rsidRDefault="00183BD4">
            <w:pPr>
              <w:pStyle w:val="ac"/>
            </w:pPr>
            <w:r w:rsidRPr="005C0286">
              <w:t>укрепления обочин</w:t>
            </w:r>
          </w:p>
        </w:tc>
        <w:tc>
          <w:tcPr>
            <w:tcW w:w="1680" w:type="dxa"/>
          </w:tcPr>
          <w:p w14:paraId="4D1DB353" w14:textId="77777777" w:rsidR="00183BD4" w:rsidRPr="005C0286" w:rsidRDefault="00183BD4">
            <w:pPr>
              <w:pStyle w:val="aa"/>
              <w:jc w:val="center"/>
            </w:pPr>
            <w:r w:rsidRPr="005C0286">
              <w:t>0,5</w:t>
            </w:r>
          </w:p>
        </w:tc>
        <w:tc>
          <w:tcPr>
            <w:tcW w:w="1820" w:type="dxa"/>
          </w:tcPr>
          <w:p w14:paraId="077550C5" w14:textId="77777777" w:rsidR="00183BD4" w:rsidRPr="005C0286" w:rsidRDefault="00183BD4">
            <w:pPr>
              <w:pStyle w:val="aa"/>
              <w:jc w:val="center"/>
            </w:pPr>
            <w:r w:rsidRPr="005C0286">
              <w:t>0,75</w:t>
            </w:r>
          </w:p>
        </w:tc>
        <w:tc>
          <w:tcPr>
            <w:tcW w:w="2358" w:type="dxa"/>
          </w:tcPr>
          <w:p w14:paraId="3AA85255" w14:textId="77777777" w:rsidR="00183BD4" w:rsidRPr="005C0286" w:rsidRDefault="00183BD4">
            <w:pPr>
              <w:pStyle w:val="aa"/>
              <w:jc w:val="center"/>
            </w:pPr>
            <w:r w:rsidRPr="005C0286">
              <w:t>0,5</w:t>
            </w:r>
          </w:p>
        </w:tc>
      </w:tr>
    </w:tbl>
    <w:p w14:paraId="42334FF4" w14:textId="77777777" w:rsidR="00183BD4" w:rsidRPr="00B96823" w:rsidRDefault="00183BD4"/>
    <w:p w14:paraId="458F19F5" w14:textId="77777777" w:rsidR="00183BD4" w:rsidRPr="00B96823" w:rsidRDefault="00183BD4">
      <w:r w:rsidRPr="00B96823">
        <w:rPr>
          <w:rStyle w:val="a3"/>
          <w:bCs/>
          <w:color w:val="auto"/>
        </w:rPr>
        <w:t>Примечания.</w:t>
      </w:r>
    </w:p>
    <w:p w14:paraId="1DE3AF70" w14:textId="77777777" w:rsidR="00183BD4" w:rsidRPr="00B96823" w:rsidRDefault="00183BD4">
      <w:r w:rsidRPr="00B96823">
        <w:t>1. Для дорог II-с категории при отсутствии или нерегулярном движении автопоездов допускается ширину проезжей части принимать 3,5 м, а ширину обочин - 2,25 м (в том числе укрепленных - 1,25 м).</w:t>
      </w:r>
    </w:p>
    <w:p w14:paraId="42CE1096" w14:textId="77777777" w:rsidR="00183BD4" w:rsidRPr="00B96823" w:rsidRDefault="00183BD4">
      <w:r w:rsidRPr="00B96823">
        <w:t>2. 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5 м) ширина земляного полотна должна быть увеличена (за счет уширения обочин).</w:t>
      </w:r>
    </w:p>
    <w:p w14:paraId="765F2D78" w14:textId="77777777" w:rsidR="00183BD4" w:rsidRPr="00B96823" w:rsidRDefault="00183BD4">
      <w:r w:rsidRPr="00B96823">
        <w:t>3. Ширину земляного полотна, возводимого на ценных сельскохозяйственных угодьях, допускается принимать:</w:t>
      </w:r>
    </w:p>
    <w:p w14:paraId="3C6052C6" w14:textId="77777777" w:rsidR="00183BD4" w:rsidRPr="00B96823" w:rsidRDefault="00183BD4">
      <w:r w:rsidRPr="00B96823">
        <w:lastRenderedPageBreak/>
        <w:t>8 м - для дорог I-с категории;</w:t>
      </w:r>
    </w:p>
    <w:p w14:paraId="56544B46" w14:textId="77777777" w:rsidR="00183BD4" w:rsidRPr="00B96823" w:rsidRDefault="00183BD4">
      <w:r w:rsidRPr="00B96823">
        <w:t>7 м - для дорог II-с категории;</w:t>
      </w:r>
    </w:p>
    <w:p w14:paraId="7AD891FF" w14:textId="77777777" w:rsidR="00183BD4" w:rsidRPr="00B96823" w:rsidRDefault="00183BD4">
      <w:r w:rsidRPr="00B96823">
        <w:t>5,5 м - для дорог III-с категории.</w:t>
      </w:r>
    </w:p>
    <w:p w14:paraId="6165CE1C" w14:textId="77777777" w:rsidR="00183BD4" w:rsidRPr="00B96823" w:rsidRDefault="00183BD4"/>
    <w:p w14:paraId="19A0E65C" w14:textId="77777777" w:rsidR="00183BD4" w:rsidRPr="00AC336E" w:rsidRDefault="00183BD4">
      <w:pPr>
        <w:ind w:firstLine="698"/>
        <w:jc w:val="right"/>
        <w:rPr>
          <w:sz w:val="28"/>
          <w:szCs w:val="28"/>
        </w:rPr>
      </w:pPr>
      <w:bookmarkStart w:id="129" w:name="sub_1010"/>
      <w:r w:rsidRPr="00AC336E">
        <w:rPr>
          <w:rStyle w:val="a3"/>
          <w:bCs/>
          <w:color w:val="auto"/>
          <w:sz w:val="28"/>
          <w:szCs w:val="28"/>
        </w:rPr>
        <w:t xml:space="preserve">Таблица </w:t>
      </w:r>
      <w:r w:rsidR="000D1E1F" w:rsidRPr="00AC336E">
        <w:rPr>
          <w:rStyle w:val="a3"/>
          <w:bCs/>
          <w:color w:val="auto"/>
          <w:sz w:val="28"/>
          <w:szCs w:val="28"/>
        </w:rPr>
        <w:t>99</w:t>
      </w:r>
    </w:p>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30"/>
        <w:gridCol w:w="700"/>
        <w:gridCol w:w="700"/>
        <w:gridCol w:w="700"/>
        <w:gridCol w:w="700"/>
        <w:gridCol w:w="700"/>
        <w:gridCol w:w="700"/>
        <w:gridCol w:w="700"/>
        <w:gridCol w:w="700"/>
        <w:gridCol w:w="700"/>
        <w:gridCol w:w="700"/>
        <w:gridCol w:w="938"/>
      </w:tblGrid>
      <w:tr w:rsidR="00183BD4" w:rsidRPr="00B96823" w14:paraId="51ECD38C" w14:textId="77777777" w:rsidTr="00AC336E">
        <w:tc>
          <w:tcPr>
            <w:tcW w:w="1730" w:type="dxa"/>
            <w:tcBorders>
              <w:top w:val="single" w:sz="4" w:space="0" w:color="auto"/>
              <w:bottom w:val="single" w:sz="4" w:space="0" w:color="auto"/>
              <w:right w:val="single" w:sz="4" w:space="0" w:color="auto"/>
            </w:tcBorders>
          </w:tcPr>
          <w:bookmarkEnd w:id="129"/>
          <w:p w14:paraId="673335E3" w14:textId="77777777" w:rsidR="00183BD4" w:rsidRPr="00B96823" w:rsidRDefault="00183BD4">
            <w:pPr>
              <w:pStyle w:val="aa"/>
              <w:jc w:val="center"/>
            </w:pPr>
            <w:r w:rsidRPr="00B96823">
              <w:t>Элемент кривой в плане</w:t>
            </w:r>
          </w:p>
        </w:tc>
        <w:tc>
          <w:tcPr>
            <w:tcW w:w="7938" w:type="dxa"/>
            <w:gridSpan w:val="11"/>
            <w:tcBorders>
              <w:top w:val="single" w:sz="4" w:space="0" w:color="auto"/>
              <w:left w:val="single" w:sz="4" w:space="0" w:color="auto"/>
              <w:bottom w:val="single" w:sz="4" w:space="0" w:color="auto"/>
            </w:tcBorders>
          </w:tcPr>
          <w:p w14:paraId="32A7296C" w14:textId="77777777" w:rsidR="00183BD4" w:rsidRPr="00B96823" w:rsidRDefault="00183BD4">
            <w:pPr>
              <w:pStyle w:val="aa"/>
              <w:jc w:val="center"/>
            </w:pPr>
            <w:r w:rsidRPr="00B96823">
              <w:t>Значения элементов кривой в плане, м</w:t>
            </w:r>
          </w:p>
        </w:tc>
      </w:tr>
      <w:tr w:rsidR="00183BD4" w:rsidRPr="00B96823" w14:paraId="3D15A280" w14:textId="77777777" w:rsidTr="00AC336E">
        <w:tc>
          <w:tcPr>
            <w:tcW w:w="1730" w:type="dxa"/>
            <w:tcBorders>
              <w:top w:val="single" w:sz="4" w:space="0" w:color="auto"/>
              <w:bottom w:val="nil"/>
              <w:right w:val="single" w:sz="4" w:space="0" w:color="auto"/>
            </w:tcBorders>
          </w:tcPr>
          <w:p w14:paraId="057C8E5C" w14:textId="77777777" w:rsidR="00183BD4" w:rsidRPr="00B96823" w:rsidRDefault="00183BD4">
            <w:pPr>
              <w:pStyle w:val="ac"/>
            </w:pPr>
            <w:r w:rsidRPr="00B96823">
              <w:t>Радиус</w:t>
            </w:r>
          </w:p>
        </w:tc>
        <w:tc>
          <w:tcPr>
            <w:tcW w:w="700" w:type="dxa"/>
            <w:tcBorders>
              <w:top w:val="single" w:sz="4" w:space="0" w:color="auto"/>
              <w:left w:val="single" w:sz="4" w:space="0" w:color="auto"/>
              <w:bottom w:val="nil"/>
              <w:right w:val="single" w:sz="4" w:space="0" w:color="auto"/>
            </w:tcBorders>
          </w:tcPr>
          <w:p w14:paraId="166E1380" w14:textId="77777777" w:rsidR="00183BD4" w:rsidRPr="00B96823" w:rsidRDefault="00183BD4">
            <w:pPr>
              <w:pStyle w:val="aa"/>
              <w:jc w:val="center"/>
            </w:pPr>
            <w:r w:rsidRPr="00B96823">
              <w:t>15</w:t>
            </w:r>
          </w:p>
        </w:tc>
        <w:tc>
          <w:tcPr>
            <w:tcW w:w="700" w:type="dxa"/>
            <w:tcBorders>
              <w:top w:val="single" w:sz="4" w:space="0" w:color="auto"/>
              <w:left w:val="single" w:sz="4" w:space="0" w:color="auto"/>
              <w:bottom w:val="nil"/>
              <w:right w:val="single" w:sz="4" w:space="0" w:color="auto"/>
            </w:tcBorders>
          </w:tcPr>
          <w:p w14:paraId="17EED232" w14:textId="77777777" w:rsidR="00183BD4" w:rsidRPr="00B96823" w:rsidRDefault="00183BD4">
            <w:pPr>
              <w:pStyle w:val="aa"/>
              <w:jc w:val="center"/>
            </w:pPr>
            <w:r w:rsidRPr="00B96823">
              <w:t>30</w:t>
            </w:r>
          </w:p>
        </w:tc>
        <w:tc>
          <w:tcPr>
            <w:tcW w:w="700" w:type="dxa"/>
            <w:tcBorders>
              <w:top w:val="single" w:sz="4" w:space="0" w:color="auto"/>
              <w:left w:val="single" w:sz="4" w:space="0" w:color="auto"/>
              <w:bottom w:val="nil"/>
              <w:right w:val="single" w:sz="4" w:space="0" w:color="auto"/>
            </w:tcBorders>
          </w:tcPr>
          <w:p w14:paraId="40028096" w14:textId="77777777" w:rsidR="00183BD4" w:rsidRPr="00B96823" w:rsidRDefault="00183BD4">
            <w:pPr>
              <w:pStyle w:val="aa"/>
              <w:jc w:val="center"/>
            </w:pPr>
            <w:r w:rsidRPr="00B96823">
              <w:t>60</w:t>
            </w:r>
          </w:p>
        </w:tc>
        <w:tc>
          <w:tcPr>
            <w:tcW w:w="700" w:type="dxa"/>
            <w:tcBorders>
              <w:top w:val="single" w:sz="4" w:space="0" w:color="auto"/>
              <w:left w:val="single" w:sz="4" w:space="0" w:color="auto"/>
              <w:bottom w:val="nil"/>
              <w:right w:val="single" w:sz="4" w:space="0" w:color="auto"/>
            </w:tcBorders>
          </w:tcPr>
          <w:p w14:paraId="3B0BCBB7" w14:textId="77777777" w:rsidR="00183BD4" w:rsidRPr="00B96823" w:rsidRDefault="00183BD4">
            <w:pPr>
              <w:pStyle w:val="aa"/>
              <w:jc w:val="center"/>
            </w:pPr>
            <w:r w:rsidRPr="00B96823">
              <w:t>80</w:t>
            </w:r>
          </w:p>
        </w:tc>
        <w:tc>
          <w:tcPr>
            <w:tcW w:w="700" w:type="dxa"/>
            <w:tcBorders>
              <w:top w:val="single" w:sz="4" w:space="0" w:color="auto"/>
              <w:left w:val="single" w:sz="4" w:space="0" w:color="auto"/>
              <w:bottom w:val="nil"/>
              <w:right w:val="single" w:sz="4" w:space="0" w:color="auto"/>
            </w:tcBorders>
          </w:tcPr>
          <w:p w14:paraId="4E93016C" w14:textId="77777777" w:rsidR="00183BD4" w:rsidRPr="00B96823" w:rsidRDefault="00183BD4">
            <w:pPr>
              <w:pStyle w:val="aa"/>
              <w:jc w:val="center"/>
            </w:pPr>
            <w:r w:rsidRPr="00B96823">
              <w:t>100</w:t>
            </w:r>
          </w:p>
        </w:tc>
        <w:tc>
          <w:tcPr>
            <w:tcW w:w="700" w:type="dxa"/>
            <w:tcBorders>
              <w:top w:val="single" w:sz="4" w:space="0" w:color="auto"/>
              <w:left w:val="single" w:sz="4" w:space="0" w:color="auto"/>
              <w:bottom w:val="nil"/>
              <w:right w:val="single" w:sz="4" w:space="0" w:color="auto"/>
            </w:tcBorders>
          </w:tcPr>
          <w:p w14:paraId="78AA732F" w14:textId="77777777" w:rsidR="00183BD4" w:rsidRPr="00B96823" w:rsidRDefault="00183BD4">
            <w:pPr>
              <w:pStyle w:val="aa"/>
              <w:jc w:val="center"/>
            </w:pPr>
            <w:r w:rsidRPr="00B96823">
              <w:t>150</w:t>
            </w:r>
          </w:p>
        </w:tc>
        <w:tc>
          <w:tcPr>
            <w:tcW w:w="700" w:type="dxa"/>
            <w:tcBorders>
              <w:top w:val="single" w:sz="4" w:space="0" w:color="auto"/>
              <w:left w:val="single" w:sz="4" w:space="0" w:color="auto"/>
              <w:bottom w:val="nil"/>
              <w:right w:val="single" w:sz="4" w:space="0" w:color="auto"/>
            </w:tcBorders>
          </w:tcPr>
          <w:p w14:paraId="3E11C1F1" w14:textId="77777777" w:rsidR="00183BD4" w:rsidRPr="00B96823" w:rsidRDefault="00183BD4">
            <w:pPr>
              <w:pStyle w:val="aa"/>
              <w:jc w:val="center"/>
            </w:pPr>
            <w:r w:rsidRPr="00B96823">
              <w:t>200</w:t>
            </w:r>
          </w:p>
        </w:tc>
        <w:tc>
          <w:tcPr>
            <w:tcW w:w="700" w:type="dxa"/>
            <w:tcBorders>
              <w:top w:val="single" w:sz="4" w:space="0" w:color="auto"/>
              <w:left w:val="single" w:sz="4" w:space="0" w:color="auto"/>
              <w:bottom w:val="nil"/>
              <w:right w:val="single" w:sz="4" w:space="0" w:color="auto"/>
            </w:tcBorders>
          </w:tcPr>
          <w:p w14:paraId="4A4A1BBC" w14:textId="77777777" w:rsidR="00183BD4" w:rsidRPr="00B96823" w:rsidRDefault="00183BD4">
            <w:pPr>
              <w:pStyle w:val="aa"/>
              <w:jc w:val="center"/>
            </w:pPr>
            <w:r w:rsidRPr="00B96823">
              <w:t>250</w:t>
            </w:r>
          </w:p>
        </w:tc>
        <w:tc>
          <w:tcPr>
            <w:tcW w:w="700" w:type="dxa"/>
            <w:tcBorders>
              <w:top w:val="single" w:sz="4" w:space="0" w:color="auto"/>
              <w:left w:val="single" w:sz="4" w:space="0" w:color="auto"/>
              <w:bottom w:val="nil"/>
              <w:right w:val="single" w:sz="4" w:space="0" w:color="auto"/>
            </w:tcBorders>
          </w:tcPr>
          <w:p w14:paraId="1816C554" w14:textId="77777777" w:rsidR="00183BD4" w:rsidRPr="00B96823" w:rsidRDefault="00183BD4">
            <w:pPr>
              <w:pStyle w:val="aa"/>
              <w:jc w:val="center"/>
            </w:pPr>
            <w:r w:rsidRPr="00B96823">
              <w:t>300</w:t>
            </w:r>
          </w:p>
        </w:tc>
        <w:tc>
          <w:tcPr>
            <w:tcW w:w="700" w:type="dxa"/>
            <w:tcBorders>
              <w:top w:val="single" w:sz="4" w:space="0" w:color="auto"/>
              <w:left w:val="single" w:sz="4" w:space="0" w:color="auto"/>
              <w:bottom w:val="nil"/>
              <w:right w:val="single" w:sz="4" w:space="0" w:color="auto"/>
            </w:tcBorders>
          </w:tcPr>
          <w:p w14:paraId="3C9CECAD" w14:textId="77777777" w:rsidR="00183BD4" w:rsidRPr="00B96823" w:rsidRDefault="00183BD4">
            <w:pPr>
              <w:pStyle w:val="aa"/>
              <w:jc w:val="center"/>
            </w:pPr>
            <w:r w:rsidRPr="00B96823">
              <w:t>400</w:t>
            </w:r>
          </w:p>
        </w:tc>
        <w:tc>
          <w:tcPr>
            <w:tcW w:w="938" w:type="dxa"/>
            <w:tcBorders>
              <w:top w:val="single" w:sz="4" w:space="0" w:color="auto"/>
              <w:left w:val="single" w:sz="4" w:space="0" w:color="auto"/>
              <w:bottom w:val="nil"/>
            </w:tcBorders>
          </w:tcPr>
          <w:p w14:paraId="6B30756C" w14:textId="77777777" w:rsidR="00183BD4" w:rsidRPr="00B96823" w:rsidRDefault="00183BD4">
            <w:pPr>
              <w:pStyle w:val="aa"/>
              <w:jc w:val="center"/>
            </w:pPr>
            <w:r w:rsidRPr="00B96823">
              <w:t>500</w:t>
            </w:r>
          </w:p>
        </w:tc>
      </w:tr>
      <w:tr w:rsidR="00183BD4" w:rsidRPr="00B96823" w14:paraId="38C8179A" w14:textId="77777777" w:rsidTr="00AC336E">
        <w:tc>
          <w:tcPr>
            <w:tcW w:w="1730" w:type="dxa"/>
            <w:tcBorders>
              <w:top w:val="nil"/>
              <w:bottom w:val="single" w:sz="4" w:space="0" w:color="auto"/>
              <w:right w:val="single" w:sz="4" w:space="0" w:color="auto"/>
            </w:tcBorders>
          </w:tcPr>
          <w:p w14:paraId="0207E27E" w14:textId="77777777" w:rsidR="00183BD4" w:rsidRPr="00B96823" w:rsidRDefault="00183BD4">
            <w:pPr>
              <w:pStyle w:val="ac"/>
            </w:pPr>
            <w:r w:rsidRPr="00B96823">
              <w:t>Длина переходной кривой</w:t>
            </w:r>
          </w:p>
        </w:tc>
        <w:tc>
          <w:tcPr>
            <w:tcW w:w="700" w:type="dxa"/>
            <w:tcBorders>
              <w:top w:val="nil"/>
              <w:left w:val="single" w:sz="4" w:space="0" w:color="auto"/>
              <w:bottom w:val="single" w:sz="4" w:space="0" w:color="auto"/>
              <w:right w:val="single" w:sz="4" w:space="0" w:color="auto"/>
            </w:tcBorders>
          </w:tcPr>
          <w:p w14:paraId="0388B506" w14:textId="77777777" w:rsidR="00183BD4" w:rsidRPr="00B96823" w:rsidRDefault="00183BD4">
            <w:pPr>
              <w:pStyle w:val="aa"/>
              <w:jc w:val="center"/>
            </w:pPr>
            <w:r w:rsidRPr="00B96823">
              <w:t>20</w:t>
            </w:r>
          </w:p>
        </w:tc>
        <w:tc>
          <w:tcPr>
            <w:tcW w:w="700" w:type="dxa"/>
            <w:tcBorders>
              <w:top w:val="nil"/>
              <w:left w:val="single" w:sz="4" w:space="0" w:color="auto"/>
              <w:bottom w:val="single" w:sz="4" w:space="0" w:color="auto"/>
              <w:right w:val="single" w:sz="4" w:space="0" w:color="auto"/>
            </w:tcBorders>
          </w:tcPr>
          <w:p w14:paraId="2E9551F8" w14:textId="77777777" w:rsidR="00183BD4" w:rsidRPr="00B96823" w:rsidRDefault="00183BD4">
            <w:pPr>
              <w:pStyle w:val="aa"/>
              <w:jc w:val="center"/>
            </w:pPr>
            <w:r w:rsidRPr="00B96823">
              <w:t>30</w:t>
            </w:r>
          </w:p>
        </w:tc>
        <w:tc>
          <w:tcPr>
            <w:tcW w:w="700" w:type="dxa"/>
            <w:tcBorders>
              <w:top w:val="nil"/>
              <w:left w:val="single" w:sz="4" w:space="0" w:color="auto"/>
              <w:bottom w:val="single" w:sz="4" w:space="0" w:color="auto"/>
              <w:right w:val="single" w:sz="4" w:space="0" w:color="auto"/>
            </w:tcBorders>
          </w:tcPr>
          <w:p w14:paraId="317656B3" w14:textId="77777777" w:rsidR="00183BD4" w:rsidRPr="00B96823" w:rsidRDefault="00183BD4">
            <w:pPr>
              <w:pStyle w:val="aa"/>
              <w:jc w:val="center"/>
            </w:pPr>
            <w:r w:rsidRPr="00B96823">
              <w:t>40</w:t>
            </w:r>
          </w:p>
        </w:tc>
        <w:tc>
          <w:tcPr>
            <w:tcW w:w="700" w:type="dxa"/>
            <w:tcBorders>
              <w:top w:val="nil"/>
              <w:left w:val="single" w:sz="4" w:space="0" w:color="auto"/>
              <w:bottom w:val="single" w:sz="4" w:space="0" w:color="auto"/>
              <w:right w:val="single" w:sz="4" w:space="0" w:color="auto"/>
            </w:tcBorders>
          </w:tcPr>
          <w:p w14:paraId="23E8E3CA" w14:textId="77777777" w:rsidR="00183BD4" w:rsidRPr="00B96823" w:rsidRDefault="00183BD4">
            <w:pPr>
              <w:pStyle w:val="aa"/>
              <w:jc w:val="center"/>
            </w:pPr>
            <w:r w:rsidRPr="00B96823">
              <w:t>45</w:t>
            </w:r>
          </w:p>
        </w:tc>
        <w:tc>
          <w:tcPr>
            <w:tcW w:w="700" w:type="dxa"/>
            <w:tcBorders>
              <w:top w:val="nil"/>
              <w:left w:val="single" w:sz="4" w:space="0" w:color="auto"/>
              <w:bottom w:val="single" w:sz="4" w:space="0" w:color="auto"/>
              <w:right w:val="single" w:sz="4" w:space="0" w:color="auto"/>
            </w:tcBorders>
          </w:tcPr>
          <w:p w14:paraId="3877748B" w14:textId="77777777" w:rsidR="00183BD4" w:rsidRPr="00B96823" w:rsidRDefault="00183BD4">
            <w:pPr>
              <w:pStyle w:val="aa"/>
              <w:jc w:val="center"/>
            </w:pPr>
            <w:r w:rsidRPr="00B96823">
              <w:t>50</w:t>
            </w:r>
          </w:p>
        </w:tc>
        <w:tc>
          <w:tcPr>
            <w:tcW w:w="700" w:type="dxa"/>
            <w:tcBorders>
              <w:top w:val="nil"/>
              <w:left w:val="single" w:sz="4" w:space="0" w:color="auto"/>
              <w:bottom w:val="single" w:sz="4" w:space="0" w:color="auto"/>
              <w:right w:val="single" w:sz="4" w:space="0" w:color="auto"/>
            </w:tcBorders>
          </w:tcPr>
          <w:p w14:paraId="59BEC482" w14:textId="77777777" w:rsidR="00183BD4" w:rsidRPr="00B96823" w:rsidRDefault="00183BD4">
            <w:pPr>
              <w:pStyle w:val="aa"/>
              <w:jc w:val="center"/>
            </w:pPr>
            <w:r w:rsidRPr="00B96823">
              <w:t>60</w:t>
            </w:r>
          </w:p>
        </w:tc>
        <w:tc>
          <w:tcPr>
            <w:tcW w:w="700" w:type="dxa"/>
            <w:tcBorders>
              <w:top w:val="nil"/>
              <w:left w:val="single" w:sz="4" w:space="0" w:color="auto"/>
              <w:bottom w:val="single" w:sz="4" w:space="0" w:color="auto"/>
              <w:right w:val="single" w:sz="4" w:space="0" w:color="auto"/>
            </w:tcBorders>
          </w:tcPr>
          <w:p w14:paraId="0685A6D1" w14:textId="77777777" w:rsidR="00183BD4" w:rsidRPr="00B96823" w:rsidRDefault="00183BD4">
            <w:pPr>
              <w:pStyle w:val="aa"/>
              <w:jc w:val="center"/>
            </w:pPr>
            <w:r w:rsidRPr="00B96823">
              <w:t>70</w:t>
            </w:r>
          </w:p>
        </w:tc>
        <w:tc>
          <w:tcPr>
            <w:tcW w:w="700" w:type="dxa"/>
            <w:tcBorders>
              <w:top w:val="nil"/>
              <w:left w:val="single" w:sz="4" w:space="0" w:color="auto"/>
              <w:bottom w:val="single" w:sz="4" w:space="0" w:color="auto"/>
              <w:right w:val="single" w:sz="4" w:space="0" w:color="auto"/>
            </w:tcBorders>
          </w:tcPr>
          <w:p w14:paraId="505D4F81" w14:textId="77777777" w:rsidR="00183BD4" w:rsidRPr="00B96823" w:rsidRDefault="00183BD4">
            <w:pPr>
              <w:pStyle w:val="aa"/>
              <w:jc w:val="center"/>
            </w:pPr>
            <w:r w:rsidRPr="00B96823">
              <w:t>80</w:t>
            </w:r>
          </w:p>
        </w:tc>
        <w:tc>
          <w:tcPr>
            <w:tcW w:w="700" w:type="dxa"/>
            <w:tcBorders>
              <w:top w:val="nil"/>
              <w:left w:val="single" w:sz="4" w:space="0" w:color="auto"/>
              <w:bottom w:val="single" w:sz="4" w:space="0" w:color="auto"/>
              <w:right w:val="single" w:sz="4" w:space="0" w:color="auto"/>
            </w:tcBorders>
          </w:tcPr>
          <w:p w14:paraId="26BFEED1" w14:textId="77777777" w:rsidR="00183BD4" w:rsidRPr="00B96823" w:rsidRDefault="00183BD4">
            <w:pPr>
              <w:pStyle w:val="aa"/>
              <w:jc w:val="center"/>
            </w:pPr>
            <w:r w:rsidRPr="00B96823">
              <w:t>70</w:t>
            </w:r>
          </w:p>
        </w:tc>
        <w:tc>
          <w:tcPr>
            <w:tcW w:w="700" w:type="dxa"/>
            <w:tcBorders>
              <w:top w:val="nil"/>
              <w:left w:val="single" w:sz="4" w:space="0" w:color="auto"/>
              <w:bottom w:val="single" w:sz="4" w:space="0" w:color="auto"/>
              <w:right w:val="single" w:sz="4" w:space="0" w:color="auto"/>
            </w:tcBorders>
          </w:tcPr>
          <w:p w14:paraId="2C39916F" w14:textId="77777777" w:rsidR="00183BD4" w:rsidRPr="00B96823" w:rsidRDefault="00183BD4">
            <w:pPr>
              <w:pStyle w:val="aa"/>
              <w:jc w:val="center"/>
            </w:pPr>
            <w:r w:rsidRPr="00B96823">
              <w:t>60</w:t>
            </w:r>
          </w:p>
        </w:tc>
        <w:tc>
          <w:tcPr>
            <w:tcW w:w="938" w:type="dxa"/>
            <w:tcBorders>
              <w:top w:val="nil"/>
              <w:left w:val="single" w:sz="4" w:space="0" w:color="auto"/>
              <w:bottom w:val="single" w:sz="4" w:space="0" w:color="auto"/>
            </w:tcBorders>
          </w:tcPr>
          <w:p w14:paraId="378D0A12" w14:textId="77777777" w:rsidR="00183BD4" w:rsidRPr="00B96823" w:rsidRDefault="00183BD4">
            <w:pPr>
              <w:pStyle w:val="aa"/>
              <w:jc w:val="center"/>
            </w:pPr>
            <w:r w:rsidRPr="00B96823">
              <w:t>50</w:t>
            </w:r>
          </w:p>
        </w:tc>
      </w:tr>
    </w:tbl>
    <w:p w14:paraId="6F3E3839" w14:textId="77777777" w:rsidR="00183BD4" w:rsidRPr="00B96823" w:rsidRDefault="00183BD4"/>
    <w:p w14:paraId="40FFD546" w14:textId="77777777" w:rsidR="00183BD4" w:rsidRPr="00AC336E" w:rsidRDefault="00183BD4">
      <w:pPr>
        <w:ind w:firstLine="698"/>
        <w:jc w:val="right"/>
        <w:rPr>
          <w:sz w:val="28"/>
          <w:szCs w:val="28"/>
        </w:rPr>
      </w:pPr>
      <w:bookmarkStart w:id="130" w:name="sub_1020"/>
      <w:r w:rsidRPr="00AC336E">
        <w:rPr>
          <w:rStyle w:val="a3"/>
          <w:bCs/>
          <w:color w:val="auto"/>
          <w:sz w:val="28"/>
          <w:szCs w:val="28"/>
        </w:rPr>
        <w:t>Таблица 10</w:t>
      </w:r>
      <w:r w:rsidR="000D1E1F" w:rsidRPr="00AC336E">
        <w:rPr>
          <w:rStyle w:val="a3"/>
          <w:bCs/>
          <w:color w:val="auto"/>
          <w:sz w:val="28"/>
          <w:szCs w:val="28"/>
        </w:rPr>
        <w:t>0</w:t>
      </w:r>
    </w:p>
    <w:bookmarkEnd w:id="130"/>
    <w:p w14:paraId="31A5ADEE" w14:textId="77777777" w:rsidR="00183BD4" w:rsidRPr="00B96823" w:rsidRDefault="00183BD4"/>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80"/>
        <w:gridCol w:w="1960"/>
        <w:gridCol w:w="2940"/>
        <w:gridCol w:w="3230"/>
      </w:tblGrid>
      <w:tr w:rsidR="00183BD4" w:rsidRPr="00B96823" w14:paraId="1C1B80F8" w14:textId="77777777" w:rsidTr="00AC336E">
        <w:tc>
          <w:tcPr>
            <w:tcW w:w="1680" w:type="dxa"/>
            <w:vMerge w:val="restart"/>
            <w:tcBorders>
              <w:top w:val="single" w:sz="4" w:space="0" w:color="auto"/>
              <w:bottom w:val="single" w:sz="4" w:space="0" w:color="auto"/>
              <w:right w:val="single" w:sz="4" w:space="0" w:color="auto"/>
            </w:tcBorders>
          </w:tcPr>
          <w:p w14:paraId="3C0E5296" w14:textId="77777777" w:rsidR="00183BD4" w:rsidRPr="00B96823" w:rsidRDefault="00183BD4">
            <w:pPr>
              <w:pStyle w:val="aa"/>
              <w:jc w:val="center"/>
            </w:pPr>
            <w:r w:rsidRPr="00B96823">
              <w:t>Радиус кривой в плане, м</w:t>
            </w:r>
          </w:p>
        </w:tc>
        <w:tc>
          <w:tcPr>
            <w:tcW w:w="8130" w:type="dxa"/>
            <w:gridSpan w:val="3"/>
            <w:tcBorders>
              <w:top w:val="single" w:sz="4" w:space="0" w:color="auto"/>
              <w:left w:val="single" w:sz="4" w:space="0" w:color="auto"/>
              <w:bottom w:val="single" w:sz="4" w:space="0" w:color="auto"/>
            </w:tcBorders>
          </w:tcPr>
          <w:p w14:paraId="0C831724" w14:textId="77777777" w:rsidR="00183BD4" w:rsidRPr="00B96823" w:rsidRDefault="00183BD4">
            <w:pPr>
              <w:pStyle w:val="aa"/>
              <w:jc w:val="center"/>
            </w:pPr>
            <w:r w:rsidRPr="00B96823">
              <w:t>Уширение проезжей части (м) для движения</w:t>
            </w:r>
          </w:p>
        </w:tc>
      </w:tr>
      <w:tr w:rsidR="00183BD4" w:rsidRPr="00B96823" w14:paraId="43A6FFB8" w14:textId="77777777" w:rsidTr="00AC336E">
        <w:tc>
          <w:tcPr>
            <w:tcW w:w="1680" w:type="dxa"/>
            <w:vMerge/>
            <w:tcBorders>
              <w:top w:val="single" w:sz="4" w:space="0" w:color="auto"/>
              <w:bottom w:val="single" w:sz="4" w:space="0" w:color="auto"/>
              <w:right w:val="single" w:sz="4" w:space="0" w:color="auto"/>
            </w:tcBorders>
          </w:tcPr>
          <w:p w14:paraId="662F691B" w14:textId="77777777" w:rsidR="00183BD4" w:rsidRPr="00B96823" w:rsidRDefault="00183BD4">
            <w:pPr>
              <w:pStyle w:val="aa"/>
            </w:pPr>
          </w:p>
        </w:tc>
        <w:tc>
          <w:tcPr>
            <w:tcW w:w="1960" w:type="dxa"/>
            <w:vMerge w:val="restart"/>
            <w:tcBorders>
              <w:top w:val="single" w:sz="4" w:space="0" w:color="auto"/>
              <w:left w:val="single" w:sz="4" w:space="0" w:color="auto"/>
              <w:bottom w:val="single" w:sz="4" w:space="0" w:color="auto"/>
              <w:right w:val="single" w:sz="4" w:space="0" w:color="auto"/>
            </w:tcBorders>
          </w:tcPr>
          <w:p w14:paraId="43E027CB" w14:textId="77777777" w:rsidR="00183BD4" w:rsidRPr="00B96823" w:rsidRDefault="00183BD4">
            <w:pPr>
              <w:pStyle w:val="aa"/>
              <w:jc w:val="center"/>
            </w:pPr>
            <w:r w:rsidRPr="00B96823">
              <w:t>одиночных транспортных средств</w:t>
            </w:r>
          </w:p>
          <w:p w14:paraId="096381AC" w14:textId="77777777" w:rsidR="00183BD4" w:rsidRPr="00B96823" w:rsidRDefault="00183BD4">
            <w:pPr>
              <w:pStyle w:val="aa"/>
              <w:jc w:val="center"/>
            </w:pPr>
            <w:r w:rsidRPr="00B96823">
              <w:t xml:space="preserve">(l </w:t>
            </w:r>
            <w:proofErr w:type="gramStart"/>
            <w:r w:rsidRPr="00B96823">
              <w:t>&lt; 8</w:t>
            </w:r>
            <w:proofErr w:type="gramEnd"/>
            <w:r w:rsidRPr="00B96823">
              <w:t> м)</w:t>
            </w:r>
          </w:p>
        </w:tc>
        <w:tc>
          <w:tcPr>
            <w:tcW w:w="6170" w:type="dxa"/>
            <w:gridSpan w:val="2"/>
            <w:tcBorders>
              <w:top w:val="single" w:sz="4" w:space="0" w:color="auto"/>
              <w:left w:val="single" w:sz="4" w:space="0" w:color="auto"/>
              <w:bottom w:val="single" w:sz="4" w:space="0" w:color="auto"/>
            </w:tcBorders>
          </w:tcPr>
          <w:p w14:paraId="49725EAD" w14:textId="77777777" w:rsidR="00183BD4" w:rsidRPr="00B96823" w:rsidRDefault="00183BD4">
            <w:pPr>
              <w:pStyle w:val="aa"/>
              <w:jc w:val="center"/>
            </w:pPr>
            <w:r w:rsidRPr="00B96823">
              <w:t>автопоездов</w:t>
            </w:r>
          </w:p>
        </w:tc>
      </w:tr>
      <w:tr w:rsidR="00183BD4" w:rsidRPr="00B96823" w14:paraId="71DA51AE" w14:textId="77777777" w:rsidTr="00AC336E">
        <w:tc>
          <w:tcPr>
            <w:tcW w:w="1680" w:type="dxa"/>
            <w:vMerge/>
            <w:tcBorders>
              <w:top w:val="single" w:sz="4" w:space="0" w:color="auto"/>
              <w:bottom w:val="single" w:sz="4" w:space="0" w:color="auto"/>
              <w:right w:val="single" w:sz="4" w:space="0" w:color="auto"/>
            </w:tcBorders>
          </w:tcPr>
          <w:p w14:paraId="78AD0CC2" w14:textId="77777777" w:rsidR="00183BD4" w:rsidRPr="00B96823" w:rsidRDefault="00183BD4">
            <w:pPr>
              <w:pStyle w:val="aa"/>
            </w:pPr>
          </w:p>
        </w:tc>
        <w:tc>
          <w:tcPr>
            <w:tcW w:w="1960" w:type="dxa"/>
            <w:vMerge/>
            <w:tcBorders>
              <w:top w:val="single" w:sz="4" w:space="0" w:color="auto"/>
              <w:left w:val="single" w:sz="4" w:space="0" w:color="auto"/>
              <w:bottom w:val="single" w:sz="4" w:space="0" w:color="auto"/>
              <w:right w:val="single" w:sz="4" w:space="0" w:color="auto"/>
            </w:tcBorders>
          </w:tcPr>
          <w:p w14:paraId="21CF634B" w14:textId="77777777" w:rsidR="00183BD4" w:rsidRPr="00B96823" w:rsidRDefault="00183BD4">
            <w:pPr>
              <w:pStyle w:val="aa"/>
            </w:pPr>
          </w:p>
        </w:tc>
        <w:tc>
          <w:tcPr>
            <w:tcW w:w="2940" w:type="dxa"/>
            <w:tcBorders>
              <w:top w:val="single" w:sz="4" w:space="0" w:color="auto"/>
              <w:left w:val="single" w:sz="4" w:space="0" w:color="auto"/>
              <w:bottom w:val="single" w:sz="4" w:space="0" w:color="auto"/>
              <w:right w:val="single" w:sz="4" w:space="0" w:color="auto"/>
            </w:tcBorders>
          </w:tcPr>
          <w:p w14:paraId="2C20EE9E" w14:textId="77777777" w:rsidR="00183BD4" w:rsidRPr="00B96823" w:rsidRDefault="00183BD4">
            <w:pPr>
              <w:pStyle w:val="aa"/>
              <w:jc w:val="center"/>
            </w:pPr>
            <w:r w:rsidRPr="00B96823">
              <w:t>с полуприцепом; с одним или двумя прицепами</w:t>
            </w:r>
          </w:p>
          <w:p w14:paraId="066EE9FC" w14:textId="77777777" w:rsidR="00183BD4" w:rsidRPr="00B96823" w:rsidRDefault="00183BD4">
            <w:pPr>
              <w:pStyle w:val="aa"/>
              <w:jc w:val="center"/>
            </w:pPr>
            <w:r w:rsidRPr="00B96823">
              <w:t>(8 м &lt;= l &lt;= 13 м)</w:t>
            </w:r>
          </w:p>
        </w:tc>
        <w:tc>
          <w:tcPr>
            <w:tcW w:w="3230" w:type="dxa"/>
            <w:tcBorders>
              <w:top w:val="single" w:sz="4" w:space="0" w:color="auto"/>
              <w:left w:val="single" w:sz="4" w:space="0" w:color="auto"/>
              <w:bottom w:val="single" w:sz="4" w:space="0" w:color="auto"/>
            </w:tcBorders>
          </w:tcPr>
          <w:p w14:paraId="68132011" w14:textId="77777777" w:rsidR="00183BD4" w:rsidRPr="00B96823" w:rsidRDefault="00183BD4">
            <w:pPr>
              <w:pStyle w:val="aa"/>
              <w:jc w:val="center"/>
            </w:pPr>
            <w:r w:rsidRPr="00B96823">
              <w:t>с полуприцепом и одним прицепом; с тремя прицепами</w:t>
            </w:r>
          </w:p>
          <w:p w14:paraId="40C21CDE" w14:textId="77777777" w:rsidR="00183BD4" w:rsidRPr="00B96823" w:rsidRDefault="00183BD4">
            <w:pPr>
              <w:pStyle w:val="aa"/>
              <w:jc w:val="center"/>
            </w:pPr>
            <w:r w:rsidRPr="00B96823">
              <w:t>(13 м &lt;= l &lt;= 23 м)</w:t>
            </w:r>
          </w:p>
        </w:tc>
      </w:tr>
      <w:tr w:rsidR="00183BD4" w:rsidRPr="00B96823" w14:paraId="1E0E6E27" w14:textId="77777777" w:rsidTr="00AC336E">
        <w:tc>
          <w:tcPr>
            <w:tcW w:w="1680" w:type="dxa"/>
            <w:tcBorders>
              <w:top w:val="single" w:sz="4" w:space="0" w:color="auto"/>
              <w:bottom w:val="single" w:sz="4" w:space="0" w:color="auto"/>
              <w:right w:val="single" w:sz="4" w:space="0" w:color="auto"/>
            </w:tcBorders>
          </w:tcPr>
          <w:p w14:paraId="5F7C62AA" w14:textId="77777777" w:rsidR="00183BD4" w:rsidRPr="00B96823" w:rsidRDefault="00183BD4">
            <w:pPr>
              <w:pStyle w:val="aa"/>
              <w:jc w:val="center"/>
            </w:pPr>
            <w:r w:rsidRPr="00B96823">
              <w:t>1000</w:t>
            </w:r>
          </w:p>
        </w:tc>
        <w:tc>
          <w:tcPr>
            <w:tcW w:w="1960" w:type="dxa"/>
            <w:tcBorders>
              <w:top w:val="single" w:sz="4" w:space="0" w:color="auto"/>
              <w:left w:val="single" w:sz="4" w:space="0" w:color="auto"/>
              <w:bottom w:val="single" w:sz="4" w:space="0" w:color="auto"/>
              <w:right w:val="single" w:sz="4" w:space="0" w:color="auto"/>
            </w:tcBorders>
          </w:tcPr>
          <w:p w14:paraId="41E207AC" w14:textId="77777777" w:rsidR="00183BD4" w:rsidRPr="00B96823" w:rsidRDefault="00183BD4">
            <w:pPr>
              <w:pStyle w:val="aa"/>
              <w:jc w:val="center"/>
            </w:pPr>
            <w:r w:rsidRPr="00B96823">
              <w:t>-</w:t>
            </w:r>
          </w:p>
        </w:tc>
        <w:tc>
          <w:tcPr>
            <w:tcW w:w="2940" w:type="dxa"/>
            <w:tcBorders>
              <w:top w:val="single" w:sz="4" w:space="0" w:color="auto"/>
              <w:left w:val="single" w:sz="4" w:space="0" w:color="auto"/>
              <w:bottom w:val="single" w:sz="4" w:space="0" w:color="auto"/>
              <w:right w:val="single" w:sz="4" w:space="0" w:color="auto"/>
            </w:tcBorders>
          </w:tcPr>
          <w:p w14:paraId="174D2B40" w14:textId="77777777" w:rsidR="00183BD4" w:rsidRPr="00B96823" w:rsidRDefault="00183BD4">
            <w:pPr>
              <w:pStyle w:val="aa"/>
              <w:jc w:val="center"/>
            </w:pPr>
            <w:r w:rsidRPr="00B96823">
              <w:t>-</w:t>
            </w:r>
          </w:p>
        </w:tc>
        <w:tc>
          <w:tcPr>
            <w:tcW w:w="3230" w:type="dxa"/>
            <w:tcBorders>
              <w:top w:val="single" w:sz="4" w:space="0" w:color="auto"/>
              <w:left w:val="single" w:sz="4" w:space="0" w:color="auto"/>
              <w:bottom w:val="single" w:sz="4" w:space="0" w:color="auto"/>
            </w:tcBorders>
          </w:tcPr>
          <w:p w14:paraId="068100F5" w14:textId="77777777" w:rsidR="00183BD4" w:rsidRPr="00B96823" w:rsidRDefault="00183BD4">
            <w:pPr>
              <w:pStyle w:val="aa"/>
              <w:jc w:val="center"/>
            </w:pPr>
            <w:r w:rsidRPr="00B96823">
              <w:t>0,4</w:t>
            </w:r>
          </w:p>
        </w:tc>
      </w:tr>
      <w:tr w:rsidR="00183BD4" w:rsidRPr="00B96823" w14:paraId="3D13AB4B" w14:textId="77777777" w:rsidTr="00AC336E">
        <w:tc>
          <w:tcPr>
            <w:tcW w:w="1680" w:type="dxa"/>
            <w:tcBorders>
              <w:top w:val="single" w:sz="4" w:space="0" w:color="auto"/>
              <w:bottom w:val="single" w:sz="4" w:space="0" w:color="auto"/>
              <w:right w:val="single" w:sz="4" w:space="0" w:color="auto"/>
            </w:tcBorders>
          </w:tcPr>
          <w:p w14:paraId="2AA49C05" w14:textId="77777777" w:rsidR="00183BD4" w:rsidRPr="00B96823" w:rsidRDefault="00183BD4">
            <w:pPr>
              <w:pStyle w:val="aa"/>
              <w:jc w:val="center"/>
            </w:pPr>
            <w:r w:rsidRPr="00B96823">
              <w:t>800</w:t>
            </w:r>
          </w:p>
        </w:tc>
        <w:tc>
          <w:tcPr>
            <w:tcW w:w="1960" w:type="dxa"/>
            <w:tcBorders>
              <w:top w:val="single" w:sz="4" w:space="0" w:color="auto"/>
              <w:left w:val="single" w:sz="4" w:space="0" w:color="auto"/>
              <w:bottom w:val="single" w:sz="4" w:space="0" w:color="auto"/>
              <w:right w:val="single" w:sz="4" w:space="0" w:color="auto"/>
            </w:tcBorders>
          </w:tcPr>
          <w:p w14:paraId="08023B18" w14:textId="77777777" w:rsidR="00183BD4" w:rsidRPr="00B96823" w:rsidRDefault="00183BD4">
            <w:pPr>
              <w:pStyle w:val="aa"/>
              <w:jc w:val="center"/>
            </w:pPr>
            <w:r w:rsidRPr="00B96823">
              <w:t>-</w:t>
            </w:r>
          </w:p>
        </w:tc>
        <w:tc>
          <w:tcPr>
            <w:tcW w:w="2940" w:type="dxa"/>
            <w:tcBorders>
              <w:top w:val="single" w:sz="4" w:space="0" w:color="auto"/>
              <w:left w:val="single" w:sz="4" w:space="0" w:color="auto"/>
              <w:bottom w:val="single" w:sz="4" w:space="0" w:color="auto"/>
              <w:right w:val="single" w:sz="4" w:space="0" w:color="auto"/>
            </w:tcBorders>
          </w:tcPr>
          <w:p w14:paraId="58A1C1F0" w14:textId="77777777" w:rsidR="00183BD4" w:rsidRPr="00B96823" w:rsidRDefault="00183BD4">
            <w:pPr>
              <w:pStyle w:val="aa"/>
              <w:jc w:val="center"/>
            </w:pPr>
            <w:r w:rsidRPr="00B96823">
              <w:t>0,4</w:t>
            </w:r>
          </w:p>
        </w:tc>
        <w:tc>
          <w:tcPr>
            <w:tcW w:w="3230" w:type="dxa"/>
            <w:tcBorders>
              <w:top w:val="single" w:sz="4" w:space="0" w:color="auto"/>
              <w:left w:val="single" w:sz="4" w:space="0" w:color="auto"/>
              <w:bottom w:val="single" w:sz="4" w:space="0" w:color="auto"/>
            </w:tcBorders>
          </w:tcPr>
          <w:p w14:paraId="5099F332" w14:textId="77777777" w:rsidR="00183BD4" w:rsidRPr="00B96823" w:rsidRDefault="00183BD4">
            <w:pPr>
              <w:pStyle w:val="aa"/>
              <w:jc w:val="center"/>
            </w:pPr>
            <w:r w:rsidRPr="00B96823">
              <w:t>0,5</w:t>
            </w:r>
          </w:p>
        </w:tc>
      </w:tr>
      <w:tr w:rsidR="00183BD4" w:rsidRPr="00B96823" w14:paraId="067BC197" w14:textId="77777777" w:rsidTr="00AC336E">
        <w:tc>
          <w:tcPr>
            <w:tcW w:w="1680" w:type="dxa"/>
            <w:tcBorders>
              <w:top w:val="single" w:sz="4" w:space="0" w:color="auto"/>
              <w:bottom w:val="single" w:sz="4" w:space="0" w:color="auto"/>
              <w:right w:val="single" w:sz="4" w:space="0" w:color="auto"/>
            </w:tcBorders>
          </w:tcPr>
          <w:p w14:paraId="369F25D4" w14:textId="77777777" w:rsidR="00183BD4" w:rsidRPr="00B96823" w:rsidRDefault="00183BD4">
            <w:pPr>
              <w:pStyle w:val="aa"/>
              <w:jc w:val="center"/>
            </w:pPr>
            <w:r w:rsidRPr="00B96823">
              <w:t>600</w:t>
            </w:r>
          </w:p>
        </w:tc>
        <w:tc>
          <w:tcPr>
            <w:tcW w:w="1960" w:type="dxa"/>
            <w:tcBorders>
              <w:top w:val="single" w:sz="4" w:space="0" w:color="auto"/>
              <w:left w:val="single" w:sz="4" w:space="0" w:color="auto"/>
              <w:bottom w:val="single" w:sz="4" w:space="0" w:color="auto"/>
              <w:right w:val="single" w:sz="4" w:space="0" w:color="auto"/>
            </w:tcBorders>
          </w:tcPr>
          <w:p w14:paraId="127AF7BB" w14:textId="77777777" w:rsidR="00183BD4" w:rsidRPr="00B96823" w:rsidRDefault="00183BD4">
            <w:pPr>
              <w:pStyle w:val="aa"/>
              <w:jc w:val="center"/>
            </w:pPr>
            <w:r w:rsidRPr="00B96823">
              <w:t>0,4</w:t>
            </w:r>
          </w:p>
        </w:tc>
        <w:tc>
          <w:tcPr>
            <w:tcW w:w="2940" w:type="dxa"/>
            <w:tcBorders>
              <w:top w:val="single" w:sz="4" w:space="0" w:color="auto"/>
              <w:left w:val="single" w:sz="4" w:space="0" w:color="auto"/>
              <w:bottom w:val="single" w:sz="4" w:space="0" w:color="auto"/>
              <w:right w:val="single" w:sz="4" w:space="0" w:color="auto"/>
            </w:tcBorders>
          </w:tcPr>
          <w:p w14:paraId="127E7FE0" w14:textId="77777777" w:rsidR="00183BD4" w:rsidRPr="00B96823" w:rsidRDefault="00183BD4">
            <w:pPr>
              <w:pStyle w:val="aa"/>
              <w:jc w:val="center"/>
            </w:pPr>
            <w:r w:rsidRPr="00B96823">
              <w:t>0,4</w:t>
            </w:r>
          </w:p>
        </w:tc>
        <w:tc>
          <w:tcPr>
            <w:tcW w:w="3230" w:type="dxa"/>
            <w:tcBorders>
              <w:top w:val="single" w:sz="4" w:space="0" w:color="auto"/>
              <w:left w:val="single" w:sz="4" w:space="0" w:color="auto"/>
              <w:bottom w:val="single" w:sz="4" w:space="0" w:color="auto"/>
            </w:tcBorders>
          </w:tcPr>
          <w:p w14:paraId="19FC7E08" w14:textId="77777777" w:rsidR="00183BD4" w:rsidRPr="00B96823" w:rsidRDefault="00183BD4">
            <w:pPr>
              <w:pStyle w:val="aa"/>
              <w:jc w:val="center"/>
            </w:pPr>
            <w:r w:rsidRPr="00B96823">
              <w:t>0,6</w:t>
            </w:r>
          </w:p>
        </w:tc>
      </w:tr>
      <w:tr w:rsidR="00183BD4" w:rsidRPr="00B96823" w14:paraId="461A7A41" w14:textId="77777777" w:rsidTr="00AC336E">
        <w:tc>
          <w:tcPr>
            <w:tcW w:w="1680" w:type="dxa"/>
            <w:tcBorders>
              <w:top w:val="single" w:sz="4" w:space="0" w:color="auto"/>
              <w:bottom w:val="single" w:sz="4" w:space="0" w:color="auto"/>
              <w:right w:val="single" w:sz="4" w:space="0" w:color="auto"/>
            </w:tcBorders>
          </w:tcPr>
          <w:p w14:paraId="54BE78AC" w14:textId="77777777" w:rsidR="00183BD4" w:rsidRPr="00B96823" w:rsidRDefault="00183BD4">
            <w:pPr>
              <w:pStyle w:val="aa"/>
              <w:jc w:val="center"/>
            </w:pPr>
            <w:r w:rsidRPr="00B96823">
              <w:t>500</w:t>
            </w:r>
          </w:p>
        </w:tc>
        <w:tc>
          <w:tcPr>
            <w:tcW w:w="1960" w:type="dxa"/>
            <w:tcBorders>
              <w:top w:val="single" w:sz="4" w:space="0" w:color="auto"/>
              <w:left w:val="single" w:sz="4" w:space="0" w:color="auto"/>
              <w:bottom w:val="single" w:sz="4" w:space="0" w:color="auto"/>
              <w:right w:val="single" w:sz="4" w:space="0" w:color="auto"/>
            </w:tcBorders>
          </w:tcPr>
          <w:p w14:paraId="2A284EE1" w14:textId="77777777" w:rsidR="00183BD4" w:rsidRPr="00B96823" w:rsidRDefault="00183BD4">
            <w:pPr>
              <w:pStyle w:val="aa"/>
              <w:jc w:val="center"/>
            </w:pPr>
            <w:r w:rsidRPr="00B96823">
              <w:t>0,4</w:t>
            </w:r>
          </w:p>
        </w:tc>
        <w:tc>
          <w:tcPr>
            <w:tcW w:w="2940" w:type="dxa"/>
            <w:tcBorders>
              <w:top w:val="single" w:sz="4" w:space="0" w:color="auto"/>
              <w:left w:val="single" w:sz="4" w:space="0" w:color="auto"/>
              <w:bottom w:val="single" w:sz="4" w:space="0" w:color="auto"/>
              <w:right w:val="single" w:sz="4" w:space="0" w:color="auto"/>
            </w:tcBorders>
          </w:tcPr>
          <w:p w14:paraId="6766D2E5" w14:textId="77777777" w:rsidR="00183BD4" w:rsidRPr="00B96823" w:rsidRDefault="00183BD4">
            <w:pPr>
              <w:pStyle w:val="aa"/>
              <w:jc w:val="center"/>
            </w:pPr>
            <w:r w:rsidRPr="00B96823">
              <w:t>0,5</w:t>
            </w:r>
          </w:p>
        </w:tc>
        <w:tc>
          <w:tcPr>
            <w:tcW w:w="3230" w:type="dxa"/>
            <w:tcBorders>
              <w:top w:val="single" w:sz="4" w:space="0" w:color="auto"/>
              <w:left w:val="single" w:sz="4" w:space="0" w:color="auto"/>
              <w:bottom w:val="single" w:sz="4" w:space="0" w:color="auto"/>
            </w:tcBorders>
          </w:tcPr>
          <w:p w14:paraId="6EB58E21" w14:textId="77777777" w:rsidR="00183BD4" w:rsidRPr="00B96823" w:rsidRDefault="00183BD4">
            <w:pPr>
              <w:pStyle w:val="aa"/>
              <w:jc w:val="center"/>
            </w:pPr>
            <w:r w:rsidRPr="00B96823">
              <w:t>0,7</w:t>
            </w:r>
          </w:p>
        </w:tc>
      </w:tr>
      <w:tr w:rsidR="00183BD4" w:rsidRPr="00B96823" w14:paraId="304A0D5A" w14:textId="77777777" w:rsidTr="00AC336E">
        <w:tc>
          <w:tcPr>
            <w:tcW w:w="1680" w:type="dxa"/>
            <w:tcBorders>
              <w:top w:val="single" w:sz="4" w:space="0" w:color="auto"/>
              <w:bottom w:val="single" w:sz="4" w:space="0" w:color="auto"/>
              <w:right w:val="single" w:sz="4" w:space="0" w:color="auto"/>
            </w:tcBorders>
          </w:tcPr>
          <w:p w14:paraId="00D0E99B" w14:textId="77777777" w:rsidR="00183BD4" w:rsidRPr="00B96823" w:rsidRDefault="00183BD4">
            <w:pPr>
              <w:pStyle w:val="aa"/>
              <w:jc w:val="center"/>
            </w:pPr>
            <w:r w:rsidRPr="00B96823">
              <w:t>400</w:t>
            </w:r>
          </w:p>
        </w:tc>
        <w:tc>
          <w:tcPr>
            <w:tcW w:w="1960" w:type="dxa"/>
            <w:tcBorders>
              <w:top w:val="single" w:sz="4" w:space="0" w:color="auto"/>
              <w:left w:val="single" w:sz="4" w:space="0" w:color="auto"/>
              <w:bottom w:val="single" w:sz="4" w:space="0" w:color="auto"/>
              <w:right w:val="single" w:sz="4" w:space="0" w:color="auto"/>
            </w:tcBorders>
          </w:tcPr>
          <w:p w14:paraId="699E988D" w14:textId="77777777" w:rsidR="00183BD4" w:rsidRPr="00B96823" w:rsidRDefault="00183BD4">
            <w:pPr>
              <w:pStyle w:val="aa"/>
              <w:jc w:val="center"/>
            </w:pPr>
            <w:r w:rsidRPr="00B96823">
              <w:t>0,5</w:t>
            </w:r>
          </w:p>
        </w:tc>
        <w:tc>
          <w:tcPr>
            <w:tcW w:w="2940" w:type="dxa"/>
            <w:tcBorders>
              <w:top w:val="single" w:sz="4" w:space="0" w:color="auto"/>
              <w:left w:val="single" w:sz="4" w:space="0" w:color="auto"/>
              <w:bottom w:val="single" w:sz="4" w:space="0" w:color="auto"/>
              <w:right w:val="single" w:sz="4" w:space="0" w:color="auto"/>
            </w:tcBorders>
          </w:tcPr>
          <w:p w14:paraId="044F50BD" w14:textId="77777777" w:rsidR="00183BD4" w:rsidRPr="00B96823" w:rsidRDefault="00183BD4">
            <w:pPr>
              <w:pStyle w:val="aa"/>
              <w:jc w:val="center"/>
            </w:pPr>
            <w:r w:rsidRPr="00B96823">
              <w:t>0,6</w:t>
            </w:r>
          </w:p>
        </w:tc>
        <w:tc>
          <w:tcPr>
            <w:tcW w:w="3230" w:type="dxa"/>
            <w:tcBorders>
              <w:top w:val="single" w:sz="4" w:space="0" w:color="auto"/>
              <w:left w:val="single" w:sz="4" w:space="0" w:color="auto"/>
              <w:bottom w:val="single" w:sz="4" w:space="0" w:color="auto"/>
            </w:tcBorders>
          </w:tcPr>
          <w:p w14:paraId="71D916BC" w14:textId="77777777" w:rsidR="00183BD4" w:rsidRPr="00B96823" w:rsidRDefault="00183BD4">
            <w:pPr>
              <w:pStyle w:val="aa"/>
              <w:jc w:val="center"/>
            </w:pPr>
            <w:r w:rsidRPr="00B96823">
              <w:t>0,9</w:t>
            </w:r>
          </w:p>
        </w:tc>
      </w:tr>
      <w:tr w:rsidR="00183BD4" w:rsidRPr="00B96823" w14:paraId="761951A2" w14:textId="77777777" w:rsidTr="00AC336E">
        <w:tc>
          <w:tcPr>
            <w:tcW w:w="1680" w:type="dxa"/>
            <w:tcBorders>
              <w:top w:val="single" w:sz="4" w:space="0" w:color="auto"/>
              <w:bottom w:val="single" w:sz="4" w:space="0" w:color="auto"/>
              <w:right w:val="single" w:sz="4" w:space="0" w:color="auto"/>
            </w:tcBorders>
          </w:tcPr>
          <w:p w14:paraId="23EF14A2" w14:textId="77777777" w:rsidR="00183BD4" w:rsidRPr="00B96823" w:rsidRDefault="00183BD4">
            <w:pPr>
              <w:pStyle w:val="aa"/>
              <w:jc w:val="center"/>
            </w:pPr>
            <w:r w:rsidRPr="00B96823">
              <w:t>300</w:t>
            </w:r>
          </w:p>
        </w:tc>
        <w:tc>
          <w:tcPr>
            <w:tcW w:w="1960" w:type="dxa"/>
            <w:tcBorders>
              <w:top w:val="single" w:sz="4" w:space="0" w:color="auto"/>
              <w:left w:val="single" w:sz="4" w:space="0" w:color="auto"/>
              <w:bottom w:val="single" w:sz="4" w:space="0" w:color="auto"/>
              <w:right w:val="single" w:sz="4" w:space="0" w:color="auto"/>
            </w:tcBorders>
          </w:tcPr>
          <w:p w14:paraId="25F743A6" w14:textId="77777777" w:rsidR="00183BD4" w:rsidRPr="00B96823" w:rsidRDefault="00183BD4">
            <w:pPr>
              <w:pStyle w:val="aa"/>
              <w:jc w:val="center"/>
            </w:pPr>
            <w:r w:rsidRPr="00B96823">
              <w:t>0,6</w:t>
            </w:r>
          </w:p>
        </w:tc>
        <w:tc>
          <w:tcPr>
            <w:tcW w:w="2940" w:type="dxa"/>
            <w:tcBorders>
              <w:top w:val="single" w:sz="4" w:space="0" w:color="auto"/>
              <w:left w:val="single" w:sz="4" w:space="0" w:color="auto"/>
              <w:bottom w:val="single" w:sz="4" w:space="0" w:color="auto"/>
              <w:right w:val="single" w:sz="4" w:space="0" w:color="auto"/>
            </w:tcBorders>
          </w:tcPr>
          <w:p w14:paraId="19EB0502" w14:textId="77777777" w:rsidR="00183BD4" w:rsidRPr="00B96823" w:rsidRDefault="00183BD4">
            <w:pPr>
              <w:pStyle w:val="aa"/>
              <w:jc w:val="center"/>
            </w:pPr>
            <w:r w:rsidRPr="00B96823">
              <w:t>0,7</w:t>
            </w:r>
          </w:p>
        </w:tc>
        <w:tc>
          <w:tcPr>
            <w:tcW w:w="3230" w:type="dxa"/>
            <w:tcBorders>
              <w:top w:val="single" w:sz="4" w:space="0" w:color="auto"/>
              <w:left w:val="single" w:sz="4" w:space="0" w:color="auto"/>
              <w:bottom w:val="single" w:sz="4" w:space="0" w:color="auto"/>
            </w:tcBorders>
          </w:tcPr>
          <w:p w14:paraId="682BDF10" w14:textId="77777777" w:rsidR="00183BD4" w:rsidRPr="00B96823" w:rsidRDefault="00183BD4">
            <w:pPr>
              <w:pStyle w:val="aa"/>
              <w:jc w:val="center"/>
            </w:pPr>
            <w:r w:rsidRPr="00B96823">
              <w:t>1,3 (0,4)</w:t>
            </w:r>
          </w:p>
        </w:tc>
      </w:tr>
      <w:tr w:rsidR="00183BD4" w:rsidRPr="00B96823" w14:paraId="0AB0334F" w14:textId="77777777" w:rsidTr="00AC336E">
        <w:tc>
          <w:tcPr>
            <w:tcW w:w="1680" w:type="dxa"/>
            <w:tcBorders>
              <w:top w:val="single" w:sz="4" w:space="0" w:color="auto"/>
              <w:bottom w:val="single" w:sz="4" w:space="0" w:color="auto"/>
              <w:right w:val="single" w:sz="4" w:space="0" w:color="auto"/>
            </w:tcBorders>
          </w:tcPr>
          <w:p w14:paraId="445DB87A" w14:textId="77777777" w:rsidR="00183BD4" w:rsidRPr="00B96823" w:rsidRDefault="00183BD4">
            <w:pPr>
              <w:pStyle w:val="aa"/>
              <w:jc w:val="center"/>
            </w:pPr>
            <w:r w:rsidRPr="00B96823">
              <w:t>200</w:t>
            </w:r>
          </w:p>
        </w:tc>
        <w:tc>
          <w:tcPr>
            <w:tcW w:w="1960" w:type="dxa"/>
            <w:tcBorders>
              <w:top w:val="single" w:sz="4" w:space="0" w:color="auto"/>
              <w:left w:val="single" w:sz="4" w:space="0" w:color="auto"/>
              <w:bottom w:val="single" w:sz="4" w:space="0" w:color="auto"/>
              <w:right w:val="single" w:sz="4" w:space="0" w:color="auto"/>
            </w:tcBorders>
          </w:tcPr>
          <w:p w14:paraId="5A7AE747" w14:textId="77777777" w:rsidR="00183BD4" w:rsidRPr="00B96823" w:rsidRDefault="00183BD4">
            <w:pPr>
              <w:pStyle w:val="aa"/>
              <w:jc w:val="center"/>
            </w:pPr>
            <w:r w:rsidRPr="00B96823">
              <w:t>0,8</w:t>
            </w:r>
          </w:p>
        </w:tc>
        <w:tc>
          <w:tcPr>
            <w:tcW w:w="2940" w:type="dxa"/>
            <w:tcBorders>
              <w:top w:val="single" w:sz="4" w:space="0" w:color="auto"/>
              <w:left w:val="single" w:sz="4" w:space="0" w:color="auto"/>
              <w:bottom w:val="single" w:sz="4" w:space="0" w:color="auto"/>
              <w:right w:val="single" w:sz="4" w:space="0" w:color="auto"/>
            </w:tcBorders>
          </w:tcPr>
          <w:p w14:paraId="38076928" w14:textId="77777777" w:rsidR="00183BD4" w:rsidRPr="00B96823" w:rsidRDefault="00183BD4">
            <w:pPr>
              <w:pStyle w:val="aa"/>
              <w:jc w:val="center"/>
            </w:pPr>
            <w:r w:rsidRPr="00B96823">
              <w:t>0,9</w:t>
            </w:r>
          </w:p>
        </w:tc>
        <w:tc>
          <w:tcPr>
            <w:tcW w:w="3230" w:type="dxa"/>
            <w:tcBorders>
              <w:top w:val="single" w:sz="4" w:space="0" w:color="auto"/>
              <w:left w:val="single" w:sz="4" w:space="0" w:color="auto"/>
              <w:bottom w:val="single" w:sz="4" w:space="0" w:color="auto"/>
            </w:tcBorders>
          </w:tcPr>
          <w:p w14:paraId="0F59FF9F" w14:textId="77777777" w:rsidR="00183BD4" w:rsidRPr="00B96823" w:rsidRDefault="00183BD4">
            <w:pPr>
              <w:pStyle w:val="aa"/>
              <w:jc w:val="center"/>
            </w:pPr>
            <w:r w:rsidRPr="00B96823">
              <w:t>1,7 (0,7)</w:t>
            </w:r>
          </w:p>
        </w:tc>
      </w:tr>
      <w:tr w:rsidR="00183BD4" w:rsidRPr="00B96823" w14:paraId="0C437B29" w14:textId="77777777" w:rsidTr="00AC336E">
        <w:tc>
          <w:tcPr>
            <w:tcW w:w="1680" w:type="dxa"/>
            <w:tcBorders>
              <w:top w:val="single" w:sz="4" w:space="0" w:color="auto"/>
              <w:bottom w:val="single" w:sz="4" w:space="0" w:color="auto"/>
              <w:right w:val="single" w:sz="4" w:space="0" w:color="auto"/>
            </w:tcBorders>
          </w:tcPr>
          <w:p w14:paraId="24AD0830" w14:textId="77777777" w:rsidR="00183BD4" w:rsidRPr="00B96823" w:rsidRDefault="00183BD4">
            <w:pPr>
              <w:pStyle w:val="aa"/>
              <w:jc w:val="center"/>
            </w:pPr>
            <w:r w:rsidRPr="00B96823">
              <w:t>150</w:t>
            </w:r>
          </w:p>
        </w:tc>
        <w:tc>
          <w:tcPr>
            <w:tcW w:w="1960" w:type="dxa"/>
            <w:tcBorders>
              <w:top w:val="single" w:sz="4" w:space="0" w:color="auto"/>
              <w:left w:val="single" w:sz="4" w:space="0" w:color="auto"/>
              <w:bottom w:val="single" w:sz="4" w:space="0" w:color="auto"/>
              <w:right w:val="single" w:sz="4" w:space="0" w:color="auto"/>
            </w:tcBorders>
          </w:tcPr>
          <w:p w14:paraId="1D1FCC8B" w14:textId="77777777" w:rsidR="00183BD4" w:rsidRPr="00B96823" w:rsidRDefault="00183BD4">
            <w:pPr>
              <w:pStyle w:val="aa"/>
              <w:jc w:val="center"/>
            </w:pPr>
            <w:r w:rsidRPr="00B96823">
              <w:t>0,9</w:t>
            </w:r>
          </w:p>
        </w:tc>
        <w:tc>
          <w:tcPr>
            <w:tcW w:w="2940" w:type="dxa"/>
            <w:tcBorders>
              <w:top w:val="single" w:sz="4" w:space="0" w:color="auto"/>
              <w:left w:val="single" w:sz="4" w:space="0" w:color="auto"/>
              <w:bottom w:val="single" w:sz="4" w:space="0" w:color="auto"/>
              <w:right w:val="single" w:sz="4" w:space="0" w:color="auto"/>
            </w:tcBorders>
          </w:tcPr>
          <w:p w14:paraId="67F69F53" w14:textId="77777777" w:rsidR="00183BD4" w:rsidRPr="00B96823" w:rsidRDefault="00183BD4">
            <w:pPr>
              <w:pStyle w:val="aa"/>
              <w:jc w:val="center"/>
            </w:pPr>
            <w:r w:rsidRPr="00B96823">
              <w:t>1</w:t>
            </w:r>
          </w:p>
        </w:tc>
        <w:tc>
          <w:tcPr>
            <w:tcW w:w="3230" w:type="dxa"/>
            <w:tcBorders>
              <w:top w:val="single" w:sz="4" w:space="0" w:color="auto"/>
              <w:left w:val="single" w:sz="4" w:space="0" w:color="auto"/>
              <w:bottom w:val="single" w:sz="4" w:space="0" w:color="auto"/>
            </w:tcBorders>
          </w:tcPr>
          <w:p w14:paraId="7B4B2125" w14:textId="77777777" w:rsidR="00183BD4" w:rsidRPr="00B96823" w:rsidRDefault="00183BD4">
            <w:pPr>
              <w:pStyle w:val="aa"/>
              <w:jc w:val="center"/>
            </w:pPr>
            <w:r w:rsidRPr="00B96823">
              <w:t>2,5 (1,5)</w:t>
            </w:r>
          </w:p>
        </w:tc>
      </w:tr>
      <w:tr w:rsidR="00183BD4" w:rsidRPr="00B96823" w14:paraId="341D4DD7" w14:textId="77777777" w:rsidTr="00AC336E">
        <w:tc>
          <w:tcPr>
            <w:tcW w:w="1680" w:type="dxa"/>
            <w:tcBorders>
              <w:top w:val="single" w:sz="4" w:space="0" w:color="auto"/>
              <w:bottom w:val="single" w:sz="4" w:space="0" w:color="auto"/>
              <w:right w:val="single" w:sz="4" w:space="0" w:color="auto"/>
            </w:tcBorders>
          </w:tcPr>
          <w:p w14:paraId="13D88AF8" w14:textId="77777777" w:rsidR="00183BD4" w:rsidRPr="00B96823" w:rsidRDefault="00183BD4">
            <w:pPr>
              <w:pStyle w:val="aa"/>
              <w:jc w:val="center"/>
            </w:pPr>
            <w:r w:rsidRPr="00B96823">
              <w:t>100</w:t>
            </w:r>
          </w:p>
        </w:tc>
        <w:tc>
          <w:tcPr>
            <w:tcW w:w="1960" w:type="dxa"/>
            <w:tcBorders>
              <w:top w:val="single" w:sz="4" w:space="0" w:color="auto"/>
              <w:left w:val="single" w:sz="4" w:space="0" w:color="auto"/>
              <w:bottom w:val="single" w:sz="4" w:space="0" w:color="auto"/>
              <w:right w:val="single" w:sz="4" w:space="0" w:color="auto"/>
            </w:tcBorders>
          </w:tcPr>
          <w:p w14:paraId="755812F9" w14:textId="77777777" w:rsidR="00183BD4" w:rsidRPr="00B96823" w:rsidRDefault="00183BD4">
            <w:pPr>
              <w:pStyle w:val="aa"/>
              <w:jc w:val="center"/>
            </w:pPr>
            <w:r w:rsidRPr="00B96823">
              <w:t>1,1</w:t>
            </w:r>
          </w:p>
        </w:tc>
        <w:tc>
          <w:tcPr>
            <w:tcW w:w="2940" w:type="dxa"/>
            <w:tcBorders>
              <w:top w:val="single" w:sz="4" w:space="0" w:color="auto"/>
              <w:left w:val="single" w:sz="4" w:space="0" w:color="auto"/>
              <w:bottom w:val="single" w:sz="4" w:space="0" w:color="auto"/>
              <w:right w:val="single" w:sz="4" w:space="0" w:color="auto"/>
            </w:tcBorders>
          </w:tcPr>
          <w:p w14:paraId="4EDCD437" w14:textId="77777777" w:rsidR="00183BD4" w:rsidRPr="00B96823" w:rsidRDefault="00183BD4">
            <w:pPr>
              <w:pStyle w:val="aa"/>
              <w:jc w:val="center"/>
            </w:pPr>
            <w:r w:rsidRPr="00B96823">
              <w:t>1,3 (0,4)</w:t>
            </w:r>
          </w:p>
        </w:tc>
        <w:tc>
          <w:tcPr>
            <w:tcW w:w="3230" w:type="dxa"/>
            <w:tcBorders>
              <w:top w:val="single" w:sz="4" w:space="0" w:color="auto"/>
              <w:left w:val="single" w:sz="4" w:space="0" w:color="auto"/>
              <w:bottom w:val="single" w:sz="4" w:space="0" w:color="auto"/>
            </w:tcBorders>
          </w:tcPr>
          <w:p w14:paraId="08C62244" w14:textId="77777777" w:rsidR="00183BD4" w:rsidRPr="00B96823" w:rsidRDefault="00183BD4">
            <w:pPr>
              <w:pStyle w:val="aa"/>
              <w:jc w:val="center"/>
            </w:pPr>
            <w:r w:rsidRPr="00B96823">
              <w:t>3 (2)</w:t>
            </w:r>
          </w:p>
        </w:tc>
      </w:tr>
      <w:tr w:rsidR="00183BD4" w:rsidRPr="00B96823" w14:paraId="22D8ED0A" w14:textId="77777777" w:rsidTr="00AC336E">
        <w:tc>
          <w:tcPr>
            <w:tcW w:w="1680" w:type="dxa"/>
            <w:tcBorders>
              <w:top w:val="single" w:sz="4" w:space="0" w:color="auto"/>
              <w:bottom w:val="single" w:sz="4" w:space="0" w:color="auto"/>
              <w:right w:val="single" w:sz="4" w:space="0" w:color="auto"/>
            </w:tcBorders>
          </w:tcPr>
          <w:p w14:paraId="6340015A" w14:textId="77777777" w:rsidR="00183BD4" w:rsidRPr="00B96823" w:rsidRDefault="00183BD4">
            <w:pPr>
              <w:pStyle w:val="aa"/>
              <w:jc w:val="center"/>
            </w:pPr>
            <w:r w:rsidRPr="00B96823">
              <w:t>80</w:t>
            </w:r>
          </w:p>
        </w:tc>
        <w:tc>
          <w:tcPr>
            <w:tcW w:w="1960" w:type="dxa"/>
            <w:tcBorders>
              <w:top w:val="single" w:sz="4" w:space="0" w:color="auto"/>
              <w:left w:val="single" w:sz="4" w:space="0" w:color="auto"/>
              <w:bottom w:val="single" w:sz="4" w:space="0" w:color="auto"/>
              <w:right w:val="single" w:sz="4" w:space="0" w:color="auto"/>
            </w:tcBorders>
          </w:tcPr>
          <w:p w14:paraId="2980C824" w14:textId="77777777" w:rsidR="00183BD4" w:rsidRPr="00B96823" w:rsidRDefault="00183BD4">
            <w:pPr>
              <w:pStyle w:val="aa"/>
              <w:jc w:val="center"/>
            </w:pPr>
            <w:r w:rsidRPr="00B96823">
              <w:t>1,2 (0,4)</w:t>
            </w:r>
          </w:p>
        </w:tc>
        <w:tc>
          <w:tcPr>
            <w:tcW w:w="2940" w:type="dxa"/>
            <w:tcBorders>
              <w:top w:val="single" w:sz="4" w:space="0" w:color="auto"/>
              <w:left w:val="single" w:sz="4" w:space="0" w:color="auto"/>
              <w:bottom w:val="single" w:sz="4" w:space="0" w:color="auto"/>
              <w:right w:val="single" w:sz="4" w:space="0" w:color="auto"/>
            </w:tcBorders>
          </w:tcPr>
          <w:p w14:paraId="4C8ADCE0" w14:textId="77777777" w:rsidR="00183BD4" w:rsidRPr="00B96823" w:rsidRDefault="00183BD4">
            <w:pPr>
              <w:pStyle w:val="aa"/>
              <w:jc w:val="center"/>
            </w:pPr>
            <w:r w:rsidRPr="00B96823">
              <w:t>1,5 (0,5)</w:t>
            </w:r>
          </w:p>
        </w:tc>
        <w:tc>
          <w:tcPr>
            <w:tcW w:w="3230" w:type="dxa"/>
            <w:tcBorders>
              <w:top w:val="single" w:sz="4" w:space="0" w:color="auto"/>
              <w:left w:val="single" w:sz="4" w:space="0" w:color="auto"/>
              <w:bottom w:val="single" w:sz="4" w:space="0" w:color="auto"/>
            </w:tcBorders>
          </w:tcPr>
          <w:p w14:paraId="06486860" w14:textId="77777777" w:rsidR="00183BD4" w:rsidRPr="00B96823" w:rsidRDefault="00183BD4">
            <w:pPr>
              <w:pStyle w:val="aa"/>
              <w:jc w:val="center"/>
            </w:pPr>
            <w:r w:rsidRPr="00B96823">
              <w:t>3,5 (2,5)</w:t>
            </w:r>
          </w:p>
        </w:tc>
      </w:tr>
      <w:tr w:rsidR="00183BD4" w:rsidRPr="00B96823" w14:paraId="3B2989E1" w14:textId="77777777" w:rsidTr="00AC336E">
        <w:tc>
          <w:tcPr>
            <w:tcW w:w="1680" w:type="dxa"/>
            <w:tcBorders>
              <w:top w:val="single" w:sz="4" w:space="0" w:color="auto"/>
              <w:bottom w:val="single" w:sz="4" w:space="0" w:color="auto"/>
              <w:right w:val="single" w:sz="4" w:space="0" w:color="auto"/>
            </w:tcBorders>
          </w:tcPr>
          <w:p w14:paraId="770A5B04" w14:textId="77777777" w:rsidR="00183BD4" w:rsidRPr="00B96823" w:rsidRDefault="00183BD4">
            <w:pPr>
              <w:pStyle w:val="aa"/>
              <w:jc w:val="center"/>
            </w:pPr>
            <w:r w:rsidRPr="00B96823">
              <w:t>60</w:t>
            </w:r>
          </w:p>
        </w:tc>
        <w:tc>
          <w:tcPr>
            <w:tcW w:w="1960" w:type="dxa"/>
            <w:tcBorders>
              <w:top w:val="single" w:sz="4" w:space="0" w:color="auto"/>
              <w:left w:val="single" w:sz="4" w:space="0" w:color="auto"/>
              <w:bottom w:val="single" w:sz="4" w:space="0" w:color="auto"/>
              <w:right w:val="single" w:sz="4" w:space="0" w:color="auto"/>
            </w:tcBorders>
          </w:tcPr>
          <w:p w14:paraId="6352A61B" w14:textId="77777777" w:rsidR="00183BD4" w:rsidRPr="00B96823" w:rsidRDefault="00183BD4">
            <w:pPr>
              <w:pStyle w:val="aa"/>
              <w:jc w:val="center"/>
            </w:pPr>
            <w:r w:rsidRPr="00B96823">
              <w:t>1,6 (0,6)</w:t>
            </w:r>
          </w:p>
        </w:tc>
        <w:tc>
          <w:tcPr>
            <w:tcW w:w="2940" w:type="dxa"/>
            <w:tcBorders>
              <w:top w:val="single" w:sz="4" w:space="0" w:color="auto"/>
              <w:left w:val="single" w:sz="4" w:space="0" w:color="auto"/>
              <w:bottom w:val="single" w:sz="4" w:space="0" w:color="auto"/>
              <w:right w:val="single" w:sz="4" w:space="0" w:color="auto"/>
            </w:tcBorders>
          </w:tcPr>
          <w:p w14:paraId="74BB4B2C" w14:textId="77777777" w:rsidR="00183BD4" w:rsidRPr="00B96823" w:rsidRDefault="00183BD4">
            <w:pPr>
              <w:pStyle w:val="aa"/>
              <w:jc w:val="center"/>
            </w:pPr>
            <w:r w:rsidRPr="00B96823">
              <w:t>1,8 (0,8)</w:t>
            </w:r>
          </w:p>
        </w:tc>
        <w:tc>
          <w:tcPr>
            <w:tcW w:w="3230" w:type="dxa"/>
            <w:tcBorders>
              <w:top w:val="single" w:sz="4" w:space="0" w:color="auto"/>
              <w:left w:val="single" w:sz="4" w:space="0" w:color="auto"/>
              <w:bottom w:val="single" w:sz="4" w:space="0" w:color="auto"/>
            </w:tcBorders>
          </w:tcPr>
          <w:p w14:paraId="503FD05E" w14:textId="77777777" w:rsidR="00183BD4" w:rsidRPr="00B96823" w:rsidRDefault="00183BD4">
            <w:pPr>
              <w:pStyle w:val="aa"/>
              <w:jc w:val="center"/>
            </w:pPr>
            <w:r w:rsidRPr="00B96823">
              <w:t>-</w:t>
            </w:r>
          </w:p>
        </w:tc>
      </w:tr>
      <w:tr w:rsidR="00183BD4" w:rsidRPr="00B96823" w14:paraId="2C75BDF4" w14:textId="77777777" w:rsidTr="00AC336E">
        <w:tc>
          <w:tcPr>
            <w:tcW w:w="1680" w:type="dxa"/>
            <w:tcBorders>
              <w:top w:val="single" w:sz="4" w:space="0" w:color="auto"/>
              <w:bottom w:val="single" w:sz="4" w:space="0" w:color="auto"/>
              <w:right w:val="single" w:sz="4" w:space="0" w:color="auto"/>
            </w:tcBorders>
          </w:tcPr>
          <w:p w14:paraId="439B4D83" w14:textId="77777777" w:rsidR="00183BD4" w:rsidRPr="00B96823" w:rsidRDefault="00183BD4">
            <w:pPr>
              <w:pStyle w:val="aa"/>
              <w:jc w:val="center"/>
            </w:pPr>
            <w:r w:rsidRPr="00B96823">
              <w:t>50</w:t>
            </w:r>
          </w:p>
        </w:tc>
        <w:tc>
          <w:tcPr>
            <w:tcW w:w="1960" w:type="dxa"/>
            <w:tcBorders>
              <w:top w:val="single" w:sz="4" w:space="0" w:color="auto"/>
              <w:left w:val="single" w:sz="4" w:space="0" w:color="auto"/>
              <w:bottom w:val="single" w:sz="4" w:space="0" w:color="auto"/>
              <w:right w:val="single" w:sz="4" w:space="0" w:color="auto"/>
            </w:tcBorders>
          </w:tcPr>
          <w:p w14:paraId="37F96D16" w14:textId="77777777" w:rsidR="00183BD4" w:rsidRPr="00B96823" w:rsidRDefault="00183BD4">
            <w:pPr>
              <w:pStyle w:val="aa"/>
              <w:jc w:val="center"/>
            </w:pPr>
            <w:r w:rsidRPr="00B96823">
              <w:t>1,8 (0,8)</w:t>
            </w:r>
          </w:p>
        </w:tc>
        <w:tc>
          <w:tcPr>
            <w:tcW w:w="2940" w:type="dxa"/>
            <w:tcBorders>
              <w:top w:val="single" w:sz="4" w:space="0" w:color="auto"/>
              <w:left w:val="single" w:sz="4" w:space="0" w:color="auto"/>
              <w:bottom w:val="single" w:sz="4" w:space="0" w:color="auto"/>
              <w:right w:val="single" w:sz="4" w:space="0" w:color="auto"/>
            </w:tcBorders>
          </w:tcPr>
          <w:p w14:paraId="76DABE4E" w14:textId="77777777" w:rsidR="00183BD4" w:rsidRPr="00B96823" w:rsidRDefault="00183BD4">
            <w:pPr>
              <w:pStyle w:val="aa"/>
              <w:jc w:val="center"/>
            </w:pPr>
            <w:r w:rsidRPr="00B96823">
              <w:t>2,2 (1,2)</w:t>
            </w:r>
          </w:p>
        </w:tc>
        <w:tc>
          <w:tcPr>
            <w:tcW w:w="3230" w:type="dxa"/>
            <w:tcBorders>
              <w:top w:val="single" w:sz="4" w:space="0" w:color="auto"/>
              <w:left w:val="single" w:sz="4" w:space="0" w:color="auto"/>
              <w:bottom w:val="single" w:sz="4" w:space="0" w:color="auto"/>
            </w:tcBorders>
          </w:tcPr>
          <w:p w14:paraId="40C3A3F5" w14:textId="77777777" w:rsidR="00183BD4" w:rsidRPr="00B96823" w:rsidRDefault="00183BD4">
            <w:pPr>
              <w:pStyle w:val="aa"/>
              <w:jc w:val="center"/>
            </w:pPr>
            <w:r w:rsidRPr="00B96823">
              <w:t>-</w:t>
            </w:r>
          </w:p>
        </w:tc>
      </w:tr>
      <w:tr w:rsidR="00183BD4" w:rsidRPr="00B96823" w14:paraId="5D3E1852" w14:textId="77777777" w:rsidTr="00AC336E">
        <w:tc>
          <w:tcPr>
            <w:tcW w:w="1680" w:type="dxa"/>
            <w:tcBorders>
              <w:top w:val="single" w:sz="4" w:space="0" w:color="auto"/>
              <w:bottom w:val="single" w:sz="4" w:space="0" w:color="auto"/>
              <w:right w:val="single" w:sz="4" w:space="0" w:color="auto"/>
            </w:tcBorders>
          </w:tcPr>
          <w:p w14:paraId="3C050C36" w14:textId="77777777" w:rsidR="00183BD4" w:rsidRPr="00B96823" w:rsidRDefault="00183BD4">
            <w:pPr>
              <w:pStyle w:val="aa"/>
              <w:jc w:val="center"/>
            </w:pPr>
            <w:r w:rsidRPr="00B96823">
              <w:t>40</w:t>
            </w:r>
          </w:p>
        </w:tc>
        <w:tc>
          <w:tcPr>
            <w:tcW w:w="1960" w:type="dxa"/>
            <w:tcBorders>
              <w:top w:val="single" w:sz="4" w:space="0" w:color="auto"/>
              <w:left w:val="single" w:sz="4" w:space="0" w:color="auto"/>
              <w:bottom w:val="single" w:sz="4" w:space="0" w:color="auto"/>
              <w:right w:val="single" w:sz="4" w:space="0" w:color="auto"/>
            </w:tcBorders>
          </w:tcPr>
          <w:p w14:paraId="28B253E7" w14:textId="77777777" w:rsidR="00183BD4" w:rsidRPr="00B96823" w:rsidRDefault="00183BD4">
            <w:pPr>
              <w:pStyle w:val="aa"/>
              <w:jc w:val="center"/>
            </w:pPr>
            <w:r w:rsidRPr="00B96823">
              <w:t>2,2 (1,2)</w:t>
            </w:r>
          </w:p>
        </w:tc>
        <w:tc>
          <w:tcPr>
            <w:tcW w:w="2940" w:type="dxa"/>
            <w:tcBorders>
              <w:top w:val="single" w:sz="4" w:space="0" w:color="auto"/>
              <w:left w:val="single" w:sz="4" w:space="0" w:color="auto"/>
              <w:bottom w:val="single" w:sz="4" w:space="0" w:color="auto"/>
              <w:right w:val="single" w:sz="4" w:space="0" w:color="auto"/>
            </w:tcBorders>
          </w:tcPr>
          <w:p w14:paraId="5C49880D" w14:textId="77777777" w:rsidR="00183BD4" w:rsidRPr="00B96823" w:rsidRDefault="00183BD4">
            <w:pPr>
              <w:pStyle w:val="aa"/>
              <w:jc w:val="center"/>
            </w:pPr>
            <w:r w:rsidRPr="00B96823">
              <w:t>2,7 (1,7)</w:t>
            </w:r>
          </w:p>
        </w:tc>
        <w:tc>
          <w:tcPr>
            <w:tcW w:w="3230" w:type="dxa"/>
            <w:tcBorders>
              <w:top w:val="single" w:sz="4" w:space="0" w:color="auto"/>
              <w:left w:val="single" w:sz="4" w:space="0" w:color="auto"/>
              <w:bottom w:val="single" w:sz="4" w:space="0" w:color="auto"/>
            </w:tcBorders>
          </w:tcPr>
          <w:p w14:paraId="0BF55156" w14:textId="77777777" w:rsidR="00183BD4" w:rsidRPr="00B96823" w:rsidRDefault="00183BD4">
            <w:pPr>
              <w:pStyle w:val="aa"/>
              <w:jc w:val="center"/>
            </w:pPr>
            <w:r w:rsidRPr="00B96823">
              <w:t>-</w:t>
            </w:r>
          </w:p>
        </w:tc>
      </w:tr>
      <w:tr w:rsidR="00183BD4" w:rsidRPr="00B96823" w14:paraId="3F6A659F" w14:textId="77777777" w:rsidTr="00AC336E">
        <w:tc>
          <w:tcPr>
            <w:tcW w:w="1680" w:type="dxa"/>
            <w:tcBorders>
              <w:top w:val="single" w:sz="4" w:space="0" w:color="auto"/>
              <w:bottom w:val="single" w:sz="4" w:space="0" w:color="auto"/>
              <w:right w:val="single" w:sz="4" w:space="0" w:color="auto"/>
            </w:tcBorders>
          </w:tcPr>
          <w:p w14:paraId="3237F7F4" w14:textId="77777777" w:rsidR="00183BD4" w:rsidRPr="00B96823" w:rsidRDefault="00183BD4">
            <w:pPr>
              <w:pStyle w:val="aa"/>
              <w:jc w:val="center"/>
            </w:pPr>
            <w:r w:rsidRPr="00B96823">
              <w:t>30</w:t>
            </w:r>
          </w:p>
        </w:tc>
        <w:tc>
          <w:tcPr>
            <w:tcW w:w="1960" w:type="dxa"/>
            <w:tcBorders>
              <w:top w:val="single" w:sz="4" w:space="0" w:color="auto"/>
              <w:left w:val="single" w:sz="4" w:space="0" w:color="auto"/>
              <w:bottom w:val="single" w:sz="4" w:space="0" w:color="auto"/>
              <w:right w:val="single" w:sz="4" w:space="0" w:color="auto"/>
            </w:tcBorders>
          </w:tcPr>
          <w:p w14:paraId="28301047" w14:textId="77777777" w:rsidR="00183BD4" w:rsidRPr="00B96823" w:rsidRDefault="00183BD4">
            <w:pPr>
              <w:pStyle w:val="aa"/>
              <w:jc w:val="center"/>
            </w:pPr>
            <w:r w:rsidRPr="00B96823">
              <w:t>2,6 (1,6)</w:t>
            </w:r>
          </w:p>
        </w:tc>
        <w:tc>
          <w:tcPr>
            <w:tcW w:w="2940" w:type="dxa"/>
            <w:tcBorders>
              <w:top w:val="single" w:sz="4" w:space="0" w:color="auto"/>
              <w:left w:val="single" w:sz="4" w:space="0" w:color="auto"/>
              <w:bottom w:val="single" w:sz="4" w:space="0" w:color="auto"/>
              <w:right w:val="single" w:sz="4" w:space="0" w:color="auto"/>
            </w:tcBorders>
          </w:tcPr>
          <w:p w14:paraId="56ED35F4" w14:textId="77777777" w:rsidR="00183BD4" w:rsidRPr="00B96823" w:rsidRDefault="00183BD4">
            <w:pPr>
              <w:pStyle w:val="aa"/>
              <w:jc w:val="center"/>
            </w:pPr>
            <w:r w:rsidRPr="00B96823">
              <w:t>3,5 (2,5)</w:t>
            </w:r>
          </w:p>
        </w:tc>
        <w:tc>
          <w:tcPr>
            <w:tcW w:w="3230" w:type="dxa"/>
            <w:tcBorders>
              <w:top w:val="single" w:sz="4" w:space="0" w:color="auto"/>
              <w:left w:val="single" w:sz="4" w:space="0" w:color="auto"/>
              <w:bottom w:val="single" w:sz="4" w:space="0" w:color="auto"/>
            </w:tcBorders>
          </w:tcPr>
          <w:p w14:paraId="653BBA63" w14:textId="77777777" w:rsidR="00183BD4" w:rsidRPr="00B96823" w:rsidRDefault="00183BD4">
            <w:pPr>
              <w:pStyle w:val="aa"/>
              <w:jc w:val="center"/>
            </w:pPr>
            <w:r w:rsidRPr="00B96823">
              <w:t>-</w:t>
            </w:r>
          </w:p>
        </w:tc>
      </w:tr>
      <w:tr w:rsidR="00183BD4" w:rsidRPr="00B96823" w14:paraId="40497FE3" w14:textId="77777777" w:rsidTr="00AC336E">
        <w:tc>
          <w:tcPr>
            <w:tcW w:w="1680" w:type="dxa"/>
            <w:tcBorders>
              <w:top w:val="single" w:sz="4" w:space="0" w:color="auto"/>
              <w:bottom w:val="single" w:sz="4" w:space="0" w:color="auto"/>
              <w:right w:val="single" w:sz="4" w:space="0" w:color="auto"/>
            </w:tcBorders>
          </w:tcPr>
          <w:p w14:paraId="6FC94FB0" w14:textId="77777777" w:rsidR="00183BD4" w:rsidRPr="00B96823" w:rsidRDefault="00183BD4">
            <w:pPr>
              <w:pStyle w:val="aa"/>
              <w:jc w:val="center"/>
            </w:pPr>
            <w:r w:rsidRPr="00B96823">
              <w:t>15</w:t>
            </w:r>
          </w:p>
        </w:tc>
        <w:tc>
          <w:tcPr>
            <w:tcW w:w="1960" w:type="dxa"/>
            <w:tcBorders>
              <w:top w:val="single" w:sz="4" w:space="0" w:color="auto"/>
              <w:left w:val="single" w:sz="4" w:space="0" w:color="auto"/>
              <w:bottom w:val="single" w:sz="4" w:space="0" w:color="auto"/>
              <w:right w:val="single" w:sz="4" w:space="0" w:color="auto"/>
            </w:tcBorders>
          </w:tcPr>
          <w:p w14:paraId="1903055B" w14:textId="77777777" w:rsidR="00183BD4" w:rsidRPr="00B96823" w:rsidRDefault="00183BD4">
            <w:pPr>
              <w:pStyle w:val="aa"/>
              <w:jc w:val="center"/>
            </w:pPr>
            <w:r w:rsidRPr="00B96823">
              <w:t>3,5 (2,5)</w:t>
            </w:r>
          </w:p>
        </w:tc>
        <w:tc>
          <w:tcPr>
            <w:tcW w:w="2940" w:type="dxa"/>
            <w:tcBorders>
              <w:top w:val="single" w:sz="4" w:space="0" w:color="auto"/>
              <w:left w:val="single" w:sz="4" w:space="0" w:color="auto"/>
              <w:bottom w:val="single" w:sz="4" w:space="0" w:color="auto"/>
              <w:right w:val="single" w:sz="4" w:space="0" w:color="auto"/>
            </w:tcBorders>
          </w:tcPr>
          <w:p w14:paraId="23F1359F" w14:textId="77777777" w:rsidR="00183BD4" w:rsidRPr="00B96823" w:rsidRDefault="00183BD4">
            <w:pPr>
              <w:pStyle w:val="aa"/>
              <w:jc w:val="center"/>
            </w:pPr>
            <w:r w:rsidRPr="00B96823">
              <w:t>-</w:t>
            </w:r>
          </w:p>
        </w:tc>
        <w:tc>
          <w:tcPr>
            <w:tcW w:w="3230" w:type="dxa"/>
            <w:tcBorders>
              <w:top w:val="single" w:sz="4" w:space="0" w:color="auto"/>
              <w:left w:val="single" w:sz="4" w:space="0" w:color="auto"/>
              <w:bottom w:val="single" w:sz="4" w:space="0" w:color="auto"/>
            </w:tcBorders>
          </w:tcPr>
          <w:p w14:paraId="77A2EC20" w14:textId="77777777" w:rsidR="00183BD4" w:rsidRPr="00B96823" w:rsidRDefault="00183BD4">
            <w:pPr>
              <w:pStyle w:val="aa"/>
              <w:jc w:val="center"/>
            </w:pPr>
            <w:r w:rsidRPr="00B96823">
              <w:t>-</w:t>
            </w:r>
          </w:p>
        </w:tc>
      </w:tr>
    </w:tbl>
    <w:p w14:paraId="5EBBEF78" w14:textId="77777777" w:rsidR="00183BD4" w:rsidRPr="00B96823" w:rsidRDefault="00183BD4"/>
    <w:p w14:paraId="6ADEBDC9" w14:textId="77777777" w:rsidR="00183BD4" w:rsidRPr="00B96823" w:rsidRDefault="00183BD4">
      <w:r w:rsidRPr="00B96823">
        <w:rPr>
          <w:rStyle w:val="a3"/>
          <w:bCs/>
          <w:color w:val="auto"/>
        </w:rPr>
        <w:t>Примечания.</w:t>
      </w:r>
    </w:p>
    <w:p w14:paraId="7E23B722" w14:textId="77777777" w:rsidR="00183BD4" w:rsidRPr="00B96823" w:rsidRDefault="00183BD4">
      <w:r w:rsidRPr="00B96823">
        <w:t>1. l - расстояние от переднего бампера до задней оси автомобиля, полуприцепа или прицепа.</w:t>
      </w:r>
    </w:p>
    <w:p w14:paraId="3B35A1F1" w14:textId="77777777" w:rsidR="00183BD4" w:rsidRPr="00B96823" w:rsidRDefault="00183BD4">
      <w:r w:rsidRPr="00B96823">
        <w:t>2. В скобках приведены уширения для дорог II-с категории с шириной проезжей части 4,5 м.</w:t>
      </w:r>
    </w:p>
    <w:p w14:paraId="13926781" w14:textId="77777777" w:rsidR="00183BD4" w:rsidRPr="00B96823" w:rsidRDefault="00183BD4">
      <w:r w:rsidRPr="00B96823">
        <w:t>3. При движении автопоездов с числом прицепов и полуприцепов, а также расстоянием l, отличными от приведенных в таблице, требуемое уширение проезжей части надлежит определять расчетом.</w:t>
      </w:r>
    </w:p>
    <w:p w14:paraId="7299883E" w14:textId="77777777" w:rsidR="00183BD4" w:rsidRPr="00B96823" w:rsidRDefault="00183BD4">
      <w:r w:rsidRPr="00B96823">
        <w:t>4. Для дорог III-с категории величину уширения проезжей части следует уменьшать на 50 процентов.</w:t>
      </w:r>
    </w:p>
    <w:p w14:paraId="070C9E33" w14:textId="77777777" w:rsidR="00183BD4" w:rsidRPr="00B96823" w:rsidRDefault="00183BD4"/>
    <w:p w14:paraId="0A1DBEC2" w14:textId="77777777" w:rsidR="00183BD4" w:rsidRPr="00B96823" w:rsidRDefault="00183BD4">
      <w:pPr>
        <w:ind w:firstLine="698"/>
        <w:jc w:val="right"/>
      </w:pPr>
      <w:bookmarkStart w:id="131" w:name="sub_1030"/>
      <w:r w:rsidRPr="00B96823">
        <w:rPr>
          <w:rStyle w:val="a3"/>
          <w:bCs/>
          <w:color w:val="auto"/>
        </w:rPr>
        <w:t>Таблица 10</w:t>
      </w:r>
      <w:r w:rsidR="000D1E1F" w:rsidRPr="00B96823">
        <w:rPr>
          <w:rStyle w:val="a3"/>
          <w:bCs/>
          <w:color w:val="auto"/>
        </w:rPr>
        <w:t>1</w:t>
      </w:r>
    </w:p>
    <w:tbl>
      <w:tblPr>
        <w:tblStyle w:val="af4"/>
        <w:tblW w:w="9776" w:type="dxa"/>
        <w:tblLayout w:type="fixed"/>
        <w:tblLook w:val="0000" w:firstRow="0" w:lastRow="0" w:firstColumn="0" w:lastColumn="0" w:noHBand="0" w:noVBand="0"/>
      </w:tblPr>
      <w:tblGrid>
        <w:gridCol w:w="4060"/>
        <w:gridCol w:w="2660"/>
        <w:gridCol w:w="3056"/>
      </w:tblGrid>
      <w:tr w:rsidR="00B96823" w:rsidRPr="00B96823" w14:paraId="74F73E34" w14:textId="77777777" w:rsidTr="00AC336E">
        <w:tc>
          <w:tcPr>
            <w:tcW w:w="4060" w:type="dxa"/>
            <w:vMerge w:val="restart"/>
          </w:tcPr>
          <w:bookmarkEnd w:id="131"/>
          <w:p w14:paraId="52F49B91" w14:textId="77777777" w:rsidR="00183BD4" w:rsidRPr="00B96823" w:rsidRDefault="00183BD4">
            <w:pPr>
              <w:pStyle w:val="aa"/>
              <w:jc w:val="center"/>
            </w:pPr>
            <w:r w:rsidRPr="00B96823">
              <w:t>Параметры</w:t>
            </w:r>
          </w:p>
        </w:tc>
        <w:tc>
          <w:tcPr>
            <w:tcW w:w="5716" w:type="dxa"/>
            <w:gridSpan w:val="2"/>
          </w:tcPr>
          <w:p w14:paraId="0D00DBA7" w14:textId="77777777" w:rsidR="00183BD4" w:rsidRPr="00B96823" w:rsidRDefault="00183BD4">
            <w:pPr>
              <w:pStyle w:val="aa"/>
              <w:jc w:val="center"/>
            </w:pPr>
            <w:r w:rsidRPr="00B96823">
              <w:t>Значение параметров (м) для дорог</w:t>
            </w:r>
          </w:p>
        </w:tc>
      </w:tr>
      <w:tr w:rsidR="00B96823" w:rsidRPr="00B96823" w14:paraId="040A1509" w14:textId="77777777" w:rsidTr="00AC336E">
        <w:tc>
          <w:tcPr>
            <w:tcW w:w="4060" w:type="dxa"/>
            <w:vMerge/>
          </w:tcPr>
          <w:p w14:paraId="4C1A34FF" w14:textId="77777777" w:rsidR="00183BD4" w:rsidRPr="00B96823" w:rsidRDefault="00183BD4">
            <w:pPr>
              <w:pStyle w:val="aa"/>
            </w:pPr>
          </w:p>
        </w:tc>
        <w:tc>
          <w:tcPr>
            <w:tcW w:w="2660" w:type="dxa"/>
          </w:tcPr>
          <w:p w14:paraId="246FE7E4" w14:textId="77777777" w:rsidR="00183BD4" w:rsidRPr="00B96823" w:rsidRDefault="00183BD4">
            <w:pPr>
              <w:pStyle w:val="aa"/>
              <w:jc w:val="center"/>
            </w:pPr>
            <w:r w:rsidRPr="00B96823">
              <w:t>производственных</w:t>
            </w:r>
          </w:p>
        </w:tc>
        <w:tc>
          <w:tcPr>
            <w:tcW w:w="3056" w:type="dxa"/>
          </w:tcPr>
          <w:p w14:paraId="741FD3B7" w14:textId="77777777" w:rsidR="00183BD4" w:rsidRPr="00B96823" w:rsidRDefault="00183BD4">
            <w:pPr>
              <w:pStyle w:val="aa"/>
              <w:jc w:val="center"/>
            </w:pPr>
            <w:r w:rsidRPr="00B96823">
              <w:t>вспомогательных</w:t>
            </w:r>
          </w:p>
        </w:tc>
      </w:tr>
      <w:tr w:rsidR="00B96823" w:rsidRPr="00B96823" w14:paraId="2A753E6A" w14:textId="77777777" w:rsidTr="00AC336E">
        <w:tc>
          <w:tcPr>
            <w:tcW w:w="4060" w:type="dxa"/>
          </w:tcPr>
          <w:p w14:paraId="11D5AFFF" w14:textId="77777777" w:rsidR="00183BD4" w:rsidRPr="00B96823" w:rsidRDefault="00183BD4">
            <w:pPr>
              <w:pStyle w:val="ac"/>
            </w:pPr>
            <w:r w:rsidRPr="00B96823">
              <w:lastRenderedPageBreak/>
              <w:t>Ширина проезжей части при</w:t>
            </w:r>
          </w:p>
        </w:tc>
        <w:tc>
          <w:tcPr>
            <w:tcW w:w="2660" w:type="dxa"/>
          </w:tcPr>
          <w:p w14:paraId="4DCD862E" w14:textId="77777777" w:rsidR="00183BD4" w:rsidRPr="00B96823" w:rsidRDefault="00183BD4">
            <w:pPr>
              <w:pStyle w:val="aa"/>
            </w:pPr>
          </w:p>
        </w:tc>
        <w:tc>
          <w:tcPr>
            <w:tcW w:w="3056" w:type="dxa"/>
          </w:tcPr>
          <w:p w14:paraId="60A1638F" w14:textId="77777777" w:rsidR="00183BD4" w:rsidRPr="00B96823" w:rsidRDefault="00183BD4">
            <w:pPr>
              <w:pStyle w:val="aa"/>
            </w:pPr>
          </w:p>
        </w:tc>
      </w:tr>
      <w:tr w:rsidR="00B96823" w:rsidRPr="00B96823" w14:paraId="036BA2C5" w14:textId="77777777" w:rsidTr="00AC336E">
        <w:tc>
          <w:tcPr>
            <w:tcW w:w="4060" w:type="dxa"/>
          </w:tcPr>
          <w:p w14:paraId="6EE83DB3" w14:textId="77777777" w:rsidR="00183BD4" w:rsidRPr="00B96823" w:rsidRDefault="00183BD4">
            <w:pPr>
              <w:pStyle w:val="ac"/>
            </w:pPr>
            <w:r w:rsidRPr="00B96823">
              <w:t>движении транспортных</w:t>
            </w:r>
          </w:p>
        </w:tc>
        <w:tc>
          <w:tcPr>
            <w:tcW w:w="2660" w:type="dxa"/>
          </w:tcPr>
          <w:p w14:paraId="5E93EA05" w14:textId="77777777" w:rsidR="00183BD4" w:rsidRPr="00B96823" w:rsidRDefault="00183BD4">
            <w:pPr>
              <w:pStyle w:val="aa"/>
            </w:pPr>
          </w:p>
        </w:tc>
        <w:tc>
          <w:tcPr>
            <w:tcW w:w="3056" w:type="dxa"/>
          </w:tcPr>
          <w:p w14:paraId="6B85B487" w14:textId="77777777" w:rsidR="00183BD4" w:rsidRPr="00B96823" w:rsidRDefault="00183BD4">
            <w:pPr>
              <w:pStyle w:val="aa"/>
            </w:pPr>
          </w:p>
        </w:tc>
      </w:tr>
      <w:tr w:rsidR="00B96823" w:rsidRPr="00B96823" w14:paraId="65C3D4E1" w14:textId="77777777" w:rsidTr="00AC336E">
        <w:tc>
          <w:tcPr>
            <w:tcW w:w="4060" w:type="dxa"/>
          </w:tcPr>
          <w:p w14:paraId="53501FA1" w14:textId="77777777" w:rsidR="00183BD4" w:rsidRPr="00B96823" w:rsidRDefault="00183BD4">
            <w:pPr>
              <w:pStyle w:val="ac"/>
            </w:pPr>
            <w:r w:rsidRPr="00B96823">
              <w:t>средств:</w:t>
            </w:r>
          </w:p>
        </w:tc>
        <w:tc>
          <w:tcPr>
            <w:tcW w:w="2660" w:type="dxa"/>
          </w:tcPr>
          <w:p w14:paraId="43DA48F1" w14:textId="77777777" w:rsidR="00183BD4" w:rsidRPr="00B96823" w:rsidRDefault="00183BD4">
            <w:pPr>
              <w:pStyle w:val="aa"/>
            </w:pPr>
          </w:p>
        </w:tc>
        <w:tc>
          <w:tcPr>
            <w:tcW w:w="3056" w:type="dxa"/>
          </w:tcPr>
          <w:p w14:paraId="282D1D25" w14:textId="77777777" w:rsidR="00183BD4" w:rsidRPr="00B96823" w:rsidRDefault="00183BD4">
            <w:pPr>
              <w:pStyle w:val="aa"/>
            </w:pPr>
          </w:p>
        </w:tc>
      </w:tr>
      <w:tr w:rsidR="00B96823" w:rsidRPr="00B96823" w14:paraId="702B9D63" w14:textId="77777777" w:rsidTr="00AC336E">
        <w:tc>
          <w:tcPr>
            <w:tcW w:w="4060" w:type="dxa"/>
          </w:tcPr>
          <w:p w14:paraId="24CA9DAC" w14:textId="77777777" w:rsidR="00183BD4" w:rsidRPr="00B96823" w:rsidRDefault="00183BD4">
            <w:pPr>
              <w:pStyle w:val="ac"/>
            </w:pPr>
            <w:r w:rsidRPr="00B96823">
              <w:t>Двухстороннем</w:t>
            </w:r>
          </w:p>
        </w:tc>
        <w:tc>
          <w:tcPr>
            <w:tcW w:w="2660" w:type="dxa"/>
          </w:tcPr>
          <w:p w14:paraId="0C0F9279" w14:textId="77777777" w:rsidR="00183BD4" w:rsidRPr="00B96823" w:rsidRDefault="00183BD4">
            <w:pPr>
              <w:pStyle w:val="aa"/>
              <w:jc w:val="center"/>
            </w:pPr>
            <w:r w:rsidRPr="00B96823">
              <w:t>6,0</w:t>
            </w:r>
          </w:p>
        </w:tc>
        <w:tc>
          <w:tcPr>
            <w:tcW w:w="3056" w:type="dxa"/>
          </w:tcPr>
          <w:p w14:paraId="4C72EE45" w14:textId="77777777" w:rsidR="00183BD4" w:rsidRPr="00B96823" w:rsidRDefault="00183BD4">
            <w:pPr>
              <w:pStyle w:val="aa"/>
              <w:jc w:val="center"/>
            </w:pPr>
            <w:r w:rsidRPr="00B96823">
              <w:t>-</w:t>
            </w:r>
          </w:p>
        </w:tc>
      </w:tr>
      <w:tr w:rsidR="00B96823" w:rsidRPr="00B96823" w14:paraId="799A7C47" w14:textId="77777777" w:rsidTr="00AC336E">
        <w:tc>
          <w:tcPr>
            <w:tcW w:w="4060" w:type="dxa"/>
          </w:tcPr>
          <w:p w14:paraId="5441D460" w14:textId="77777777" w:rsidR="00183BD4" w:rsidRPr="00B96823" w:rsidRDefault="00183BD4">
            <w:pPr>
              <w:pStyle w:val="ac"/>
            </w:pPr>
            <w:r w:rsidRPr="00B96823">
              <w:t>Одностороннем</w:t>
            </w:r>
          </w:p>
        </w:tc>
        <w:tc>
          <w:tcPr>
            <w:tcW w:w="2660" w:type="dxa"/>
          </w:tcPr>
          <w:p w14:paraId="7C7D58FD" w14:textId="77777777" w:rsidR="00183BD4" w:rsidRPr="00B96823" w:rsidRDefault="00183BD4">
            <w:pPr>
              <w:pStyle w:val="aa"/>
              <w:jc w:val="center"/>
            </w:pPr>
            <w:r w:rsidRPr="00B96823">
              <w:t>4,5</w:t>
            </w:r>
          </w:p>
        </w:tc>
        <w:tc>
          <w:tcPr>
            <w:tcW w:w="3056" w:type="dxa"/>
          </w:tcPr>
          <w:p w14:paraId="6FCBD440" w14:textId="77777777" w:rsidR="00183BD4" w:rsidRPr="00B96823" w:rsidRDefault="00183BD4">
            <w:pPr>
              <w:pStyle w:val="aa"/>
              <w:jc w:val="center"/>
            </w:pPr>
            <w:r w:rsidRPr="00B96823">
              <w:t>3,5</w:t>
            </w:r>
          </w:p>
        </w:tc>
      </w:tr>
      <w:tr w:rsidR="00B96823" w:rsidRPr="00B96823" w14:paraId="50CDA4FE" w14:textId="77777777" w:rsidTr="00AC336E">
        <w:tc>
          <w:tcPr>
            <w:tcW w:w="4060" w:type="dxa"/>
          </w:tcPr>
          <w:p w14:paraId="369EB8B0" w14:textId="77777777" w:rsidR="00183BD4" w:rsidRPr="00B96823" w:rsidRDefault="00183BD4">
            <w:pPr>
              <w:pStyle w:val="ac"/>
            </w:pPr>
            <w:r w:rsidRPr="00B96823">
              <w:t>Ширина обочины</w:t>
            </w:r>
          </w:p>
        </w:tc>
        <w:tc>
          <w:tcPr>
            <w:tcW w:w="2660" w:type="dxa"/>
          </w:tcPr>
          <w:p w14:paraId="02200C63" w14:textId="77777777" w:rsidR="00183BD4" w:rsidRPr="00B96823" w:rsidRDefault="00183BD4">
            <w:pPr>
              <w:pStyle w:val="aa"/>
              <w:jc w:val="center"/>
            </w:pPr>
            <w:r w:rsidRPr="00B96823">
              <w:t>1,0</w:t>
            </w:r>
          </w:p>
        </w:tc>
        <w:tc>
          <w:tcPr>
            <w:tcW w:w="3056" w:type="dxa"/>
          </w:tcPr>
          <w:p w14:paraId="2287DA47" w14:textId="77777777" w:rsidR="00183BD4" w:rsidRPr="00B96823" w:rsidRDefault="00183BD4">
            <w:pPr>
              <w:pStyle w:val="aa"/>
              <w:jc w:val="center"/>
            </w:pPr>
            <w:r w:rsidRPr="00B96823">
              <w:t>0,75</w:t>
            </w:r>
          </w:p>
        </w:tc>
      </w:tr>
      <w:tr w:rsidR="00B96823" w:rsidRPr="00B96823" w14:paraId="167D578D" w14:textId="77777777" w:rsidTr="00AC336E">
        <w:tc>
          <w:tcPr>
            <w:tcW w:w="4060" w:type="dxa"/>
          </w:tcPr>
          <w:p w14:paraId="7C3F94E3" w14:textId="77777777" w:rsidR="00183BD4" w:rsidRPr="00B96823" w:rsidRDefault="00183BD4">
            <w:pPr>
              <w:pStyle w:val="ac"/>
            </w:pPr>
            <w:r w:rsidRPr="00B96823">
              <w:t>Ширина укрепления обочины</w:t>
            </w:r>
          </w:p>
        </w:tc>
        <w:tc>
          <w:tcPr>
            <w:tcW w:w="2660" w:type="dxa"/>
          </w:tcPr>
          <w:p w14:paraId="2E3FC8E5" w14:textId="77777777" w:rsidR="00183BD4" w:rsidRPr="00B96823" w:rsidRDefault="00183BD4">
            <w:pPr>
              <w:pStyle w:val="aa"/>
              <w:jc w:val="center"/>
            </w:pPr>
            <w:r w:rsidRPr="00B96823">
              <w:t>0,5</w:t>
            </w:r>
          </w:p>
        </w:tc>
        <w:tc>
          <w:tcPr>
            <w:tcW w:w="3056" w:type="dxa"/>
          </w:tcPr>
          <w:p w14:paraId="600AB98E" w14:textId="77777777" w:rsidR="00183BD4" w:rsidRPr="00B96823" w:rsidRDefault="00183BD4">
            <w:pPr>
              <w:pStyle w:val="aa"/>
              <w:jc w:val="center"/>
            </w:pPr>
            <w:r w:rsidRPr="00B96823">
              <w:t>0,5</w:t>
            </w:r>
          </w:p>
        </w:tc>
      </w:tr>
    </w:tbl>
    <w:p w14:paraId="61948354" w14:textId="77777777" w:rsidR="00183BD4" w:rsidRPr="00B96823" w:rsidRDefault="00183BD4"/>
    <w:p w14:paraId="197F15D2" w14:textId="77777777" w:rsidR="00183BD4" w:rsidRPr="00AC336E" w:rsidRDefault="00183BD4">
      <w:pPr>
        <w:ind w:firstLine="698"/>
        <w:jc w:val="right"/>
        <w:rPr>
          <w:sz w:val="28"/>
          <w:szCs w:val="28"/>
        </w:rPr>
      </w:pPr>
      <w:bookmarkStart w:id="132" w:name="sub_1040"/>
      <w:r w:rsidRPr="00AC336E">
        <w:rPr>
          <w:rStyle w:val="a3"/>
          <w:bCs/>
          <w:color w:val="auto"/>
          <w:sz w:val="28"/>
          <w:szCs w:val="28"/>
        </w:rPr>
        <w:t>Таблица 10</w:t>
      </w:r>
      <w:r w:rsidR="000D1E1F" w:rsidRPr="00AC336E">
        <w:rPr>
          <w:rStyle w:val="a3"/>
          <w:bCs/>
          <w:color w:val="auto"/>
          <w:sz w:val="28"/>
          <w:szCs w:val="28"/>
        </w:rPr>
        <w:t>2</w:t>
      </w:r>
    </w:p>
    <w:bookmarkEnd w:id="132"/>
    <w:p w14:paraId="3B74C6C5" w14:textId="77777777" w:rsidR="00183BD4" w:rsidRPr="00B96823" w:rsidRDefault="00183BD4"/>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060"/>
        <w:gridCol w:w="2940"/>
        <w:gridCol w:w="2668"/>
      </w:tblGrid>
      <w:tr w:rsidR="00183BD4" w:rsidRPr="00B96823" w14:paraId="714F0931" w14:textId="77777777" w:rsidTr="00AC336E">
        <w:tc>
          <w:tcPr>
            <w:tcW w:w="4060" w:type="dxa"/>
            <w:tcBorders>
              <w:top w:val="single" w:sz="4" w:space="0" w:color="auto"/>
              <w:bottom w:val="single" w:sz="4" w:space="0" w:color="auto"/>
              <w:right w:val="single" w:sz="4" w:space="0" w:color="auto"/>
            </w:tcBorders>
          </w:tcPr>
          <w:p w14:paraId="09FA573A" w14:textId="77777777" w:rsidR="00183BD4" w:rsidRPr="00B96823" w:rsidRDefault="00183BD4">
            <w:pPr>
              <w:pStyle w:val="aa"/>
              <w:jc w:val="center"/>
            </w:pPr>
            <w:r w:rsidRPr="00B96823">
              <w:t>Ширина колеи транспортных средств, самоходных и прицепных машин, м</w:t>
            </w:r>
          </w:p>
        </w:tc>
        <w:tc>
          <w:tcPr>
            <w:tcW w:w="2940" w:type="dxa"/>
            <w:tcBorders>
              <w:top w:val="single" w:sz="4" w:space="0" w:color="auto"/>
              <w:left w:val="single" w:sz="4" w:space="0" w:color="auto"/>
              <w:bottom w:val="single" w:sz="4" w:space="0" w:color="auto"/>
              <w:right w:val="single" w:sz="4" w:space="0" w:color="auto"/>
            </w:tcBorders>
          </w:tcPr>
          <w:p w14:paraId="63F0EF82" w14:textId="77777777" w:rsidR="00183BD4" w:rsidRPr="00B96823" w:rsidRDefault="00183BD4">
            <w:pPr>
              <w:pStyle w:val="aa"/>
              <w:jc w:val="center"/>
            </w:pPr>
            <w:r w:rsidRPr="00B96823">
              <w:t>Ширина полосы движения, м</w:t>
            </w:r>
          </w:p>
        </w:tc>
        <w:tc>
          <w:tcPr>
            <w:tcW w:w="2668" w:type="dxa"/>
            <w:tcBorders>
              <w:top w:val="single" w:sz="4" w:space="0" w:color="auto"/>
              <w:left w:val="single" w:sz="4" w:space="0" w:color="auto"/>
              <w:bottom w:val="single" w:sz="4" w:space="0" w:color="auto"/>
            </w:tcBorders>
          </w:tcPr>
          <w:p w14:paraId="2D214B35" w14:textId="77777777" w:rsidR="00183BD4" w:rsidRPr="00B96823" w:rsidRDefault="00183BD4">
            <w:pPr>
              <w:pStyle w:val="aa"/>
              <w:jc w:val="center"/>
            </w:pPr>
            <w:r w:rsidRPr="00B96823">
              <w:t>Ширина земляного полотна, м</w:t>
            </w:r>
          </w:p>
        </w:tc>
      </w:tr>
      <w:tr w:rsidR="00183BD4" w:rsidRPr="00B96823" w14:paraId="0AEDFE09" w14:textId="77777777" w:rsidTr="00AC336E">
        <w:tc>
          <w:tcPr>
            <w:tcW w:w="4060" w:type="dxa"/>
            <w:tcBorders>
              <w:top w:val="single" w:sz="4" w:space="0" w:color="auto"/>
              <w:bottom w:val="nil"/>
              <w:right w:val="single" w:sz="4" w:space="0" w:color="auto"/>
            </w:tcBorders>
          </w:tcPr>
          <w:p w14:paraId="00208DF2" w14:textId="77777777" w:rsidR="00183BD4" w:rsidRPr="00B96823" w:rsidRDefault="00183BD4">
            <w:pPr>
              <w:pStyle w:val="aa"/>
              <w:jc w:val="center"/>
            </w:pPr>
            <w:r w:rsidRPr="00B96823">
              <w:t>2,7 и менее</w:t>
            </w:r>
          </w:p>
        </w:tc>
        <w:tc>
          <w:tcPr>
            <w:tcW w:w="2940" w:type="dxa"/>
            <w:tcBorders>
              <w:top w:val="single" w:sz="4" w:space="0" w:color="auto"/>
              <w:left w:val="single" w:sz="4" w:space="0" w:color="auto"/>
              <w:bottom w:val="nil"/>
              <w:right w:val="single" w:sz="4" w:space="0" w:color="auto"/>
            </w:tcBorders>
          </w:tcPr>
          <w:p w14:paraId="7BF23B2D" w14:textId="77777777" w:rsidR="00183BD4" w:rsidRPr="00B96823" w:rsidRDefault="00183BD4">
            <w:pPr>
              <w:pStyle w:val="aa"/>
              <w:jc w:val="center"/>
            </w:pPr>
            <w:r w:rsidRPr="00B96823">
              <w:t>3,5</w:t>
            </w:r>
          </w:p>
        </w:tc>
        <w:tc>
          <w:tcPr>
            <w:tcW w:w="2668" w:type="dxa"/>
            <w:tcBorders>
              <w:top w:val="single" w:sz="4" w:space="0" w:color="auto"/>
              <w:left w:val="single" w:sz="4" w:space="0" w:color="auto"/>
              <w:bottom w:val="nil"/>
            </w:tcBorders>
          </w:tcPr>
          <w:p w14:paraId="16D52B62" w14:textId="77777777" w:rsidR="00183BD4" w:rsidRPr="00B96823" w:rsidRDefault="00183BD4">
            <w:pPr>
              <w:pStyle w:val="aa"/>
              <w:jc w:val="center"/>
            </w:pPr>
            <w:r w:rsidRPr="00B96823">
              <w:t>4,5</w:t>
            </w:r>
          </w:p>
        </w:tc>
      </w:tr>
      <w:tr w:rsidR="00183BD4" w:rsidRPr="00B96823" w14:paraId="160C9F1A" w14:textId="77777777" w:rsidTr="00AC336E">
        <w:tc>
          <w:tcPr>
            <w:tcW w:w="4060" w:type="dxa"/>
            <w:tcBorders>
              <w:top w:val="nil"/>
              <w:bottom w:val="nil"/>
              <w:right w:val="single" w:sz="4" w:space="0" w:color="auto"/>
            </w:tcBorders>
          </w:tcPr>
          <w:p w14:paraId="673751EB" w14:textId="77777777" w:rsidR="00183BD4" w:rsidRPr="00B96823" w:rsidRDefault="00183BD4">
            <w:pPr>
              <w:pStyle w:val="aa"/>
              <w:jc w:val="center"/>
            </w:pPr>
            <w:r w:rsidRPr="00B96823">
              <w:t>свыше 2,7 до 3,1</w:t>
            </w:r>
          </w:p>
        </w:tc>
        <w:tc>
          <w:tcPr>
            <w:tcW w:w="2940" w:type="dxa"/>
            <w:tcBorders>
              <w:top w:val="nil"/>
              <w:left w:val="single" w:sz="4" w:space="0" w:color="auto"/>
              <w:bottom w:val="nil"/>
              <w:right w:val="single" w:sz="4" w:space="0" w:color="auto"/>
            </w:tcBorders>
          </w:tcPr>
          <w:p w14:paraId="504E9C7B" w14:textId="77777777" w:rsidR="00183BD4" w:rsidRPr="00B96823" w:rsidRDefault="00183BD4">
            <w:pPr>
              <w:pStyle w:val="aa"/>
              <w:jc w:val="center"/>
            </w:pPr>
            <w:r w:rsidRPr="00B96823">
              <w:t>4</w:t>
            </w:r>
          </w:p>
        </w:tc>
        <w:tc>
          <w:tcPr>
            <w:tcW w:w="2668" w:type="dxa"/>
            <w:tcBorders>
              <w:top w:val="nil"/>
              <w:left w:val="single" w:sz="4" w:space="0" w:color="auto"/>
              <w:bottom w:val="nil"/>
            </w:tcBorders>
          </w:tcPr>
          <w:p w14:paraId="72D5FB0A" w14:textId="77777777" w:rsidR="00183BD4" w:rsidRPr="00B96823" w:rsidRDefault="00183BD4">
            <w:pPr>
              <w:pStyle w:val="aa"/>
              <w:jc w:val="center"/>
            </w:pPr>
            <w:r w:rsidRPr="00B96823">
              <w:t>5</w:t>
            </w:r>
          </w:p>
        </w:tc>
      </w:tr>
      <w:tr w:rsidR="00183BD4" w:rsidRPr="00B96823" w14:paraId="2422CA20" w14:textId="77777777" w:rsidTr="00AC336E">
        <w:tc>
          <w:tcPr>
            <w:tcW w:w="4060" w:type="dxa"/>
            <w:tcBorders>
              <w:top w:val="nil"/>
              <w:bottom w:val="nil"/>
              <w:right w:val="single" w:sz="4" w:space="0" w:color="auto"/>
            </w:tcBorders>
          </w:tcPr>
          <w:p w14:paraId="7D4074A5" w14:textId="77777777" w:rsidR="00183BD4" w:rsidRPr="00B96823" w:rsidRDefault="00183BD4">
            <w:pPr>
              <w:pStyle w:val="aa"/>
              <w:jc w:val="center"/>
            </w:pPr>
            <w:r w:rsidRPr="00B96823">
              <w:t>свыше 3,1 до 3,6</w:t>
            </w:r>
          </w:p>
        </w:tc>
        <w:tc>
          <w:tcPr>
            <w:tcW w:w="2940" w:type="dxa"/>
            <w:tcBorders>
              <w:top w:val="nil"/>
              <w:left w:val="single" w:sz="4" w:space="0" w:color="auto"/>
              <w:bottom w:val="nil"/>
              <w:right w:val="single" w:sz="4" w:space="0" w:color="auto"/>
            </w:tcBorders>
          </w:tcPr>
          <w:p w14:paraId="2CC7D3BB" w14:textId="77777777" w:rsidR="00183BD4" w:rsidRPr="00B96823" w:rsidRDefault="00183BD4">
            <w:pPr>
              <w:pStyle w:val="aa"/>
              <w:jc w:val="center"/>
            </w:pPr>
            <w:r w:rsidRPr="00B96823">
              <w:t>4,5</w:t>
            </w:r>
          </w:p>
        </w:tc>
        <w:tc>
          <w:tcPr>
            <w:tcW w:w="2668" w:type="dxa"/>
            <w:tcBorders>
              <w:top w:val="nil"/>
              <w:left w:val="single" w:sz="4" w:space="0" w:color="auto"/>
              <w:bottom w:val="nil"/>
            </w:tcBorders>
          </w:tcPr>
          <w:p w14:paraId="09127518" w14:textId="77777777" w:rsidR="00183BD4" w:rsidRPr="00B96823" w:rsidRDefault="00183BD4">
            <w:pPr>
              <w:pStyle w:val="aa"/>
              <w:jc w:val="center"/>
            </w:pPr>
            <w:r w:rsidRPr="00B96823">
              <w:t>5,5</w:t>
            </w:r>
          </w:p>
        </w:tc>
      </w:tr>
      <w:tr w:rsidR="00183BD4" w:rsidRPr="00B96823" w14:paraId="00CA7465" w14:textId="77777777" w:rsidTr="00AC336E">
        <w:tc>
          <w:tcPr>
            <w:tcW w:w="4060" w:type="dxa"/>
            <w:tcBorders>
              <w:top w:val="nil"/>
              <w:bottom w:val="single" w:sz="4" w:space="0" w:color="auto"/>
              <w:right w:val="single" w:sz="4" w:space="0" w:color="auto"/>
            </w:tcBorders>
          </w:tcPr>
          <w:p w14:paraId="65B0EE23" w14:textId="77777777" w:rsidR="00183BD4" w:rsidRPr="00B96823" w:rsidRDefault="00183BD4">
            <w:pPr>
              <w:pStyle w:val="aa"/>
              <w:jc w:val="center"/>
            </w:pPr>
            <w:r w:rsidRPr="00B96823">
              <w:t>свыше 3,6 до 5</w:t>
            </w:r>
          </w:p>
        </w:tc>
        <w:tc>
          <w:tcPr>
            <w:tcW w:w="2940" w:type="dxa"/>
            <w:tcBorders>
              <w:top w:val="nil"/>
              <w:left w:val="single" w:sz="4" w:space="0" w:color="auto"/>
              <w:bottom w:val="single" w:sz="4" w:space="0" w:color="auto"/>
              <w:right w:val="single" w:sz="4" w:space="0" w:color="auto"/>
            </w:tcBorders>
          </w:tcPr>
          <w:p w14:paraId="4FAC9D9D" w14:textId="77777777" w:rsidR="00183BD4" w:rsidRPr="00B96823" w:rsidRDefault="00183BD4">
            <w:pPr>
              <w:pStyle w:val="aa"/>
              <w:jc w:val="center"/>
            </w:pPr>
            <w:r w:rsidRPr="00B96823">
              <w:t>5,5</w:t>
            </w:r>
          </w:p>
        </w:tc>
        <w:tc>
          <w:tcPr>
            <w:tcW w:w="2668" w:type="dxa"/>
            <w:tcBorders>
              <w:top w:val="nil"/>
              <w:left w:val="single" w:sz="4" w:space="0" w:color="auto"/>
              <w:bottom w:val="single" w:sz="4" w:space="0" w:color="auto"/>
            </w:tcBorders>
          </w:tcPr>
          <w:p w14:paraId="2C277544" w14:textId="77777777" w:rsidR="00183BD4" w:rsidRPr="00B96823" w:rsidRDefault="00183BD4">
            <w:pPr>
              <w:pStyle w:val="aa"/>
              <w:jc w:val="center"/>
            </w:pPr>
            <w:r w:rsidRPr="00B96823">
              <w:t>6,5</w:t>
            </w:r>
          </w:p>
        </w:tc>
      </w:tr>
    </w:tbl>
    <w:p w14:paraId="71DFED20" w14:textId="77777777" w:rsidR="00183BD4" w:rsidRPr="00B96823" w:rsidRDefault="00183BD4"/>
    <w:p w14:paraId="3698EBCC" w14:textId="77777777" w:rsidR="00183BD4" w:rsidRPr="00AC336E" w:rsidRDefault="00183BD4">
      <w:pPr>
        <w:ind w:firstLine="698"/>
        <w:jc w:val="right"/>
        <w:rPr>
          <w:sz w:val="28"/>
          <w:szCs w:val="28"/>
        </w:rPr>
      </w:pPr>
      <w:bookmarkStart w:id="133" w:name="sub_1050"/>
      <w:r w:rsidRPr="00AC336E">
        <w:rPr>
          <w:rStyle w:val="a3"/>
          <w:bCs/>
          <w:color w:val="auto"/>
          <w:sz w:val="28"/>
          <w:szCs w:val="28"/>
        </w:rPr>
        <w:t>Таблица 10</w:t>
      </w:r>
      <w:r w:rsidR="000D1E1F" w:rsidRPr="00AC336E">
        <w:rPr>
          <w:rStyle w:val="a3"/>
          <w:bCs/>
          <w:color w:val="auto"/>
          <w:sz w:val="28"/>
          <w:szCs w:val="28"/>
        </w:rPr>
        <w:t>3</w:t>
      </w:r>
    </w:p>
    <w:bookmarkEnd w:id="133"/>
    <w:p w14:paraId="239ACA34" w14:textId="77777777" w:rsidR="00183BD4" w:rsidRPr="00B96823" w:rsidRDefault="00183BD4"/>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0"/>
        <w:gridCol w:w="1120"/>
        <w:gridCol w:w="1260"/>
        <w:gridCol w:w="1260"/>
        <w:gridCol w:w="1260"/>
        <w:gridCol w:w="1688"/>
      </w:tblGrid>
      <w:tr w:rsidR="00183BD4" w:rsidRPr="00B96823" w14:paraId="000EE853" w14:textId="77777777" w:rsidTr="00AC336E">
        <w:tc>
          <w:tcPr>
            <w:tcW w:w="3080" w:type="dxa"/>
            <w:vMerge w:val="restart"/>
            <w:tcBorders>
              <w:top w:val="single" w:sz="4" w:space="0" w:color="auto"/>
              <w:bottom w:val="single" w:sz="4" w:space="0" w:color="auto"/>
              <w:right w:val="single" w:sz="4" w:space="0" w:color="auto"/>
            </w:tcBorders>
          </w:tcPr>
          <w:p w14:paraId="044BDF3F" w14:textId="77777777" w:rsidR="00183BD4" w:rsidRPr="00B96823" w:rsidRDefault="00183BD4">
            <w:pPr>
              <w:pStyle w:val="aa"/>
              <w:jc w:val="center"/>
            </w:pPr>
            <w:r w:rsidRPr="00B96823">
              <w:t>Трактор</w:t>
            </w:r>
          </w:p>
        </w:tc>
        <w:tc>
          <w:tcPr>
            <w:tcW w:w="6588" w:type="dxa"/>
            <w:gridSpan w:val="5"/>
            <w:tcBorders>
              <w:top w:val="single" w:sz="4" w:space="0" w:color="auto"/>
              <w:left w:val="single" w:sz="4" w:space="0" w:color="auto"/>
              <w:bottom w:val="single" w:sz="4" w:space="0" w:color="auto"/>
            </w:tcBorders>
          </w:tcPr>
          <w:p w14:paraId="6DC029C2" w14:textId="77777777" w:rsidR="00183BD4" w:rsidRPr="00B96823" w:rsidRDefault="00183BD4">
            <w:pPr>
              <w:pStyle w:val="aa"/>
              <w:jc w:val="center"/>
            </w:pPr>
            <w:r w:rsidRPr="00B96823">
              <w:t>Уширение земляного полотна, м, при радиусах кривых в плане, м</w:t>
            </w:r>
          </w:p>
        </w:tc>
      </w:tr>
      <w:tr w:rsidR="00183BD4" w:rsidRPr="00B96823" w14:paraId="3F8E54E9" w14:textId="77777777" w:rsidTr="00AC336E">
        <w:tc>
          <w:tcPr>
            <w:tcW w:w="3080" w:type="dxa"/>
            <w:vMerge/>
            <w:tcBorders>
              <w:top w:val="single" w:sz="4" w:space="0" w:color="auto"/>
              <w:bottom w:val="single" w:sz="4" w:space="0" w:color="auto"/>
              <w:right w:val="single" w:sz="4" w:space="0" w:color="auto"/>
            </w:tcBorders>
          </w:tcPr>
          <w:p w14:paraId="56F35A8B" w14:textId="77777777" w:rsidR="00183BD4" w:rsidRPr="00B96823" w:rsidRDefault="00183BD4">
            <w:pPr>
              <w:pStyle w:val="aa"/>
            </w:pPr>
          </w:p>
        </w:tc>
        <w:tc>
          <w:tcPr>
            <w:tcW w:w="1120" w:type="dxa"/>
            <w:tcBorders>
              <w:top w:val="single" w:sz="4" w:space="0" w:color="auto"/>
              <w:left w:val="single" w:sz="4" w:space="0" w:color="auto"/>
              <w:bottom w:val="single" w:sz="4" w:space="0" w:color="auto"/>
              <w:right w:val="single" w:sz="4" w:space="0" w:color="auto"/>
            </w:tcBorders>
          </w:tcPr>
          <w:p w14:paraId="50E56EA6" w14:textId="77777777" w:rsidR="00183BD4" w:rsidRPr="00B96823" w:rsidRDefault="00183BD4">
            <w:pPr>
              <w:pStyle w:val="aa"/>
              <w:jc w:val="center"/>
            </w:pPr>
            <w:r w:rsidRPr="00B96823">
              <w:t>15</w:t>
            </w:r>
          </w:p>
        </w:tc>
        <w:tc>
          <w:tcPr>
            <w:tcW w:w="1260" w:type="dxa"/>
            <w:tcBorders>
              <w:top w:val="single" w:sz="4" w:space="0" w:color="auto"/>
              <w:left w:val="single" w:sz="4" w:space="0" w:color="auto"/>
              <w:bottom w:val="single" w:sz="4" w:space="0" w:color="auto"/>
              <w:right w:val="single" w:sz="4" w:space="0" w:color="auto"/>
            </w:tcBorders>
          </w:tcPr>
          <w:p w14:paraId="0CD2A9DA" w14:textId="77777777" w:rsidR="00183BD4" w:rsidRPr="00B96823" w:rsidRDefault="00183BD4">
            <w:pPr>
              <w:pStyle w:val="aa"/>
              <w:jc w:val="center"/>
            </w:pPr>
            <w:r w:rsidRPr="00B96823">
              <w:t>30</w:t>
            </w:r>
          </w:p>
        </w:tc>
        <w:tc>
          <w:tcPr>
            <w:tcW w:w="1260" w:type="dxa"/>
            <w:tcBorders>
              <w:top w:val="single" w:sz="4" w:space="0" w:color="auto"/>
              <w:left w:val="single" w:sz="4" w:space="0" w:color="auto"/>
              <w:bottom w:val="single" w:sz="4" w:space="0" w:color="auto"/>
              <w:right w:val="single" w:sz="4" w:space="0" w:color="auto"/>
            </w:tcBorders>
          </w:tcPr>
          <w:p w14:paraId="08CAD7FB" w14:textId="77777777" w:rsidR="00183BD4" w:rsidRPr="00B96823" w:rsidRDefault="00183BD4">
            <w:pPr>
              <w:pStyle w:val="aa"/>
              <w:jc w:val="center"/>
            </w:pPr>
            <w:r w:rsidRPr="00B96823">
              <w:t>50</w:t>
            </w:r>
          </w:p>
        </w:tc>
        <w:tc>
          <w:tcPr>
            <w:tcW w:w="1260" w:type="dxa"/>
            <w:tcBorders>
              <w:top w:val="single" w:sz="4" w:space="0" w:color="auto"/>
              <w:left w:val="single" w:sz="4" w:space="0" w:color="auto"/>
              <w:bottom w:val="single" w:sz="4" w:space="0" w:color="auto"/>
              <w:right w:val="single" w:sz="4" w:space="0" w:color="auto"/>
            </w:tcBorders>
          </w:tcPr>
          <w:p w14:paraId="68CC6C1B" w14:textId="77777777" w:rsidR="00183BD4" w:rsidRPr="00B96823" w:rsidRDefault="00183BD4">
            <w:pPr>
              <w:pStyle w:val="aa"/>
              <w:jc w:val="center"/>
            </w:pPr>
            <w:r w:rsidRPr="00B96823">
              <w:t>80</w:t>
            </w:r>
          </w:p>
        </w:tc>
        <w:tc>
          <w:tcPr>
            <w:tcW w:w="1688" w:type="dxa"/>
            <w:tcBorders>
              <w:top w:val="single" w:sz="4" w:space="0" w:color="auto"/>
              <w:left w:val="single" w:sz="4" w:space="0" w:color="auto"/>
              <w:bottom w:val="single" w:sz="4" w:space="0" w:color="auto"/>
            </w:tcBorders>
          </w:tcPr>
          <w:p w14:paraId="055C434B" w14:textId="77777777" w:rsidR="00183BD4" w:rsidRPr="00B96823" w:rsidRDefault="00183BD4">
            <w:pPr>
              <w:pStyle w:val="aa"/>
              <w:jc w:val="center"/>
            </w:pPr>
            <w:r w:rsidRPr="00B96823">
              <w:t>100</w:t>
            </w:r>
          </w:p>
        </w:tc>
      </w:tr>
      <w:tr w:rsidR="00183BD4" w:rsidRPr="00B96823" w14:paraId="110AC8CB" w14:textId="77777777" w:rsidTr="00AC336E">
        <w:tc>
          <w:tcPr>
            <w:tcW w:w="3080" w:type="dxa"/>
            <w:tcBorders>
              <w:top w:val="single" w:sz="4" w:space="0" w:color="auto"/>
              <w:bottom w:val="nil"/>
              <w:right w:val="single" w:sz="4" w:space="0" w:color="auto"/>
            </w:tcBorders>
          </w:tcPr>
          <w:p w14:paraId="525C3F1E" w14:textId="77777777" w:rsidR="00183BD4" w:rsidRPr="00B96823" w:rsidRDefault="00183BD4">
            <w:pPr>
              <w:pStyle w:val="ac"/>
            </w:pPr>
            <w:r w:rsidRPr="00B96823">
              <w:t>Без прицепа</w:t>
            </w:r>
          </w:p>
        </w:tc>
        <w:tc>
          <w:tcPr>
            <w:tcW w:w="1120" w:type="dxa"/>
            <w:tcBorders>
              <w:top w:val="single" w:sz="4" w:space="0" w:color="auto"/>
              <w:left w:val="single" w:sz="4" w:space="0" w:color="auto"/>
              <w:bottom w:val="nil"/>
              <w:right w:val="single" w:sz="4" w:space="0" w:color="auto"/>
            </w:tcBorders>
          </w:tcPr>
          <w:p w14:paraId="37EE3EE3" w14:textId="77777777" w:rsidR="00183BD4" w:rsidRPr="00B96823" w:rsidRDefault="00183BD4">
            <w:pPr>
              <w:pStyle w:val="aa"/>
              <w:jc w:val="center"/>
            </w:pPr>
            <w:r w:rsidRPr="00B96823">
              <w:t>1,5</w:t>
            </w:r>
          </w:p>
        </w:tc>
        <w:tc>
          <w:tcPr>
            <w:tcW w:w="1260" w:type="dxa"/>
            <w:tcBorders>
              <w:top w:val="single" w:sz="4" w:space="0" w:color="auto"/>
              <w:left w:val="single" w:sz="4" w:space="0" w:color="auto"/>
              <w:bottom w:val="nil"/>
              <w:right w:val="single" w:sz="4" w:space="0" w:color="auto"/>
            </w:tcBorders>
          </w:tcPr>
          <w:p w14:paraId="49EF4DE6" w14:textId="77777777" w:rsidR="00183BD4" w:rsidRPr="00B96823" w:rsidRDefault="00183BD4">
            <w:pPr>
              <w:pStyle w:val="aa"/>
              <w:jc w:val="center"/>
            </w:pPr>
            <w:r w:rsidRPr="00B96823">
              <w:t>0,55</w:t>
            </w:r>
          </w:p>
        </w:tc>
        <w:tc>
          <w:tcPr>
            <w:tcW w:w="1260" w:type="dxa"/>
            <w:tcBorders>
              <w:top w:val="single" w:sz="4" w:space="0" w:color="auto"/>
              <w:left w:val="single" w:sz="4" w:space="0" w:color="auto"/>
              <w:bottom w:val="nil"/>
              <w:right w:val="single" w:sz="4" w:space="0" w:color="auto"/>
            </w:tcBorders>
          </w:tcPr>
          <w:p w14:paraId="7C8C5CAC" w14:textId="77777777" w:rsidR="00183BD4" w:rsidRPr="00B96823" w:rsidRDefault="00183BD4">
            <w:pPr>
              <w:pStyle w:val="aa"/>
              <w:jc w:val="center"/>
            </w:pPr>
            <w:r w:rsidRPr="00B96823">
              <w:t>0,35</w:t>
            </w:r>
          </w:p>
        </w:tc>
        <w:tc>
          <w:tcPr>
            <w:tcW w:w="1260" w:type="dxa"/>
            <w:tcBorders>
              <w:top w:val="single" w:sz="4" w:space="0" w:color="auto"/>
              <w:left w:val="single" w:sz="4" w:space="0" w:color="auto"/>
              <w:bottom w:val="nil"/>
              <w:right w:val="single" w:sz="4" w:space="0" w:color="auto"/>
            </w:tcBorders>
          </w:tcPr>
          <w:p w14:paraId="2FCC36CF" w14:textId="77777777" w:rsidR="00183BD4" w:rsidRPr="00B96823" w:rsidRDefault="00183BD4">
            <w:pPr>
              <w:pStyle w:val="aa"/>
              <w:jc w:val="center"/>
            </w:pPr>
            <w:r w:rsidRPr="00B96823">
              <w:t>0,2</w:t>
            </w:r>
          </w:p>
        </w:tc>
        <w:tc>
          <w:tcPr>
            <w:tcW w:w="1688" w:type="dxa"/>
            <w:tcBorders>
              <w:top w:val="single" w:sz="4" w:space="0" w:color="auto"/>
              <w:left w:val="single" w:sz="4" w:space="0" w:color="auto"/>
              <w:bottom w:val="nil"/>
            </w:tcBorders>
          </w:tcPr>
          <w:p w14:paraId="485F74A5" w14:textId="77777777" w:rsidR="00183BD4" w:rsidRPr="00B96823" w:rsidRDefault="00183BD4">
            <w:pPr>
              <w:pStyle w:val="aa"/>
              <w:jc w:val="center"/>
            </w:pPr>
            <w:r w:rsidRPr="00B96823">
              <w:t>-</w:t>
            </w:r>
          </w:p>
        </w:tc>
      </w:tr>
      <w:tr w:rsidR="00183BD4" w:rsidRPr="00B96823" w14:paraId="0CBA9E90" w14:textId="77777777" w:rsidTr="00AC336E">
        <w:tc>
          <w:tcPr>
            <w:tcW w:w="3080" w:type="dxa"/>
            <w:tcBorders>
              <w:top w:val="nil"/>
              <w:bottom w:val="nil"/>
              <w:right w:val="single" w:sz="4" w:space="0" w:color="auto"/>
            </w:tcBorders>
          </w:tcPr>
          <w:p w14:paraId="65C5C7F8" w14:textId="77777777" w:rsidR="00183BD4" w:rsidRPr="00B96823" w:rsidRDefault="00183BD4">
            <w:pPr>
              <w:pStyle w:val="ac"/>
            </w:pPr>
            <w:r w:rsidRPr="00B96823">
              <w:t>С одним прицепом</w:t>
            </w:r>
          </w:p>
        </w:tc>
        <w:tc>
          <w:tcPr>
            <w:tcW w:w="1120" w:type="dxa"/>
            <w:tcBorders>
              <w:top w:val="nil"/>
              <w:left w:val="single" w:sz="4" w:space="0" w:color="auto"/>
              <w:bottom w:val="nil"/>
              <w:right w:val="single" w:sz="4" w:space="0" w:color="auto"/>
            </w:tcBorders>
          </w:tcPr>
          <w:p w14:paraId="6F956615" w14:textId="77777777" w:rsidR="00183BD4" w:rsidRPr="00B96823" w:rsidRDefault="00183BD4">
            <w:pPr>
              <w:pStyle w:val="aa"/>
              <w:jc w:val="center"/>
            </w:pPr>
            <w:r w:rsidRPr="00B96823">
              <w:t>2,5</w:t>
            </w:r>
          </w:p>
        </w:tc>
        <w:tc>
          <w:tcPr>
            <w:tcW w:w="1260" w:type="dxa"/>
            <w:tcBorders>
              <w:top w:val="nil"/>
              <w:left w:val="single" w:sz="4" w:space="0" w:color="auto"/>
              <w:bottom w:val="nil"/>
              <w:right w:val="single" w:sz="4" w:space="0" w:color="auto"/>
            </w:tcBorders>
          </w:tcPr>
          <w:p w14:paraId="517A3089" w14:textId="77777777" w:rsidR="00183BD4" w:rsidRPr="00B96823" w:rsidRDefault="00183BD4">
            <w:pPr>
              <w:pStyle w:val="aa"/>
              <w:jc w:val="center"/>
            </w:pPr>
            <w:r w:rsidRPr="00B96823">
              <w:t>1,1</w:t>
            </w:r>
          </w:p>
        </w:tc>
        <w:tc>
          <w:tcPr>
            <w:tcW w:w="1260" w:type="dxa"/>
            <w:tcBorders>
              <w:top w:val="nil"/>
              <w:left w:val="single" w:sz="4" w:space="0" w:color="auto"/>
              <w:bottom w:val="nil"/>
              <w:right w:val="single" w:sz="4" w:space="0" w:color="auto"/>
            </w:tcBorders>
          </w:tcPr>
          <w:p w14:paraId="57A4C9D1" w14:textId="77777777" w:rsidR="00183BD4" w:rsidRPr="00B96823" w:rsidRDefault="00183BD4">
            <w:pPr>
              <w:pStyle w:val="aa"/>
              <w:jc w:val="center"/>
            </w:pPr>
            <w:r w:rsidRPr="00B96823">
              <w:t>0,65</w:t>
            </w:r>
          </w:p>
        </w:tc>
        <w:tc>
          <w:tcPr>
            <w:tcW w:w="1260" w:type="dxa"/>
            <w:tcBorders>
              <w:top w:val="nil"/>
              <w:left w:val="single" w:sz="4" w:space="0" w:color="auto"/>
              <w:bottom w:val="nil"/>
              <w:right w:val="single" w:sz="4" w:space="0" w:color="auto"/>
            </w:tcBorders>
          </w:tcPr>
          <w:p w14:paraId="67DF2CCB" w14:textId="77777777" w:rsidR="00183BD4" w:rsidRPr="00B96823" w:rsidRDefault="00183BD4">
            <w:pPr>
              <w:pStyle w:val="aa"/>
              <w:jc w:val="center"/>
            </w:pPr>
            <w:r w:rsidRPr="00B96823">
              <w:t>0,4</w:t>
            </w:r>
          </w:p>
        </w:tc>
        <w:tc>
          <w:tcPr>
            <w:tcW w:w="1688" w:type="dxa"/>
            <w:tcBorders>
              <w:top w:val="nil"/>
              <w:left w:val="single" w:sz="4" w:space="0" w:color="auto"/>
              <w:bottom w:val="nil"/>
            </w:tcBorders>
          </w:tcPr>
          <w:p w14:paraId="77C647BA" w14:textId="77777777" w:rsidR="00183BD4" w:rsidRPr="00B96823" w:rsidRDefault="00183BD4">
            <w:pPr>
              <w:pStyle w:val="aa"/>
              <w:jc w:val="center"/>
            </w:pPr>
            <w:r w:rsidRPr="00B96823">
              <w:t>0,25</w:t>
            </w:r>
          </w:p>
        </w:tc>
      </w:tr>
      <w:tr w:rsidR="00183BD4" w:rsidRPr="00B96823" w14:paraId="5B39DDEB" w14:textId="77777777" w:rsidTr="00AC336E">
        <w:tc>
          <w:tcPr>
            <w:tcW w:w="3080" w:type="dxa"/>
            <w:tcBorders>
              <w:top w:val="nil"/>
              <w:bottom w:val="nil"/>
              <w:right w:val="single" w:sz="4" w:space="0" w:color="auto"/>
            </w:tcBorders>
          </w:tcPr>
          <w:p w14:paraId="6E61B4AE" w14:textId="77777777" w:rsidR="00183BD4" w:rsidRPr="00B96823" w:rsidRDefault="00183BD4">
            <w:pPr>
              <w:pStyle w:val="ac"/>
            </w:pPr>
            <w:r w:rsidRPr="00B96823">
              <w:t>С двумя прицепами</w:t>
            </w:r>
          </w:p>
        </w:tc>
        <w:tc>
          <w:tcPr>
            <w:tcW w:w="1120" w:type="dxa"/>
            <w:tcBorders>
              <w:top w:val="nil"/>
              <w:left w:val="single" w:sz="4" w:space="0" w:color="auto"/>
              <w:bottom w:val="nil"/>
              <w:right w:val="single" w:sz="4" w:space="0" w:color="auto"/>
            </w:tcBorders>
          </w:tcPr>
          <w:p w14:paraId="355D6428" w14:textId="77777777" w:rsidR="00183BD4" w:rsidRPr="00B96823" w:rsidRDefault="00183BD4">
            <w:pPr>
              <w:pStyle w:val="aa"/>
              <w:jc w:val="center"/>
            </w:pPr>
            <w:r w:rsidRPr="00B96823">
              <w:t>3,5</w:t>
            </w:r>
          </w:p>
        </w:tc>
        <w:tc>
          <w:tcPr>
            <w:tcW w:w="1260" w:type="dxa"/>
            <w:tcBorders>
              <w:top w:val="nil"/>
              <w:left w:val="single" w:sz="4" w:space="0" w:color="auto"/>
              <w:bottom w:val="nil"/>
              <w:right w:val="single" w:sz="4" w:space="0" w:color="auto"/>
            </w:tcBorders>
          </w:tcPr>
          <w:p w14:paraId="5AD83091" w14:textId="77777777" w:rsidR="00183BD4" w:rsidRPr="00B96823" w:rsidRDefault="00183BD4">
            <w:pPr>
              <w:pStyle w:val="aa"/>
              <w:jc w:val="center"/>
            </w:pPr>
            <w:r w:rsidRPr="00B96823">
              <w:t>1,65</w:t>
            </w:r>
          </w:p>
        </w:tc>
        <w:tc>
          <w:tcPr>
            <w:tcW w:w="1260" w:type="dxa"/>
            <w:tcBorders>
              <w:top w:val="nil"/>
              <w:left w:val="single" w:sz="4" w:space="0" w:color="auto"/>
              <w:bottom w:val="nil"/>
              <w:right w:val="single" w:sz="4" w:space="0" w:color="auto"/>
            </w:tcBorders>
          </w:tcPr>
          <w:p w14:paraId="32CC02F1" w14:textId="77777777" w:rsidR="00183BD4" w:rsidRPr="00B96823" w:rsidRDefault="00183BD4">
            <w:pPr>
              <w:pStyle w:val="aa"/>
              <w:jc w:val="center"/>
            </w:pPr>
            <w:r w:rsidRPr="00B96823">
              <w:t>0,95</w:t>
            </w:r>
          </w:p>
        </w:tc>
        <w:tc>
          <w:tcPr>
            <w:tcW w:w="1260" w:type="dxa"/>
            <w:tcBorders>
              <w:top w:val="nil"/>
              <w:left w:val="single" w:sz="4" w:space="0" w:color="auto"/>
              <w:bottom w:val="nil"/>
              <w:right w:val="single" w:sz="4" w:space="0" w:color="auto"/>
            </w:tcBorders>
          </w:tcPr>
          <w:p w14:paraId="5799B057" w14:textId="77777777" w:rsidR="00183BD4" w:rsidRPr="00B96823" w:rsidRDefault="00183BD4">
            <w:pPr>
              <w:pStyle w:val="aa"/>
              <w:jc w:val="center"/>
            </w:pPr>
            <w:r w:rsidRPr="00B96823">
              <w:t>0,6</w:t>
            </w:r>
          </w:p>
        </w:tc>
        <w:tc>
          <w:tcPr>
            <w:tcW w:w="1688" w:type="dxa"/>
            <w:tcBorders>
              <w:top w:val="nil"/>
              <w:left w:val="single" w:sz="4" w:space="0" w:color="auto"/>
              <w:bottom w:val="nil"/>
            </w:tcBorders>
          </w:tcPr>
          <w:p w14:paraId="3E0EDCD0" w14:textId="77777777" w:rsidR="00183BD4" w:rsidRPr="00B96823" w:rsidRDefault="00183BD4">
            <w:pPr>
              <w:pStyle w:val="aa"/>
              <w:jc w:val="center"/>
            </w:pPr>
            <w:r w:rsidRPr="00B96823">
              <w:t>0,45</w:t>
            </w:r>
          </w:p>
        </w:tc>
      </w:tr>
      <w:tr w:rsidR="00183BD4" w:rsidRPr="00B96823" w14:paraId="2DC423DA" w14:textId="77777777" w:rsidTr="00AC336E">
        <w:tc>
          <w:tcPr>
            <w:tcW w:w="3080" w:type="dxa"/>
            <w:tcBorders>
              <w:top w:val="nil"/>
              <w:bottom w:val="single" w:sz="4" w:space="0" w:color="auto"/>
              <w:right w:val="single" w:sz="4" w:space="0" w:color="auto"/>
            </w:tcBorders>
          </w:tcPr>
          <w:p w14:paraId="56036FB7" w14:textId="77777777" w:rsidR="00183BD4" w:rsidRPr="00B96823" w:rsidRDefault="00183BD4">
            <w:pPr>
              <w:pStyle w:val="ac"/>
            </w:pPr>
            <w:r w:rsidRPr="00B96823">
              <w:t>С тремя прицепами</w:t>
            </w:r>
          </w:p>
        </w:tc>
        <w:tc>
          <w:tcPr>
            <w:tcW w:w="1120" w:type="dxa"/>
            <w:tcBorders>
              <w:top w:val="nil"/>
              <w:left w:val="single" w:sz="4" w:space="0" w:color="auto"/>
              <w:bottom w:val="single" w:sz="4" w:space="0" w:color="auto"/>
              <w:right w:val="single" w:sz="4" w:space="0" w:color="auto"/>
            </w:tcBorders>
          </w:tcPr>
          <w:p w14:paraId="5CE1962C" w14:textId="77777777" w:rsidR="00183BD4" w:rsidRPr="00B96823" w:rsidRDefault="00183BD4">
            <w:pPr>
              <w:pStyle w:val="aa"/>
              <w:jc w:val="center"/>
            </w:pPr>
            <w:r w:rsidRPr="00B96823">
              <w:t>-</w:t>
            </w:r>
          </w:p>
        </w:tc>
        <w:tc>
          <w:tcPr>
            <w:tcW w:w="1260" w:type="dxa"/>
            <w:tcBorders>
              <w:top w:val="nil"/>
              <w:left w:val="single" w:sz="4" w:space="0" w:color="auto"/>
              <w:bottom w:val="single" w:sz="4" w:space="0" w:color="auto"/>
              <w:right w:val="single" w:sz="4" w:space="0" w:color="auto"/>
            </w:tcBorders>
          </w:tcPr>
          <w:p w14:paraId="554AF5E4" w14:textId="77777777" w:rsidR="00183BD4" w:rsidRPr="00B96823" w:rsidRDefault="00183BD4">
            <w:pPr>
              <w:pStyle w:val="aa"/>
              <w:jc w:val="center"/>
            </w:pPr>
            <w:r w:rsidRPr="00B96823">
              <w:t>2,15</w:t>
            </w:r>
          </w:p>
        </w:tc>
        <w:tc>
          <w:tcPr>
            <w:tcW w:w="1260" w:type="dxa"/>
            <w:tcBorders>
              <w:top w:val="nil"/>
              <w:left w:val="single" w:sz="4" w:space="0" w:color="auto"/>
              <w:bottom w:val="single" w:sz="4" w:space="0" w:color="auto"/>
              <w:right w:val="single" w:sz="4" w:space="0" w:color="auto"/>
            </w:tcBorders>
          </w:tcPr>
          <w:p w14:paraId="37C818DA" w14:textId="77777777" w:rsidR="00183BD4" w:rsidRPr="00B96823" w:rsidRDefault="00183BD4">
            <w:pPr>
              <w:pStyle w:val="aa"/>
              <w:jc w:val="center"/>
            </w:pPr>
            <w:r w:rsidRPr="00B96823">
              <w:t>1,3</w:t>
            </w:r>
          </w:p>
        </w:tc>
        <w:tc>
          <w:tcPr>
            <w:tcW w:w="1260" w:type="dxa"/>
            <w:tcBorders>
              <w:top w:val="nil"/>
              <w:left w:val="single" w:sz="4" w:space="0" w:color="auto"/>
              <w:bottom w:val="single" w:sz="4" w:space="0" w:color="auto"/>
              <w:right w:val="single" w:sz="4" w:space="0" w:color="auto"/>
            </w:tcBorders>
          </w:tcPr>
          <w:p w14:paraId="126E21B0" w14:textId="77777777" w:rsidR="00183BD4" w:rsidRPr="00B96823" w:rsidRDefault="00183BD4">
            <w:pPr>
              <w:pStyle w:val="aa"/>
              <w:jc w:val="center"/>
            </w:pPr>
            <w:r w:rsidRPr="00B96823">
              <w:t>0,8</w:t>
            </w:r>
          </w:p>
        </w:tc>
        <w:tc>
          <w:tcPr>
            <w:tcW w:w="1688" w:type="dxa"/>
            <w:tcBorders>
              <w:top w:val="nil"/>
              <w:left w:val="single" w:sz="4" w:space="0" w:color="auto"/>
              <w:bottom w:val="single" w:sz="4" w:space="0" w:color="auto"/>
            </w:tcBorders>
          </w:tcPr>
          <w:p w14:paraId="260F2326" w14:textId="77777777" w:rsidR="00183BD4" w:rsidRPr="00B96823" w:rsidRDefault="00183BD4">
            <w:pPr>
              <w:pStyle w:val="aa"/>
              <w:jc w:val="center"/>
            </w:pPr>
            <w:r w:rsidRPr="00B96823">
              <w:t>0,65</w:t>
            </w:r>
          </w:p>
        </w:tc>
      </w:tr>
    </w:tbl>
    <w:p w14:paraId="58A01AC4" w14:textId="77777777" w:rsidR="00183BD4" w:rsidRPr="00B96823" w:rsidRDefault="00183BD4"/>
    <w:p w14:paraId="112FB05E" w14:textId="77777777" w:rsidR="00183BD4" w:rsidRPr="00AC336E" w:rsidRDefault="00183BD4">
      <w:pPr>
        <w:ind w:firstLine="698"/>
        <w:jc w:val="right"/>
        <w:rPr>
          <w:sz w:val="28"/>
          <w:szCs w:val="28"/>
        </w:rPr>
      </w:pPr>
      <w:bookmarkStart w:id="134" w:name="sub_1060"/>
      <w:r w:rsidRPr="00AC336E">
        <w:rPr>
          <w:rStyle w:val="a3"/>
          <w:bCs/>
          <w:color w:val="auto"/>
          <w:sz w:val="28"/>
          <w:szCs w:val="28"/>
        </w:rPr>
        <w:t>Таблица 10</w:t>
      </w:r>
      <w:r w:rsidR="000D1E1F" w:rsidRPr="00AC336E">
        <w:rPr>
          <w:rStyle w:val="a3"/>
          <w:bCs/>
          <w:color w:val="auto"/>
          <w:sz w:val="28"/>
          <w:szCs w:val="28"/>
        </w:rPr>
        <w:t>4</w:t>
      </w:r>
    </w:p>
    <w:bookmarkEnd w:id="134"/>
    <w:p w14:paraId="6D8DAD7C" w14:textId="77777777" w:rsidR="00183BD4" w:rsidRPr="00B96823" w:rsidRDefault="00183BD4"/>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00"/>
        <w:gridCol w:w="1260"/>
        <w:gridCol w:w="1680"/>
        <w:gridCol w:w="2528"/>
      </w:tblGrid>
      <w:tr w:rsidR="00183BD4" w:rsidRPr="00B96823" w14:paraId="68F2D06A" w14:textId="77777777" w:rsidTr="00AC336E">
        <w:tc>
          <w:tcPr>
            <w:tcW w:w="4200" w:type="dxa"/>
            <w:vMerge w:val="restart"/>
            <w:tcBorders>
              <w:top w:val="single" w:sz="4" w:space="0" w:color="auto"/>
              <w:bottom w:val="single" w:sz="4" w:space="0" w:color="auto"/>
              <w:right w:val="single" w:sz="4" w:space="0" w:color="auto"/>
            </w:tcBorders>
          </w:tcPr>
          <w:p w14:paraId="6F4555BF" w14:textId="77777777" w:rsidR="00183BD4" w:rsidRPr="00B96823" w:rsidRDefault="00183BD4">
            <w:pPr>
              <w:pStyle w:val="aa"/>
              <w:jc w:val="center"/>
            </w:pPr>
            <w:r w:rsidRPr="00B96823">
              <w:t>Наименование показателя</w:t>
            </w:r>
          </w:p>
        </w:tc>
        <w:tc>
          <w:tcPr>
            <w:tcW w:w="1260" w:type="dxa"/>
            <w:vMerge w:val="restart"/>
            <w:tcBorders>
              <w:top w:val="single" w:sz="4" w:space="0" w:color="auto"/>
              <w:left w:val="single" w:sz="4" w:space="0" w:color="auto"/>
              <w:bottom w:val="single" w:sz="4" w:space="0" w:color="auto"/>
              <w:right w:val="single" w:sz="4" w:space="0" w:color="auto"/>
            </w:tcBorders>
          </w:tcPr>
          <w:p w14:paraId="51F76936" w14:textId="77777777" w:rsidR="00183BD4" w:rsidRPr="00B96823" w:rsidRDefault="00183BD4">
            <w:pPr>
              <w:pStyle w:val="aa"/>
              <w:jc w:val="center"/>
            </w:pPr>
            <w:r w:rsidRPr="00B96823">
              <w:t>Единица измерения</w:t>
            </w:r>
          </w:p>
        </w:tc>
        <w:tc>
          <w:tcPr>
            <w:tcW w:w="4208" w:type="dxa"/>
            <w:gridSpan w:val="2"/>
            <w:tcBorders>
              <w:top w:val="single" w:sz="4" w:space="0" w:color="auto"/>
              <w:left w:val="single" w:sz="4" w:space="0" w:color="auto"/>
              <w:bottom w:val="single" w:sz="4" w:space="0" w:color="auto"/>
            </w:tcBorders>
          </w:tcPr>
          <w:p w14:paraId="1B8C1AF4" w14:textId="77777777" w:rsidR="00183BD4" w:rsidRPr="00B96823" w:rsidRDefault="00183BD4">
            <w:pPr>
              <w:pStyle w:val="aa"/>
              <w:jc w:val="center"/>
            </w:pPr>
            <w:r w:rsidRPr="00B96823">
              <w:t>Количество маршрутов</w:t>
            </w:r>
          </w:p>
        </w:tc>
      </w:tr>
      <w:tr w:rsidR="00183BD4" w:rsidRPr="00B96823" w14:paraId="6E6652F0" w14:textId="77777777" w:rsidTr="00AC336E">
        <w:tc>
          <w:tcPr>
            <w:tcW w:w="4200" w:type="dxa"/>
            <w:vMerge/>
            <w:tcBorders>
              <w:top w:val="single" w:sz="4" w:space="0" w:color="auto"/>
              <w:bottom w:val="single" w:sz="4" w:space="0" w:color="auto"/>
              <w:right w:val="single" w:sz="4" w:space="0" w:color="auto"/>
            </w:tcBorders>
          </w:tcPr>
          <w:p w14:paraId="4632612D" w14:textId="77777777" w:rsidR="00183BD4" w:rsidRPr="00B96823" w:rsidRDefault="00183BD4">
            <w:pPr>
              <w:pStyle w:val="aa"/>
            </w:pPr>
          </w:p>
        </w:tc>
        <w:tc>
          <w:tcPr>
            <w:tcW w:w="1260" w:type="dxa"/>
            <w:vMerge/>
            <w:tcBorders>
              <w:top w:val="single" w:sz="4" w:space="0" w:color="auto"/>
              <w:left w:val="single" w:sz="4" w:space="0" w:color="auto"/>
              <w:bottom w:val="single" w:sz="4" w:space="0" w:color="auto"/>
              <w:right w:val="single" w:sz="4" w:space="0" w:color="auto"/>
            </w:tcBorders>
          </w:tcPr>
          <w:p w14:paraId="15C6E00E" w14:textId="77777777" w:rsidR="00183BD4" w:rsidRPr="00B96823" w:rsidRDefault="00183BD4">
            <w:pPr>
              <w:pStyle w:val="aa"/>
            </w:pPr>
          </w:p>
        </w:tc>
        <w:tc>
          <w:tcPr>
            <w:tcW w:w="1680" w:type="dxa"/>
            <w:tcBorders>
              <w:top w:val="single" w:sz="4" w:space="0" w:color="auto"/>
              <w:left w:val="single" w:sz="4" w:space="0" w:color="auto"/>
              <w:bottom w:val="single" w:sz="4" w:space="0" w:color="auto"/>
              <w:right w:val="single" w:sz="4" w:space="0" w:color="auto"/>
            </w:tcBorders>
          </w:tcPr>
          <w:p w14:paraId="098E315C" w14:textId="77777777" w:rsidR="00183BD4" w:rsidRPr="00B96823" w:rsidRDefault="00183BD4">
            <w:pPr>
              <w:pStyle w:val="aa"/>
              <w:jc w:val="center"/>
            </w:pPr>
            <w:r w:rsidRPr="00B96823">
              <w:t>2</w:t>
            </w:r>
          </w:p>
        </w:tc>
        <w:tc>
          <w:tcPr>
            <w:tcW w:w="2528" w:type="dxa"/>
            <w:tcBorders>
              <w:top w:val="single" w:sz="4" w:space="0" w:color="auto"/>
              <w:left w:val="single" w:sz="4" w:space="0" w:color="auto"/>
              <w:bottom w:val="single" w:sz="4" w:space="0" w:color="auto"/>
            </w:tcBorders>
          </w:tcPr>
          <w:p w14:paraId="2F0859B5" w14:textId="77777777" w:rsidR="00183BD4" w:rsidRPr="00B96823" w:rsidRDefault="00183BD4">
            <w:pPr>
              <w:pStyle w:val="aa"/>
              <w:jc w:val="center"/>
            </w:pPr>
            <w:r w:rsidRPr="00B96823">
              <w:t>3 - 4</w:t>
            </w:r>
          </w:p>
        </w:tc>
      </w:tr>
      <w:tr w:rsidR="00183BD4" w:rsidRPr="00B96823" w14:paraId="1E45804D" w14:textId="77777777" w:rsidTr="00AC336E">
        <w:tc>
          <w:tcPr>
            <w:tcW w:w="4200" w:type="dxa"/>
            <w:tcBorders>
              <w:top w:val="single" w:sz="4" w:space="0" w:color="auto"/>
              <w:bottom w:val="nil"/>
              <w:right w:val="single" w:sz="4" w:space="0" w:color="auto"/>
            </w:tcBorders>
          </w:tcPr>
          <w:p w14:paraId="6688A763" w14:textId="77777777" w:rsidR="00183BD4" w:rsidRPr="00B96823" w:rsidRDefault="00183BD4">
            <w:pPr>
              <w:pStyle w:val="ac"/>
            </w:pPr>
            <w:r w:rsidRPr="00B96823">
              <w:t>Площадь участка</w:t>
            </w:r>
          </w:p>
        </w:tc>
        <w:tc>
          <w:tcPr>
            <w:tcW w:w="1260" w:type="dxa"/>
            <w:tcBorders>
              <w:top w:val="single" w:sz="4" w:space="0" w:color="auto"/>
              <w:left w:val="single" w:sz="4" w:space="0" w:color="auto"/>
              <w:bottom w:val="nil"/>
              <w:right w:val="single" w:sz="4" w:space="0" w:color="auto"/>
            </w:tcBorders>
          </w:tcPr>
          <w:p w14:paraId="238A77E1" w14:textId="77777777" w:rsidR="00183BD4" w:rsidRPr="00B96823" w:rsidRDefault="00183BD4">
            <w:pPr>
              <w:pStyle w:val="aa"/>
              <w:jc w:val="center"/>
            </w:pPr>
            <w:r w:rsidRPr="00B96823">
              <w:t>кв. м</w:t>
            </w:r>
          </w:p>
        </w:tc>
        <w:tc>
          <w:tcPr>
            <w:tcW w:w="1680" w:type="dxa"/>
            <w:tcBorders>
              <w:top w:val="single" w:sz="4" w:space="0" w:color="auto"/>
              <w:left w:val="single" w:sz="4" w:space="0" w:color="auto"/>
              <w:bottom w:val="nil"/>
              <w:right w:val="single" w:sz="4" w:space="0" w:color="auto"/>
            </w:tcBorders>
          </w:tcPr>
          <w:p w14:paraId="1225B055" w14:textId="77777777" w:rsidR="00183BD4" w:rsidRPr="00B96823" w:rsidRDefault="00183BD4">
            <w:pPr>
              <w:pStyle w:val="aa"/>
              <w:jc w:val="center"/>
            </w:pPr>
            <w:r w:rsidRPr="00B96823">
              <w:t>225</w:t>
            </w:r>
          </w:p>
        </w:tc>
        <w:tc>
          <w:tcPr>
            <w:tcW w:w="2528" w:type="dxa"/>
            <w:tcBorders>
              <w:top w:val="single" w:sz="4" w:space="0" w:color="auto"/>
              <w:left w:val="single" w:sz="4" w:space="0" w:color="auto"/>
              <w:bottom w:val="nil"/>
            </w:tcBorders>
          </w:tcPr>
          <w:p w14:paraId="4AEA6C31" w14:textId="77777777" w:rsidR="00183BD4" w:rsidRPr="00B96823" w:rsidRDefault="00183BD4">
            <w:pPr>
              <w:pStyle w:val="aa"/>
              <w:jc w:val="center"/>
            </w:pPr>
            <w:r w:rsidRPr="00B96823">
              <w:t>256</w:t>
            </w:r>
          </w:p>
        </w:tc>
      </w:tr>
      <w:tr w:rsidR="00183BD4" w:rsidRPr="00B96823" w14:paraId="51A2CD78" w14:textId="77777777" w:rsidTr="00AC336E">
        <w:tc>
          <w:tcPr>
            <w:tcW w:w="4200" w:type="dxa"/>
            <w:tcBorders>
              <w:top w:val="nil"/>
              <w:bottom w:val="nil"/>
              <w:right w:val="single" w:sz="4" w:space="0" w:color="auto"/>
            </w:tcBorders>
          </w:tcPr>
          <w:p w14:paraId="6B57BE0C" w14:textId="77777777" w:rsidR="00183BD4" w:rsidRPr="00B96823" w:rsidRDefault="00183BD4">
            <w:pPr>
              <w:pStyle w:val="ac"/>
            </w:pPr>
            <w:r w:rsidRPr="00B96823">
              <w:t>Размеры участка под размещение типового объекта с помещениями для обслуживающего персонала</w:t>
            </w:r>
          </w:p>
        </w:tc>
        <w:tc>
          <w:tcPr>
            <w:tcW w:w="1260" w:type="dxa"/>
            <w:tcBorders>
              <w:top w:val="nil"/>
              <w:left w:val="single" w:sz="4" w:space="0" w:color="auto"/>
              <w:bottom w:val="nil"/>
              <w:right w:val="single" w:sz="4" w:space="0" w:color="auto"/>
            </w:tcBorders>
          </w:tcPr>
          <w:p w14:paraId="2022B56B" w14:textId="77777777" w:rsidR="00183BD4" w:rsidRPr="00B96823" w:rsidRDefault="00183BD4">
            <w:pPr>
              <w:pStyle w:val="aa"/>
              <w:jc w:val="center"/>
            </w:pPr>
            <w:r w:rsidRPr="00B96823">
              <w:t>м</w:t>
            </w:r>
          </w:p>
        </w:tc>
        <w:tc>
          <w:tcPr>
            <w:tcW w:w="1680" w:type="dxa"/>
            <w:tcBorders>
              <w:top w:val="nil"/>
              <w:left w:val="single" w:sz="4" w:space="0" w:color="auto"/>
              <w:bottom w:val="nil"/>
              <w:right w:val="single" w:sz="4" w:space="0" w:color="auto"/>
            </w:tcBorders>
          </w:tcPr>
          <w:p w14:paraId="6E968270" w14:textId="77777777" w:rsidR="00183BD4" w:rsidRPr="00B96823" w:rsidRDefault="00183BD4">
            <w:pPr>
              <w:pStyle w:val="aa"/>
              <w:jc w:val="center"/>
            </w:pPr>
            <w:r w:rsidRPr="00B96823">
              <w:t>15 x 15</w:t>
            </w:r>
          </w:p>
        </w:tc>
        <w:tc>
          <w:tcPr>
            <w:tcW w:w="2528" w:type="dxa"/>
            <w:tcBorders>
              <w:top w:val="nil"/>
              <w:left w:val="single" w:sz="4" w:space="0" w:color="auto"/>
              <w:bottom w:val="nil"/>
            </w:tcBorders>
          </w:tcPr>
          <w:p w14:paraId="1F170836" w14:textId="77777777" w:rsidR="00183BD4" w:rsidRPr="00B96823" w:rsidRDefault="00183BD4">
            <w:pPr>
              <w:pStyle w:val="aa"/>
              <w:jc w:val="center"/>
            </w:pPr>
            <w:r w:rsidRPr="00B96823">
              <w:t>16 x 16</w:t>
            </w:r>
          </w:p>
        </w:tc>
      </w:tr>
      <w:tr w:rsidR="00183BD4" w:rsidRPr="00B96823" w14:paraId="39B3CB2F" w14:textId="77777777" w:rsidTr="00AC336E">
        <w:tc>
          <w:tcPr>
            <w:tcW w:w="4200" w:type="dxa"/>
            <w:tcBorders>
              <w:top w:val="nil"/>
              <w:bottom w:val="single" w:sz="4" w:space="0" w:color="auto"/>
              <w:right w:val="single" w:sz="4" w:space="0" w:color="auto"/>
            </w:tcBorders>
          </w:tcPr>
          <w:p w14:paraId="6DB143DE" w14:textId="77777777" w:rsidR="00183BD4" w:rsidRPr="00B96823" w:rsidRDefault="00183BD4">
            <w:pPr>
              <w:pStyle w:val="ac"/>
            </w:pPr>
            <w:r w:rsidRPr="00B96823">
              <w:t>Этажность здания</w:t>
            </w:r>
          </w:p>
        </w:tc>
        <w:tc>
          <w:tcPr>
            <w:tcW w:w="1260" w:type="dxa"/>
            <w:tcBorders>
              <w:top w:val="nil"/>
              <w:left w:val="single" w:sz="4" w:space="0" w:color="auto"/>
              <w:bottom w:val="single" w:sz="4" w:space="0" w:color="auto"/>
              <w:right w:val="single" w:sz="4" w:space="0" w:color="auto"/>
            </w:tcBorders>
          </w:tcPr>
          <w:p w14:paraId="44857C3B" w14:textId="77777777" w:rsidR="00183BD4" w:rsidRPr="00B96823" w:rsidRDefault="00183BD4">
            <w:pPr>
              <w:pStyle w:val="aa"/>
              <w:jc w:val="center"/>
            </w:pPr>
            <w:r w:rsidRPr="00B96823">
              <w:t>этажей</w:t>
            </w:r>
          </w:p>
        </w:tc>
        <w:tc>
          <w:tcPr>
            <w:tcW w:w="1680" w:type="dxa"/>
            <w:tcBorders>
              <w:top w:val="nil"/>
              <w:left w:val="single" w:sz="4" w:space="0" w:color="auto"/>
              <w:bottom w:val="single" w:sz="4" w:space="0" w:color="auto"/>
              <w:right w:val="single" w:sz="4" w:space="0" w:color="auto"/>
            </w:tcBorders>
          </w:tcPr>
          <w:p w14:paraId="4FFBC284" w14:textId="77777777" w:rsidR="00183BD4" w:rsidRPr="00B96823" w:rsidRDefault="00183BD4">
            <w:pPr>
              <w:pStyle w:val="aa"/>
              <w:jc w:val="center"/>
            </w:pPr>
            <w:r w:rsidRPr="00B96823">
              <w:t>1</w:t>
            </w:r>
          </w:p>
        </w:tc>
        <w:tc>
          <w:tcPr>
            <w:tcW w:w="2528" w:type="dxa"/>
            <w:tcBorders>
              <w:top w:val="nil"/>
              <w:left w:val="single" w:sz="4" w:space="0" w:color="auto"/>
              <w:bottom w:val="single" w:sz="4" w:space="0" w:color="auto"/>
            </w:tcBorders>
          </w:tcPr>
          <w:p w14:paraId="08622F0D" w14:textId="77777777" w:rsidR="00183BD4" w:rsidRPr="00B96823" w:rsidRDefault="00183BD4">
            <w:pPr>
              <w:pStyle w:val="aa"/>
              <w:jc w:val="center"/>
            </w:pPr>
            <w:r w:rsidRPr="00B96823">
              <w:t>1</w:t>
            </w:r>
          </w:p>
        </w:tc>
      </w:tr>
    </w:tbl>
    <w:p w14:paraId="41868C29" w14:textId="77777777" w:rsidR="00183BD4" w:rsidRPr="00AC336E" w:rsidRDefault="00183BD4">
      <w:pPr>
        <w:ind w:firstLine="698"/>
        <w:jc w:val="right"/>
        <w:rPr>
          <w:sz w:val="28"/>
          <w:szCs w:val="28"/>
        </w:rPr>
      </w:pPr>
      <w:bookmarkStart w:id="135" w:name="sub_1070"/>
      <w:r w:rsidRPr="00AC336E">
        <w:rPr>
          <w:rStyle w:val="a3"/>
          <w:bCs/>
          <w:color w:val="auto"/>
          <w:sz w:val="28"/>
          <w:szCs w:val="28"/>
        </w:rPr>
        <w:t>Таблица 10</w:t>
      </w:r>
      <w:r w:rsidR="000D1E1F" w:rsidRPr="00AC336E">
        <w:rPr>
          <w:rStyle w:val="a3"/>
          <w:bCs/>
          <w:color w:val="auto"/>
          <w:sz w:val="28"/>
          <w:szCs w:val="28"/>
        </w:rPr>
        <w:t>5</w:t>
      </w:r>
    </w:p>
    <w:bookmarkEnd w:id="135"/>
    <w:p w14:paraId="61BBE2AD" w14:textId="77777777" w:rsidR="00183BD4" w:rsidRPr="00B96823" w:rsidRDefault="00183BD4"/>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40"/>
        <w:gridCol w:w="980"/>
        <w:gridCol w:w="980"/>
        <w:gridCol w:w="840"/>
        <w:gridCol w:w="840"/>
        <w:gridCol w:w="1260"/>
        <w:gridCol w:w="1828"/>
      </w:tblGrid>
      <w:tr w:rsidR="00183BD4" w:rsidRPr="00B96823" w14:paraId="784896D6" w14:textId="77777777" w:rsidTr="00AC336E">
        <w:tc>
          <w:tcPr>
            <w:tcW w:w="2940" w:type="dxa"/>
            <w:vMerge w:val="restart"/>
            <w:tcBorders>
              <w:top w:val="single" w:sz="4" w:space="0" w:color="auto"/>
              <w:bottom w:val="single" w:sz="4" w:space="0" w:color="auto"/>
              <w:right w:val="single" w:sz="4" w:space="0" w:color="auto"/>
            </w:tcBorders>
          </w:tcPr>
          <w:p w14:paraId="7FF3E242" w14:textId="77777777" w:rsidR="00183BD4" w:rsidRPr="00B96823" w:rsidRDefault="00183BD4">
            <w:pPr>
              <w:pStyle w:val="aa"/>
              <w:jc w:val="center"/>
            </w:pPr>
            <w:r w:rsidRPr="00B96823">
              <w:t>Здания, до которых определяется расстояние</w:t>
            </w:r>
          </w:p>
        </w:tc>
        <w:tc>
          <w:tcPr>
            <w:tcW w:w="6728" w:type="dxa"/>
            <w:gridSpan w:val="6"/>
            <w:tcBorders>
              <w:top w:val="single" w:sz="4" w:space="0" w:color="auto"/>
              <w:left w:val="single" w:sz="4" w:space="0" w:color="auto"/>
              <w:bottom w:val="single" w:sz="4" w:space="0" w:color="auto"/>
            </w:tcBorders>
          </w:tcPr>
          <w:p w14:paraId="4A3BEEE5" w14:textId="77777777" w:rsidR="00183BD4" w:rsidRPr="00B96823" w:rsidRDefault="00183BD4">
            <w:pPr>
              <w:pStyle w:val="aa"/>
              <w:jc w:val="center"/>
            </w:pPr>
            <w:r w:rsidRPr="00B96823">
              <w:t>Расстояние, метров</w:t>
            </w:r>
          </w:p>
        </w:tc>
      </w:tr>
      <w:tr w:rsidR="00183BD4" w:rsidRPr="00B96823" w14:paraId="488467D4" w14:textId="77777777" w:rsidTr="00AC336E">
        <w:tc>
          <w:tcPr>
            <w:tcW w:w="2940" w:type="dxa"/>
            <w:vMerge/>
            <w:tcBorders>
              <w:top w:val="single" w:sz="4" w:space="0" w:color="auto"/>
              <w:bottom w:val="single" w:sz="4" w:space="0" w:color="auto"/>
              <w:right w:val="single" w:sz="4" w:space="0" w:color="auto"/>
            </w:tcBorders>
          </w:tcPr>
          <w:p w14:paraId="13CF932B" w14:textId="77777777" w:rsidR="00183BD4" w:rsidRPr="00B96823" w:rsidRDefault="00183BD4">
            <w:pPr>
              <w:pStyle w:val="aa"/>
            </w:pPr>
          </w:p>
        </w:tc>
        <w:tc>
          <w:tcPr>
            <w:tcW w:w="3640" w:type="dxa"/>
            <w:gridSpan w:val="4"/>
            <w:tcBorders>
              <w:top w:val="single" w:sz="4" w:space="0" w:color="auto"/>
              <w:left w:val="single" w:sz="4" w:space="0" w:color="auto"/>
              <w:bottom w:val="single" w:sz="4" w:space="0" w:color="auto"/>
              <w:right w:val="single" w:sz="4" w:space="0" w:color="auto"/>
            </w:tcBorders>
          </w:tcPr>
          <w:p w14:paraId="1D4DA32D" w14:textId="77777777" w:rsidR="00183BD4" w:rsidRPr="00B96823" w:rsidRDefault="00183BD4">
            <w:pPr>
              <w:pStyle w:val="aa"/>
              <w:jc w:val="center"/>
            </w:pPr>
            <w:r w:rsidRPr="00B96823">
              <w:t>от гаражей и открытых стоянок при числе легковых автомобилей</w:t>
            </w:r>
          </w:p>
        </w:tc>
        <w:tc>
          <w:tcPr>
            <w:tcW w:w="3088" w:type="dxa"/>
            <w:gridSpan w:val="2"/>
            <w:tcBorders>
              <w:top w:val="single" w:sz="4" w:space="0" w:color="auto"/>
              <w:left w:val="single" w:sz="4" w:space="0" w:color="auto"/>
              <w:bottom w:val="single" w:sz="4" w:space="0" w:color="auto"/>
            </w:tcBorders>
          </w:tcPr>
          <w:p w14:paraId="4679C4EC" w14:textId="77777777" w:rsidR="00183BD4" w:rsidRPr="00B96823" w:rsidRDefault="00183BD4">
            <w:pPr>
              <w:pStyle w:val="aa"/>
              <w:jc w:val="center"/>
            </w:pPr>
            <w:r w:rsidRPr="00B96823">
              <w:t>от станций технического обслуживания при числе постов</w:t>
            </w:r>
          </w:p>
        </w:tc>
      </w:tr>
      <w:tr w:rsidR="00183BD4" w:rsidRPr="00B96823" w14:paraId="350C91FC" w14:textId="77777777" w:rsidTr="00AC336E">
        <w:tc>
          <w:tcPr>
            <w:tcW w:w="2940" w:type="dxa"/>
            <w:vMerge/>
            <w:tcBorders>
              <w:top w:val="single" w:sz="4" w:space="0" w:color="auto"/>
              <w:bottom w:val="single" w:sz="4" w:space="0" w:color="auto"/>
              <w:right w:val="single" w:sz="4" w:space="0" w:color="auto"/>
            </w:tcBorders>
          </w:tcPr>
          <w:p w14:paraId="1A8FFE8B" w14:textId="77777777" w:rsidR="00183BD4" w:rsidRPr="00B96823" w:rsidRDefault="00183BD4">
            <w:pPr>
              <w:pStyle w:val="aa"/>
            </w:pPr>
          </w:p>
        </w:tc>
        <w:tc>
          <w:tcPr>
            <w:tcW w:w="980" w:type="dxa"/>
            <w:tcBorders>
              <w:top w:val="single" w:sz="4" w:space="0" w:color="auto"/>
              <w:left w:val="single" w:sz="4" w:space="0" w:color="auto"/>
              <w:bottom w:val="single" w:sz="4" w:space="0" w:color="auto"/>
              <w:right w:val="single" w:sz="4" w:space="0" w:color="auto"/>
            </w:tcBorders>
          </w:tcPr>
          <w:p w14:paraId="2124DBC3" w14:textId="77777777" w:rsidR="00183BD4" w:rsidRPr="00B96823" w:rsidRDefault="00183BD4">
            <w:pPr>
              <w:pStyle w:val="aa"/>
              <w:jc w:val="center"/>
            </w:pPr>
            <w:r w:rsidRPr="00B96823">
              <w:t>10 и менее</w:t>
            </w:r>
          </w:p>
        </w:tc>
        <w:tc>
          <w:tcPr>
            <w:tcW w:w="980" w:type="dxa"/>
            <w:tcBorders>
              <w:top w:val="single" w:sz="4" w:space="0" w:color="auto"/>
              <w:left w:val="single" w:sz="4" w:space="0" w:color="auto"/>
              <w:bottom w:val="single" w:sz="4" w:space="0" w:color="auto"/>
              <w:right w:val="single" w:sz="4" w:space="0" w:color="auto"/>
            </w:tcBorders>
          </w:tcPr>
          <w:p w14:paraId="1E0F8356" w14:textId="77777777" w:rsidR="00183BD4" w:rsidRPr="00B96823" w:rsidRDefault="00183BD4">
            <w:pPr>
              <w:pStyle w:val="aa"/>
              <w:jc w:val="center"/>
            </w:pPr>
            <w:r w:rsidRPr="00B96823">
              <w:t>11 - 50</w:t>
            </w:r>
          </w:p>
        </w:tc>
        <w:tc>
          <w:tcPr>
            <w:tcW w:w="840" w:type="dxa"/>
            <w:tcBorders>
              <w:top w:val="single" w:sz="4" w:space="0" w:color="auto"/>
              <w:left w:val="single" w:sz="4" w:space="0" w:color="auto"/>
              <w:bottom w:val="single" w:sz="4" w:space="0" w:color="auto"/>
              <w:right w:val="single" w:sz="4" w:space="0" w:color="auto"/>
            </w:tcBorders>
          </w:tcPr>
          <w:p w14:paraId="542E3642" w14:textId="77777777" w:rsidR="00183BD4" w:rsidRPr="00B96823" w:rsidRDefault="00183BD4">
            <w:pPr>
              <w:pStyle w:val="aa"/>
              <w:jc w:val="center"/>
            </w:pPr>
            <w:r w:rsidRPr="00B96823">
              <w:t>51 - 100</w:t>
            </w:r>
          </w:p>
        </w:tc>
        <w:tc>
          <w:tcPr>
            <w:tcW w:w="840" w:type="dxa"/>
            <w:tcBorders>
              <w:top w:val="single" w:sz="4" w:space="0" w:color="auto"/>
              <w:left w:val="single" w:sz="4" w:space="0" w:color="auto"/>
              <w:bottom w:val="single" w:sz="4" w:space="0" w:color="auto"/>
              <w:right w:val="single" w:sz="4" w:space="0" w:color="auto"/>
            </w:tcBorders>
          </w:tcPr>
          <w:p w14:paraId="0BE46EC7" w14:textId="77777777" w:rsidR="00183BD4" w:rsidRPr="00B96823" w:rsidRDefault="00183BD4">
            <w:pPr>
              <w:pStyle w:val="aa"/>
              <w:jc w:val="center"/>
            </w:pPr>
            <w:r w:rsidRPr="00B96823">
              <w:t>101 - 300</w:t>
            </w:r>
          </w:p>
        </w:tc>
        <w:tc>
          <w:tcPr>
            <w:tcW w:w="1260" w:type="dxa"/>
            <w:tcBorders>
              <w:top w:val="single" w:sz="4" w:space="0" w:color="auto"/>
              <w:left w:val="single" w:sz="4" w:space="0" w:color="auto"/>
              <w:bottom w:val="single" w:sz="4" w:space="0" w:color="auto"/>
              <w:right w:val="single" w:sz="4" w:space="0" w:color="auto"/>
            </w:tcBorders>
          </w:tcPr>
          <w:p w14:paraId="557A71E1" w14:textId="77777777" w:rsidR="00183BD4" w:rsidRPr="00B96823" w:rsidRDefault="00183BD4">
            <w:pPr>
              <w:pStyle w:val="aa"/>
              <w:jc w:val="center"/>
            </w:pPr>
            <w:r w:rsidRPr="00B96823">
              <w:t>10 и менее</w:t>
            </w:r>
          </w:p>
        </w:tc>
        <w:tc>
          <w:tcPr>
            <w:tcW w:w="1828" w:type="dxa"/>
            <w:tcBorders>
              <w:top w:val="single" w:sz="4" w:space="0" w:color="auto"/>
              <w:left w:val="single" w:sz="4" w:space="0" w:color="auto"/>
              <w:bottom w:val="single" w:sz="4" w:space="0" w:color="auto"/>
            </w:tcBorders>
          </w:tcPr>
          <w:p w14:paraId="556F974F" w14:textId="77777777" w:rsidR="00183BD4" w:rsidRPr="00B96823" w:rsidRDefault="00183BD4">
            <w:pPr>
              <w:pStyle w:val="aa"/>
              <w:jc w:val="center"/>
            </w:pPr>
            <w:r w:rsidRPr="00B96823">
              <w:t>11 - 30</w:t>
            </w:r>
          </w:p>
        </w:tc>
      </w:tr>
      <w:tr w:rsidR="00183BD4" w:rsidRPr="00B96823" w14:paraId="48DA28D4" w14:textId="77777777" w:rsidTr="00AC336E">
        <w:tc>
          <w:tcPr>
            <w:tcW w:w="2940" w:type="dxa"/>
            <w:tcBorders>
              <w:top w:val="single" w:sz="4" w:space="0" w:color="auto"/>
              <w:bottom w:val="single" w:sz="4" w:space="0" w:color="auto"/>
              <w:right w:val="single" w:sz="4" w:space="0" w:color="auto"/>
            </w:tcBorders>
          </w:tcPr>
          <w:p w14:paraId="3E4933AF" w14:textId="77777777" w:rsidR="00183BD4" w:rsidRPr="00B96823" w:rsidRDefault="00183BD4">
            <w:pPr>
              <w:pStyle w:val="ac"/>
            </w:pPr>
            <w:r w:rsidRPr="00B96823">
              <w:t>Жилые дома</w:t>
            </w:r>
          </w:p>
        </w:tc>
        <w:tc>
          <w:tcPr>
            <w:tcW w:w="980" w:type="dxa"/>
            <w:tcBorders>
              <w:top w:val="single" w:sz="4" w:space="0" w:color="auto"/>
              <w:left w:val="single" w:sz="4" w:space="0" w:color="auto"/>
              <w:bottom w:val="single" w:sz="4" w:space="0" w:color="auto"/>
              <w:right w:val="single" w:sz="4" w:space="0" w:color="auto"/>
            </w:tcBorders>
          </w:tcPr>
          <w:p w14:paraId="195090D3" w14:textId="77777777" w:rsidR="00183BD4" w:rsidRPr="00B96823" w:rsidRDefault="00183BD4">
            <w:pPr>
              <w:pStyle w:val="aa"/>
              <w:jc w:val="center"/>
            </w:pPr>
            <w:r w:rsidRPr="00B96823">
              <w:t>10 &lt;</w:t>
            </w:r>
            <w:hyperlink w:anchor="sub_22226" w:history="1">
              <w:r w:rsidRPr="00B96823">
                <w:rPr>
                  <w:rStyle w:val="a4"/>
                  <w:rFonts w:cs="Times New Roman CYR"/>
                  <w:color w:val="auto"/>
                </w:rPr>
                <w:t>**</w:t>
              </w:r>
            </w:hyperlink>
            <w:r w:rsidRPr="00B96823">
              <w:t>&gt;</w:t>
            </w:r>
          </w:p>
        </w:tc>
        <w:tc>
          <w:tcPr>
            <w:tcW w:w="980" w:type="dxa"/>
            <w:tcBorders>
              <w:top w:val="single" w:sz="4" w:space="0" w:color="auto"/>
              <w:left w:val="single" w:sz="4" w:space="0" w:color="auto"/>
              <w:bottom w:val="single" w:sz="4" w:space="0" w:color="auto"/>
              <w:right w:val="single" w:sz="4" w:space="0" w:color="auto"/>
            </w:tcBorders>
          </w:tcPr>
          <w:p w14:paraId="42D0B6BC" w14:textId="77777777" w:rsidR="00183BD4" w:rsidRPr="00B96823" w:rsidRDefault="00183BD4">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5BFF1A18" w14:textId="77777777" w:rsidR="00183BD4" w:rsidRPr="00B96823" w:rsidRDefault="00183BD4">
            <w:pPr>
              <w:pStyle w:val="aa"/>
              <w:jc w:val="center"/>
            </w:pPr>
            <w:r w:rsidRPr="00B96823">
              <w:t>25</w:t>
            </w:r>
          </w:p>
        </w:tc>
        <w:tc>
          <w:tcPr>
            <w:tcW w:w="840" w:type="dxa"/>
            <w:tcBorders>
              <w:top w:val="single" w:sz="4" w:space="0" w:color="auto"/>
              <w:left w:val="single" w:sz="4" w:space="0" w:color="auto"/>
              <w:bottom w:val="single" w:sz="4" w:space="0" w:color="auto"/>
              <w:right w:val="single" w:sz="4" w:space="0" w:color="auto"/>
            </w:tcBorders>
          </w:tcPr>
          <w:p w14:paraId="6498F5B7" w14:textId="77777777" w:rsidR="00183BD4" w:rsidRPr="00B96823" w:rsidRDefault="00183BD4">
            <w:pPr>
              <w:pStyle w:val="aa"/>
              <w:jc w:val="center"/>
            </w:pPr>
            <w:r w:rsidRPr="00B96823">
              <w:t>35</w:t>
            </w:r>
          </w:p>
        </w:tc>
        <w:tc>
          <w:tcPr>
            <w:tcW w:w="1260" w:type="dxa"/>
            <w:tcBorders>
              <w:top w:val="single" w:sz="4" w:space="0" w:color="auto"/>
              <w:left w:val="single" w:sz="4" w:space="0" w:color="auto"/>
              <w:bottom w:val="single" w:sz="4" w:space="0" w:color="auto"/>
              <w:right w:val="single" w:sz="4" w:space="0" w:color="auto"/>
            </w:tcBorders>
          </w:tcPr>
          <w:p w14:paraId="5B175601" w14:textId="77777777" w:rsidR="00183BD4" w:rsidRPr="00B96823" w:rsidRDefault="00183BD4">
            <w:pPr>
              <w:pStyle w:val="aa"/>
              <w:jc w:val="center"/>
            </w:pPr>
            <w:r w:rsidRPr="00B96823">
              <w:t>15</w:t>
            </w:r>
          </w:p>
        </w:tc>
        <w:tc>
          <w:tcPr>
            <w:tcW w:w="1828" w:type="dxa"/>
            <w:tcBorders>
              <w:top w:val="single" w:sz="4" w:space="0" w:color="auto"/>
              <w:left w:val="single" w:sz="4" w:space="0" w:color="auto"/>
              <w:bottom w:val="single" w:sz="4" w:space="0" w:color="auto"/>
            </w:tcBorders>
          </w:tcPr>
          <w:p w14:paraId="294B4D1D" w14:textId="77777777" w:rsidR="00183BD4" w:rsidRPr="00B96823" w:rsidRDefault="00183BD4">
            <w:pPr>
              <w:pStyle w:val="aa"/>
              <w:jc w:val="center"/>
            </w:pPr>
            <w:r w:rsidRPr="00B96823">
              <w:t>25</w:t>
            </w:r>
          </w:p>
        </w:tc>
      </w:tr>
      <w:tr w:rsidR="00183BD4" w:rsidRPr="00B96823" w14:paraId="1448C995" w14:textId="77777777" w:rsidTr="00AC336E">
        <w:tc>
          <w:tcPr>
            <w:tcW w:w="2940" w:type="dxa"/>
            <w:tcBorders>
              <w:top w:val="single" w:sz="4" w:space="0" w:color="auto"/>
              <w:bottom w:val="single" w:sz="4" w:space="0" w:color="auto"/>
              <w:right w:val="single" w:sz="4" w:space="0" w:color="auto"/>
            </w:tcBorders>
          </w:tcPr>
          <w:p w14:paraId="745D17F1" w14:textId="77777777" w:rsidR="00183BD4" w:rsidRPr="00B96823" w:rsidRDefault="00183BD4">
            <w:pPr>
              <w:pStyle w:val="ac"/>
            </w:pPr>
            <w:r w:rsidRPr="00B96823">
              <w:t>В том числе торцы жилых домов без окон</w:t>
            </w:r>
          </w:p>
        </w:tc>
        <w:tc>
          <w:tcPr>
            <w:tcW w:w="980" w:type="dxa"/>
            <w:tcBorders>
              <w:top w:val="single" w:sz="4" w:space="0" w:color="auto"/>
              <w:left w:val="single" w:sz="4" w:space="0" w:color="auto"/>
              <w:bottom w:val="single" w:sz="4" w:space="0" w:color="auto"/>
              <w:right w:val="single" w:sz="4" w:space="0" w:color="auto"/>
            </w:tcBorders>
          </w:tcPr>
          <w:p w14:paraId="326C6AF8" w14:textId="77777777" w:rsidR="00183BD4" w:rsidRPr="00B96823" w:rsidRDefault="00183BD4">
            <w:pPr>
              <w:pStyle w:val="aa"/>
              <w:jc w:val="center"/>
            </w:pPr>
            <w:r w:rsidRPr="00B96823">
              <w:t>10 &lt;</w:t>
            </w:r>
            <w:hyperlink w:anchor="sub_22226" w:history="1">
              <w:r w:rsidRPr="00B96823">
                <w:rPr>
                  <w:rStyle w:val="a4"/>
                  <w:rFonts w:cs="Times New Roman CYR"/>
                  <w:color w:val="auto"/>
                </w:rPr>
                <w:t>**</w:t>
              </w:r>
            </w:hyperlink>
            <w:r w:rsidRPr="00B96823">
              <w:t>&gt;</w:t>
            </w:r>
          </w:p>
        </w:tc>
        <w:tc>
          <w:tcPr>
            <w:tcW w:w="980" w:type="dxa"/>
            <w:tcBorders>
              <w:top w:val="single" w:sz="4" w:space="0" w:color="auto"/>
              <w:left w:val="single" w:sz="4" w:space="0" w:color="auto"/>
              <w:bottom w:val="single" w:sz="4" w:space="0" w:color="auto"/>
              <w:right w:val="single" w:sz="4" w:space="0" w:color="auto"/>
            </w:tcBorders>
          </w:tcPr>
          <w:p w14:paraId="04506DA9" w14:textId="77777777" w:rsidR="00183BD4" w:rsidRPr="00B96823" w:rsidRDefault="00183BD4">
            <w:pPr>
              <w:pStyle w:val="aa"/>
              <w:jc w:val="center"/>
            </w:pPr>
            <w:r w:rsidRPr="00B96823">
              <w:t>10 &lt;</w:t>
            </w:r>
            <w:hyperlink w:anchor="sub_22226" w:history="1">
              <w:r w:rsidRPr="00B96823">
                <w:rPr>
                  <w:rStyle w:val="a4"/>
                  <w:rFonts w:cs="Times New Roman CYR"/>
                  <w:color w:val="auto"/>
                </w:rPr>
                <w:t>**</w:t>
              </w:r>
            </w:hyperlink>
            <w:r w:rsidRPr="00B96823">
              <w:t>&gt;</w:t>
            </w:r>
          </w:p>
        </w:tc>
        <w:tc>
          <w:tcPr>
            <w:tcW w:w="840" w:type="dxa"/>
            <w:tcBorders>
              <w:top w:val="single" w:sz="4" w:space="0" w:color="auto"/>
              <w:left w:val="single" w:sz="4" w:space="0" w:color="auto"/>
              <w:bottom w:val="single" w:sz="4" w:space="0" w:color="auto"/>
              <w:right w:val="single" w:sz="4" w:space="0" w:color="auto"/>
            </w:tcBorders>
          </w:tcPr>
          <w:p w14:paraId="1C8B9D66" w14:textId="77777777" w:rsidR="00183BD4" w:rsidRPr="00B96823" w:rsidRDefault="00183BD4">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332223F4" w14:textId="77777777" w:rsidR="00183BD4" w:rsidRPr="00B96823" w:rsidRDefault="00183BD4">
            <w:pPr>
              <w:pStyle w:val="aa"/>
              <w:jc w:val="center"/>
            </w:pPr>
            <w:r w:rsidRPr="00B96823">
              <w:t>25</w:t>
            </w:r>
          </w:p>
        </w:tc>
        <w:tc>
          <w:tcPr>
            <w:tcW w:w="1260" w:type="dxa"/>
            <w:tcBorders>
              <w:top w:val="single" w:sz="4" w:space="0" w:color="auto"/>
              <w:left w:val="single" w:sz="4" w:space="0" w:color="auto"/>
              <w:bottom w:val="single" w:sz="4" w:space="0" w:color="auto"/>
              <w:right w:val="single" w:sz="4" w:space="0" w:color="auto"/>
            </w:tcBorders>
          </w:tcPr>
          <w:p w14:paraId="3FCA0F92" w14:textId="77777777" w:rsidR="00183BD4" w:rsidRPr="00B96823" w:rsidRDefault="00183BD4">
            <w:pPr>
              <w:pStyle w:val="aa"/>
              <w:jc w:val="center"/>
            </w:pPr>
            <w:r w:rsidRPr="00B96823">
              <w:t>15</w:t>
            </w:r>
          </w:p>
        </w:tc>
        <w:tc>
          <w:tcPr>
            <w:tcW w:w="1828" w:type="dxa"/>
            <w:tcBorders>
              <w:top w:val="single" w:sz="4" w:space="0" w:color="auto"/>
              <w:left w:val="single" w:sz="4" w:space="0" w:color="auto"/>
              <w:bottom w:val="single" w:sz="4" w:space="0" w:color="auto"/>
            </w:tcBorders>
          </w:tcPr>
          <w:p w14:paraId="45C43C44" w14:textId="77777777" w:rsidR="00183BD4" w:rsidRPr="00B96823" w:rsidRDefault="00183BD4">
            <w:pPr>
              <w:pStyle w:val="aa"/>
              <w:jc w:val="center"/>
            </w:pPr>
            <w:r w:rsidRPr="00B96823">
              <w:t>25</w:t>
            </w:r>
          </w:p>
        </w:tc>
      </w:tr>
      <w:tr w:rsidR="00183BD4" w:rsidRPr="00B96823" w14:paraId="196AAED2" w14:textId="77777777" w:rsidTr="00AC336E">
        <w:tc>
          <w:tcPr>
            <w:tcW w:w="2940" w:type="dxa"/>
            <w:tcBorders>
              <w:top w:val="single" w:sz="4" w:space="0" w:color="auto"/>
              <w:bottom w:val="single" w:sz="4" w:space="0" w:color="auto"/>
              <w:right w:val="single" w:sz="4" w:space="0" w:color="auto"/>
            </w:tcBorders>
          </w:tcPr>
          <w:p w14:paraId="476A1A8B" w14:textId="77777777" w:rsidR="00183BD4" w:rsidRPr="00B96823" w:rsidRDefault="00183BD4">
            <w:pPr>
              <w:pStyle w:val="ac"/>
            </w:pPr>
            <w:r w:rsidRPr="00B96823">
              <w:t>Общественные здания</w:t>
            </w:r>
          </w:p>
        </w:tc>
        <w:tc>
          <w:tcPr>
            <w:tcW w:w="980" w:type="dxa"/>
            <w:tcBorders>
              <w:top w:val="single" w:sz="4" w:space="0" w:color="auto"/>
              <w:left w:val="single" w:sz="4" w:space="0" w:color="auto"/>
              <w:bottom w:val="single" w:sz="4" w:space="0" w:color="auto"/>
              <w:right w:val="single" w:sz="4" w:space="0" w:color="auto"/>
            </w:tcBorders>
          </w:tcPr>
          <w:p w14:paraId="4C890FED" w14:textId="77777777" w:rsidR="00183BD4" w:rsidRPr="00B96823" w:rsidRDefault="00183BD4">
            <w:pPr>
              <w:pStyle w:val="aa"/>
              <w:jc w:val="center"/>
            </w:pPr>
            <w:r w:rsidRPr="00B96823">
              <w:t xml:space="preserve">10 </w:t>
            </w:r>
            <w:r w:rsidRPr="00B96823">
              <w:lastRenderedPageBreak/>
              <w:t>&lt;</w:t>
            </w:r>
            <w:hyperlink w:anchor="sub_22226" w:history="1">
              <w:r w:rsidRPr="00B96823">
                <w:rPr>
                  <w:rStyle w:val="a4"/>
                  <w:rFonts w:cs="Times New Roman CYR"/>
                  <w:color w:val="auto"/>
                </w:rPr>
                <w:t>**</w:t>
              </w:r>
            </w:hyperlink>
            <w:r w:rsidRPr="00B96823">
              <w:t>&gt;</w:t>
            </w:r>
          </w:p>
        </w:tc>
        <w:tc>
          <w:tcPr>
            <w:tcW w:w="980" w:type="dxa"/>
            <w:tcBorders>
              <w:top w:val="single" w:sz="4" w:space="0" w:color="auto"/>
              <w:left w:val="single" w:sz="4" w:space="0" w:color="auto"/>
              <w:bottom w:val="single" w:sz="4" w:space="0" w:color="auto"/>
              <w:right w:val="single" w:sz="4" w:space="0" w:color="auto"/>
            </w:tcBorders>
          </w:tcPr>
          <w:p w14:paraId="4134D13D" w14:textId="77777777" w:rsidR="00183BD4" w:rsidRPr="00B96823" w:rsidRDefault="00183BD4">
            <w:pPr>
              <w:pStyle w:val="aa"/>
              <w:jc w:val="center"/>
            </w:pPr>
            <w:r w:rsidRPr="00B96823">
              <w:lastRenderedPageBreak/>
              <w:t xml:space="preserve">10 </w:t>
            </w:r>
            <w:r w:rsidRPr="00B96823">
              <w:lastRenderedPageBreak/>
              <w:t>&lt;</w:t>
            </w:r>
            <w:hyperlink w:anchor="sub_22226" w:history="1">
              <w:r w:rsidRPr="00B96823">
                <w:rPr>
                  <w:rStyle w:val="a4"/>
                  <w:rFonts w:cs="Times New Roman CYR"/>
                  <w:color w:val="auto"/>
                </w:rPr>
                <w:t>**</w:t>
              </w:r>
            </w:hyperlink>
            <w:r w:rsidRPr="00B96823">
              <w:t>&gt;</w:t>
            </w:r>
          </w:p>
        </w:tc>
        <w:tc>
          <w:tcPr>
            <w:tcW w:w="840" w:type="dxa"/>
            <w:tcBorders>
              <w:top w:val="single" w:sz="4" w:space="0" w:color="auto"/>
              <w:left w:val="single" w:sz="4" w:space="0" w:color="auto"/>
              <w:bottom w:val="single" w:sz="4" w:space="0" w:color="auto"/>
              <w:right w:val="single" w:sz="4" w:space="0" w:color="auto"/>
            </w:tcBorders>
          </w:tcPr>
          <w:p w14:paraId="224BD858" w14:textId="77777777" w:rsidR="00183BD4" w:rsidRPr="00B96823" w:rsidRDefault="00183BD4">
            <w:pPr>
              <w:pStyle w:val="aa"/>
              <w:jc w:val="center"/>
            </w:pPr>
            <w:r w:rsidRPr="00B96823">
              <w:lastRenderedPageBreak/>
              <w:t>15</w:t>
            </w:r>
          </w:p>
        </w:tc>
        <w:tc>
          <w:tcPr>
            <w:tcW w:w="840" w:type="dxa"/>
            <w:tcBorders>
              <w:top w:val="single" w:sz="4" w:space="0" w:color="auto"/>
              <w:left w:val="single" w:sz="4" w:space="0" w:color="auto"/>
              <w:bottom w:val="single" w:sz="4" w:space="0" w:color="auto"/>
              <w:right w:val="single" w:sz="4" w:space="0" w:color="auto"/>
            </w:tcBorders>
          </w:tcPr>
          <w:p w14:paraId="52B770E0" w14:textId="77777777" w:rsidR="00183BD4" w:rsidRPr="00B96823" w:rsidRDefault="00183BD4">
            <w:pPr>
              <w:pStyle w:val="aa"/>
              <w:jc w:val="center"/>
            </w:pPr>
            <w:r w:rsidRPr="00B96823">
              <w:t>25</w:t>
            </w:r>
          </w:p>
        </w:tc>
        <w:tc>
          <w:tcPr>
            <w:tcW w:w="1260" w:type="dxa"/>
            <w:tcBorders>
              <w:top w:val="single" w:sz="4" w:space="0" w:color="auto"/>
              <w:left w:val="single" w:sz="4" w:space="0" w:color="auto"/>
              <w:bottom w:val="single" w:sz="4" w:space="0" w:color="auto"/>
              <w:right w:val="single" w:sz="4" w:space="0" w:color="auto"/>
            </w:tcBorders>
          </w:tcPr>
          <w:p w14:paraId="62721119" w14:textId="77777777" w:rsidR="00183BD4" w:rsidRPr="00B96823" w:rsidRDefault="00183BD4">
            <w:pPr>
              <w:pStyle w:val="aa"/>
              <w:jc w:val="center"/>
            </w:pPr>
            <w:r w:rsidRPr="00B96823">
              <w:t>15</w:t>
            </w:r>
          </w:p>
        </w:tc>
        <w:tc>
          <w:tcPr>
            <w:tcW w:w="1828" w:type="dxa"/>
            <w:tcBorders>
              <w:top w:val="single" w:sz="4" w:space="0" w:color="auto"/>
              <w:left w:val="single" w:sz="4" w:space="0" w:color="auto"/>
              <w:bottom w:val="single" w:sz="4" w:space="0" w:color="auto"/>
            </w:tcBorders>
          </w:tcPr>
          <w:p w14:paraId="4D06D01C" w14:textId="77777777" w:rsidR="00183BD4" w:rsidRPr="00B96823" w:rsidRDefault="00183BD4">
            <w:pPr>
              <w:pStyle w:val="aa"/>
              <w:jc w:val="center"/>
            </w:pPr>
            <w:r w:rsidRPr="00B96823">
              <w:t>20</w:t>
            </w:r>
          </w:p>
        </w:tc>
      </w:tr>
      <w:tr w:rsidR="00183BD4" w:rsidRPr="00B96823" w14:paraId="5AD9B991" w14:textId="77777777" w:rsidTr="00AC336E">
        <w:tc>
          <w:tcPr>
            <w:tcW w:w="2940" w:type="dxa"/>
            <w:tcBorders>
              <w:top w:val="single" w:sz="4" w:space="0" w:color="auto"/>
              <w:bottom w:val="single" w:sz="4" w:space="0" w:color="auto"/>
              <w:right w:val="single" w:sz="4" w:space="0" w:color="auto"/>
            </w:tcBorders>
          </w:tcPr>
          <w:p w14:paraId="2CC1704D" w14:textId="77777777" w:rsidR="00183BD4" w:rsidRPr="00B96823" w:rsidRDefault="00183BD4">
            <w:pPr>
              <w:pStyle w:val="ac"/>
            </w:pPr>
            <w:r w:rsidRPr="00B96823">
              <w:t>Общеобразовательные школы и детские дошкольные учреждения</w:t>
            </w:r>
          </w:p>
        </w:tc>
        <w:tc>
          <w:tcPr>
            <w:tcW w:w="980" w:type="dxa"/>
            <w:tcBorders>
              <w:top w:val="single" w:sz="4" w:space="0" w:color="auto"/>
              <w:left w:val="single" w:sz="4" w:space="0" w:color="auto"/>
              <w:bottom w:val="single" w:sz="4" w:space="0" w:color="auto"/>
              <w:right w:val="single" w:sz="4" w:space="0" w:color="auto"/>
            </w:tcBorders>
          </w:tcPr>
          <w:p w14:paraId="13FE14CA" w14:textId="77777777" w:rsidR="00183BD4" w:rsidRPr="00B96823" w:rsidRDefault="00183BD4">
            <w:pPr>
              <w:pStyle w:val="aa"/>
              <w:jc w:val="center"/>
            </w:pPr>
            <w:r w:rsidRPr="00B96823">
              <w:t>15</w:t>
            </w:r>
          </w:p>
        </w:tc>
        <w:tc>
          <w:tcPr>
            <w:tcW w:w="980" w:type="dxa"/>
            <w:tcBorders>
              <w:top w:val="single" w:sz="4" w:space="0" w:color="auto"/>
              <w:left w:val="single" w:sz="4" w:space="0" w:color="auto"/>
              <w:bottom w:val="single" w:sz="4" w:space="0" w:color="auto"/>
              <w:right w:val="single" w:sz="4" w:space="0" w:color="auto"/>
            </w:tcBorders>
          </w:tcPr>
          <w:p w14:paraId="1570428E" w14:textId="77777777" w:rsidR="00183BD4" w:rsidRPr="00B96823" w:rsidRDefault="00183BD4">
            <w:pPr>
              <w:pStyle w:val="aa"/>
              <w:jc w:val="center"/>
            </w:pPr>
            <w:r w:rsidRPr="00B96823">
              <w:t>25</w:t>
            </w:r>
          </w:p>
        </w:tc>
        <w:tc>
          <w:tcPr>
            <w:tcW w:w="840" w:type="dxa"/>
            <w:tcBorders>
              <w:top w:val="single" w:sz="4" w:space="0" w:color="auto"/>
              <w:left w:val="single" w:sz="4" w:space="0" w:color="auto"/>
              <w:bottom w:val="single" w:sz="4" w:space="0" w:color="auto"/>
              <w:right w:val="single" w:sz="4" w:space="0" w:color="auto"/>
            </w:tcBorders>
          </w:tcPr>
          <w:p w14:paraId="0EB60BC5" w14:textId="77777777" w:rsidR="00183BD4" w:rsidRPr="00B96823" w:rsidRDefault="00183BD4">
            <w:pPr>
              <w:pStyle w:val="aa"/>
              <w:jc w:val="center"/>
            </w:pPr>
            <w:r w:rsidRPr="00B96823">
              <w:t>25</w:t>
            </w:r>
          </w:p>
        </w:tc>
        <w:tc>
          <w:tcPr>
            <w:tcW w:w="840" w:type="dxa"/>
            <w:tcBorders>
              <w:top w:val="single" w:sz="4" w:space="0" w:color="auto"/>
              <w:left w:val="single" w:sz="4" w:space="0" w:color="auto"/>
              <w:bottom w:val="single" w:sz="4" w:space="0" w:color="auto"/>
              <w:right w:val="single" w:sz="4" w:space="0" w:color="auto"/>
            </w:tcBorders>
          </w:tcPr>
          <w:p w14:paraId="78EE314C" w14:textId="77777777" w:rsidR="00183BD4" w:rsidRPr="00B96823" w:rsidRDefault="00183BD4">
            <w:pPr>
              <w:pStyle w:val="aa"/>
              <w:jc w:val="center"/>
            </w:pPr>
            <w:r w:rsidRPr="00B96823">
              <w:t>50</w:t>
            </w:r>
          </w:p>
        </w:tc>
        <w:tc>
          <w:tcPr>
            <w:tcW w:w="1260" w:type="dxa"/>
            <w:tcBorders>
              <w:top w:val="single" w:sz="4" w:space="0" w:color="auto"/>
              <w:left w:val="single" w:sz="4" w:space="0" w:color="auto"/>
              <w:bottom w:val="single" w:sz="4" w:space="0" w:color="auto"/>
              <w:right w:val="single" w:sz="4" w:space="0" w:color="auto"/>
            </w:tcBorders>
          </w:tcPr>
          <w:p w14:paraId="64E61B4E" w14:textId="77777777" w:rsidR="00183BD4" w:rsidRPr="00B96823" w:rsidRDefault="00183BD4">
            <w:pPr>
              <w:pStyle w:val="aa"/>
              <w:jc w:val="center"/>
            </w:pPr>
            <w:r w:rsidRPr="00B96823">
              <w:t>50</w:t>
            </w:r>
          </w:p>
        </w:tc>
        <w:tc>
          <w:tcPr>
            <w:tcW w:w="1828" w:type="dxa"/>
            <w:tcBorders>
              <w:top w:val="single" w:sz="4" w:space="0" w:color="auto"/>
              <w:left w:val="single" w:sz="4" w:space="0" w:color="auto"/>
              <w:bottom w:val="single" w:sz="4" w:space="0" w:color="auto"/>
            </w:tcBorders>
          </w:tcPr>
          <w:p w14:paraId="6AB27259" w14:textId="77777777" w:rsidR="00183BD4" w:rsidRPr="00B96823" w:rsidRDefault="00183BD4">
            <w:pPr>
              <w:pStyle w:val="aa"/>
              <w:jc w:val="center"/>
            </w:pPr>
            <w:r w:rsidRPr="00B96823">
              <w:t>&lt;</w:t>
            </w:r>
            <w:hyperlink w:anchor="sub_111114" w:history="1">
              <w:r w:rsidRPr="00B96823">
                <w:rPr>
                  <w:rStyle w:val="a4"/>
                  <w:rFonts w:cs="Times New Roman CYR"/>
                  <w:color w:val="auto"/>
                </w:rPr>
                <w:t>*</w:t>
              </w:r>
            </w:hyperlink>
            <w:r w:rsidRPr="00B96823">
              <w:t>&gt;</w:t>
            </w:r>
          </w:p>
        </w:tc>
      </w:tr>
      <w:tr w:rsidR="00183BD4" w:rsidRPr="00B96823" w14:paraId="7851F775" w14:textId="77777777" w:rsidTr="00AC336E">
        <w:tc>
          <w:tcPr>
            <w:tcW w:w="2940" w:type="dxa"/>
            <w:tcBorders>
              <w:top w:val="single" w:sz="4" w:space="0" w:color="auto"/>
              <w:bottom w:val="single" w:sz="4" w:space="0" w:color="auto"/>
              <w:right w:val="single" w:sz="4" w:space="0" w:color="auto"/>
            </w:tcBorders>
          </w:tcPr>
          <w:p w14:paraId="6DB0C577" w14:textId="77777777" w:rsidR="00183BD4" w:rsidRPr="00B96823" w:rsidRDefault="00183BD4">
            <w:pPr>
              <w:pStyle w:val="ac"/>
            </w:pPr>
            <w:r w:rsidRPr="00B96823">
              <w:t>Лечебные учреждения со стационаром</w:t>
            </w:r>
          </w:p>
        </w:tc>
        <w:tc>
          <w:tcPr>
            <w:tcW w:w="980" w:type="dxa"/>
            <w:tcBorders>
              <w:top w:val="single" w:sz="4" w:space="0" w:color="auto"/>
              <w:left w:val="single" w:sz="4" w:space="0" w:color="auto"/>
              <w:bottom w:val="single" w:sz="4" w:space="0" w:color="auto"/>
              <w:right w:val="single" w:sz="4" w:space="0" w:color="auto"/>
            </w:tcBorders>
          </w:tcPr>
          <w:p w14:paraId="3194659C" w14:textId="77777777" w:rsidR="00183BD4" w:rsidRPr="00B96823" w:rsidRDefault="00183BD4">
            <w:pPr>
              <w:pStyle w:val="aa"/>
              <w:jc w:val="center"/>
            </w:pPr>
            <w:r w:rsidRPr="00B96823">
              <w:t>25</w:t>
            </w:r>
          </w:p>
        </w:tc>
        <w:tc>
          <w:tcPr>
            <w:tcW w:w="980" w:type="dxa"/>
            <w:tcBorders>
              <w:top w:val="single" w:sz="4" w:space="0" w:color="auto"/>
              <w:left w:val="single" w:sz="4" w:space="0" w:color="auto"/>
              <w:bottom w:val="single" w:sz="4" w:space="0" w:color="auto"/>
              <w:right w:val="single" w:sz="4" w:space="0" w:color="auto"/>
            </w:tcBorders>
          </w:tcPr>
          <w:p w14:paraId="250AE36C" w14:textId="77777777" w:rsidR="00183BD4" w:rsidRPr="00B96823" w:rsidRDefault="00183BD4">
            <w:pPr>
              <w:pStyle w:val="aa"/>
              <w:jc w:val="center"/>
            </w:pPr>
            <w:r w:rsidRPr="00B96823">
              <w:t>50</w:t>
            </w:r>
          </w:p>
        </w:tc>
        <w:tc>
          <w:tcPr>
            <w:tcW w:w="840" w:type="dxa"/>
            <w:tcBorders>
              <w:top w:val="single" w:sz="4" w:space="0" w:color="auto"/>
              <w:left w:val="single" w:sz="4" w:space="0" w:color="auto"/>
              <w:bottom w:val="single" w:sz="4" w:space="0" w:color="auto"/>
              <w:right w:val="single" w:sz="4" w:space="0" w:color="auto"/>
            </w:tcBorders>
          </w:tcPr>
          <w:p w14:paraId="2DC3603B" w14:textId="77777777" w:rsidR="00183BD4" w:rsidRPr="00B96823" w:rsidRDefault="00183BD4">
            <w:pPr>
              <w:pStyle w:val="aa"/>
              <w:jc w:val="center"/>
            </w:pPr>
            <w:r w:rsidRPr="00B96823">
              <w:t>&lt;</w:t>
            </w:r>
            <w:hyperlink w:anchor="sub_111114" w:history="1">
              <w:r w:rsidRPr="00B96823">
                <w:rPr>
                  <w:rStyle w:val="a4"/>
                  <w:rFonts w:cs="Times New Roman CYR"/>
                  <w:color w:val="auto"/>
                </w:rPr>
                <w:t>*</w:t>
              </w:r>
            </w:hyperlink>
            <w:r w:rsidRPr="00B96823">
              <w:t>&gt;</w:t>
            </w:r>
          </w:p>
        </w:tc>
        <w:tc>
          <w:tcPr>
            <w:tcW w:w="840" w:type="dxa"/>
            <w:tcBorders>
              <w:top w:val="single" w:sz="4" w:space="0" w:color="auto"/>
              <w:left w:val="single" w:sz="4" w:space="0" w:color="auto"/>
              <w:bottom w:val="single" w:sz="4" w:space="0" w:color="auto"/>
              <w:right w:val="single" w:sz="4" w:space="0" w:color="auto"/>
            </w:tcBorders>
          </w:tcPr>
          <w:p w14:paraId="3B4F818A" w14:textId="77777777" w:rsidR="00183BD4" w:rsidRPr="00B96823" w:rsidRDefault="00183BD4">
            <w:pPr>
              <w:pStyle w:val="aa"/>
              <w:jc w:val="center"/>
            </w:pPr>
            <w:r w:rsidRPr="00B96823">
              <w:t>&lt;</w:t>
            </w:r>
            <w:hyperlink w:anchor="sub_111114" w:history="1">
              <w:r w:rsidRPr="00B96823">
                <w:rPr>
                  <w:rStyle w:val="a4"/>
                  <w:rFonts w:cs="Times New Roman CYR"/>
                  <w:color w:val="auto"/>
                </w:rPr>
                <w:t>*</w:t>
              </w:r>
            </w:hyperlink>
            <w:r w:rsidRPr="00B96823">
              <w:t>&gt;</w:t>
            </w:r>
          </w:p>
        </w:tc>
        <w:tc>
          <w:tcPr>
            <w:tcW w:w="1260" w:type="dxa"/>
            <w:tcBorders>
              <w:top w:val="single" w:sz="4" w:space="0" w:color="auto"/>
              <w:left w:val="single" w:sz="4" w:space="0" w:color="auto"/>
              <w:bottom w:val="single" w:sz="4" w:space="0" w:color="auto"/>
              <w:right w:val="single" w:sz="4" w:space="0" w:color="auto"/>
            </w:tcBorders>
          </w:tcPr>
          <w:p w14:paraId="74295742" w14:textId="77777777" w:rsidR="00183BD4" w:rsidRPr="00B96823" w:rsidRDefault="00183BD4">
            <w:pPr>
              <w:pStyle w:val="aa"/>
              <w:jc w:val="center"/>
            </w:pPr>
            <w:r w:rsidRPr="00B96823">
              <w:t>50</w:t>
            </w:r>
          </w:p>
        </w:tc>
        <w:tc>
          <w:tcPr>
            <w:tcW w:w="1828" w:type="dxa"/>
            <w:tcBorders>
              <w:top w:val="single" w:sz="4" w:space="0" w:color="auto"/>
              <w:left w:val="single" w:sz="4" w:space="0" w:color="auto"/>
              <w:bottom w:val="single" w:sz="4" w:space="0" w:color="auto"/>
            </w:tcBorders>
          </w:tcPr>
          <w:p w14:paraId="71056DCB" w14:textId="77777777" w:rsidR="00183BD4" w:rsidRPr="00B96823" w:rsidRDefault="00183BD4">
            <w:pPr>
              <w:pStyle w:val="aa"/>
              <w:jc w:val="center"/>
            </w:pPr>
            <w:r w:rsidRPr="00B96823">
              <w:t>&lt;</w:t>
            </w:r>
            <w:hyperlink w:anchor="sub_111114" w:history="1">
              <w:r w:rsidRPr="00B96823">
                <w:rPr>
                  <w:rStyle w:val="a4"/>
                  <w:rFonts w:cs="Times New Roman CYR"/>
                  <w:color w:val="auto"/>
                </w:rPr>
                <w:t>*</w:t>
              </w:r>
            </w:hyperlink>
            <w:r w:rsidRPr="00B96823">
              <w:t>&gt;</w:t>
            </w:r>
          </w:p>
        </w:tc>
      </w:tr>
    </w:tbl>
    <w:p w14:paraId="7B8F474D" w14:textId="77777777" w:rsidR="00183BD4" w:rsidRPr="00B96823" w:rsidRDefault="00183BD4"/>
    <w:p w14:paraId="42AF424B" w14:textId="77777777" w:rsidR="00183BD4" w:rsidRPr="00B96823" w:rsidRDefault="00183BD4">
      <w:r w:rsidRPr="00B96823">
        <w:t>_____________________</w:t>
      </w:r>
    </w:p>
    <w:p w14:paraId="588F11AF" w14:textId="77777777" w:rsidR="00183BD4" w:rsidRPr="00B96823" w:rsidRDefault="00183BD4">
      <w:bookmarkStart w:id="136" w:name="sub_111114"/>
      <w:r w:rsidRPr="00B96823">
        <w:t>&lt;*&gt; Определяется по согласованию с органами Государственного санитарно-эпидемиологического надзора.</w:t>
      </w:r>
    </w:p>
    <w:p w14:paraId="03A649A2" w14:textId="77777777" w:rsidR="00183BD4" w:rsidRPr="00B96823" w:rsidRDefault="00183BD4">
      <w:bookmarkStart w:id="137" w:name="sub_22226"/>
      <w:bookmarkEnd w:id="136"/>
      <w:r w:rsidRPr="00B96823">
        <w:t>&lt;**&gt; Для зданий гаражей III - V степеней огнестойкости расстояния следует принимать не менее 12 метров.</w:t>
      </w:r>
    </w:p>
    <w:bookmarkEnd w:id="137"/>
    <w:p w14:paraId="1D638446" w14:textId="77777777" w:rsidR="00183BD4" w:rsidRPr="00B96823" w:rsidRDefault="00183BD4"/>
    <w:p w14:paraId="0DD642A8" w14:textId="77777777" w:rsidR="00183BD4" w:rsidRPr="00B96823" w:rsidRDefault="00183BD4">
      <w:r w:rsidRPr="00B96823">
        <w:rPr>
          <w:rStyle w:val="a3"/>
          <w:bCs/>
          <w:color w:val="auto"/>
        </w:rPr>
        <w:t>Примечания.</w:t>
      </w:r>
    </w:p>
    <w:p w14:paraId="6FC7D69C" w14:textId="77777777" w:rsidR="00183BD4" w:rsidRPr="00B96823" w:rsidRDefault="00183BD4">
      <w:r w:rsidRPr="00B96823">
        <w:t>1. Расстояния следует определять от окон жилых и общественных зданий и от границ земельных участков общеобразовательных школ, детских дошкольных учреждений и лечебных учреждений со стационаром до стен гаража или границ открытой стоянки.</w:t>
      </w:r>
    </w:p>
    <w:p w14:paraId="6081059F" w14:textId="77777777" w:rsidR="00183BD4" w:rsidRPr="00B96823" w:rsidRDefault="00183BD4">
      <w:r w:rsidRPr="00B96823">
        <w:t>2. Расстояние от секционных жилых домов до открытых площадок вместимостью 101 - 300 машин, размещаемых вдоль продольных фасадов, следует принимать не менее 50 м</w:t>
      </w:r>
    </w:p>
    <w:p w14:paraId="50C194C7" w14:textId="77777777" w:rsidR="00183BD4" w:rsidRPr="00B96823" w:rsidRDefault="00183BD4">
      <w:r w:rsidRPr="00B96823">
        <w:t xml:space="preserve">3. Для гаражей I - II степеней огнестойкости указанные в </w:t>
      </w:r>
      <w:hyperlink w:anchor="sub_100" w:history="1">
        <w:r w:rsidRPr="00B96823">
          <w:rPr>
            <w:rStyle w:val="a4"/>
            <w:rFonts w:cs="Times New Roman CYR"/>
            <w:color w:val="auto"/>
          </w:rPr>
          <w:t>таблице 10</w:t>
        </w:r>
      </w:hyperlink>
      <w:r w:rsidRPr="00B96823">
        <w:t xml:space="preserve"> расстояния допускается сокращать на 25 процентов при отсутствии в гаражах открывающихся окон, а также въездов, ориентированных в сторону жилых и общественных зданий.</w:t>
      </w:r>
    </w:p>
    <w:p w14:paraId="2D758557" w14:textId="77777777" w:rsidR="00183BD4" w:rsidRPr="00B96823" w:rsidRDefault="00183BD4">
      <w:r w:rsidRPr="00B96823">
        <w:t xml:space="preserve">4. Гаражи и открытые стоянки для хранения легковых автомобилей вместимостью более 300 </w:t>
      </w:r>
      <w:proofErr w:type="spellStart"/>
      <w:r w:rsidRPr="00B96823">
        <w:t>машино</w:t>
      </w:r>
      <w:proofErr w:type="spellEnd"/>
      <w:r w:rsidRPr="00B96823">
        <w:t>-мест и станции технического обслуживания при числе постов более 30 следует размещать вне жилых районов на производственной территории на расстоянии не менее 50 м от жилых домов.</w:t>
      </w:r>
    </w:p>
    <w:p w14:paraId="1089156D" w14:textId="77777777" w:rsidR="00183BD4" w:rsidRPr="00B96823" w:rsidRDefault="00183BD4">
      <w:r w:rsidRPr="00B96823">
        <w:t>Расстояния определяются по согласованию с органами Государственного санитарно-эпидемиологического надзора.</w:t>
      </w:r>
    </w:p>
    <w:p w14:paraId="7607C0A0" w14:textId="77777777" w:rsidR="00183BD4" w:rsidRPr="00B96823" w:rsidRDefault="00183BD4">
      <w:r w:rsidRPr="00B96823">
        <w:t xml:space="preserve">5. Для гаражей вместимостью более 10 машин указанные в </w:t>
      </w:r>
      <w:hyperlink w:anchor="sub_1070" w:history="1">
        <w:r w:rsidR="000D1E1F" w:rsidRPr="00B96823">
          <w:rPr>
            <w:rStyle w:val="a4"/>
            <w:rFonts w:cs="Times New Roman CYR"/>
            <w:color w:val="auto"/>
          </w:rPr>
          <w:t>таблице</w:t>
        </w:r>
      </w:hyperlink>
      <w:r w:rsidR="000D1E1F" w:rsidRPr="00B96823">
        <w:t xml:space="preserve"> 105</w:t>
      </w:r>
      <w:r w:rsidRPr="00B96823">
        <w:t xml:space="preserve"> настоящих Нормативов расстояния допускается принимать по интерполяции.</w:t>
      </w:r>
    </w:p>
    <w:p w14:paraId="2275A5A6" w14:textId="77777777" w:rsidR="00183BD4" w:rsidRPr="00B96823" w:rsidRDefault="00183BD4">
      <w:r w:rsidRPr="00B96823">
        <w:t>6. В одноэтажных гаражах боксового типа, принадлежащих гражданам, допускается устройство погребов.</w:t>
      </w:r>
    </w:p>
    <w:p w14:paraId="16609DF6" w14:textId="77777777" w:rsidR="00183BD4" w:rsidRPr="00B96823" w:rsidRDefault="00183BD4"/>
    <w:p w14:paraId="139892E1" w14:textId="77777777" w:rsidR="00183BD4" w:rsidRPr="00AC336E" w:rsidRDefault="00183BD4">
      <w:pPr>
        <w:ind w:firstLine="698"/>
        <w:jc w:val="right"/>
        <w:rPr>
          <w:sz w:val="28"/>
          <w:szCs w:val="28"/>
        </w:rPr>
      </w:pPr>
      <w:r w:rsidRPr="00AC336E">
        <w:rPr>
          <w:rStyle w:val="a3"/>
          <w:bCs/>
          <w:color w:val="auto"/>
          <w:sz w:val="28"/>
          <w:szCs w:val="28"/>
        </w:rPr>
        <w:t>Таблица 10</w:t>
      </w:r>
      <w:r w:rsidR="000D1E1F" w:rsidRPr="00AC336E">
        <w:rPr>
          <w:rStyle w:val="a3"/>
          <w:bCs/>
          <w:color w:val="auto"/>
          <w:sz w:val="28"/>
          <w:szCs w:val="28"/>
        </w:rPr>
        <w:t>6</w:t>
      </w:r>
    </w:p>
    <w:p w14:paraId="5F47712B" w14:textId="77777777" w:rsidR="00183BD4" w:rsidRPr="00B96823" w:rsidRDefault="00183BD4">
      <w:bookmarkStart w:id="138" w:name="_Hlk95382758"/>
    </w:p>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00"/>
        <w:gridCol w:w="2380"/>
        <w:gridCol w:w="3088"/>
      </w:tblGrid>
      <w:tr w:rsidR="00183BD4" w:rsidRPr="00B96823" w14:paraId="2E46B3AD" w14:textId="77777777" w:rsidTr="00AC336E">
        <w:tc>
          <w:tcPr>
            <w:tcW w:w="4200" w:type="dxa"/>
            <w:tcBorders>
              <w:top w:val="single" w:sz="4" w:space="0" w:color="auto"/>
              <w:bottom w:val="single" w:sz="4" w:space="0" w:color="auto"/>
              <w:right w:val="single" w:sz="4" w:space="0" w:color="auto"/>
            </w:tcBorders>
          </w:tcPr>
          <w:p w14:paraId="52CD57A3" w14:textId="77777777" w:rsidR="00183BD4" w:rsidRPr="00B96823" w:rsidRDefault="00183BD4">
            <w:pPr>
              <w:pStyle w:val="aa"/>
              <w:jc w:val="center"/>
            </w:pPr>
            <w:r w:rsidRPr="00B96823">
              <w:t>Рекреационные территории, объекты отдыха, здания и</w:t>
            </w:r>
          </w:p>
        </w:tc>
        <w:tc>
          <w:tcPr>
            <w:tcW w:w="2380" w:type="dxa"/>
            <w:tcBorders>
              <w:top w:val="single" w:sz="4" w:space="0" w:color="auto"/>
              <w:left w:val="single" w:sz="4" w:space="0" w:color="auto"/>
              <w:bottom w:val="single" w:sz="4" w:space="0" w:color="auto"/>
              <w:right w:val="single" w:sz="4" w:space="0" w:color="auto"/>
            </w:tcBorders>
          </w:tcPr>
          <w:p w14:paraId="2AA7D9F7" w14:textId="77777777" w:rsidR="00183BD4" w:rsidRPr="00B96823" w:rsidRDefault="00183BD4">
            <w:pPr>
              <w:pStyle w:val="aa"/>
              <w:jc w:val="center"/>
            </w:pPr>
            <w:r w:rsidRPr="00B96823">
              <w:t>Расчетная единица</w:t>
            </w:r>
          </w:p>
        </w:tc>
        <w:tc>
          <w:tcPr>
            <w:tcW w:w="3088" w:type="dxa"/>
            <w:tcBorders>
              <w:top w:val="single" w:sz="4" w:space="0" w:color="auto"/>
              <w:left w:val="single" w:sz="4" w:space="0" w:color="auto"/>
              <w:bottom w:val="single" w:sz="4" w:space="0" w:color="auto"/>
            </w:tcBorders>
          </w:tcPr>
          <w:p w14:paraId="046192BB" w14:textId="77777777" w:rsidR="00183BD4" w:rsidRPr="00B96823" w:rsidRDefault="00183BD4">
            <w:pPr>
              <w:pStyle w:val="aa"/>
              <w:jc w:val="center"/>
            </w:pPr>
            <w:r w:rsidRPr="00B96823">
              <w:t xml:space="preserve">количество </w:t>
            </w:r>
            <w:proofErr w:type="spellStart"/>
            <w:r w:rsidRPr="00B96823">
              <w:t>машино</w:t>
            </w:r>
            <w:proofErr w:type="spellEnd"/>
            <w:r w:rsidRPr="00B96823">
              <w:t>-мест (парковочных мест)</w:t>
            </w:r>
          </w:p>
        </w:tc>
      </w:tr>
      <w:tr w:rsidR="00183BD4" w:rsidRPr="00B96823" w14:paraId="4D2A4A12" w14:textId="77777777" w:rsidTr="00AC336E">
        <w:tc>
          <w:tcPr>
            <w:tcW w:w="6580" w:type="dxa"/>
            <w:gridSpan w:val="2"/>
            <w:tcBorders>
              <w:top w:val="single" w:sz="4" w:space="0" w:color="auto"/>
              <w:bottom w:val="single" w:sz="4" w:space="0" w:color="auto"/>
              <w:right w:val="single" w:sz="4" w:space="0" w:color="auto"/>
            </w:tcBorders>
          </w:tcPr>
          <w:p w14:paraId="6967BFF9" w14:textId="77777777" w:rsidR="00183BD4" w:rsidRPr="00B96823" w:rsidRDefault="00183BD4">
            <w:pPr>
              <w:pStyle w:val="aa"/>
              <w:jc w:val="center"/>
            </w:pPr>
            <w:r w:rsidRPr="00B96823">
              <w:t>сооружения</w:t>
            </w:r>
          </w:p>
        </w:tc>
        <w:tc>
          <w:tcPr>
            <w:tcW w:w="3088" w:type="dxa"/>
            <w:tcBorders>
              <w:top w:val="single" w:sz="4" w:space="0" w:color="auto"/>
              <w:left w:val="single" w:sz="4" w:space="0" w:color="auto"/>
              <w:bottom w:val="single" w:sz="4" w:space="0" w:color="auto"/>
            </w:tcBorders>
          </w:tcPr>
          <w:p w14:paraId="4C3CA247" w14:textId="77777777" w:rsidR="00183BD4" w:rsidRPr="00B96823" w:rsidRDefault="00183BD4">
            <w:pPr>
              <w:pStyle w:val="aa"/>
              <w:jc w:val="center"/>
            </w:pPr>
            <w:r w:rsidRPr="00B96823">
              <w:t>на расчетную единицу</w:t>
            </w:r>
          </w:p>
        </w:tc>
      </w:tr>
      <w:tr w:rsidR="00183BD4" w:rsidRPr="00B96823" w14:paraId="6EAFC22A" w14:textId="77777777" w:rsidTr="00AC336E">
        <w:tc>
          <w:tcPr>
            <w:tcW w:w="4200" w:type="dxa"/>
            <w:tcBorders>
              <w:top w:val="single" w:sz="4" w:space="0" w:color="auto"/>
              <w:bottom w:val="single" w:sz="4" w:space="0" w:color="auto"/>
              <w:right w:val="single" w:sz="4" w:space="0" w:color="auto"/>
            </w:tcBorders>
          </w:tcPr>
          <w:p w14:paraId="6A686AEE" w14:textId="77777777" w:rsidR="00183BD4" w:rsidRPr="00B96823" w:rsidRDefault="00183BD4">
            <w:pPr>
              <w:pStyle w:val="aa"/>
              <w:jc w:val="center"/>
            </w:pPr>
            <w:r w:rsidRPr="00B96823">
              <w:t>1</w:t>
            </w:r>
          </w:p>
        </w:tc>
        <w:tc>
          <w:tcPr>
            <w:tcW w:w="2380" w:type="dxa"/>
            <w:tcBorders>
              <w:top w:val="single" w:sz="4" w:space="0" w:color="auto"/>
              <w:left w:val="single" w:sz="4" w:space="0" w:color="auto"/>
              <w:bottom w:val="single" w:sz="4" w:space="0" w:color="auto"/>
              <w:right w:val="single" w:sz="4" w:space="0" w:color="auto"/>
            </w:tcBorders>
          </w:tcPr>
          <w:p w14:paraId="42DB16DC" w14:textId="77777777" w:rsidR="00183BD4" w:rsidRPr="00B96823" w:rsidRDefault="00183BD4">
            <w:pPr>
              <w:pStyle w:val="aa"/>
              <w:jc w:val="center"/>
            </w:pPr>
            <w:r w:rsidRPr="00B96823">
              <w:t>2</w:t>
            </w:r>
          </w:p>
        </w:tc>
        <w:tc>
          <w:tcPr>
            <w:tcW w:w="3088" w:type="dxa"/>
            <w:tcBorders>
              <w:top w:val="single" w:sz="4" w:space="0" w:color="auto"/>
              <w:left w:val="single" w:sz="4" w:space="0" w:color="auto"/>
              <w:bottom w:val="single" w:sz="4" w:space="0" w:color="auto"/>
            </w:tcBorders>
          </w:tcPr>
          <w:p w14:paraId="6A08CD10" w14:textId="77777777" w:rsidR="00183BD4" w:rsidRPr="00B96823" w:rsidRDefault="00183BD4">
            <w:pPr>
              <w:pStyle w:val="aa"/>
              <w:jc w:val="center"/>
            </w:pPr>
            <w:r w:rsidRPr="00B96823">
              <w:t>3</w:t>
            </w:r>
          </w:p>
        </w:tc>
      </w:tr>
      <w:tr w:rsidR="00183BD4" w:rsidRPr="00B96823" w14:paraId="35A75B2F" w14:textId="77777777" w:rsidTr="00AC336E">
        <w:tc>
          <w:tcPr>
            <w:tcW w:w="9668" w:type="dxa"/>
            <w:gridSpan w:val="3"/>
            <w:tcBorders>
              <w:top w:val="single" w:sz="4" w:space="0" w:color="auto"/>
              <w:bottom w:val="single" w:sz="4" w:space="0" w:color="auto"/>
            </w:tcBorders>
          </w:tcPr>
          <w:p w14:paraId="67B8BFEA" w14:textId="77777777" w:rsidR="00183BD4" w:rsidRPr="00B96823" w:rsidRDefault="00183BD4">
            <w:pPr>
              <w:pStyle w:val="aa"/>
              <w:jc w:val="center"/>
            </w:pPr>
            <w:r w:rsidRPr="00B96823">
              <w:t>Здания и сооружения</w:t>
            </w:r>
          </w:p>
        </w:tc>
      </w:tr>
      <w:tr w:rsidR="00183BD4" w:rsidRPr="00B96823" w14:paraId="59B5CB7C" w14:textId="77777777" w:rsidTr="00AC336E">
        <w:tc>
          <w:tcPr>
            <w:tcW w:w="4200" w:type="dxa"/>
            <w:tcBorders>
              <w:top w:val="single" w:sz="4" w:space="0" w:color="auto"/>
              <w:bottom w:val="single" w:sz="4" w:space="0" w:color="auto"/>
              <w:right w:val="single" w:sz="4" w:space="0" w:color="auto"/>
            </w:tcBorders>
          </w:tcPr>
          <w:p w14:paraId="7061F87B" w14:textId="77777777" w:rsidR="00183BD4" w:rsidRPr="00B96823" w:rsidRDefault="00183BD4">
            <w:pPr>
              <w:pStyle w:val="ac"/>
            </w:pPr>
            <w:r w:rsidRPr="00B96823">
              <w:t>Административные общественные учреждения, кредитно-финансовые и юридические учреждения, учреждения, оказывающие государственные и (или) муниципальные услуги.</w:t>
            </w:r>
          </w:p>
        </w:tc>
        <w:tc>
          <w:tcPr>
            <w:tcW w:w="2380" w:type="dxa"/>
            <w:tcBorders>
              <w:top w:val="single" w:sz="4" w:space="0" w:color="auto"/>
              <w:left w:val="single" w:sz="4" w:space="0" w:color="auto"/>
              <w:bottom w:val="single" w:sz="4" w:space="0" w:color="auto"/>
              <w:right w:val="single" w:sz="4" w:space="0" w:color="auto"/>
            </w:tcBorders>
          </w:tcPr>
          <w:p w14:paraId="798681CA" w14:textId="77777777" w:rsidR="00183BD4" w:rsidRPr="00B96823" w:rsidRDefault="00183BD4">
            <w:pPr>
              <w:pStyle w:val="aa"/>
              <w:jc w:val="center"/>
            </w:pPr>
            <w:r w:rsidRPr="00B96823">
              <w:t>100 м2 общей площади</w:t>
            </w:r>
          </w:p>
        </w:tc>
        <w:tc>
          <w:tcPr>
            <w:tcW w:w="3088" w:type="dxa"/>
            <w:tcBorders>
              <w:top w:val="single" w:sz="4" w:space="0" w:color="auto"/>
              <w:left w:val="single" w:sz="4" w:space="0" w:color="auto"/>
              <w:bottom w:val="single" w:sz="4" w:space="0" w:color="auto"/>
            </w:tcBorders>
          </w:tcPr>
          <w:p w14:paraId="382E0D02" w14:textId="77777777" w:rsidR="00183BD4" w:rsidRPr="00B96823" w:rsidRDefault="00183BD4">
            <w:pPr>
              <w:pStyle w:val="aa"/>
              <w:jc w:val="center"/>
            </w:pPr>
            <w:r w:rsidRPr="00B96823">
              <w:t>1</w:t>
            </w:r>
          </w:p>
        </w:tc>
      </w:tr>
      <w:tr w:rsidR="00183BD4" w:rsidRPr="00B96823" w14:paraId="6D01B42F" w14:textId="77777777" w:rsidTr="00AC336E">
        <w:tc>
          <w:tcPr>
            <w:tcW w:w="4200" w:type="dxa"/>
            <w:tcBorders>
              <w:top w:val="single" w:sz="4" w:space="0" w:color="auto"/>
              <w:bottom w:val="single" w:sz="4" w:space="0" w:color="auto"/>
              <w:right w:val="single" w:sz="4" w:space="0" w:color="auto"/>
            </w:tcBorders>
          </w:tcPr>
          <w:p w14:paraId="2E4C3202" w14:textId="77777777" w:rsidR="00183BD4" w:rsidRPr="00B96823" w:rsidRDefault="00183BD4">
            <w:pPr>
              <w:pStyle w:val="ac"/>
            </w:pPr>
            <w:r w:rsidRPr="00B96823">
              <w:t>Коммерческо-деловые центры, офисные здания и помещения, страховые компании, научные и проектные организации</w:t>
            </w:r>
          </w:p>
        </w:tc>
        <w:tc>
          <w:tcPr>
            <w:tcW w:w="2380" w:type="dxa"/>
            <w:tcBorders>
              <w:top w:val="single" w:sz="4" w:space="0" w:color="auto"/>
              <w:left w:val="single" w:sz="4" w:space="0" w:color="auto"/>
              <w:bottom w:val="single" w:sz="4" w:space="0" w:color="auto"/>
              <w:right w:val="single" w:sz="4" w:space="0" w:color="auto"/>
            </w:tcBorders>
          </w:tcPr>
          <w:p w14:paraId="3C274806" w14:textId="77777777" w:rsidR="00183BD4" w:rsidRPr="00B96823" w:rsidRDefault="00183BD4">
            <w:pPr>
              <w:pStyle w:val="aa"/>
              <w:jc w:val="center"/>
            </w:pPr>
            <w:r w:rsidRPr="00B96823">
              <w:t>60 м2 общей площади</w:t>
            </w:r>
          </w:p>
        </w:tc>
        <w:tc>
          <w:tcPr>
            <w:tcW w:w="3088" w:type="dxa"/>
            <w:tcBorders>
              <w:top w:val="single" w:sz="4" w:space="0" w:color="auto"/>
              <w:left w:val="single" w:sz="4" w:space="0" w:color="auto"/>
              <w:bottom w:val="single" w:sz="4" w:space="0" w:color="auto"/>
            </w:tcBorders>
          </w:tcPr>
          <w:p w14:paraId="4A02EB17" w14:textId="77777777" w:rsidR="00183BD4" w:rsidRPr="00B96823" w:rsidRDefault="00183BD4">
            <w:pPr>
              <w:pStyle w:val="aa"/>
              <w:jc w:val="center"/>
            </w:pPr>
            <w:r w:rsidRPr="00B96823">
              <w:t>1</w:t>
            </w:r>
          </w:p>
        </w:tc>
      </w:tr>
      <w:tr w:rsidR="00183BD4" w:rsidRPr="00B96823" w14:paraId="71C6D872" w14:textId="77777777" w:rsidTr="00AC336E">
        <w:tc>
          <w:tcPr>
            <w:tcW w:w="4200" w:type="dxa"/>
            <w:tcBorders>
              <w:top w:val="single" w:sz="4" w:space="0" w:color="auto"/>
              <w:bottom w:val="single" w:sz="4" w:space="0" w:color="auto"/>
              <w:right w:val="single" w:sz="4" w:space="0" w:color="auto"/>
            </w:tcBorders>
          </w:tcPr>
          <w:p w14:paraId="756A5F50" w14:textId="77777777" w:rsidR="00183BD4" w:rsidRPr="00B96823" w:rsidRDefault="00183BD4">
            <w:pPr>
              <w:pStyle w:val="ac"/>
            </w:pPr>
            <w:r w:rsidRPr="00B96823">
              <w:t>Промышленные предприятия</w:t>
            </w:r>
          </w:p>
        </w:tc>
        <w:tc>
          <w:tcPr>
            <w:tcW w:w="2380" w:type="dxa"/>
            <w:tcBorders>
              <w:top w:val="single" w:sz="4" w:space="0" w:color="auto"/>
              <w:left w:val="single" w:sz="4" w:space="0" w:color="auto"/>
              <w:bottom w:val="single" w:sz="4" w:space="0" w:color="auto"/>
              <w:right w:val="single" w:sz="4" w:space="0" w:color="auto"/>
            </w:tcBorders>
          </w:tcPr>
          <w:p w14:paraId="0CD7842A" w14:textId="77777777" w:rsidR="00183BD4" w:rsidRPr="00B96823" w:rsidRDefault="00183BD4">
            <w:pPr>
              <w:pStyle w:val="aa"/>
              <w:jc w:val="center"/>
            </w:pPr>
            <w:r w:rsidRPr="00B96823">
              <w:t xml:space="preserve">6-8 работающих в двух смежных </w:t>
            </w:r>
            <w:r w:rsidRPr="00B96823">
              <w:lastRenderedPageBreak/>
              <w:t>сменах</w:t>
            </w:r>
          </w:p>
        </w:tc>
        <w:tc>
          <w:tcPr>
            <w:tcW w:w="3088" w:type="dxa"/>
            <w:tcBorders>
              <w:top w:val="single" w:sz="4" w:space="0" w:color="auto"/>
              <w:left w:val="single" w:sz="4" w:space="0" w:color="auto"/>
              <w:bottom w:val="single" w:sz="4" w:space="0" w:color="auto"/>
            </w:tcBorders>
          </w:tcPr>
          <w:p w14:paraId="42F5FBBA" w14:textId="77777777" w:rsidR="00183BD4" w:rsidRPr="00B96823" w:rsidRDefault="00183BD4">
            <w:pPr>
              <w:pStyle w:val="aa"/>
              <w:jc w:val="center"/>
            </w:pPr>
            <w:r w:rsidRPr="00B96823">
              <w:lastRenderedPageBreak/>
              <w:t>1</w:t>
            </w:r>
          </w:p>
        </w:tc>
      </w:tr>
      <w:tr w:rsidR="00183BD4" w:rsidRPr="00B96823" w14:paraId="0F506397" w14:textId="77777777" w:rsidTr="00AC336E">
        <w:tc>
          <w:tcPr>
            <w:tcW w:w="4200" w:type="dxa"/>
            <w:tcBorders>
              <w:top w:val="single" w:sz="4" w:space="0" w:color="auto"/>
              <w:bottom w:val="single" w:sz="4" w:space="0" w:color="auto"/>
              <w:right w:val="single" w:sz="4" w:space="0" w:color="auto"/>
            </w:tcBorders>
          </w:tcPr>
          <w:p w14:paraId="746A915C" w14:textId="77777777" w:rsidR="00183BD4" w:rsidRPr="00B96823" w:rsidRDefault="00183BD4">
            <w:pPr>
              <w:pStyle w:val="ac"/>
            </w:pPr>
            <w:r w:rsidRPr="00B96823">
              <w:t>Здания и комплексы многофункциональные</w:t>
            </w:r>
          </w:p>
        </w:tc>
        <w:tc>
          <w:tcPr>
            <w:tcW w:w="2380" w:type="dxa"/>
            <w:tcBorders>
              <w:top w:val="single" w:sz="4" w:space="0" w:color="auto"/>
              <w:left w:val="single" w:sz="4" w:space="0" w:color="auto"/>
              <w:bottom w:val="single" w:sz="4" w:space="0" w:color="auto"/>
              <w:right w:val="single" w:sz="4" w:space="0" w:color="auto"/>
            </w:tcBorders>
          </w:tcPr>
          <w:p w14:paraId="375771AE" w14:textId="77777777" w:rsidR="00183BD4" w:rsidRPr="00B96823" w:rsidRDefault="00183BD4">
            <w:pPr>
              <w:pStyle w:val="aa"/>
            </w:pPr>
          </w:p>
        </w:tc>
        <w:tc>
          <w:tcPr>
            <w:tcW w:w="3088" w:type="dxa"/>
            <w:tcBorders>
              <w:top w:val="single" w:sz="4" w:space="0" w:color="auto"/>
              <w:left w:val="single" w:sz="4" w:space="0" w:color="auto"/>
              <w:bottom w:val="single" w:sz="4" w:space="0" w:color="auto"/>
            </w:tcBorders>
          </w:tcPr>
          <w:p w14:paraId="30B0F269" w14:textId="77777777" w:rsidR="00183BD4" w:rsidRPr="00B96823" w:rsidRDefault="00183BD4">
            <w:pPr>
              <w:pStyle w:val="aa"/>
              <w:jc w:val="center"/>
            </w:pPr>
            <w:r w:rsidRPr="00B96823">
              <w:t>Принимать отдельно для каждого функционального объекта в составе МФЦ</w:t>
            </w:r>
          </w:p>
        </w:tc>
      </w:tr>
      <w:tr w:rsidR="00183BD4" w:rsidRPr="00B96823" w14:paraId="714B512B" w14:textId="77777777" w:rsidTr="00AC336E">
        <w:tc>
          <w:tcPr>
            <w:tcW w:w="9668" w:type="dxa"/>
            <w:gridSpan w:val="3"/>
            <w:tcBorders>
              <w:top w:val="single" w:sz="4" w:space="0" w:color="auto"/>
              <w:bottom w:val="single" w:sz="4" w:space="0" w:color="auto"/>
            </w:tcBorders>
          </w:tcPr>
          <w:p w14:paraId="1A09493C" w14:textId="77777777" w:rsidR="00183BD4" w:rsidRPr="00B96823" w:rsidRDefault="00183BD4">
            <w:pPr>
              <w:pStyle w:val="aa"/>
              <w:jc w:val="center"/>
            </w:pPr>
            <w:r w:rsidRPr="00B96823">
              <w:t>Образовательные учреждения</w:t>
            </w:r>
          </w:p>
        </w:tc>
      </w:tr>
      <w:tr w:rsidR="00183BD4" w:rsidRPr="00B96823" w14:paraId="17291714" w14:textId="77777777" w:rsidTr="00AC336E">
        <w:tc>
          <w:tcPr>
            <w:tcW w:w="4200" w:type="dxa"/>
            <w:vMerge w:val="restart"/>
            <w:tcBorders>
              <w:top w:val="single" w:sz="4" w:space="0" w:color="auto"/>
              <w:bottom w:val="single" w:sz="4" w:space="0" w:color="auto"/>
              <w:right w:val="single" w:sz="4" w:space="0" w:color="auto"/>
            </w:tcBorders>
          </w:tcPr>
          <w:p w14:paraId="7175DEAC" w14:textId="77777777" w:rsidR="00183BD4" w:rsidRPr="00B96823" w:rsidRDefault="00183BD4">
            <w:pPr>
              <w:pStyle w:val="ac"/>
            </w:pPr>
            <w:r w:rsidRPr="00B96823">
              <w:t>Дошкольные образовательные организации</w:t>
            </w:r>
          </w:p>
        </w:tc>
        <w:tc>
          <w:tcPr>
            <w:tcW w:w="2380" w:type="dxa"/>
            <w:tcBorders>
              <w:top w:val="single" w:sz="4" w:space="0" w:color="auto"/>
              <w:left w:val="single" w:sz="4" w:space="0" w:color="auto"/>
              <w:bottom w:val="single" w:sz="4" w:space="0" w:color="auto"/>
              <w:right w:val="single" w:sz="4" w:space="0" w:color="auto"/>
            </w:tcBorders>
          </w:tcPr>
          <w:p w14:paraId="51EC56A8" w14:textId="77777777" w:rsidR="00183BD4" w:rsidRPr="00B96823" w:rsidRDefault="00183BD4">
            <w:pPr>
              <w:pStyle w:val="aa"/>
              <w:jc w:val="center"/>
            </w:pPr>
            <w:r w:rsidRPr="00B96823">
              <w:t>1 объект</w:t>
            </w:r>
          </w:p>
        </w:tc>
        <w:tc>
          <w:tcPr>
            <w:tcW w:w="3088" w:type="dxa"/>
            <w:tcBorders>
              <w:top w:val="single" w:sz="4" w:space="0" w:color="auto"/>
              <w:left w:val="single" w:sz="4" w:space="0" w:color="auto"/>
              <w:bottom w:val="single" w:sz="4" w:space="0" w:color="auto"/>
            </w:tcBorders>
          </w:tcPr>
          <w:p w14:paraId="72C553B4" w14:textId="77777777" w:rsidR="00183BD4" w:rsidRPr="00B96823" w:rsidRDefault="00183BD4">
            <w:pPr>
              <w:pStyle w:val="aa"/>
              <w:jc w:val="center"/>
            </w:pPr>
            <w:r w:rsidRPr="00B96823">
              <w:t>Не менее 7</w:t>
            </w:r>
          </w:p>
        </w:tc>
      </w:tr>
      <w:tr w:rsidR="00183BD4" w:rsidRPr="00B96823" w14:paraId="6A3A3B00" w14:textId="77777777" w:rsidTr="00AC336E">
        <w:tc>
          <w:tcPr>
            <w:tcW w:w="4200" w:type="dxa"/>
            <w:vMerge/>
            <w:tcBorders>
              <w:top w:val="single" w:sz="4" w:space="0" w:color="auto"/>
              <w:bottom w:val="single" w:sz="4" w:space="0" w:color="auto"/>
              <w:right w:val="single" w:sz="4" w:space="0" w:color="auto"/>
            </w:tcBorders>
          </w:tcPr>
          <w:p w14:paraId="1E672951" w14:textId="77777777" w:rsidR="00183BD4" w:rsidRPr="00B96823" w:rsidRDefault="00183BD4">
            <w:pPr>
              <w:pStyle w:val="aa"/>
            </w:pPr>
          </w:p>
        </w:tc>
        <w:tc>
          <w:tcPr>
            <w:tcW w:w="2380" w:type="dxa"/>
            <w:tcBorders>
              <w:top w:val="single" w:sz="4" w:space="0" w:color="auto"/>
              <w:left w:val="single" w:sz="4" w:space="0" w:color="auto"/>
              <w:bottom w:val="single" w:sz="4" w:space="0" w:color="auto"/>
              <w:right w:val="single" w:sz="4" w:space="0" w:color="auto"/>
            </w:tcBorders>
          </w:tcPr>
          <w:p w14:paraId="76A8D41A" w14:textId="77777777" w:rsidR="00183BD4" w:rsidRPr="00B96823" w:rsidRDefault="00183BD4">
            <w:pPr>
              <w:pStyle w:val="aa"/>
              <w:jc w:val="center"/>
            </w:pPr>
            <w:r w:rsidRPr="00B96823">
              <w:t>100 детей</w:t>
            </w:r>
          </w:p>
        </w:tc>
        <w:tc>
          <w:tcPr>
            <w:tcW w:w="3088" w:type="dxa"/>
            <w:tcBorders>
              <w:top w:val="single" w:sz="4" w:space="0" w:color="auto"/>
              <w:left w:val="single" w:sz="4" w:space="0" w:color="auto"/>
              <w:bottom w:val="single" w:sz="4" w:space="0" w:color="auto"/>
            </w:tcBorders>
          </w:tcPr>
          <w:p w14:paraId="45DDD4D1" w14:textId="77777777" w:rsidR="00183BD4" w:rsidRPr="00B96823" w:rsidRDefault="00183BD4">
            <w:pPr>
              <w:pStyle w:val="aa"/>
              <w:jc w:val="center"/>
            </w:pPr>
            <w:r w:rsidRPr="00B96823">
              <w:t>Не менее 5 для единовременной высадки</w:t>
            </w:r>
          </w:p>
        </w:tc>
      </w:tr>
      <w:tr w:rsidR="00183BD4" w:rsidRPr="00B96823" w14:paraId="5FCB5B10" w14:textId="77777777" w:rsidTr="00AC336E">
        <w:tc>
          <w:tcPr>
            <w:tcW w:w="4200" w:type="dxa"/>
            <w:vMerge w:val="restart"/>
            <w:tcBorders>
              <w:top w:val="single" w:sz="4" w:space="0" w:color="auto"/>
              <w:bottom w:val="single" w:sz="4" w:space="0" w:color="auto"/>
              <w:right w:val="single" w:sz="4" w:space="0" w:color="auto"/>
            </w:tcBorders>
          </w:tcPr>
          <w:p w14:paraId="56F6707A" w14:textId="77777777" w:rsidR="00183BD4" w:rsidRPr="00B96823" w:rsidRDefault="00183BD4">
            <w:pPr>
              <w:pStyle w:val="ac"/>
            </w:pPr>
            <w:r w:rsidRPr="00B96823">
              <w:t>Общеобразовательные организации</w:t>
            </w:r>
          </w:p>
        </w:tc>
        <w:tc>
          <w:tcPr>
            <w:tcW w:w="2380" w:type="dxa"/>
            <w:tcBorders>
              <w:top w:val="single" w:sz="4" w:space="0" w:color="auto"/>
              <w:left w:val="single" w:sz="4" w:space="0" w:color="auto"/>
              <w:bottom w:val="single" w:sz="4" w:space="0" w:color="auto"/>
              <w:right w:val="single" w:sz="4" w:space="0" w:color="auto"/>
            </w:tcBorders>
          </w:tcPr>
          <w:p w14:paraId="4745CD5D" w14:textId="77777777" w:rsidR="00183BD4" w:rsidRPr="00B96823" w:rsidRDefault="00183BD4">
            <w:pPr>
              <w:pStyle w:val="aa"/>
              <w:jc w:val="center"/>
            </w:pPr>
            <w:r w:rsidRPr="00B96823">
              <w:t>1 объект</w:t>
            </w:r>
          </w:p>
        </w:tc>
        <w:tc>
          <w:tcPr>
            <w:tcW w:w="3088" w:type="dxa"/>
            <w:tcBorders>
              <w:top w:val="single" w:sz="4" w:space="0" w:color="auto"/>
              <w:left w:val="single" w:sz="4" w:space="0" w:color="auto"/>
              <w:bottom w:val="single" w:sz="4" w:space="0" w:color="auto"/>
            </w:tcBorders>
          </w:tcPr>
          <w:p w14:paraId="5BE448D8" w14:textId="77777777" w:rsidR="00183BD4" w:rsidRPr="00B96823" w:rsidRDefault="00183BD4">
            <w:pPr>
              <w:pStyle w:val="aa"/>
              <w:jc w:val="center"/>
            </w:pPr>
            <w:r w:rsidRPr="00B96823">
              <w:t>Не менее 8</w:t>
            </w:r>
          </w:p>
        </w:tc>
      </w:tr>
      <w:tr w:rsidR="00183BD4" w:rsidRPr="00B96823" w14:paraId="7282D483" w14:textId="77777777" w:rsidTr="00AC336E">
        <w:tc>
          <w:tcPr>
            <w:tcW w:w="4200" w:type="dxa"/>
            <w:vMerge/>
            <w:tcBorders>
              <w:top w:val="single" w:sz="4" w:space="0" w:color="auto"/>
              <w:bottom w:val="single" w:sz="4" w:space="0" w:color="auto"/>
              <w:right w:val="single" w:sz="4" w:space="0" w:color="auto"/>
            </w:tcBorders>
          </w:tcPr>
          <w:p w14:paraId="1771516D" w14:textId="77777777" w:rsidR="00183BD4" w:rsidRPr="00B96823" w:rsidRDefault="00183BD4">
            <w:pPr>
              <w:pStyle w:val="aa"/>
            </w:pPr>
          </w:p>
        </w:tc>
        <w:tc>
          <w:tcPr>
            <w:tcW w:w="2380" w:type="dxa"/>
            <w:tcBorders>
              <w:top w:val="single" w:sz="4" w:space="0" w:color="auto"/>
              <w:left w:val="single" w:sz="4" w:space="0" w:color="auto"/>
              <w:bottom w:val="single" w:sz="4" w:space="0" w:color="auto"/>
              <w:right w:val="single" w:sz="4" w:space="0" w:color="auto"/>
            </w:tcBorders>
          </w:tcPr>
          <w:p w14:paraId="714D898D" w14:textId="77777777" w:rsidR="00183BD4" w:rsidRPr="00B96823" w:rsidRDefault="00183BD4">
            <w:pPr>
              <w:pStyle w:val="aa"/>
              <w:jc w:val="center"/>
            </w:pPr>
            <w:r w:rsidRPr="00B96823">
              <w:t>1000 обучающихся</w:t>
            </w:r>
          </w:p>
        </w:tc>
        <w:tc>
          <w:tcPr>
            <w:tcW w:w="3088" w:type="dxa"/>
            <w:tcBorders>
              <w:top w:val="single" w:sz="4" w:space="0" w:color="auto"/>
              <w:left w:val="single" w:sz="4" w:space="0" w:color="auto"/>
              <w:bottom w:val="single" w:sz="4" w:space="0" w:color="auto"/>
            </w:tcBorders>
          </w:tcPr>
          <w:p w14:paraId="46A2E6F3" w14:textId="77777777" w:rsidR="00183BD4" w:rsidRPr="00B96823" w:rsidRDefault="00183BD4">
            <w:pPr>
              <w:pStyle w:val="aa"/>
              <w:jc w:val="center"/>
            </w:pPr>
            <w:r w:rsidRPr="00B96823">
              <w:t>Не менее 15 для единовременной высадки</w:t>
            </w:r>
          </w:p>
        </w:tc>
      </w:tr>
      <w:tr w:rsidR="00183BD4" w:rsidRPr="00B96823" w14:paraId="1313AAEF" w14:textId="77777777" w:rsidTr="00AC336E">
        <w:tc>
          <w:tcPr>
            <w:tcW w:w="4200" w:type="dxa"/>
            <w:tcBorders>
              <w:top w:val="single" w:sz="4" w:space="0" w:color="auto"/>
              <w:bottom w:val="single" w:sz="4" w:space="0" w:color="auto"/>
              <w:right w:val="single" w:sz="4" w:space="0" w:color="auto"/>
            </w:tcBorders>
          </w:tcPr>
          <w:p w14:paraId="201F966F" w14:textId="77777777" w:rsidR="00183BD4" w:rsidRPr="00B96823" w:rsidRDefault="00183BD4">
            <w:pPr>
              <w:pStyle w:val="ac"/>
            </w:pPr>
            <w:r w:rsidRPr="00B96823">
              <w:t>Высшие и средние специальные учебные заведения</w:t>
            </w:r>
          </w:p>
        </w:tc>
        <w:tc>
          <w:tcPr>
            <w:tcW w:w="2380" w:type="dxa"/>
            <w:tcBorders>
              <w:top w:val="single" w:sz="4" w:space="0" w:color="auto"/>
              <w:left w:val="single" w:sz="4" w:space="0" w:color="auto"/>
              <w:bottom w:val="single" w:sz="4" w:space="0" w:color="auto"/>
              <w:right w:val="single" w:sz="4" w:space="0" w:color="auto"/>
            </w:tcBorders>
          </w:tcPr>
          <w:p w14:paraId="76DAE914" w14:textId="77777777" w:rsidR="00183BD4" w:rsidRPr="00B96823" w:rsidRDefault="00183BD4">
            <w:pPr>
              <w:pStyle w:val="aa"/>
              <w:jc w:val="center"/>
            </w:pPr>
            <w:r w:rsidRPr="00B96823">
              <w:t>м2 общей площади</w:t>
            </w:r>
          </w:p>
        </w:tc>
        <w:tc>
          <w:tcPr>
            <w:tcW w:w="3088" w:type="dxa"/>
            <w:tcBorders>
              <w:top w:val="single" w:sz="4" w:space="0" w:color="auto"/>
              <w:left w:val="single" w:sz="4" w:space="0" w:color="auto"/>
              <w:bottom w:val="single" w:sz="4" w:space="0" w:color="auto"/>
            </w:tcBorders>
          </w:tcPr>
          <w:p w14:paraId="472C8C6A" w14:textId="77777777" w:rsidR="00183BD4" w:rsidRPr="00B96823" w:rsidRDefault="00183BD4">
            <w:pPr>
              <w:pStyle w:val="aa"/>
              <w:jc w:val="center"/>
            </w:pPr>
            <w:r w:rsidRPr="00B96823">
              <w:t>140</w:t>
            </w:r>
          </w:p>
        </w:tc>
      </w:tr>
      <w:tr w:rsidR="00183BD4" w:rsidRPr="00B96823" w14:paraId="034E74A4" w14:textId="77777777" w:rsidTr="00AC336E">
        <w:tc>
          <w:tcPr>
            <w:tcW w:w="9668" w:type="dxa"/>
            <w:gridSpan w:val="3"/>
            <w:tcBorders>
              <w:top w:val="single" w:sz="4" w:space="0" w:color="auto"/>
              <w:bottom w:val="single" w:sz="4" w:space="0" w:color="auto"/>
            </w:tcBorders>
          </w:tcPr>
          <w:p w14:paraId="74913FEE" w14:textId="77777777" w:rsidR="00183BD4" w:rsidRPr="00B96823" w:rsidRDefault="00183BD4">
            <w:pPr>
              <w:pStyle w:val="aa"/>
              <w:jc w:val="center"/>
            </w:pPr>
            <w:r w:rsidRPr="00B96823">
              <w:t>Спортивные объекты</w:t>
            </w:r>
          </w:p>
        </w:tc>
      </w:tr>
      <w:tr w:rsidR="00183BD4" w:rsidRPr="00B96823" w14:paraId="4E96E654" w14:textId="77777777" w:rsidTr="00AC336E">
        <w:tc>
          <w:tcPr>
            <w:tcW w:w="4200" w:type="dxa"/>
            <w:tcBorders>
              <w:top w:val="single" w:sz="4" w:space="0" w:color="auto"/>
              <w:bottom w:val="single" w:sz="4" w:space="0" w:color="auto"/>
              <w:right w:val="single" w:sz="4" w:space="0" w:color="auto"/>
            </w:tcBorders>
          </w:tcPr>
          <w:p w14:paraId="73DD6FB2" w14:textId="77777777" w:rsidR="00183BD4" w:rsidRPr="00B96823" w:rsidRDefault="00183BD4">
            <w:pPr>
              <w:pStyle w:val="ac"/>
            </w:pPr>
            <w:r w:rsidRPr="00B96823">
              <w:t>Спортивные объекты с местами для зрителей</w:t>
            </w:r>
          </w:p>
        </w:tc>
        <w:tc>
          <w:tcPr>
            <w:tcW w:w="2380" w:type="dxa"/>
            <w:tcBorders>
              <w:top w:val="single" w:sz="4" w:space="0" w:color="auto"/>
              <w:left w:val="single" w:sz="4" w:space="0" w:color="auto"/>
              <w:bottom w:val="single" w:sz="4" w:space="0" w:color="auto"/>
              <w:right w:val="single" w:sz="4" w:space="0" w:color="auto"/>
            </w:tcBorders>
          </w:tcPr>
          <w:p w14:paraId="111301BF" w14:textId="77777777" w:rsidR="00183BD4" w:rsidRPr="00B96823" w:rsidRDefault="00183BD4">
            <w:pPr>
              <w:pStyle w:val="aa"/>
              <w:jc w:val="center"/>
            </w:pPr>
            <w:r w:rsidRPr="00B96823">
              <w:t>25 мест для зрителей</w:t>
            </w:r>
          </w:p>
        </w:tc>
        <w:tc>
          <w:tcPr>
            <w:tcW w:w="3088" w:type="dxa"/>
            <w:tcBorders>
              <w:top w:val="single" w:sz="4" w:space="0" w:color="auto"/>
              <w:left w:val="single" w:sz="4" w:space="0" w:color="auto"/>
              <w:bottom w:val="single" w:sz="4" w:space="0" w:color="auto"/>
            </w:tcBorders>
          </w:tcPr>
          <w:p w14:paraId="2136AD2B" w14:textId="77777777" w:rsidR="00183BD4" w:rsidRPr="00B96823" w:rsidRDefault="00183BD4">
            <w:pPr>
              <w:pStyle w:val="aa"/>
              <w:jc w:val="center"/>
            </w:pPr>
            <w:r w:rsidRPr="00B96823">
              <w:t>1</w:t>
            </w:r>
          </w:p>
          <w:p w14:paraId="499E079D" w14:textId="77777777" w:rsidR="00183BD4" w:rsidRPr="00B96823" w:rsidRDefault="00183BD4">
            <w:pPr>
              <w:pStyle w:val="aa"/>
              <w:jc w:val="center"/>
            </w:pPr>
            <w:r w:rsidRPr="00B96823">
              <w:t xml:space="preserve">+25 </w:t>
            </w:r>
            <w:proofErr w:type="spellStart"/>
            <w:r w:rsidRPr="00B96823">
              <w:t>машино</w:t>
            </w:r>
            <w:proofErr w:type="spellEnd"/>
            <w:r w:rsidRPr="00B96823">
              <w:t>-мест на 100</w:t>
            </w:r>
          </w:p>
        </w:tc>
      </w:tr>
      <w:tr w:rsidR="00183BD4" w:rsidRPr="00B96823" w14:paraId="03F3BF6C" w14:textId="77777777" w:rsidTr="00AC336E">
        <w:tc>
          <w:tcPr>
            <w:tcW w:w="4200" w:type="dxa"/>
            <w:tcBorders>
              <w:top w:val="single" w:sz="4" w:space="0" w:color="auto"/>
              <w:bottom w:val="single" w:sz="4" w:space="0" w:color="auto"/>
              <w:right w:val="single" w:sz="4" w:space="0" w:color="auto"/>
            </w:tcBorders>
          </w:tcPr>
          <w:p w14:paraId="0E0F0B9F" w14:textId="77777777" w:rsidR="00183BD4" w:rsidRPr="00B96823" w:rsidRDefault="00183BD4">
            <w:pPr>
              <w:pStyle w:val="aa"/>
            </w:pPr>
          </w:p>
        </w:tc>
        <w:tc>
          <w:tcPr>
            <w:tcW w:w="2380" w:type="dxa"/>
            <w:tcBorders>
              <w:top w:val="single" w:sz="4" w:space="0" w:color="auto"/>
              <w:left w:val="single" w:sz="4" w:space="0" w:color="auto"/>
              <w:bottom w:val="single" w:sz="4" w:space="0" w:color="auto"/>
              <w:right w:val="single" w:sz="4" w:space="0" w:color="auto"/>
            </w:tcBorders>
          </w:tcPr>
          <w:p w14:paraId="723D83D6" w14:textId="77777777" w:rsidR="00183BD4" w:rsidRPr="00B96823" w:rsidRDefault="00183BD4">
            <w:pPr>
              <w:pStyle w:val="aa"/>
            </w:pPr>
          </w:p>
        </w:tc>
        <w:tc>
          <w:tcPr>
            <w:tcW w:w="3088" w:type="dxa"/>
            <w:tcBorders>
              <w:top w:val="single" w:sz="4" w:space="0" w:color="auto"/>
              <w:left w:val="single" w:sz="4" w:space="0" w:color="auto"/>
              <w:bottom w:val="single" w:sz="4" w:space="0" w:color="auto"/>
            </w:tcBorders>
          </w:tcPr>
          <w:p w14:paraId="3CF7A7F9" w14:textId="77777777" w:rsidR="00183BD4" w:rsidRPr="00B96823" w:rsidRDefault="00183BD4">
            <w:pPr>
              <w:pStyle w:val="aa"/>
              <w:jc w:val="center"/>
            </w:pPr>
            <w:r w:rsidRPr="00B96823">
              <w:t>работающих</w:t>
            </w:r>
          </w:p>
        </w:tc>
      </w:tr>
      <w:tr w:rsidR="00183BD4" w:rsidRPr="00B96823" w14:paraId="28C18692" w14:textId="77777777" w:rsidTr="00AC336E">
        <w:tc>
          <w:tcPr>
            <w:tcW w:w="4200" w:type="dxa"/>
            <w:tcBorders>
              <w:top w:val="single" w:sz="4" w:space="0" w:color="auto"/>
              <w:bottom w:val="single" w:sz="4" w:space="0" w:color="auto"/>
              <w:right w:val="single" w:sz="4" w:space="0" w:color="auto"/>
            </w:tcBorders>
          </w:tcPr>
          <w:p w14:paraId="39033C0C" w14:textId="77777777" w:rsidR="00183BD4" w:rsidRPr="00B96823" w:rsidRDefault="00183BD4">
            <w:pPr>
              <w:pStyle w:val="ac"/>
            </w:pPr>
            <w:r w:rsidRPr="00B96823">
              <w:t>Спортивные тренировочные залы, спортклубы, спорткомплексы (теннис, конный спорт, горнолыжные центры)</w:t>
            </w:r>
          </w:p>
        </w:tc>
        <w:tc>
          <w:tcPr>
            <w:tcW w:w="2380" w:type="dxa"/>
            <w:tcBorders>
              <w:top w:val="single" w:sz="4" w:space="0" w:color="auto"/>
              <w:left w:val="single" w:sz="4" w:space="0" w:color="auto"/>
              <w:bottom w:val="single" w:sz="4" w:space="0" w:color="auto"/>
              <w:right w:val="single" w:sz="4" w:space="0" w:color="auto"/>
            </w:tcBorders>
          </w:tcPr>
          <w:p w14:paraId="4C235979" w14:textId="77777777" w:rsidR="00183BD4" w:rsidRPr="00B96823" w:rsidRDefault="00183BD4">
            <w:pPr>
              <w:pStyle w:val="aa"/>
              <w:jc w:val="center"/>
            </w:pPr>
            <w:r w:rsidRPr="00B96823">
              <w:t>35 м2 общей площади до 1000 м2/ 50 м2 общей площади более 1000 м2</w:t>
            </w:r>
          </w:p>
        </w:tc>
        <w:tc>
          <w:tcPr>
            <w:tcW w:w="3088" w:type="dxa"/>
            <w:tcBorders>
              <w:top w:val="single" w:sz="4" w:space="0" w:color="auto"/>
              <w:left w:val="single" w:sz="4" w:space="0" w:color="auto"/>
              <w:bottom w:val="single" w:sz="4" w:space="0" w:color="auto"/>
            </w:tcBorders>
          </w:tcPr>
          <w:p w14:paraId="032C4AE1" w14:textId="77777777" w:rsidR="00183BD4" w:rsidRPr="00B96823" w:rsidRDefault="00183BD4">
            <w:pPr>
              <w:pStyle w:val="aa"/>
              <w:jc w:val="center"/>
            </w:pPr>
            <w:r w:rsidRPr="00B96823">
              <w:t>1</w:t>
            </w:r>
          </w:p>
          <w:p w14:paraId="55415DFF" w14:textId="77777777" w:rsidR="00183BD4" w:rsidRPr="00B96823" w:rsidRDefault="00183BD4">
            <w:pPr>
              <w:pStyle w:val="aa"/>
              <w:jc w:val="center"/>
            </w:pPr>
            <w:r w:rsidRPr="00B96823">
              <w:t>Но не менее 25</w:t>
            </w:r>
          </w:p>
          <w:p w14:paraId="47BFEBAF" w14:textId="77777777" w:rsidR="00183BD4" w:rsidRPr="00B96823" w:rsidRDefault="00183BD4">
            <w:pPr>
              <w:pStyle w:val="aa"/>
              <w:jc w:val="center"/>
            </w:pPr>
            <w:proofErr w:type="spellStart"/>
            <w:r w:rsidRPr="00B96823">
              <w:t>машино</w:t>
            </w:r>
            <w:proofErr w:type="spellEnd"/>
            <w:r w:rsidRPr="00B96823">
              <w:t>-мест мест на объект</w:t>
            </w:r>
          </w:p>
        </w:tc>
      </w:tr>
      <w:tr w:rsidR="00183BD4" w:rsidRPr="00B96823" w14:paraId="7642E8B0" w14:textId="77777777" w:rsidTr="00AC336E">
        <w:tc>
          <w:tcPr>
            <w:tcW w:w="9668" w:type="dxa"/>
            <w:gridSpan w:val="3"/>
            <w:tcBorders>
              <w:top w:val="single" w:sz="4" w:space="0" w:color="auto"/>
              <w:bottom w:val="single" w:sz="4" w:space="0" w:color="auto"/>
            </w:tcBorders>
          </w:tcPr>
          <w:p w14:paraId="23545B65" w14:textId="77777777" w:rsidR="00183BD4" w:rsidRPr="00B96823" w:rsidRDefault="00183BD4">
            <w:pPr>
              <w:pStyle w:val="aa"/>
              <w:jc w:val="center"/>
            </w:pPr>
            <w:r w:rsidRPr="00B96823">
              <w:t>Учреждения культуры</w:t>
            </w:r>
          </w:p>
        </w:tc>
      </w:tr>
      <w:tr w:rsidR="00183BD4" w:rsidRPr="00B96823" w14:paraId="7FD687E7" w14:textId="77777777" w:rsidTr="00AC336E">
        <w:tc>
          <w:tcPr>
            <w:tcW w:w="4200" w:type="dxa"/>
            <w:tcBorders>
              <w:top w:val="single" w:sz="4" w:space="0" w:color="auto"/>
              <w:bottom w:val="single" w:sz="4" w:space="0" w:color="auto"/>
              <w:right w:val="single" w:sz="4" w:space="0" w:color="auto"/>
            </w:tcBorders>
          </w:tcPr>
          <w:p w14:paraId="7FE58E36" w14:textId="77777777" w:rsidR="00183BD4" w:rsidRPr="00B96823" w:rsidRDefault="00183BD4">
            <w:pPr>
              <w:pStyle w:val="ac"/>
            </w:pPr>
            <w:r w:rsidRPr="00B96823">
              <w:t>Театры, цирки, кинотеатры, концертные залы, музеи, выставки</w:t>
            </w:r>
          </w:p>
        </w:tc>
        <w:tc>
          <w:tcPr>
            <w:tcW w:w="2380" w:type="dxa"/>
            <w:tcBorders>
              <w:top w:val="single" w:sz="4" w:space="0" w:color="auto"/>
              <w:left w:val="single" w:sz="4" w:space="0" w:color="auto"/>
              <w:bottom w:val="single" w:sz="4" w:space="0" w:color="auto"/>
              <w:right w:val="single" w:sz="4" w:space="0" w:color="auto"/>
            </w:tcBorders>
          </w:tcPr>
          <w:p w14:paraId="248DAB93" w14:textId="77777777" w:rsidR="00183BD4" w:rsidRPr="00B96823" w:rsidRDefault="00183BD4">
            <w:pPr>
              <w:pStyle w:val="aa"/>
            </w:pPr>
          </w:p>
        </w:tc>
        <w:tc>
          <w:tcPr>
            <w:tcW w:w="3088" w:type="dxa"/>
            <w:tcBorders>
              <w:top w:val="single" w:sz="4" w:space="0" w:color="auto"/>
              <w:left w:val="single" w:sz="4" w:space="0" w:color="auto"/>
              <w:bottom w:val="single" w:sz="4" w:space="0" w:color="auto"/>
            </w:tcBorders>
          </w:tcPr>
          <w:p w14:paraId="69FBE6EA" w14:textId="77777777" w:rsidR="00183BD4" w:rsidRPr="00B96823" w:rsidRDefault="00183BD4">
            <w:pPr>
              <w:pStyle w:val="aa"/>
              <w:jc w:val="center"/>
            </w:pPr>
            <w:r w:rsidRPr="00B96823">
              <w:t>По заданию на проектирование</w:t>
            </w:r>
          </w:p>
        </w:tc>
      </w:tr>
      <w:tr w:rsidR="00183BD4" w:rsidRPr="00B96823" w14:paraId="4B3BC9EB" w14:textId="77777777" w:rsidTr="00AC336E">
        <w:tc>
          <w:tcPr>
            <w:tcW w:w="4200" w:type="dxa"/>
            <w:tcBorders>
              <w:top w:val="single" w:sz="4" w:space="0" w:color="auto"/>
              <w:bottom w:val="single" w:sz="4" w:space="0" w:color="auto"/>
              <w:right w:val="single" w:sz="4" w:space="0" w:color="auto"/>
            </w:tcBorders>
          </w:tcPr>
          <w:p w14:paraId="6428B482" w14:textId="77777777" w:rsidR="00183BD4" w:rsidRPr="00B96823" w:rsidRDefault="00183BD4">
            <w:pPr>
              <w:pStyle w:val="ac"/>
            </w:pPr>
            <w:r w:rsidRPr="00B96823">
              <w:t>Дома культуры, клубы, танцевальные залы</w:t>
            </w:r>
          </w:p>
        </w:tc>
        <w:tc>
          <w:tcPr>
            <w:tcW w:w="2380" w:type="dxa"/>
            <w:tcBorders>
              <w:top w:val="single" w:sz="4" w:space="0" w:color="auto"/>
              <w:left w:val="single" w:sz="4" w:space="0" w:color="auto"/>
              <w:bottom w:val="single" w:sz="4" w:space="0" w:color="auto"/>
              <w:right w:val="single" w:sz="4" w:space="0" w:color="auto"/>
            </w:tcBorders>
          </w:tcPr>
          <w:p w14:paraId="08A1C85B" w14:textId="77777777" w:rsidR="00183BD4" w:rsidRPr="00B96823" w:rsidRDefault="00183BD4">
            <w:pPr>
              <w:pStyle w:val="aa"/>
              <w:jc w:val="center"/>
            </w:pPr>
            <w:r w:rsidRPr="00B96823">
              <w:t>6 единовременных посетителя</w:t>
            </w:r>
          </w:p>
        </w:tc>
        <w:tc>
          <w:tcPr>
            <w:tcW w:w="3088" w:type="dxa"/>
            <w:tcBorders>
              <w:top w:val="single" w:sz="4" w:space="0" w:color="auto"/>
              <w:left w:val="single" w:sz="4" w:space="0" w:color="auto"/>
              <w:bottom w:val="single" w:sz="4" w:space="0" w:color="auto"/>
            </w:tcBorders>
          </w:tcPr>
          <w:p w14:paraId="418FF877" w14:textId="77777777" w:rsidR="00183BD4" w:rsidRPr="00B96823" w:rsidRDefault="00183BD4">
            <w:pPr>
              <w:pStyle w:val="aa"/>
              <w:jc w:val="center"/>
            </w:pPr>
            <w:r w:rsidRPr="00B96823">
              <w:t>1</w:t>
            </w:r>
          </w:p>
        </w:tc>
      </w:tr>
      <w:tr w:rsidR="00183BD4" w:rsidRPr="00B96823" w14:paraId="305A0A6B" w14:textId="77777777" w:rsidTr="00AC336E">
        <w:tc>
          <w:tcPr>
            <w:tcW w:w="4200" w:type="dxa"/>
            <w:tcBorders>
              <w:top w:val="single" w:sz="4" w:space="0" w:color="auto"/>
              <w:bottom w:val="single" w:sz="4" w:space="0" w:color="auto"/>
              <w:right w:val="single" w:sz="4" w:space="0" w:color="auto"/>
            </w:tcBorders>
          </w:tcPr>
          <w:p w14:paraId="4FBE0A4C" w14:textId="77777777" w:rsidR="00183BD4" w:rsidRPr="00B96823" w:rsidRDefault="00183BD4">
            <w:pPr>
              <w:pStyle w:val="ac"/>
            </w:pPr>
            <w:r w:rsidRPr="00B96823">
              <w:t>Парки культуры и отдыха</w:t>
            </w:r>
          </w:p>
        </w:tc>
        <w:tc>
          <w:tcPr>
            <w:tcW w:w="2380" w:type="dxa"/>
            <w:tcBorders>
              <w:top w:val="single" w:sz="4" w:space="0" w:color="auto"/>
              <w:left w:val="single" w:sz="4" w:space="0" w:color="auto"/>
              <w:bottom w:val="single" w:sz="4" w:space="0" w:color="auto"/>
              <w:right w:val="single" w:sz="4" w:space="0" w:color="auto"/>
            </w:tcBorders>
          </w:tcPr>
          <w:p w14:paraId="489DDBDA" w14:textId="77777777" w:rsidR="00183BD4" w:rsidRPr="00B96823" w:rsidRDefault="00183BD4">
            <w:pPr>
              <w:pStyle w:val="aa"/>
              <w:jc w:val="center"/>
            </w:pPr>
            <w:r w:rsidRPr="00B96823">
              <w:t>100 единовременных посетителей</w:t>
            </w:r>
          </w:p>
        </w:tc>
        <w:tc>
          <w:tcPr>
            <w:tcW w:w="3088" w:type="dxa"/>
            <w:tcBorders>
              <w:top w:val="single" w:sz="4" w:space="0" w:color="auto"/>
              <w:left w:val="single" w:sz="4" w:space="0" w:color="auto"/>
              <w:bottom w:val="single" w:sz="4" w:space="0" w:color="auto"/>
            </w:tcBorders>
          </w:tcPr>
          <w:p w14:paraId="6B0816A8" w14:textId="77777777" w:rsidR="00183BD4" w:rsidRPr="00B96823" w:rsidRDefault="00183BD4">
            <w:pPr>
              <w:pStyle w:val="aa"/>
              <w:jc w:val="center"/>
            </w:pPr>
            <w:r w:rsidRPr="00B96823">
              <w:t>20</w:t>
            </w:r>
          </w:p>
        </w:tc>
      </w:tr>
      <w:tr w:rsidR="00183BD4" w:rsidRPr="00B96823" w14:paraId="1FD97EBF" w14:textId="77777777" w:rsidTr="00AC336E">
        <w:tc>
          <w:tcPr>
            <w:tcW w:w="9668" w:type="dxa"/>
            <w:gridSpan w:val="3"/>
            <w:tcBorders>
              <w:top w:val="single" w:sz="4" w:space="0" w:color="auto"/>
              <w:bottom w:val="single" w:sz="4" w:space="0" w:color="auto"/>
            </w:tcBorders>
          </w:tcPr>
          <w:p w14:paraId="094E6731" w14:textId="77777777" w:rsidR="00183BD4" w:rsidRPr="00B96823" w:rsidRDefault="00183BD4">
            <w:pPr>
              <w:pStyle w:val="aa"/>
              <w:jc w:val="center"/>
            </w:pPr>
            <w:r w:rsidRPr="00B96823">
              <w:t>Торговые объекты</w:t>
            </w:r>
          </w:p>
        </w:tc>
      </w:tr>
      <w:tr w:rsidR="00183BD4" w:rsidRPr="00B96823" w14:paraId="20D9401A" w14:textId="77777777" w:rsidTr="00AC336E">
        <w:tc>
          <w:tcPr>
            <w:tcW w:w="4200" w:type="dxa"/>
            <w:tcBorders>
              <w:top w:val="single" w:sz="4" w:space="0" w:color="auto"/>
              <w:bottom w:val="single" w:sz="4" w:space="0" w:color="auto"/>
              <w:right w:val="single" w:sz="4" w:space="0" w:color="auto"/>
            </w:tcBorders>
          </w:tcPr>
          <w:p w14:paraId="75E024D9" w14:textId="77777777" w:rsidR="00183BD4" w:rsidRPr="00B96823" w:rsidRDefault="00183BD4">
            <w:pPr>
              <w:pStyle w:val="ac"/>
            </w:pPr>
            <w:r w:rsidRPr="00B96823">
              <w:t>Магазины-склады (мелкооптовой и розничной торговли)</w:t>
            </w:r>
          </w:p>
        </w:tc>
        <w:tc>
          <w:tcPr>
            <w:tcW w:w="2380" w:type="dxa"/>
            <w:tcBorders>
              <w:top w:val="single" w:sz="4" w:space="0" w:color="auto"/>
              <w:left w:val="single" w:sz="4" w:space="0" w:color="auto"/>
              <w:bottom w:val="single" w:sz="4" w:space="0" w:color="auto"/>
              <w:right w:val="single" w:sz="4" w:space="0" w:color="auto"/>
            </w:tcBorders>
          </w:tcPr>
          <w:p w14:paraId="32F29344" w14:textId="77777777" w:rsidR="00183BD4" w:rsidRPr="00B96823" w:rsidRDefault="00183BD4">
            <w:pPr>
              <w:pStyle w:val="aa"/>
              <w:jc w:val="center"/>
            </w:pPr>
            <w:r w:rsidRPr="00B96823">
              <w:t>35 м2 общей площади</w:t>
            </w:r>
          </w:p>
        </w:tc>
        <w:tc>
          <w:tcPr>
            <w:tcW w:w="3088" w:type="dxa"/>
            <w:tcBorders>
              <w:top w:val="single" w:sz="4" w:space="0" w:color="auto"/>
              <w:left w:val="single" w:sz="4" w:space="0" w:color="auto"/>
              <w:bottom w:val="single" w:sz="4" w:space="0" w:color="auto"/>
            </w:tcBorders>
          </w:tcPr>
          <w:p w14:paraId="1F086A0D" w14:textId="77777777" w:rsidR="00183BD4" w:rsidRPr="00B96823" w:rsidRDefault="00183BD4">
            <w:pPr>
              <w:pStyle w:val="aa"/>
              <w:jc w:val="center"/>
            </w:pPr>
            <w:r w:rsidRPr="00B96823">
              <w:t>1</w:t>
            </w:r>
          </w:p>
        </w:tc>
      </w:tr>
      <w:tr w:rsidR="00183BD4" w:rsidRPr="00B96823" w14:paraId="7B17040A" w14:textId="77777777" w:rsidTr="00AC336E">
        <w:tc>
          <w:tcPr>
            <w:tcW w:w="4200" w:type="dxa"/>
            <w:tcBorders>
              <w:top w:val="single" w:sz="4" w:space="0" w:color="auto"/>
              <w:bottom w:val="single" w:sz="4" w:space="0" w:color="auto"/>
              <w:right w:val="single" w:sz="4" w:space="0" w:color="auto"/>
            </w:tcBorders>
          </w:tcPr>
          <w:p w14:paraId="497CF4F2" w14:textId="77777777" w:rsidR="00183BD4" w:rsidRPr="00B96823" w:rsidRDefault="00183BD4">
            <w:pPr>
              <w:pStyle w:val="ac"/>
            </w:pPr>
            <w:r w:rsidRPr="00B96823">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т.п.), аптеки и аптечные магазины, фотосалоны, салоны красоты, солярии, салоны моды, свадебные салоны парикмахерские.</w:t>
            </w:r>
          </w:p>
        </w:tc>
        <w:tc>
          <w:tcPr>
            <w:tcW w:w="2380" w:type="dxa"/>
            <w:tcBorders>
              <w:top w:val="single" w:sz="4" w:space="0" w:color="auto"/>
              <w:left w:val="single" w:sz="4" w:space="0" w:color="auto"/>
              <w:bottom w:val="single" w:sz="4" w:space="0" w:color="auto"/>
              <w:right w:val="single" w:sz="4" w:space="0" w:color="auto"/>
            </w:tcBorders>
          </w:tcPr>
          <w:p w14:paraId="59CDB709" w14:textId="77777777" w:rsidR="00183BD4" w:rsidRPr="00B96823" w:rsidRDefault="00183BD4">
            <w:pPr>
              <w:pStyle w:val="aa"/>
              <w:jc w:val="center"/>
            </w:pPr>
            <w:r w:rsidRPr="00B96823">
              <w:t>40 м2 общей площади</w:t>
            </w:r>
          </w:p>
        </w:tc>
        <w:tc>
          <w:tcPr>
            <w:tcW w:w="3088" w:type="dxa"/>
            <w:tcBorders>
              <w:top w:val="single" w:sz="4" w:space="0" w:color="auto"/>
              <w:left w:val="single" w:sz="4" w:space="0" w:color="auto"/>
              <w:bottom w:val="single" w:sz="4" w:space="0" w:color="auto"/>
            </w:tcBorders>
          </w:tcPr>
          <w:p w14:paraId="43F3CD47" w14:textId="77777777" w:rsidR="00183BD4" w:rsidRPr="00B96823" w:rsidRDefault="00183BD4">
            <w:pPr>
              <w:pStyle w:val="aa"/>
              <w:jc w:val="center"/>
            </w:pPr>
            <w:r w:rsidRPr="00B96823">
              <w:t>1</w:t>
            </w:r>
          </w:p>
        </w:tc>
      </w:tr>
      <w:tr w:rsidR="00183BD4" w:rsidRPr="00B96823" w14:paraId="414BD7E6" w14:textId="77777777" w:rsidTr="00AC336E">
        <w:tc>
          <w:tcPr>
            <w:tcW w:w="4200" w:type="dxa"/>
            <w:tcBorders>
              <w:top w:val="single" w:sz="4" w:space="0" w:color="auto"/>
              <w:bottom w:val="single" w:sz="4" w:space="0" w:color="auto"/>
              <w:right w:val="single" w:sz="4" w:space="0" w:color="auto"/>
            </w:tcBorders>
          </w:tcPr>
          <w:p w14:paraId="3D02FF60" w14:textId="77777777" w:rsidR="00183BD4" w:rsidRPr="00B96823" w:rsidRDefault="00183BD4">
            <w:pPr>
              <w:pStyle w:val="ac"/>
            </w:pPr>
            <w:r w:rsidRPr="00B96823">
              <w:t>Специализированные магазины по продаже товаров эпизодического спроса непродовольственной группы (автосалоны, мебельные, бытовой техники и т.п.) от 500 м2</w:t>
            </w:r>
          </w:p>
        </w:tc>
        <w:tc>
          <w:tcPr>
            <w:tcW w:w="2380" w:type="dxa"/>
            <w:tcBorders>
              <w:top w:val="single" w:sz="4" w:space="0" w:color="auto"/>
              <w:left w:val="single" w:sz="4" w:space="0" w:color="auto"/>
              <w:bottom w:val="single" w:sz="4" w:space="0" w:color="auto"/>
              <w:right w:val="single" w:sz="4" w:space="0" w:color="auto"/>
            </w:tcBorders>
          </w:tcPr>
          <w:p w14:paraId="370BD693" w14:textId="77777777" w:rsidR="00183BD4" w:rsidRPr="00B96823" w:rsidRDefault="00183BD4">
            <w:pPr>
              <w:pStyle w:val="aa"/>
              <w:jc w:val="center"/>
            </w:pPr>
            <w:r w:rsidRPr="00B96823">
              <w:t>70 м2 общей площади</w:t>
            </w:r>
          </w:p>
        </w:tc>
        <w:tc>
          <w:tcPr>
            <w:tcW w:w="3088" w:type="dxa"/>
            <w:tcBorders>
              <w:top w:val="single" w:sz="4" w:space="0" w:color="auto"/>
              <w:left w:val="single" w:sz="4" w:space="0" w:color="auto"/>
              <w:bottom w:val="single" w:sz="4" w:space="0" w:color="auto"/>
            </w:tcBorders>
          </w:tcPr>
          <w:p w14:paraId="5C3390EE" w14:textId="77777777" w:rsidR="00183BD4" w:rsidRPr="00B96823" w:rsidRDefault="00183BD4">
            <w:pPr>
              <w:pStyle w:val="aa"/>
              <w:jc w:val="center"/>
            </w:pPr>
            <w:r w:rsidRPr="00B96823">
              <w:t>1</w:t>
            </w:r>
          </w:p>
        </w:tc>
      </w:tr>
      <w:tr w:rsidR="00183BD4" w:rsidRPr="00B96823" w14:paraId="17EFFE47" w14:textId="77777777" w:rsidTr="00AC336E">
        <w:tc>
          <w:tcPr>
            <w:tcW w:w="4200" w:type="dxa"/>
            <w:tcBorders>
              <w:top w:val="single" w:sz="4" w:space="0" w:color="auto"/>
              <w:bottom w:val="single" w:sz="4" w:space="0" w:color="auto"/>
              <w:right w:val="single" w:sz="4" w:space="0" w:color="auto"/>
            </w:tcBorders>
          </w:tcPr>
          <w:p w14:paraId="15A65971" w14:textId="77777777" w:rsidR="00183BD4" w:rsidRPr="00B96823" w:rsidRDefault="00183BD4">
            <w:pPr>
              <w:pStyle w:val="ac"/>
            </w:pPr>
            <w:r w:rsidRPr="00B96823">
              <w:t>Рынки</w:t>
            </w:r>
          </w:p>
        </w:tc>
        <w:tc>
          <w:tcPr>
            <w:tcW w:w="2380" w:type="dxa"/>
            <w:tcBorders>
              <w:top w:val="single" w:sz="4" w:space="0" w:color="auto"/>
              <w:left w:val="single" w:sz="4" w:space="0" w:color="auto"/>
              <w:bottom w:val="single" w:sz="4" w:space="0" w:color="auto"/>
              <w:right w:val="single" w:sz="4" w:space="0" w:color="auto"/>
            </w:tcBorders>
          </w:tcPr>
          <w:p w14:paraId="29C1F116" w14:textId="77777777" w:rsidR="00183BD4" w:rsidRPr="00B96823" w:rsidRDefault="00183BD4">
            <w:pPr>
              <w:pStyle w:val="aa"/>
              <w:jc w:val="center"/>
            </w:pPr>
            <w:r w:rsidRPr="00B96823">
              <w:t xml:space="preserve">50 м2 общей </w:t>
            </w:r>
            <w:r w:rsidRPr="00B96823">
              <w:lastRenderedPageBreak/>
              <w:t>площади</w:t>
            </w:r>
          </w:p>
        </w:tc>
        <w:tc>
          <w:tcPr>
            <w:tcW w:w="3088" w:type="dxa"/>
            <w:tcBorders>
              <w:top w:val="single" w:sz="4" w:space="0" w:color="auto"/>
              <w:left w:val="single" w:sz="4" w:space="0" w:color="auto"/>
              <w:bottom w:val="single" w:sz="4" w:space="0" w:color="auto"/>
            </w:tcBorders>
          </w:tcPr>
          <w:p w14:paraId="104A92D7" w14:textId="77777777" w:rsidR="00183BD4" w:rsidRPr="00B96823" w:rsidRDefault="00183BD4">
            <w:pPr>
              <w:pStyle w:val="aa"/>
              <w:jc w:val="center"/>
            </w:pPr>
            <w:r w:rsidRPr="00B96823">
              <w:lastRenderedPageBreak/>
              <w:t>1</w:t>
            </w:r>
          </w:p>
        </w:tc>
      </w:tr>
      <w:tr w:rsidR="00183BD4" w:rsidRPr="00B96823" w14:paraId="649E5B2D" w14:textId="77777777" w:rsidTr="00AC336E">
        <w:tc>
          <w:tcPr>
            <w:tcW w:w="9668" w:type="dxa"/>
            <w:gridSpan w:val="3"/>
            <w:tcBorders>
              <w:top w:val="single" w:sz="4" w:space="0" w:color="auto"/>
              <w:bottom w:val="single" w:sz="4" w:space="0" w:color="auto"/>
            </w:tcBorders>
          </w:tcPr>
          <w:p w14:paraId="6CFA97CC" w14:textId="77777777" w:rsidR="00183BD4" w:rsidRPr="00B96823" w:rsidRDefault="00183BD4">
            <w:pPr>
              <w:pStyle w:val="aa"/>
              <w:jc w:val="center"/>
            </w:pPr>
            <w:r w:rsidRPr="00B96823">
              <w:t>Объекты общественного питания</w:t>
            </w:r>
          </w:p>
        </w:tc>
      </w:tr>
      <w:tr w:rsidR="00183BD4" w:rsidRPr="00B96823" w14:paraId="14E775EB" w14:textId="77777777" w:rsidTr="00AC336E">
        <w:tc>
          <w:tcPr>
            <w:tcW w:w="4200" w:type="dxa"/>
            <w:tcBorders>
              <w:top w:val="single" w:sz="4" w:space="0" w:color="auto"/>
              <w:bottom w:val="single" w:sz="4" w:space="0" w:color="auto"/>
              <w:right w:val="single" w:sz="4" w:space="0" w:color="auto"/>
            </w:tcBorders>
          </w:tcPr>
          <w:p w14:paraId="2A1CC71C" w14:textId="77777777" w:rsidR="00183BD4" w:rsidRPr="00B96823" w:rsidRDefault="00183BD4">
            <w:pPr>
              <w:pStyle w:val="ac"/>
            </w:pPr>
            <w:r w:rsidRPr="00B96823">
              <w:t>Рестораны и кафе, клубы</w:t>
            </w:r>
          </w:p>
        </w:tc>
        <w:tc>
          <w:tcPr>
            <w:tcW w:w="2380" w:type="dxa"/>
            <w:tcBorders>
              <w:top w:val="single" w:sz="4" w:space="0" w:color="auto"/>
              <w:left w:val="single" w:sz="4" w:space="0" w:color="auto"/>
              <w:bottom w:val="single" w:sz="4" w:space="0" w:color="auto"/>
              <w:right w:val="single" w:sz="4" w:space="0" w:color="auto"/>
            </w:tcBorders>
          </w:tcPr>
          <w:p w14:paraId="2D0F3705" w14:textId="77777777" w:rsidR="00183BD4" w:rsidRPr="00B96823" w:rsidRDefault="00183BD4">
            <w:pPr>
              <w:pStyle w:val="aa"/>
              <w:jc w:val="center"/>
            </w:pPr>
            <w:r w:rsidRPr="00B96823">
              <w:t>5 посадочных места</w:t>
            </w:r>
          </w:p>
        </w:tc>
        <w:tc>
          <w:tcPr>
            <w:tcW w:w="3088" w:type="dxa"/>
            <w:tcBorders>
              <w:top w:val="single" w:sz="4" w:space="0" w:color="auto"/>
              <w:left w:val="single" w:sz="4" w:space="0" w:color="auto"/>
              <w:bottom w:val="single" w:sz="4" w:space="0" w:color="auto"/>
            </w:tcBorders>
          </w:tcPr>
          <w:p w14:paraId="3BBE76FC" w14:textId="77777777" w:rsidR="00183BD4" w:rsidRPr="00B96823" w:rsidRDefault="00183BD4">
            <w:pPr>
              <w:pStyle w:val="aa"/>
              <w:jc w:val="center"/>
            </w:pPr>
            <w:r w:rsidRPr="00B96823">
              <w:t>1</w:t>
            </w:r>
          </w:p>
        </w:tc>
      </w:tr>
      <w:tr w:rsidR="00183BD4" w:rsidRPr="00B96823" w14:paraId="31755296" w14:textId="77777777" w:rsidTr="00AC336E">
        <w:tc>
          <w:tcPr>
            <w:tcW w:w="9668" w:type="dxa"/>
            <w:gridSpan w:val="3"/>
            <w:tcBorders>
              <w:top w:val="single" w:sz="4" w:space="0" w:color="auto"/>
              <w:bottom w:val="single" w:sz="4" w:space="0" w:color="auto"/>
            </w:tcBorders>
          </w:tcPr>
          <w:p w14:paraId="0EA38015" w14:textId="77777777" w:rsidR="00183BD4" w:rsidRPr="00B96823" w:rsidRDefault="00183BD4">
            <w:pPr>
              <w:pStyle w:val="aa"/>
              <w:jc w:val="center"/>
            </w:pPr>
            <w:r w:rsidRPr="00B96823">
              <w:t>Объекты гостиничного размещения</w:t>
            </w:r>
          </w:p>
        </w:tc>
      </w:tr>
      <w:tr w:rsidR="00183BD4" w:rsidRPr="00B96823" w14:paraId="30387961" w14:textId="77777777" w:rsidTr="00AC336E">
        <w:tc>
          <w:tcPr>
            <w:tcW w:w="4200" w:type="dxa"/>
            <w:tcBorders>
              <w:top w:val="single" w:sz="4" w:space="0" w:color="auto"/>
              <w:bottom w:val="single" w:sz="4" w:space="0" w:color="auto"/>
              <w:right w:val="single" w:sz="4" w:space="0" w:color="auto"/>
            </w:tcBorders>
          </w:tcPr>
          <w:p w14:paraId="7CEE1DBA" w14:textId="77777777" w:rsidR="00183BD4" w:rsidRPr="00B96823" w:rsidRDefault="00183BD4">
            <w:pPr>
              <w:pStyle w:val="ac"/>
            </w:pPr>
            <w:r w:rsidRPr="00B96823">
              <w:t>Гостиницы до 1000 м2 общей площади</w:t>
            </w:r>
          </w:p>
        </w:tc>
        <w:tc>
          <w:tcPr>
            <w:tcW w:w="2380" w:type="dxa"/>
            <w:tcBorders>
              <w:top w:val="single" w:sz="4" w:space="0" w:color="auto"/>
              <w:left w:val="single" w:sz="4" w:space="0" w:color="auto"/>
              <w:bottom w:val="single" w:sz="4" w:space="0" w:color="auto"/>
              <w:right w:val="single" w:sz="4" w:space="0" w:color="auto"/>
            </w:tcBorders>
          </w:tcPr>
          <w:p w14:paraId="55F77596" w14:textId="77777777" w:rsidR="00183BD4" w:rsidRPr="00B96823" w:rsidRDefault="00183BD4">
            <w:pPr>
              <w:pStyle w:val="aa"/>
              <w:jc w:val="center"/>
            </w:pPr>
            <w:r w:rsidRPr="00B96823">
              <w:t>150 м2 общей площади</w:t>
            </w:r>
          </w:p>
        </w:tc>
        <w:tc>
          <w:tcPr>
            <w:tcW w:w="3088" w:type="dxa"/>
            <w:tcBorders>
              <w:top w:val="single" w:sz="4" w:space="0" w:color="auto"/>
              <w:left w:val="single" w:sz="4" w:space="0" w:color="auto"/>
              <w:bottom w:val="single" w:sz="4" w:space="0" w:color="auto"/>
            </w:tcBorders>
          </w:tcPr>
          <w:p w14:paraId="1166CFA4" w14:textId="77777777" w:rsidR="00183BD4" w:rsidRPr="00B96823" w:rsidRDefault="00183BD4">
            <w:pPr>
              <w:pStyle w:val="aa"/>
              <w:jc w:val="center"/>
            </w:pPr>
            <w:r w:rsidRPr="00B96823">
              <w:t>1</w:t>
            </w:r>
          </w:p>
        </w:tc>
      </w:tr>
      <w:tr w:rsidR="00183BD4" w:rsidRPr="00B96823" w14:paraId="74EAAE05" w14:textId="77777777" w:rsidTr="00AC336E">
        <w:tc>
          <w:tcPr>
            <w:tcW w:w="4200" w:type="dxa"/>
            <w:tcBorders>
              <w:top w:val="single" w:sz="4" w:space="0" w:color="auto"/>
              <w:bottom w:val="single" w:sz="4" w:space="0" w:color="auto"/>
              <w:right w:val="single" w:sz="4" w:space="0" w:color="auto"/>
            </w:tcBorders>
          </w:tcPr>
          <w:p w14:paraId="01955DED" w14:textId="77777777" w:rsidR="00183BD4" w:rsidRPr="00B96823" w:rsidRDefault="00183BD4">
            <w:pPr>
              <w:pStyle w:val="ac"/>
            </w:pPr>
            <w:r w:rsidRPr="00B96823">
              <w:t>Гостиницы свыше 1000 м2 общей площади</w:t>
            </w:r>
          </w:p>
        </w:tc>
        <w:tc>
          <w:tcPr>
            <w:tcW w:w="2380" w:type="dxa"/>
            <w:tcBorders>
              <w:top w:val="single" w:sz="4" w:space="0" w:color="auto"/>
              <w:left w:val="single" w:sz="4" w:space="0" w:color="auto"/>
              <w:bottom w:val="single" w:sz="4" w:space="0" w:color="auto"/>
              <w:right w:val="single" w:sz="4" w:space="0" w:color="auto"/>
            </w:tcBorders>
          </w:tcPr>
          <w:p w14:paraId="5A40FED9" w14:textId="77777777" w:rsidR="00183BD4" w:rsidRPr="00B96823" w:rsidRDefault="00183BD4">
            <w:pPr>
              <w:pStyle w:val="aa"/>
              <w:jc w:val="center"/>
            </w:pPr>
            <w:r w:rsidRPr="00B96823">
              <w:t>250 м2 общей площади</w:t>
            </w:r>
          </w:p>
        </w:tc>
        <w:tc>
          <w:tcPr>
            <w:tcW w:w="3088" w:type="dxa"/>
            <w:tcBorders>
              <w:top w:val="single" w:sz="4" w:space="0" w:color="auto"/>
              <w:left w:val="single" w:sz="4" w:space="0" w:color="auto"/>
              <w:bottom w:val="single" w:sz="4" w:space="0" w:color="auto"/>
            </w:tcBorders>
          </w:tcPr>
          <w:p w14:paraId="0A7DBC0E" w14:textId="77777777" w:rsidR="00183BD4" w:rsidRPr="00B96823" w:rsidRDefault="00183BD4">
            <w:pPr>
              <w:pStyle w:val="aa"/>
              <w:jc w:val="center"/>
            </w:pPr>
            <w:r w:rsidRPr="00B96823">
              <w:t>1</w:t>
            </w:r>
          </w:p>
          <w:p w14:paraId="14A40F46" w14:textId="77777777" w:rsidR="00183BD4" w:rsidRPr="00B96823" w:rsidRDefault="00183BD4">
            <w:pPr>
              <w:pStyle w:val="aa"/>
              <w:jc w:val="center"/>
            </w:pPr>
            <w:r w:rsidRPr="00B96823">
              <w:t>Но не менее 6</w:t>
            </w:r>
          </w:p>
        </w:tc>
      </w:tr>
      <w:tr w:rsidR="00183BD4" w:rsidRPr="00B96823" w14:paraId="564B5D58" w14:textId="77777777" w:rsidTr="00AC336E">
        <w:tc>
          <w:tcPr>
            <w:tcW w:w="9668" w:type="dxa"/>
            <w:gridSpan w:val="3"/>
            <w:tcBorders>
              <w:top w:val="single" w:sz="4" w:space="0" w:color="auto"/>
              <w:bottom w:val="single" w:sz="4" w:space="0" w:color="auto"/>
            </w:tcBorders>
          </w:tcPr>
          <w:p w14:paraId="6A22DB7E" w14:textId="77777777" w:rsidR="00183BD4" w:rsidRPr="00B96823" w:rsidRDefault="00183BD4">
            <w:pPr>
              <w:pStyle w:val="aa"/>
              <w:jc w:val="center"/>
            </w:pPr>
            <w:r w:rsidRPr="00B96823">
              <w:t>Объекты коммунально-бытового обслуживания</w:t>
            </w:r>
          </w:p>
        </w:tc>
      </w:tr>
      <w:tr w:rsidR="00183BD4" w:rsidRPr="00B96823" w14:paraId="536EAB09" w14:textId="77777777" w:rsidTr="00AC336E">
        <w:tc>
          <w:tcPr>
            <w:tcW w:w="4200" w:type="dxa"/>
            <w:tcBorders>
              <w:top w:val="single" w:sz="4" w:space="0" w:color="auto"/>
              <w:bottom w:val="single" w:sz="4" w:space="0" w:color="auto"/>
              <w:right w:val="single" w:sz="4" w:space="0" w:color="auto"/>
            </w:tcBorders>
          </w:tcPr>
          <w:p w14:paraId="2448DA61" w14:textId="77777777" w:rsidR="00183BD4" w:rsidRPr="00B96823" w:rsidRDefault="00183BD4">
            <w:pPr>
              <w:pStyle w:val="ac"/>
            </w:pPr>
            <w:r w:rsidRPr="00B96823">
              <w:t>Объекты бытового обслуживания, (ателье, химчистки, прачечные, мастерские)</w:t>
            </w:r>
          </w:p>
        </w:tc>
        <w:tc>
          <w:tcPr>
            <w:tcW w:w="2380" w:type="dxa"/>
            <w:tcBorders>
              <w:top w:val="single" w:sz="4" w:space="0" w:color="auto"/>
              <w:left w:val="single" w:sz="4" w:space="0" w:color="auto"/>
              <w:bottom w:val="single" w:sz="4" w:space="0" w:color="auto"/>
              <w:right w:val="single" w:sz="4" w:space="0" w:color="auto"/>
            </w:tcBorders>
          </w:tcPr>
          <w:p w14:paraId="19EE73D0" w14:textId="77777777" w:rsidR="00183BD4" w:rsidRPr="00B96823" w:rsidRDefault="00183BD4">
            <w:pPr>
              <w:pStyle w:val="aa"/>
              <w:jc w:val="center"/>
            </w:pPr>
            <w:r w:rsidRPr="00B96823">
              <w:t>30 м2 общей площади</w:t>
            </w:r>
          </w:p>
        </w:tc>
        <w:tc>
          <w:tcPr>
            <w:tcW w:w="3088" w:type="dxa"/>
            <w:tcBorders>
              <w:top w:val="single" w:sz="4" w:space="0" w:color="auto"/>
              <w:left w:val="single" w:sz="4" w:space="0" w:color="auto"/>
              <w:bottom w:val="single" w:sz="4" w:space="0" w:color="auto"/>
            </w:tcBorders>
          </w:tcPr>
          <w:p w14:paraId="6BDDAB5B" w14:textId="77777777" w:rsidR="00183BD4" w:rsidRPr="00B96823" w:rsidRDefault="00183BD4">
            <w:pPr>
              <w:pStyle w:val="aa"/>
              <w:jc w:val="center"/>
            </w:pPr>
            <w:r w:rsidRPr="00B96823">
              <w:t>1</w:t>
            </w:r>
          </w:p>
          <w:p w14:paraId="3203B620" w14:textId="77777777" w:rsidR="00183BD4" w:rsidRPr="00B96823" w:rsidRDefault="00183BD4">
            <w:pPr>
              <w:pStyle w:val="aa"/>
              <w:jc w:val="center"/>
            </w:pPr>
            <w:r w:rsidRPr="00B96823">
              <w:t>Но не менее 1</w:t>
            </w:r>
          </w:p>
        </w:tc>
      </w:tr>
      <w:tr w:rsidR="00183BD4" w:rsidRPr="00B96823" w14:paraId="593907F3" w14:textId="77777777" w:rsidTr="00AC336E">
        <w:tc>
          <w:tcPr>
            <w:tcW w:w="9668" w:type="dxa"/>
            <w:gridSpan w:val="3"/>
            <w:tcBorders>
              <w:top w:val="single" w:sz="4" w:space="0" w:color="auto"/>
              <w:bottom w:val="single" w:sz="4" w:space="0" w:color="auto"/>
            </w:tcBorders>
          </w:tcPr>
          <w:p w14:paraId="57A46810" w14:textId="77777777" w:rsidR="00183BD4" w:rsidRPr="00B96823" w:rsidRDefault="00183BD4">
            <w:pPr>
              <w:pStyle w:val="aa"/>
              <w:jc w:val="center"/>
            </w:pPr>
            <w:r w:rsidRPr="00B96823">
              <w:t>Вокзалы</w:t>
            </w:r>
          </w:p>
        </w:tc>
      </w:tr>
      <w:tr w:rsidR="00183BD4" w:rsidRPr="00B96823" w14:paraId="74DDFC62" w14:textId="77777777" w:rsidTr="00AC336E">
        <w:tc>
          <w:tcPr>
            <w:tcW w:w="4200" w:type="dxa"/>
            <w:tcBorders>
              <w:top w:val="single" w:sz="4" w:space="0" w:color="auto"/>
              <w:bottom w:val="single" w:sz="4" w:space="0" w:color="auto"/>
              <w:right w:val="single" w:sz="4" w:space="0" w:color="auto"/>
            </w:tcBorders>
          </w:tcPr>
          <w:p w14:paraId="7BF2E2D2" w14:textId="77777777" w:rsidR="00183BD4" w:rsidRPr="00B96823" w:rsidRDefault="00183BD4">
            <w:pPr>
              <w:pStyle w:val="ac"/>
            </w:pPr>
            <w:r w:rsidRPr="00B96823">
              <w:t>Вокзалы всех видов транспорта, в том числе аэропорты, речные вокзалы</w:t>
            </w:r>
          </w:p>
        </w:tc>
        <w:tc>
          <w:tcPr>
            <w:tcW w:w="2380" w:type="dxa"/>
            <w:tcBorders>
              <w:top w:val="single" w:sz="4" w:space="0" w:color="auto"/>
              <w:left w:val="single" w:sz="4" w:space="0" w:color="auto"/>
              <w:bottom w:val="single" w:sz="4" w:space="0" w:color="auto"/>
              <w:right w:val="single" w:sz="4" w:space="0" w:color="auto"/>
            </w:tcBorders>
          </w:tcPr>
          <w:p w14:paraId="2FF4818F" w14:textId="77777777" w:rsidR="00183BD4" w:rsidRPr="00B96823" w:rsidRDefault="00183BD4">
            <w:pPr>
              <w:pStyle w:val="aa"/>
            </w:pPr>
          </w:p>
        </w:tc>
        <w:tc>
          <w:tcPr>
            <w:tcW w:w="3088" w:type="dxa"/>
            <w:tcBorders>
              <w:top w:val="single" w:sz="4" w:space="0" w:color="auto"/>
              <w:left w:val="single" w:sz="4" w:space="0" w:color="auto"/>
              <w:bottom w:val="single" w:sz="4" w:space="0" w:color="auto"/>
            </w:tcBorders>
          </w:tcPr>
          <w:p w14:paraId="521B1ABF" w14:textId="77777777" w:rsidR="00183BD4" w:rsidRPr="00B96823" w:rsidRDefault="00183BD4">
            <w:pPr>
              <w:pStyle w:val="aa"/>
              <w:jc w:val="center"/>
            </w:pPr>
            <w:r w:rsidRPr="00B96823">
              <w:t>По заданию на проектирование</w:t>
            </w:r>
          </w:p>
        </w:tc>
      </w:tr>
      <w:tr w:rsidR="00183BD4" w:rsidRPr="00B96823" w14:paraId="238CD772" w14:textId="77777777" w:rsidTr="00AC336E">
        <w:tc>
          <w:tcPr>
            <w:tcW w:w="4200" w:type="dxa"/>
            <w:tcBorders>
              <w:top w:val="single" w:sz="4" w:space="0" w:color="auto"/>
              <w:bottom w:val="single" w:sz="4" w:space="0" w:color="auto"/>
              <w:right w:val="single" w:sz="4" w:space="0" w:color="auto"/>
            </w:tcBorders>
          </w:tcPr>
          <w:p w14:paraId="03282421" w14:textId="77777777" w:rsidR="00183BD4" w:rsidRPr="00B96823" w:rsidRDefault="00183BD4">
            <w:pPr>
              <w:pStyle w:val="ac"/>
            </w:pPr>
            <w:r w:rsidRPr="00B96823">
              <w:t>Станции технического обслуживания, автомойки</w:t>
            </w:r>
          </w:p>
        </w:tc>
        <w:tc>
          <w:tcPr>
            <w:tcW w:w="2380" w:type="dxa"/>
            <w:tcBorders>
              <w:top w:val="single" w:sz="4" w:space="0" w:color="auto"/>
              <w:left w:val="single" w:sz="4" w:space="0" w:color="auto"/>
              <w:bottom w:val="single" w:sz="4" w:space="0" w:color="auto"/>
              <w:right w:val="single" w:sz="4" w:space="0" w:color="auto"/>
            </w:tcBorders>
          </w:tcPr>
          <w:p w14:paraId="35FEC873" w14:textId="77777777" w:rsidR="00183BD4" w:rsidRPr="00B96823" w:rsidRDefault="00183BD4">
            <w:pPr>
              <w:pStyle w:val="aa"/>
              <w:jc w:val="center"/>
            </w:pPr>
            <w:r w:rsidRPr="00B96823">
              <w:t>1 бокс</w:t>
            </w:r>
          </w:p>
        </w:tc>
        <w:tc>
          <w:tcPr>
            <w:tcW w:w="3088" w:type="dxa"/>
            <w:tcBorders>
              <w:top w:val="single" w:sz="4" w:space="0" w:color="auto"/>
              <w:left w:val="single" w:sz="4" w:space="0" w:color="auto"/>
              <w:bottom w:val="single" w:sz="4" w:space="0" w:color="auto"/>
            </w:tcBorders>
          </w:tcPr>
          <w:p w14:paraId="0A5CC20B" w14:textId="77777777" w:rsidR="00183BD4" w:rsidRPr="00B96823" w:rsidRDefault="00183BD4">
            <w:pPr>
              <w:pStyle w:val="aa"/>
              <w:jc w:val="center"/>
            </w:pPr>
            <w:r w:rsidRPr="00B96823">
              <w:t>1</w:t>
            </w:r>
          </w:p>
        </w:tc>
      </w:tr>
    </w:tbl>
    <w:p w14:paraId="6D31F3C6" w14:textId="77777777" w:rsidR="00183BD4" w:rsidRPr="00B96823" w:rsidRDefault="00183BD4"/>
    <w:p w14:paraId="3061D816" w14:textId="77777777" w:rsidR="00183BD4" w:rsidRPr="00B96823" w:rsidRDefault="00183BD4">
      <w:bookmarkStart w:id="139" w:name="sub_1085"/>
      <w:r w:rsidRPr="00B96823">
        <w:rPr>
          <w:rStyle w:val="a3"/>
          <w:bCs/>
          <w:color w:val="auto"/>
        </w:rPr>
        <w:t>Примечания:</w:t>
      </w:r>
    </w:p>
    <w:bookmarkEnd w:id="139"/>
    <w:p w14:paraId="34AB7FDC" w14:textId="77777777" w:rsidR="00183BD4" w:rsidRPr="00B96823" w:rsidRDefault="00183BD4">
      <w:r w:rsidRPr="00B96823">
        <w:t>1) 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w:t>
      </w:r>
    </w:p>
    <w:p w14:paraId="3254F9C8" w14:textId="77777777" w:rsidR="00183BD4" w:rsidRPr="00B96823" w:rsidRDefault="00183BD4">
      <w:r w:rsidRPr="00B96823">
        <w:t>2) Длина пешеходных подходов от стоянок для временного хранения легковых автомобилей до объектов в зонах массового отдыха не должна превышать 1 000 м.</w:t>
      </w:r>
    </w:p>
    <w:p w14:paraId="00FF45DA" w14:textId="77777777" w:rsidR="00183BD4" w:rsidRPr="00B96823" w:rsidRDefault="00183BD4">
      <w:r w:rsidRPr="00B96823">
        <w:t>3) В городах - центрах туризма следует предусматривать стоянки автобусов и легковых автомобилей, принадлежащих туристам, число которых определяется расчетом. Указанные стоянки должны размещаться с учетом обеспечения удобных подходов к объектам туристского осмотра, но не далее 500 м от них и не нарушать целостный характер исторической среды.</w:t>
      </w:r>
    </w:p>
    <w:p w14:paraId="5C2767A7" w14:textId="77777777" w:rsidR="00183BD4" w:rsidRPr="00B96823" w:rsidRDefault="00183BD4">
      <w:r w:rsidRPr="00B96823">
        <w:t>4) При расчете общей площади не учитывается площадь встроено-пристроенных гаражей-стоянок и неотапливаемых помещений;</w:t>
      </w:r>
    </w:p>
    <w:p w14:paraId="6EC058FE" w14:textId="77777777" w:rsidR="00183BD4" w:rsidRPr="00B96823" w:rsidRDefault="00183BD4">
      <w:r w:rsidRPr="00B96823">
        <w:t>5) 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w:t>
      </w:r>
    </w:p>
    <w:p w14:paraId="64230015" w14:textId="77777777" w:rsidR="00183BD4" w:rsidRPr="00B96823" w:rsidRDefault="00183BD4">
      <w:r w:rsidRPr="00B96823">
        <w:t>6) 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14:paraId="2DC7108E" w14:textId="77777777" w:rsidR="00183BD4" w:rsidRPr="00B96823" w:rsidRDefault="00183BD4">
      <w:r w:rsidRPr="00B96823">
        <w:t>7) Для гостиниц и мотелей следует предусматривать стоянки для легковых автомобилей обслуживающего персонала не менее 10% числа работающих.</w:t>
      </w:r>
    </w:p>
    <w:p w14:paraId="48D2D2C7" w14:textId="77777777" w:rsidR="00183BD4" w:rsidRPr="00B96823" w:rsidRDefault="00183BD4">
      <w:r w:rsidRPr="00B96823">
        <w:t>8) 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14:paraId="5AED092A" w14:textId="77777777" w:rsidR="00183BD4" w:rsidRPr="00B96823" w:rsidRDefault="00183BD4">
      <w:r w:rsidRPr="00B96823">
        <w:t>9) 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14:paraId="5285672C" w14:textId="77777777" w:rsidR="00183BD4" w:rsidRPr="00B96823" w:rsidRDefault="00183BD4"/>
    <w:p w14:paraId="62D3F7CC" w14:textId="77777777" w:rsidR="00183BD4" w:rsidRPr="00AC336E" w:rsidRDefault="00183BD4">
      <w:pPr>
        <w:ind w:firstLine="698"/>
        <w:jc w:val="right"/>
        <w:rPr>
          <w:sz w:val="28"/>
          <w:szCs w:val="28"/>
        </w:rPr>
      </w:pPr>
      <w:bookmarkStart w:id="140" w:name="sub_1090"/>
      <w:bookmarkEnd w:id="138"/>
      <w:r w:rsidRPr="00AC336E">
        <w:rPr>
          <w:rStyle w:val="a3"/>
          <w:bCs/>
          <w:color w:val="auto"/>
          <w:sz w:val="28"/>
          <w:szCs w:val="28"/>
        </w:rPr>
        <w:t>Таблица 10</w:t>
      </w:r>
      <w:r w:rsidR="000D1E1F" w:rsidRPr="00AC336E">
        <w:rPr>
          <w:rStyle w:val="a3"/>
          <w:bCs/>
          <w:color w:val="auto"/>
          <w:sz w:val="28"/>
          <w:szCs w:val="28"/>
        </w:rPr>
        <w:t>7</w:t>
      </w:r>
    </w:p>
    <w:bookmarkEnd w:id="140"/>
    <w:p w14:paraId="78D62DC4" w14:textId="77777777" w:rsidR="00183BD4" w:rsidRPr="00B96823" w:rsidRDefault="00183BD4"/>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0"/>
        <w:gridCol w:w="2100"/>
        <w:gridCol w:w="2100"/>
        <w:gridCol w:w="2388"/>
      </w:tblGrid>
      <w:tr w:rsidR="00183BD4" w:rsidRPr="00B96823" w14:paraId="6C0890A8" w14:textId="77777777" w:rsidTr="00AC336E">
        <w:tc>
          <w:tcPr>
            <w:tcW w:w="3080" w:type="dxa"/>
            <w:tcBorders>
              <w:top w:val="single" w:sz="4" w:space="0" w:color="auto"/>
              <w:bottom w:val="single" w:sz="4" w:space="0" w:color="auto"/>
              <w:right w:val="single" w:sz="4" w:space="0" w:color="auto"/>
            </w:tcBorders>
          </w:tcPr>
          <w:p w14:paraId="4BA69E2E" w14:textId="77777777" w:rsidR="00183BD4" w:rsidRPr="00B96823" w:rsidRDefault="00183BD4">
            <w:pPr>
              <w:pStyle w:val="aa"/>
              <w:jc w:val="center"/>
            </w:pPr>
            <w:r w:rsidRPr="00B96823">
              <w:t>Объект</w:t>
            </w:r>
          </w:p>
        </w:tc>
        <w:tc>
          <w:tcPr>
            <w:tcW w:w="2100" w:type="dxa"/>
            <w:tcBorders>
              <w:top w:val="single" w:sz="4" w:space="0" w:color="auto"/>
              <w:left w:val="single" w:sz="4" w:space="0" w:color="auto"/>
              <w:bottom w:val="single" w:sz="4" w:space="0" w:color="auto"/>
              <w:right w:val="single" w:sz="4" w:space="0" w:color="auto"/>
            </w:tcBorders>
          </w:tcPr>
          <w:p w14:paraId="520F2CCB" w14:textId="77777777" w:rsidR="00183BD4" w:rsidRPr="00B96823" w:rsidRDefault="00183BD4">
            <w:pPr>
              <w:pStyle w:val="aa"/>
              <w:jc w:val="center"/>
            </w:pPr>
            <w:r w:rsidRPr="00B96823">
              <w:t>Расчетная единица</w:t>
            </w:r>
          </w:p>
        </w:tc>
        <w:tc>
          <w:tcPr>
            <w:tcW w:w="2100" w:type="dxa"/>
            <w:tcBorders>
              <w:top w:val="single" w:sz="4" w:space="0" w:color="auto"/>
              <w:left w:val="single" w:sz="4" w:space="0" w:color="auto"/>
              <w:bottom w:val="single" w:sz="4" w:space="0" w:color="auto"/>
              <w:right w:val="single" w:sz="4" w:space="0" w:color="auto"/>
            </w:tcBorders>
          </w:tcPr>
          <w:p w14:paraId="2B3638AC" w14:textId="77777777" w:rsidR="00183BD4" w:rsidRPr="00B96823" w:rsidRDefault="00183BD4">
            <w:pPr>
              <w:pStyle w:val="aa"/>
              <w:jc w:val="center"/>
            </w:pPr>
            <w:r w:rsidRPr="00B96823">
              <w:t>Вместимость объекта</w:t>
            </w:r>
          </w:p>
        </w:tc>
        <w:tc>
          <w:tcPr>
            <w:tcW w:w="2388" w:type="dxa"/>
            <w:tcBorders>
              <w:top w:val="single" w:sz="4" w:space="0" w:color="auto"/>
              <w:left w:val="single" w:sz="4" w:space="0" w:color="auto"/>
              <w:bottom w:val="single" w:sz="4" w:space="0" w:color="auto"/>
            </w:tcBorders>
          </w:tcPr>
          <w:p w14:paraId="5A28D88D" w14:textId="77777777" w:rsidR="00183BD4" w:rsidRPr="00B96823" w:rsidRDefault="00183BD4">
            <w:pPr>
              <w:pStyle w:val="aa"/>
              <w:jc w:val="center"/>
            </w:pPr>
            <w:r w:rsidRPr="00B96823">
              <w:t>Площадь участка под объект, га</w:t>
            </w:r>
          </w:p>
        </w:tc>
      </w:tr>
      <w:tr w:rsidR="00183BD4" w:rsidRPr="00B96823" w14:paraId="13A3C711" w14:textId="77777777" w:rsidTr="00AC336E">
        <w:tc>
          <w:tcPr>
            <w:tcW w:w="3080" w:type="dxa"/>
            <w:tcBorders>
              <w:top w:val="nil"/>
              <w:bottom w:val="nil"/>
              <w:right w:val="single" w:sz="4" w:space="0" w:color="auto"/>
            </w:tcBorders>
          </w:tcPr>
          <w:p w14:paraId="1FA26B67" w14:textId="77777777" w:rsidR="00183BD4" w:rsidRPr="00B96823" w:rsidRDefault="00183BD4">
            <w:pPr>
              <w:pStyle w:val="ac"/>
            </w:pPr>
            <w:r w:rsidRPr="00B96823">
              <w:t>Гаражи грузовых автомобилей</w:t>
            </w:r>
          </w:p>
        </w:tc>
        <w:tc>
          <w:tcPr>
            <w:tcW w:w="2100" w:type="dxa"/>
            <w:tcBorders>
              <w:top w:val="nil"/>
              <w:left w:val="single" w:sz="4" w:space="0" w:color="auto"/>
              <w:bottom w:val="nil"/>
              <w:right w:val="single" w:sz="4" w:space="0" w:color="auto"/>
            </w:tcBorders>
          </w:tcPr>
          <w:p w14:paraId="34FF1753" w14:textId="77777777" w:rsidR="00183BD4" w:rsidRPr="00B96823" w:rsidRDefault="00183BD4">
            <w:pPr>
              <w:pStyle w:val="aa"/>
              <w:jc w:val="center"/>
            </w:pPr>
            <w:r w:rsidRPr="00B96823">
              <w:t>автомобиль</w:t>
            </w:r>
          </w:p>
        </w:tc>
        <w:tc>
          <w:tcPr>
            <w:tcW w:w="2100" w:type="dxa"/>
            <w:tcBorders>
              <w:top w:val="nil"/>
              <w:left w:val="single" w:sz="4" w:space="0" w:color="auto"/>
              <w:bottom w:val="nil"/>
              <w:right w:val="single" w:sz="4" w:space="0" w:color="auto"/>
            </w:tcBorders>
          </w:tcPr>
          <w:p w14:paraId="392E9AE0" w14:textId="77777777" w:rsidR="00183BD4" w:rsidRPr="00B96823" w:rsidRDefault="00183BD4">
            <w:pPr>
              <w:pStyle w:val="aa"/>
              <w:jc w:val="center"/>
            </w:pPr>
            <w:r w:rsidRPr="00B96823">
              <w:t>100</w:t>
            </w:r>
          </w:p>
        </w:tc>
        <w:tc>
          <w:tcPr>
            <w:tcW w:w="2388" w:type="dxa"/>
            <w:tcBorders>
              <w:top w:val="nil"/>
              <w:left w:val="single" w:sz="4" w:space="0" w:color="auto"/>
              <w:bottom w:val="nil"/>
            </w:tcBorders>
          </w:tcPr>
          <w:p w14:paraId="4BF86767" w14:textId="77777777" w:rsidR="00183BD4" w:rsidRPr="00B96823" w:rsidRDefault="00183BD4">
            <w:pPr>
              <w:pStyle w:val="aa"/>
              <w:jc w:val="center"/>
            </w:pPr>
            <w:r w:rsidRPr="00B96823">
              <w:t>2</w:t>
            </w:r>
          </w:p>
        </w:tc>
      </w:tr>
      <w:tr w:rsidR="00183BD4" w:rsidRPr="00B96823" w14:paraId="0769E7A0" w14:textId="77777777" w:rsidTr="00AC336E">
        <w:tc>
          <w:tcPr>
            <w:tcW w:w="3080" w:type="dxa"/>
            <w:tcBorders>
              <w:top w:val="nil"/>
              <w:bottom w:val="nil"/>
              <w:right w:val="single" w:sz="4" w:space="0" w:color="auto"/>
            </w:tcBorders>
          </w:tcPr>
          <w:p w14:paraId="0D189931" w14:textId="77777777" w:rsidR="00183BD4" w:rsidRPr="00B96823" w:rsidRDefault="00183BD4">
            <w:pPr>
              <w:pStyle w:val="aa"/>
            </w:pPr>
          </w:p>
        </w:tc>
        <w:tc>
          <w:tcPr>
            <w:tcW w:w="2100" w:type="dxa"/>
            <w:tcBorders>
              <w:top w:val="nil"/>
              <w:left w:val="single" w:sz="4" w:space="0" w:color="auto"/>
              <w:bottom w:val="nil"/>
              <w:right w:val="single" w:sz="4" w:space="0" w:color="auto"/>
            </w:tcBorders>
          </w:tcPr>
          <w:p w14:paraId="03B9A141" w14:textId="77777777" w:rsidR="00183BD4" w:rsidRPr="00B96823" w:rsidRDefault="00183BD4">
            <w:pPr>
              <w:pStyle w:val="aa"/>
            </w:pPr>
          </w:p>
        </w:tc>
        <w:tc>
          <w:tcPr>
            <w:tcW w:w="2100" w:type="dxa"/>
            <w:tcBorders>
              <w:top w:val="nil"/>
              <w:left w:val="single" w:sz="4" w:space="0" w:color="auto"/>
              <w:bottom w:val="nil"/>
              <w:right w:val="single" w:sz="4" w:space="0" w:color="auto"/>
            </w:tcBorders>
          </w:tcPr>
          <w:p w14:paraId="036BF3CA" w14:textId="77777777" w:rsidR="00183BD4" w:rsidRPr="00B96823" w:rsidRDefault="00183BD4">
            <w:pPr>
              <w:pStyle w:val="aa"/>
              <w:jc w:val="center"/>
            </w:pPr>
            <w:r w:rsidRPr="00B96823">
              <w:t>200</w:t>
            </w:r>
          </w:p>
        </w:tc>
        <w:tc>
          <w:tcPr>
            <w:tcW w:w="2388" w:type="dxa"/>
            <w:tcBorders>
              <w:top w:val="nil"/>
              <w:left w:val="single" w:sz="4" w:space="0" w:color="auto"/>
              <w:bottom w:val="nil"/>
            </w:tcBorders>
          </w:tcPr>
          <w:p w14:paraId="5F743032" w14:textId="77777777" w:rsidR="00183BD4" w:rsidRPr="00B96823" w:rsidRDefault="00183BD4">
            <w:pPr>
              <w:pStyle w:val="aa"/>
              <w:jc w:val="center"/>
            </w:pPr>
            <w:r w:rsidRPr="00B96823">
              <w:t>3,5</w:t>
            </w:r>
          </w:p>
        </w:tc>
      </w:tr>
      <w:tr w:rsidR="00183BD4" w:rsidRPr="00B96823" w14:paraId="736B2485" w14:textId="77777777" w:rsidTr="00AC336E">
        <w:tc>
          <w:tcPr>
            <w:tcW w:w="3080" w:type="dxa"/>
            <w:tcBorders>
              <w:top w:val="nil"/>
              <w:bottom w:val="nil"/>
              <w:right w:val="single" w:sz="4" w:space="0" w:color="auto"/>
            </w:tcBorders>
          </w:tcPr>
          <w:p w14:paraId="04E7A977" w14:textId="77777777" w:rsidR="00183BD4" w:rsidRPr="00B96823" w:rsidRDefault="00183BD4">
            <w:pPr>
              <w:pStyle w:val="aa"/>
            </w:pPr>
          </w:p>
        </w:tc>
        <w:tc>
          <w:tcPr>
            <w:tcW w:w="2100" w:type="dxa"/>
            <w:tcBorders>
              <w:top w:val="nil"/>
              <w:left w:val="single" w:sz="4" w:space="0" w:color="auto"/>
              <w:bottom w:val="nil"/>
              <w:right w:val="single" w:sz="4" w:space="0" w:color="auto"/>
            </w:tcBorders>
          </w:tcPr>
          <w:p w14:paraId="465CE085" w14:textId="77777777" w:rsidR="00183BD4" w:rsidRPr="00B96823" w:rsidRDefault="00183BD4">
            <w:pPr>
              <w:pStyle w:val="aa"/>
            </w:pPr>
          </w:p>
        </w:tc>
        <w:tc>
          <w:tcPr>
            <w:tcW w:w="2100" w:type="dxa"/>
            <w:tcBorders>
              <w:top w:val="nil"/>
              <w:left w:val="single" w:sz="4" w:space="0" w:color="auto"/>
              <w:bottom w:val="nil"/>
              <w:right w:val="single" w:sz="4" w:space="0" w:color="auto"/>
            </w:tcBorders>
          </w:tcPr>
          <w:p w14:paraId="741E212F" w14:textId="77777777" w:rsidR="00183BD4" w:rsidRPr="00B96823" w:rsidRDefault="00183BD4">
            <w:pPr>
              <w:pStyle w:val="aa"/>
              <w:jc w:val="center"/>
            </w:pPr>
            <w:r w:rsidRPr="00B96823">
              <w:t>300</w:t>
            </w:r>
          </w:p>
        </w:tc>
        <w:tc>
          <w:tcPr>
            <w:tcW w:w="2388" w:type="dxa"/>
            <w:tcBorders>
              <w:top w:val="nil"/>
              <w:left w:val="single" w:sz="4" w:space="0" w:color="auto"/>
              <w:bottom w:val="nil"/>
            </w:tcBorders>
          </w:tcPr>
          <w:p w14:paraId="42EC043B" w14:textId="77777777" w:rsidR="00183BD4" w:rsidRPr="00B96823" w:rsidRDefault="00183BD4">
            <w:pPr>
              <w:pStyle w:val="aa"/>
              <w:jc w:val="center"/>
            </w:pPr>
            <w:r w:rsidRPr="00B96823">
              <w:t>4,5</w:t>
            </w:r>
          </w:p>
        </w:tc>
      </w:tr>
      <w:tr w:rsidR="00183BD4" w:rsidRPr="00B96823" w14:paraId="1CCB8B82" w14:textId="77777777" w:rsidTr="00AC336E">
        <w:tc>
          <w:tcPr>
            <w:tcW w:w="3080" w:type="dxa"/>
            <w:tcBorders>
              <w:top w:val="nil"/>
              <w:bottom w:val="single" w:sz="4" w:space="0" w:color="auto"/>
              <w:right w:val="single" w:sz="4" w:space="0" w:color="auto"/>
            </w:tcBorders>
          </w:tcPr>
          <w:p w14:paraId="70650164" w14:textId="77777777" w:rsidR="00183BD4" w:rsidRPr="00B96823" w:rsidRDefault="00183BD4">
            <w:pPr>
              <w:pStyle w:val="aa"/>
            </w:pPr>
          </w:p>
        </w:tc>
        <w:tc>
          <w:tcPr>
            <w:tcW w:w="2100" w:type="dxa"/>
            <w:tcBorders>
              <w:top w:val="nil"/>
              <w:left w:val="single" w:sz="4" w:space="0" w:color="auto"/>
              <w:bottom w:val="single" w:sz="4" w:space="0" w:color="auto"/>
              <w:right w:val="single" w:sz="4" w:space="0" w:color="auto"/>
            </w:tcBorders>
          </w:tcPr>
          <w:p w14:paraId="6DF35BED" w14:textId="77777777" w:rsidR="00183BD4" w:rsidRPr="00B96823" w:rsidRDefault="00183BD4">
            <w:pPr>
              <w:pStyle w:val="aa"/>
            </w:pPr>
          </w:p>
        </w:tc>
        <w:tc>
          <w:tcPr>
            <w:tcW w:w="2100" w:type="dxa"/>
            <w:tcBorders>
              <w:top w:val="nil"/>
              <w:left w:val="single" w:sz="4" w:space="0" w:color="auto"/>
              <w:bottom w:val="single" w:sz="4" w:space="0" w:color="auto"/>
              <w:right w:val="single" w:sz="4" w:space="0" w:color="auto"/>
            </w:tcBorders>
          </w:tcPr>
          <w:p w14:paraId="2C1A8404" w14:textId="77777777" w:rsidR="00183BD4" w:rsidRPr="00B96823" w:rsidRDefault="00183BD4">
            <w:pPr>
              <w:pStyle w:val="aa"/>
              <w:jc w:val="center"/>
            </w:pPr>
            <w:r w:rsidRPr="00B96823">
              <w:t>500</w:t>
            </w:r>
          </w:p>
        </w:tc>
        <w:tc>
          <w:tcPr>
            <w:tcW w:w="2388" w:type="dxa"/>
            <w:tcBorders>
              <w:top w:val="nil"/>
              <w:left w:val="single" w:sz="4" w:space="0" w:color="auto"/>
              <w:bottom w:val="single" w:sz="4" w:space="0" w:color="auto"/>
            </w:tcBorders>
          </w:tcPr>
          <w:p w14:paraId="10475D1B" w14:textId="77777777" w:rsidR="00183BD4" w:rsidRPr="00B96823" w:rsidRDefault="00183BD4">
            <w:pPr>
              <w:pStyle w:val="aa"/>
              <w:jc w:val="center"/>
            </w:pPr>
            <w:r w:rsidRPr="00B96823">
              <w:t>6</w:t>
            </w:r>
          </w:p>
        </w:tc>
      </w:tr>
    </w:tbl>
    <w:p w14:paraId="47B3C4A1" w14:textId="77777777" w:rsidR="00183BD4" w:rsidRPr="00B96823" w:rsidRDefault="00183BD4"/>
    <w:p w14:paraId="568B3C7D" w14:textId="77777777" w:rsidR="00183BD4" w:rsidRPr="00B96823" w:rsidRDefault="00183BD4">
      <w:r w:rsidRPr="00B96823">
        <w:rPr>
          <w:rStyle w:val="a3"/>
          <w:bCs/>
          <w:color w:val="auto"/>
        </w:rPr>
        <w:t>Примечание.</w:t>
      </w:r>
    </w:p>
    <w:p w14:paraId="369C65BF" w14:textId="77777777" w:rsidR="00183BD4" w:rsidRPr="00B96823" w:rsidRDefault="00183BD4">
      <w:r w:rsidRPr="00B96823">
        <w:t>Для условий реконструкции размеры земельных участков при соответствующем обосновании допускается уменьшать, но не более чем на 20 процентов.</w:t>
      </w:r>
    </w:p>
    <w:p w14:paraId="28F81E2A" w14:textId="77777777" w:rsidR="00183BD4" w:rsidRPr="00AC336E" w:rsidRDefault="00183BD4">
      <w:pPr>
        <w:ind w:firstLine="698"/>
        <w:jc w:val="right"/>
        <w:rPr>
          <w:sz w:val="28"/>
          <w:szCs w:val="28"/>
        </w:rPr>
      </w:pPr>
      <w:bookmarkStart w:id="141" w:name="sub_11010"/>
      <w:r w:rsidRPr="00AC336E">
        <w:rPr>
          <w:rStyle w:val="a3"/>
          <w:bCs/>
          <w:color w:val="auto"/>
          <w:sz w:val="28"/>
          <w:szCs w:val="28"/>
        </w:rPr>
        <w:t>Таблица 1</w:t>
      </w:r>
      <w:r w:rsidR="000D1E1F" w:rsidRPr="00AC336E">
        <w:rPr>
          <w:rStyle w:val="a3"/>
          <w:bCs/>
          <w:color w:val="auto"/>
          <w:sz w:val="28"/>
          <w:szCs w:val="28"/>
        </w:rPr>
        <w:t>08</w:t>
      </w:r>
    </w:p>
    <w:bookmarkEnd w:id="141"/>
    <w:p w14:paraId="51A9F990" w14:textId="77777777" w:rsidR="00183BD4" w:rsidRPr="00B96823" w:rsidRDefault="00183BD4"/>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40"/>
        <w:gridCol w:w="2240"/>
        <w:gridCol w:w="2388"/>
      </w:tblGrid>
      <w:tr w:rsidR="00183BD4" w:rsidRPr="00B96823" w14:paraId="1504ABA5" w14:textId="77777777" w:rsidTr="00AC336E">
        <w:tc>
          <w:tcPr>
            <w:tcW w:w="5040" w:type="dxa"/>
            <w:vMerge w:val="restart"/>
            <w:tcBorders>
              <w:top w:val="single" w:sz="4" w:space="0" w:color="auto"/>
              <w:bottom w:val="single" w:sz="4" w:space="0" w:color="auto"/>
              <w:right w:val="single" w:sz="4" w:space="0" w:color="auto"/>
            </w:tcBorders>
          </w:tcPr>
          <w:p w14:paraId="00D7EE05" w14:textId="77777777" w:rsidR="00183BD4" w:rsidRPr="00B96823" w:rsidRDefault="00183BD4">
            <w:pPr>
              <w:pStyle w:val="aa"/>
              <w:jc w:val="center"/>
            </w:pPr>
            <w:r w:rsidRPr="00B96823">
              <w:t>Здания, до которых определяется расстояние</w:t>
            </w:r>
          </w:p>
        </w:tc>
        <w:tc>
          <w:tcPr>
            <w:tcW w:w="4628" w:type="dxa"/>
            <w:gridSpan w:val="2"/>
            <w:tcBorders>
              <w:top w:val="single" w:sz="4" w:space="0" w:color="auto"/>
              <w:left w:val="single" w:sz="4" w:space="0" w:color="auto"/>
              <w:bottom w:val="single" w:sz="4" w:space="0" w:color="auto"/>
            </w:tcBorders>
          </w:tcPr>
          <w:p w14:paraId="76D2EE16" w14:textId="77777777" w:rsidR="00183BD4" w:rsidRPr="00B96823" w:rsidRDefault="00183BD4">
            <w:pPr>
              <w:pStyle w:val="aa"/>
              <w:jc w:val="center"/>
            </w:pPr>
            <w:r w:rsidRPr="00B96823">
              <w:t>Расстояние, м</w:t>
            </w:r>
          </w:p>
        </w:tc>
      </w:tr>
      <w:tr w:rsidR="00183BD4" w:rsidRPr="00B96823" w14:paraId="53D37CDB" w14:textId="77777777" w:rsidTr="00AC336E">
        <w:tc>
          <w:tcPr>
            <w:tcW w:w="5040" w:type="dxa"/>
            <w:vMerge/>
            <w:tcBorders>
              <w:top w:val="single" w:sz="4" w:space="0" w:color="auto"/>
              <w:bottom w:val="single" w:sz="4" w:space="0" w:color="auto"/>
              <w:right w:val="single" w:sz="4" w:space="0" w:color="auto"/>
            </w:tcBorders>
          </w:tcPr>
          <w:p w14:paraId="6F399C4D" w14:textId="77777777" w:rsidR="00183BD4" w:rsidRPr="00B96823" w:rsidRDefault="00183BD4">
            <w:pPr>
              <w:pStyle w:val="aa"/>
            </w:pPr>
          </w:p>
        </w:tc>
        <w:tc>
          <w:tcPr>
            <w:tcW w:w="4628" w:type="dxa"/>
            <w:gridSpan w:val="2"/>
            <w:tcBorders>
              <w:top w:val="single" w:sz="4" w:space="0" w:color="auto"/>
              <w:left w:val="single" w:sz="4" w:space="0" w:color="auto"/>
              <w:bottom w:val="single" w:sz="4" w:space="0" w:color="auto"/>
            </w:tcBorders>
          </w:tcPr>
          <w:p w14:paraId="102E1B21" w14:textId="77777777" w:rsidR="00183BD4" w:rsidRPr="00B96823" w:rsidRDefault="00183BD4">
            <w:pPr>
              <w:pStyle w:val="aa"/>
              <w:jc w:val="center"/>
            </w:pPr>
            <w:r w:rsidRPr="00B96823">
              <w:t>от станций технического обслуживания при числе постов</w:t>
            </w:r>
          </w:p>
        </w:tc>
      </w:tr>
      <w:tr w:rsidR="00183BD4" w:rsidRPr="00B96823" w14:paraId="7C935E0C" w14:textId="77777777" w:rsidTr="00AC336E">
        <w:tc>
          <w:tcPr>
            <w:tcW w:w="5040" w:type="dxa"/>
            <w:vMerge/>
            <w:tcBorders>
              <w:top w:val="single" w:sz="4" w:space="0" w:color="auto"/>
              <w:bottom w:val="single" w:sz="4" w:space="0" w:color="auto"/>
              <w:right w:val="single" w:sz="4" w:space="0" w:color="auto"/>
            </w:tcBorders>
          </w:tcPr>
          <w:p w14:paraId="7369BC6A" w14:textId="77777777" w:rsidR="00183BD4" w:rsidRPr="00B96823" w:rsidRDefault="00183BD4">
            <w:pPr>
              <w:pStyle w:val="aa"/>
            </w:pPr>
          </w:p>
        </w:tc>
        <w:tc>
          <w:tcPr>
            <w:tcW w:w="2240" w:type="dxa"/>
            <w:tcBorders>
              <w:top w:val="single" w:sz="4" w:space="0" w:color="auto"/>
              <w:left w:val="single" w:sz="4" w:space="0" w:color="auto"/>
              <w:bottom w:val="single" w:sz="4" w:space="0" w:color="auto"/>
              <w:right w:val="single" w:sz="4" w:space="0" w:color="auto"/>
            </w:tcBorders>
          </w:tcPr>
          <w:p w14:paraId="3A6E2D10" w14:textId="77777777" w:rsidR="00183BD4" w:rsidRPr="00B96823" w:rsidRDefault="00183BD4">
            <w:pPr>
              <w:pStyle w:val="aa"/>
              <w:jc w:val="center"/>
            </w:pPr>
            <w:r w:rsidRPr="00B96823">
              <w:t>10 и менее</w:t>
            </w:r>
          </w:p>
        </w:tc>
        <w:tc>
          <w:tcPr>
            <w:tcW w:w="2388" w:type="dxa"/>
            <w:tcBorders>
              <w:top w:val="single" w:sz="4" w:space="0" w:color="auto"/>
              <w:left w:val="single" w:sz="4" w:space="0" w:color="auto"/>
              <w:bottom w:val="single" w:sz="4" w:space="0" w:color="auto"/>
            </w:tcBorders>
          </w:tcPr>
          <w:p w14:paraId="2FC390B6" w14:textId="77777777" w:rsidR="00183BD4" w:rsidRPr="00B96823" w:rsidRDefault="00183BD4">
            <w:pPr>
              <w:pStyle w:val="aa"/>
              <w:jc w:val="center"/>
            </w:pPr>
            <w:r w:rsidRPr="00B96823">
              <w:t>11 - 30</w:t>
            </w:r>
          </w:p>
        </w:tc>
      </w:tr>
      <w:tr w:rsidR="00183BD4" w:rsidRPr="00B96823" w14:paraId="55FBA16B" w14:textId="77777777" w:rsidTr="00AC336E">
        <w:tc>
          <w:tcPr>
            <w:tcW w:w="5040" w:type="dxa"/>
            <w:tcBorders>
              <w:top w:val="single" w:sz="4" w:space="0" w:color="auto"/>
              <w:bottom w:val="nil"/>
              <w:right w:val="single" w:sz="4" w:space="0" w:color="auto"/>
            </w:tcBorders>
          </w:tcPr>
          <w:p w14:paraId="3C8BDA96" w14:textId="77777777" w:rsidR="00183BD4" w:rsidRPr="00B96823" w:rsidRDefault="00183BD4">
            <w:pPr>
              <w:pStyle w:val="ac"/>
            </w:pPr>
            <w:r w:rsidRPr="00B96823">
              <w:t>Жилые дома,</w:t>
            </w:r>
          </w:p>
        </w:tc>
        <w:tc>
          <w:tcPr>
            <w:tcW w:w="2240" w:type="dxa"/>
            <w:tcBorders>
              <w:top w:val="single" w:sz="4" w:space="0" w:color="auto"/>
              <w:left w:val="single" w:sz="4" w:space="0" w:color="auto"/>
              <w:bottom w:val="nil"/>
              <w:right w:val="single" w:sz="4" w:space="0" w:color="auto"/>
            </w:tcBorders>
          </w:tcPr>
          <w:p w14:paraId="5C4D7971" w14:textId="77777777" w:rsidR="00183BD4" w:rsidRPr="00B96823" w:rsidRDefault="00183BD4">
            <w:pPr>
              <w:pStyle w:val="aa"/>
              <w:jc w:val="center"/>
            </w:pPr>
            <w:r w:rsidRPr="00B96823">
              <w:t>15</w:t>
            </w:r>
          </w:p>
        </w:tc>
        <w:tc>
          <w:tcPr>
            <w:tcW w:w="2388" w:type="dxa"/>
            <w:tcBorders>
              <w:top w:val="single" w:sz="4" w:space="0" w:color="auto"/>
              <w:left w:val="single" w:sz="4" w:space="0" w:color="auto"/>
              <w:bottom w:val="nil"/>
            </w:tcBorders>
          </w:tcPr>
          <w:p w14:paraId="2338D2CC" w14:textId="77777777" w:rsidR="00183BD4" w:rsidRPr="00B96823" w:rsidRDefault="00183BD4">
            <w:pPr>
              <w:pStyle w:val="aa"/>
              <w:jc w:val="center"/>
            </w:pPr>
            <w:r w:rsidRPr="00B96823">
              <w:t>25</w:t>
            </w:r>
          </w:p>
        </w:tc>
      </w:tr>
      <w:tr w:rsidR="00183BD4" w:rsidRPr="00B96823" w14:paraId="00C21BFC" w14:textId="77777777" w:rsidTr="00AC336E">
        <w:tc>
          <w:tcPr>
            <w:tcW w:w="5040" w:type="dxa"/>
            <w:tcBorders>
              <w:top w:val="nil"/>
              <w:bottom w:val="nil"/>
              <w:right w:val="single" w:sz="4" w:space="0" w:color="auto"/>
            </w:tcBorders>
          </w:tcPr>
          <w:p w14:paraId="316C6063" w14:textId="77777777" w:rsidR="00183BD4" w:rsidRPr="00B96823" w:rsidRDefault="00183BD4">
            <w:pPr>
              <w:pStyle w:val="ac"/>
            </w:pPr>
            <w:r w:rsidRPr="00B96823">
              <w:t>в том числе торцы жилых домов без окон</w:t>
            </w:r>
          </w:p>
        </w:tc>
        <w:tc>
          <w:tcPr>
            <w:tcW w:w="2240" w:type="dxa"/>
            <w:tcBorders>
              <w:top w:val="nil"/>
              <w:left w:val="single" w:sz="4" w:space="0" w:color="auto"/>
              <w:bottom w:val="nil"/>
              <w:right w:val="single" w:sz="4" w:space="0" w:color="auto"/>
            </w:tcBorders>
          </w:tcPr>
          <w:p w14:paraId="25BA79A1" w14:textId="77777777" w:rsidR="00183BD4" w:rsidRPr="00B96823" w:rsidRDefault="00183BD4">
            <w:pPr>
              <w:pStyle w:val="aa"/>
              <w:jc w:val="center"/>
            </w:pPr>
            <w:r w:rsidRPr="00B96823">
              <w:t>15</w:t>
            </w:r>
          </w:p>
        </w:tc>
        <w:tc>
          <w:tcPr>
            <w:tcW w:w="2388" w:type="dxa"/>
            <w:tcBorders>
              <w:top w:val="nil"/>
              <w:left w:val="single" w:sz="4" w:space="0" w:color="auto"/>
              <w:bottom w:val="nil"/>
            </w:tcBorders>
          </w:tcPr>
          <w:p w14:paraId="7DD8C9C9" w14:textId="77777777" w:rsidR="00183BD4" w:rsidRPr="00B96823" w:rsidRDefault="00183BD4">
            <w:pPr>
              <w:pStyle w:val="aa"/>
              <w:jc w:val="center"/>
            </w:pPr>
            <w:r w:rsidRPr="00B96823">
              <w:t>25</w:t>
            </w:r>
          </w:p>
        </w:tc>
      </w:tr>
      <w:tr w:rsidR="00183BD4" w:rsidRPr="00B96823" w14:paraId="02EFD200" w14:textId="77777777" w:rsidTr="00AC336E">
        <w:tc>
          <w:tcPr>
            <w:tcW w:w="5040" w:type="dxa"/>
            <w:tcBorders>
              <w:top w:val="nil"/>
              <w:bottom w:val="nil"/>
              <w:right w:val="single" w:sz="4" w:space="0" w:color="auto"/>
            </w:tcBorders>
          </w:tcPr>
          <w:p w14:paraId="31B83EAE" w14:textId="77777777" w:rsidR="00183BD4" w:rsidRPr="00B96823" w:rsidRDefault="00183BD4">
            <w:pPr>
              <w:pStyle w:val="ac"/>
            </w:pPr>
            <w:r w:rsidRPr="00B96823">
              <w:t>Общественные здания</w:t>
            </w:r>
          </w:p>
        </w:tc>
        <w:tc>
          <w:tcPr>
            <w:tcW w:w="2240" w:type="dxa"/>
            <w:tcBorders>
              <w:top w:val="nil"/>
              <w:left w:val="single" w:sz="4" w:space="0" w:color="auto"/>
              <w:bottom w:val="nil"/>
              <w:right w:val="single" w:sz="4" w:space="0" w:color="auto"/>
            </w:tcBorders>
          </w:tcPr>
          <w:p w14:paraId="04497288" w14:textId="77777777" w:rsidR="00183BD4" w:rsidRPr="00B96823" w:rsidRDefault="00183BD4">
            <w:pPr>
              <w:pStyle w:val="aa"/>
              <w:jc w:val="center"/>
            </w:pPr>
            <w:r w:rsidRPr="00B96823">
              <w:t>15</w:t>
            </w:r>
          </w:p>
        </w:tc>
        <w:tc>
          <w:tcPr>
            <w:tcW w:w="2388" w:type="dxa"/>
            <w:tcBorders>
              <w:top w:val="nil"/>
              <w:left w:val="single" w:sz="4" w:space="0" w:color="auto"/>
              <w:bottom w:val="nil"/>
            </w:tcBorders>
          </w:tcPr>
          <w:p w14:paraId="10BB77CE" w14:textId="77777777" w:rsidR="00183BD4" w:rsidRPr="00B96823" w:rsidRDefault="00183BD4">
            <w:pPr>
              <w:pStyle w:val="aa"/>
              <w:jc w:val="center"/>
            </w:pPr>
            <w:r w:rsidRPr="00B96823">
              <w:t>20</w:t>
            </w:r>
          </w:p>
        </w:tc>
      </w:tr>
      <w:tr w:rsidR="00183BD4" w:rsidRPr="00B96823" w14:paraId="756BB9EE" w14:textId="77777777" w:rsidTr="00AC336E">
        <w:tc>
          <w:tcPr>
            <w:tcW w:w="5040" w:type="dxa"/>
            <w:tcBorders>
              <w:top w:val="nil"/>
              <w:bottom w:val="single" w:sz="4" w:space="0" w:color="auto"/>
              <w:right w:val="single" w:sz="4" w:space="0" w:color="auto"/>
            </w:tcBorders>
          </w:tcPr>
          <w:p w14:paraId="4557EFA7" w14:textId="77777777" w:rsidR="00183BD4" w:rsidRPr="00B96823" w:rsidRDefault="00183BD4">
            <w:pPr>
              <w:pStyle w:val="ac"/>
            </w:pPr>
            <w:r w:rsidRPr="00B96823">
              <w:t>Общеобразовательные школы и дошкольные образовательные учреждения</w:t>
            </w:r>
          </w:p>
        </w:tc>
        <w:tc>
          <w:tcPr>
            <w:tcW w:w="2240" w:type="dxa"/>
            <w:tcBorders>
              <w:top w:val="nil"/>
              <w:left w:val="single" w:sz="4" w:space="0" w:color="auto"/>
              <w:bottom w:val="single" w:sz="4" w:space="0" w:color="auto"/>
              <w:right w:val="single" w:sz="4" w:space="0" w:color="auto"/>
            </w:tcBorders>
          </w:tcPr>
          <w:p w14:paraId="5991AADB" w14:textId="77777777" w:rsidR="00183BD4" w:rsidRPr="00B96823" w:rsidRDefault="00183BD4">
            <w:pPr>
              <w:pStyle w:val="aa"/>
              <w:jc w:val="center"/>
            </w:pPr>
            <w:r w:rsidRPr="00B96823">
              <w:t>50</w:t>
            </w:r>
          </w:p>
        </w:tc>
        <w:tc>
          <w:tcPr>
            <w:tcW w:w="2388" w:type="dxa"/>
            <w:tcBorders>
              <w:top w:val="nil"/>
              <w:left w:val="single" w:sz="4" w:space="0" w:color="auto"/>
              <w:bottom w:val="single" w:sz="4" w:space="0" w:color="auto"/>
            </w:tcBorders>
          </w:tcPr>
          <w:p w14:paraId="445469CD" w14:textId="77777777" w:rsidR="00183BD4" w:rsidRPr="00B96823" w:rsidRDefault="00183BD4">
            <w:pPr>
              <w:pStyle w:val="aa"/>
              <w:jc w:val="center"/>
            </w:pPr>
            <w:r w:rsidRPr="00B96823">
              <w:t>&lt;</w:t>
            </w:r>
            <w:hyperlink w:anchor="sub_111115" w:history="1">
              <w:r w:rsidRPr="00B96823">
                <w:rPr>
                  <w:rStyle w:val="a4"/>
                  <w:rFonts w:cs="Times New Roman CYR"/>
                  <w:color w:val="auto"/>
                </w:rPr>
                <w:t>*</w:t>
              </w:r>
            </w:hyperlink>
            <w:r w:rsidRPr="00B96823">
              <w:t>&gt;</w:t>
            </w:r>
          </w:p>
        </w:tc>
      </w:tr>
    </w:tbl>
    <w:p w14:paraId="40C8E535" w14:textId="77777777" w:rsidR="00183BD4" w:rsidRPr="00B96823" w:rsidRDefault="00183BD4"/>
    <w:p w14:paraId="760E04EE" w14:textId="77777777" w:rsidR="00183BD4" w:rsidRPr="00B96823" w:rsidRDefault="00183BD4">
      <w:bookmarkStart w:id="142" w:name="sub_111115"/>
      <w:r w:rsidRPr="00B96823">
        <w:t>&lt;*&gt; Определяется по согласованию с органами Государственного санитарно-эпидемиологического надзора</w:t>
      </w:r>
    </w:p>
    <w:bookmarkEnd w:id="142"/>
    <w:p w14:paraId="12E02722" w14:textId="77777777" w:rsidR="00183BD4" w:rsidRPr="00B96823" w:rsidRDefault="00183BD4"/>
    <w:p w14:paraId="3C4A02D1" w14:textId="77777777" w:rsidR="00183BD4" w:rsidRPr="00AC336E" w:rsidRDefault="00183BD4">
      <w:pPr>
        <w:ind w:firstLine="698"/>
        <w:jc w:val="right"/>
        <w:rPr>
          <w:sz w:val="28"/>
          <w:szCs w:val="28"/>
        </w:rPr>
      </w:pPr>
      <w:r w:rsidRPr="00AC336E">
        <w:rPr>
          <w:rStyle w:val="a3"/>
          <w:bCs/>
          <w:color w:val="auto"/>
          <w:sz w:val="28"/>
          <w:szCs w:val="28"/>
        </w:rPr>
        <w:t>Таблица 1</w:t>
      </w:r>
      <w:r w:rsidR="000D1E1F" w:rsidRPr="00AC336E">
        <w:rPr>
          <w:rStyle w:val="a3"/>
          <w:bCs/>
          <w:color w:val="auto"/>
          <w:sz w:val="28"/>
          <w:szCs w:val="28"/>
        </w:rPr>
        <w:t>09</w:t>
      </w:r>
    </w:p>
    <w:p w14:paraId="7E5ADFFE" w14:textId="77777777" w:rsidR="00183BD4" w:rsidRPr="00B96823" w:rsidRDefault="00183BD4"/>
    <w:tbl>
      <w:tblPr>
        <w:tblW w:w="952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40"/>
        <w:gridCol w:w="2660"/>
        <w:gridCol w:w="3226"/>
      </w:tblGrid>
      <w:tr w:rsidR="00183BD4" w:rsidRPr="00B96823" w14:paraId="45644210" w14:textId="77777777" w:rsidTr="00AC336E">
        <w:tc>
          <w:tcPr>
            <w:tcW w:w="3640" w:type="dxa"/>
            <w:tcBorders>
              <w:top w:val="single" w:sz="4" w:space="0" w:color="auto"/>
              <w:bottom w:val="single" w:sz="4" w:space="0" w:color="auto"/>
              <w:right w:val="single" w:sz="4" w:space="0" w:color="auto"/>
            </w:tcBorders>
          </w:tcPr>
          <w:p w14:paraId="7F500BD4" w14:textId="77777777" w:rsidR="00183BD4" w:rsidRPr="00B96823" w:rsidRDefault="00183BD4">
            <w:pPr>
              <w:pStyle w:val="aa"/>
              <w:jc w:val="center"/>
            </w:pPr>
            <w:r w:rsidRPr="00B96823">
              <w:t>Класс (категория) автомобильной дороги</w:t>
            </w:r>
          </w:p>
        </w:tc>
        <w:tc>
          <w:tcPr>
            <w:tcW w:w="2660" w:type="dxa"/>
            <w:tcBorders>
              <w:top w:val="single" w:sz="4" w:space="0" w:color="auto"/>
              <w:left w:val="single" w:sz="4" w:space="0" w:color="auto"/>
              <w:bottom w:val="single" w:sz="4" w:space="0" w:color="auto"/>
              <w:right w:val="single" w:sz="4" w:space="0" w:color="auto"/>
            </w:tcBorders>
          </w:tcPr>
          <w:p w14:paraId="3CE2CE42" w14:textId="77777777" w:rsidR="00183BD4" w:rsidRPr="00B96823" w:rsidRDefault="00183BD4">
            <w:pPr>
              <w:pStyle w:val="aa"/>
              <w:jc w:val="center"/>
            </w:pPr>
            <w:r w:rsidRPr="00B96823">
              <w:t>Вид объекта дорожного сервиса</w:t>
            </w:r>
          </w:p>
        </w:tc>
        <w:tc>
          <w:tcPr>
            <w:tcW w:w="3226" w:type="dxa"/>
            <w:tcBorders>
              <w:top w:val="single" w:sz="4" w:space="0" w:color="auto"/>
              <w:left w:val="single" w:sz="4" w:space="0" w:color="auto"/>
              <w:bottom w:val="single" w:sz="4" w:space="0" w:color="auto"/>
            </w:tcBorders>
          </w:tcPr>
          <w:p w14:paraId="640F98C2" w14:textId="77777777" w:rsidR="00183BD4" w:rsidRPr="00B96823" w:rsidRDefault="00183BD4">
            <w:pPr>
              <w:pStyle w:val="aa"/>
              <w:jc w:val="center"/>
            </w:pPr>
            <w:r w:rsidRPr="00B96823">
              <w:t>Максимальное расстояние между объектами дорожного сервиса одного вида, км</w:t>
            </w:r>
          </w:p>
        </w:tc>
      </w:tr>
      <w:tr w:rsidR="00183BD4" w:rsidRPr="00B96823" w14:paraId="23C08965" w14:textId="77777777" w:rsidTr="00AC336E">
        <w:tc>
          <w:tcPr>
            <w:tcW w:w="3640" w:type="dxa"/>
            <w:tcBorders>
              <w:top w:val="single" w:sz="4" w:space="0" w:color="auto"/>
              <w:bottom w:val="single" w:sz="4" w:space="0" w:color="auto"/>
              <w:right w:val="single" w:sz="4" w:space="0" w:color="auto"/>
            </w:tcBorders>
          </w:tcPr>
          <w:p w14:paraId="324735C2" w14:textId="77777777" w:rsidR="00183BD4" w:rsidRPr="00B96823" w:rsidRDefault="00183BD4">
            <w:pPr>
              <w:pStyle w:val="aa"/>
              <w:jc w:val="center"/>
            </w:pPr>
            <w:r w:rsidRPr="00B96823">
              <w:t>1</w:t>
            </w:r>
          </w:p>
        </w:tc>
        <w:tc>
          <w:tcPr>
            <w:tcW w:w="2660" w:type="dxa"/>
            <w:tcBorders>
              <w:top w:val="single" w:sz="4" w:space="0" w:color="auto"/>
              <w:left w:val="single" w:sz="4" w:space="0" w:color="auto"/>
              <w:bottom w:val="single" w:sz="4" w:space="0" w:color="auto"/>
              <w:right w:val="single" w:sz="4" w:space="0" w:color="auto"/>
            </w:tcBorders>
          </w:tcPr>
          <w:p w14:paraId="70E61410" w14:textId="77777777" w:rsidR="00183BD4" w:rsidRPr="00B96823" w:rsidRDefault="00183BD4">
            <w:pPr>
              <w:pStyle w:val="aa"/>
              <w:jc w:val="center"/>
            </w:pPr>
            <w:r w:rsidRPr="00B96823">
              <w:t>2</w:t>
            </w:r>
          </w:p>
        </w:tc>
        <w:tc>
          <w:tcPr>
            <w:tcW w:w="3226" w:type="dxa"/>
            <w:tcBorders>
              <w:top w:val="single" w:sz="4" w:space="0" w:color="auto"/>
              <w:left w:val="single" w:sz="4" w:space="0" w:color="auto"/>
              <w:bottom w:val="single" w:sz="4" w:space="0" w:color="auto"/>
            </w:tcBorders>
          </w:tcPr>
          <w:p w14:paraId="459C99AE" w14:textId="77777777" w:rsidR="00183BD4" w:rsidRPr="00B96823" w:rsidRDefault="00183BD4">
            <w:pPr>
              <w:pStyle w:val="aa"/>
              <w:jc w:val="center"/>
            </w:pPr>
            <w:r w:rsidRPr="00B96823">
              <w:t>3</w:t>
            </w:r>
          </w:p>
        </w:tc>
      </w:tr>
      <w:tr w:rsidR="00183BD4" w:rsidRPr="00B96823" w14:paraId="4E842879" w14:textId="77777777" w:rsidTr="00AC336E">
        <w:tc>
          <w:tcPr>
            <w:tcW w:w="3640" w:type="dxa"/>
            <w:vMerge w:val="restart"/>
            <w:tcBorders>
              <w:top w:val="single" w:sz="4" w:space="0" w:color="auto"/>
              <w:bottom w:val="single" w:sz="4" w:space="0" w:color="auto"/>
              <w:right w:val="single" w:sz="4" w:space="0" w:color="auto"/>
            </w:tcBorders>
          </w:tcPr>
          <w:p w14:paraId="2C63B1B9" w14:textId="77777777" w:rsidR="00183BD4" w:rsidRPr="00B96823" w:rsidRDefault="00183BD4">
            <w:pPr>
              <w:pStyle w:val="ac"/>
            </w:pPr>
            <w:proofErr w:type="spellStart"/>
            <w:r w:rsidRPr="00B96823">
              <w:t>Нескоростная</w:t>
            </w:r>
            <w:proofErr w:type="spellEnd"/>
            <w:r w:rsidRPr="00B96823">
              <w:t xml:space="preserve"> автомобильная дорога (IV)</w:t>
            </w:r>
          </w:p>
        </w:tc>
        <w:tc>
          <w:tcPr>
            <w:tcW w:w="2660" w:type="dxa"/>
            <w:tcBorders>
              <w:top w:val="single" w:sz="4" w:space="0" w:color="auto"/>
              <w:left w:val="single" w:sz="4" w:space="0" w:color="auto"/>
              <w:bottom w:val="single" w:sz="4" w:space="0" w:color="auto"/>
              <w:right w:val="single" w:sz="4" w:space="0" w:color="auto"/>
            </w:tcBorders>
          </w:tcPr>
          <w:p w14:paraId="07A5CB5F" w14:textId="77777777" w:rsidR="00183BD4" w:rsidRPr="00B96823" w:rsidRDefault="00183BD4">
            <w:pPr>
              <w:pStyle w:val="ac"/>
            </w:pPr>
            <w:r w:rsidRPr="00B96823">
              <w:t>пункт общественного питания</w:t>
            </w:r>
          </w:p>
        </w:tc>
        <w:tc>
          <w:tcPr>
            <w:tcW w:w="3226" w:type="dxa"/>
            <w:tcBorders>
              <w:top w:val="single" w:sz="4" w:space="0" w:color="auto"/>
              <w:left w:val="single" w:sz="4" w:space="0" w:color="auto"/>
              <w:bottom w:val="single" w:sz="4" w:space="0" w:color="auto"/>
            </w:tcBorders>
          </w:tcPr>
          <w:p w14:paraId="7E77A1B9" w14:textId="77777777" w:rsidR="00183BD4" w:rsidRPr="00B96823" w:rsidRDefault="00183BD4">
            <w:pPr>
              <w:pStyle w:val="aa"/>
              <w:jc w:val="center"/>
            </w:pPr>
            <w:r w:rsidRPr="00B96823">
              <w:t>150</w:t>
            </w:r>
          </w:p>
        </w:tc>
      </w:tr>
      <w:tr w:rsidR="00183BD4" w:rsidRPr="00B96823" w14:paraId="7838CEFD" w14:textId="77777777" w:rsidTr="00AC336E">
        <w:tc>
          <w:tcPr>
            <w:tcW w:w="3640" w:type="dxa"/>
            <w:vMerge/>
            <w:tcBorders>
              <w:top w:val="single" w:sz="4" w:space="0" w:color="auto"/>
              <w:bottom w:val="single" w:sz="4" w:space="0" w:color="auto"/>
              <w:right w:val="single" w:sz="4" w:space="0" w:color="auto"/>
            </w:tcBorders>
          </w:tcPr>
          <w:p w14:paraId="3F1183F2" w14:textId="77777777" w:rsidR="00183BD4" w:rsidRPr="00B96823" w:rsidRDefault="00183BD4">
            <w:pPr>
              <w:pStyle w:val="aa"/>
            </w:pPr>
          </w:p>
        </w:tc>
        <w:tc>
          <w:tcPr>
            <w:tcW w:w="2660" w:type="dxa"/>
            <w:tcBorders>
              <w:top w:val="single" w:sz="4" w:space="0" w:color="auto"/>
              <w:left w:val="single" w:sz="4" w:space="0" w:color="auto"/>
              <w:bottom w:val="single" w:sz="4" w:space="0" w:color="auto"/>
              <w:right w:val="single" w:sz="4" w:space="0" w:color="auto"/>
            </w:tcBorders>
          </w:tcPr>
          <w:p w14:paraId="1DFFBA86" w14:textId="77777777" w:rsidR="00183BD4" w:rsidRPr="00B96823" w:rsidRDefault="00183BD4">
            <w:pPr>
              <w:pStyle w:val="ac"/>
            </w:pPr>
            <w:r w:rsidRPr="00B96823">
              <w:t>автозаправочная станция (включая предприятие торговли, зарядные колонки (станции) для транспортный средств с электродвигателями)</w:t>
            </w:r>
          </w:p>
        </w:tc>
        <w:tc>
          <w:tcPr>
            <w:tcW w:w="3226" w:type="dxa"/>
            <w:tcBorders>
              <w:top w:val="single" w:sz="4" w:space="0" w:color="auto"/>
              <w:left w:val="single" w:sz="4" w:space="0" w:color="auto"/>
              <w:bottom w:val="single" w:sz="4" w:space="0" w:color="auto"/>
            </w:tcBorders>
          </w:tcPr>
          <w:p w14:paraId="76A377D3" w14:textId="77777777" w:rsidR="00183BD4" w:rsidRPr="00B96823" w:rsidRDefault="00183BD4">
            <w:pPr>
              <w:pStyle w:val="aa"/>
              <w:jc w:val="center"/>
            </w:pPr>
            <w:r w:rsidRPr="00B96823">
              <w:t>150</w:t>
            </w:r>
          </w:p>
        </w:tc>
      </w:tr>
      <w:tr w:rsidR="00183BD4" w:rsidRPr="00B96823" w14:paraId="0B0A5549" w14:textId="77777777" w:rsidTr="00AC336E">
        <w:tc>
          <w:tcPr>
            <w:tcW w:w="3640" w:type="dxa"/>
            <w:vMerge/>
            <w:tcBorders>
              <w:top w:val="single" w:sz="4" w:space="0" w:color="auto"/>
              <w:bottom w:val="single" w:sz="4" w:space="0" w:color="auto"/>
              <w:right w:val="single" w:sz="4" w:space="0" w:color="auto"/>
            </w:tcBorders>
          </w:tcPr>
          <w:p w14:paraId="3669AB22" w14:textId="77777777" w:rsidR="00183BD4" w:rsidRPr="00B96823" w:rsidRDefault="00183BD4">
            <w:pPr>
              <w:pStyle w:val="aa"/>
            </w:pPr>
          </w:p>
        </w:tc>
        <w:tc>
          <w:tcPr>
            <w:tcW w:w="2660" w:type="dxa"/>
            <w:tcBorders>
              <w:top w:val="single" w:sz="4" w:space="0" w:color="auto"/>
              <w:left w:val="single" w:sz="4" w:space="0" w:color="auto"/>
              <w:bottom w:val="single" w:sz="4" w:space="0" w:color="auto"/>
              <w:right w:val="single" w:sz="4" w:space="0" w:color="auto"/>
            </w:tcBorders>
          </w:tcPr>
          <w:p w14:paraId="0ED70E7F" w14:textId="77777777" w:rsidR="00183BD4" w:rsidRPr="00B96823" w:rsidRDefault="00183BD4">
            <w:pPr>
              <w:pStyle w:val="ac"/>
            </w:pPr>
            <w:r w:rsidRPr="00B96823">
              <w:t>станция технического обслуживания</w:t>
            </w:r>
          </w:p>
        </w:tc>
        <w:tc>
          <w:tcPr>
            <w:tcW w:w="3226" w:type="dxa"/>
            <w:tcBorders>
              <w:top w:val="single" w:sz="4" w:space="0" w:color="auto"/>
              <w:left w:val="single" w:sz="4" w:space="0" w:color="auto"/>
              <w:bottom w:val="single" w:sz="4" w:space="0" w:color="auto"/>
            </w:tcBorders>
          </w:tcPr>
          <w:p w14:paraId="6B53DB20" w14:textId="77777777" w:rsidR="00183BD4" w:rsidRPr="00B96823" w:rsidRDefault="00183BD4">
            <w:pPr>
              <w:pStyle w:val="aa"/>
              <w:jc w:val="center"/>
            </w:pPr>
            <w:r w:rsidRPr="00B96823">
              <w:t>150</w:t>
            </w:r>
          </w:p>
        </w:tc>
      </w:tr>
      <w:tr w:rsidR="00183BD4" w:rsidRPr="00B96823" w14:paraId="0BA1D0AD" w14:textId="77777777" w:rsidTr="00AC336E">
        <w:tc>
          <w:tcPr>
            <w:tcW w:w="3640" w:type="dxa"/>
            <w:vMerge/>
            <w:tcBorders>
              <w:top w:val="single" w:sz="4" w:space="0" w:color="auto"/>
              <w:bottom w:val="single" w:sz="4" w:space="0" w:color="auto"/>
              <w:right w:val="single" w:sz="4" w:space="0" w:color="auto"/>
            </w:tcBorders>
          </w:tcPr>
          <w:p w14:paraId="26769256" w14:textId="77777777" w:rsidR="00183BD4" w:rsidRPr="00B96823" w:rsidRDefault="00183BD4">
            <w:pPr>
              <w:pStyle w:val="aa"/>
            </w:pPr>
          </w:p>
        </w:tc>
        <w:tc>
          <w:tcPr>
            <w:tcW w:w="2660" w:type="dxa"/>
            <w:tcBorders>
              <w:top w:val="single" w:sz="4" w:space="0" w:color="auto"/>
              <w:left w:val="single" w:sz="4" w:space="0" w:color="auto"/>
              <w:bottom w:val="single" w:sz="4" w:space="0" w:color="auto"/>
              <w:right w:val="single" w:sz="4" w:space="0" w:color="auto"/>
            </w:tcBorders>
          </w:tcPr>
          <w:p w14:paraId="2DD8A54A" w14:textId="77777777" w:rsidR="00183BD4" w:rsidRPr="00B96823" w:rsidRDefault="00183BD4">
            <w:pPr>
              <w:pStyle w:val="ac"/>
            </w:pPr>
            <w:r w:rsidRPr="00B96823">
              <w:t>площадка отдыха</w:t>
            </w:r>
          </w:p>
        </w:tc>
        <w:tc>
          <w:tcPr>
            <w:tcW w:w="3226" w:type="dxa"/>
            <w:tcBorders>
              <w:top w:val="single" w:sz="4" w:space="0" w:color="auto"/>
              <w:left w:val="single" w:sz="4" w:space="0" w:color="auto"/>
              <w:bottom w:val="single" w:sz="4" w:space="0" w:color="auto"/>
            </w:tcBorders>
          </w:tcPr>
          <w:p w14:paraId="6B49DCA0" w14:textId="77777777" w:rsidR="00183BD4" w:rsidRPr="00B96823" w:rsidRDefault="00183BD4">
            <w:pPr>
              <w:pStyle w:val="aa"/>
              <w:jc w:val="center"/>
            </w:pPr>
            <w:r w:rsidRPr="00B96823">
              <w:t>75</w:t>
            </w:r>
          </w:p>
        </w:tc>
      </w:tr>
      <w:tr w:rsidR="00183BD4" w:rsidRPr="00B96823" w14:paraId="22B2A41E" w14:textId="77777777" w:rsidTr="00AC336E">
        <w:tc>
          <w:tcPr>
            <w:tcW w:w="3640" w:type="dxa"/>
            <w:vMerge w:val="restart"/>
            <w:tcBorders>
              <w:top w:val="single" w:sz="4" w:space="0" w:color="auto"/>
              <w:bottom w:val="single" w:sz="4" w:space="0" w:color="auto"/>
              <w:right w:val="single" w:sz="4" w:space="0" w:color="auto"/>
            </w:tcBorders>
          </w:tcPr>
          <w:p w14:paraId="59CF3BB6" w14:textId="77777777" w:rsidR="00183BD4" w:rsidRPr="00B96823" w:rsidRDefault="00183BD4">
            <w:pPr>
              <w:pStyle w:val="ac"/>
            </w:pPr>
            <w:proofErr w:type="spellStart"/>
            <w:r w:rsidRPr="00B96823">
              <w:t>Нескоростная</w:t>
            </w:r>
            <w:proofErr w:type="spellEnd"/>
            <w:r w:rsidRPr="00B96823">
              <w:t xml:space="preserve"> автомобильная дорога (V)</w:t>
            </w:r>
          </w:p>
        </w:tc>
        <w:tc>
          <w:tcPr>
            <w:tcW w:w="2660" w:type="dxa"/>
            <w:tcBorders>
              <w:top w:val="single" w:sz="4" w:space="0" w:color="auto"/>
              <w:left w:val="single" w:sz="4" w:space="0" w:color="auto"/>
              <w:bottom w:val="single" w:sz="4" w:space="0" w:color="auto"/>
              <w:right w:val="single" w:sz="4" w:space="0" w:color="auto"/>
            </w:tcBorders>
          </w:tcPr>
          <w:p w14:paraId="7E329E2A" w14:textId="77777777" w:rsidR="00183BD4" w:rsidRPr="00B96823" w:rsidRDefault="00183BD4">
            <w:pPr>
              <w:pStyle w:val="ac"/>
            </w:pPr>
            <w:r w:rsidRPr="00B96823">
              <w:t xml:space="preserve">автозаправочная станция (включая предприятие торговли, зарядные колонки (станции) для транспортный средств </w:t>
            </w:r>
            <w:r w:rsidRPr="00B96823">
              <w:lastRenderedPageBreak/>
              <w:t>с электродвигателями)</w:t>
            </w:r>
          </w:p>
        </w:tc>
        <w:tc>
          <w:tcPr>
            <w:tcW w:w="3226" w:type="dxa"/>
            <w:tcBorders>
              <w:top w:val="single" w:sz="4" w:space="0" w:color="auto"/>
              <w:left w:val="single" w:sz="4" w:space="0" w:color="auto"/>
              <w:bottom w:val="single" w:sz="4" w:space="0" w:color="auto"/>
            </w:tcBorders>
          </w:tcPr>
          <w:p w14:paraId="76EAA46B" w14:textId="77777777" w:rsidR="00183BD4" w:rsidRPr="00B96823" w:rsidRDefault="00183BD4">
            <w:pPr>
              <w:pStyle w:val="aa"/>
              <w:jc w:val="center"/>
            </w:pPr>
            <w:r w:rsidRPr="00B96823">
              <w:lastRenderedPageBreak/>
              <w:t>300</w:t>
            </w:r>
          </w:p>
        </w:tc>
      </w:tr>
      <w:tr w:rsidR="00183BD4" w:rsidRPr="00B96823" w14:paraId="3794951A" w14:textId="77777777" w:rsidTr="00AC336E">
        <w:tc>
          <w:tcPr>
            <w:tcW w:w="3640" w:type="dxa"/>
            <w:vMerge/>
            <w:tcBorders>
              <w:top w:val="single" w:sz="4" w:space="0" w:color="auto"/>
              <w:bottom w:val="single" w:sz="4" w:space="0" w:color="auto"/>
              <w:right w:val="single" w:sz="4" w:space="0" w:color="auto"/>
            </w:tcBorders>
          </w:tcPr>
          <w:p w14:paraId="3A4EE77E" w14:textId="77777777" w:rsidR="00183BD4" w:rsidRPr="00B96823" w:rsidRDefault="00183BD4">
            <w:pPr>
              <w:pStyle w:val="aa"/>
            </w:pPr>
          </w:p>
        </w:tc>
        <w:tc>
          <w:tcPr>
            <w:tcW w:w="2660" w:type="dxa"/>
            <w:tcBorders>
              <w:top w:val="single" w:sz="4" w:space="0" w:color="auto"/>
              <w:left w:val="single" w:sz="4" w:space="0" w:color="auto"/>
              <w:bottom w:val="single" w:sz="4" w:space="0" w:color="auto"/>
              <w:right w:val="single" w:sz="4" w:space="0" w:color="auto"/>
            </w:tcBorders>
          </w:tcPr>
          <w:p w14:paraId="0013A964" w14:textId="77777777" w:rsidR="00183BD4" w:rsidRPr="00B96823" w:rsidRDefault="00183BD4">
            <w:pPr>
              <w:pStyle w:val="ac"/>
            </w:pPr>
            <w:r w:rsidRPr="00B96823">
              <w:t>пункт общественного питания</w:t>
            </w:r>
          </w:p>
        </w:tc>
        <w:tc>
          <w:tcPr>
            <w:tcW w:w="3226" w:type="dxa"/>
            <w:tcBorders>
              <w:top w:val="single" w:sz="4" w:space="0" w:color="auto"/>
              <w:left w:val="single" w:sz="4" w:space="0" w:color="auto"/>
              <w:bottom w:val="single" w:sz="4" w:space="0" w:color="auto"/>
            </w:tcBorders>
          </w:tcPr>
          <w:p w14:paraId="0D5601ED" w14:textId="77777777" w:rsidR="00183BD4" w:rsidRPr="00B96823" w:rsidRDefault="00183BD4">
            <w:pPr>
              <w:pStyle w:val="aa"/>
              <w:jc w:val="center"/>
            </w:pPr>
            <w:r w:rsidRPr="00B96823">
              <w:t>300</w:t>
            </w:r>
          </w:p>
        </w:tc>
      </w:tr>
    </w:tbl>
    <w:p w14:paraId="5A28C9D3" w14:textId="77777777" w:rsidR="00183BD4" w:rsidRPr="00B96823" w:rsidRDefault="00183BD4"/>
    <w:p w14:paraId="69D380F0" w14:textId="77777777" w:rsidR="00183BD4" w:rsidRPr="00AC336E" w:rsidRDefault="00183BD4">
      <w:pPr>
        <w:ind w:firstLine="698"/>
        <w:jc w:val="right"/>
        <w:rPr>
          <w:sz w:val="28"/>
          <w:szCs w:val="28"/>
        </w:rPr>
      </w:pPr>
      <w:r w:rsidRPr="00AC336E">
        <w:rPr>
          <w:rStyle w:val="a3"/>
          <w:bCs/>
          <w:color w:val="auto"/>
          <w:sz w:val="28"/>
          <w:szCs w:val="28"/>
        </w:rPr>
        <w:t>Таблица 11</w:t>
      </w:r>
      <w:r w:rsidR="000D1E1F" w:rsidRPr="00AC336E">
        <w:rPr>
          <w:rStyle w:val="a3"/>
          <w:bCs/>
          <w:color w:val="auto"/>
          <w:sz w:val="28"/>
          <w:szCs w:val="28"/>
        </w:rPr>
        <w:t>0</w:t>
      </w:r>
    </w:p>
    <w:p w14:paraId="7206567E" w14:textId="77777777" w:rsidR="00183BD4" w:rsidRPr="00B96823" w:rsidRDefault="00183BD4"/>
    <w:tbl>
      <w:tblPr>
        <w:tblW w:w="952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2660"/>
        <w:gridCol w:w="1680"/>
        <w:gridCol w:w="2666"/>
      </w:tblGrid>
      <w:tr w:rsidR="00183BD4" w:rsidRPr="00B96823" w14:paraId="0D25077D" w14:textId="77777777" w:rsidTr="00AC336E">
        <w:tc>
          <w:tcPr>
            <w:tcW w:w="2520" w:type="dxa"/>
            <w:vMerge w:val="restart"/>
            <w:tcBorders>
              <w:top w:val="single" w:sz="4" w:space="0" w:color="auto"/>
              <w:bottom w:val="single" w:sz="4" w:space="0" w:color="auto"/>
              <w:right w:val="single" w:sz="4" w:space="0" w:color="auto"/>
            </w:tcBorders>
          </w:tcPr>
          <w:p w14:paraId="783121C5" w14:textId="77777777" w:rsidR="00183BD4" w:rsidRPr="00B96823" w:rsidRDefault="00183BD4">
            <w:pPr>
              <w:pStyle w:val="aa"/>
            </w:pPr>
            <w:r w:rsidRPr="00B96823">
              <w:t>Степень огнестойкости и класс конструктивной пожарной опасности</w:t>
            </w:r>
          </w:p>
        </w:tc>
        <w:tc>
          <w:tcPr>
            <w:tcW w:w="7006" w:type="dxa"/>
            <w:gridSpan w:val="3"/>
            <w:tcBorders>
              <w:top w:val="single" w:sz="4" w:space="0" w:color="auto"/>
              <w:left w:val="single" w:sz="4" w:space="0" w:color="auto"/>
              <w:bottom w:val="nil"/>
            </w:tcBorders>
          </w:tcPr>
          <w:p w14:paraId="0FE98877" w14:textId="77777777" w:rsidR="00183BD4" w:rsidRPr="00B96823" w:rsidRDefault="00183BD4">
            <w:pPr>
              <w:pStyle w:val="aa"/>
              <w:jc w:val="center"/>
            </w:pPr>
            <w:r w:rsidRPr="00B96823">
              <w:t>Расстояние между зданиями, м</w:t>
            </w:r>
          </w:p>
        </w:tc>
      </w:tr>
      <w:tr w:rsidR="00183BD4" w:rsidRPr="00B96823" w14:paraId="32C93798" w14:textId="77777777" w:rsidTr="00AC336E">
        <w:tc>
          <w:tcPr>
            <w:tcW w:w="2520" w:type="dxa"/>
            <w:vMerge/>
            <w:tcBorders>
              <w:top w:val="single" w:sz="4" w:space="0" w:color="auto"/>
              <w:bottom w:val="single" w:sz="4" w:space="0" w:color="auto"/>
              <w:right w:val="single" w:sz="4" w:space="0" w:color="auto"/>
            </w:tcBorders>
          </w:tcPr>
          <w:p w14:paraId="609CFA1C" w14:textId="77777777" w:rsidR="00183BD4" w:rsidRPr="00B96823" w:rsidRDefault="00183BD4">
            <w:pPr>
              <w:pStyle w:val="aa"/>
            </w:pPr>
          </w:p>
        </w:tc>
        <w:tc>
          <w:tcPr>
            <w:tcW w:w="2660" w:type="dxa"/>
            <w:tcBorders>
              <w:top w:val="single" w:sz="4" w:space="0" w:color="auto"/>
              <w:left w:val="single" w:sz="4" w:space="0" w:color="auto"/>
              <w:bottom w:val="single" w:sz="4" w:space="0" w:color="auto"/>
              <w:right w:val="nil"/>
            </w:tcBorders>
          </w:tcPr>
          <w:p w14:paraId="0133EAC1" w14:textId="77777777" w:rsidR="00183BD4" w:rsidRPr="00B96823" w:rsidRDefault="00183BD4">
            <w:pPr>
              <w:pStyle w:val="aa"/>
              <w:jc w:val="center"/>
            </w:pPr>
            <w:r w:rsidRPr="00B96823">
              <w:t>I и II степени огнестойкости, III и IV степени огнестойкости класса СО</w:t>
            </w:r>
          </w:p>
        </w:tc>
        <w:tc>
          <w:tcPr>
            <w:tcW w:w="1680" w:type="dxa"/>
            <w:tcBorders>
              <w:top w:val="single" w:sz="4" w:space="0" w:color="auto"/>
              <w:left w:val="single" w:sz="4" w:space="0" w:color="auto"/>
              <w:bottom w:val="single" w:sz="4" w:space="0" w:color="auto"/>
              <w:right w:val="nil"/>
            </w:tcBorders>
          </w:tcPr>
          <w:p w14:paraId="3FC194C7" w14:textId="77777777" w:rsidR="00183BD4" w:rsidRPr="00B96823" w:rsidRDefault="00183BD4">
            <w:pPr>
              <w:pStyle w:val="aa"/>
              <w:jc w:val="center"/>
            </w:pPr>
            <w:r w:rsidRPr="00B96823">
              <w:t>III степень огнестойкости класса С1</w:t>
            </w:r>
          </w:p>
        </w:tc>
        <w:tc>
          <w:tcPr>
            <w:tcW w:w="2666" w:type="dxa"/>
            <w:tcBorders>
              <w:top w:val="single" w:sz="4" w:space="0" w:color="auto"/>
              <w:left w:val="single" w:sz="4" w:space="0" w:color="auto"/>
              <w:bottom w:val="single" w:sz="4" w:space="0" w:color="auto"/>
            </w:tcBorders>
          </w:tcPr>
          <w:p w14:paraId="007565A6" w14:textId="77777777" w:rsidR="00183BD4" w:rsidRPr="00B96823" w:rsidRDefault="00183BD4">
            <w:pPr>
              <w:pStyle w:val="aa"/>
              <w:jc w:val="center"/>
            </w:pPr>
            <w:r w:rsidRPr="00B96823">
              <w:t>III степень огнестойкости классов С2 и СЗ, IV степень огнестойкости классов C1, С2 и СЗ, V степень огнестойкости</w:t>
            </w:r>
          </w:p>
        </w:tc>
      </w:tr>
      <w:tr w:rsidR="00183BD4" w:rsidRPr="00B96823" w14:paraId="51813896" w14:textId="77777777" w:rsidTr="00AC336E">
        <w:tc>
          <w:tcPr>
            <w:tcW w:w="2520" w:type="dxa"/>
            <w:tcBorders>
              <w:top w:val="single" w:sz="4" w:space="0" w:color="auto"/>
              <w:bottom w:val="single" w:sz="4" w:space="0" w:color="auto"/>
              <w:right w:val="single" w:sz="4" w:space="0" w:color="auto"/>
            </w:tcBorders>
          </w:tcPr>
          <w:p w14:paraId="6C669517" w14:textId="77777777" w:rsidR="00183BD4" w:rsidRPr="00B96823" w:rsidRDefault="00183BD4">
            <w:pPr>
              <w:pStyle w:val="ac"/>
            </w:pPr>
            <w:r w:rsidRPr="00B96823">
              <w:t>I и II степени огнестойкости. III и IV степени огнестойкости класса СО</w:t>
            </w:r>
          </w:p>
        </w:tc>
        <w:tc>
          <w:tcPr>
            <w:tcW w:w="2660" w:type="dxa"/>
            <w:tcBorders>
              <w:top w:val="single" w:sz="4" w:space="0" w:color="auto"/>
              <w:left w:val="single" w:sz="4" w:space="0" w:color="auto"/>
              <w:bottom w:val="nil"/>
              <w:right w:val="nil"/>
            </w:tcBorders>
          </w:tcPr>
          <w:p w14:paraId="367274A7" w14:textId="77777777" w:rsidR="00183BD4" w:rsidRPr="00B96823" w:rsidRDefault="00183BD4">
            <w:pPr>
              <w:pStyle w:val="ac"/>
            </w:pPr>
            <w:r w:rsidRPr="00B96823">
              <w:t>Не нормируется для зданий категорий Г и Д. 9 - для зданий (сооружений) категорий А, Б и В</w:t>
            </w:r>
          </w:p>
        </w:tc>
        <w:tc>
          <w:tcPr>
            <w:tcW w:w="1680" w:type="dxa"/>
            <w:tcBorders>
              <w:top w:val="single" w:sz="4" w:space="0" w:color="auto"/>
              <w:left w:val="single" w:sz="4" w:space="0" w:color="auto"/>
              <w:bottom w:val="nil"/>
              <w:right w:val="nil"/>
            </w:tcBorders>
          </w:tcPr>
          <w:p w14:paraId="5FF1EC14" w14:textId="77777777" w:rsidR="00183BD4" w:rsidRPr="00B96823" w:rsidRDefault="00183BD4">
            <w:pPr>
              <w:pStyle w:val="aa"/>
              <w:jc w:val="center"/>
            </w:pPr>
            <w:r w:rsidRPr="00B96823">
              <w:t>9</w:t>
            </w:r>
          </w:p>
        </w:tc>
        <w:tc>
          <w:tcPr>
            <w:tcW w:w="2666" w:type="dxa"/>
            <w:tcBorders>
              <w:top w:val="single" w:sz="4" w:space="0" w:color="auto"/>
              <w:left w:val="single" w:sz="4" w:space="0" w:color="auto"/>
              <w:bottom w:val="nil"/>
            </w:tcBorders>
          </w:tcPr>
          <w:p w14:paraId="5EFAAB0F" w14:textId="77777777" w:rsidR="00183BD4" w:rsidRPr="00B96823" w:rsidRDefault="00183BD4">
            <w:pPr>
              <w:pStyle w:val="aa"/>
              <w:jc w:val="center"/>
            </w:pPr>
            <w:r w:rsidRPr="00B96823">
              <w:t>12</w:t>
            </w:r>
          </w:p>
        </w:tc>
      </w:tr>
      <w:tr w:rsidR="00183BD4" w:rsidRPr="00B96823" w14:paraId="65387523" w14:textId="77777777" w:rsidTr="00AC336E">
        <w:tc>
          <w:tcPr>
            <w:tcW w:w="2520" w:type="dxa"/>
            <w:tcBorders>
              <w:top w:val="single" w:sz="4" w:space="0" w:color="auto"/>
              <w:bottom w:val="single" w:sz="4" w:space="0" w:color="auto"/>
              <w:right w:val="single" w:sz="4" w:space="0" w:color="auto"/>
            </w:tcBorders>
          </w:tcPr>
          <w:p w14:paraId="6564C009" w14:textId="77777777" w:rsidR="00183BD4" w:rsidRPr="00B96823" w:rsidRDefault="00183BD4">
            <w:pPr>
              <w:pStyle w:val="ac"/>
            </w:pPr>
            <w:r w:rsidRPr="00B96823">
              <w:t>III степень огнестойкости класса С1</w:t>
            </w:r>
          </w:p>
        </w:tc>
        <w:tc>
          <w:tcPr>
            <w:tcW w:w="2660" w:type="dxa"/>
            <w:tcBorders>
              <w:top w:val="single" w:sz="4" w:space="0" w:color="auto"/>
              <w:left w:val="single" w:sz="4" w:space="0" w:color="auto"/>
              <w:bottom w:val="nil"/>
              <w:right w:val="nil"/>
            </w:tcBorders>
          </w:tcPr>
          <w:p w14:paraId="65280889" w14:textId="77777777" w:rsidR="00183BD4" w:rsidRPr="00B96823" w:rsidRDefault="00183BD4">
            <w:pPr>
              <w:pStyle w:val="aa"/>
              <w:jc w:val="center"/>
            </w:pPr>
            <w:r w:rsidRPr="00B96823">
              <w:t>9</w:t>
            </w:r>
          </w:p>
        </w:tc>
        <w:tc>
          <w:tcPr>
            <w:tcW w:w="1680" w:type="dxa"/>
            <w:tcBorders>
              <w:top w:val="single" w:sz="4" w:space="0" w:color="auto"/>
              <w:left w:val="single" w:sz="4" w:space="0" w:color="auto"/>
              <w:bottom w:val="nil"/>
              <w:right w:val="nil"/>
            </w:tcBorders>
          </w:tcPr>
          <w:p w14:paraId="4BDC65DB" w14:textId="77777777" w:rsidR="00183BD4" w:rsidRPr="00B96823" w:rsidRDefault="00183BD4">
            <w:pPr>
              <w:pStyle w:val="aa"/>
              <w:jc w:val="center"/>
            </w:pPr>
            <w:r w:rsidRPr="00B96823">
              <w:t>12</w:t>
            </w:r>
          </w:p>
        </w:tc>
        <w:tc>
          <w:tcPr>
            <w:tcW w:w="2666" w:type="dxa"/>
            <w:tcBorders>
              <w:top w:val="single" w:sz="4" w:space="0" w:color="auto"/>
              <w:left w:val="single" w:sz="4" w:space="0" w:color="auto"/>
              <w:bottom w:val="nil"/>
            </w:tcBorders>
          </w:tcPr>
          <w:p w14:paraId="613C6696" w14:textId="77777777" w:rsidR="00183BD4" w:rsidRPr="00B96823" w:rsidRDefault="00183BD4">
            <w:pPr>
              <w:pStyle w:val="aa"/>
              <w:jc w:val="center"/>
            </w:pPr>
            <w:r w:rsidRPr="00B96823">
              <w:t>15</w:t>
            </w:r>
          </w:p>
        </w:tc>
      </w:tr>
      <w:tr w:rsidR="00183BD4" w:rsidRPr="00B96823" w14:paraId="61CF0336" w14:textId="77777777" w:rsidTr="00AC336E">
        <w:tc>
          <w:tcPr>
            <w:tcW w:w="2520" w:type="dxa"/>
            <w:tcBorders>
              <w:top w:val="single" w:sz="4" w:space="0" w:color="auto"/>
              <w:bottom w:val="single" w:sz="4" w:space="0" w:color="auto"/>
              <w:right w:val="single" w:sz="4" w:space="0" w:color="auto"/>
            </w:tcBorders>
          </w:tcPr>
          <w:p w14:paraId="41F2A817" w14:textId="77777777" w:rsidR="00183BD4" w:rsidRPr="00B96823" w:rsidRDefault="00183BD4">
            <w:pPr>
              <w:pStyle w:val="ac"/>
            </w:pPr>
            <w:r w:rsidRPr="00B96823">
              <w:t>III степень огнестойкости классов С2 и СЗ, IV степень огнестойкости классов C1, С2 и СЗ, V степень огнестойкости</w:t>
            </w:r>
          </w:p>
        </w:tc>
        <w:tc>
          <w:tcPr>
            <w:tcW w:w="2660" w:type="dxa"/>
            <w:tcBorders>
              <w:top w:val="single" w:sz="4" w:space="0" w:color="auto"/>
              <w:left w:val="single" w:sz="4" w:space="0" w:color="auto"/>
              <w:bottom w:val="single" w:sz="4" w:space="0" w:color="auto"/>
              <w:right w:val="nil"/>
            </w:tcBorders>
          </w:tcPr>
          <w:p w14:paraId="1527552C" w14:textId="77777777" w:rsidR="00183BD4" w:rsidRPr="00B96823" w:rsidRDefault="00183BD4">
            <w:pPr>
              <w:pStyle w:val="aa"/>
              <w:jc w:val="center"/>
            </w:pPr>
            <w:r w:rsidRPr="00B96823">
              <w:t>12</w:t>
            </w:r>
          </w:p>
        </w:tc>
        <w:tc>
          <w:tcPr>
            <w:tcW w:w="1680" w:type="dxa"/>
            <w:tcBorders>
              <w:top w:val="single" w:sz="4" w:space="0" w:color="auto"/>
              <w:left w:val="single" w:sz="4" w:space="0" w:color="auto"/>
              <w:bottom w:val="single" w:sz="4" w:space="0" w:color="auto"/>
              <w:right w:val="nil"/>
            </w:tcBorders>
          </w:tcPr>
          <w:p w14:paraId="20FB3228" w14:textId="77777777" w:rsidR="00183BD4" w:rsidRPr="00B96823" w:rsidRDefault="00183BD4">
            <w:pPr>
              <w:pStyle w:val="aa"/>
              <w:jc w:val="center"/>
            </w:pPr>
            <w:r w:rsidRPr="00B96823">
              <w:t>15</w:t>
            </w:r>
          </w:p>
        </w:tc>
        <w:tc>
          <w:tcPr>
            <w:tcW w:w="2666" w:type="dxa"/>
            <w:tcBorders>
              <w:top w:val="single" w:sz="4" w:space="0" w:color="auto"/>
              <w:left w:val="single" w:sz="4" w:space="0" w:color="auto"/>
              <w:bottom w:val="single" w:sz="4" w:space="0" w:color="auto"/>
            </w:tcBorders>
          </w:tcPr>
          <w:p w14:paraId="5FBFF2B5" w14:textId="77777777" w:rsidR="00183BD4" w:rsidRPr="00B96823" w:rsidRDefault="00183BD4">
            <w:pPr>
              <w:pStyle w:val="aa"/>
              <w:jc w:val="center"/>
            </w:pPr>
            <w:r w:rsidRPr="00B96823">
              <w:t>18</w:t>
            </w:r>
          </w:p>
        </w:tc>
      </w:tr>
    </w:tbl>
    <w:p w14:paraId="5DBB1950" w14:textId="77777777" w:rsidR="00183BD4" w:rsidRPr="00B96823" w:rsidRDefault="00183BD4"/>
    <w:p w14:paraId="6DC70513" w14:textId="77777777" w:rsidR="00183BD4" w:rsidRPr="00B96823" w:rsidRDefault="00183BD4">
      <w:r w:rsidRPr="00B96823">
        <w:rPr>
          <w:rStyle w:val="a3"/>
          <w:bCs/>
          <w:color w:val="auto"/>
        </w:rPr>
        <w:t>Примечания</w:t>
      </w:r>
    </w:p>
    <w:p w14:paraId="071AA324" w14:textId="77777777" w:rsidR="00183BD4" w:rsidRPr="00B96823" w:rsidRDefault="00183BD4">
      <w:r w:rsidRPr="00B96823">
        <w:t>1. Наименьшее расстояние между зданиями - расстояние в свету между наружными стенами или конструкциями. При наличии конструкций зданий, выступающих более чем на 1 м и выполненных из материалов групп горючести Г1 - Г4, наименьшее расстояние - расстояние между этими конструкциями.</w:t>
      </w:r>
    </w:p>
    <w:p w14:paraId="23F14BA9" w14:textId="77777777" w:rsidR="00183BD4" w:rsidRPr="00B96823" w:rsidRDefault="00183BD4">
      <w:r w:rsidRPr="00B96823">
        <w:t>2. Расстояния между производственными зданиями и сооружениями не нормируются:</w:t>
      </w:r>
    </w:p>
    <w:p w14:paraId="7AF052FB" w14:textId="77777777" w:rsidR="00183BD4" w:rsidRPr="00B96823" w:rsidRDefault="00183BD4">
      <w:r w:rsidRPr="00B96823">
        <w:t>- если сумма площадей полов двух и более зданий III и IV степеней огнестойкости классов С1, С2 и СЗ не превышает площадь полов, допускаемую между противопожарными стенами, считая по наиболее пожароопасной категории, низшей степени огнестойкости и низшему классу конструктивной пожарной опасности здания;</w:t>
      </w:r>
    </w:p>
    <w:p w14:paraId="70AC570D" w14:textId="77777777" w:rsidR="00183BD4" w:rsidRPr="00B96823" w:rsidRDefault="00183BD4">
      <w:r w:rsidRPr="00B96823">
        <w:t>- если стена высокого и широкого здания или сооружения, выходящая в сторону другого здания - противопожарная 10-го типа (по пределу огнестойкости);</w:t>
      </w:r>
    </w:p>
    <w:p w14:paraId="1E946EE8" w14:textId="77777777" w:rsidR="00183BD4" w:rsidRPr="00B96823" w:rsidRDefault="00183BD4">
      <w:r w:rsidRPr="00B96823">
        <w:t>- если здания и сооружения III степени огнестойкости независимо от пожарной опасности размещаемых в них помещений имеют противостоящие противопожарные стены 2-го типа с заполнением проемов 2-го типа.</w:t>
      </w:r>
    </w:p>
    <w:p w14:paraId="3F6F8463" w14:textId="77777777" w:rsidR="00183BD4" w:rsidRPr="00B96823" w:rsidRDefault="00183BD4">
      <w:bookmarkStart w:id="143" w:name="sub_33333"/>
      <w:r w:rsidRPr="00B96823">
        <w:t>3. Указанное расстояние для зданий I, II, а также III и IV степеней огнестойкости класса СО категорий А, Б и В уменьшается с 9 до 6 м при соблюдении одного из следующих условий:</w:t>
      </w:r>
    </w:p>
    <w:bookmarkEnd w:id="143"/>
    <w:p w14:paraId="34369618" w14:textId="77777777" w:rsidR="00183BD4" w:rsidRPr="00B96823" w:rsidRDefault="00183BD4">
      <w:r w:rsidRPr="00B96823">
        <w:t>- здание оборудуется стационарными автоматическими системами пожаротушения;</w:t>
      </w:r>
    </w:p>
    <w:p w14:paraId="2D28DF2D" w14:textId="77777777" w:rsidR="00183BD4" w:rsidRPr="00B96823" w:rsidRDefault="00183BD4">
      <w:r w:rsidRPr="00B96823">
        <w:t>- удельная пожарная нагрузка в зданиях категории В менее или равна 180 МДж на 1 м.2 площади этажа.</w:t>
      </w:r>
    </w:p>
    <w:p w14:paraId="14068DA1" w14:textId="77777777" w:rsidR="00183BD4" w:rsidRPr="00B96823" w:rsidRDefault="00183BD4">
      <w:r w:rsidRPr="00B96823">
        <w:t xml:space="preserve">4. Расстояния от зданий производственных объектов (независимо от степени их огнестойкости) до границ лесного массива хвойных пород и мест разработки или открытого </w:t>
      </w:r>
      <w:r w:rsidRPr="00B96823">
        <w:lastRenderedPageBreak/>
        <w:t>залегания торфа следует принимать 100 м, смешанных пород - 50 м, а до лиственных пород - 20 м.</w:t>
      </w:r>
    </w:p>
    <w:p w14:paraId="5A740984" w14:textId="77777777" w:rsidR="00183BD4" w:rsidRPr="00B96823" w:rsidRDefault="00183BD4"/>
    <w:p w14:paraId="309DF75A" w14:textId="77777777" w:rsidR="00183BD4" w:rsidRPr="00AC336E" w:rsidRDefault="00183BD4">
      <w:pPr>
        <w:ind w:firstLine="698"/>
        <w:jc w:val="right"/>
        <w:rPr>
          <w:sz w:val="28"/>
          <w:szCs w:val="28"/>
        </w:rPr>
      </w:pPr>
      <w:r w:rsidRPr="00AC336E">
        <w:rPr>
          <w:rStyle w:val="a3"/>
          <w:bCs/>
          <w:color w:val="auto"/>
          <w:sz w:val="28"/>
          <w:szCs w:val="28"/>
        </w:rPr>
        <w:t>Таблица 11</w:t>
      </w:r>
      <w:r w:rsidR="000D1E1F" w:rsidRPr="00AC336E">
        <w:rPr>
          <w:rStyle w:val="a3"/>
          <w:bCs/>
          <w:color w:val="auto"/>
          <w:sz w:val="28"/>
          <w:szCs w:val="28"/>
        </w:rPr>
        <w:t>1</w:t>
      </w:r>
    </w:p>
    <w:p w14:paraId="37270ED6" w14:textId="77777777" w:rsidR="00183BD4" w:rsidRPr="00B96823" w:rsidRDefault="00183BD4"/>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0"/>
        <w:gridCol w:w="1540"/>
        <w:gridCol w:w="1260"/>
        <w:gridCol w:w="1540"/>
        <w:gridCol w:w="2248"/>
      </w:tblGrid>
      <w:tr w:rsidR="00183BD4" w:rsidRPr="00B96823" w14:paraId="3E4C5522" w14:textId="77777777" w:rsidTr="00AC336E">
        <w:tc>
          <w:tcPr>
            <w:tcW w:w="3080" w:type="dxa"/>
            <w:vMerge w:val="restart"/>
            <w:tcBorders>
              <w:top w:val="single" w:sz="4" w:space="0" w:color="auto"/>
              <w:bottom w:val="single" w:sz="4" w:space="0" w:color="auto"/>
              <w:right w:val="single" w:sz="4" w:space="0" w:color="auto"/>
            </w:tcBorders>
          </w:tcPr>
          <w:p w14:paraId="70710B18" w14:textId="77777777" w:rsidR="00183BD4" w:rsidRPr="00B96823" w:rsidRDefault="00183BD4">
            <w:pPr>
              <w:pStyle w:val="aa"/>
              <w:jc w:val="center"/>
            </w:pPr>
            <w:r w:rsidRPr="00B96823">
              <w:t>Склады</w:t>
            </w:r>
          </w:p>
        </w:tc>
        <w:tc>
          <w:tcPr>
            <w:tcW w:w="1540" w:type="dxa"/>
            <w:vMerge w:val="restart"/>
            <w:tcBorders>
              <w:top w:val="single" w:sz="4" w:space="0" w:color="auto"/>
              <w:left w:val="single" w:sz="4" w:space="0" w:color="auto"/>
              <w:bottom w:val="nil"/>
              <w:right w:val="nil"/>
            </w:tcBorders>
          </w:tcPr>
          <w:p w14:paraId="3BC39260" w14:textId="77777777" w:rsidR="00183BD4" w:rsidRPr="00B96823" w:rsidRDefault="00183BD4">
            <w:pPr>
              <w:pStyle w:val="aa"/>
              <w:jc w:val="center"/>
            </w:pPr>
            <w:r w:rsidRPr="00B96823">
              <w:t>Вместимость складов, т</w:t>
            </w:r>
          </w:p>
        </w:tc>
        <w:tc>
          <w:tcPr>
            <w:tcW w:w="5048" w:type="dxa"/>
            <w:gridSpan w:val="3"/>
            <w:tcBorders>
              <w:top w:val="single" w:sz="4" w:space="0" w:color="auto"/>
              <w:left w:val="single" w:sz="4" w:space="0" w:color="auto"/>
              <w:bottom w:val="nil"/>
            </w:tcBorders>
          </w:tcPr>
          <w:p w14:paraId="58D3540D" w14:textId="77777777" w:rsidR="00183BD4" w:rsidRPr="00B96823" w:rsidRDefault="00183BD4">
            <w:pPr>
              <w:pStyle w:val="aa"/>
              <w:jc w:val="center"/>
            </w:pPr>
            <w:r w:rsidRPr="00B96823">
              <w:t>Расстояние, м, при степени огнестойкости и классе конструктивной пожарной опасности</w:t>
            </w:r>
          </w:p>
        </w:tc>
      </w:tr>
      <w:tr w:rsidR="00183BD4" w:rsidRPr="00B96823" w14:paraId="317DAFBB" w14:textId="77777777" w:rsidTr="00AC336E">
        <w:tc>
          <w:tcPr>
            <w:tcW w:w="3080" w:type="dxa"/>
            <w:vMerge/>
            <w:tcBorders>
              <w:top w:val="single" w:sz="4" w:space="0" w:color="auto"/>
              <w:bottom w:val="single" w:sz="4" w:space="0" w:color="auto"/>
              <w:right w:val="single" w:sz="4" w:space="0" w:color="auto"/>
            </w:tcBorders>
          </w:tcPr>
          <w:p w14:paraId="116ACE19" w14:textId="77777777" w:rsidR="00183BD4" w:rsidRPr="00B96823" w:rsidRDefault="00183BD4">
            <w:pPr>
              <w:pStyle w:val="aa"/>
            </w:pPr>
          </w:p>
        </w:tc>
        <w:tc>
          <w:tcPr>
            <w:tcW w:w="1540" w:type="dxa"/>
            <w:vMerge/>
            <w:tcBorders>
              <w:top w:val="single" w:sz="4" w:space="0" w:color="auto"/>
              <w:left w:val="single" w:sz="4" w:space="0" w:color="auto"/>
              <w:bottom w:val="single" w:sz="4" w:space="0" w:color="auto"/>
              <w:right w:val="single" w:sz="4" w:space="0" w:color="auto"/>
            </w:tcBorders>
          </w:tcPr>
          <w:p w14:paraId="49715944" w14:textId="77777777" w:rsidR="00183BD4" w:rsidRPr="00B96823" w:rsidRDefault="00183BD4">
            <w:pPr>
              <w:pStyle w:val="aa"/>
            </w:pPr>
          </w:p>
        </w:tc>
        <w:tc>
          <w:tcPr>
            <w:tcW w:w="1260" w:type="dxa"/>
            <w:tcBorders>
              <w:top w:val="single" w:sz="4" w:space="0" w:color="auto"/>
              <w:left w:val="single" w:sz="4" w:space="0" w:color="auto"/>
              <w:bottom w:val="nil"/>
              <w:right w:val="nil"/>
            </w:tcBorders>
          </w:tcPr>
          <w:p w14:paraId="1C7A6AC9" w14:textId="77777777" w:rsidR="00183BD4" w:rsidRPr="00B96823" w:rsidRDefault="00183BD4">
            <w:pPr>
              <w:pStyle w:val="aa"/>
              <w:jc w:val="center"/>
            </w:pPr>
            <w:r w:rsidRPr="00B96823">
              <w:t xml:space="preserve">I и </w:t>
            </w:r>
            <w:proofErr w:type="spellStart"/>
            <w:r w:rsidRPr="00B96823">
              <w:t>И</w:t>
            </w:r>
            <w:proofErr w:type="spellEnd"/>
            <w:r w:rsidRPr="00B96823">
              <w:t>, III и IV класса СО</w:t>
            </w:r>
          </w:p>
        </w:tc>
        <w:tc>
          <w:tcPr>
            <w:tcW w:w="1540" w:type="dxa"/>
            <w:tcBorders>
              <w:top w:val="single" w:sz="4" w:space="0" w:color="auto"/>
              <w:left w:val="single" w:sz="4" w:space="0" w:color="auto"/>
              <w:bottom w:val="nil"/>
              <w:right w:val="nil"/>
            </w:tcBorders>
          </w:tcPr>
          <w:p w14:paraId="1F5F55C5" w14:textId="77777777" w:rsidR="00183BD4" w:rsidRPr="00B96823" w:rsidRDefault="00183BD4">
            <w:pPr>
              <w:pStyle w:val="aa"/>
              <w:jc w:val="center"/>
            </w:pPr>
            <w:r w:rsidRPr="00B96823">
              <w:t>III класса С1</w:t>
            </w:r>
          </w:p>
        </w:tc>
        <w:tc>
          <w:tcPr>
            <w:tcW w:w="2248" w:type="dxa"/>
            <w:tcBorders>
              <w:top w:val="single" w:sz="4" w:space="0" w:color="auto"/>
              <w:left w:val="single" w:sz="4" w:space="0" w:color="auto"/>
              <w:bottom w:val="nil"/>
            </w:tcBorders>
          </w:tcPr>
          <w:p w14:paraId="276A3B9D" w14:textId="77777777" w:rsidR="00183BD4" w:rsidRPr="00B96823" w:rsidRDefault="00183BD4">
            <w:pPr>
              <w:pStyle w:val="aa"/>
              <w:jc w:val="center"/>
            </w:pPr>
            <w:r w:rsidRPr="00B96823">
              <w:t>III классов С2 и СЗ, IV классов С1, С2 и СЗ, V</w:t>
            </w:r>
          </w:p>
        </w:tc>
      </w:tr>
      <w:tr w:rsidR="00183BD4" w:rsidRPr="00B96823" w14:paraId="779C52EE" w14:textId="77777777" w:rsidTr="00AC336E">
        <w:tc>
          <w:tcPr>
            <w:tcW w:w="3080" w:type="dxa"/>
            <w:tcBorders>
              <w:top w:val="single" w:sz="4" w:space="0" w:color="auto"/>
              <w:bottom w:val="single" w:sz="4" w:space="0" w:color="auto"/>
              <w:right w:val="single" w:sz="4" w:space="0" w:color="auto"/>
            </w:tcBorders>
          </w:tcPr>
          <w:p w14:paraId="3DCB6D87" w14:textId="77777777" w:rsidR="00183BD4" w:rsidRPr="00B96823" w:rsidRDefault="00183BD4">
            <w:pPr>
              <w:pStyle w:val="ac"/>
            </w:pPr>
            <w:r w:rsidRPr="00B96823">
              <w:t>1 Открытого хранения сена, соломы, льна, конопли, необмолоченного хлеба, хлопка</w:t>
            </w:r>
          </w:p>
        </w:tc>
        <w:tc>
          <w:tcPr>
            <w:tcW w:w="1540" w:type="dxa"/>
            <w:tcBorders>
              <w:top w:val="single" w:sz="4" w:space="0" w:color="auto"/>
              <w:left w:val="single" w:sz="4" w:space="0" w:color="auto"/>
              <w:bottom w:val="single" w:sz="4" w:space="0" w:color="auto"/>
              <w:right w:val="nil"/>
            </w:tcBorders>
          </w:tcPr>
          <w:p w14:paraId="4035B0A8" w14:textId="77777777" w:rsidR="00183BD4" w:rsidRPr="00B96823" w:rsidRDefault="00183BD4">
            <w:pPr>
              <w:pStyle w:val="aa"/>
              <w:jc w:val="center"/>
            </w:pPr>
            <w:r w:rsidRPr="00B96823">
              <w:t>Не нормируется</w:t>
            </w:r>
          </w:p>
        </w:tc>
        <w:tc>
          <w:tcPr>
            <w:tcW w:w="1260" w:type="dxa"/>
            <w:tcBorders>
              <w:top w:val="single" w:sz="4" w:space="0" w:color="auto"/>
              <w:left w:val="single" w:sz="4" w:space="0" w:color="auto"/>
              <w:bottom w:val="single" w:sz="4" w:space="0" w:color="auto"/>
              <w:right w:val="nil"/>
            </w:tcBorders>
          </w:tcPr>
          <w:p w14:paraId="66C6E3FC" w14:textId="77777777" w:rsidR="00183BD4" w:rsidRPr="00B96823" w:rsidRDefault="00183BD4">
            <w:pPr>
              <w:pStyle w:val="aa"/>
              <w:jc w:val="center"/>
            </w:pPr>
            <w:r w:rsidRPr="00B96823">
              <w:t>24</w:t>
            </w:r>
          </w:p>
        </w:tc>
        <w:tc>
          <w:tcPr>
            <w:tcW w:w="1540" w:type="dxa"/>
            <w:tcBorders>
              <w:top w:val="single" w:sz="4" w:space="0" w:color="auto"/>
              <w:left w:val="single" w:sz="4" w:space="0" w:color="auto"/>
              <w:bottom w:val="single" w:sz="4" w:space="0" w:color="auto"/>
              <w:right w:val="nil"/>
            </w:tcBorders>
          </w:tcPr>
          <w:p w14:paraId="77253B45" w14:textId="77777777" w:rsidR="00183BD4" w:rsidRPr="00B96823" w:rsidRDefault="00183BD4">
            <w:pPr>
              <w:pStyle w:val="aa"/>
              <w:jc w:val="center"/>
            </w:pPr>
            <w:r w:rsidRPr="00B96823">
              <w:t>36</w:t>
            </w:r>
          </w:p>
        </w:tc>
        <w:tc>
          <w:tcPr>
            <w:tcW w:w="2248" w:type="dxa"/>
            <w:tcBorders>
              <w:top w:val="single" w:sz="4" w:space="0" w:color="auto"/>
              <w:left w:val="single" w:sz="4" w:space="0" w:color="auto"/>
              <w:bottom w:val="single" w:sz="4" w:space="0" w:color="auto"/>
            </w:tcBorders>
          </w:tcPr>
          <w:p w14:paraId="6A5FC884" w14:textId="77777777" w:rsidR="00183BD4" w:rsidRPr="00B96823" w:rsidRDefault="00183BD4">
            <w:pPr>
              <w:pStyle w:val="aa"/>
              <w:jc w:val="center"/>
            </w:pPr>
            <w:r w:rsidRPr="00B96823">
              <w:t>48</w:t>
            </w:r>
          </w:p>
        </w:tc>
      </w:tr>
      <w:tr w:rsidR="00183BD4" w:rsidRPr="00B96823" w14:paraId="1865BFEB" w14:textId="77777777" w:rsidTr="00AC336E">
        <w:tc>
          <w:tcPr>
            <w:tcW w:w="3080" w:type="dxa"/>
            <w:tcBorders>
              <w:top w:val="single" w:sz="4" w:space="0" w:color="auto"/>
              <w:bottom w:val="single" w:sz="4" w:space="0" w:color="auto"/>
              <w:right w:val="single" w:sz="4" w:space="0" w:color="auto"/>
            </w:tcBorders>
          </w:tcPr>
          <w:p w14:paraId="432672A4" w14:textId="77777777" w:rsidR="00183BD4" w:rsidRPr="00B96823" w:rsidRDefault="00183BD4">
            <w:pPr>
              <w:pStyle w:val="ac"/>
            </w:pPr>
            <w:r w:rsidRPr="00B96823">
              <w:t>2 Открытого хранения табачного и чайного листа, коконов</w:t>
            </w:r>
          </w:p>
        </w:tc>
        <w:tc>
          <w:tcPr>
            <w:tcW w:w="1540" w:type="dxa"/>
            <w:tcBorders>
              <w:top w:val="single" w:sz="4" w:space="0" w:color="auto"/>
              <w:left w:val="single" w:sz="4" w:space="0" w:color="auto"/>
              <w:bottom w:val="single" w:sz="4" w:space="0" w:color="auto"/>
              <w:right w:val="nil"/>
            </w:tcBorders>
          </w:tcPr>
          <w:p w14:paraId="3508D2EC" w14:textId="77777777" w:rsidR="00183BD4" w:rsidRPr="00B96823" w:rsidRDefault="00183BD4">
            <w:pPr>
              <w:pStyle w:val="aa"/>
              <w:jc w:val="center"/>
            </w:pPr>
            <w:r w:rsidRPr="00B96823">
              <w:t>До 25</w:t>
            </w:r>
          </w:p>
        </w:tc>
        <w:tc>
          <w:tcPr>
            <w:tcW w:w="1260" w:type="dxa"/>
            <w:tcBorders>
              <w:top w:val="single" w:sz="4" w:space="0" w:color="auto"/>
              <w:left w:val="single" w:sz="4" w:space="0" w:color="auto"/>
              <w:bottom w:val="single" w:sz="4" w:space="0" w:color="auto"/>
              <w:right w:val="nil"/>
            </w:tcBorders>
          </w:tcPr>
          <w:p w14:paraId="2E907D4E" w14:textId="77777777" w:rsidR="00183BD4" w:rsidRPr="00B96823" w:rsidRDefault="00183BD4">
            <w:pPr>
              <w:pStyle w:val="aa"/>
              <w:jc w:val="center"/>
            </w:pPr>
            <w:r w:rsidRPr="00B96823">
              <w:t>15</w:t>
            </w:r>
          </w:p>
        </w:tc>
        <w:tc>
          <w:tcPr>
            <w:tcW w:w="1540" w:type="dxa"/>
            <w:tcBorders>
              <w:top w:val="single" w:sz="4" w:space="0" w:color="auto"/>
              <w:left w:val="single" w:sz="4" w:space="0" w:color="auto"/>
              <w:bottom w:val="single" w:sz="4" w:space="0" w:color="auto"/>
              <w:right w:val="nil"/>
            </w:tcBorders>
          </w:tcPr>
          <w:p w14:paraId="7823DD71" w14:textId="77777777" w:rsidR="00183BD4" w:rsidRPr="00B96823" w:rsidRDefault="00183BD4">
            <w:pPr>
              <w:pStyle w:val="aa"/>
              <w:jc w:val="center"/>
            </w:pPr>
            <w:r w:rsidRPr="00B96823">
              <w:t>15</w:t>
            </w:r>
          </w:p>
        </w:tc>
        <w:tc>
          <w:tcPr>
            <w:tcW w:w="2248" w:type="dxa"/>
            <w:tcBorders>
              <w:top w:val="single" w:sz="4" w:space="0" w:color="auto"/>
              <w:left w:val="single" w:sz="4" w:space="0" w:color="auto"/>
              <w:bottom w:val="single" w:sz="4" w:space="0" w:color="auto"/>
            </w:tcBorders>
          </w:tcPr>
          <w:p w14:paraId="12F33C87" w14:textId="77777777" w:rsidR="00183BD4" w:rsidRPr="00B96823" w:rsidRDefault="00183BD4">
            <w:pPr>
              <w:pStyle w:val="aa"/>
              <w:jc w:val="center"/>
            </w:pPr>
            <w:r w:rsidRPr="00B96823">
              <w:t>24</w:t>
            </w:r>
          </w:p>
        </w:tc>
      </w:tr>
    </w:tbl>
    <w:p w14:paraId="128048AE" w14:textId="77777777" w:rsidR="00183BD4" w:rsidRPr="00B96823" w:rsidRDefault="00183BD4"/>
    <w:p w14:paraId="5E70F86D" w14:textId="77777777" w:rsidR="00183BD4" w:rsidRPr="00B96823" w:rsidRDefault="00183BD4">
      <w:r w:rsidRPr="00B96823">
        <w:rPr>
          <w:rStyle w:val="a3"/>
          <w:bCs/>
          <w:color w:val="auto"/>
        </w:rPr>
        <w:t>Примечания</w:t>
      </w:r>
    </w:p>
    <w:p w14:paraId="2EF756CC" w14:textId="77777777" w:rsidR="00183BD4" w:rsidRPr="00B96823" w:rsidRDefault="00183BD4">
      <w:r w:rsidRPr="00B96823">
        <w:t>1. При складировании материалов под навесами указанные в настоящей таблице расстояния до зданий и сооружений I и II степеней огнестойкости, III и IV степеней огнестойкости и класса конструктивной пожарной опасности СО допускается уменьшать в два раза.</w:t>
      </w:r>
    </w:p>
    <w:p w14:paraId="61C9AAD9" w14:textId="77777777" w:rsidR="00183BD4" w:rsidRPr="00B96823" w:rsidRDefault="00183BD4">
      <w:r w:rsidRPr="00B96823">
        <w:t>2. Расстояния, указанные в настоящей таблице, следует определять от границы площадей, предназначенных для размещения (складирования) указанных материалов.</w:t>
      </w:r>
    </w:p>
    <w:p w14:paraId="10AC1F67" w14:textId="77777777" w:rsidR="00183BD4" w:rsidRPr="00B96823" w:rsidRDefault="00183BD4">
      <w:r w:rsidRPr="00B96823">
        <w:t>3. Расстояния от складов указанного в настоящей таблице назначения до зданий и сооружений категорий А, Б и Г увеличиваются на 25%.</w:t>
      </w:r>
    </w:p>
    <w:p w14:paraId="363D5A5B" w14:textId="77777777" w:rsidR="00183BD4" w:rsidRPr="00B96823" w:rsidRDefault="00183BD4">
      <w:r w:rsidRPr="00B96823">
        <w:t>4. Расстояния от складов, указанные в настоящей таблице, до складов других сгораемых материалов следует принимать как до зданий или сооружений III степени огнестойкости и классов конструктивной пожарной опасности С2, СЗ, IV степени огнестойкости и классов конструктивной пожарной опасности C1, С2 и СЗ, V степени огнестойкости.</w:t>
      </w:r>
    </w:p>
    <w:p w14:paraId="6AC027C7" w14:textId="77777777" w:rsidR="00183BD4" w:rsidRPr="00B96823" w:rsidRDefault="00183BD4">
      <w:r w:rsidRPr="00B96823">
        <w:t>5. Расстояние от указанных в настоящей таблице складов открытого хранения до границ лесного массива следует принимать равным 100 м.</w:t>
      </w:r>
    </w:p>
    <w:p w14:paraId="68C2EB83" w14:textId="77777777" w:rsidR="00183BD4" w:rsidRPr="00B96823" w:rsidRDefault="00183BD4">
      <w:r w:rsidRPr="00B96823">
        <w:t xml:space="preserve">6. Расстояния от складов, не указанных в настоящей таблице, следует принимать в соответствии с </w:t>
      </w:r>
      <w:hyperlink r:id="rId50" w:history="1">
        <w:r w:rsidRPr="00B96823">
          <w:rPr>
            <w:rStyle w:val="a4"/>
            <w:rFonts w:cs="Times New Roman CYR"/>
            <w:color w:val="auto"/>
          </w:rPr>
          <w:t>СП 18.13330</w:t>
        </w:r>
      </w:hyperlink>
      <w:r w:rsidRPr="00B96823">
        <w:t>.</w:t>
      </w:r>
    </w:p>
    <w:p w14:paraId="18D1E1D9" w14:textId="77777777" w:rsidR="00183BD4" w:rsidRPr="00B96823" w:rsidRDefault="00183BD4"/>
    <w:p w14:paraId="46D212D4" w14:textId="77777777" w:rsidR="00183BD4" w:rsidRPr="00AC336E" w:rsidRDefault="00183BD4">
      <w:pPr>
        <w:ind w:firstLine="698"/>
        <w:jc w:val="right"/>
        <w:rPr>
          <w:sz w:val="28"/>
          <w:szCs w:val="28"/>
        </w:rPr>
      </w:pPr>
      <w:bookmarkStart w:id="144" w:name="sub_1140"/>
      <w:r w:rsidRPr="00AC336E">
        <w:rPr>
          <w:rStyle w:val="a3"/>
          <w:bCs/>
          <w:color w:val="auto"/>
          <w:sz w:val="28"/>
          <w:szCs w:val="28"/>
        </w:rPr>
        <w:t>Таблица 11</w:t>
      </w:r>
      <w:r w:rsidR="000D1E1F" w:rsidRPr="00AC336E">
        <w:rPr>
          <w:rStyle w:val="a3"/>
          <w:bCs/>
          <w:color w:val="auto"/>
          <w:sz w:val="28"/>
          <w:szCs w:val="28"/>
        </w:rPr>
        <w:t>2</w:t>
      </w:r>
    </w:p>
    <w:bookmarkEnd w:id="144"/>
    <w:p w14:paraId="0429366C" w14:textId="77777777" w:rsidR="00183BD4" w:rsidRPr="00B96823" w:rsidRDefault="00183BD4"/>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440"/>
        <w:gridCol w:w="3228"/>
      </w:tblGrid>
      <w:tr w:rsidR="00183BD4" w:rsidRPr="00B96823" w14:paraId="585BD494" w14:textId="77777777" w:rsidTr="00AC336E">
        <w:tc>
          <w:tcPr>
            <w:tcW w:w="6440" w:type="dxa"/>
            <w:tcBorders>
              <w:top w:val="single" w:sz="4" w:space="0" w:color="auto"/>
              <w:bottom w:val="single" w:sz="4" w:space="0" w:color="auto"/>
              <w:right w:val="single" w:sz="4" w:space="0" w:color="auto"/>
            </w:tcBorders>
          </w:tcPr>
          <w:p w14:paraId="3C1973D3" w14:textId="77777777" w:rsidR="00183BD4" w:rsidRPr="00B96823" w:rsidRDefault="00183BD4">
            <w:pPr>
              <w:pStyle w:val="aa"/>
              <w:jc w:val="center"/>
            </w:pPr>
            <w:r w:rsidRPr="00B96823">
              <w:t>Полоса</w:t>
            </w:r>
          </w:p>
        </w:tc>
        <w:tc>
          <w:tcPr>
            <w:tcW w:w="3228" w:type="dxa"/>
            <w:tcBorders>
              <w:top w:val="single" w:sz="4" w:space="0" w:color="auto"/>
              <w:left w:val="single" w:sz="4" w:space="0" w:color="auto"/>
              <w:bottom w:val="single" w:sz="4" w:space="0" w:color="auto"/>
            </w:tcBorders>
          </w:tcPr>
          <w:p w14:paraId="377D2E09" w14:textId="77777777" w:rsidR="00183BD4" w:rsidRPr="00B96823" w:rsidRDefault="00183BD4">
            <w:pPr>
              <w:pStyle w:val="aa"/>
              <w:jc w:val="center"/>
            </w:pPr>
            <w:r w:rsidRPr="00B96823">
              <w:t>Ширина полосы, м, не менее</w:t>
            </w:r>
          </w:p>
        </w:tc>
      </w:tr>
      <w:tr w:rsidR="00183BD4" w:rsidRPr="00B96823" w14:paraId="487CD197" w14:textId="77777777" w:rsidTr="00AC336E">
        <w:tc>
          <w:tcPr>
            <w:tcW w:w="6440" w:type="dxa"/>
            <w:tcBorders>
              <w:top w:val="single" w:sz="4" w:space="0" w:color="auto"/>
              <w:bottom w:val="nil"/>
              <w:right w:val="single" w:sz="4" w:space="0" w:color="auto"/>
            </w:tcBorders>
          </w:tcPr>
          <w:p w14:paraId="55F70C47" w14:textId="77777777" w:rsidR="00183BD4" w:rsidRPr="00B96823" w:rsidRDefault="00183BD4">
            <w:pPr>
              <w:pStyle w:val="ac"/>
            </w:pPr>
            <w:r w:rsidRPr="00B96823">
              <w:t>Газон с рядовой посадкой деревьев или деревьев в одном ряду с кустарниками:</w:t>
            </w:r>
          </w:p>
        </w:tc>
        <w:tc>
          <w:tcPr>
            <w:tcW w:w="3228" w:type="dxa"/>
            <w:tcBorders>
              <w:top w:val="single" w:sz="4" w:space="0" w:color="auto"/>
              <w:left w:val="single" w:sz="4" w:space="0" w:color="auto"/>
              <w:bottom w:val="nil"/>
            </w:tcBorders>
          </w:tcPr>
          <w:p w14:paraId="019EE9D2" w14:textId="77777777" w:rsidR="00183BD4" w:rsidRPr="00B96823" w:rsidRDefault="00183BD4">
            <w:pPr>
              <w:pStyle w:val="aa"/>
            </w:pPr>
          </w:p>
        </w:tc>
      </w:tr>
      <w:tr w:rsidR="00183BD4" w:rsidRPr="00B96823" w14:paraId="2B41ADF3" w14:textId="77777777" w:rsidTr="00AC336E">
        <w:tc>
          <w:tcPr>
            <w:tcW w:w="6440" w:type="dxa"/>
            <w:tcBorders>
              <w:top w:val="nil"/>
              <w:bottom w:val="nil"/>
              <w:right w:val="single" w:sz="4" w:space="0" w:color="auto"/>
            </w:tcBorders>
          </w:tcPr>
          <w:p w14:paraId="77815F73" w14:textId="77777777" w:rsidR="00183BD4" w:rsidRPr="00B96823" w:rsidRDefault="00183BD4">
            <w:pPr>
              <w:pStyle w:val="ac"/>
            </w:pPr>
            <w:r w:rsidRPr="00B96823">
              <w:t>однорядная посадка</w:t>
            </w:r>
          </w:p>
        </w:tc>
        <w:tc>
          <w:tcPr>
            <w:tcW w:w="3228" w:type="dxa"/>
            <w:tcBorders>
              <w:top w:val="nil"/>
              <w:left w:val="single" w:sz="4" w:space="0" w:color="auto"/>
              <w:bottom w:val="nil"/>
            </w:tcBorders>
          </w:tcPr>
          <w:p w14:paraId="3937C307" w14:textId="77777777" w:rsidR="00183BD4" w:rsidRPr="00B96823" w:rsidRDefault="00183BD4">
            <w:pPr>
              <w:pStyle w:val="aa"/>
              <w:jc w:val="center"/>
            </w:pPr>
            <w:r w:rsidRPr="00B96823">
              <w:t>2</w:t>
            </w:r>
          </w:p>
        </w:tc>
      </w:tr>
      <w:tr w:rsidR="00183BD4" w:rsidRPr="00B96823" w14:paraId="1C050BB2" w14:textId="77777777" w:rsidTr="00AC336E">
        <w:tc>
          <w:tcPr>
            <w:tcW w:w="6440" w:type="dxa"/>
            <w:tcBorders>
              <w:top w:val="nil"/>
              <w:bottom w:val="nil"/>
              <w:right w:val="single" w:sz="4" w:space="0" w:color="auto"/>
            </w:tcBorders>
          </w:tcPr>
          <w:p w14:paraId="11BB04EB" w14:textId="77777777" w:rsidR="00183BD4" w:rsidRPr="00B96823" w:rsidRDefault="00183BD4">
            <w:pPr>
              <w:pStyle w:val="ac"/>
            </w:pPr>
            <w:r w:rsidRPr="00B96823">
              <w:t>двухрядная посадка</w:t>
            </w:r>
          </w:p>
          <w:p w14:paraId="4EB86358" w14:textId="77777777" w:rsidR="00183BD4" w:rsidRPr="00B96823" w:rsidRDefault="00183BD4">
            <w:pPr>
              <w:pStyle w:val="ac"/>
            </w:pPr>
            <w:r w:rsidRPr="00B96823">
              <w:t>Газон с однорядной посадкой кустарников высотой, м:</w:t>
            </w:r>
          </w:p>
        </w:tc>
        <w:tc>
          <w:tcPr>
            <w:tcW w:w="3228" w:type="dxa"/>
            <w:tcBorders>
              <w:top w:val="nil"/>
              <w:left w:val="single" w:sz="4" w:space="0" w:color="auto"/>
              <w:bottom w:val="nil"/>
            </w:tcBorders>
          </w:tcPr>
          <w:p w14:paraId="12C7F4BF" w14:textId="77777777" w:rsidR="00183BD4" w:rsidRPr="00B96823" w:rsidRDefault="00183BD4">
            <w:pPr>
              <w:pStyle w:val="aa"/>
              <w:jc w:val="center"/>
            </w:pPr>
            <w:r w:rsidRPr="00B96823">
              <w:t>5</w:t>
            </w:r>
          </w:p>
        </w:tc>
      </w:tr>
      <w:tr w:rsidR="00183BD4" w:rsidRPr="00B96823" w14:paraId="2C28CE4A" w14:textId="77777777" w:rsidTr="00AC336E">
        <w:tc>
          <w:tcPr>
            <w:tcW w:w="6440" w:type="dxa"/>
            <w:tcBorders>
              <w:top w:val="nil"/>
              <w:bottom w:val="nil"/>
              <w:right w:val="single" w:sz="4" w:space="0" w:color="auto"/>
            </w:tcBorders>
          </w:tcPr>
          <w:p w14:paraId="089E6A02" w14:textId="77777777" w:rsidR="00183BD4" w:rsidRPr="00B96823" w:rsidRDefault="00183BD4">
            <w:pPr>
              <w:pStyle w:val="ac"/>
            </w:pPr>
            <w:r w:rsidRPr="00B96823">
              <w:t>свыше 1,8</w:t>
            </w:r>
          </w:p>
        </w:tc>
        <w:tc>
          <w:tcPr>
            <w:tcW w:w="3228" w:type="dxa"/>
            <w:tcBorders>
              <w:top w:val="nil"/>
              <w:left w:val="single" w:sz="4" w:space="0" w:color="auto"/>
              <w:bottom w:val="nil"/>
            </w:tcBorders>
          </w:tcPr>
          <w:p w14:paraId="405586FF" w14:textId="77777777" w:rsidR="00183BD4" w:rsidRPr="00B96823" w:rsidRDefault="00183BD4">
            <w:pPr>
              <w:pStyle w:val="aa"/>
              <w:jc w:val="center"/>
            </w:pPr>
            <w:r w:rsidRPr="00B96823">
              <w:t>1,2</w:t>
            </w:r>
          </w:p>
        </w:tc>
      </w:tr>
      <w:tr w:rsidR="00183BD4" w:rsidRPr="00B96823" w14:paraId="763C5EC4" w14:textId="77777777" w:rsidTr="00AC336E">
        <w:tc>
          <w:tcPr>
            <w:tcW w:w="6440" w:type="dxa"/>
            <w:tcBorders>
              <w:top w:val="nil"/>
              <w:bottom w:val="nil"/>
              <w:right w:val="single" w:sz="4" w:space="0" w:color="auto"/>
            </w:tcBorders>
          </w:tcPr>
          <w:p w14:paraId="347EA4B5" w14:textId="77777777" w:rsidR="00183BD4" w:rsidRPr="00B96823" w:rsidRDefault="00183BD4">
            <w:pPr>
              <w:pStyle w:val="ac"/>
            </w:pPr>
            <w:r w:rsidRPr="00B96823">
              <w:t>свыше 1,2 до 1,8</w:t>
            </w:r>
          </w:p>
        </w:tc>
        <w:tc>
          <w:tcPr>
            <w:tcW w:w="3228" w:type="dxa"/>
            <w:tcBorders>
              <w:top w:val="nil"/>
              <w:left w:val="single" w:sz="4" w:space="0" w:color="auto"/>
              <w:bottom w:val="nil"/>
            </w:tcBorders>
          </w:tcPr>
          <w:p w14:paraId="79817397" w14:textId="77777777" w:rsidR="00183BD4" w:rsidRPr="00B96823" w:rsidRDefault="00183BD4">
            <w:pPr>
              <w:pStyle w:val="aa"/>
              <w:jc w:val="center"/>
            </w:pPr>
            <w:r w:rsidRPr="00B96823">
              <w:t>1</w:t>
            </w:r>
          </w:p>
        </w:tc>
      </w:tr>
      <w:tr w:rsidR="00183BD4" w:rsidRPr="00B96823" w14:paraId="24566C83" w14:textId="77777777" w:rsidTr="00AC336E">
        <w:tc>
          <w:tcPr>
            <w:tcW w:w="6440" w:type="dxa"/>
            <w:tcBorders>
              <w:top w:val="nil"/>
              <w:bottom w:val="nil"/>
              <w:right w:val="single" w:sz="4" w:space="0" w:color="auto"/>
            </w:tcBorders>
          </w:tcPr>
          <w:p w14:paraId="050C693C" w14:textId="77777777" w:rsidR="00183BD4" w:rsidRPr="00B96823" w:rsidRDefault="00183BD4">
            <w:pPr>
              <w:pStyle w:val="ac"/>
            </w:pPr>
            <w:r w:rsidRPr="00B96823">
              <w:t>до 1,2</w:t>
            </w:r>
          </w:p>
        </w:tc>
        <w:tc>
          <w:tcPr>
            <w:tcW w:w="3228" w:type="dxa"/>
            <w:tcBorders>
              <w:top w:val="nil"/>
              <w:left w:val="single" w:sz="4" w:space="0" w:color="auto"/>
              <w:bottom w:val="nil"/>
            </w:tcBorders>
          </w:tcPr>
          <w:p w14:paraId="482DE928" w14:textId="77777777" w:rsidR="00183BD4" w:rsidRPr="00B96823" w:rsidRDefault="00183BD4">
            <w:pPr>
              <w:pStyle w:val="aa"/>
              <w:jc w:val="center"/>
            </w:pPr>
            <w:r w:rsidRPr="00B96823">
              <w:t>0,8</w:t>
            </w:r>
          </w:p>
        </w:tc>
      </w:tr>
      <w:tr w:rsidR="00183BD4" w:rsidRPr="00B96823" w14:paraId="010A68D6" w14:textId="77777777" w:rsidTr="00AC336E">
        <w:tc>
          <w:tcPr>
            <w:tcW w:w="6440" w:type="dxa"/>
            <w:tcBorders>
              <w:top w:val="nil"/>
              <w:bottom w:val="nil"/>
              <w:right w:val="single" w:sz="4" w:space="0" w:color="auto"/>
            </w:tcBorders>
          </w:tcPr>
          <w:p w14:paraId="228DB449" w14:textId="77777777" w:rsidR="00183BD4" w:rsidRPr="00B96823" w:rsidRDefault="00183BD4">
            <w:pPr>
              <w:pStyle w:val="ac"/>
            </w:pPr>
            <w:r w:rsidRPr="00B96823">
              <w:t>Газон с групповой или куртинной посадкой деревьев</w:t>
            </w:r>
          </w:p>
        </w:tc>
        <w:tc>
          <w:tcPr>
            <w:tcW w:w="3228" w:type="dxa"/>
            <w:tcBorders>
              <w:top w:val="nil"/>
              <w:left w:val="single" w:sz="4" w:space="0" w:color="auto"/>
              <w:bottom w:val="nil"/>
            </w:tcBorders>
          </w:tcPr>
          <w:p w14:paraId="314A0E11" w14:textId="77777777" w:rsidR="00183BD4" w:rsidRPr="00B96823" w:rsidRDefault="00183BD4">
            <w:pPr>
              <w:pStyle w:val="aa"/>
              <w:jc w:val="center"/>
            </w:pPr>
            <w:r w:rsidRPr="00B96823">
              <w:t>4,5</w:t>
            </w:r>
          </w:p>
        </w:tc>
      </w:tr>
      <w:tr w:rsidR="00183BD4" w:rsidRPr="00B96823" w14:paraId="27409F46" w14:textId="77777777" w:rsidTr="00AC336E">
        <w:tc>
          <w:tcPr>
            <w:tcW w:w="6440" w:type="dxa"/>
            <w:tcBorders>
              <w:top w:val="nil"/>
              <w:bottom w:val="nil"/>
              <w:right w:val="single" w:sz="4" w:space="0" w:color="auto"/>
            </w:tcBorders>
          </w:tcPr>
          <w:p w14:paraId="0764983C" w14:textId="77777777" w:rsidR="00183BD4" w:rsidRPr="00B96823" w:rsidRDefault="00183BD4">
            <w:pPr>
              <w:pStyle w:val="ac"/>
            </w:pPr>
            <w:r w:rsidRPr="00B96823">
              <w:t>Газон с групповой или куртинной посадкой кустарников</w:t>
            </w:r>
          </w:p>
        </w:tc>
        <w:tc>
          <w:tcPr>
            <w:tcW w:w="3228" w:type="dxa"/>
            <w:tcBorders>
              <w:top w:val="nil"/>
              <w:left w:val="single" w:sz="4" w:space="0" w:color="auto"/>
              <w:bottom w:val="nil"/>
            </w:tcBorders>
          </w:tcPr>
          <w:p w14:paraId="3930FC02" w14:textId="77777777" w:rsidR="00183BD4" w:rsidRPr="00B96823" w:rsidRDefault="00183BD4">
            <w:pPr>
              <w:pStyle w:val="aa"/>
              <w:jc w:val="center"/>
            </w:pPr>
            <w:r w:rsidRPr="00B96823">
              <w:t>3</w:t>
            </w:r>
          </w:p>
        </w:tc>
      </w:tr>
      <w:tr w:rsidR="00183BD4" w:rsidRPr="00B96823" w14:paraId="570F1F59" w14:textId="77777777" w:rsidTr="00AC336E">
        <w:tc>
          <w:tcPr>
            <w:tcW w:w="6440" w:type="dxa"/>
            <w:tcBorders>
              <w:top w:val="nil"/>
              <w:bottom w:val="single" w:sz="4" w:space="0" w:color="auto"/>
              <w:right w:val="single" w:sz="4" w:space="0" w:color="auto"/>
            </w:tcBorders>
          </w:tcPr>
          <w:p w14:paraId="752B079C" w14:textId="77777777" w:rsidR="00183BD4" w:rsidRPr="00B96823" w:rsidRDefault="00183BD4">
            <w:pPr>
              <w:pStyle w:val="ac"/>
            </w:pPr>
            <w:r w:rsidRPr="00B96823">
              <w:t>Газон</w:t>
            </w:r>
          </w:p>
        </w:tc>
        <w:tc>
          <w:tcPr>
            <w:tcW w:w="3228" w:type="dxa"/>
            <w:tcBorders>
              <w:top w:val="nil"/>
              <w:left w:val="single" w:sz="4" w:space="0" w:color="auto"/>
              <w:bottom w:val="single" w:sz="4" w:space="0" w:color="auto"/>
            </w:tcBorders>
          </w:tcPr>
          <w:p w14:paraId="0ECFDAF2" w14:textId="77777777" w:rsidR="00183BD4" w:rsidRPr="00B96823" w:rsidRDefault="00183BD4">
            <w:pPr>
              <w:pStyle w:val="aa"/>
              <w:jc w:val="center"/>
            </w:pPr>
            <w:r w:rsidRPr="00B96823">
              <w:t>1</w:t>
            </w:r>
          </w:p>
        </w:tc>
      </w:tr>
    </w:tbl>
    <w:p w14:paraId="7F0B7309" w14:textId="77777777" w:rsidR="00183BD4" w:rsidRPr="00AC336E" w:rsidRDefault="00183BD4">
      <w:pPr>
        <w:ind w:firstLine="698"/>
        <w:jc w:val="right"/>
        <w:rPr>
          <w:sz w:val="28"/>
          <w:szCs w:val="28"/>
        </w:rPr>
      </w:pPr>
      <w:r w:rsidRPr="00AC336E">
        <w:rPr>
          <w:rStyle w:val="a3"/>
          <w:bCs/>
          <w:color w:val="auto"/>
          <w:sz w:val="28"/>
          <w:szCs w:val="28"/>
        </w:rPr>
        <w:lastRenderedPageBreak/>
        <w:t>Таблица 11</w:t>
      </w:r>
      <w:r w:rsidR="000D1E1F" w:rsidRPr="00AC336E">
        <w:rPr>
          <w:rStyle w:val="a3"/>
          <w:bCs/>
          <w:color w:val="auto"/>
          <w:sz w:val="28"/>
          <w:szCs w:val="28"/>
        </w:rPr>
        <w:t>3</w:t>
      </w:r>
    </w:p>
    <w:p w14:paraId="75492F74" w14:textId="77777777" w:rsidR="00183BD4" w:rsidRPr="00B96823" w:rsidRDefault="00183BD4"/>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00"/>
        <w:gridCol w:w="1820"/>
        <w:gridCol w:w="2248"/>
      </w:tblGrid>
      <w:tr w:rsidR="00183BD4" w:rsidRPr="00B96823" w14:paraId="339C5847" w14:textId="77777777" w:rsidTr="00AC336E">
        <w:tc>
          <w:tcPr>
            <w:tcW w:w="5600" w:type="dxa"/>
            <w:vMerge w:val="restart"/>
            <w:tcBorders>
              <w:top w:val="single" w:sz="4" w:space="0" w:color="auto"/>
              <w:bottom w:val="single" w:sz="4" w:space="0" w:color="auto"/>
              <w:right w:val="single" w:sz="4" w:space="0" w:color="auto"/>
            </w:tcBorders>
          </w:tcPr>
          <w:p w14:paraId="13AE79D7" w14:textId="77777777" w:rsidR="00183BD4" w:rsidRPr="00B96823" w:rsidRDefault="00183BD4">
            <w:pPr>
              <w:pStyle w:val="aa"/>
              <w:jc w:val="center"/>
            </w:pPr>
            <w:r w:rsidRPr="00B96823">
              <w:t>Здания и сооружения</w:t>
            </w:r>
          </w:p>
        </w:tc>
        <w:tc>
          <w:tcPr>
            <w:tcW w:w="4068" w:type="dxa"/>
            <w:gridSpan w:val="2"/>
            <w:tcBorders>
              <w:top w:val="single" w:sz="4" w:space="0" w:color="auto"/>
              <w:left w:val="single" w:sz="4" w:space="0" w:color="auto"/>
              <w:bottom w:val="single" w:sz="4" w:space="0" w:color="auto"/>
            </w:tcBorders>
          </w:tcPr>
          <w:p w14:paraId="2784FAF5" w14:textId="77777777" w:rsidR="00183BD4" w:rsidRPr="00B96823" w:rsidRDefault="00183BD4">
            <w:pPr>
              <w:pStyle w:val="aa"/>
              <w:jc w:val="center"/>
            </w:pPr>
            <w:r w:rsidRPr="00B96823">
              <w:t>Расстояние, м</w:t>
            </w:r>
          </w:p>
        </w:tc>
      </w:tr>
      <w:tr w:rsidR="00183BD4" w:rsidRPr="00B96823" w14:paraId="0F2F4A04" w14:textId="77777777" w:rsidTr="00AC336E">
        <w:tc>
          <w:tcPr>
            <w:tcW w:w="5600" w:type="dxa"/>
            <w:vMerge/>
            <w:tcBorders>
              <w:top w:val="single" w:sz="4" w:space="0" w:color="auto"/>
              <w:bottom w:val="single" w:sz="4" w:space="0" w:color="auto"/>
              <w:right w:val="single" w:sz="4" w:space="0" w:color="auto"/>
            </w:tcBorders>
          </w:tcPr>
          <w:p w14:paraId="0FF37C61" w14:textId="77777777" w:rsidR="00183BD4" w:rsidRPr="00B96823" w:rsidRDefault="00183BD4">
            <w:pPr>
              <w:pStyle w:val="aa"/>
            </w:pPr>
          </w:p>
        </w:tc>
        <w:tc>
          <w:tcPr>
            <w:tcW w:w="1820" w:type="dxa"/>
            <w:tcBorders>
              <w:top w:val="single" w:sz="4" w:space="0" w:color="auto"/>
              <w:left w:val="single" w:sz="4" w:space="0" w:color="auto"/>
              <w:bottom w:val="single" w:sz="4" w:space="0" w:color="auto"/>
              <w:right w:val="single" w:sz="4" w:space="0" w:color="auto"/>
            </w:tcBorders>
          </w:tcPr>
          <w:p w14:paraId="0AF74DE3" w14:textId="77777777" w:rsidR="00183BD4" w:rsidRPr="00B96823" w:rsidRDefault="00183BD4">
            <w:pPr>
              <w:pStyle w:val="aa"/>
              <w:jc w:val="center"/>
            </w:pPr>
            <w:r w:rsidRPr="00B96823">
              <w:t>колея 1520 мм</w:t>
            </w:r>
          </w:p>
        </w:tc>
        <w:tc>
          <w:tcPr>
            <w:tcW w:w="2248" w:type="dxa"/>
            <w:tcBorders>
              <w:top w:val="single" w:sz="4" w:space="0" w:color="auto"/>
              <w:left w:val="single" w:sz="4" w:space="0" w:color="auto"/>
              <w:bottom w:val="single" w:sz="4" w:space="0" w:color="auto"/>
            </w:tcBorders>
          </w:tcPr>
          <w:p w14:paraId="4C73BD3A" w14:textId="77777777" w:rsidR="00183BD4" w:rsidRPr="00B96823" w:rsidRDefault="00183BD4">
            <w:pPr>
              <w:pStyle w:val="aa"/>
              <w:jc w:val="center"/>
            </w:pPr>
            <w:r w:rsidRPr="00B96823">
              <w:t>колея 750 мм</w:t>
            </w:r>
          </w:p>
        </w:tc>
      </w:tr>
      <w:tr w:rsidR="00183BD4" w:rsidRPr="00B96823" w14:paraId="04A2B2F9" w14:textId="77777777" w:rsidTr="00AC336E">
        <w:tc>
          <w:tcPr>
            <w:tcW w:w="5600" w:type="dxa"/>
            <w:tcBorders>
              <w:top w:val="single" w:sz="4" w:space="0" w:color="auto"/>
              <w:bottom w:val="single" w:sz="4" w:space="0" w:color="auto"/>
              <w:right w:val="single" w:sz="4" w:space="0" w:color="auto"/>
            </w:tcBorders>
          </w:tcPr>
          <w:p w14:paraId="24373D2B" w14:textId="77777777" w:rsidR="00183BD4" w:rsidRPr="00B96823" w:rsidRDefault="00183BD4">
            <w:pPr>
              <w:pStyle w:val="ac"/>
            </w:pPr>
            <w:r w:rsidRPr="00B96823">
              <w:t>Наружные грани стен или выступающих частей здания - пилястр, контрфорсов, тамбуров, лестниц и прочего: при отсутствии выходов из зданий</w:t>
            </w:r>
          </w:p>
        </w:tc>
        <w:tc>
          <w:tcPr>
            <w:tcW w:w="4068" w:type="dxa"/>
            <w:gridSpan w:val="2"/>
            <w:tcBorders>
              <w:top w:val="single" w:sz="4" w:space="0" w:color="auto"/>
              <w:left w:val="single" w:sz="4" w:space="0" w:color="auto"/>
              <w:bottom w:val="single" w:sz="4" w:space="0" w:color="auto"/>
            </w:tcBorders>
          </w:tcPr>
          <w:p w14:paraId="7632598F" w14:textId="77777777" w:rsidR="00183BD4" w:rsidRPr="00B96823" w:rsidRDefault="00183BD4">
            <w:pPr>
              <w:pStyle w:val="aa"/>
              <w:jc w:val="center"/>
            </w:pPr>
            <w:r w:rsidRPr="00B96823">
              <w:t>по габариту приближения строений к железнодорожным путям (</w:t>
            </w:r>
            <w:hyperlink r:id="rId51" w:history="1">
              <w:r w:rsidRPr="00B96823">
                <w:rPr>
                  <w:rStyle w:val="a4"/>
                  <w:rFonts w:cs="Times New Roman CYR"/>
                  <w:color w:val="auto"/>
                </w:rPr>
                <w:t>ГОСТ 9238-2013</w:t>
              </w:r>
            </w:hyperlink>
            <w:r w:rsidRPr="00B96823">
              <w:t xml:space="preserve">, </w:t>
            </w:r>
            <w:hyperlink r:id="rId52" w:history="1">
              <w:r w:rsidRPr="00B96823">
                <w:rPr>
                  <w:rStyle w:val="a4"/>
                  <w:rFonts w:cs="Times New Roman CYR"/>
                  <w:color w:val="auto"/>
                </w:rPr>
                <w:t>ГОСТ 9720-76</w:t>
              </w:r>
            </w:hyperlink>
            <w:r w:rsidRPr="00B96823">
              <w:t>)</w:t>
            </w:r>
          </w:p>
        </w:tc>
      </w:tr>
      <w:tr w:rsidR="00183BD4" w:rsidRPr="00B96823" w14:paraId="71B6AADA" w14:textId="77777777" w:rsidTr="00AC336E">
        <w:tc>
          <w:tcPr>
            <w:tcW w:w="5600" w:type="dxa"/>
            <w:tcBorders>
              <w:top w:val="single" w:sz="4" w:space="0" w:color="auto"/>
              <w:bottom w:val="single" w:sz="4" w:space="0" w:color="auto"/>
              <w:right w:val="single" w:sz="4" w:space="0" w:color="auto"/>
            </w:tcBorders>
          </w:tcPr>
          <w:p w14:paraId="70B89CD9" w14:textId="77777777" w:rsidR="00183BD4" w:rsidRPr="00B96823" w:rsidRDefault="00183BD4">
            <w:pPr>
              <w:pStyle w:val="ac"/>
            </w:pPr>
            <w:r w:rsidRPr="00B96823">
              <w:t>при наличии выходов из зданий</w:t>
            </w:r>
          </w:p>
        </w:tc>
        <w:tc>
          <w:tcPr>
            <w:tcW w:w="1820" w:type="dxa"/>
            <w:tcBorders>
              <w:top w:val="single" w:sz="4" w:space="0" w:color="auto"/>
              <w:left w:val="single" w:sz="4" w:space="0" w:color="auto"/>
              <w:bottom w:val="single" w:sz="4" w:space="0" w:color="auto"/>
              <w:right w:val="single" w:sz="4" w:space="0" w:color="auto"/>
            </w:tcBorders>
          </w:tcPr>
          <w:p w14:paraId="756618FB" w14:textId="77777777" w:rsidR="00183BD4" w:rsidRPr="00B96823" w:rsidRDefault="00183BD4">
            <w:pPr>
              <w:pStyle w:val="aa"/>
              <w:jc w:val="center"/>
            </w:pPr>
            <w:r w:rsidRPr="00B96823">
              <w:t>6</w:t>
            </w:r>
          </w:p>
        </w:tc>
        <w:tc>
          <w:tcPr>
            <w:tcW w:w="2248" w:type="dxa"/>
            <w:tcBorders>
              <w:top w:val="single" w:sz="4" w:space="0" w:color="auto"/>
              <w:left w:val="single" w:sz="4" w:space="0" w:color="auto"/>
              <w:bottom w:val="single" w:sz="4" w:space="0" w:color="auto"/>
            </w:tcBorders>
          </w:tcPr>
          <w:p w14:paraId="68D9419A" w14:textId="77777777" w:rsidR="00183BD4" w:rsidRPr="00B96823" w:rsidRDefault="00183BD4">
            <w:pPr>
              <w:pStyle w:val="aa"/>
              <w:jc w:val="center"/>
            </w:pPr>
            <w:r w:rsidRPr="00B96823">
              <w:t>6</w:t>
            </w:r>
          </w:p>
        </w:tc>
      </w:tr>
      <w:tr w:rsidR="00183BD4" w:rsidRPr="00B96823" w14:paraId="6F476181" w14:textId="77777777" w:rsidTr="00AC336E">
        <w:tc>
          <w:tcPr>
            <w:tcW w:w="5600" w:type="dxa"/>
            <w:tcBorders>
              <w:top w:val="single" w:sz="4" w:space="0" w:color="auto"/>
              <w:bottom w:val="single" w:sz="4" w:space="0" w:color="auto"/>
              <w:right w:val="single" w:sz="4" w:space="0" w:color="auto"/>
            </w:tcBorders>
          </w:tcPr>
          <w:p w14:paraId="07C55B58" w14:textId="77777777" w:rsidR="00183BD4" w:rsidRPr="00B96823" w:rsidRDefault="00183BD4">
            <w:pPr>
              <w:pStyle w:val="ac"/>
            </w:pPr>
            <w:r w:rsidRPr="00B96823">
              <w:t>при наличии выходов из зданий и устройстве оградительных барьеров (длиной не менее 10 м), расположенных между выходами из зданий и железнодорожными путями параллельно стенам зданий</w:t>
            </w:r>
          </w:p>
        </w:tc>
        <w:tc>
          <w:tcPr>
            <w:tcW w:w="1820" w:type="dxa"/>
            <w:tcBorders>
              <w:top w:val="single" w:sz="4" w:space="0" w:color="auto"/>
              <w:left w:val="single" w:sz="4" w:space="0" w:color="auto"/>
              <w:bottom w:val="single" w:sz="4" w:space="0" w:color="auto"/>
              <w:right w:val="single" w:sz="4" w:space="0" w:color="auto"/>
            </w:tcBorders>
          </w:tcPr>
          <w:p w14:paraId="394DF30B" w14:textId="77777777" w:rsidR="00183BD4" w:rsidRPr="00B96823" w:rsidRDefault="00183BD4">
            <w:pPr>
              <w:pStyle w:val="aa"/>
              <w:jc w:val="center"/>
            </w:pPr>
            <w:r w:rsidRPr="00B96823">
              <w:t>4,1</w:t>
            </w:r>
          </w:p>
        </w:tc>
        <w:tc>
          <w:tcPr>
            <w:tcW w:w="2248" w:type="dxa"/>
            <w:tcBorders>
              <w:top w:val="single" w:sz="4" w:space="0" w:color="auto"/>
              <w:left w:val="single" w:sz="4" w:space="0" w:color="auto"/>
              <w:bottom w:val="single" w:sz="4" w:space="0" w:color="auto"/>
            </w:tcBorders>
          </w:tcPr>
          <w:p w14:paraId="7E71D00C" w14:textId="77777777" w:rsidR="00183BD4" w:rsidRPr="00B96823" w:rsidRDefault="00183BD4">
            <w:pPr>
              <w:pStyle w:val="aa"/>
              <w:jc w:val="center"/>
            </w:pPr>
            <w:r w:rsidRPr="00B96823">
              <w:t>3,5</w:t>
            </w:r>
          </w:p>
        </w:tc>
      </w:tr>
      <w:tr w:rsidR="00183BD4" w:rsidRPr="00B96823" w14:paraId="1588818F" w14:textId="77777777" w:rsidTr="00AC336E">
        <w:tc>
          <w:tcPr>
            <w:tcW w:w="5600" w:type="dxa"/>
            <w:tcBorders>
              <w:top w:val="single" w:sz="4" w:space="0" w:color="auto"/>
              <w:bottom w:val="single" w:sz="4" w:space="0" w:color="auto"/>
              <w:right w:val="single" w:sz="4" w:space="0" w:color="auto"/>
            </w:tcBorders>
          </w:tcPr>
          <w:p w14:paraId="20748987" w14:textId="77777777" w:rsidR="00183BD4" w:rsidRPr="00B96823" w:rsidRDefault="00183BD4">
            <w:pPr>
              <w:pStyle w:val="ac"/>
            </w:pPr>
            <w:r w:rsidRPr="00B96823">
              <w:t>Отдельно стоящие колонны, бункеры, эстакады и т.п.; погрузочные сооружения, платформы, рампы, тарные хранилища, сливные устройства, ссыпные пункты и т.п.</w:t>
            </w:r>
          </w:p>
        </w:tc>
        <w:tc>
          <w:tcPr>
            <w:tcW w:w="4068" w:type="dxa"/>
            <w:gridSpan w:val="2"/>
            <w:tcBorders>
              <w:top w:val="single" w:sz="4" w:space="0" w:color="auto"/>
              <w:left w:val="single" w:sz="4" w:space="0" w:color="auto"/>
              <w:bottom w:val="single" w:sz="4" w:space="0" w:color="auto"/>
            </w:tcBorders>
          </w:tcPr>
          <w:p w14:paraId="31CCB6AB" w14:textId="77777777" w:rsidR="00183BD4" w:rsidRPr="00B96823" w:rsidRDefault="00183BD4">
            <w:pPr>
              <w:pStyle w:val="aa"/>
              <w:jc w:val="center"/>
            </w:pPr>
            <w:r w:rsidRPr="00B96823">
              <w:t>по габариту приближения строений к путям (</w:t>
            </w:r>
            <w:hyperlink r:id="rId53" w:history="1">
              <w:r w:rsidRPr="00B96823">
                <w:rPr>
                  <w:rStyle w:val="a4"/>
                  <w:rFonts w:cs="Times New Roman CYR"/>
                  <w:color w:val="auto"/>
                </w:rPr>
                <w:t>ГОСТ 9238-2013</w:t>
              </w:r>
            </w:hyperlink>
            <w:r w:rsidRPr="00B96823">
              <w:t xml:space="preserve">, </w:t>
            </w:r>
            <w:hyperlink r:id="rId54" w:history="1">
              <w:r w:rsidRPr="00B96823">
                <w:rPr>
                  <w:rStyle w:val="a4"/>
                  <w:rFonts w:cs="Times New Roman CYR"/>
                  <w:color w:val="auto"/>
                </w:rPr>
                <w:t>ГОСТ 9720-76</w:t>
              </w:r>
            </w:hyperlink>
            <w:r w:rsidRPr="00B96823">
              <w:t>)</w:t>
            </w:r>
          </w:p>
        </w:tc>
      </w:tr>
      <w:tr w:rsidR="00183BD4" w:rsidRPr="00B96823" w14:paraId="6630B6C7" w14:textId="77777777" w:rsidTr="00AC336E">
        <w:tc>
          <w:tcPr>
            <w:tcW w:w="5600" w:type="dxa"/>
            <w:tcBorders>
              <w:top w:val="single" w:sz="4" w:space="0" w:color="auto"/>
              <w:bottom w:val="single" w:sz="4" w:space="0" w:color="auto"/>
              <w:right w:val="single" w:sz="4" w:space="0" w:color="auto"/>
            </w:tcBorders>
          </w:tcPr>
          <w:p w14:paraId="30DF10B5" w14:textId="77777777" w:rsidR="00183BD4" w:rsidRPr="00B96823" w:rsidRDefault="00183BD4">
            <w:pPr>
              <w:pStyle w:val="ac"/>
            </w:pPr>
            <w:r w:rsidRPr="00B96823">
              <w:t>Ограждения, опоры путепроводов, контактной сети, воздушных линий связи и СЦБ, воздушные трубопроводы</w:t>
            </w:r>
          </w:p>
        </w:tc>
        <w:tc>
          <w:tcPr>
            <w:tcW w:w="4068" w:type="dxa"/>
            <w:gridSpan w:val="2"/>
            <w:tcBorders>
              <w:top w:val="single" w:sz="4" w:space="0" w:color="auto"/>
              <w:left w:val="single" w:sz="4" w:space="0" w:color="auto"/>
              <w:bottom w:val="single" w:sz="4" w:space="0" w:color="auto"/>
            </w:tcBorders>
          </w:tcPr>
          <w:p w14:paraId="7890CDB6" w14:textId="77777777" w:rsidR="00183BD4" w:rsidRPr="00B96823" w:rsidRDefault="00183BD4">
            <w:pPr>
              <w:pStyle w:val="aa"/>
              <w:jc w:val="center"/>
            </w:pPr>
            <w:r w:rsidRPr="00B96823">
              <w:t>то же</w:t>
            </w:r>
          </w:p>
        </w:tc>
      </w:tr>
      <w:tr w:rsidR="00183BD4" w:rsidRPr="00B96823" w14:paraId="6979BAFA" w14:textId="77777777" w:rsidTr="00AC336E">
        <w:tc>
          <w:tcPr>
            <w:tcW w:w="5600" w:type="dxa"/>
            <w:tcBorders>
              <w:top w:val="single" w:sz="4" w:space="0" w:color="auto"/>
              <w:bottom w:val="single" w:sz="4" w:space="0" w:color="auto"/>
              <w:right w:val="single" w:sz="4" w:space="0" w:color="auto"/>
            </w:tcBorders>
          </w:tcPr>
          <w:p w14:paraId="75E0CD47" w14:textId="77777777" w:rsidR="00183BD4" w:rsidRPr="00B96823" w:rsidRDefault="00183BD4">
            <w:pPr>
              <w:pStyle w:val="ac"/>
            </w:pPr>
            <w:r w:rsidRPr="00B96823">
              <w:t>То же в условиях реконструкции на перегонах</w:t>
            </w:r>
          </w:p>
        </w:tc>
        <w:tc>
          <w:tcPr>
            <w:tcW w:w="4068" w:type="dxa"/>
            <w:gridSpan w:val="2"/>
            <w:tcBorders>
              <w:top w:val="single" w:sz="4" w:space="0" w:color="auto"/>
              <w:left w:val="single" w:sz="4" w:space="0" w:color="auto"/>
              <w:bottom w:val="single" w:sz="4" w:space="0" w:color="auto"/>
            </w:tcBorders>
          </w:tcPr>
          <w:p w14:paraId="4C300697" w14:textId="77777777" w:rsidR="00183BD4" w:rsidRPr="00B96823" w:rsidRDefault="00183BD4">
            <w:pPr>
              <w:pStyle w:val="aa"/>
              <w:jc w:val="center"/>
            </w:pPr>
            <w:r w:rsidRPr="00B96823">
              <w:t>то же</w:t>
            </w:r>
          </w:p>
        </w:tc>
      </w:tr>
      <w:tr w:rsidR="00183BD4" w:rsidRPr="00B96823" w14:paraId="78CB08A0" w14:textId="77777777" w:rsidTr="00AC336E">
        <w:tc>
          <w:tcPr>
            <w:tcW w:w="5600" w:type="dxa"/>
            <w:tcBorders>
              <w:top w:val="single" w:sz="4" w:space="0" w:color="auto"/>
              <w:bottom w:val="single" w:sz="4" w:space="0" w:color="auto"/>
              <w:right w:val="single" w:sz="4" w:space="0" w:color="auto"/>
            </w:tcBorders>
          </w:tcPr>
          <w:p w14:paraId="7E06E6C7" w14:textId="77777777" w:rsidR="00183BD4" w:rsidRPr="00B96823" w:rsidRDefault="00183BD4">
            <w:pPr>
              <w:pStyle w:val="ac"/>
            </w:pPr>
            <w:r w:rsidRPr="00B96823">
              <w:t>То же в условиях реконструкции на станциях</w:t>
            </w:r>
          </w:p>
        </w:tc>
        <w:tc>
          <w:tcPr>
            <w:tcW w:w="4068" w:type="dxa"/>
            <w:gridSpan w:val="2"/>
            <w:tcBorders>
              <w:top w:val="single" w:sz="4" w:space="0" w:color="auto"/>
              <w:left w:val="single" w:sz="4" w:space="0" w:color="auto"/>
              <w:bottom w:val="single" w:sz="4" w:space="0" w:color="auto"/>
            </w:tcBorders>
          </w:tcPr>
          <w:p w14:paraId="69D057F4" w14:textId="77777777" w:rsidR="00183BD4" w:rsidRPr="00B96823" w:rsidRDefault="00183BD4">
            <w:pPr>
              <w:pStyle w:val="aa"/>
              <w:jc w:val="center"/>
            </w:pPr>
            <w:r w:rsidRPr="00B96823">
              <w:t>то же</w:t>
            </w:r>
          </w:p>
        </w:tc>
      </w:tr>
      <w:tr w:rsidR="00183BD4" w:rsidRPr="00B96823" w14:paraId="788B9A9C" w14:textId="77777777" w:rsidTr="00AC336E">
        <w:tc>
          <w:tcPr>
            <w:tcW w:w="5600" w:type="dxa"/>
            <w:tcBorders>
              <w:top w:val="single" w:sz="4" w:space="0" w:color="auto"/>
              <w:bottom w:val="single" w:sz="4" w:space="0" w:color="auto"/>
              <w:right w:val="single" w:sz="4" w:space="0" w:color="auto"/>
            </w:tcBorders>
          </w:tcPr>
          <w:p w14:paraId="2016CBED" w14:textId="77777777" w:rsidR="00183BD4" w:rsidRPr="00B96823" w:rsidRDefault="00183BD4">
            <w:pPr>
              <w:pStyle w:val="ac"/>
            </w:pPr>
            <w:r w:rsidRPr="00B96823">
              <w:t>Склад круглого леса емкостью менее 10000 куб. м</w:t>
            </w:r>
          </w:p>
        </w:tc>
        <w:tc>
          <w:tcPr>
            <w:tcW w:w="1820" w:type="dxa"/>
            <w:tcBorders>
              <w:top w:val="single" w:sz="4" w:space="0" w:color="auto"/>
              <w:left w:val="single" w:sz="4" w:space="0" w:color="auto"/>
              <w:bottom w:val="single" w:sz="4" w:space="0" w:color="auto"/>
              <w:right w:val="single" w:sz="4" w:space="0" w:color="auto"/>
            </w:tcBorders>
          </w:tcPr>
          <w:p w14:paraId="259A08DC" w14:textId="77777777" w:rsidR="00183BD4" w:rsidRPr="00B96823" w:rsidRDefault="00183BD4">
            <w:pPr>
              <w:pStyle w:val="aa"/>
              <w:jc w:val="center"/>
            </w:pPr>
            <w:r w:rsidRPr="00B96823">
              <w:t>6</w:t>
            </w:r>
          </w:p>
        </w:tc>
        <w:tc>
          <w:tcPr>
            <w:tcW w:w="2248" w:type="dxa"/>
            <w:tcBorders>
              <w:top w:val="single" w:sz="4" w:space="0" w:color="auto"/>
              <w:left w:val="single" w:sz="4" w:space="0" w:color="auto"/>
              <w:bottom w:val="single" w:sz="4" w:space="0" w:color="auto"/>
            </w:tcBorders>
          </w:tcPr>
          <w:p w14:paraId="21529785" w14:textId="77777777" w:rsidR="00183BD4" w:rsidRPr="00B96823" w:rsidRDefault="00183BD4">
            <w:pPr>
              <w:pStyle w:val="aa"/>
              <w:jc w:val="center"/>
            </w:pPr>
            <w:r w:rsidRPr="00B96823">
              <w:t>4,5</w:t>
            </w:r>
          </w:p>
        </w:tc>
      </w:tr>
    </w:tbl>
    <w:p w14:paraId="1EB755F3" w14:textId="77777777" w:rsidR="00183BD4" w:rsidRPr="00B96823" w:rsidRDefault="00183BD4"/>
    <w:p w14:paraId="7A6907BE" w14:textId="77777777" w:rsidR="00183BD4" w:rsidRPr="00B96823" w:rsidRDefault="00183BD4">
      <w:r w:rsidRPr="00B96823">
        <w:rPr>
          <w:rStyle w:val="a3"/>
          <w:bCs/>
          <w:color w:val="auto"/>
        </w:rPr>
        <w:t>Примечание.</w:t>
      </w:r>
    </w:p>
    <w:p w14:paraId="2A5AF445" w14:textId="77777777" w:rsidR="00183BD4" w:rsidRPr="00B96823" w:rsidRDefault="00183BD4">
      <w:r w:rsidRPr="00B96823">
        <w:t>Внешние ограждения площадок предприятий, для которых требуется специальная охрана, следует размещать на расстоянии не менее 6 м от оси железнодорожных путей.</w:t>
      </w:r>
    </w:p>
    <w:p w14:paraId="7E59B26F" w14:textId="77777777" w:rsidR="00183BD4" w:rsidRPr="00B96823" w:rsidRDefault="00183BD4"/>
    <w:p w14:paraId="521F5571" w14:textId="77777777" w:rsidR="00183BD4" w:rsidRPr="00AC336E" w:rsidRDefault="00183BD4">
      <w:pPr>
        <w:ind w:firstLine="698"/>
        <w:jc w:val="right"/>
        <w:rPr>
          <w:sz w:val="28"/>
          <w:szCs w:val="28"/>
        </w:rPr>
      </w:pPr>
      <w:bookmarkStart w:id="145" w:name="sub_1160"/>
      <w:r w:rsidRPr="00AC336E">
        <w:rPr>
          <w:rStyle w:val="a3"/>
          <w:bCs/>
          <w:color w:val="auto"/>
          <w:sz w:val="28"/>
          <w:szCs w:val="28"/>
        </w:rPr>
        <w:t>Таблица 11</w:t>
      </w:r>
      <w:r w:rsidR="000D1E1F" w:rsidRPr="00AC336E">
        <w:rPr>
          <w:rStyle w:val="a3"/>
          <w:bCs/>
          <w:color w:val="auto"/>
          <w:sz w:val="28"/>
          <w:szCs w:val="28"/>
        </w:rPr>
        <w:t>4</w:t>
      </w:r>
    </w:p>
    <w:bookmarkEnd w:id="145"/>
    <w:p w14:paraId="171DB97A" w14:textId="77777777" w:rsidR="00183BD4" w:rsidRPr="00B96823" w:rsidRDefault="00183BD4"/>
    <w:tbl>
      <w:tblPr>
        <w:tblStyle w:val="af4"/>
        <w:tblW w:w="9776" w:type="dxa"/>
        <w:tblLayout w:type="fixed"/>
        <w:tblLook w:val="0000" w:firstRow="0" w:lastRow="0" w:firstColumn="0" w:lastColumn="0" w:noHBand="0" w:noVBand="0"/>
      </w:tblPr>
      <w:tblGrid>
        <w:gridCol w:w="7140"/>
        <w:gridCol w:w="2636"/>
      </w:tblGrid>
      <w:tr w:rsidR="00B96823" w:rsidRPr="00B96823" w14:paraId="5B68D73A" w14:textId="77777777" w:rsidTr="00AC336E">
        <w:tc>
          <w:tcPr>
            <w:tcW w:w="7140" w:type="dxa"/>
          </w:tcPr>
          <w:p w14:paraId="6A614699" w14:textId="77777777" w:rsidR="00183BD4" w:rsidRPr="00B96823" w:rsidRDefault="00183BD4">
            <w:pPr>
              <w:pStyle w:val="aa"/>
              <w:jc w:val="center"/>
            </w:pPr>
            <w:r w:rsidRPr="00B96823">
              <w:t>Здания и сооружения</w:t>
            </w:r>
          </w:p>
        </w:tc>
        <w:tc>
          <w:tcPr>
            <w:tcW w:w="2636" w:type="dxa"/>
          </w:tcPr>
          <w:p w14:paraId="30DE4E26" w14:textId="77777777" w:rsidR="00183BD4" w:rsidRPr="00B96823" w:rsidRDefault="00183BD4">
            <w:pPr>
              <w:pStyle w:val="aa"/>
              <w:jc w:val="center"/>
            </w:pPr>
            <w:r w:rsidRPr="00B96823">
              <w:t>Расстояние, м</w:t>
            </w:r>
          </w:p>
        </w:tc>
      </w:tr>
      <w:tr w:rsidR="00B96823" w:rsidRPr="00B96823" w14:paraId="7C11FFA3" w14:textId="77777777" w:rsidTr="00AC336E">
        <w:tc>
          <w:tcPr>
            <w:tcW w:w="7140" w:type="dxa"/>
          </w:tcPr>
          <w:p w14:paraId="6015BA97" w14:textId="77777777" w:rsidR="00183BD4" w:rsidRPr="00B96823" w:rsidRDefault="00183BD4">
            <w:pPr>
              <w:pStyle w:val="ac"/>
            </w:pPr>
            <w:r w:rsidRPr="00B96823">
              <w:t>Наружные грани стен зданий:</w:t>
            </w:r>
          </w:p>
        </w:tc>
        <w:tc>
          <w:tcPr>
            <w:tcW w:w="2636" w:type="dxa"/>
          </w:tcPr>
          <w:p w14:paraId="3CA4099F" w14:textId="77777777" w:rsidR="00183BD4" w:rsidRPr="00B96823" w:rsidRDefault="00183BD4">
            <w:pPr>
              <w:pStyle w:val="aa"/>
            </w:pPr>
          </w:p>
        </w:tc>
      </w:tr>
      <w:tr w:rsidR="00B96823" w:rsidRPr="00B96823" w14:paraId="32DBCBE4" w14:textId="77777777" w:rsidTr="00AC336E">
        <w:tc>
          <w:tcPr>
            <w:tcW w:w="7140" w:type="dxa"/>
          </w:tcPr>
          <w:p w14:paraId="5988F91D" w14:textId="77777777" w:rsidR="00183BD4" w:rsidRPr="00B96823" w:rsidRDefault="00183BD4">
            <w:pPr>
              <w:pStyle w:val="ac"/>
            </w:pPr>
            <w:r w:rsidRPr="00B96823">
              <w:t>при отсутствии въезда в здание и при длине здания до 20 м</w:t>
            </w:r>
          </w:p>
        </w:tc>
        <w:tc>
          <w:tcPr>
            <w:tcW w:w="2636" w:type="dxa"/>
          </w:tcPr>
          <w:p w14:paraId="76C9B2C3" w14:textId="77777777" w:rsidR="00183BD4" w:rsidRPr="00B96823" w:rsidRDefault="00183BD4">
            <w:pPr>
              <w:pStyle w:val="aa"/>
              <w:jc w:val="center"/>
            </w:pPr>
            <w:r w:rsidRPr="00B96823">
              <w:t>1,5</w:t>
            </w:r>
          </w:p>
        </w:tc>
      </w:tr>
      <w:tr w:rsidR="00B96823" w:rsidRPr="00B96823" w14:paraId="255A47F2" w14:textId="77777777" w:rsidTr="00AC336E">
        <w:tc>
          <w:tcPr>
            <w:tcW w:w="7140" w:type="dxa"/>
          </w:tcPr>
          <w:p w14:paraId="3529B6C8" w14:textId="77777777" w:rsidR="00183BD4" w:rsidRPr="00B96823" w:rsidRDefault="00183BD4">
            <w:pPr>
              <w:pStyle w:val="ac"/>
            </w:pPr>
            <w:r w:rsidRPr="00B96823">
              <w:t>то же, более 20 м</w:t>
            </w:r>
          </w:p>
        </w:tc>
        <w:tc>
          <w:tcPr>
            <w:tcW w:w="2636" w:type="dxa"/>
          </w:tcPr>
          <w:p w14:paraId="1C55DF0A" w14:textId="77777777" w:rsidR="00183BD4" w:rsidRPr="00B96823" w:rsidRDefault="00183BD4">
            <w:pPr>
              <w:pStyle w:val="aa"/>
              <w:jc w:val="center"/>
            </w:pPr>
            <w:r w:rsidRPr="00B96823">
              <w:t>3</w:t>
            </w:r>
          </w:p>
        </w:tc>
      </w:tr>
      <w:tr w:rsidR="00B96823" w:rsidRPr="00B96823" w14:paraId="053CBA69" w14:textId="77777777" w:rsidTr="00AC336E">
        <w:tc>
          <w:tcPr>
            <w:tcW w:w="7140" w:type="dxa"/>
          </w:tcPr>
          <w:p w14:paraId="1386C311" w14:textId="77777777" w:rsidR="00183BD4" w:rsidRPr="00B96823" w:rsidRDefault="00183BD4">
            <w:pPr>
              <w:pStyle w:val="ac"/>
            </w:pPr>
            <w:r w:rsidRPr="00B96823">
              <w:t>при наличии въезда в здание для электрокаров, автокаров, автопогрузчиков и двухосных автомобилей</w:t>
            </w:r>
          </w:p>
        </w:tc>
        <w:tc>
          <w:tcPr>
            <w:tcW w:w="2636" w:type="dxa"/>
          </w:tcPr>
          <w:p w14:paraId="33F626D6" w14:textId="77777777" w:rsidR="00183BD4" w:rsidRPr="00B96823" w:rsidRDefault="00183BD4">
            <w:pPr>
              <w:pStyle w:val="aa"/>
              <w:jc w:val="center"/>
            </w:pPr>
            <w:r w:rsidRPr="00B96823">
              <w:t>8</w:t>
            </w:r>
          </w:p>
        </w:tc>
      </w:tr>
      <w:tr w:rsidR="00B96823" w:rsidRPr="00B96823" w14:paraId="776FB5BD" w14:textId="77777777" w:rsidTr="00AC336E">
        <w:tc>
          <w:tcPr>
            <w:tcW w:w="7140" w:type="dxa"/>
          </w:tcPr>
          <w:p w14:paraId="05C7F962" w14:textId="77777777" w:rsidR="00183BD4" w:rsidRPr="00B96823" w:rsidRDefault="00183BD4">
            <w:pPr>
              <w:pStyle w:val="ac"/>
            </w:pPr>
            <w:r w:rsidRPr="00B96823">
              <w:t>при наличии въезда в здание трехосных автомобилей</w:t>
            </w:r>
          </w:p>
        </w:tc>
        <w:tc>
          <w:tcPr>
            <w:tcW w:w="2636" w:type="dxa"/>
          </w:tcPr>
          <w:p w14:paraId="63B6D0A8" w14:textId="77777777" w:rsidR="00183BD4" w:rsidRPr="00B96823" w:rsidRDefault="00183BD4">
            <w:pPr>
              <w:pStyle w:val="aa"/>
              <w:jc w:val="center"/>
            </w:pPr>
            <w:r w:rsidRPr="00B96823">
              <w:t>12</w:t>
            </w:r>
          </w:p>
        </w:tc>
      </w:tr>
      <w:tr w:rsidR="00B96823" w:rsidRPr="00B96823" w14:paraId="75DD393C" w14:textId="77777777" w:rsidTr="00AC336E">
        <w:tc>
          <w:tcPr>
            <w:tcW w:w="7140" w:type="dxa"/>
          </w:tcPr>
          <w:p w14:paraId="139C0568" w14:textId="77777777" w:rsidR="00183BD4" w:rsidRPr="00B96823" w:rsidRDefault="00183BD4">
            <w:pPr>
              <w:pStyle w:val="ac"/>
            </w:pPr>
            <w:r w:rsidRPr="00B96823">
              <w:t>Ограждения площадок предприятия</w:t>
            </w:r>
          </w:p>
        </w:tc>
        <w:tc>
          <w:tcPr>
            <w:tcW w:w="2636" w:type="dxa"/>
          </w:tcPr>
          <w:p w14:paraId="63881011" w14:textId="77777777" w:rsidR="00183BD4" w:rsidRPr="00B96823" w:rsidRDefault="00183BD4">
            <w:pPr>
              <w:pStyle w:val="aa"/>
              <w:jc w:val="center"/>
            </w:pPr>
            <w:r w:rsidRPr="00B96823">
              <w:t>1,5</w:t>
            </w:r>
          </w:p>
        </w:tc>
      </w:tr>
      <w:tr w:rsidR="00B96823" w:rsidRPr="00B96823" w14:paraId="38D2C245" w14:textId="77777777" w:rsidTr="00AC336E">
        <w:tc>
          <w:tcPr>
            <w:tcW w:w="7140" w:type="dxa"/>
          </w:tcPr>
          <w:p w14:paraId="42E9A390" w14:textId="77777777" w:rsidR="00183BD4" w:rsidRPr="00B96823" w:rsidRDefault="00183BD4">
            <w:pPr>
              <w:pStyle w:val="ac"/>
            </w:pPr>
            <w:r w:rsidRPr="00B96823">
              <w:t>Ограждения опор эстакад, осветительных столбов, мачт и других сооружений</w:t>
            </w:r>
          </w:p>
        </w:tc>
        <w:tc>
          <w:tcPr>
            <w:tcW w:w="2636" w:type="dxa"/>
          </w:tcPr>
          <w:p w14:paraId="1834B364" w14:textId="77777777" w:rsidR="00183BD4" w:rsidRPr="00B96823" w:rsidRDefault="00183BD4">
            <w:pPr>
              <w:pStyle w:val="aa"/>
              <w:jc w:val="center"/>
            </w:pPr>
            <w:r w:rsidRPr="00B96823">
              <w:t>0,5</w:t>
            </w:r>
          </w:p>
        </w:tc>
      </w:tr>
      <w:tr w:rsidR="00B96823" w:rsidRPr="00B96823" w14:paraId="5D81ACA5" w14:textId="77777777" w:rsidTr="00AC336E">
        <w:tc>
          <w:tcPr>
            <w:tcW w:w="7140" w:type="dxa"/>
          </w:tcPr>
          <w:p w14:paraId="08739ABA" w14:textId="77777777" w:rsidR="00183BD4" w:rsidRPr="00B96823" w:rsidRDefault="00183BD4">
            <w:pPr>
              <w:pStyle w:val="ac"/>
            </w:pPr>
            <w:r w:rsidRPr="00B96823">
              <w:t>Ограждения охраняемой части предприятия</w:t>
            </w:r>
          </w:p>
        </w:tc>
        <w:tc>
          <w:tcPr>
            <w:tcW w:w="2636" w:type="dxa"/>
          </w:tcPr>
          <w:p w14:paraId="560373E3" w14:textId="77777777" w:rsidR="00183BD4" w:rsidRPr="00B96823" w:rsidRDefault="00183BD4">
            <w:pPr>
              <w:pStyle w:val="aa"/>
              <w:jc w:val="center"/>
            </w:pPr>
            <w:r w:rsidRPr="00B96823">
              <w:t>5</w:t>
            </w:r>
          </w:p>
        </w:tc>
      </w:tr>
      <w:tr w:rsidR="00B96823" w:rsidRPr="00B96823" w14:paraId="1D5B19FF" w14:textId="77777777" w:rsidTr="00AC336E">
        <w:tc>
          <w:tcPr>
            <w:tcW w:w="7140" w:type="dxa"/>
          </w:tcPr>
          <w:p w14:paraId="52C92655" w14:textId="77777777" w:rsidR="00183BD4" w:rsidRPr="00B96823" w:rsidRDefault="00183BD4">
            <w:pPr>
              <w:pStyle w:val="ac"/>
            </w:pPr>
            <w:r w:rsidRPr="00B96823">
              <w:t>Оси параллельно расположенных путей колеи 1520 мм</w:t>
            </w:r>
          </w:p>
        </w:tc>
        <w:tc>
          <w:tcPr>
            <w:tcW w:w="2636" w:type="dxa"/>
          </w:tcPr>
          <w:p w14:paraId="09D07668" w14:textId="77777777" w:rsidR="00183BD4" w:rsidRPr="00B96823" w:rsidRDefault="00183BD4">
            <w:pPr>
              <w:pStyle w:val="aa"/>
              <w:jc w:val="center"/>
            </w:pPr>
            <w:r w:rsidRPr="00B96823">
              <w:t>3,75</w:t>
            </w:r>
          </w:p>
        </w:tc>
      </w:tr>
    </w:tbl>
    <w:p w14:paraId="4B01178A" w14:textId="77777777" w:rsidR="00183BD4" w:rsidRPr="00B96823" w:rsidRDefault="00183BD4"/>
    <w:p w14:paraId="03F0E30D" w14:textId="77777777" w:rsidR="00183BD4" w:rsidRPr="00AC336E" w:rsidRDefault="00183BD4">
      <w:pPr>
        <w:ind w:firstLine="698"/>
        <w:jc w:val="right"/>
        <w:rPr>
          <w:sz w:val="28"/>
          <w:szCs w:val="28"/>
        </w:rPr>
      </w:pPr>
      <w:r w:rsidRPr="00AC336E">
        <w:rPr>
          <w:rStyle w:val="a3"/>
          <w:bCs/>
          <w:color w:val="auto"/>
          <w:sz w:val="28"/>
          <w:szCs w:val="28"/>
        </w:rPr>
        <w:t>Таблица 11</w:t>
      </w:r>
      <w:r w:rsidR="000965B1" w:rsidRPr="00AC336E">
        <w:rPr>
          <w:rStyle w:val="a3"/>
          <w:bCs/>
          <w:color w:val="auto"/>
          <w:sz w:val="28"/>
          <w:szCs w:val="28"/>
        </w:rPr>
        <w:t>5</w:t>
      </w:r>
    </w:p>
    <w:p w14:paraId="4B431C00" w14:textId="77777777" w:rsidR="00183BD4" w:rsidRPr="00AC336E" w:rsidRDefault="00183BD4">
      <w:pPr>
        <w:rPr>
          <w:sz w:val="28"/>
          <w:szCs w:val="28"/>
        </w:rPr>
      </w:pPr>
    </w:p>
    <w:p w14:paraId="68960144" w14:textId="77777777" w:rsidR="00183BD4" w:rsidRPr="00AC336E" w:rsidRDefault="00183BD4">
      <w:pPr>
        <w:pStyle w:val="1"/>
        <w:rPr>
          <w:color w:val="auto"/>
          <w:sz w:val="28"/>
          <w:szCs w:val="28"/>
        </w:rPr>
      </w:pPr>
      <w:r w:rsidRPr="00AC336E">
        <w:rPr>
          <w:color w:val="auto"/>
          <w:sz w:val="28"/>
          <w:szCs w:val="28"/>
        </w:rPr>
        <w:t>Состав зданий, сооружений и удельные показатели площадей земельных участков общего назначения для ведения садоводства</w:t>
      </w:r>
    </w:p>
    <w:p w14:paraId="5DBB82AA" w14:textId="77777777" w:rsidR="00183BD4" w:rsidRPr="00B96823" w:rsidRDefault="00183BD4"/>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760"/>
        <w:gridCol w:w="1400"/>
        <w:gridCol w:w="1680"/>
        <w:gridCol w:w="1828"/>
      </w:tblGrid>
      <w:tr w:rsidR="00183BD4" w:rsidRPr="00B96823" w14:paraId="193542CB" w14:textId="77777777" w:rsidTr="00AC336E">
        <w:tc>
          <w:tcPr>
            <w:tcW w:w="4760" w:type="dxa"/>
            <w:vMerge w:val="restart"/>
            <w:tcBorders>
              <w:top w:val="single" w:sz="4" w:space="0" w:color="auto"/>
              <w:bottom w:val="single" w:sz="4" w:space="0" w:color="auto"/>
              <w:right w:val="single" w:sz="4" w:space="0" w:color="auto"/>
            </w:tcBorders>
          </w:tcPr>
          <w:p w14:paraId="7D90A259" w14:textId="77777777" w:rsidR="00183BD4" w:rsidRPr="00B96823" w:rsidRDefault="00183BD4">
            <w:pPr>
              <w:pStyle w:val="aa"/>
              <w:jc w:val="center"/>
            </w:pPr>
            <w:r w:rsidRPr="00B96823">
              <w:t>Объекты</w:t>
            </w:r>
          </w:p>
        </w:tc>
        <w:tc>
          <w:tcPr>
            <w:tcW w:w="4908" w:type="dxa"/>
            <w:gridSpan w:val="3"/>
            <w:tcBorders>
              <w:top w:val="single" w:sz="4" w:space="0" w:color="auto"/>
              <w:left w:val="single" w:sz="4" w:space="0" w:color="auto"/>
              <w:bottom w:val="nil"/>
            </w:tcBorders>
          </w:tcPr>
          <w:p w14:paraId="30B1346F" w14:textId="77777777" w:rsidR="00183BD4" w:rsidRPr="00B96823" w:rsidRDefault="00183BD4">
            <w:pPr>
              <w:pStyle w:val="aa"/>
              <w:jc w:val="center"/>
            </w:pPr>
            <w:r w:rsidRPr="00B96823">
              <w:t xml:space="preserve">Удельные показатели земельных участков общего назначения, м2 на один садовый </w:t>
            </w:r>
            <w:r w:rsidRPr="00B96823">
              <w:lastRenderedPageBreak/>
              <w:t>земельный участок, при числе садовых земельных участков</w:t>
            </w:r>
          </w:p>
        </w:tc>
      </w:tr>
      <w:tr w:rsidR="00183BD4" w:rsidRPr="00B96823" w14:paraId="105A6091" w14:textId="77777777" w:rsidTr="00AC336E">
        <w:tc>
          <w:tcPr>
            <w:tcW w:w="4760" w:type="dxa"/>
            <w:vMerge/>
            <w:tcBorders>
              <w:top w:val="single" w:sz="4" w:space="0" w:color="auto"/>
              <w:bottom w:val="single" w:sz="4" w:space="0" w:color="auto"/>
              <w:right w:val="single" w:sz="4" w:space="0" w:color="auto"/>
            </w:tcBorders>
          </w:tcPr>
          <w:p w14:paraId="2B502FA1" w14:textId="77777777" w:rsidR="00183BD4" w:rsidRPr="00B96823" w:rsidRDefault="00183BD4">
            <w:pPr>
              <w:pStyle w:val="aa"/>
            </w:pPr>
          </w:p>
        </w:tc>
        <w:tc>
          <w:tcPr>
            <w:tcW w:w="1400" w:type="dxa"/>
            <w:tcBorders>
              <w:top w:val="single" w:sz="4" w:space="0" w:color="auto"/>
              <w:left w:val="single" w:sz="4" w:space="0" w:color="auto"/>
              <w:bottom w:val="nil"/>
              <w:right w:val="nil"/>
            </w:tcBorders>
          </w:tcPr>
          <w:p w14:paraId="3E3FEAB6" w14:textId="77777777" w:rsidR="00183BD4" w:rsidRPr="00B96823" w:rsidRDefault="00183BD4">
            <w:pPr>
              <w:pStyle w:val="aa"/>
              <w:jc w:val="center"/>
            </w:pPr>
            <w:r w:rsidRPr="00B96823">
              <w:t>от 51 до 100</w:t>
            </w:r>
          </w:p>
        </w:tc>
        <w:tc>
          <w:tcPr>
            <w:tcW w:w="1680" w:type="dxa"/>
            <w:tcBorders>
              <w:top w:val="single" w:sz="4" w:space="0" w:color="auto"/>
              <w:left w:val="single" w:sz="4" w:space="0" w:color="auto"/>
              <w:bottom w:val="nil"/>
              <w:right w:val="nil"/>
            </w:tcBorders>
          </w:tcPr>
          <w:p w14:paraId="351C1CF0" w14:textId="77777777" w:rsidR="00183BD4" w:rsidRPr="00B96823" w:rsidRDefault="00183BD4">
            <w:pPr>
              <w:pStyle w:val="aa"/>
              <w:jc w:val="center"/>
            </w:pPr>
            <w:r w:rsidRPr="00B96823">
              <w:t>101 -300</w:t>
            </w:r>
          </w:p>
        </w:tc>
        <w:tc>
          <w:tcPr>
            <w:tcW w:w="1828" w:type="dxa"/>
            <w:tcBorders>
              <w:top w:val="single" w:sz="4" w:space="0" w:color="auto"/>
              <w:left w:val="single" w:sz="4" w:space="0" w:color="auto"/>
              <w:bottom w:val="nil"/>
            </w:tcBorders>
          </w:tcPr>
          <w:p w14:paraId="128EEE58" w14:textId="77777777" w:rsidR="00183BD4" w:rsidRPr="00B96823" w:rsidRDefault="00183BD4">
            <w:pPr>
              <w:pStyle w:val="aa"/>
              <w:jc w:val="center"/>
            </w:pPr>
            <w:r w:rsidRPr="00B96823">
              <w:t>301 и более</w:t>
            </w:r>
          </w:p>
        </w:tc>
      </w:tr>
      <w:tr w:rsidR="00183BD4" w:rsidRPr="00B96823" w14:paraId="42FD3CFF" w14:textId="77777777" w:rsidTr="00AC336E">
        <w:tc>
          <w:tcPr>
            <w:tcW w:w="9668" w:type="dxa"/>
            <w:gridSpan w:val="4"/>
            <w:tcBorders>
              <w:top w:val="single" w:sz="4" w:space="0" w:color="auto"/>
              <w:bottom w:val="single" w:sz="4" w:space="0" w:color="auto"/>
            </w:tcBorders>
          </w:tcPr>
          <w:p w14:paraId="76374FCC" w14:textId="77777777" w:rsidR="00183BD4" w:rsidRPr="00B96823" w:rsidRDefault="00183BD4">
            <w:pPr>
              <w:pStyle w:val="ac"/>
            </w:pPr>
            <w:r w:rsidRPr="00B96823">
              <w:t>I Обязательный перечень</w:t>
            </w:r>
          </w:p>
        </w:tc>
      </w:tr>
      <w:tr w:rsidR="00183BD4" w:rsidRPr="00B96823" w14:paraId="68C4DD73" w14:textId="77777777" w:rsidTr="00AC336E">
        <w:tc>
          <w:tcPr>
            <w:tcW w:w="4760" w:type="dxa"/>
            <w:tcBorders>
              <w:top w:val="single" w:sz="4" w:space="0" w:color="auto"/>
              <w:bottom w:val="single" w:sz="4" w:space="0" w:color="auto"/>
              <w:right w:val="single" w:sz="4" w:space="0" w:color="auto"/>
            </w:tcBorders>
          </w:tcPr>
          <w:p w14:paraId="0819CE18" w14:textId="77777777" w:rsidR="00183BD4" w:rsidRPr="00B96823" w:rsidRDefault="00183BD4">
            <w:pPr>
              <w:pStyle w:val="ac"/>
            </w:pPr>
            <w:r w:rsidRPr="00B96823">
              <w:t>Сторожка с помещением правления</w:t>
            </w:r>
          </w:p>
        </w:tc>
        <w:tc>
          <w:tcPr>
            <w:tcW w:w="1400" w:type="dxa"/>
            <w:tcBorders>
              <w:top w:val="single" w:sz="4" w:space="0" w:color="auto"/>
              <w:left w:val="single" w:sz="4" w:space="0" w:color="auto"/>
              <w:bottom w:val="nil"/>
              <w:right w:val="nil"/>
            </w:tcBorders>
          </w:tcPr>
          <w:p w14:paraId="61041ED2" w14:textId="77777777" w:rsidR="00183BD4" w:rsidRPr="00B96823" w:rsidRDefault="00183BD4">
            <w:pPr>
              <w:pStyle w:val="aa"/>
              <w:jc w:val="center"/>
            </w:pPr>
            <w:r w:rsidRPr="00B96823">
              <w:t>1,0 - 0,7</w:t>
            </w:r>
          </w:p>
        </w:tc>
        <w:tc>
          <w:tcPr>
            <w:tcW w:w="1680" w:type="dxa"/>
            <w:tcBorders>
              <w:top w:val="single" w:sz="4" w:space="0" w:color="auto"/>
              <w:left w:val="single" w:sz="4" w:space="0" w:color="auto"/>
              <w:bottom w:val="nil"/>
              <w:right w:val="nil"/>
            </w:tcBorders>
          </w:tcPr>
          <w:p w14:paraId="761F4FA7" w14:textId="77777777" w:rsidR="00183BD4" w:rsidRPr="00B96823" w:rsidRDefault="00183BD4">
            <w:pPr>
              <w:pStyle w:val="aa"/>
              <w:jc w:val="center"/>
            </w:pPr>
            <w:r w:rsidRPr="00B96823">
              <w:t>0,65 - 0,5</w:t>
            </w:r>
          </w:p>
        </w:tc>
        <w:tc>
          <w:tcPr>
            <w:tcW w:w="1828" w:type="dxa"/>
            <w:tcBorders>
              <w:top w:val="single" w:sz="4" w:space="0" w:color="auto"/>
              <w:left w:val="single" w:sz="4" w:space="0" w:color="auto"/>
              <w:bottom w:val="nil"/>
            </w:tcBorders>
          </w:tcPr>
          <w:p w14:paraId="2A3FB30E" w14:textId="77777777" w:rsidR="00183BD4" w:rsidRPr="00B96823" w:rsidRDefault="00183BD4">
            <w:pPr>
              <w:pStyle w:val="aa"/>
              <w:jc w:val="center"/>
            </w:pPr>
            <w:r w:rsidRPr="00B96823">
              <w:t>0,4 - 0,3</w:t>
            </w:r>
          </w:p>
        </w:tc>
      </w:tr>
      <w:tr w:rsidR="00183BD4" w:rsidRPr="00B96823" w14:paraId="178C110C" w14:textId="77777777" w:rsidTr="00AC336E">
        <w:tc>
          <w:tcPr>
            <w:tcW w:w="4760" w:type="dxa"/>
            <w:tcBorders>
              <w:top w:val="single" w:sz="4" w:space="0" w:color="auto"/>
              <w:bottom w:val="single" w:sz="4" w:space="0" w:color="auto"/>
              <w:right w:val="single" w:sz="4" w:space="0" w:color="auto"/>
            </w:tcBorders>
          </w:tcPr>
          <w:p w14:paraId="63707BE9" w14:textId="77777777" w:rsidR="00183BD4" w:rsidRPr="00B96823" w:rsidRDefault="00183BD4">
            <w:pPr>
              <w:pStyle w:val="ac"/>
            </w:pPr>
            <w:r w:rsidRPr="00B96823">
              <w:t>Здания и сооружения для хранения средств пожаротушения</w:t>
            </w:r>
          </w:p>
        </w:tc>
        <w:tc>
          <w:tcPr>
            <w:tcW w:w="1400" w:type="dxa"/>
            <w:tcBorders>
              <w:top w:val="single" w:sz="4" w:space="0" w:color="auto"/>
              <w:left w:val="single" w:sz="4" w:space="0" w:color="auto"/>
              <w:bottom w:val="nil"/>
              <w:right w:val="nil"/>
            </w:tcBorders>
          </w:tcPr>
          <w:p w14:paraId="6D4E9280" w14:textId="77777777" w:rsidR="00183BD4" w:rsidRPr="00B96823" w:rsidRDefault="00183BD4">
            <w:pPr>
              <w:pStyle w:val="aa"/>
              <w:jc w:val="center"/>
            </w:pPr>
            <w:r w:rsidRPr="00B96823">
              <w:t>0,5</w:t>
            </w:r>
          </w:p>
        </w:tc>
        <w:tc>
          <w:tcPr>
            <w:tcW w:w="1680" w:type="dxa"/>
            <w:tcBorders>
              <w:top w:val="single" w:sz="4" w:space="0" w:color="auto"/>
              <w:left w:val="single" w:sz="4" w:space="0" w:color="auto"/>
              <w:bottom w:val="nil"/>
              <w:right w:val="nil"/>
            </w:tcBorders>
          </w:tcPr>
          <w:p w14:paraId="7A57382D" w14:textId="77777777" w:rsidR="00183BD4" w:rsidRPr="00B96823" w:rsidRDefault="00183BD4">
            <w:pPr>
              <w:pStyle w:val="aa"/>
              <w:jc w:val="center"/>
            </w:pPr>
            <w:r w:rsidRPr="00B96823">
              <w:t>0,4</w:t>
            </w:r>
          </w:p>
        </w:tc>
        <w:tc>
          <w:tcPr>
            <w:tcW w:w="1828" w:type="dxa"/>
            <w:tcBorders>
              <w:top w:val="single" w:sz="4" w:space="0" w:color="auto"/>
              <w:left w:val="single" w:sz="4" w:space="0" w:color="auto"/>
              <w:bottom w:val="nil"/>
            </w:tcBorders>
          </w:tcPr>
          <w:p w14:paraId="7F1303F7" w14:textId="77777777" w:rsidR="00183BD4" w:rsidRPr="00B96823" w:rsidRDefault="00183BD4">
            <w:pPr>
              <w:pStyle w:val="aa"/>
              <w:jc w:val="center"/>
            </w:pPr>
            <w:r w:rsidRPr="00B96823">
              <w:t>0,35</w:t>
            </w:r>
          </w:p>
        </w:tc>
      </w:tr>
      <w:tr w:rsidR="00183BD4" w:rsidRPr="00B96823" w14:paraId="19BD93C5" w14:textId="77777777" w:rsidTr="00AC336E">
        <w:tc>
          <w:tcPr>
            <w:tcW w:w="4760" w:type="dxa"/>
            <w:tcBorders>
              <w:top w:val="single" w:sz="4" w:space="0" w:color="auto"/>
              <w:bottom w:val="single" w:sz="4" w:space="0" w:color="auto"/>
              <w:right w:val="single" w:sz="4" w:space="0" w:color="auto"/>
            </w:tcBorders>
          </w:tcPr>
          <w:p w14:paraId="7376A5A4" w14:textId="77777777" w:rsidR="00183BD4" w:rsidRPr="00B96823" w:rsidRDefault="00183BD4">
            <w:pPr>
              <w:pStyle w:val="ac"/>
            </w:pPr>
            <w:r w:rsidRPr="00B96823">
              <w:t>Площадка для контейнеров твердых коммунальных отходов</w:t>
            </w:r>
          </w:p>
        </w:tc>
        <w:tc>
          <w:tcPr>
            <w:tcW w:w="1400" w:type="dxa"/>
            <w:tcBorders>
              <w:top w:val="single" w:sz="4" w:space="0" w:color="auto"/>
              <w:left w:val="single" w:sz="4" w:space="0" w:color="auto"/>
              <w:bottom w:val="nil"/>
              <w:right w:val="nil"/>
            </w:tcBorders>
          </w:tcPr>
          <w:p w14:paraId="29BD6BD5" w14:textId="77777777" w:rsidR="00183BD4" w:rsidRPr="00B96823" w:rsidRDefault="00183BD4">
            <w:pPr>
              <w:pStyle w:val="aa"/>
              <w:jc w:val="center"/>
            </w:pPr>
            <w:r w:rsidRPr="00B96823">
              <w:t>0,13</w:t>
            </w:r>
          </w:p>
        </w:tc>
        <w:tc>
          <w:tcPr>
            <w:tcW w:w="1680" w:type="dxa"/>
            <w:tcBorders>
              <w:top w:val="single" w:sz="4" w:space="0" w:color="auto"/>
              <w:left w:val="single" w:sz="4" w:space="0" w:color="auto"/>
              <w:bottom w:val="nil"/>
              <w:right w:val="nil"/>
            </w:tcBorders>
          </w:tcPr>
          <w:p w14:paraId="62DE898B" w14:textId="77777777" w:rsidR="00183BD4" w:rsidRPr="00B96823" w:rsidRDefault="00183BD4">
            <w:pPr>
              <w:pStyle w:val="aa"/>
              <w:jc w:val="center"/>
            </w:pPr>
            <w:r w:rsidRPr="00B96823">
              <w:t>0,13</w:t>
            </w:r>
          </w:p>
        </w:tc>
        <w:tc>
          <w:tcPr>
            <w:tcW w:w="1828" w:type="dxa"/>
            <w:tcBorders>
              <w:top w:val="single" w:sz="4" w:space="0" w:color="auto"/>
              <w:left w:val="single" w:sz="4" w:space="0" w:color="auto"/>
              <w:bottom w:val="nil"/>
            </w:tcBorders>
          </w:tcPr>
          <w:p w14:paraId="0E4F780F" w14:textId="77777777" w:rsidR="00183BD4" w:rsidRPr="00B96823" w:rsidRDefault="00183BD4">
            <w:pPr>
              <w:pStyle w:val="aa"/>
              <w:jc w:val="center"/>
            </w:pPr>
            <w:r w:rsidRPr="00B96823">
              <w:t>0,13</w:t>
            </w:r>
          </w:p>
        </w:tc>
      </w:tr>
      <w:tr w:rsidR="00183BD4" w:rsidRPr="00B96823" w14:paraId="177F690F" w14:textId="77777777" w:rsidTr="00AC336E">
        <w:tc>
          <w:tcPr>
            <w:tcW w:w="9668" w:type="dxa"/>
            <w:gridSpan w:val="4"/>
            <w:tcBorders>
              <w:top w:val="single" w:sz="4" w:space="0" w:color="auto"/>
              <w:bottom w:val="single" w:sz="4" w:space="0" w:color="auto"/>
            </w:tcBorders>
          </w:tcPr>
          <w:p w14:paraId="18DAA883" w14:textId="77777777" w:rsidR="00183BD4" w:rsidRPr="00B96823" w:rsidRDefault="00183BD4">
            <w:pPr>
              <w:pStyle w:val="ac"/>
            </w:pPr>
            <w:r w:rsidRPr="00B96823">
              <w:t>II Дополнительный перечень</w:t>
            </w:r>
          </w:p>
        </w:tc>
      </w:tr>
      <w:tr w:rsidR="00183BD4" w:rsidRPr="00B96823" w14:paraId="7915763C" w14:textId="77777777" w:rsidTr="00AC336E">
        <w:tc>
          <w:tcPr>
            <w:tcW w:w="4760" w:type="dxa"/>
            <w:tcBorders>
              <w:top w:val="single" w:sz="4" w:space="0" w:color="auto"/>
              <w:bottom w:val="single" w:sz="4" w:space="0" w:color="auto"/>
              <w:right w:val="single" w:sz="4" w:space="0" w:color="auto"/>
            </w:tcBorders>
          </w:tcPr>
          <w:p w14:paraId="0DEE1229" w14:textId="77777777" w:rsidR="00183BD4" w:rsidRPr="00B96823" w:rsidRDefault="00183BD4">
            <w:pPr>
              <w:pStyle w:val="ac"/>
            </w:pPr>
            <w:r w:rsidRPr="00B96823">
              <w:t>Детская игровая площадка</w:t>
            </w:r>
          </w:p>
        </w:tc>
        <w:tc>
          <w:tcPr>
            <w:tcW w:w="1400" w:type="dxa"/>
            <w:tcBorders>
              <w:top w:val="single" w:sz="4" w:space="0" w:color="auto"/>
              <w:left w:val="single" w:sz="4" w:space="0" w:color="auto"/>
              <w:bottom w:val="nil"/>
              <w:right w:val="nil"/>
            </w:tcBorders>
          </w:tcPr>
          <w:p w14:paraId="013B5ABB" w14:textId="77777777" w:rsidR="00183BD4" w:rsidRPr="00B96823" w:rsidRDefault="00183BD4">
            <w:pPr>
              <w:pStyle w:val="aa"/>
              <w:jc w:val="center"/>
            </w:pPr>
            <w:r w:rsidRPr="00B96823">
              <w:t>2,0- 1,0</w:t>
            </w:r>
          </w:p>
        </w:tc>
        <w:tc>
          <w:tcPr>
            <w:tcW w:w="1680" w:type="dxa"/>
            <w:tcBorders>
              <w:top w:val="single" w:sz="4" w:space="0" w:color="auto"/>
              <w:left w:val="single" w:sz="4" w:space="0" w:color="auto"/>
              <w:bottom w:val="nil"/>
              <w:right w:val="nil"/>
            </w:tcBorders>
          </w:tcPr>
          <w:p w14:paraId="5D147560" w14:textId="77777777" w:rsidR="00183BD4" w:rsidRPr="00B96823" w:rsidRDefault="00183BD4">
            <w:pPr>
              <w:pStyle w:val="aa"/>
              <w:jc w:val="center"/>
            </w:pPr>
            <w:r w:rsidRPr="00B96823">
              <w:t>0,9 - 0,5</w:t>
            </w:r>
          </w:p>
        </w:tc>
        <w:tc>
          <w:tcPr>
            <w:tcW w:w="1828" w:type="dxa"/>
            <w:tcBorders>
              <w:top w:val="single" w:sz="4" w:space="0" w:color="auto"/>
              <w:left w:val="single" w:sz="4" w:space="0" w:color="auto"/>
              <w:bottom w:val="nil"/>
            </w:tcBorders>
          </w:tcPr>
          <w:p w14:paraId="74E7BB9D" w14:textId="77777777" w:rsidR="00183BD4" w:rsidRPr="00B96823" w:rsidRDefault="00183BD4">
            <w:pPr>
              <w:pStyle w:val="aa"/>
              <w:jc w:val="center"/>
            </w:pPr>
            <w:r w:rsidRPr="00B96823">
              <w:t>0,4 - 0,3</w:t>
            </w:r>
          </w:p>
        </w:tc>
      </w:tr>
      <w:tr w:rsidR="00183BD4" w:rsidRPr="00B96823" w14:paraId="1D725F0D" w14:textId="77777777" w:rsidTr="00AC336E">
        <w:tc>
          <w:tcPr>
            <w:tcW w:w="4760" w:type="dxa"/>
            <w:tcBorders>
              <w:top w:val="single" w:sz="4" w:space="0" w:color="auto"/>
              <w:bottom w:val="single" w:sz="4" w:space="0" w:color="auto"/>
              <w:right w:val="single" w:sz="4" w:space="0" w:color="auto"/>
            </w:tcBorders>
          </w:tcPr>
          <w:p w14:paraId="4765D3E8" w14:textId="77777777" w:rsidR="00183BD4" w:rsidRPr="00B96823" w:rsidRDefault="00183BD4">
            <w:pPr>
              <w:pStyle w:val="ac"/>
            </w:pPr>
            <w:r w:rsidRPr="00B96823">
              <w:t>Универсальная спортивная площадка</w:t>
            </w:r>
          </w:p>
        </w:tc>
        <w:tc>
          <w:tcPr>
            <w:tcW w:w="1400" w:type="dxa"/>
            <w:tcBorders>
              <w:top w:val="single" w:sz="4" w:space="0" w:color="auto"/>
              <w:left w:val="single" w:sz="4" w:space="0" w:color="auto"/>
              <w:bottom w:val="nil"/>
              <w:right w:val="nil"/>
            </w:tcBorders>
          </w:tcPr>
          <w:p w14:paraId="287F4BB7" w14:textId="77777777" w:rsidR="00183BD4" w:rsidRPr="00B96823" w:rsidRDefault="00183BD4">
            <w:pPr>
              <w:pStyle w:val="aa"/>
              <w:jc w:val="center"/>
            </w:pPr>
            <w:r w:rsidRPr="00B96823">
              <w:t>4,0 - 3,4</w:t>
            </w:r>
          </w:p>
        </w:tc>
        <w:tc>
          <w:tcPr>
            <w:tcW w:w="1680" w:type="dxa"/>
            <w:tcBorders>
              <w:top w:val="single" w:sz="4" w:space="0" w:color="auto"/>
              <w:left w:val="single" w:sz="4" w:space="0" w:color="auto"/>
              <w:bottom w:val="nil"/>
              <w:right w:val="nil"/>
            </w:tcBorders>
          </w:tcPr>
          <w:p w14:paraId="36887C8E" w14:textId="77777777" w:rsidR="00183BD4" w:rsidRPr="00B96823" w:rsidRDefault="00183BD4">
            <w:pPr>
              <w:pStyle w:val="aa"/>
              <w:jc w:val="center"/>
            </w:pPr>
            <w:r w:rsidRPr="00B96823">
              <w:t>3,2-2,8</w:t>
            </w:r>
          </w:p>
        </w:tc>
        <w:tc>
          <w:tcPr>
            <w:tcW w:w="1828" w:type="dxa"/>
            <w:tcBorders>
              <w:top w:val="single" w:sz="4" w:space="0" w:color="auto"/>
              <w:left w:val="single" w:sz="4" w:space="0" w:color="auto"/>
              <w:bottom w:val="nil"/>
            </w:tcBorders>
          </w:tcPr>
          <w:p w14:paraId="2D1F1B98" w14:textId="77777777" w:rsidR="00183BD4" w:rsidRPr="00B96823" w:rsidRDefault="00183BD4">
            <w:pPr>
              <w:pStyle w:val="aa"/>
              <w:jc w:val="center"/>
            </w:pPr>
            <w:r w:rsidRPr="00B96823">
              <w:t>2,7-2,5</w:t>
            </w:r>
          </w:p>
        </w:tc>
      </w:tr>
      <w:tr w:rsidR="00183BD4" w:rsidRPr="00B96823" w14:paraId="711D6320" w14:textId="77777777" w:rsidTr="00AC336E">
        <w:tc>
          <w:tcPr>
            <w:tcW w:w="4760" w:type="dxa"/>
            <w:tcBorders>
              <w:top w:val="single" w:sz="4" w:space="0" w:color="auto"/>
              <w:bottom w:val="single" w:sz="4" w:space="0" w:color="auto"/>
              <w:right w:val="single" w:sz="4" w:space="0" w:color="auto"/>
            </w:tcBorders>
          </w:tcPr>
          <w:p w14:paraId="47B53E7A" w14:textId="77777777" w:rsidR="00183BD4" w:rsidRPr="00B96823" w:rsidRDefault="00183BD4">
            <w:pPr>
              <w:pStyle w:val="ac"/>
            </w:pPr>
            <w:r w:rsidRPr="00B96823">
              <w:t>Предприятие торговли</w:t>
            </w:r>
          </w:p>
        </w:tc>
        <w:tc>
          <w:tcPr>
            <w:tcW w:w="1400" w:type="dxa"/>
            <w:tcBorders>
              <w:top w:val="single" w:sz="4" w:space="0" w:color="auto"/>
              <w:left w:val="single" w:sz="4" w:space="0" w:color="auto"/>
              <w:bottom w:val="single" w:sz="4" w:space="0" w:color="auto"/>
              <w:right w:val="nil"/>
            </w:tcBorders>
          </w:tcPr>
          <w:p w14:paraId="0F2AB679" w14:textId="77777777" w:rsidR="00183BD4" w:rsidRPr="00B96823" w:rsidRDefault="00183BD4">
            <w:pPr>
              <w:pStyle w:val="aa"/>
              <w:jc w:val="center"/>
            </w:pPr>
            <w:r w:rsidRPr="00B96823">
              <w:t>2-0,5</w:t>
            </w:r>
          </w:p>
        </w:tc>
        <w:tc>
          <w:tcPr>
            <w:tcW w:w="1680" w:type="dxa"/>
            <w:tcBorders>
              <w:top w:val="single" w:sz="4" w:space="0" w:color="auto"/>
              <w:left w:val="single" w:sz="4" w:space="0" w:color="auto"/>
              <w:bottom w:val="single" w:sz="4" w:space="0" w:color="auto"/>
              <w:right w:val="nil"/>
            </w:tcBorders>
          </w:tcPr>
          <w:p w14:paraId="74A705DD" w14:textId="77777777" w:rsidR="00183BD4" w:rsidRPr="00B96823" w:rsidRDefault="00183BD4">
            <w:pPr>
              <w:pStyle w:val="aa"/>
              <w:jc w:val="center"/>
            </w:pPr>
            <w:r w:rsidRPr="00B96823">
              <w:t>0,45 - 0,25</w:t>
            </w:r>
          </w:p>
        </w:tc>
        <w:tc>
          <w:tcPr>
            <w:tcW w:w="1828" w:type="dxa"/>
            <w:tcBorders>
              <w:top w:val="single" w:sz="4" w:space="0" w:color="auto"/>
              <w:left w:val="single" w:sz="4" w:space="0" w:color="auto"/>
              <w:bottom w:val="single" w:sz="4" w:space="0" w:color="auto"/>
            </w:tcBorders>
          </w:tcPr>
          <w:p w14:paraId="4698DB2F" w14:textId="77777777" w:rsidR="00183BD4" w:rsidRPr="00B96823" w:rsidRDefault="00183BD4">
            <w:pPr>
              <w:pStyle w:val="aa"/>
              <w:jc w:val="center"/>
            </w:pPr>
            <w:r w:rsidRPr="00B96823">
              <w:t>0,2 - 0,1</w:t>
            </w:r>
          </w:p>
        </w:tc>
      </w:tr>
      <w:tr w:rsidR="00183BD4" w:rsidRPr="00B96823" w14:paraId="16EFF1BF" w14:textId="77777777" w:rsidTr="00AC336E">
        <w:tc>
          <w:tcPr>
            <w:tcW w:w="4760" w:type="dxa"/>
            <w:tcBorders>
              <w:top w:val="single" w:sz="4" w:space="0" w:color="auto"/>
              <w:bottom w:val="single" w:sz="4" w:space="0" w:color="auto"/>
              <w:right w:val="single" w:sz="4" w:space="0" w:color="auto"/>
            </w:tcBorders>
          </w:tcPr>
          <w:p w14:paraId="0F70C6A7" w14:textId="77777777" w:rsidR="00183BD4" w:rsidRPr="00B96823" w:rsidRDefault="00183BD4">
            <w:pPr>
              <w:pStyle w:val="ac"/>
            </w:pPr>
            <w:r w:rsidRPr="00B96823">
              <w:t>Площадка для стоянки автомобилей при въезде на территорию садоводства</w:t>
            </w:r>
          </w:p>
        </w:tc>
        <w:tc>
          <w:tcPr>
            <w:tcW w:w="1400" w:type="dxa"/>
            <w:tcBorders>
              <w:top w:val="single" w:sz="4" w:space="0" w:color="auto"/>
              <w:left w:val="single" w:sz="4" w:space="0" w:color="auto"/>
              <w:bottom w:val="nil"/>
              <w:right w:val="nil"/>
            </w:tcBorders>
          </w:tcPr>
          <w:p w14:paraId="7481AA3D" w14:textId="77777777" w:rsidR="00183BD4" w:rsidRPr="00B96823" w:rsidRDefault="00183BD4">
            <w:pPr>
              <w:pStyle w:val="aa"/>
              <w:jc w:val="center"/>
            </w:pPr>
            <w:r w:rsidRPr="00B96823">
              <w:t>0,9</w:t>
            </w:r>
          </w:p>
        </w:tc>
        <w:tc>
          <w:tcPr>
            <w:tcW w:w="1680" w:type="dxa"/>
            <w:tcBorders>
              <w:top w:val="single" w:sz="4" w:space="0" w:color="auto"/>
              <w:left w:val="single" w:sz="4" w:space="0" w:color="auto"/>
              <w:bottom w:val="nil"/>
              <w:right w:val="nil"/>
            </w:tcBorders>
          </w:tcPr>
          <w:p w14:paraId="2D6CE17E" w14:textId="77777777" w:rsidR="00183BD4" w:rsidRPr="00B96823" w:rsidRDefault="00183BD4">
            <w:pPr>
              <w:pStyle w:val="aa"/>
              <w:jc w:val="center"/>
            </w:pPr>
            <w:r w:rsidRPr="00B96823">
              <w:t>0,8 - 0,45</w:t>
            </w:r>
          </w:p>
        </w:tc>
        <w:tc>
          <w:tcPr>
            <w:tcW w:w="1828" w:type="dxa"/>
            <w:tcBorders>
              <w:top w:val="single" w:sz="4" w:space="0" w:color="auto"/>
              <w:left w:val="single" w:sz="4" w:space="0" w:color="auto"/>
              <w:bottom w:val="nil"/>
            </w:tcBorders>
          </w:tcPr>
          <w:p w14:paraId="45137803" w14:textId="77777777" w:rsidR="00183BD4" w:rsidRPr="00B96823" w:rsidRDefault="00183BD4">
            <w:pPr>
              <w:pStyle w:val="aa"/>
              <w:jc w:val="center"/>
            </w:pPr>
            <w:r w:rsidRPr="00B96823">
              <w:t>0,4 - 0,3</w:t>
            </w:r>
          </w:p>
        </w:tc>
      </w:tr>
      <w:tr w:rsidR="00183BD4" w:rsidRPr="00B96823" w14:paraId="3FDA36EC" w14:textId="77777777" w:rsidTr="00AC336E">
        <w:tc>
          <w:tcPr>
            <w:tcW w:w="4760" w:type="dxa"/>
            <w:tcBorders>
              <w:top w:val="single" w:sz="4" w:space="0" w:color="auto"/>
              <w:bottom w:val="single" w:sz="4" w:space="0" w:color="auto"/>
              <w:right w:val="single" w:sz="4" w:space="0" w:color="auto"/>
            </w:tcBorders>
          </w:tcPr>
          <w:p w14:paraId="0E19DA05" w14:textId="77777777" w:rsidR="00183BD4" w:rsidRPr="00B96823" w:rsidRDefault="00183BD4">
            <w:pPr>
              <w:pStyle w:val="ac"/>
            </w:pPr>
            <w:r w:rsidRPr="00B96823">
              <w:t>Объекты досугового назначения</w:t>
            </w:r>
          </w:p>
        </w:tc>
        <w:tc>
          <w:tcPr>
            <w:tcW w:w="4908" w:type="dxa"/>
            <w:gridSpan w:val="3"/>
            <w:tcBorders>
              <w:top w:val="single" w:sz="4" w:space="0" w:color="auto"/>
              <w:left w:val="single" w:sz="4" w:space="0" w:color="auto"/>
              <w:bottom w:val="single" w:sz="4" w:space="0" w:color="auto"/>
            </w:tcBorders>
          </w:tcPr>
          <w:p w14:paraId="10CDBD0C" w14:textId="77777777" w:rsidR="00183BD4" w:rsidRPr="00B96823" w:rsidRDefault="00183BD4">
            <w:pPr>
              <w:pStyle w:val="aa"/>
              <w:jc w:val="center"/>
            </w:pPr>
            <w:r w:rsidRPr="00B96823">
              <w:t>По заданию на проектирование</w:t>
            </w:r>
          </w:p>
        </w:tc>
      </w:tr>
    </w:tbl>
    <w:p w14:paraId="3179D31A" w14:textId="77777777" w:rsidR="00183BD4" w:rsidRDefault="00183BD4"/>
    <w:p w14:paraId="29A45E58" w14:textId="77777777" w:rsidR="005C0286" w:rsidRPr="00B96823" w:rsidRDefault="005C0286"/>
    <w:p w14:paraId="21C41DE7" w14:textId="77777777" w:rsidR="00183BD4" w:rsidRPr="00B96823" w:rsidRDefault="00183BD4">
      <w:r w:rsidRPr="00B96823">
        <w:rPr>
          <w:rStyle w:val="a3"/>
          <w:bCs/>
          <w:color w:val="auto"/>
        </w:rPr>
        <w:t>Примечания</w:t>
      </w:r>
    </w:p>
    <w:p w14:paraId="7BBBE8C7" w14:textId="77777777" w:rsidR="00183BD4" w:rsidRPr="00B96823" w:rsidRDefault="00183BD4">
      <w:r w:rsidRPr="00B96823">
        <w:t>1. Состав и площадь необходимых инженерных сооружений, размеры их земельных участков, охранная зона определяются по техническим условиям эксплуатирующих организаций.</w:t>
      </w:r>
    </w:p>
    <w:p w14:paraId="72DE0D88" w14:textId="77777777" w:rsidR="00183BD4" w:rsidRPr="00B96823" w:rsidRDefault="00183BD4">
      <w:r w:rsidRPr="00B96823">
        <w:t>2. Приведенные показатели конкретизируются заданием на проектирование, а также могут быть уточнены с учетом региональных (местных) нормативов градостроительного проектирования.</w:t>
      </w:r>
    </w:p>
    <w:p w14:paraId="4BBA0255" w14:textId="77777777" w:rsidR="00183BD4" w:rsidRPr="00B96823" w:rsidRDefault="00183BD4">
      <w:r w:rsidRPr="00B96823">
        <w:t>3. Площадь площадки для контейнеров твердых коммунальных отходов принимается по расчету, но не менее 10 м2.</w:t>
      </w:r>
    </w:p>
    <w:p w14:paraId="39F84E52" w14:textId="77777777" w:rsidR="00183BD4" w:rsidRPr="00B96823" w:rsidRDefault="00183BD4"/>
    <w:p w14:paraId="05E178A8" w14:textId="77777777" w:rsidR="00183BD4" w:rsidRPr="00AC336E" w:rsidRDefault="00183BD4">
      <w:pPr>
        <w:ind w:firstLine="698"/>
        <w:jc w:val="right"/>
        <w:rPr>
          <w:sz w:val="28"/>
          <w:szCs w:val="28"/>
        </w:rPr>
      </w:pPr>
      <w:bookmarkStart w:id="146" w:name="sub_12110"/>
      <w:r w:rsidRPr="00AC336E">
        <w:rPr>
          <w:rStyle w:val="a3"/>
          <w:bCs/>
          <w:color w:val="auto"/>
          <w:sz w:val="28"/>
          <w:szCs w:val="28"/>
        </w:rPr>
        <w:t>Таблица 1</w:t>
      </w:r>
      <w:r w:rsidR="000965B1" w:rsidRPr="00AC336E">
        <w:rPr>
          <w:rStyle w:val="a3"/>
          <w:bCs/>
          <w:color w:val="auto"/>
          <w:sz w:val="28"/>
          <w:szCs w:val="28"/>
        </w:rPr>
        <w:t>16</w:t>
      </w:r>
    </w:p>
    <w:bookmarkEnd w:id="146"/>
    <w:p w14:paraId="35DE88D8" w14:textId="77777777" w:rsidR="00183BD4" w:rsidRPr="00B96823" w:rsidRDefault="00183BD4"/>
    <w:tbl>
      <w:tblPr>
        <w:tblW w:w="10358" w:type="dxa"/>
        <w:tblInd w:w="-58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11"/>
        <w:gridCol w:w="1120"/>
        <w:gridCol w:w="1120"/>
        <w:gridCol w:w="1120"/>
        <w:gridCol w:w="1120"/>
        <w:gridCol w:w="1120"/>
        <w:gridCol w:w="1120"/>
        <w:gridCol w:w="1120"/>
        <w:gridCol w:w="807"/>
      </w:tblGrid>
      <w:tr w:rsidR="00B96823" w:rsidRPr="00B96823" w14:paraId="6BCD7257" w14:textId="77777777" w:rsidTr="00AC336E">
        <w:tc>
          <w:tcPr>
            <w:tcW w:w="1711" w:type="dxa"/>
            <w:vMerge w:val="restart"/>
            <w:tcBorders>
              <w:top w:val="single" w:sz="4" w:space="0" w:color="auto"/>
              <w:bottom w:val="single" w:sz="4" w:space="0" w:color="auto"/>
              <w:right w:val="single" w:sz="4" w:space="0" w:color="auto"/>
            </w:tcBorders>
          </w:tcPr>
          <w:p w14:paraId="353488B5" w14:textId="77777777" w:rsidR="00183BD4" w:rsidRPr="00B96823" w:rsidRDefault="00183BD4">
            <w:pPr>
              <w:pStyle w:val="aa"/>
              <w:jc w:val="center"/>
            </w:pPr>
            <w:r w:rsidRPr="00B96823">
              <w:t>Сооружение</w:t>
            </w:r>
          </w:p>
        </w:tc>
        <w:tc>
          <w:tcPr>
            <w:tcW w:w="8647" w:type="dxa"/>
            <w:gridSpan w:val="8"/>
            <w:tcBorders>
              <w:top w:val="single" w:sz="4" w:space="0" w:color="auto"/>
              <w:left w:val="single" w:sz="4" w:space="0" w:color="auto"/>
              <w:bottom w:val="single" w:sz="4" w:space="0" w:color="auto"/>
            </w:tcBorders>
          </w:tcPr>
          <w:p w14:paraId="3B6D511C" w14:textId="77777777" w:rsidR="00183BD4" w:rsidRPr="00B96823" w:rsidRDefault="00183BD4">
            <w:pPr>
              <w:pStyle w:val="aa"/>
              <w:jc w:val="center"/>
            </w:pPr>
            <w:r w:rsidRPr="00B96823">
              <w:t>Количество и площадь сооружений (шт./кв. м) при вместимости учреждения и общей площади участка, под физкультурно-оздоровительные сооружения</w:t>
            </w:r>
          </w:p>
        </w:tc>
      </w:tr>
      <w:tr w:rsidR="00B96823" w:rsidRPr="00B96823" w14:paraId="1412BA52" w14:textId="77777777" w:rsidTr="00AC336E">
        <w:tc>
          <w:tcPr>
            <w:tcW w:w="1711" w:type="dxa"/>
            <w:vMerge/>
            <w:tcBorders>
              <w:top w:val="single" w:sz="4" w:space="0" w:color="auto"/>
              <w:bottom w:val="single" w:sz="4" w:space="0" w:color="auto"/>
              <w:right w:val="single" w:sz="4" w:space="0" w:color="auto"/>
            </w:tcBorders>
          </w:tcPr>
          <w:p w14:paraId="43A86546" w14:textId="77777777" w:rsidR="00183BD4" w:rsidRPr="00B96823" w:rsidRDefault="00183BD4">
            <w:pPr>
              <w:pStyle w:val="aa"/>
            </w:pPr>
          </w:p>
        </w:tc>
        <w:tc>
          <w:tcPr>
            <w:tcW w:w="1120" w:type="dxa"/>
            <w:tcBorders>
              <w:top w:val="single" w:sz="4" w:space="0" w:color="auto"/>
              <w:left w:val="single" w:sz="4" w:space="0" w:color="auto"/>
              <w:bottom w:val="nil"/>
              <w:right w:val="single" w:sz="4" w:space="0" w:color="auto"/>
            </w:tcBorders>
          </w:tcPr>
          <w:p w14:paraId="2E41F709" w14:textId="77777777" w:rsidR="00183BD4" w:rsidRPr="00B96823" w:rsidRDefault="00183BD4">
            <w:pPr>
              <w:pStyle w:val="aa"/>
              <w:jc w:val="center"/>
            </w:pPr>
            <w:r w:rsidRPr="00B96823">
              <w:t>120 &lt;</w:t>
            </w:r>
            <w:hyperlink w:anchor="sub_111119" w:history="1">
              <w:r w:rsidRPr="00B96823">
                <w:rPr>
                  <w:rStyle w:val="a4"/>
                  <w:rFonts w:cs="Times New Roman CYR"/>
                  <w:color w:val="auto"/>
                </w:rPr>
                <w:t>*</w:t>
              </w:r>
            </w:hyperlink>
            <w:r w:rsidRPr="00B96823">
              <w:t>&gt;</w:t>
            </w:r>
          </w:p>
        </w:tc>
        <w:tc>
          <w:tcPr>
            <w:tcW w:w="1120" w:type="dxa"/>
            <w:tcBorders>
              <w:top w:val="single" w:sz="4" w:space="0" w:color="auto"/>
              <w:left w:val="single" w:sz="4" w:space="0" w:color="auto"/>
              <w:bottom w:val="nil"/>
              <w:right w:val="single" w:sz="4" w:space="0" w:color="auto"/>
            </w:tcBorders>
          </w:tcPr>
          <w:p w14:paraId="33AEEE7C" w14:textId="77777777" w:rsidR="00183BD4" w:rsidRPr="00B96823" w:rsidRDefault="00183BD4">
            <w:pPr>
              <w:pStyle w:val="aa"/>
              <w:jc w:val="center"/>
            </w:pPr>
            <w:r w:rsidRPr="00B96823">
              <w:t>160 &lt;</w:t>
            </w:r>
            <w:hyperlink w:anchor="sub_111119" w:history="1">
              <w:r w:rsidRPr="00B96823">
                <w:rPr>
                  <w:rStyle w:val="a4"/>
                  <w:rFonts w:cs="Times New Roman CYR"/>
                  <w:color w:val="auto"/>
                </w:rPr>
                <w:t>*</w:t>
              </w:r>
            </w:hyperlink>
            <w:r w:rsidRPr="00B96823">
              <w:t>&gt;</w:t>
            </w:r>
          </w:p>
        </w:tc>
        <w:tc>
          <w:tcPr>
            <w:tcW w:w="1120" w:type="dxa"/>
            <w:tcBorders>
              <w:top w:val="single" w:sz="4" w:space="0" w:color="auto"/>
              <w:left w:val="single" w:sz="4" w:space="0" w:color="auto"/>
              <w:bottom w:val="nil"/>
              <w:right w:val="single" w:sz="4" w:space="0" w:color="auto"/>
            </w:tcBorders>
          </w:tcPr>
          <w:p w14:paraId="58FFD932" w14:textId="77777777" w:rsidR="00183BD4" w:rsidRPr="00B96823" w:rsidRDefault="00183BD4">
            <w:pPr>
              <w:pStyle w:val="aa"/>
              <w:jc w:val="center"/>
            </w:pPr>
            <w:r w:rsidRPr="00B96823">
              <w:t>240 &lt;</w:t>
            </w:r>
            <w:hyperlink w:anchor="sub_111119" w:history="1">
              <w:r w:rsidRPr="00B96823">
                <w:rPr>
                  <w:rStyle w:val="a4"/>
                  <w:rFonts w:cs="Times New Roman CYR"/>
                  <w:color w:val="auto"/>
                </w:rPr>
                <w:t>*</w:t>
              </w:r>
            </w:hyperlink>
            <w:r w:rsidRPr="00B96823">
              <w:t>&gt;</w:t>
            </w:r>
          </w:p>
        </w:tc>
        <w:tc>
          <w:tcPr>
            <w:tcW w:w="1120" w:type="dxa"/>
            <w:tcBorders>
              <w:top w:val="single" w:sz="4" w:space="0" w:color="auto"/>
              <w:left w:val="single" w:sz="4" w:space="0" w:color="auto"/>
              <w:bottom w:val="nil"/>
              <w:right w:val="single" w:sz="4" w:space="0" w:color="auto"/>
            </w:tcBorders>
          </w:tcPr>
          <w:p w14:paraId="6A3C3E4F" w14:textId="77777777" w:rsidR="00183BD4" w:rsidRPr="00B96823" w:rsidRDefault="00183BD4">
            <w:pPr>
              <w:pStyle w:val="aa"/>
              <w:jc w:val="center"/>
            </w:pPr>
            <w:r w:rsidRPr="00B96823">
              <w:t>360 &lt;</w:t>
            </w:r>
            <w:hyperlink w:anchor="sub_111119" w:history="1">
              <w:r w:rsidRPr="00B96823">
                <w:rPr>
                  <w:rStyle w:val="a4"/>
                  <w:rFonts w:cs="Times New Roman CYR"/>
                  <w:color w:val="auto"/>
                </w:rPr>
                <w:t>*</w:t>
              </w:r>
            </w:hyperlink>
            <w:r w:rsidRPr="00B96823">
              <w:t>&gt;</w:t>
            </w:r>
          </w:p>
        </w:tc>
        <w:tc>
          <w:tcPr>
            <w:tcW w:w="1120" w:type="dxa"/>
            <w:tcBorders>
              <w:top w:val="single" w:sz="4" w:space="0" w:color="auto"/>
              <w:left w:val="single" w:sz="4" w:space="0" w:color="auto"/>
              <w:bottom w:val="nil"/>
              <w:right w:val="single" w:sz="4" w:space="0" w:color="auto"/>
            </w:tcBorders>
          </w:tcPr>
          <w:p w14:paraId="242F532A" w14:textId="77777777" w:rsidR="00183BD4" w:rsidRPr="00B96823" w:rsidRDefault="00183BD4">
            <w:pPr>
              <w:pStyle w:val="aa"/>
              <w:jc w:val="center"/>
            </w:pPr>
            <w:r w:rsidRPr="00B96823">
              <w:t>400 &lt;</w:t>
            </w:r>
            <w:hyperlink w:anchor="sub_111119" w:history="1">
              <w:r w:rsidRPr="00B96823">
                <w:rPr>
                  <w:rStyle w:val="a4"/>
                  <w:rFonts w:cs="Times New Roman CYR"/>
                  <w:color w:val="auto"/>
                </w:rPr>
                <w:t>*</w:t>
              </w:r>
            </w:hyperlink>
            <w:r w:rsidRPr="00B96823">
              <w:t>&gt;</w:t>
            </w:r>
          </w:p>
        </w:tc>
        <w:tc>
          <w:tcPr>
            <w:tcW w:w="1120" w:type="dxa"/>
            <w:tcBorders>
              <w:top w:val="single" w:sz="4" w:space="0" w:color="auto"/>
              <w:left w:val="single" w:sz="4" w:space="0" w:color="auto"/>
              <w:bottom w:val="nil"/>
              <w:right w:val="single" w:sz="4" w:space="0" w:color="auto"/>
            </w:tcBorders>
          </w:tcPr>
          <w:p w14:paraId="46962C67" w14:textId="77777777" w:rsidR="00183BD4" w:rsidRPr="00B96823" w:rsidRDefault="00183BD4">
            <w:pPr>
              <w:pStyle w:val="aa"/>
              <w:jc w:val="center"/>
            </w:pPr>
            <w:r w:rsidRPr="00B96823">
              <w:t>480 &lt;</w:t>
            </w:r>
            <w:hyperlink w:anchor="sub_111119" w:history="1">
              <w:r w:rsidRPr="00B96823">
                <w:rPr>
                  <w:rStyle w:val="a4"/>
                  <w:rFonts w:cs="Times New Roman CYR"/>
                  <w:color w:val="auto"/>
                </w:rPr>
                <w:t>*</w:t>
              </w:r>
            </w:hyperlink>
            <w:r w:rsidRPr="00B96823">
              <w:t>&gt;</w:t>
            </w:r>
          </w:p>
        </w:tc>
        <w:tc>
          <w:tcPr>
            <w:tcW w:w="1120" w:type="dxa"/>
            <w:tcBorders>
              <w:top w:val="single" w:sz="4" w:space="0" w:color="auto"/>
              <w:left w:val="single" w:sz="4" w:space="0" w:color="auto"/>
              <w:bottom w:val="nil"/>
              <w:right w:val="single" w:sz="4" w:space="0" w:color="auto"/>
            </w:tcBorders>
          </w:tcPr>
          <w:p w14:paraId="0A324376" w14:textId="77777777" w:rsidR="00183BD4" w:rsidRPr="00B96823" w:rsidRDefault="00183BD4">
            <w:pPr>
              <w:pStyle w:val="aa"/>
              <w:jc w:val="center"/>
            </w:pPr>
            <w:r w:rsidRPr="00B96823">
              <w:t>560 &lt;</w:t>
            </w:r>
            <w:hyperlink w:anchor="sub_111119" w:history="1">
              <w:r w:rsidRPr="00B96823">
                <w:rPr>
                  <w:rStyle w:val="a4"/>
                  <w:rFonts w:cs="Times New Roman CYR"/>
                  <w:color w:val="auto"/>
                </w:rPr>
                <w:t>*</w:t>
              </w:r>
            </w:hyperlink>
            <w:r w:rsidRPr="00B96823">
              <w:t>&gt;</w:t>
            </w:r>
          </w:p>
        </w:tc>
        <w:tc>
          <w:tcPr>
            <w:tcW w:w="807" w:type="dxa"/>
            <w:tcBorders>
              <w:top w:val="single" w:sz="4" w:space="0" w:color="auto"/>
              <w:left w:val="single" w:sz="4" w:space="0" w:color="auto"/>
              <w:bottom w:val="nil"/>
            </w:tcBorders>
          </w:tcPr>
          <w:p w14:paraId="4552C9C1" w14:textId="77777777" w:rsidR="00183BD4" w:rsidRPr="00B96823" w:rsidRDefault="00183BD4">
            <w:pPr>
              <w:pStyle w:val="aa"/>
              <w:jc w:val="center"/>
            </w:pPr>
            <w:r w:rsidRPr="00B96823">
              <w:t>800 &lt;</w:t>
            </w:r>
            <w:hyperlink w:anchor="sub_111119" w:history="1">
              <w:r w:rsidRPr="00B96823">
                <w:rPr>
                  <w:rStyle w:val="a4"/>
                  <w:rFonts w:cs="Times New Roman CYR"/>
                  <w:color w:val="auto"/>
                </w:rPr>
                <w:t>*</w:t>
              </w:r>
            </w:hyperlink>
            <w:r w:rsidRPr="00B96823">
              <w:t>&gt;</w:t>
            </w:r>
          </w:p>
        </w:tc>
      </w:tr>
      <w:tr w:rsidR="00B96823" w:rsidRPr="00B96823" w14:paraId="5D56F58D" w14:textId="77777777" w:rsidTr="00AC336E">
        <w:tc>
          <w:tcPr>
            <w:tcW w:w="1711" w:type="dxa"/>
            <w:vMerge/>
            <w:tcBorders>
              <w:top w:val="single" w:sz="4" w:space="0" w:color="auto"/>
              <w:bottom w:val="single" w:sz="4" w:space="0" w:color="auto"/>
              <w:right w:val="single" w:sz="4" w:space="0" w:color="auto"/>
            </w:tcBorders>
          </w:tcPr>
          <w:p w14:paraId="2D82A106" w14:textId="77777777" w:rsidR="00183BD4" w:rsidRPr="00B96823" w:rsidRDefault="00183BD4">
            <w:pPr>
              <w:pStyle w:val="aa"/>
            </w:pPr>
          </w:p>
        </w:tc>
        <w:tc>
          <w:tcPr>
            <w:tcW w:w="1120" w:type="dxa"/>
            <w:tcBorders>
              <w:top w:val="nil"/>
              <w:left w:val="single" w:sz="4" w:space="0" w:color="auto"/>
              <w:bottom w:val="single" w:sz="4" w:space="0" w:color="auto"/>
              <w:right w:val="single" w:sz="4" w:space="0" w:color="auto"/>
            </w:tcBorders>
          </w:tcPr>
          <w:p w14:paraId="076836BA" w14:textId="77777777" w:rsidR="00183BD4" w:rsidRPr="00B96823" w:rsidRDefault="00183BD4">
            <w:pPr>
              <w:pStyle w:val="aa"/>
              <w:jc w:val="center"/>
            </w:pPr>
            <w:r w:rsidRPr="00B96823">
              <w:t>2400</w:t>
            </w:r>
          </w:p>
        </w:tc>
        <w:tc>
          <w:tcPr>
            <w:tcW w:w="1120" w:type="dxa"/>
            <w:tcBorders>
              <w:top w:val="nil"/>
              <w:left w:val="single" w:sz="4" w:space="0" w:color="auto"/>
              <w:bottom w:val="single" w:sz="4" w:space="0" w:color="auto"/>
              <w:right w:val="single" w:sz="4" w:space="0" w:color="auto"/>
            </w:tcBorders>
          </w:tcPr>
          <w:p w14:paraId="4408455A" w14:textId="77777777" w:rsidR="00183BD4" w:rsidRPr="00B96823" w:rsidRDefault="00183BD4">
            <w:pPr>
              <w:pStyle w:val="aa"/>
              <w:jc w:val="center"/>
            </w:pPr>
            <w:r w:rsidRPr="00B96823">
              <w:t>3200</w:t>
            </w:r>
          </w:p>
        </w:tc>
        <w:tc>
          <w:tcPr>
            <w:tcW w:w="1120" w:type="dxa"/>
            <w:tcBorders>
              <w:top w:val="nil"/>
              <w:left w:val="single" w:sz="4" w:space="0" w:color="auto"/>
              <w:bottom w:val="single" w:sz="4" w:space="0" w:color="auto"/>
              <w:right w:val="single" w:sz="4" w:space="0" w:color="auto"/>
            </w:tcBorders>
          </w:tcPr>
          <w:p w14:paraId="0C5967FD" w14:textId="77777777" w:rsidR="00183BD4" w:rsidRPr="00B96823" w:rsidRDefault="00183BD4">
            <w:pPr>
              <w:pStyle w:val="aa"/>
              <w:jc w:val="center"/>
            </w:pPr>
            <w:r w:rsidRPr="00B96823">
              <w:t>4800</w:t>
            </w:r>
          </w:p>
        </w:tc>
        <w:tc>
          <w:tcPr>
            <w:tcW w:w="1120" w:type="dxa"/>
            <w:tcBorders>
              <w:top w:val="nil"/>
              <w:left w:val="single" w:sz="4" w:space="0" w:color="auto"/>
              <w:bottom w:val="single" w:sz="4" w:space="0" w:color="auto"/>
              <w:right w:val="single" w:sz="4" w:space="0" w:color="auto"/>
            </w:tcBorders>
          </w:tcPr>
          <w:p w14:paraId="5CF703AA" w14:textId="77777777" w:rsidR="00183BD4" w:rsidRPr="00B96823" w:rsidRDefault="00183BD4">
            <w:pPr>
              <w:pStyle w:val="aa"/>
              <w:jc w:val="center"/>
            </w:pPr>
            <w:r w:rsidRPr="00B96823">
              <w:t>7200</w:t>
            </w:r>
          </w:p>
        </w:tc>
        <w:tc>
          <w:tcPr>
            <w:tcW w:w="1120" w:type="dxa"/>
            <w:tcBorders>
              <w:top w:val="nil"/>
              <w:left w:val="single" w:sz="4" w:space="0" w:color="auto"/>
              <w:bottom w:val="single" w:sz="4" w:space="0" w:color="auto"/>
              <w:right w:val="single" w:sz="4" w:space="0" w:color="auto"/>
            </w:tcBorders>
          </w:tcPr>
          <w:p w14:paraId="0B5477CA" w14:textId="77777777" w:rsidR="00183BD4" w:rsidRPr="00B96823" w:rsidRDefault="00183BD4">
            <w:pPr>
              <w:pStyle w:val="aa"/>
              <w:jc w:val="center"/>
            </w:pPr>
            <w:r w:rsidRPr="00B96823">
              <w:t>8000</w:t>
            </w:r>
          </w:p>
        </w:tc>
        <w:tc>
          <w:tcPr>
            <w:tcW w:w="1120" w:type="dxa"/>
            <w:tcBorders>
              <w:top w:val="nil"/>
              <w:left w:val="single" w:sz="4" w:space="0" w:color="auto"/>
              <w:bottom w:val="single" w:sz="4" w:space="0" w:color="auto"/>
              <w:right w:val="single" w:sz="4" w:space="0" w:color="auto"/>
            </w:tcBorders>
          </w:tcPr>
          <w:p w14:paraId="42842A7E" w14:textId="77777777" w:rsidR="00183BD4" w:rsidRPr="00B96823" w:rsidRDefault="00183BD4">
            <w:pPr>
              <w:pStyle w:val="aa"/>
              <w:jc w:val="center"/>
            </w:pPr>
            <w:r w:rsidRPr="00B96823">
              <w:t>9600</w:t>
            </w:r>
          </w:p>
        </w:tc>
        <w:tc>
          <w:tcPr>
            <w:tcW w:w="1120" w:type="dxa"/>
            <w:tcBorders>
              <w:top w:val="nil"/>
              <w:left w:val="single" w:sz="4" w:space="0" w:color="auto"/>
              <w:bottom w:val="single" w:sz="4" w:space="0" w:color="auto"/>
              <w:right w:val="single" w:sz="4" w:space="0" w:color="auto"/>
            </w:tcBorders>
          </w:tcPr>
          <w:p w14:paraId="635F00C2" w14:textId="77777777" w:rsidR="00183BD4" w:rsidRPr="00B96823" w:rsidRDefault="00183BD4">
            <w:pPr>
              <w:pStyle w:val="aa"/>
              <w:jc w:val="center"/>
            </w:pPr>
            <w:r w:rsidRPr="00B96823">
              <w:t>11200</w:t>
            </w:r>
          </w:p>
        </w:tc>
        <w:tc>
          <w:tcPr>
            <w:tcW w:w="807" w:type="dxa"/>
            <w:tcBorders>
              <w:top w:val="nil"/>
              <w:left w:val="single" w:sz="4" w:space="0" w:color="auto"/>
              <w:bottom w:val="single" w:sz="4" w:space="0" w:color="auto"/>
            </w:tcBorders>
          </w:tcPr>
          <w:p w14:paraId="4EACFC46" w14:textId="77777777" w:rsidR="00183BD4" w:rsidRPr="00B96823" w:rsidRDefault="00183BD4">
            <w:pPr>
              <w:pStyle w:val="aa"/>
              <w:jc w:val="center"/>
            </w:pPr>
            <w:r w:rsidRPr="00B96823">
              <w:t>16000</w:t>
            </w:r>
          </w:p>
        </w:tc>
      </w:tr>
      <w:tr w:rsidR="00B96823" w:rsidRPr="00B96823" w14:paraId="0AF98390" w14:textId="77777777" w:rsidTr="00AC336E">
        <w:tc>
          <w:tcPr>
            <w:tcW w:w="1711" w:type="dxa"/>
            <w:tcBorders>
              <w:top w:val="single" w:sz="4" w:space="0" w:color="auto"/>
              <w:bottom w:val="single" w:sz="4" w:space="0" w:color="auto"/>
              <w:right w:val="single" w:sz="4" w:space="0" w:color="auto"/>
            </w:tcBorders>
          </w:tcPr>
          <w:p w14:paraId="6C17002E" w14:textId="77777777" w:rsidR="00183BD4" w:rsidRPr="00B96823" w:rsidRDefault="00183BD4">
            <w:pPr>
              <w:pStyle w:val="aa"/>
              <w:jc w:val="center"/>
            </w:pPr>
            <w:r w:rsidRPr="00B96823">
              <w:t>1</w:t>
            </w:r>
          </w:p>
        </w:tc>
        <w:tc>
          <w:tcPr>
            <w:tcW w:w="1120" w:type="dxa"/>
            <w:tcBorders>
              <w:top w:val="single" w:sz="4" w:space="0" w:color="auto"/>
              <w:left w:val="single" w:sz="4" w:space="0" w:color="auto"/>
              <w:bottom w:val="single" w:sz="4" w:space="0" w:color="auto"/>
              <w:right w:val="single" w:sz="4" w:space="0" w:color="auto"/>
            </w:tcBorders>
          </w:tcPr>
          <w:p w14:paraId="496EDC5F" w14:textId="77777777" w:rsidR="00183BD4" w:rsidRPr="00B96823" w:rsidRDefault="00183BD4">
            <w:pPr>
              <w:pStyle w:val="aa"/>
              <w:jc w:val="center"/>
            </w:pPr>
            <w:r w:rsidRPr="00B96823">
              <w:t>2</w:t>
            </w:r>
          </w:p>
        </w:tc>
        <w:tc>
          <w:tcPr>
            <w:tcW w:w="1120" w:type="dxa"/>
            <w:tcBorders>
              <w:top w:val="single" w:sz="4" w:space="0" w:color="auto"/>
              <w:left w:val="single" w:sz="4" w:space="0" w:color="auto"/>
              <w:bottom w:val="single" w:sz="4" w:space="0" w:color="auto"/>
              <w:right w:val="single" w:sz="4" w:space="0" w:color="auto"/>
            </w:tcBorders>
          </w:tcPr>
          <w:p w14:paraId="3D090580" w14:textId="77777777" w:rsidR="00183BD4" w:rsidRPr="00B96823" w:rsidRDefault="00183BD4">
            <w:pPr>
              <w:pStyle w:val="aa"/>
              <w:jc w:val="center"/>
            </w:pPr>
            <w:r w:rsidRPr="00B96823">
              <w:t>3</w:t>
            </w:r>
          </w:p>
        </w:tc>
        <w:tc>
          <w:tcPr>
            <w:tcW w:w="1120" w:type="dxa"/>
            <w:tcBorders>
              <w:top w:val="single" w:sz="4" w:space="0" w:color="auto"/>
              <w:left w:val="single" w:sz="4" w:space="0" w:color="auto"/>
              <w:bottom w:val="single" w:sz="4" w:space="0" w:color="auto"/>
              <w:right w:val="single" w:sz="4" w:space="0" w:color="auto"/>
            </w:tcBorders>
          </w:tcPr>
          <w:p w14:paraId="1E24C2F0" w14:textId="77777777" w:rsidR="00183BD4" w:rsidRPr="00B96823" w:rsidRDefault="00183BD4">
            <w:pPr>
              <w:pStyle w:val="aa"/>
              <w:jc w:val="center"/>
            </w:pPr>
            <w:r w:rsidRPr="00B96823">
              <w:t>4</w:t>
            </w:r>
          </w:p>
        </w:tc>
        <w:tc>
          <w:tcPr>
            <w:tcW w:w="1120" w:type="dxa"/>
            <w:tcBorders>
              <w:top w:val="single" w:sz="4" w:space="0" w:color="auto"/>
              <w:left w:val="single" w:sz="4" w:space="0" w:color="auto"/>
              <w:bottom w:val="single" w:sz="4" w:space="0" w:color="auto"/>
              <w:right w:val="single" w:sz="4" w:space="0" w:color="auto"/>
            </w:tcBorders>
          </w:tcPr>
          <w:p w14:paraId="035736F3" w14:textId="77777777" w:rsidR="00183BD4" w:rsidRPr="00B96823" w:rsidRDefault="00183BD4">
            <w:pPr>
              <w:pStyle w:val="aa"/>
              <w:jc w:val="center"/>
            </w:pPr>
            <w:r w:rsidRPr="00B96823">
              <w:t>5</w:t>
            </w:r>
          </w:p>
        </w:tc>
        <w:tc>
          <w:tcPr>
            <w:tcW w:w="1120" w:type="dxa"/>
            <w:tcBorders>
              <w:top w:val="single" w:sz="4" w:space="0" w:color="auto"/>
              <w:left w:val="single" w:sz="4" w:space="0" w:color="auto"/>
              <w:bottom w:val="single" w:sz="4" w:space="0" w:color="auto"/>
              <w:right w:val="single" w:sz="4" w:space="0" w:color="auto"/>
            </w:tcBorders>
          </w:tcPr>
          <w:p w14:paraId="43E3BFE0" w14:textId="77777777" w:rsidR="00183BD4" w:rsidRPr="00B96823" w:rsidRDefault="00183BD4">
            <w:pPr>
              <w:pStyle w:val="aa"/>
              <w:jc w:val="center"/>
            </w:pPr>
            <w:r w:rsidRPr="00B96823">
              <w:t>6</w:t>
            </w:r>
          </w:p>
        </w:tc>
        <w:tc>
          <w:tcPr>
            <w:tcW w:w="1120" w:type="dxa"/>
            <w:tcBorders>
              <w:top w:val="single" w:sz="4" w:space="0" w:color="auto"/>
              <w:left w:val="single" w:sz="4" w:space="0" w:color="auto"/>
              <w:bottom w:val="single" w:sz="4" w:space="0" w:color="auto"/>
              <w:right w:val="single" w:sz="4" w:space="0" w:color="auto"/>
            </w:tcBorders>
          </w:tcPr>
          <w:p w14:paraId="1344C5AD" w14:textId="77777777" w:rsidR="00183BD4" w:rsidRPr="00B96823" w:rsidRDefault="00183BD4">
            <w:pPr>
              <w:pStyle w:val="aa"/>
              <w:jc w:val="center"/>
            </w:pPr>
            <w:r w:rsidRPr="00B96823">
              <w:t>7</w:t>
            </w:r>
          </w:p>
        </w:tc>
        <w:tc>
          <w:tcPr>
            <w:tcW w:w="1120" w:type="dxa"/>
            <w:tcBorders>
              <w:top w:val="single" w:sz="4" w:space="0" w:color="auto"/>
              <w:left w:val="single" w:sz="4" w:space="0" w:color="auto"/>
              <w:bottom w:val="single" w:sz="4" w:space="0" w:color="auto"/>
              <w:right w:val="single" w:sz="4" w:space="0" w:color="auto"/>
            </w:tcBorders>
          </w:tcPr>
          <w:p w14:paraId="50603465" w14:textId="77777777" w:rsidR="00183BD4" w:rsidRPr="00B96823" w:rsidRDefault="00183BD4">
            <w:pPr>
              <w:pStyle w:val="aa"/>
              <w:jc w:val="center"/>
            </w:pPr>
            <w:r w:rsidRPr="00B96823">
              <w:t>8</w:t>
            </w:r>
          </w:p>
        </w:tc>
        <w:tc>
          <w:tcPr>
            <w:tcW w:w="807" w:type="dxa"/>
            <w:tcBorders>
              <w:top w:val="single" w:sz="4" w:space="0" w:color="auto"/>
              <w:left w:val="single" w:sz="4" w:space="0" w:color="auto"/>
              <w:bottom w:val="single" w:sz="4" w:space="0" w:color="auto"/>
            </w:tcBorders>
          </w:tcPr>
          <w:p w14:paraId="15C6E986" w14:textId="77777777" w:rsidR="00183BD4" w:rsidRPr="00B96823" w:rsidRDefault="00183BD4">
            <w:pPr>
              <w:pStyle w:val="aa"/>
              <w:jc w:val="center"/>
            </w:pPr>
            <w:r w:rsidRPr="00B96823">
              <w:t>9</w:t>
            </w:r>
          </w:p>
        </w:tc>
      </w:tr>
      <w:tr w:rsidR="00B96823" w:rsidRPr="00B96823" w14:paraId="5046FD14" w14:textId="77777777" w:rsidTr="00AC336E">
        <w:tc>
          <w:tcPr>
            <w:tcW w:w="1711" w:type="dxa"/>
            <w:tcBorders>
              <w:top w:val="single" w:sz="4" w:space="0" w:color="auto"/>
              <w:bottom w:val="single" w:sz="4" w:space="0" w:color="auto"/>
              <w:right w:val="single" w:sz="4" w:space="0" w:color="auto"/>
            </w:tcBorders>
          </w:tcPr>
          <w:p w14:paraId="2138E289" w14:textId="77777777" w:rsidR="00183BD4" w:rsidRPr="00B96823" w:rsidRDefault="00183BD4">
            <w:pPr>
              <w:pStyle w:val="ac"/>
            </w:pPr>
            <w:r w:rsidRPr="00B96823">
              <w:t>Площадка для волейбола</w:t>
            </w:r>
          </w:p>
        </w:tc>
        <w:tc>
          <w:tcPr>
            <w:tcW w:w="1120" w:type="dxa"/>
            <w:tcBorders>
              <w:top w:val="single" w:sz="4" w:space="0" w:color="auto"/>
              <w:left w:val="single" w:sz="4" w:space="0" w:color="auto"/>
              <w:bottom w:val="single" w:sz="4" w:space="0" w:color="auto"/>
              <w:right w:val="single" w:sz="4" w:space="0" w:color="auto"/>
            </w:tcBorders>
          </w:tcPr>
          <w:p w14:paraId="1E577697" w14:textId="77777777" w:rsidR="00183BD4" w:rsidRPr="00B96823" w:rsidRDefault="00183BD4">
            <w:pPr>
              <w:pStyle w:val="aa"/>
              <w:jc w:val="center"/>
            </w:pPr>
            <w:r w:rsidRPr="00B96823">
              <w:t>1 / 360</w:t>
            </w:r>
          </w:p>
        </w:tc>
        <w:tc>
          <w:tcPr>
            <w:tcW w:w="1120" w:type="dxa"/>
            <w:tcBorders>
              <w:top w:val="single" w:sz="4" w:space="0" w:color="auto"/>
              <w:left w:val="single" w:sz="4" w:space="0" w:color="auto"/>
              <w:bottom w:val="single" w:sz="4" w:space="0" w:color="auto"/>
              <w:right w:val="single" w:sz="4" w:space="0" w:color="auto"/>
            </w:tcBorders>
          </w:tcPr>
          <w:p w14:paraId="1C6D4A03" w14:textId="77777777" w:rsidR="00183BD4" w:rsidRPr="00B96823" w:rsidRDefault="00183BD4">
            <w:pPr>
              <w:pStyle w:val="aa"/>
              <w:jc w:val="center"/>
            </w:pPr>
            <w:r w:rsidRPr="00B96823">
              <w:t>1 / 360</w:t>
            </w:r>
          </w:p>
        </w:tc>
        <w:tc>
          <w:tcPr>
            <w:tcW w:w="1120" w:type="dxa"/>
            <w:tcBorders>
              <w:top w:val="single" w:sz="4" w:space="0" w:color="auto"/>
              <w:left w:val="single" w:sz="4" w:space="0" w:color="auto"/>
              <w:bottom w:val="single" w:sz="4" w:space="0" w:color="auto"/>
              <w:right w:val="single" w:sz="4" w:space="0" w:color="auto"/>
            </w:tcBorders>
          </w:tcPr>
          <w:p w14:paraId="27BD0FB0" w14:textId="77777777" w:rsidR="00183BD4" w:rsidRPr="00B96823" w:rsidRDefault="00183BD4">
            <w:pPr>
              <w:pStyle w:val="aa"/>
              <w:jc w:val="center"/>
            </w:pPr>
            <w:r w:rsidRPr="00B96823">
              <w:t>1 / 360</w:t>
            </w:r>
          </w:p>
        </w:tc>
        <w:tc>
          <w:tcPr>
            <w:tcW w:w="1120" w:type="dxa"/>
            <w:tcBorders>
              <w:top w:val="single" w:sz="4" w:space="0" w:color="auto"/>
              <w:left w:val="single" w:sz="4" w:space="0" w:color="auto"/>
              <w:bottom w:val="single" w:sz="4" w:space="0" w:color="auto"/>
              <w:right w:val="single" w:sz="4" w:space="0" w:color="auto"/>
            </w:tcBorders>
          </w:tcPr>
          <w:p w14:paraId="1B0F8810" w14:textId="77777777" w:rsidR="00183BD4" w:rsidRPr="00B96823" w:rsidRDefault="00183BD4">
            <w:pPr>
              <w:pStyle w:val="aa"/>
              <w:jc w:val="center"/>
            </w:pPr>
            <w:r w:rsidRPr="00B96823">
              <w:t>2 / 720</w:t>
            </w:r>
          </w:p>
        </w:tc>
        <w:tc>
          <w:tcPr>
            <w:tcW w:w="1120" w:type="dxa"/>
            <w:tcBorders>
              <w:top w:val="single" w:sz="4" w:space="0" w:color="auto"/>
              <w:left w:val="single" w:sz="4" w:space="0" w:color="auto"/>
              <w:bottom w:val="single" w:sz="4" w:space="0" w:color="auto"/>
              <w:right w:val="single" w:sz="4" w:space="0" w:color="auto"/>
            </w:tcBorders>
          </w:tcPr>
          <w:p w14:paraId="3DE39F56" w14:textId="77777777" w:rsidR="00183BD4" w:rsidRPr="00B96823" w:rsidRDefault="00183BD4">
            <w:pPr>
              <w:pStyle w:val="aa"/>
              <w:jc w:val="center"/>
            </w:pPr>
            <w:r w:rsidRPr="00B96823">
              <w:t>2 / 720</w:t>
            </w:r>
          </w:p>
        </w:tc>
        <w:tc>
          <w:tcPr>
            <w:tcW w:w="1120" w:type="dxa"/>
            <w:tcBorders>
              <w:top w:val="single" w:sz="4" w:space="0" w:color="auto"/>
              <w:left w:val="single" w:sz="4" w:space="0" w:color="auto"/>
              <w:bottom w:val="single" w:sz="4" w:space="0" w:color="auto"/>
              <w:right w:val="single" w:sz="4" w:space="0" w:color="auto"/>
            </w:tcBorders>
          </w:tcPr>
          <w:p w14:paraId="606471B1" w14:textId="77777777" w:rsidR="00183BD4" w:rsidRPr="00B96823" w:rsidRDefault="00183BD4">
            <w:pPr>
              <w:pStyle w:val="aa"/>
              <w:jc w:val="center"/>
            </w:pPr>
            <w:r w:rsidRPr="00B96823">
              <w:t>2 / 720</w:t>
            </w:r>
          </w:p>
        </w:tc>
        <w:tc>
          <w:tcPr>
            <w:tcW w:w="1120" w:type="dxa"/>
            <w:tcBorders>
              <w:top w:val="single" w:sz="4" w:space="0" w:color="auto"/>
              <w:left w:val="single" w:sz="4" w:space="0" w:color="auto"/>
              <w:bottom w:val="single" w:sz="4" w:space="0" w:color="auto"/>
              <w:right w:val="single" w:sz="4" w:space="0" w:color="auto"/>
            </w:tcBorders>
          </w:tcPr>
          <w:p w14:paraId="086A9023" w14:textId="77777777" w:rsidR="00183BD4" w:rsidRPr="00B96823" w:rsidRDefault="00183BD4">
            <w:pPr>
              <w:pStyle w:val="aa"/>
              <w:jc w:val="center"/>
            </w:pPr>
            <w:r w:rsidRPr="00B96823">
              <w:t>3 / 1080</w:t>
            </w:r>
          </w:p>
        </w:tc>
        <w:tc>
          <w:tcPr>
            <w:tcW w:w="807" w:type="dxa"/>
            <w:tcBorders>
              <w:top w:val="single" w:sz="4" w:space="0" w:color="auto"/>
              <w:left w:val="single" w:sz="4" w:space="0" w:color="auto"/>
              <w:bottom w:val="single" w:sz="4" w:space="0" w:color="auto"/>
            </w:tcBorders>
          </w:tcPr>
          <w:p w14:paraId="7B28335A" w14:textId="77777777" w:rsidR="00183BD4" w:rsidRPr="00B96823" w:rsidRDefault="00183BD4">
            <w:pPr>
              <w:pStyle w:val="aa"/>
              <w:jc w:val="center"/>
            </w:pPr>
            <w:r w:rsidRPr="00B96823">
              <w:t>4 / 1440</w:t>
            </w:r>
          </w:p>
        </w:tc>
      </w:tr>
      <w:tr w:rsidR="00B96823" w:rsidRPr="00B96823" w14:paraId="78DE32A3" w14:textId="77777777" w:rsidTr="00AC336E">
        <w:tc>
          <w:tcPr>
            <w:tcW w:w="1711" w:type="dxa"/>
            <w:tcBorders>
              <w:top w:val="single" w:sz="4" w:space="0" w:color="auto"/>
              <w:bottom w:val="single" w:sz="4" w:space="0" w:color="auto"/>
              <w:right w:val="single" w:sz="4" w:space="0" w:color="auto"/>
            </w:tcBorders>
          </w:tcPr>
          <w:p w14:paraId="4E67CBFF" w14:textId="77777777" w:rsidR="00183BD4" w:rsidRPr="00B96823" w:rsidRDefault="00183BD4">
            <w:pPr>
              <w:pStyle w:val="ac"/>
            </w:pPr>
            <w:r w:rsidRPr="00B96823">
              <w:t>Площадка для бадминтона</w:t>
            </w:r>
          </w:p>
        </w:tc>
        <w:tc>
          <w:tcPr>
            <w:tcW w:w="1120" w:type="dxa"/>
            <w:tcBorders>
              <w:top w:val="single" w:sz="4" w:space="0" w:color="auto"/>
              <w:left w:val="single" w:sz="4" w:space="0" w:color="auto"/>
              <w:bottom w:val="single" w:sz="4" w:space="0" w:color="auto"/>
              <w:right w:val="single" w:sz="4" w:space="0" w:color="auto"/>
            </w:tcBorders>
          </w:tcPr>
          <w:p w14:paraId="7F09C668" w14:textId="77777777" w:rsidR="00183BD4" w:rsidRPr="00B96823" w:rsidRDefault="00183BD4">
            <w:pPr>
              <w:pStyle w:val="aa"/>
              <w:jc w:val="center"/>
            </w:pPr>
            <w:r w:rsidRPr="00B96823">
              <w:t>1 / 120</w:t>
            </w:r>
          </w:p>
        </w:tc>
        <w:tc>
          <w:tcPr>
            <w:tcW w:w="1120" w:type="dxa"/>
            <w:tcBorders>
              <w:top w:val="single" w:sz="4" w:space="0" w:color="auto"/>
              <w:left w:val="single" w:sz="4" w:space="0" w:color="auto"/>
              <w:bottom w:val="single" w:sz="4" w:space="0" w:color="auto"/>
              <w:right w:val="single" w:sz="4" w:space="0" w:color="auto"/>
            </w:tcBorders>
          </w:tcPr>
          <w:p w14:paraId="350D7CA4" w14:textId="77777777" w:rsidR="00183BD4" w:rsidRPr="00B96823" w:rsidRDefault="00183BD4">
            <w:pPr>
              <w:pStyle w:val="aa"/>
              <w:jc w:val="center"/>
            </w:pPr>
            <w:r w:rsidRPr="00B96823">
              <w:t>1 / 120</w:t>
            </w:r>
          </w:p>
        </w:tc>
        <w:tc>
          <w:tcPr>
            <w:tcW w:w="1120" w:type="dxa"/>
            <w:tcBorders>
              <w:top w:val="single" w:sz="4" w:space="0" w:color="auto"/>
              <w:left w:val="single" w:sz="4" w:space="0" w:color="auto"/>
              <w:bottom w:val="single" w:sz="4" w:space="0" w:color="auto"/>
              <w:right w:val="single" w:sz="4" w:space="0" w:color="auto"/>
            </w:tcBorders>
          </w:tcPr>
          <w:p w14:paraId="617378F7" w14:textId="77777777" w:rsidR="00183BD4" w:rsidRPr="00B96823" w:rsidRDefault="00183BD4">
            <w:pPr>
              <w:pStyle w:val="aa"/>
              <w:jc w:val="center"/>
            </w:pPr>
            <w:r w:rsidRPr="00B96823">
              <w:t>2 / 240</w:t>
            </w:r>
          </w:p>
        </w:tc>
        <w:tc>
          <w:tcPr>
            <w:tcW w:w="1120" w:type="dxa"/>
            <w:tcBorders>
              <w:top w:val="single" w:sz="4" w:space="0" w:color="auto"/>
              <w:left w:val="single" w:sz="4" w:space="0" w:color="auto"/>
              <w:bottom w:val="single" w:sz="4" w:space="0" w:color="auto"/>
              <w:right w:val="single" w:sz="4" w:space="0" w:color="auto"/>
            </w:tcBorders>
          </w:tcPr>
          <w:p w14:paraId="25F49052" w14:textId="77777777" w:rsidR="00183BD4" w:rsidRPr="00B96823" w:rsidRDefault="00183BD4">
            <w:pPr>
              <w:pStyle w:val="aa"/>
              <w:jc w:val="center"/>
            </w:pPr>
            <w:r w:rsidRPr="00B96823">
              <w:t>3 / 360</w:t>
            </w:r>
          </w:p>
        </w:tc>
        <w:tc>
          <w:tcPr>
            <w:tcW w:w="1120" w:type="dxa"/>
            <w:tcBorders>
              <w:top w:val="single" w:sz="4" w:space="0" w:color="auto"/>
              <w:left w:val="single" w:sz="4" w:space="0" w:color="auto"/>
              <w:bottom w:val="single" w:sz="4" w:space="0" w:color="auto"/>
              <w:right w:val="single" w:sz="4" w:space="0" w:color="auto"/>
            </w:tcBorders>
          </w:tcPr>
          <w:p w14:paraId="3251658B" w14:textId="77777777" w:rsidR="00183BD4" w:rsidRPr="00B96823" w:rsidRDefault="00183BD4">
            <w:pPr>
              <w:pStyle w:val="aa"/>
              <w:jc w:val="center"/>
            </w:pPr>
            <w:r w:rsidRPr="00B96823">
              <w:t>4 / 480</w:t>
            </w:r>
          </w:p>
        </w:tc>
        <w:tc>
          <w:tcPr>
            <w:tcW w:w="1120" w:type="dxa"/>
            <w:tcBorders>
              <w:top w:val="single" w:sz="4" w:space="0" w:color="auto"/>
              <w:left w:val="single" w:sz="4" w:space="0" w:color="auto"/>
              <w:bottom w:val="single" w:sz="4" w:space="0" w:color="auto"/>
              <w:right w:val="single" w:sz="4" w:space="0" w:color="auto"/>
            </w:tcBorders>
          </w:tcPr>
          <w:p w14:paraId="77B15178" w14:textId="77777777" w:rsidR="00183BD4" w:rsidRPr="00B96823" w:rsidRDefault="00183BD4">
            <w:pPr>
              <w:pStyle w:val="aa"/>
              <w:jc w:val="center"/>
            </w:pPr>
            <w:r w:rsidRPr="00B96823">
              <w:t>4 / 480</w:t>
            </w:r>
          </w:p>
        </w:tc>
        <w:tc>
          <w:tcPr>
            <w:tcW w:w="1120" w:type="dxa"/>
            <w:tcBorders>
              <w:top w:val="single" w:sz="4" w:space="0" w:color="auto"/>
              <w:left w:val="single" w:sz="4" w:space="0" w:color="auto"/>
              <w:bottom w:val="single" w:sz="4" w:space="0" w:color="auto"/>
              <w:right w:val="single" w:sz="4" w:space="0" w:color="auto"/>
            </w:tcBorders>
          </w:tcPr>
          <w:p w14:paraId="688F6FD6" w14:textId="77777777" w:rsidR="00183BD4" w:rsidRPr="00B96823" w:rsidRDefault="00183BD4">
            <w:pPr>
              <w:pStyle w:val="aa"/>
              <w:jc w:val="center"/>
            </w:pPr>
            <w:r w:rsidRPr="00B96823">
              <w:t>5 / 560</w:t>
            </w:r>
          </w:p>
        </w:tc>
        <w:tc>
          <w:tcPr>
            <w:tcW w:w="807" w:type="dxa"/>
            <w:tcBorders>
              <w:top w:val="single" w:sz="4" w:space="0" w:color="auto"/>
              <w:left w:val="single" w:sz="4" w:space="0" w:color="auto"/>
              <w:bottom w:val="single" w:sz="4" w:space="0" w:color="auto"/>
            </w:tcBorders>
          </w:tcPr>
          <w:p w14:paraId="61C25FB3" w14:textId="77777777" w:rsidR="00183BD4" w:rsidRPr="00B96823" w:rsidRDefault="00183BD4">
            <w:pPr>
              <w:pStyle w:val="aa"/>
              <w:jc w:val="center"/>
            </w:pPr>
            <w:r w:rsidRPr="00B96823">
              <w:t>6 / 720</w:t>
            </w:r>
          </w:p>
        </w:tc>
      </w:tr>
      <w:tr w:rsidR="00B96823" w:rsidRPr="00B96823" w14:paraId="02E2D696" w14:textId="77777777" w:rsidTr="00AC336E">
        <w:tc>
          <w:tcPr>
            <w:tcW w:w="1711" w:type="dxa"/>
            <w:tcBorders>
              <w:top w:val="single" w:sz="4" w:space="0" w:color="auto"/>
              <w:bottom w:val="single" w:sz="4" w:space="0" w:color="auto"/>
              <w:right w:val="single" w:sz="4" w:space="0" w:color="auto"/>
            </w:tcBorders>
          </w:tcPr>
          <w:p w14:paraId="7F498488" w14:textId="77777777" w:rsidR="00183BD4" w:rsidRPr="00B96823" w:rsidRDefault="00183BD4">
            <w:pPr>
              <w:pStyle w:val="ac"/>
            </w:pPr>
            <w:r w:rsidRPr="00B96823">
              <w:t>Площадка для настольного тенниса</w:t>
            </w:r>
          </w:p>
        </w:tc>
        <w:tc>
          <w:tcPr>
            <w:tcW w:w="1120" w:type="dxa"/>
            <w:tcBorders>
              <w:top w:val="single" w:sz="4" w:space="0" w:color="auto"/>
              <w:left w:val="single" w:sz="4" w:space="0" w:color="auto"/>
              <w:bottom w:val="single" w:sz="4" w:space="0" w:color="auto"/>
              <w:right w:val="single" w:sz="4" w:space="0" w:color="auto"/>
            </w:tcBorders>
          </w:tcPr>
          <w:p w14:paraId="426E5635" w14:textId="77777777" w:rsidR="00183BD4" w:rsidRPr="00B96823" w:rsidRDefault="00183BD4">
            <w:pPr>
              <w:pStyle w:val="aa"/>
              <w:jc w:val="center"/>
            </w:pPr>
            <w:r w:rsidRPr="00B96823">
              <w:t>1 / 72</w:t>
            </w:r>
          </w:p>
        </w:tc>
        <w:tc>
          <w:tcPr>
            <w:tcW w:w="1120" w:type="dxa"/>
            <w:tcBorders>
              <w:top w:val="single" w:sz="4" w:space="0" w:color="auto"/>
              <w:left w:val="single" w:sz="4" w:space="0" w:color="auto"/>
              <w:bottom w:val="single" w:sz="4" w:space="0" w:color="auto"/>
              <w:right w:val="single" w:sz="4" w:space="0" w:color="auto"/>
            </w:tcBorders>
          </w:tcPr>
          <w:p w14:paraId="1DEE1263" w14:textId="77777777" w:rsidR="00183BD4" w:rsidRPr="00B96823" w:rsidRDefault="00183BD4">
            <w:pPr>
              <w:pStyle w:val="aa"/>
              <w:jc w:val="center"/>
            </w:pPr>
            <w:r w:rsidRPr="00B96823">
              <w:t>1 / 72</w:t>
            </w:r>
          </w:p>
        </w:tc>
        <w:tc>
          <w:tcPr>
            <w:tcW w:w="1120" w:type="dxa"/>
            <w:tcBorders>
              <w:top w:val="single" w:sz="4" w:space="0" w:color="auto"/>
              <w:left w:val="single" w:sz="4" w:space="0" w:color="auto"/>
              <w:bottom w:val="single" w:sz="4" w:space="0" w:color="auto"/>
              <w:right w:val="single" w:sz="4" w:space="0" w:color="auto"/>
            </w:tcBorders>
          </w:tcPr>
          <w:p w14:paraId="51441F5A" w14:textId="77777777" w:rsidR="00183BD4" w:rsidRPr="00B96823" w:rsidRDefault="00183BD4">
            <w:pPr>
              <w:pStyle w:val="aa"/>
              <w:jc w:val="center"/>
            </w:pPr>
            <w:r w:rsidRPr="00B96823">
              <w:t>2 / 144</w:t>
            </w:r>
          </w:p>
        </w:tc>
        <w:tc>
          <w:tcPr>
            <w:tcW w:w="1120" w:type="dxa"/>
            <w:tcBorders>
              <w:top w:val="single" w:sz="4" w:space="0" w:color="auto"/>
              <w:left w:val="single" w:sz="4" w:space="0" w:color="auto"/>
              <w:bottom w:val="single" w:sz="4" w:space="0" w:color="auto"/>
              <w:right w:val="single" w:sz="4" w:space="0" w:color="auto"/>
            </w:tcBorders>
          </w:tcPr>
          <w:p w14:paraId="3D73B329" w14:textId="77777777" w:rsidR="00183BD4" w:rsidRPr="00B96823" w:rsidRDefault="00183BD4">
            <w:pPr>
              <w:pStyle w:val="aa"/>
              <w:jc w:val="center"/>
            </w:pPr>
            <w:r w:rsidRPr="00B96823">
              <w:t>3 / 216</w:t>
            </w:r>
          </w:p>
        </w:tc>
        <w:tc>
          <w:tcPr>
            <w:tcW w:w="1120" w:type="dxa"/>
            <w:tcBorders>
              <w:top w:val="single" w:sz="4" w:space="0" w:color="auto"/>
              <w:left w:val="single" w:sz="4" w:space="0" w:color="auto"/>
              <w:bottom w:val="single" w:sz="4" w:space="0" w:color="auto"/>
              <w:right w:val="single" w:sz="4" w:space="0" w:color="auto"/>
            </w:tcBorders>
          </w:tcPr>
          <w:p w14:paraId="1AAD0237" w14:textId="77777777" w:rsidR="00183BD4" w:rsidRPr="00B96823" w:rsidRDefault="00183BD4">
            <w:pPr>
              <w:pStyle w:val="aa"/>
              <w:jc w:val="center"/>
            </w:pPr>
            <w:r w:rsidRPr="00B96823">
              <w:t>4 / 288</w:t>
            </w:r>
          </w:p>
        </w:tc>
        <w:tc>
          <w:tcPr>
            <w:tcW w:w="1120" w:type="dxa"/>
            <w:tcBorders>
              <w:top w:val="single" w:sz="4" w:space="0" w:color="auto"/>
              <w:left w:val="single" w:sz="4" w:space="0" w:color="auto"/>
              <w:bottom w:val="single" w:sz="4" w:space="0" w:color="auto"/>
              <w:right w:val="single" w:sz="4" w:space="0" w:color="auto"/>
            </w:tcBorders>
          </w:tcPr>
          <w:p w14:paraId="7A3AB50B" w14:textId="77777777" w:rsidR="00183BD4" w:rsidRPr="00B96823" w:rsidRDefault="00183BD4">
            <w:pPr>
              <w:pStyle w:val="aa"/>
              <w:jc w:val="center"/>
            </w:pPr>
            <w:r w:rsidRPr="00B96823">
              <w:t>4 / 288</w:t>
            </w:r>
          </w:p>
        </w:tc>
        <w:tc>
          <w:tcPr>
            <w:tcW w:w="1120" w:type="dxa"/>
            <w:tcBorders>
              <w:top w:val="single" w:sz="4" w:space="0" w:color="auto"/>
              <w:left w:val="single" w:sz="4" w:space="0" w:color="auto"/>
              <w:bottom w:val="single" w:sz="4" w:space="0" w:color="auto"/>
              <w:right w:val="single" w:sz="4" w:space="0" w:color="auto"/>
            </w:tcBorders>
          </w:tcPr>
          <w:p w14:paraId="3940689F" w14:textId="77777777" w:rsidR="00183BD4" w:rsidRPr="00B96823" w:rsidRDefault="00183BD4">
            <w:pPr>
              <w:pStyle w:val="aa"/>
              <w:jc w:val="center"/>
            </w:pPr>
            <w:r w:rsidRPr="00B96823">
              <w:t>5 / 360</w:t>
            </w:r>
          </w:p>
        </w:tc>
        <w:tc>
          <w:tcPr>
            <w:tcW w:w="807" w:type="dxa"/>
            <w:tcBorders>
              <w:top w:val="single" w:sz="4" w:space="0" w:color="auto"/>
              <w:left w:val="single" w:sz="4" w:space="0" w:color="auto"/>
              <w:bottom w:val="single" w:sz="4" w:space="0" w:color="auto"/>
            </w:tcBorders>
          </w:tcPr>
          <w:p w14:paraId="76FA7EE4" w14:textId="77777777" w:rsidR="00183BD4" w:rsidRPr="00B96823" w:rsidRDefault="00183BD4">
            <w:pPr>
              <w:pStyle w:val="aa"/>
              <w:jc w:val="center"/>
            </w:pPr>
            <w:r w:rsidRPr="00B96823">
              <w:t>6 / 432</w:t>
            </w:r>
          </w:p>
        </w:tc>
      </w:tr>
      <w:tr w:rsidR="00B96823" w:rsidRPr="00B96823" w14:paraId="08F8FC4C" w14:textId="77777777" w:rsidTr="00AC336E">
        <w:tc>
          <w:tcPr>
            <w:tcW w:w="1711" w:type="dxa"/>
            <w:tcBorders>
              <w:top w:val="single" w:sz="4" w:space="0" w:color="auto"/>
              <w:bottom w:val="single" w:sz="4" w:space="0" w:color="auto"/>
              <w:right w:val="single" w:sz="4" w:space="0" w:color="auto"/>
            </w:tcBorders>
          </w:tcPr>
          <w:p w14:paraId="534EDF61" w14:textId="77777777" w:rsidR="00183BD4" w:rsidRPr="00B96823" w:rsidRDefault="00183BD4">
            <w:pPr>
              <w:pStyle w:val="ac"/>
            </w:pPr>
            <w:r w:rsidRPr="00B96823">
              <w:t>Место для прыжков в высоту</w:t>
            </w:r>
          </w:p>
        </w:tc>
        <w:tc>
          <w:tcPr>
            <w:tcW w:w="1120" w:type="dxa"/>
            <w:tcBorders>
              <w:top w:val="single" w:sz="4" w:space="0" w:color="auto"/>
              <w:left w:val="single" w:sz="4" w:space="0" w:color="auto"/>
              <w:bottom w:val="single" w:sz="4" w:space="0" w:color="auto"/>
              <w:right w:val="single" w:sz="4" w:space="0" w:color="auto"/>
            </w:tcBorders>
          </w:tcPr>
          <w:p w14:paraId="13DC707F" w14:textId="77777777" w:rsidR="00183BD4" w:rsidRPr="00B96823" w:rsidRDefault="00183BD4">
            <w:pPr>
              <w:pStyle w:val="aa"/>
              <w:jc w:val="center"/>
            </w:pPr>
            <w:r w:rsidRPr="00B96823">
              <w:t>1 / 493</w:t>
            </w:r>
          </w:p>
        </w:tc>
        <w:tc>
          <w:tcPr>
            <w:tcW w:w="1120" w:type="dxa"/>
            <w:tcBorders>
              <w:top w:val="single" w:sz="4" w:space="0" w:color="auto"/>
              <w:left w:val="single" w:sz="4" w:space="0" w:color="auto"/>
              <w:bottom w:val="single" w:sz="4" w:space="0" w:color="auto"/>
              <w:right w:val="single" w:sz="4" w:space="0" w:color="auto"/>
            </w:tcBorders>
          </w:tcPr>
          <w:p w14:paraId="0AD483F8" w14:textId="77777777" w:rsidR="00183BD4" w:rsidRPr="00B96823" w:rsidRDefault="00183BD4">
            <w:pPr>
              <w:pStyle w:val="aa"/>
              <w:jc w:val="center"/>
            </w:pPr>
            <w:r w:rsidRPr="00B96823">
              <w:t>1 / 493</w:t>
            </w:r>
          </w:p>
        </w:tc>
        <w:tc>
          <w:tcPr>
            <w:tcW w:w="1120" w:type="dxa"/>
            <w:tcBorders>
              <w:top w:val="single" w:sz="4" w:space="0" w:color="auto"/>
              <w:left w:val="single" w:sz="4" w:space="0" w:color="auto"/>
              <w:bottom w:val="single" w:sz="4" w:space="0" w:color="auto"/>
              <w:right w:val="single" w:sz="4" w:space="0" w:color="auto"/>
            </w:tcBorders>
          </w:tcPr>
          <w:p w14:paraId="15D76DAE" w14:textId="77777777" w:rsidR="00183BD4" w:rsidRPr="00B96823" w:rsidRDefault="00183BD4">
            <w:pPr>
              <w:pStyle w:val="aa"/>
              <w:jc w:val="center"/>
            </w:pPr>
            <w:r w:rsidRPr="00B96823">
              <w:t>1 / 493</w:t>
            </w:r>
          </w:p>
        </w:tc>
        <w:tc>
          <w:tcPr>
            <w:tcW w:w="1120" w:type="dxa"/>
            <w:tcBorders>
              <w:top w:val="single" w:sz="4" w:space="0" w:color="auto"/>
              <w:left w:val="single" w:sz="4" w:space="0" w:color="auto"/>
              <w:bottom w:val="single" w:sz="4" w:space="0" w:color="auto"/>
              <w:right w:val="single" w:sz="4" w:space="0" w:color="auto"/>
            </w:tcBorders>
          </w:tcPr>
          <w:p w14:paraId="0497629D" w14:textId="77777777" w:rsidR="00183BD4" w:rsidRPr="00B96823" w:rsidRDefault="00183BD4">
            <w:pPr>
              <w:pStyle w:val="aa"/>
              <w:jc w:val="center"/>
            </w:pPr>
            <w:r w:rsidRPr="00B96823">
              <w:t>1 / 493</w:t>
            </w:r>
          </w:p>
        </w:tc>
        <w:tc>
          <w:tcPr>
            <w:tcW w:w="1120" w:type="dxa"/>
            <w:tcBorders>
              <w:top w:val="single" w:sz="4" w:space="0" w:color="auto"/>
              <w:left w:val="single" w:sz="4" w:space="0" w:color="auto"/>
              <w:bottom w:val="single" w:sz="4" w:space="0" w:color="auto"/>
              <w:right w:val="single" w:sz="4" w:space="0" w:color="auto"/>
            </w:tcBorders>
          </w:tcPr>
          <w:p w14:paraId="3EAECF91" w14:textId="77777777" w:rsidR="00183BD4" w:rsidRPr="00B96823" w:rsidRDefault="00183BD4">
            <w:pPr>
              <w:pStyle w:val="aa"/>
              <w:jc w:val="center"/>
            </w:pPr>
            <w:r w:rsidRPr="00B96823">
              <w:t>1 / 493</w:t>
            </w:r>
          </w:p>
        </w:tc>
        <w:tc>
          <w:tcPr>
            <w:tcW w:w="1120" w:type="dxa"/>
            <w:tcBorders>
              <w:top w:val="single" w:sz="4" w:space="0" w:color="auto"/>
              <w:left w:val="single" w:sz="4" w:space="0" w:color="auto"/>
              <w:bottom w:val="single" w:sz="4" w:space="0" w:color="auto"/>
              <w:right w:val="single" w:sz="4" w:space="0" w:color="auto"/>
            </w:tcBorders>
          </w:tcPr>
          <w:p w14:paraId="535DBFCC" w14:textId="77777777" w:rsidR="00183BD4" w:rsidRPr="00B96823" w:rsidRDefault="00183BD4">
            <w:pPr>
              <w:pStyle w:val="aa"/>
              <w:jc w:val="center"/>
            </w:pPr>
            <w:r w:rsidRPr="00B96823">
              <w:t>1 / 493</w:t>
            </w:r>
          </w:p>
        </w:tc>
        <w:tc>
          <w:tcPr>
            <w:tcW w:w="1120" w:type="dxa"/>
            <w:tcBorders>
              <w:top w:val="single" w:sz="4" w:space="0" w:color="auto"/>
              <w:left w:val="single" w:sz="4" w:space="0" w:color="auto"/>
              <w:bottom w:val="single" w:sz="4" w:space="0" w:color="auto"/>
              <w:right w:val="single" w:sz="4" w:space="0" w:color="auto"/>
            </w:tcBorders>
          </w:tcPr>
          <w:p w14:paraId="4E93D1F2" w14:textId="77777777" w:rsidR="00183BD4" w:rsidRPr="00B96823" w:rsidRDefault="00183BD4">
            <w:pPr>
              <w:pStyle w:val="aa"/>
              <w:jc w:val="center"/>
            </w:pPr>
            <w:r w:rsidRPr="00B96823">
              <w:t>1 / 493</w:t>
            </w:r>
          </w:p>
        </w:tc>
        <w:tc>
          <w:tcPr>
            <w:tcW w:w="807" w:type="dxa"/>
            <w:tcBorders>
              <w:top w:val="single" w:sz="4" w:space="0" w:color="auto"/>
              <w:left w:val="single" w:sz="4" w:space="0" w:color="auto"/>
              <w:bottom w:val="single" w:sz="4" w:space="0" w:color="auto"/>
            </w:tcBorders>
          </w:tcPr>
          <w:p w14:paraId="17EA0CC7" w14:textId="77777777" w:rsidR="00183BD4" w:rsidRPr="00B96823" w:rsidRDefault="00183BD4">
            <w:pPr>
              <w:pStyle w:val="aa"/>
              <w:jc w:val="center"/>
            </w:pPr>
            <w:r w:rsidRPr="00B96823">
              <w:t>1 / 493</w:t>
            </w:r>
          </w:p>
        </w:tc>
      </w:tr>
      <w:tr w:rsidR="00B96823" w:rsidRPr="00B96823" w14:paraId="5DFEF7CF" w14:textId="77777777" w:rsidTr="00AC336E">
        <w:tc>
          <w:tcPr>
            <w:tcW w:w="1711" w:type="dxa"/>
            <w:tcBorders>
              <w:top w:val="single" w:sz="4" w:space="0" w:color="auto"/>
              <w:bottom w:val="single" w:sz="4" w:space="0" w:color="auto"/>
              <w:right w:val="single" w:sz="4" w:space="0" w:color="auto"/>
            </w:tcBorders>
          </w:tcPr>
          <w:p w14:paraId="52F3A675" w14:textId="77777777" w:rsidR="00183BD4" w:rsidRPr="00B96823" w:rsidRDefault="00183BD4">
            <w:pPr>
              <w:pStyle w:val="ac"/>
            </w:pPr>
            <w:r w:rsidRPr="00B96823">
              <w:t>Место для прыжков в длину</w:t>
            </w:r>
          </w:p>
        </w:tc>
        <w:tc>
          <w:tcPr>
            <w:tcW w:w="1120" w:type="dxa"/>
            <w:tcBorders>
              <w:top w:val="single" w:sz="4" w:space="0" w:color="auto"/>
              <w:left w:val="single" w:sz="4" w:space="0" w:color="auto"/>
              <w:bottom w:val="single" w:sz="4" w:space="0" w:color="auto"/>
              <w:right w:val="single" w:sz="4" w:space="0" w:color="auto"/>
            </w:tcBorders>
          </w:tcPr>
          <w:p w14:paraId="6845AED8" w14:textId="77777777" w:rsidR="00183BD4" w:rsidRPr="00B96823" w:rsidRDefault="00183BD4">
            <w:pPr>
              <w:pStyle w:val="aa"/>
              <w:jc w:val="center"/>
            </w:pPr>
            <w:r w:rsidRPr="00B96823">
              <w:t>1 / 121</w:t>
            </w:r>
          </w:p>
        </w:tc>
        <w:tc>
          <w:tcPr>
            <w:tcW w:w="1120" w:type="dxa"/>
            <w:tcBorders>
              <w:top w:val="single" w:sz="4" w:space="0" w:color="auto"/>
              <w:left w:val="single" w:sz="4" w:space="0" w:color="auto"/>
              <w:bottom w:val="single" w:sz="4" w:space="0" w:color="auto"/>
              <w:right w:val="single" w:sz="4" w:space="0" w:color="auto"/>
            </w:tcBorders>
          </w:tcPr>
          <w:p w14:paraId="5451743A" w14:textId="77777777" w:rsidR="00183BD4" w:rsidRPr="00B96823" w:rsidRDefault="00183BD4">
            <w:pPr>
              <w:pStyle w:val="aa"/>
              <w:jc w:val="center"/>
            </w:pPr>
            <w:r w:rsidRPr="00B96823">
              <w:t>1 / 121</w:t>
            </w:r>
          </w:p>
        </w:tc>
        <w:tc>
          <w:tcPr>
            <w:tcW w:w="1120" w:type="dxa"/>
            <w:tcBorders>
              <w:top w:val="single" w:sz="4" w:space="0" w:color="auto"/>
              <w:left w:val="single" w:sz="4" w:space="0" w:color="auto"/>
              <w:bottom w:val="single" w:sz="4" w:space="0" w:color="auto"/>
              <w:right w:val="single" w:sz="4" w:space="0" w:color="auto"/>
            </w:tcBorders>
          </w:tcPr>
          <w:p w14:paraId="53E4B427" w14:textId="77777777" w:rsidR="00183BD4" w:rsidRPr="00B96823" w:rsidRDefault="00183BD4">
            <w:pPr>
              <w:pStyle w:val="aa"/>
              <w:jc w:val="center"/>
            </w:pPr>
            <w:r w:rsidRPr="00B96823">
              <w:t>1 / 121</w:t>
            </w:r>
          </w:p>
        </w:tc>
        <w:tc>
          <w:tcPr>
            <w:tcW w:w="1120" w:type="dxa"/>
            <w:tcBorders>
              <w:top w:val="single" w:sz="4" w:space="0" w:color="auto"/>
              <w:left w:val="single" w:sz="4" w:space="0" w:color="auto"/>
              <w:bottom w:val="single" w:sz="4" w:space="0" w:color="auto"/>
              <w:right w:val="single" w:sz="4" w:space="0" w:color="auto"/>
            </w:tcBorders>
          </w:tcPr>
          <w:p w14:paraId="07E02944" w14:textId="77777777" w:rsidR="00183BD4" w:rsidRPr="00B96823" w:rsidRDefault="00183BD4">
            <w:pPr>
              <w:pStyle w:val="aa"/>
              <w:jc w:val="center"/>
            </w:pPr>
            <w:r w:rsidRPr="00B96823">
              <w:t>1 / 121</w:t>
            </w:r>
          </w:p>
        </w:tc>
        <w:tc>
          <w:tcPr>
            <w:tcW w:w="1120" w:type="dxa"/>
            <w:tcBorders>
              <w:top w:val="single" w:sz="4" w:space="0" w:color="auto"/>
              <w:left w:val="single" w:sz="4" w:space="0" w:color="auto"/>
              <w:bottom w:val="single" w:sz="4" w:space="0" w:color="auto"/>
              <w:right w:val="single" w:sz="4" w:space="0" w:color="auto"/>
            </w:tcBorders>
          </w:tcPr>
          <w:p w14:paraId="3D9BDB2A" w14:textId="77777777" w:rsidR="00183BD4" w:rsidRPr="00B96823" w:rsidRDefault="00183BD4">
            <w:pPr>
              <w:pStyle w:val="aa"/>
              <w:jc w:val="center"/>
            </w:pPr>
            <w:r w:rsidRPr="00B96823">
              <w:t>1 / 121</w:t>
            </w:r>
          </w:p>
        </w:tc>
        <w:tc>
          <w:tcPr>
            <w:tcW w:w="1120" w:type="dxa"/>
            <w:tcBorders>
              <w:top w:val="single" w:sz="4" w:space="0" w:color="auto"/>
              <w:left w:val="single" w:sz="4" w:space="0" w:color="auto"/>
              <w:bottom w:val="single" w:sz="4" w:space="0" w:color="auto"/>
              <w:right w:val="single" w:sz="4" w:space="0" w:color="auto"/>
            </w:tcBorders>
          </w:tcPr>
          <w:p w14:paraId="1F339C59" w14:textId="77777777" w:rsidR="00183BD4" w:rsidRPr="00B96823" w:rsidRDefault="00183BD4">
            <w:pPr>
              <w:pStyle w:val="aa"/>
              <w:jc w:val="center"/>
            </w:pPr>
            <w:r w:rsidRPr="00B96823">
              <w:t>1 / 121</w:t>
            </w:r>
          </w:p>
        </w:tc>
        <w:tc>
          <w:tcPr>
            <w:tcW w:w="1120" w:type="dxa"/>
            <w:tcBorders>
              <w:top w:val="single" w:sz="4" w:space="0" w:color="auto"/>
              <w:left w:val="single" w:sz="4" w:space="0" w:color="auto"/>
              <w:bottom w:val="single" w:sz="4" w:space="0" w:color="auto"/>
              <w:right w:val="single" w:sz="4" w:space="0" w:color="auto"/>
            </w:tcBorders>
          </w:tcPr>
          <w:p w14:paraId="1A01BDC1" w14:textId="77777777" w:rsidR="00183BD4" w:rsidRPr="00B96823" w:rsidRDefault="00183BD4">
            <w:pPr>
              <w:pStyle w:val="aa"/>
              <w:jc w:val="center"/>
            </w:pPr>
            <w:r w:rsidRPr="00B96823">
              <w:t>1 / 121</w:t>
            </w:r>
          </w:p>
        </w:tc>
        <w:tc>
          <w:tcPr>
            <w:tcW w:w="807" w:type="dxa"/>
            <w:tcBorders>
              <w:top w:val="single" w:sz="4" w:space="0" w:color="auto"/>
              <w:left w:val="single" w:sz="4" w:space="0" w:color="auto"/>
              <w:bottom w:val="single" w:sz="4" w:space="0" w:color="auto"/>
            </w:tcBorders>
          </w:tcPr>
          <w:p w14:paraId="4FD94A29" w14:textId="77777777" w:rsidR="00183BD4" w:rsidRPr="00B96823" w:rsidRDefault="00183BD4">
            <w:pPr>
              <w:pStyle w:val="aa"/>
              <w:jc w:val="center"/>
            </w:pPr>
            <w:r w:rsidRPr="00B96823">
              <w:t>1 / 121</w:t>
            </w:r>
          </w:p>
        </w:tc>
      </w:tr>
      <w:tr w:rsidR="00B96823" w:rsidRPr="00B96823" w14:paraId="6428BE36" w14:textId="77777777" w:rsidTr="00AC336E">
        <w:tc>
          <w:tcPr>
            <w:tcW w:w="1711" w:type="dxa"/>
            <w:tcBorders>
              <w:top w:val="single" w:sz="4" w:space="0" w:color="auto"/>
              <w:bottom w:val="single" w:sz="4" w:space="0" w:color="auto"/>
              <w:right w:val="single" w:sz="4" w:space="0" w:color="auto"/>
            </w:tcBorders>
          </w:tcPr>
          <w:p w14:paraId="1975B624" w14:textId="77777777" w:rsidR="00183BD4" w:rsidRPr="00B96823" w:rsidRDefault="00183BD4">
            <w:pPr>
              <w:pStyle w:val="ac"/>
            </w:pPr>
            <w:r w:rsidRPr="00B96823">
              <w:lastRenderedPageBreak/>
              <w:t>Прямая беговая дорожка</w:t>
            </w:r>
          </w:p>
        </w:tc>
        <w:tc>
          <w:tcPr>
            <w:tcW w:w="1120" w:type="dxa"/>
            <w:tcBorders>
              <w:top w:val="single" w:sz="4" w:space="0" w:color="auto"/>
              <w:left w:val="single" w:sz="4" w:space="0" w:color="auto"/>
              <w:bottom w:val="single" w:sz="4" w:space="0" w:color="auto"/>
              <w:right w:val="single" w:sz="4" w:space="0" w:color="auto"/>
            </w:tcBorders>
          </w:tcPr>
          <w:p w14:paraId="53D932CE" w14:textId="77777777" w:rsidR="00183BD4" w:rsidRPr="00B96823" w:rsidRDefault="00183BD4">
            <w:pPr>
              <w:pStyle w:val="aa"/>
              <w:jc w:val="center"/>
            </w:pPr>
            <w:r w:rsidRPr="00B96823">
              <w:t>1 / 650</w:t>
            </w:r>
          </w:p>
        </w:tc>
        <w:tc>
          <w:tcPr>
            <w:tcW w:w="1120" w:type="dxa"/>
            <w:tcBorders>
              <w:top w:val="single" w:sz="4" w:space="0" w:color="auto"/>
              <w:left w:val="single" w:sz="4" w:space="0" w:color="auto"/>
              <w:bottom w:val="single" w:sz="4" w:space="0" w:color="auto"/>
              <w:right w:val="single" w:sz="4" w:space="0" w:color="auto"/>
            </w:tcBorders>
          </w:tcPr>
          <w:p w14:paraId="4E7EFDB9" w14:textId="77777777" w:rsidR="00183BD4" w:rsidRPr="00B96823" w:rsidRDefault="00183BD4">
            <w:pPr>
              <w:pStyle w:val="aa"/>
              <w:jc w:val="center"/>
            </w:pPr>
            <w:r w:rsidRPr="00B96823">
              <w:t>1 / 650</w:t>
            </w:r>
          </w:p>
        </w:tc>
        <w:tc>
          <w:tcPr>
            <w:tcW w:w="1120" w:type="dxa"/>
            <w:tcBorders>
              <w:top w:val="single" w:sz="4" w:space="0" w:color="auto"/>
              <w:left w:val="single" w:sz="4" w:space="0" w:color="auto"/>
              <w:bottom w:val="single" w:sz="4" w:space="0" w:color="auto"/>
              <w:right w:val="single" w:sz="4" w:space="0" w:color="auto"/>
            </w:tcBorders>
          </w:tcPr>
          <w:p w14:paraId="78D889D4" w14:textId="77777777" w:rsidR="00183BD4" w:rsidRPr="00B96823" w:rsidRDefault="00183BD4">
            <w:pPr>
              <w:pStyle w:val="aa"/>
              <w:jc w:val="center"/>
            </w:pPr>
            <w:r w:rsidRPr="00B96823">
              <w:t>1 / 650</w:t>
            </w:r>
          </w:p>
        </w:tc>
        <w:tc>
          <w:tcPr>
            <w:tcW w:w="1120" w:type="dxa"/>
            <w:tcBorders>
              <w:top w:val="single" w:sz="4" w:space="0" w:color="auto"/>
              <w:left w:val="single" w:sz="4" w:space="0" w:color="auto"/>
              <w:bottom w:val="single" w:sz="4" w:space="0" w:color="auto"/>
              <w:right w:val="single" w:sz="4" w:space="0" w:color="auto"/>
            </w:tcBorders>
          </w:tcPr>
          <w:p w14:paraId="262C923D" w14:textId="77777777" w:rsidR="00183BD4" w:rsidRPr="00B96823" w:rsidRDefault="00183BD4">
            <w:pPr>
              <w:pStyle w:val="aa"/>
              <w:jc w:val="center"/>
            </w:pPr>
            <w:r w:rsidRPr="00B96823">
              <w:t>1 / 650</w:t>
            </w:r>
          </w:p>
        </w:tc>
        <w:tc>
          <w:tcPr>
            <w:tcW w:w="1120" w:type="dxa"/>
            <w:tcBorders>
              <w:top w:val="single" w:sz="4" w:space="0" w:color="auto"/>
              <w:left w:val="single" w:sz="4" w:space="0" w:color="auto"/>
              <w:bottom w:val="single" w:sz="4" w:space="0" w:color="auto"/>
              <w:right w:val="single" w:sz="4" w:space="0" w:color="auto"/>
            </w:tcBorders>
          </w:tcPr>
          <w:p w14:paraId="16F2EA55" w14:textId="77777777" w:rsidR="00183BD4" w:rsidRPr="00B96823" w:rsidRDefault="00183BD4">
            <w:pPr>
              <w:pStyle w:val="aa"/>
              <w:jc w:val="center"/>
            </w:pPr>
            <w:r w:rsidRPr="00B96823">
              <w:t>1 / 650</w:t>
            </w:r>
          </w:p>
        </w:tc>
        <w:tc>
          <w:tcPr>
            <w:tcW w:w="1120" w:type="dxa"/>
            <w:tcBorders>
              <w:top w:val="single" w:sz="4" w:space="0" w:color="auto"/>
              <w:left w:val="single" w:sz="4" w:space="0" w:color="auto"/>
              <w:bottom w:val="single" w:sz="4" w:space="0" w:color="auto"/>
              <w:right w:val="single" w:sz="4" w:space="0" w:color="auto"/>
            </w:tcBorders>
          </w:tcPr>
          <w:p w14:paraId="00146CE4" w14:textId="77777777" w:rsidR="00183BD4" w:rsidRPr="00B96823" w:rsidRDefault="00183BD4">
            <w:pPr>
              <w:pStyle w:val="aa"/>
              <w:jc w:val="center"/>
            </w:pPr>
            <w:r w:rsidRPr="00B96823">
              <w:t>1 / 650</w:t>
            </w:r>
          </w:p>
        </w:tc>
        <w:tc>
          <w:tcPr>
            <w:tcW w:w="1120" w:type="dxa"/>
            <w:tcBorders>
              <w:top w:val="single" w:sz="4" w:space="0" w:color="auto"/>
              <w:left w:val="single" w:sz="4" w:space="0" w:color="auto"/>
              <w:bottom w:val="single" w:sz="4" w:space="0" w:color="auto"/>
              <w:right w:val="single" w:sz="4" w:space="0" w:color="auto"/>
            </w:tcBorders>
          </w:tcPr>
          <w:p w14:paraId="2AA2082C" w14:textId="77777777" w:rsidR="00183BD4" w:rsidRPr="00B96823" w:rsidRDefault="00183BD4">
            <w:pPr>
              <w:pStyle w:val="aa"/>
              <w:jc w:val="center"/>
            </w:pPr>
            <w:r w:rsidRPr="00B96823">
              <w:t>1 / 650</w:t>
            </w:r>
          </w:p>
        </w:tc>
        <w:tc>
          <w:tcPr>
            <w:tcW w:w="807" w:type="dxa"/>
            <w:tcBorders>
              <w:top w:val="single" w:sz="4" w:space="0" w:color="auto"/>
              <w:left w:val="single" w:sz="4" w:space="0" w:color="auto"/>
              <w:bottom w:val="single" w:sz="4" w:space="0" w:color="auto"/>
            </w:tcBorders>
          </w:tcPr>
          <w:p w14:paraId="2520534F" w14:textId="77777777" w:rsidR="00183BD4" w:rsidRPr="00B96823" w:rsidRDefault="00183BD4">
            <w:pPr>
              <w:pStyle w:val="aa"/>
              <w:jc w:val="center"/>
            </w:pPr>
            <w:r w:rsidRPr="00B96823">
              <w:t>1 / 650</w:t>
            </w:r>
          </w:p>
        </w:tc>
      </w:tr>
      <w:tr w:rsidR="00B96823" w:rsidRPr="00B96823" w14:paraId="5C866F44" w14:textId="77777777" w:rsidTr="00AC336E">
        <w:tc>
          <w:tcPr>
            <w:tcW w:w="1711" w:type="dxa"/>
            <w:tcBorders>
              <w:top w:val="single" w:sz="4" w:space="0" w:color="auto"/>
              <w:bottom w:val="single" w:sz="4" w:space="0" w:color="auto"/>
              <w:right w:val="single" w:sz="4" w:space="0" w:color="auto"/>
            </w:tcBorders>
          </w:tcPr>
          <w:p w14:paraId="0A160685" w14:textId="77777777" w:rsidR="00183BD4" w:rsidRPr="00B96823" w:rsidRDefault="00183BD4">
            <w:pPr>
              <w:pStyle w:val="ac"/>
            </w:pPr>
            <w:r w:rsidRPr="00B96823">
              <w:t>Площадка для легкой атлетики</w:t>
            </w:r>
          </w:p>
        </w:tc>
        <w:tc>
          <w:tcPr>
            <w:tcW w:w="1120" w:type="dxa"/>
            <w:tcBorders>
              <w:top w:val="single" w:sz="4" w:space="0" w:color="auto"/>
              <w:left w:val="single" w:sz="4" w:space="0" w:color="auto"/>
              <w:bottom w:val="single" w:sz="4" w:space="0" w:color="auto"/>
              <w:right w:val="single" w:sz="4" w:space="0" w:color="auto"/>
            </w:tcBorders>
          </w:tcPr>
          <w:p w14:paraId="0A04DB2F"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77595CC2"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3A4871A4"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083C8177"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143F6064"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5E618B9B" w14:textId="77777777" w:rsidR="00183BD4" w:rsidRPr="00B96823" w:rsidRDefault="00183BD4">
            <w:pPr>
              <w:pStyle w:val="aa"/>
              <w:jc w:val="center"/>
            </w:pPr>
            <w:r w:rsidRPr="00B96823">
              <w:t>1 / 3000</w:t>
            </w:r>
          </w:p>
        </w:tc>
        <w:tc>
          <w:tcPr>
            <w:tcW w:w="1120" w:type="dxa"/>
            <w:tcBorders>
              <w:top w:val="single" w:sz="4" w:space="0" w:color="auto"/>
              <w:left w:val="single" w:sz="4" w:space="0" w:color="auto"/>
              <w:bottom w:val="single" w:sz="4" w:space="0" w:color="auto"/>
              <w:right w:val="single" w:sz="4" w:space="0" w:color="auto"/>
            </w:tcBorders>
          </w:tcPr>
          <w:p w14:paraId="5F35AAC0" w14:textId="77777777" w:rsidR="00183BD4" w:rsidRPr="00B96823" w:rsidRDefault="00183BD4">
            <w:pPr>
              <w:pStyle w:val="aa"/>
              <w:jc w:val="center"/>
            </w:pPr>
            <w:r w:rsidRPr="00B96823">
              <w:t>1 / 3000</w:t>
            </w:r>
          </w:p>
        </w:tc>
        <w:tc>
          <w:tcPr>
            <w:tcW w:w="807" w:type="dxa"/>
            <w:tcBorders>
              <w:top w:val="single" w:sz="4" w:space="0" w:color="auto"/>
              <w:left w:val="single" w:sz="4" w:space="0" w:color="auto"/>
              <w:bottom w:val="single" w:sz="4" w:space="0" w:color="auto"/>
            </w:tcBorders>
          </w:tcPr>
          <w:p w14:paraId="28E461BE" w14:textId="77777777" w:rsidR="00183BD4" w:rsidRPr="00B96823" w:rsidRDefault="00183BD4">
            <w:pPr>
              <w:pStyle w:val="aa"/>
              <w:jc w:val="center"/>
            </w:pPr>
            <w:r w:rsidRPr="00B96823">
              <w:t>1 / 3000</w:t>
            </w:r>
          </w:p>
        </w:tc>
      </w:tr>
      <w:tr w:rsidR="00B96823" w:rsidRPr="00B96823" w14:paraId="545AD5CF" w14:textId="77777777" w:rsidTr="00AC336E">
        <w:tc>
          <w:tcPr>
            <w:tcW w:w="1711" w:type="dxa"/>
            <w:tcBorders>
              <w:top w:val="single" w:sz="4" w:space="0" w:color="auto"/>
              <w:bottom w:val="single" w:sz="4" w:space="0" w:color="auto"/>
              <w:right w:val="single" w:sz="4" w:space="0" w:color="auto"/>
            </w:tcBorders>
          </w:tcPr>
          <w:p w14:paraId="2C677B37" w14:textId="77777777" w:rsidR="00183BD4" w:rsidRPr="00B96823" w:rsidRDefault="00183BD4">
            <w:pPr>
              <w:pStyle w:val="ac"/>
            </w:pPr>
            <w:r w:rsidRPr="00B96823">
              <w:t>Дорожка для здоровья</w:t>
            </w:r>
          </w:p>
        </w:tc>
        <w:tc>
          <w:tcPr>
            <w:tcW w:w="1120" w:type="dxa"/>
            <w:tcBorders>
              <w:top w:val="single" w:sz="4" w:space="0" w:color="auto"/>
              <w:left w:val="single" w:sz="4" w:space="0" w:color="auto"/>
              <w:bottom w:val="single" w:sz="4" w:space="0" w:color="auto"/>
              <w:right w:val="single" w:sz="4" w:space="0" w:color="auto"/>
            </w:tcBorders>
          </w:tcPr>
          <w:p w14:paraId="18EEBBF5" w14:textId="77777777" w:rsidR="00183BD4" w:rsidRPr="00B96823" w:rsidRDefault="00183BD4">
            <w:pPr>
              <w:pStyle w:val="aa"/>
              <w:jc w:val="center"/>
            </w:pPr>
            <w:r w:rsidRPr="00B96823">
              <w:t>1 / 600</w:t>
            </w:r>
          </w:p>
        </w:tc>
        <w:tc>
          <w:tcPr>
            <w:tcW w:w="1120" w:type="dxa"/>
            <w:tcBorders>
              <w:top w:val="single" w:sz="4" w:space="0" w:color="auto"/>
              <w:left w:val="single" w:sz="4" w:space="0" w:color="auto"/>
              <w:bottom w:val="single" w:sz="4" w:space="0" w:color="auto"/>
              <w:right w:val="single" w:sz="4" w:space="0" w:color="auto"/>
            </w:tcBorders>
          </w:tcPr>
          <w:p w14:paraId="19AD6AB7" w14:textId="77777777" w:rsidR="00183BD4" w:rsidRPr="00B96823" w:rsidRDefault="00183BD4">
            <w:pPr>
              <w:pStyle w:val="aa"/>
              <w:jc w:val="center"/>
            </w:pPr>
            <w:r w:rsidRPr="00B96823">
              <w:t>1 / 600</w:t>
            </w:r>
          </w:p>
        </w:tc>
        <w:tc>
          <w:tcPr>
            <w:tcW w:w="1120" w:type="dxa"/>
            <w:tcBorders>
              <w:top w:val="single" w:sz="4" w:space="0" w:color="auto"/>
              <w:left w:val="single" w:sz="4" w:space="0" w:color="auto"/>
              <w:bottom w:val="single" w:sz="4" w:space="0" w:color="auto"/>
              <w:right w:val="single" w:sz="4" w:space="0" w:color="auto"/>
            </w:tcBorders>
          </w:tcPr>
          <w:p w14:paraId="2CE3B79D" w14:textId="77777777" w:rsidR="00183BD4" w:rsidRPr="00B96823" w:rsidRDefault="00183BD4">
            <w:pPr>
              <w:pStyle w:val="aa"/>
              <w:jc w:val="center"/>
            </w:pPr>
            <w:r w:rsidRPr="00B96823">
              <w:t>1 / 800</w:t>
            </w:r>
          </w:p>
        </w:tc>
        <w:tc>
          <w:tcPr>
            <w:tcW w:w="1120" w:type="dxa"/>
            <w:tcBorders>
              <w:top w:val="single" w:sz="4" w:space="0" w:color="auto"/>
              <w:left w:val="single" w:sz="4" w:space="0" w:color="auto"/>
              <w:bottom w:val="single" w:sz="4" w:space="0" w:color="auto"/>
              <w:right w:val="single" w:sz="4" w:space="0" w:color="auto"/>
            </w:tcBorders>
          </w:tcPr>
          <w:p w14:paraId="3707C04D" w14:textId="77777777" w:rsidR="00183BD4" w:rsidRPr="00B96823" w:rsidRDefault="00183BD4">
            <w:pPr>
              <w:pStyle w:val="aa"/>
              <w:jc w:val="center"/>
            </w:pPr>
            <w:r w:rsidRPr="00B96823">
              <w:t>1 / 1000</w:t>
            </w:r>
          </w:p>
        </w:tc>
        <w:tc>
          <w:tcPr>
            <w:tcW w:w="1120" w:type="dxa"/>
            <w:tcBorders>
              <w:top w:val="single" w:sz="4" w:space="0" w:color="auto"/>
              <w:left w:val="single" w:sz="4" w:space="0" w:color="auto"/>
              <w:bottom w:val="single" w:sz="4" w:space="0" w:color="auto"/>
              <w:right w:val="single" w:sz="4" w:space="0" w:color="auto"/>
            </w:tcBorders>
          </w:tcPr>
          <w:p w14:paraId="3F6921A4" w14:textId="77777777" w:rsidR="00183BD4" w:rsidRPr="00B96823" w:rsidRDefault="00183BD4">
            <w:pPr>
              <w:pStyle w:val="aa"/>
              <w:jc w:val="center"/>
            </w:pPr>
            <w:r w:rsidRPr="00B96823">
              <w:t>1 / 1000</w:t>
            </w:r>
          </w:p>
        </w:tc>
        <w:tc>
          <w:tcPr>
            <w:tcW w:w="1120" w:type="dxa"/>
            <w:tcBorders>
              <w:top w:val="single" w:sz="4" w:space="0" w:color="auto"/>
              <w:left w:val="single" w:sz="4" w:space="0" w:color="auto"/>
              <w:bottom w:val="single" w:sz="4" w:space="0" w:color="auto"/>
              <w:right w:val="single" w:sz="4" w:space="0" w:color="auto"/>
            </w:tcBorders>
          </w:tcPr>
          <w:p w14:paraId="3F3C57FC" w14:textId="77777777" w:rsidR="00183BD4" w:rsidRPr="00B96823" w:rsidRDefault="00183BD4">
            <w:pPr>
              <w:pStyle w:val="aa"/>
              <w:jc w:val="center"/>
            </w:pPr>
            <w:r w:rsidRPr="00B96823">
              <w:t>1 / 1000</w:t>
            </w:r>
          </w:p>
        </w:tc>
        <w:tc>
          <w:tcPr>
            <w:tcW w:w="1120" w:type="dxa"/>
            <w:tcBorders>
              <w:top w:val="single" w:sz="4" w:space="0" w:color="auto"/>
              <w:left w:val="single" w:sz="4" w:space="0" w:color="auto"/>
              <w:bottom w:val="single" w:sz="4" w:space="0" w:color="auto"/>
              <w:right w:val="single" w:sz="4" w:space="0" w:color="auto"/>
            </w:tcBorders>
          </w:tcPr>
          <w:p w14:paraId="09083C5C" w14:textId="77777777" w:rsidR="00183BD4" w:rsidRPr="00B96823" w:rsidRDefault="00183BD4">
            <w:pPr>
              <w:pStyle w:val="aa"/>
              <w:jc w:val="center"/>
            </w:pPr>
            <w:r w:rsidRPr="00B96823">
              <w:t>2 / 1200</w:t>
            </w:r>
          </w:p>
        </w:tc>
        <w:tc>
          <w:tcPr>
            <w:tcW w:w="807" w:type="dxa"/>
            <w:tcBorders>
              <w:top w:val="single" w:sz="4" w:space="0" w:color="auto"/>
              <w:left w:val="single" w:sz="4" w:space="0" w:color="auto"/>
              <w:bottom w:val="single" w:sz="4" w:space="0" w:color="auto"/>
            </w:tcBorders>
          </w:tcPr>
          <w:p w14:paraId="1C0058C9" w14:textId="77777777" w:rsidR="00183BD4" w:rsidRPr="00B96823" w:rsidRDefault="00183BD4">
            <w:pPr>
              <w:pStyle w:val="aa"/>
              <w:jc w:val="center"/>
            </w:pPr>
            <w:r w:rsidRPr="00B96823">
              <w:t>2 / 1200</w:t>
            </w:r>
          </w:p>
        </w:tc>
      </w:tr>
      <w:tr w:rsidR="00B96823" w:rsidRPr="00B96823" w14:paraId="47C865DB" w14:textId="77777777" w:rsidTr="00AC336E">
        <w:tc>
          <w:tcPr>
            <w:tcW w:w="1711" w:type="dxa"/>
            <w:tcBorders>
              <w:top w:val="single" w:sz="4" w:space="0" w:color="auto"/>
              <w:bottom w:val="single" w:sz="4" w:space="0" w:color="auto"/>
              <w:right w:val="single" w:sz="4" w:space="0" w:color="auto"/>
            </w:tcBorders>
          </w:tcPr>
          <w:p w14:paraId="3BC94848" w14:textId="77777777" w:rsidR="00183BD4" w:rsidRPr="00B96823" w:rsidRDefault="00183BD4">
            <w:pPr>
              <w:pStyle w:val="ac"/>
            </w:pPr>
            <w:r w:rsidRPr="00B96823">
              <w:t>Площадка для игровых видов спорта (комбинированная)</w:t>
            </w:r>
          </w:p>
        </w:tc>
        <w:tc>
          <w:tcPr>
            <w:tcW w:w="1120" w:type="dxa"/>
            <w:tcBorders>
              <w:top w:val="single" w:sz="4" w:space="0" w:color="auto"/>
              <w:left w:val="single" w:sz="4" w:space="0" w:color="auto"/>
              <w:bottom w:val="single" w:sz="4" w:space="0" w:color="auto"/>
              <w:right w:val="single" w:sz="4" w:space="0" w:color="auto"/>
            </w:tcBorders>
          </w:tcPr>
          <w:p w14:paraId="33E6C314"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36D6B6B3"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662BC219"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37C22774"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2E7055F9" w14:textId="77777777" w:rsidR="00183BD4" w:rsidRPr="00B96823" w:rsidRDefault="00183BD4">
            <w:pPr>
              <w:pStyle w:val="aa"/>
              <w:jc w:val="center"/>
            </w:pPr>
            <w:r w:rsidRPr="00B96823">
              <w:t>1 / 1032</w:t>
            </w:r>
          </w:p>
        </w:tc>
        <w:tc>
          <w:tcPr>
            <w:tcW w:w="1120" w:type="dxa"/>
            <w:tcBorders>
              <w:top w:val="single" w:sz="4" w:space="0" w:color="auto"/>
              <w:left w:val="single" w:sz="4" w:space="0" w:color="auto"/>
              <w:bottom w:val="single" w:sz="4" w:space="0" w:color="auto"/>
              <w:right w:val="single" w:sz="4" w:space="0" w:color="auto"/>
            </w:tcBorders>
          </w:tcPr>
          <w:p w14:paraId="269EFA37" w14:textId="77777777" w:rsidR="00183BD4" w:rsidRPr="00B96823" w:rsidRDefault="00183BD4">
            <w:pPr>
              <w:pStyle w:val="aa"/>
              <w:jc w:val="center"/>
            </w:pPr>
            <w:r w:rsidRPr="00B96823">
              <w:t>1 / 1032</w:t>
            </w:r>
          </w:p>
        </w:tc>
        <w:tc>
          <w:tcPr>
            <w:tcW w:w="1120" w:type="dxa"/>
            <w:tcBorders>
              <w:top w:val="single" w:sz="4" w:space="0" w:color="auto"/>
              <w:left w:val="single" w:sz="4" w:space="0" w:color="auto"/>
              <w:bottom w:val="single" w:sz="4" w:space="0" w:color="auto"/>
              <w:right w:val="single" w:sz="4" w:space="0" w:color="auto"/>
            </w:tcBorders>
          </w:tcPr>
          <w:p w14:paraId="3BF1D1C5" w14:textId="77777777" w:rsidR="00183BD4" w:rsidRPr="00B96823" w:rsidRDefault="00183BD4">
            <w:pPr>
              <w:pStyle w:val="aa"/>
              <w:jc w:val="center"/>
            </w:pPr>
            <w:r w:rsidRPr="00B96823">
              <w:t>1 / 1032</w:t>
            </w:r>
          </w:p>
        </w:tc>
        <w:tc>
          <w:tcPr>
            <w:tcW w:w="807" w:type="dxa"/>
            <w:tcBorders>
              <w:top w:val="single" w:sz="4" w:space="0" w:color="auto"/>
              <w:left w:val="single" w:sz="4" w:space="0" w:color="auto"/>
              <w:bottom w:val="single" w:sz="4" w:space="0" w:color="auto"/>
            </w:tcBorders>
          </w:tcPr>
          <w:p w14:paraId="47093879" w14:textId="77777777" w:rsidR="00183BD4" w:rsidRPr="00B96823" w:rsidRDefault="00183BD4">
            <w:pPr>
              <w:pStyle w:val="aa"/>
              <w:jc w:val="center"/>
            </w:pPr>
            <w:r w:rsidRPr="00B96823">
              <w:t>-</w:t>
            </w:r>
          </w:p>
        </w:tc>
      </w:tr>
      <w:tr w:rsidR="00B96823" w:rsidRPr="00B96823" w14:paraId="0701618B" w14:textId="77777777" w:rsidTr="00AC336E">
        <w:tc>
          <w:tcPr>
            <w:tcW w:w="1711" w:type="dxa"/>
            <w:tcBorders>
              <w:top w:val="single" w:sz="4" w:space="0" w:color="auto"/>
              <w:bottom w:val="single" w:sz="4" w:space="0" w:color="auto"/>
              <w:right w:val="single" w:sz="4" w:space="0" w:color="auto"/>
            </w:tcBorders>
          </w:tcPr>
          <w:p w14:paraId="6DF84B9C" w14:textId="77777777" w:rsidR="00183BD4" w:rsidRPr="00B96823" w:rsidRDefault="00183BD4">
            <w:pPr>
              <w:pStyle w:val="ac"/>
            </w:pPr>
            <w:r w:rsidRPr="00B96823">
              <w:t>Площадка для волейбола и баскетбола (комбинированная)</w:t>
            </w:r>
          </w:p>
        </w:tc>
        <w:tc>
          <w:tcPr>
            <w:tcW w:w="1120" w:type="dxa"/>
            <w:tcBorders>
              <w:top w:val="single" w:sz="4" w:space="0" w:color="auto"/>
              <w:left w:val="single" w:sz="4" w:space="0" w:color="auto"/>
              <w:bottom w:val="single" w:sz="4" w:space="0" w:color="auto"/>
              <w:right w:val="single" w:sz="4" w:space="0" w:color="auto"/>
            </w:tcBorders>
          </w:tcPr>
          <w:p w14:paraId="6979A3B1"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7A89BF99"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11884BEB"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34D52940" w14:textId="77777777" w:rsidR="00183BD4" w:rsidRPr="00B96823" w:rsidRDefault="00183BD4">
            <w:pPr>
              <w:pStyle w:val="aa"/>
              <w:jc w:val="center"/>
            </w:pPr>
            <w:r w:rsidRPr="00B96823">
              <w:t>1 / 558</w:t>
            </w:r>
          </w:p>
        </w:tc>
        <w:tc>
          <w:tcPr>
            <w:tcW w:w="1120" w:type="dxa"/>
            <w:tcBorders>
              <w:top w:val="single" w:sz="4" w:space="0" w:color="auto"/>
              <w:left w:val="single" w:sz="4" w:space="0" w:color="auto"/>
              <w:bottom w:val="single" w:sz="4" w:space="0" w:color="auto"/>
              <w:right w:val="single" w:sz="4" w:space="0" w:color="auto"/>
            </w:tcBorders>
          </w:tcPr>
          <w:p w14:paraId="709C3C89"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34CB4E21"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7681134A" w14:textId="77777777" w:rsidR="00183BD4" w:rsidRPr="00B96823" w:rsidRDefault="00183BD4">
            <w:pPr>
              <w:pStyle w:val="aa"/>
              <w:jc w:val="center"/>
            </w:pPr>
            <w:r w:rsidRPr="00B96823">
              <w:t>-</w:t>
            </w:r>
          </w:p>
        </w:tc>
        <w:tc>
          <w:tcPr>
            <w:tcW w:w="807" w:type="dxa"/>
            <w:tcBorders>
              <w:top w:val="single" w:sz="4" w:space="0" w:color="auto"/>
              <w:left w:val="single" w:sz="4" w:space="0" w:color="auto"/>
              <w:bottom w:val="single" w:sz="4" w:space="0" w:color="auto"/>
            </w:tcBorders>
          </w:tcPr>
          <w:p w14:paraId="50CDECC7" w14:textId="77777777" w:rsidR="00183BD4" w:rsidRPr="00B96823" w:rsidRDefault="00183BD4">
            <w:pPr>
              <w:pStyle w:val="aa"/>
              <w:jc w:val="center"/>
            </w:pPr>
            <w:r w:rsidRPr="00B96823">
              <w:t>2 / 1116</w:t>
            </w:r>
          </w:p>
        </w:tc>
      </w:tr>
      <w:tr w:rsidR="00B96823" w:rsidRPr="00B96823" w14:paraId="3A98AE64" w14:textId="77777777" w:rsidTr="00AC336E">
        <w:tc>
          <w:tcPr>
            <w:tcW w:w="1711" w:type="dxa"/>
            <w:tcBorders>
              <w:top w:val="single" w:sz="4" w:space="0" w:color="auto"/>
              <w:bottom w:val="single" w:sz="4" w:space="0" w:color="auto"/>
              <w:right w:val="single" w:sz="4" w:space="0" w:color="auto"/>
            </w:tcBorders>
          </w:tcPr>
          <w:p w14:paraId="5B07BD67" w14:textId="77777777" w:rsidR="00183BD4" w:rsidRPr="00B96823" w:rsidRDefault="00183BD4">
            <w:pPr>
              <w:pStyle w:val="ac"/>
            </w:pPr>
            <w:r w:rsidRPr="00B96823">
              <w:t>Площадка для спортивных игр и метаний</w:t>
            </w:r>
          </w:p>
        </w:tc>
        <w:tc>
          <w:tcPr>
            <w:tcW w:w="1120" w:type="dxa"/>
            <w:tcBorders>
              <w:top w:val="single" w:sz="4" w:space="0" w:color="auto"/>
              <w:left w:val="single" w:sz="4" w:space="0" w:color="auto"/>
              <w:bottom w:val="single" w:sz="4" w:space="0" w:color="auto"/>
              <w:right w:val="single" w:sz="4" w:space="0" w:color="auto"/>
            </w:tcBorders>
          </w:tcPr>
          <w:p w14:paraId="52FA0331"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5C59426B"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6755F7FB"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681754B6" w14:textId="77777777" w:rsidR="00183BD4" w:rsidRPr="00B96823" w:rsidRDefault="00183BD4">
            <w:pPr>
              <w:pStyle w:val="aa"/>
              <w:jc w:val="center"/>
            </w:pPr>
            <w:r w:rsidRPr="00B96823">
              <w:t>1 / 3225</w:t>
            </w:r>
          </w:p>
        </w:tc>
        <w:tc>
          <w:tcPr>
            <w:tcW w:w="1120" w:type="dxa"/>
            <w:tcBorders>
              <w:top w:val="single" w:sz="4" w:space="0" w:color="auto"/>
              <w:left w:val="single" w:sz="4" w:space="0" w:color="auto"/>
              <w:bottom w:val="single" w:sz="4" w:space="0" w:color="auto"/>
              <w:right w:val="single" w:sz="4" w:space="0" w:color="auto"/>
            </w:tcBorders>
          </w:tcPr>
          <w:p w14:paraId="6219C5F9" w14:textId="77777777" w:rsidR="00183BD4" w:rsidRPr="00B96823" w:rsidRDefault="00183BD4">
            <w:pPr>
              <w:pStyle w:val="aa"/>
              <w:jc w:val="center"/>
            </w:pPr>
            <w:r w:rsidRPr="00B96823">
              <w:t>1 / 3225</w:t>
            </w:r>
          </w:p>
        </w:tc>
        <w:tc>
          <w:tcPr>
            <w:tcW w:w="1120" w:type="dxa"/>
            <w:tcBorders>
              <w:top w:val="single" w:sz="4" w:space="0" w:color="auto"/>
              <w:left w:val="single" w:sz="4" w:space="0" w:color="auto"/>
              <w:bottom w:val="single" w:sz="4" w:space="0" w:color="auto"/>
              <w:right w:val="single" w:sz="4" w:space="0" w:color="auto"/>
            </w:tcBorders>
          </w:tcPr>
          <w:p w14:paraId="11CCC4F7" w14:textId="77777777" w:rsidR="00183BD4" w:rsidRPr="00B96823" w:rsidRDefault="00183BD4">
            <w:pPr>
              <w:pStyle w:val="aa"/>
              <w:jc w:val="center"/>
            </w:pPr>
            <w:r w:rsidRPr="00B96823">
              <w:t>1 / 3225</w:t>
            </w:r>
          </w:p>
        </w:tc>
        <w:tc>
          <w:tcPr>
            <w:tcW w:w="1120" w:type="dxa"/>
            <w:tcBorders>
              <w:top w:val="single" w:sz="4" w:space="0" w:color="auto"/>
              <w:left w:val="single" w:sz="4" w:space="0" w:color="auto"/>
              <w:bottom w:val="single" w:sz="4" w:space="0" w:color="auto"/>
              <w:right w:val="single" w:sz="4" w:space="0" w:color="auto"/>
            </w:tcBorders>
          </w:tcPr>
          <w:p w14:paraId="77ACF398" w14:textId="77777777" w:rsidR="00183BD4" w:rsidRPr="00B96823" w:rsidRDefault="00183BD4">
            <w:pPr>
              <w:pStyle w:val="aa"/>
              <w:jc w:val="center"/>
            </w:pPr>
            <w:r w:rsidRPr="00B96823">
              <w:t>1 / 3225</w:t>
            </w:r>
          </w:p>
        </w:tc>
        <w:tc>
          <w:tcPr>
            <w:tcW w:w="807" w:type="dxa"/>
            <w:tcBorders>
              <w:top w:val="single" w:sz="4" w:space="0" w:color="auto"/>
              <w:left w:val="single" w:sz="4" w:space="0" w:color="auto"/>
              <w:bottom w:val="single" w:sz="4" w:space="0" w:color="auto"/>
            </w:tcBorders>
          </w:tcPr>
          <w:p w14:paraId="410A1371" w14:textId="77777777" w:rsidR="00183BD4" w:rsidRPr="00B96823" w:rsidRDefault="00183BD4">
            <w:pPr>
              <w:pStyle w:val="aa"/>
              <w:jc w:val="center"/>
            </w:pPr>
            <w:r w:rsidRPr="00B96823">
              <w:t>-</w:t>
            </w:r>
          </w:p>
        </w:tc>
      </w:tr>
      <w:tr w:rsidR="00B96823" w:rsidRPr="00B96823" w14:paraId="2F95E761" w14:textId="77777777" w:rsidTr="00AC336E">
        <w:tc>
          <w:tcPr>
            <w:tcW w:w="1711" w:type="dxa"/>
            <w:tcBorders>
              <w:top w:val="single" w:sz="4" w:space="0" w:color="auto"/>
              <w:bottom w:val="single" w:sz="4" w:space="0" w:color="auto"/>
              <w:right w:val="single" w:sz="4" w:space="0" w:color="auto"/>
            </w:tcBorders>
          </w:tcPr>
          <w:p w14:paraId="0E671217" w14:textId="77777777" w:rsidR="00183BD4" w:rsidRPr="00B96823" w:rsidRDefault="00183BD4">
            <w:pPr>
              <w:pStyle w:val="ac"/>
            </w:pPr>
            <w:r w:rsidRPr="00B96823">
              <w:t>Спорт-ядро с легкоатлетической площадкой и беговой дорожкой 333,3 м</w:t>
            </w:r>
          </w:p>
        </w:tc>
        <w:tc>
          <w:tcPr>
            <w:tcW w:w="1120" w:type="dxa"/>
            <w:tcBorders>
              <w:top w:val="single" w:sz="4" w:space="0" w:color="auto"/>
              <w:left w:val="single" w:sz="4" w:space="0" w:color="auto"/>
              <w:bottom w:val="single" w:sz="4" w:space="0" w:color="auto"/>
              <w:right w:val="single" w:sz="4" w:space="0" w:color="auto"/>
            </w:tcBorders>
          </w:tcPr>
          <w:p w14:paraId="232DB514"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2B888700"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2FAFD076"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06DD00F5"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677A726C"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5F8474A5"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777BCEDB" w14:textId="77777777" w:rsidR="00183BD4" w:rsidRPr="00B96823" w:rsidRDefault="00183BD4">
            <w:pPr>
              <w:pStyle w:val="aa"/>
              <w:jc w:val="center"/>
            </w:pPr>
            <w:r w:rsidRPr="00B96823">
              <w:t>-</w:t>
            </w:r>
          </w:p>
        </w:tc>
        <w:tc>
          <w:tcPr>
            <w:tcW w:w="807" w:type="dxa"/>
            <w:tcBorders>
              <w:top w:val="single" w:sz="4" w:space="0" w:color="auto"/>
              <w:left w:val="single" w:sz="4" w:space="0" w:color="auto"/>
              <w:bottom w:val="single" w:sz="4" w:space="0" w:color="auto"/>
            </w:tcBorders>
          </w:tcPr>
          <w:p w14:paraId="63BB9D7E" w14:textId="77777777" w:rsidR="00183BD4" w:rsidRPr="00B96823" w:rsidRDefault="00183BD4">
            <w:pPr>
              <w:pStyle w:val="aa"/>
              <w:jc w:val="center"/>
            </w:pPr>
            <w:r w:rsidRPr="00B96823">
              <w:t>1 / 8500</w:t>
            </w:r>
          </w:p>
        </w:tc>
      </w:tr>
      <w:tr w:rsidR="00B96823" w:rsidRPr="00B96823" w14:paraId="0FFE28F4" w14:textId="77777777" w:rsidTr="00AC336E">
        <w:tc>
          <w:tcPr>
            <w:tcW w:w="1711" w:type="dxa"/>
            <w:tcBorders>
              <w:top w:val="single" w:sz="4" w:space="0" w:color="auto"/>
              <w:bottom w:val="single" w:sz="4" w:space="0" w:color="auto"/>
              <w:right w:val="single" w:sz="4" w:space="0" w:color="auto"/>
            </w:tcBorders>
          </w:tcPr>
          <w:p w14:paraId="24DA50B4" w14:textId="77777777" w:rsidR="00183BD4" w:rsidRPr="00B96823" w:rsidRDefault="00183BD4">
            <w:pPr>
              <w:pStyle w:val="ac"/>
            </w:pPr>
            <w:r w:rsidRPr="00B96823">
              <w:t>Футбольное поле</w:t>
            </w:r>
          </w:p>
        </w:tc>
        <w:tc>
          <w:tcPr>
            <w:tcW w:w="1120" w:type="dxa"/>
            <w:tcBorders>
              <w:top w:val="single" w:sz="4" w:space="0" w:color="auto"/>
              <w:left w:val="single" w:sz="4" w:space="0" w:color="auto"/>
              <w:bottom w:val="single" w:sz="4" w:space="0" w:color="auto"/>
              <w:right w:val="single" w:sz="4" w:space="0" w:color="auto"/>
            </w:tcBorders>
          </w:tcPr>
          <w:p w14:paraId="6656C269" w14:textId="77777777" w:rsidR="00183BD4" w:rsidRPr="00B96823" w:rsidRDefault="00183BD4">
            <w:pPr>
              <w:pStyle w:val="aa"/>
              <w:jc w:val="center"/>
            </w:pPr>
            <w:r w:rsidRPr="00B96823">
              <w:t>1 / 2400</w:t>
            </w:r>
          </w:p>
        </w:tc>
        <w:tc>
          <w:tcPr>
            <w:tcW w:w="1120" w:type="dxa"/>
            <w:tcBorders>
              <w:top w:val="single" w:sz="4" w:space="0" w:color="auto"/>
              <w:left w:val="single" w:sz="4" w:space="0" w:color="auto"/>
              <w:bottom w:val="single" w:sz="4" w:space="0" w:color="auto"/>
              <w:right w:val="single" w:sz="4" w:space="0" w:color="auto"/>
            </w:tcBorders>
          </w:tcPr>
          <w:p w14:paraId="296D18C0" w14:textId="77777777" w:rsidR="00183BD4" w:rsidRPr="00B96823" w:rsidRDefault="00183BD4">
            <w:pPr>
              <w:pStyle w:val="aa"/>
              <w:jc w:val="center"/>
            </w:pPr>
            <w:r w:rsidRPr="00B96823">
              <w:t>1 / 2400</w:t>
            </w:r>
          </w:p>
        </w:tc>
        <w:tc>
          <w:tcPr>
            <w:tcW w:w="1120" w:type="dxa"/>
            <w:tcBorders>
              <w:top w:val="single" w:sz="4" w:space="0" w:color="auto"/>
              <w:left w:val="single" w:sz="4" w:space="0" w:color="auto"/>
              <w:bottom w:val="single" w:sz="4" w:space="0" w:color="auto"/>
              <w:right w:val="single" w:sz="4" w:space="0" w:color="auto"/>
            </w:tcBorders>
          </w:tcPr>
          <w:p w14:paraId="595B5916" w14:textId="77777777" w:rsidR="00183BD4" w:rsidRPr="00B96823" w:rsidRDefault="00183BD4">
            <w:pPr>
              <w:pStyle w:val="aa"/>
              <w:jc w:val="center"/>
            </w:pPr>
            <w:r w:rsidRPr="00B96823">
              <w:t>1 / 2400</w:t>
            </w:r>
          </w:p>
        </w:tc>
        <w:tc>
          <w:tcPr>
            <w:tcW w:w="1120" w:type="dxa"/>
            <w:tcBorders>
              <w:top w:val="single" w:sz="4" w:space="0" w:color="auto"/>
              <w:left w:val="single" w:sz="4" w:space="0" w:color="auto"/>
              <w:bottom w:val="single" w:sz="4" w:space="0" w:color="auto"/>
              <w:right w:val="single" w:sz="4" w:space="0" w:color="auto"/>
            </w:tcBorders>
          </w:tcPr>
          <w:p w14:paraId="20758AF1"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5860133F"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78CF2D9A"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3F15655B" w14:textId="77777777" w:rsidR="00183BD4" w:rsidRPr="00B96823" w:rsidRDefault="00183BD4">
            <w:pPr>
              <w:pStyle w:val="aa"/>
              <w:jc w:val="center"/>
            </w:pPr>
            <w:r w:rsidRPr="00B96823">
              <w:t>-</w:t>
            </w:r>
          </w:p>
        </w:tc>
        <w:tc>
          <w:tcPr>
            <w:tcW w:w="807" w:type="dxa"/>
            <w:tcBorders>
              <w:top w:val="single" w:sz="4" w:space="0" w:color="auto"/>
              <w:left w:val="single" w:sz="4" w:space="0" w:color="auto"/>
              <w:bottom w:val="single" w:sz="4" w:space="0" w:color="auto"/>
            </w:tcBorders>
          </w:tcPr>
          <w:p w14:paraId="32DE2A01" w14:textId="77777777" w:rsidR="00183BD4" w:rsidRPr="00B96823" w:rsidRDefault="00183BD4">
            <w:pPr>
              <w:pStyle w:val="aa"/>
              <w:jc w:val="center"/>
            </w:pPr>
            <w:r w:rsidRPr="00B96823">
              <w:t>-</w:t>
            </w:r>
          </w:p>
        </w:tc>
      </w:tr>
      <w:tr w:rsidR="00B96823" w:rsidRPr="00B96823" w14:paraId="2A5C5729" w14:textId="77777777" w:rsidTr="00AC336E">
        <w:tc>
          <w:tcPr>
            <w:tcW w:w="1711" w:type="dxa"/>
            <w:tcBorders>
              <w:top w:val="single" w:sz="4" w:space="0" w:color="auto"/>
              <w:bottom w:val="single" w:sz="4" w:space="0" w:color="auto"/>
              <w:right w:val="single" w:sz="4" w:space="0" w:color="auto"/>
            </w:tcBorders>
          </w:tcPr>
          <w:p w14:paraId="2475E226" w14:textId="77777777" w:rsidR="00183BD4" w:rsidRPr="00B96823" w:rsidRDefault="00183BD4">
            <w:pPr>
              <w:pStyle w:val="ac"/>
            </w:pPr>
            <w:r w:rsidRPr="00B96823">
              <w:t>Теннисный корт с учебной стенкой</w:t>
            </w:r>
          </w:p>
        </w:tc>
        <w:tc>
          <w:tcPr>
            <w:tcW w:w="1120" w:type="dxa"/>
            <w:tcBorders>
              <w:top w:val="single" w:sz="4" w:space="0" w:color="auto"/>
              <w:left w:val="single" w:sz="4" w:space="0" w:color="auto"/>
              <w:bottom w:val="single" w:sz="4" w:space="0" w:color="auto"/>
              <w:right w:val="single" w:sz="4" w:space="0" w:color="auto"/>
            </w:tcBorders>
          </w:tcPr>
          <w:p w14:paraId="5971868C"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73439248"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024FC3CE"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49175BD3"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202A8B05"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1B23EF5F"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4CA2DDF6" w14:textId="77777777" w:rsidR="00183BD4" w:rsidRPr="00B96823" w:rsidRDefault="00183BD4">
            <w:pPr>
              <w:pStyle w:val="aa"/>
              <w:jc w:val="center"/>
            </w:pPr>
            <w:r w:rsidRPr="00B96823">
              <w:t>1 / 840</w:t>
            </w:r>
          </w:p>
        </w:tc>
        <w:tc>
          <w:tcPr>
            <w:tcW w:w="807" w:type="dxa"/>
            <w:tcBorders>
              <w:top w:val="single" w:sz="4" w:space="0" w:color="auto"/>
              <w:left w:val="single" w:sz="4" w:space="0" w:color="auto"/>
              <w:bottom w:val="single" w:sz="4" w:space="0" w:color="auto"/>
            </w:tcBorders>
          </w:tcPr>
          <w:p w14:paraId="1F2A0707" w14:textId="77777777" w:rsidR="00183BD4" w:rsidRPr="00B96823" w:rsidRDefault="00183BD4">
            <w:pPr>
              <w:pStyle w:val="aa"/>
              <w:jc w:val="center"/>
            </w:pPr>
            <w:r w:rsidRPr="00B96823">
              <w:t>1 / 840</w:t>
            </w:r>
          </w:p>
        </w:tc>
      </w:tr>
      <w:tr w:rsidR="00B96823" w:rsidRPr="00B96823" w14:paraId="0C9064CB" w14:textId="77777777" w:rsidTr="00AC336E">
        <w:tc>
          <w:tcPr>
            <w:tcW w:w="1711" w:type="dxa"/>
            <w:tcBorders>
              <w:top w:val="single" w:sz="4" w:space="0" w:color="auto"/>
              <w:bottom w:val="single" w:sz="4" w:space="0" w:color="auto"/>
              <w:right w:val="single" w:sz="4" w:space="0" w:color="auto"/>
            </w:tcBorders>
          </w:tcPr>
          <w:p w14:paraId="33887B8A" w14:textId="77777777" w:rsidR="00183BD4" w:rsidRPr="00B96823" w:rsidRDefault="00183BD4">
            <w:pPr>
              <w:pStyle w:val="ac"/>
            </w:pPr>
            <w:r w:rsidRPr="00B96823">
              <w:t>Теннисный корт</w:t>
            </w:r>
          </w:p>
        </w:tc>
        <w:tc>
          <w:tcPr>
            <w:tcW w:w="1120" w:type="dxa"/>
            <w:tcBorders>
              <w:top w:val="single" w:sz="4" w:space="0" w:color="auto"/>
              <w:left w:val="single" w:sz="4" w:space="0" w:color="auto"/>
              <w:bottom w:val="single" w:sz="4" w:space="0" w:color="auto"/>
              <w:right w:val="single" w:sz="4" w:space="0" w:color="auto"/>
            </w:tcBorders>
          </w:tcPr>
          <w:p w14:paraId="15F82717"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6C005B8B"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64C4DA8E"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6F016B8D" w14:textId="77777777" w:rsidR="00183BD4" w:rsidRPr="00B96823" w:rsidRDefault="00183BD4">
            <w:pPr>
              <w:pStyle w:val="aa"/>
              <w:jc w:val="center"/>
            </w:pPr>
            <w:r w:rsidRPr="00B96823">
              <w:t>1 / 648</w:t>
            </w:r>
          </w:p>
        </w:tc>
        <w:tc>
          <w:tcPr>
            <w:tcW w:w="1120" w:type="dxa"/>
            <w:tcBorders>
              <w:top w:val="single" w:sz="4" w:space="0" w:color="auto"/>
              <w:left w:val="single" w:sz="4" w:space="0" w:color="auto"/>
              <w:bottom w:val="single" w:sz="4" w:space="0" w:color="auto"/>
              <w:right w:val="single" w:sz="4" w:space="0" w:color="auto"/>
            </w:tcBorders>
          </w:tcPr>
          <w:p w14:paraId="2487E4A1" w14:textId="77777777" w:rsidR="00183BD4" w:rsidRPr="00B96823" w:rsidRDefault="00183BD4">
            <w:pPr>
              <w:pStyle w:val="aa"/>
              <w:jc w:val="center"/>
            </w:pPr>
            <w:r w:rsidRPr="00B96823">
              <w:t>1 / 648</w:t>
            </w:r>
          </w:p>
        </w:tc>
        <w:tc>
          <w:tcPr>
            <w:tcW w:w="1120" w:type="dxa"/>
            <w:tcBorders>
              <w:top w:val="single" w:sz="4" w:space="0" w:color="auto"/>
              <w:left w:val="single" w:sz="4" w:space="0" w:color="auto"/>
              <w:bottom w:val="single" w:sz="4" w:space="0" w:color="auto"/>
              <w:right w:val="single" w:sz="4" w:space="0" w:color="auto"/>
            </w:tcBorders>
          </w:tcPr>
          <w:p w14:paraId="0C5AB741" w14:textId="77777777" w:rsidR="00183BD4" w:rsidRPr="00B96823" w:rsidRDefault="00183BD4">
            <w:pPr>
              <w:pStyle w:val="aa"/>
              <w:jc w:val="center"/>
            </w:pPr>
            <w:r w:rsidRPr="00B96823">
              <w:t>1 / 648</w:t>
            </w:r>
          </w:p>
        </w:tc>
        <w:tc>
          <w:tcPr>
            <w:tcW w:w="1120" w:type="dxa"/>
            <w:tcBorders>
              <w:top w:val="single" w:sz="4" w:space="0" w:color="auto"/>
              <w:left w:val="single" w:sz="4" w:space="0" w:color="auto"/>
              <w:bottom w:val="single" w:sz="4" w:space="0" w:color="auto"/>
              <w:right w:val="single" w:sz="4" w:space="0" w:color="auto"/>
            </w:tcBorders>
          </w:tcPr>
          <w:p w14:paraId="0F34E606" w14:textId="77777777" w:rsidR="00183BD4" w:rsidRPr="00B96823" w:rsidRDefault="00183BD4">
            <w:pPr>
              <w:pStyle w:val="aa"/>
              <w:jc w:val="center"/>
            </w:pPr>
            <w:r w:rsidRPr="00B96823">
              <w:t>-</w:t>
            </w:r>
          </w:p>
        </w:tc>
        <w:tc>
          <w:tcPr>
            <w:tcW w:w="807" w:type="dxa"/>
            <w:tcBorders>
              <w:top w:val="single" w:sz="4" w:space="0" w:color="auto"/>
              <w:left w:val="single" w:sz="4" w:space="0" w:color="auto"/>
              <w:bottom w:val="single" w:sz="4" w:space="0" w:color="auto"/>
            </w:tcBorders>
          </w:tcPr>
          <w:p w14:paraId="7B692A80" w14:textId="77777777" w:rsidR="00183BD4" w:rsidRPr="00B96823" w:rsidRDefault="00183BD4">
            <w:pPr>
              <w:pStyle w:val="aa"/>
              <w:jc w:val="center"/>
            </w:pPr>
            <w:r w:rsidRPr="00B96823">
              <w:t>1 / 648</w:t>
            </w:r>
          </w:p>
        </w:tc>
      </w:tr>
      <w:tr w:rsidR="00B96823" w:rsidRPr="00B96823" w14:paraId="57ECD8D7" w14:textId="77777777" w:rsidTr="00AC336E">
        <w:tc>
          <w:tcPr>
            <w:tcW w:w="1711" w:type="dxa"/>
            <w:tcBorders>
              <w:top w:val="single" w:sz="4" w:space="0" w:color="auto"/>
              <w:bottom w:val="single" w:sz="4" w:space="0" w:color="auto"/>
              <w:right w:val="single" w:sz="4" w:space="0" w:color="auto"/>
            </w:tcBorders>
          </w:tcPr>
          <w:p w14:paraId="1A776FA1" w14:textId="77777777" w:rsidR="00183BD4" w:rsidRPr="00B96823" w:rsidRDefault="00183BD4">
            <w:pPr>
              <w:pStyle w:val="ac"/>
            </w:pPr>
            <w:r w:rsidRPr="00B96823">
              <w:t>Площадка для катания на роликовых коньках и досках</w:t>
            </w:r>
          </w:p>
        </w:tc>
        <w:tc>
          <w:tcPr>
            <w:tcW w:w="1120" w:type="dxa"/>
            <w:tcBorders>
              <w:top w:val="single" w:sz="4" w:space="0" w:color="auto"/>
              <w:left w:val="single" w:sz="4" w:space="0" w:color="auto"/>
              <w:bottom w:val="single" w:sz="4" w:space="0" w:color="auto"/>
              <w:right w:val="single" w:sz="4" w:space="0" w:color="auto"/>
            </w:tcBorders>
          </w:tcPr>
          <w:p w14:paraId="73022995" w14:textId="77777777" w:rsidR="00183BD4" w:rsidRPr="00B96823" w:rsidRDefault="00183BD4">
            <w:pPr>
              <w:pStyle w:val="aa"/>
              <w:jc w:val="center"/>
            </w:pPr>
            <w:r w:rsidRPr="00B96823">
              <w:t>1 / 400</w:t>
            </w:r>
          </w:p>
        </w:tc>
        <w:tc>
          <w:tcPr>
            <w:tcW w:w="1120" w:type="dxa"/>
            <w:tcBorders>
              <w:top w:val="single" w:sz="4" w:space="0" w:color="auto"/>
              <w:left w:val="single" w:sz="4" w:space="0" w:color="auto"/>
              <w:bottom w:val="single" w:sz="4" w:space="0" w:color="auto"/>
              <w:right w:val="single" w:sz="4" w:space="0" w:color="auto"/>
            </w:tcBorders>
          </w:tcPr>
          <w:p w14:paraId="35023EE0" w14:textId="77777777" w:rsidR="00183BD4" w:rsidRPr="00B96823" w:rsidRDefault="00183BD4">
            <w:pPr>
              <w:pStyle w:val="aa"/>
              <w:jc w:val="center"/>
            </w:pPr>
            <w:r w:rsidRPr="00B96823">
              <w:t>1 / 400</w:t>
            </w:r>
          </w:p>
        </w:tc>
        <w:tc>
          <w:tcPr>
            <w:tcW w:w="1120" w:type="dxa"/>
            <w:tcBorders>
              <w:top w:val="single" w:sz="4" w:space="0" w:color="auto"/>
              <w:left w:val="single" w:sz="4" w:space="0" w:color="auto"/>
              <w:bottom w:val="single" w:sz="4" w:space="0" w:color="auto"/>
              <w:right w:val="single" w:sz="4" w:space="0" w:color="auto"/>
            </w:tcBorders>
          </w:tcPr>
          <w:p w14:paraId="3232FA0F" w14:textId="77777777" w:rsidR="00183BD4" w:rsidRPr="00B96823" w:rsidRDefault="00183BD4">
            <w:pPr>
              <w:pStyle w:val="aa"/>
              <w:jc w:val="center"/>
            </w:pPr>
            <w:r w:rsidRPr="00B96823">
              <w:t>1 / 400</w:t>
            </w:r>
          </w:p>
        </w:tc>
        <w:tc>
          <w:tcPr>
            <w:tcW w:w="1120" w:type="dxa"/>
            <w:tcBorders>
              <w:top w:val="single" w:sz="4" w:space="0" w:color="auto"/>
              <w:left w:val="single" w:sz="4" w:space="0" w:color="auto"/>
              <w:bottom w:val="single" w:sz="4" w:space="0" w:color="auto"/>
              <w:right w:val="single" w:sz="4" w:space="0" w:color="auto"/>
            </w:tcBorders>
          </w:tcPr>
          <w:p w14:paraId="68AFCD64" w14:textId="77777777" w:rsidR="00183BD4" w:rsidRPr="00B96823" w:rsidRDefault="00183BD4">
            <w:pPr>
              <w:pStyle w:val="aa"/>
              <w:jc w:val="center"/>
            </w:pPr>
            <w:r w:rsidRPr="00B96823">
              <w:t>1 / 400</w:t>
            </w:r>
          </w:p>
        </w:tc>
        <w:tc>
          <w:tcPr>
            <w:tcW w:w="1120" w:type="dxa"/>
            <w:tcBorders>
              <w:top w:val="single" w:sz="4" w:space="0" w:color="auto"/>
              <w:left w:val="single" w:sz="4" w:space="0" w:color="auto"/>
              <w:bottom w:val="single" w:sz="4" w:space="0" w:color="auto"/>
              <w:right w:val="single" w:sz="4" w:space="0" w:color="auto"/>
            </w:tcBorders>
          </w:tcPr>
          <w:p w14:paraId="3B675B28" w14:textId="77777777" w:rsidR="00183BD4" w:rsidRPr="00B96823" w:rsidRDefault="00183BD4">
            <w:pPr>
              <w:pStyle w:val="aa"/>
              <w:jc w:val="center"/>
            </w:pPr>
            <w:r w:rsidRPr="00B96823">
              <w:t>1 / 400</w:t>
            </w:r>
          </w:p>
        </w:tc>
        <w:tc>
          <w:tcPr>
            <w:tcW w:w="1120" w:type="dxa"/>
            <w:tcBorders>
              <w:top w:val="single" w:sz="4" w:space="0" w:color="auto"/>
              <w:left w:val="single" w:sz="4" w:space="0" w:color="auto"/>
              <w:bottom w:val="single" w:sz="4" w:space="0" w:color="auto"/>
              <w:right w:val="single" w:sz="4" w:space="0" w:color="auto"/>
            </w:tcBorders>
          </w:tcPr>
          <w:p w14:paraId="0720E19B" w14:textId="77777777" w:rsidR="00183BD4" w:rsidRPr="00B96823" w:rsidRDefault="00183BD4">
            <w:pPr>
              <w:pStyle w:val="aa"/>
              <w:jc w:val="center"/>
            </w:pPr>
            <w:r w:rsidRPr="00B96823">
              <w:t>1 / 400</w:t>
            </w:r>
          </w:p>
        </w:tc>
        <w:tc>
          <w:tcPr>
            <w:tcW w:w="1120" w:type="dxa"/>
            <w:tcBorders>
              <w:top w:val="single" w:sz="4" w:space="0" w:color="auto"/>
              <w:left w:val="single" w:sz="4" w:space="0" w:color="auto"/>
              <w:bottom w:val="single" w:sz="4" w:space="0" w:color="auto"/>
              <w:right w:val="single" w:sz="4" w:space="0" w:color="auto"/>
            </w:tcBorders>
          </w:tcPr>
          <w:p w14:paraId="137BA325" w14:textId="77777777" w:rsidR="00183BD4" w:rsidRPr="00B96823" w:rsidRDefault="00183BD4">
            <w:pPr>
              <w:pStyle w:val="aa"/>
              <w:jc w:val="center"/>
            </w:pPr>
            <w:r w:rsidRPr="00B96823">
              <w:t>2 / 800</w:t>
            </w:r>
          </w:p>
        </w:tc>
        <w:tc>
          <w:tcPr>
            <w:tcW w:w="807" w:type="dxa"/>
            <w:tcBorders>
              <w:top w:val="single" w:sz="4" w:space="0" w:color="auto"/>
              <w:left w:val="single" w:sz="4" w:space="0" w:color="auto"/>
              <w:bottom w:val="single" w:sz="4" w:space="0" w:color="auto"/>
            </w:tcBorders>
          </w:tcPr>
          <w:p w14:paraId="092E7FE3" w14:textId="77777777" w:rsidR="00183BD4" w:rsidRPr="00B96823" w:rsidRDefault="00183BD4">
            <w:pPr>
              <w:pStyle w:val="aa"/>
              <w:jc w:val="center"/>
            </w:pPr>
            <w:r w:rsidRPr="00B96823">
              <w:t>1 / 800</w:t>
            </w:r>
          </w:p>
        </w:tc>
      </w:tr>
    </w:tbl>
    <w:p w14:paraId="3447A4D8" w14:textId="77777777" w:rsidR="00183BD4" w:rsidRDefault="00183BD4"/>
    <w:p w14:paraId="3B8BCC29" w14:textId="77777777" w:rsidR="00183BD4" w:rsidRPr="00B96823" w:rsidRDefault="00183BD4">
      <w:bookmarkStart w:id="147" w:name="sub_111119"/>
      <w:r w:rsidRPr="00B96823">
        <w:t>&lt;*&gt; В числителе - вместимость оздоровительной организации, в знаменателе - общая площадь участка оздоровительной организации.</w:t>
      </w:r>
    </w:p>
    <w:bookmarkEnd w:id="147"/>
    <w:p w14:paraId="7D2404A0" w14:textId="77777777" w:rsidR="00183BD4" w:rsidRPr="00B96823" w:rsidRDefault="00183BD4"/>
    <w:p w14:paraId="69D2761E" w14:textId="77777777" w:rsidR="00183BD4" w:rsidRPr="00AC336E" w:rsidRDefault="00183BD4">
      <w:pPr>
        <w:ind w:firstLine="698"/>
        <w:jc w:val="right"/>
        <w:rPr>
          <w:sz w:val="28"/>
          <w:szCs w:val="28"/>
        </w:rPr>
      </w:pPr>
      <w:bookmarkStart w:id="148" w:name="sub_12210"/>
      <w:r w:rsidRPr="00AC336E">
        <w:rPr>
          <w:rStyle w:val="a3"/>
          <w:bCs/>
          <w:color w:val="auto"/>
          <w:sz w:val="28"/>
          <w:szCs w:val="28"/>
        </w:rPr>
        <w:t>Таблица 1</w:t>
      </w:r>
      <w:r w:rsidR="000965B1" w:rsidRPr="00AC336E">
        <w:rPr>
          <w:rStyle w:val="a3"/>
          <w:bCs/>
          <w:color w:val="auto"/>
          <w:sz w:val="28"/>
          <w:szCs w:val="28"/>
        </w:rPr>
        <w:t>17</w:t>
      </w:r>
    </w:p>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20"/>
        <w:gridCol w:w="5048"/>
      </w:tblGrid>
      <w:tr w:rsidR="00183BD4" w:rsidRPr="00B96823" w14:paraId="71FE0237" w14:textId="77777777" w:rsidTr="00AC336E">
        <w:tc>
          <w:tcPr>
            <w:tcW w:w="4620" w:type="dxa"/>
            <w:tcBorders>
              <w:top w:val="single" w:sz="4" w:space="0" w:color="auto"/>
              <w:bottom w:val="single" w:sz="4" w:space="0" w:color="auto"/>
              <w:right w:val="single" w:sz="4" w:space="0" w:color="auto"/>
            </w:tcBorders>
          </w:tcPr>
          <w:bookmarkEnd w:id="148"/>
          <w:p w14:paraId="4A0A50D0" w14:textId="77777777" w:rsidR="00183BD4" w:rsidRPr="00B96823" w:rsidRDefault="00183BD4">
            <w:pPr>
              <w:pStyle w:val="aa"/>
              <w:jc w:val="center"/>
            </w:pPr>
            <w:r w:rsidRPr="00B96823">
              <w:t>Вид сооружения и мероприятия</w:t>
            </w:r>
          </w:p>
        </w:tc>
        <w:tc>
          <w:tcPr>
            <w:tcW w:w="5048" w:type="dxa"/>
            <w:tcBorders>
              <w:top w:val="single" w:sz="4" w:space="0" w:color="auto"/>
              <w:left w:val="single" w:sz="4" w:space="0" w:color="auto"/>
              <w:bottom w:val="single" w:sz="4" w:space="0" w:color="auto"/>
            </w:tcBorders>
          </w:tcPr>
          <w:p w14:paraId="08CB1555" w14:textId="77777777" w:rsidR="00183BD4" w:rsidRPr="00B96823" w:rsidRDefault="00183BD4">
            <w:pPr>
              <w:pStyle w:val="aa"/>
              <w:jc w:val="center"/>
            </w:pPr>
            <w:r w:rsidRPr="00B96823">
              <w:t>Назначение сооружения и мероприятия и условия их применения</w:t>
            </w:r>
          </w:p>
        </w:tc>
      </w:tr>
      <w:tr w:rsidR="00183BD4" w:rsidRPr="00B96823" w14:paraId="057C616C" w14:textId="77777777" w:rsidTr="00AC336E">
        <w:tc>
          <w:tcPr>
            <w:tcW w:w="4620" w:type="dxa"/>
            <w:tcBorders>
              <w:top w:val="single" w:sz="4" w:space="0" w:color="auto"/>
              <w:bottom w:val="single" w:sz="4" w:space="0" w:color="auto"/>
              <w:right w:val="single" w:sz="4" w:space="0" w:color="auto"/>
            </w:tcBorders>
          </w:tcPr>
          <w:p w14:paraId="38A7FBDB" w14:textId="77777777" w:rsidR="00183BD4" w:rsidRPr="00B96823" w:rsidRDefault="00183BD4">
            <w:pPr>
              <w:pStyle w:val="aa"/>
              <w:jc w:val="center"/>
            </w:pPr>
            <w:r w:rsidRPr="00B96823">
              <w:t>1</w:t>
            </w:r>
          </w:p>
        </w:tc>
        <w:tc>
          <w:tcPr>
            <w:tcW w:w="5048" w:type="dxa"/>
            <w:tcBorders>
              <w:top w:val="single" w:sz="4" w:space="0" w:color="auto"/>
              <w:left w:val="single" w:sz="4" w:space="0" w:color="auto"/>
              <w:bottom w:val="single" w:sz="4" w:space="0" w:color="auto"/>
            </w:tcBorders>
          </w:tcPr>
          <w:p w14:paraId="1F75CE69" w14:textId="77777777" w:rsidR="00183BD4" w:rsidRPr="00B96823" w:rsidRDefault="00183BD4">
            <w:pPr>
              <w:pStyle w:val="aa"/>
              <w:jc w:val="center"/>
            </w:pPr>
            <w:r w:rsidRPr="00B96823">
              <w:t>2</w:t>
            </w:r>
          </w:p>
        </w:tc>
      </w:tr>
      <w:tr w:rsidR="00183BD4" w:rsidRPr="00B96823" w14:paraId="407A0F26" w14:textId="77777777" w:rsidTr="00AC336E">
        <w:tc>
          <w:tcPr>
            <w:tcW w:w="9668" w:type="dxa"/>
            <w:gridSpan w:val="2"/>
            <w:tcBorders>
              <w:top w:val="single" w:sz="4" w:space="0" w:color="auto"/>
              <w:bottom w:val="single" w:sz="4" w:space="0" w:color="auto"/>
            </w:tcBorders>
          </w:tcPr>
          <w:p w14:paraId="0FB22675" w14:textId="77777777" w:rsidR="00183BD4" w:rsidRPr="00B96823" w:rsidRDefault="00183BD4">
            <w:pPr>
              <w:pStyle w:val="1"/>
              <w:rPr>
                <w:color w:val="auto"/>
              </w:rPr>
            </w:pPr>
            <w:r w:rsidRPr="00B96823">
              <w:rPr>
                <w:color w:val="auto"/>
              </w:rPr>
              <w:t>I Волнозащитные</w:t>
            </w:r>
          </w:p>
        </w:tc>
      </w:tr>
      <w:tr w:rsidR="00183BD4" w:rsidRPr="00B96823" w14:paraId="21443C68" w14:textId="77777777" w:rsidTr="00AC336E">
        <w:tc>
          <w:tcPr>
            <w:tcW w:w="9668" w:type="dxa"/>
            <w:gridSpan w:val="2"/>
            <w:tcBorders>
              <w:top w:val="single" w:sz="4" w:space="0" w:color="auto"/>
              <w:bottom w:val="single" w:sz="4" w:space="0" w:color="auto"/>
            </w:tcBorders>
          </w:tcPr>
          <w:p w14:paraId="25A40AEF" w14:textId="77777777" w:rsidR="00183BD4" w:rsidRPr="00B96823" w:rsidRDefault="00183BD4">
            <w:pPr>
              <w:pStyle w:val="1"/>
              <w:rPr>
                <w:color w:val="auto"/>
              </w:rPr>
            </w:pPr>
            <w:r w:rsidRPr="00B96823">
              <w:rPr>
                <w:color w:val="auto"/>
              </w:rPr>
              <w:lastRenderedPageBreak/>
              <w:t>1. Вдольбереговые</w:t>
            </w:r>
          </w:p>
        </w:tc>
      </w:tr>
      <w:tr w:rsidR="00183BD4" w:rsidRPr="00B96823" w14:paraId="34D58EEC" w14:textId="77777777" w:rsidTr="00AC336E">
        <w:tc>
          <w:tcPr>
            <w:tcW w:w="4620" w:type="dxa"/>
            <w:tcBorders>
              <w:top w:val="single" w:sz="4" w:space="0" w:color="auto"/>
              <w:bottom w:val="single" w:sz="4" w:space="0" w:color="auto"/>
              <w:right w:val="single" w:sz="4" w:space="0" w:color="auto"/>
            </w:tcBorders>
          </w:tcPr>
          <w:p w14:paraId="51CE237E" w14:textId="77777777" w:rsidR="00183BD4" w:rsidRPr="00B96823" w:rsidRDefault="00183BD4">
            <w:pPr>
              <w:pStyle w:val="ac"/>
            </w:pPr>
            <w:r w:rsidRPr="00B96823">
              <w:t>Шпунтовые стенки железобетонные и металлические</w:t>
            </w:r>
          </w:p>
        </w:tc>
        <w:tc>
          <w:tcPr>
            <w:tcW w:w="5048" w:type="dxa"/>
            <w:tcBorders>
              <w:top w:val="single" w:sz="4" w:space="0" w:color="auto"/>
              <w:left w:val="single" w:sz="4" w:space="0" w:color="auto"/>
              <w:bottom w:val="single" w:sz="4" w:space="0" w:color="auto"/>
            </w:tcBorders>
          </w:tcPr>
          <w:p w14:paraId="6C347E13" w14:textId="77777777" w:rsidR="00183BD4" w:rsidRPr="00B96823" w:rsidRDefault="00183BD4">
            <w:pPr>
              <w:pStyle w:val="ac"/>
            </w:pPr>
            <w:r w:rsidRPr="00B96823">
              <w:t>В основном на реках и водохранилищах</w:t>
            </w:r>
          </w:p>
        </w:tc>
      </w:tr>
      <w:tr w:rsidR="00183BD4" w:rsidRPr="00B96823" w14:paraId="38C3EF90" w14:textId="77777777" w:rsidTr="00AC336E">
        <w:tc>
          <w:tcPr>
            <w:tcW w:w="9668" w:type="dxa"/>
            <w:gridSpan w:val="2"/>
            <w:tcBorders>
              <w:top w:val="single" w:sz="4" w:space="0" w:color="auto"/>
              <w:bottom w:val="single" w:sz="4" w:space="0" w:color="auto"/>
            </w:tcBorders>
          </w:tcPr>
          <w:p w14:paraId="7FD8BC7C" w14:textId="77777777" w:rsidR="00183BD4" w:rsidRPr="00B96823" w:rsidRDefault="00183BD4">
            <w:pPr>
              <w:pStyle w:val="1"/>
              <w:rPr>
                <w:color w:val="auto"/>
              </w:rPr>
            </w:pPr>
            <w:r w:rsidRPr="00B96823">
              <w:rPr>
                <w:color w:val="auto"/>
              </w:rPr>
              <w:t>2. Откосные</w:t>
            </w:r>
          </w:p>
        </w:tc>
      </w:tr>
      <w:tr w:rsidR="00183BD4" w:rsidRPr="00B96823" w14:paraId="74374C5B" w14:textId="77777777" w:rsidTr="00AC336E">
        <w:tc>
          <w:tcPr>
            <w:tcW w:w="4620" w:type="dxa"/>
            <w:tcBorders>
              <w:top w:val="single" w:sz="4" w:space="0" w:color="auto"/>
              <w:bottom w:val="single" w:sz="4" w:space="0" w:color="auto"/>
              <w:right w:val="single" w:sz="4" w:space="0" w:color="auto"/>
            </w:tcBorders>
          </w:tcPr>
          <w:p w14:paraId="4FCA2D5F" w14:textId="77777777" w:rsidR="00183BD4" w:rsidRPr="00B96823" w:rsidRDefault="00183BD4">
            <w:pPr>
              <w:pStyle w:val="ac"/>
            </w:pPr>
            <w:r w:rsidRPr="00B96823">
              <w:t>Монолитные покрытия из бетона, асфальтобетона, асфальта</w:t>
            </w:r>
          </w:p>
        </w:tc>
        <w:tc>
          <w:tcPr>
            <w:tcW w:w="5048" w:type="dxa"/>
            <w:tcBorders>
              <w:top w:val="single" w:sz="4" w:space="0" w:color="auto"/>
              <w:left w:val="single" w:sz="4" w:space="0" w:color="auto"/>
              <w:bottom w:val="single" w:sz="4" w:space="0" w:color="auto"/>
            </w:tcBorders>
          </w:tcPr>
          <w:p w14:paraId="1A3B68FC" w14:textId="77777777" w:rsidR="00183BD4" w:rsidRPr="00B96823" w:rsidRDefault="00183BD4">
            <w:pPr>
              <w:pStyle w:val="ac"/>
            </w:pPr>
            <w:r w:rsidRPr="00B96823">
              <w:t>На водохранилищах, реках, откосах подпорных земляных сооружений при достаточной их статической устойчивости</w:t>
            </w:r>
          </w:p>
        </w:tc>
      </w:tr>
      <w:tr w:rsidR="00183BD4" w:rsidRPr="00B96823" w14:paraId="497FEACF" w14:textId="77777777" w:rsidTr="00AC336E">
        <w:tc>
          <w:tcPr>
            <w:tcW w:w="4620" w:type="dxa"/>
            <w:tcBorders>
              <w:top w:val="single" w:sz="4" w:space="0" w:color="auto"/>
              <w:bottom w:val="single" w:sz="4" w:space="0" w:color="auto"/>
              <w:right w:val="single" w:sz="4" w:space="0" w:color="auto"/>
            </w:tcBorders>
          </w:tcPr>
          <w:p w14:paraId="087943D6" w14:textId="77777777" w:rsidR="00183BD4" w:rsidRPr="00B96823" w:rsidRDefault="00183BD4">
            <w:pPr>
              <w:pStyle w:val="ac"/>
            </w:pPr>
            <w:r w:rsidRPr="00B96823">
              <w:t>Гибкие бетонные покрытия</w:t>
            </w:r>
          </w:p>
        </w:tc>
        <w:tc>
          <w:tcPr>
            <w:tcW w:w="5048" w:type="dxa"/>
            <w:tcBorders>
              <w:top w:val="single" w:sz="4" w:space="0" w:color="auto"/>
              <w:left w:val="single" w:sz="4" w:space="0" w:color="auto"/>
              <w:bottom w:val="single" w:sz="4" w:space="0" w:color="auto"/>
            </w:tcBorders>
          </w:tcPr>
          <w:p w14:paraId="2F2C1720" w14:textId="77777777" w:rsidR="00183BD4" w:rsidRPr="00B96823" w:rsidRDefault="00183BD4">
            <w:pPr>
              <w:pStyle w:val="ac"/>
            </w:pPr>
            <w:r w:rsidRPr="00B96823">
              <w:t>При волнах до 4 м</w:t>
            </w:r>
          </w:p>
        </w:tc>
      </w:tr>
      <w:tr w:rsidR="00183BD4" w:rsidRPr="00B96823" w14:paraId="02F8AB54" w14:textId="77777777" w:rsidTr="00AC336E">
        <w:tc>
          <w:tcPr>
            <w:tcW w:w="4620" w:type="dxa"/>
            <w:tcBorders>
              <w:top w:val="single" w:sz="4" w:space="0" w:color="auto"/>
              <w:bottom w:val="single" w:sz="4" w:space="0" w:color="auto"/>
              <w:right w:val="single" w:sz="4" w:space="0" w:color="auto"/>
            </w:tcBorders>
          </w:tcPr>
          <w:p w14:paraId="4B5FEC47" w14:textId="77777777" w:rsidR="00183BD4" w:rsidRPr="00B96823" w:rsidRDefault="00183BD4">
            <w:pPr>
              <w:pStyle w:val="ac"/>
            </w:pPr>
            <w:r w:rsidRPr="00B96823">
              <w:t>Покрытия из сборных плит</w:t>
            </w:r>
          </w:p>
        </w:tc>
        <w:tc>
          <w:tcPr>
            <w:tcW w:w="5048" w:type="dxa"/>
            <w:tcBorders>
              <w:top w:val="single" w:sz="4" w:space="0" w:color="auto"/>
              <w:left w:val="single" w:sz="4" w:space="0" w:color="auto"/>
              <w:bottom w:val="single" w:sz="4" w:space="0" w:color="auto"/>
            </w:tcBorders>
          </w:tcPr>
          <w:p w14:paraId="39F83AE8" w14:textId="77777777" w:rsidR="00183BD4" w:rsidRPr="00B96823" w:rsidRDefault="00183BD4">
            <w:pPr>
              <w:pStyle w:val="ac"/>
            </w:pPr>
            <w:r w:rsidRPr="00B96823">
              <w:t>при волнах до 2,5 м</w:t>
            </w:r>
          </w:p>
        </w:tc>
      </w:tr>
      <w:tr w:rsidR="00183BD4" w:rsidRPr="00B96823" w14:paraId="7919EE3A" w14:textId="77777777" w:rsidTr="00AC336E">
        <w:tc>
          <w:tcPr>
            <w:tcW w:w="4620" w:type="dxa"/>
            <w:tcBorders>
              <w:top w:val="single" w:sz="4" w:space="0" w:color="auto"/>
              <w:bottom w:val="single" w:sz="4" w:space="0" w:color="auto"/>
              <w:right w:val="single" w:sz="4" w:space="0" w:color="auto"/>
            </w:tcBorders>
          </w:tcPr>
          <w:p w14:paraId="18D16F37" w14:textId="77777777" w:rsidR="00183BD4" w:rsidRPr="00B96823" w:rsidRDefault="00183BD4">
            <w:pPr>
              <w:pStyle w:val="ac"/>
            </w:pPr>
            <w:r w:rsidRPr="00B96823">
              <w:t>Покрытия из гибких тюфяков и сетчатых блоков, заполненных камнем</w:t>
            </w:r>
          </w:p>
        </w:tc>
        <w:tc>
          <w:tcPr>
            <w:tcW w:w="5048" w:type="dxa"/>
            <w:tcBorders>
              <w:top w:val="single" w:sz="4" w:space="0" w:color="auto"/>
              <w:left w:val="single" w:sz="4" w:space="0" w:color="auto"/>
              <w:bottom w:val="single" w:sz="4" w:space="0" w:color="auto"/>
            </w:tcBorders>
          </w:tcPr>
          <w:p w14:paraId="35A43F37" w14:textId="77777777" w:rsidR="00183BD4" w:rsidRPr="00B96823" w:rsidRDefault="00183BD4">
            <w:pPr>
              <w:pStyle w:val="ac"/>
            </w:pPr>
            <w:r w:rsidRPr="00B96823">
              <w:t>на водохранилищах, реках, откосах земляных сооружений (при пологих откосах и невысоких волнах - менее 0,5 - 0,6 м)</w:t>
            </w:r>
          </w:p>
        </w:tc>
      </w:tr>
      <w:tr w:rsidR="00183BD4" w:rsidRPr="00B96823" w14:paraId="68AA4F73" w14:textId="77777777" w:rsidTr="00AC336E">
        <w:tc>
          <w:tcPr>
            <w:tcW w:w="4620" w:type="dxa"/>
            <w:tcBorders>
              <w:top w:val="single" w:sz="4" w:space="0" w:color="auto"/>
              <w:bottom w:val="single" w:sz="4" w:space="0" w:color="auto"/>
              <w:right w:val="single" w:sz="4" w:space="0" w:color="auto"/>
            </w:tcBorders>
          </w:tcPr>
          <w:p w14:paraId="72D531AF" w14:textId="77777777" w:rsidR="00183BD4" w:rsidRPr="00B96823" w:rsidRDefault="00183BD4">
            <w:pPr>
              <w:pStyle w:val="ac"/>
            </w:pPr>
            <w:r w:rsidRPr="00B96823">
              <w:t>Покрытия из синтетических материалов и вторичного сырья</w:t>
            </w:r>
          </w:p>
        </w:tc>
        <w:tc>
          <w:tcPr>
            <w:tcW w:w="5048" w:type="dxa"/>
            <w:tcBorders>
              <w:top w:val="single" w:sz="4" w:space="0" w:color="auto"/>
              <w:left w:val="single" w:sz="4" w:space="0" w:color="auto"/>
              <w:bottom w:val="single" w:sz="4" w:space="0" w:color="auto"/>
            </w:tcBorders>
          </w:tcPr>
          <w:p w14:paraId="77E00846" w14:textId="77777777" w:rsidR="00183BD4" w:rsidRPr="00B96823" w:rsidRDefault="00183BD4">
            <w:pPr>
              <w:pStyle w:val="ac"/>
            </w:pPr>
            <w:r w:rsidRPr="00B96823">
              <w:t>то же</w:t>
            </w:r>
          </w:p>
        </w:tc>
      </w:tr>
      <w:tr w:rsidR="00183BD4" w:rsidRPr="00B96823" w14:paraId="4D1D634E" w14:textId="77777777" w:rsidTr="00AC336E">
        <w:tc>
          <w:tcPr>
            <w:tcW w:w="9668" w:type="dxa"/>
            <w:gridSpan w:val="2"/>
            <w:tcBorders>
              <w:top w:val="single" w:sz="4" w:space="0" w:color="auto"/>
              <w:bottom w:val="single" w:sz="4" w:space="0" w:color="auto"/>
            </w:tcBorders>
          </w:tcPr>
          <w:p w14:paraId="68B6EFE0" w14:textId="77777777" w:rsidR="00183BD4" w:rsidRPr="00B96823" w:rsidRDefault="00183BD4">
            <w:pPr>
              <w:pStyle w:val="1"/>
              <w:rPr>
                <w:color w:val="auto"/>
              </w:rPr>
            </w:pPr>
            <w:r w:rsidRPr="00B96823">
              <w:rPr>
                <w:color w:val="auto"/>
              </w:rPr>
              <w:t xml:space="preserve">II </w:t>
            </w:r>
            <w:proofErr w:type="spellStart"/>
            <w:r w:rsidRPr="00B96823">
              <w:rPr>
                <w:color w:val="auto"/>
              </w:rPr>
              <w:t>Волногасящие</w:t>
            </w:r>
            <w:proofErr w:type="spellEnd"/>
          </w:p>
        </w:tc>
      </w:tr>
      <w:tr w:rsidR="00183BD4" w:rsidRPr="00B96823" w14:paraId="30E8C0F0" w14:textId="77777777" w:rsidTr="00AC336E">
        <w:tc>
          <w:tcPr>
            <w:tcW w:w="9668" w:type="dxa"/>
            <w:gridSpan w:val="2"/>
            <w:tcBorders>
              <w:top w:val="single" w:sz="4" w:space="0" w:color="auto"/>
              <w:bottom w:val="single" w:sz="4" w:space="0" w:color="auto"/>
            </w:tcBorders>
          </w:tcPr>
          <w:p w14:paraId="7B7775A2" w14:textId="77777777" w:rsidR="00183BD4" w:rsidRPr="00B96823" w:rsidRDefault="003509F9">
            <w:pPr>
              <w:pStyle w:val="1"/>
              <w:rPr>
                <w:color w:val="auto"/>
              </w:rPr>
            </w:pPr>
            <w:r>
              <w:rPr>
                <w:color w:val="auto"/>
              </w:rPr>
              <w:t>1</w:t>
            </w:r>
            <w:r w:rsidR="00183BD4" w:rsidRPr="00B96823">
              <w:rPr>
                <w:color w:val="auto"/>
              </w:rPr>
              <w:t>. Откосные</w:t>
            </w:r>
          </w:p>
        </w:tc>
      </w:tr>
      <w:tr w:rsidR="00183BD4" w:rsidRPr="00B96823" w14:paraId="793C50C2" w14:textId="77777777" w:rsidTr="00AC336E">
        <w:tc>
          <w:tcPr>
            <w:tcW w:w="4620" w:type="dxa"/>
            <w:tcBorders>
              <w:top w:val="single" w:sz="4" w:space="0" w:color="auto"/>
              <w:bottom w:val="single" w:sz="4" w:space="0" w:color="auto"/>
              <w:right w:val="single" w:sz="4" w:space="0" w:color="auto"/>
            </w:tcBorders>
          </w:tcPr>
          <w:p w14:paraId="6C3E7F0B" w14:textId="77777777" w:rsidR="00183BD4" w:rsidRPr="00B96823" w:rsidRDefault="00183BD4">
            <w:pPr>
              <w:pStyle w:val="ac"/>
            </w:pPr>
            <w:r w:rsidRPr="00B96823">
              <w:t>Наброска из камня, гибкие бетонные покрытия</w:t>
            </w:r>
          </w:p>
        </w:tc>
        <w:tc>
          <w:tcPr>
            <w:tcW w:w="5048" w:type="dxa"/>
            <w:tcBorders>
              <w:top w:val="single" w:sz="4" w:space="0" w:color="auto"/>
              <w:left w:val="single" w:sz="4" w:space="0" w:color="auto"/>
              <w:bottom w:val="single" w:sz="4" w:space="0" w:color="auto"/>
            </w:tcBorders>
          </w:tcPr>
          <w:p w14:paraId="349CAA41" w14:textId="77777777" w:rsidR="00183BD4" w:rsidRPr="00B96823" w:rsidRDefault="00183BD4">
            <w:pPr>
              <w:pStyle w:val="ac"/>
            </w:pPr>
            <w:r w:rsidRPr="00B96823">
              <w:t>На водохранилищах, реках, откосах земляных сооружений при отсутствии рекреационного использования</w:t>
            </w:r>
          </w:p>
        </w:tc>
      </w:tr>
      <w:tr w:rsidR="00183BD4" w:rsidRPr="00B96823" w14:paraId="1DE571CA" w14:textId="77777777" w:rsidTr="00AC336E">
        <w:tc>
          <w:tcPr>
            <w:tcW w:w="9668" w:type="dxa"/>
            <w:gridSpan w:val="2"/>
            <w:tcBorders>
              <w:top w:val="single" w:sz="4" w:space="0" w:color="auto"/>
              <w:bottom w:val="single" w:sz="4" w:space="0" w:color="auto"/>
            </w:tcBorders>
          </w:tcPr>
          <w:p w14:paraId="19F317D1" w14:textId="77777777" w:rsidR="00183BD4" w:rsidRPr="00B96823" w:rsidRDefault="00183BD4">
            <w:pPr>
              <w:pStyle w:val="1"/>
              <w:rPr>
                <w:color w:val="auto"/>
              </w:rPr>
            </w:pPr>
            <w:r w:rsidRPr="00B96823">
              <w:rPr>
                <w:color w:val="auto"/>
              </w:rPr>
              <w:t xml:space="preserve">III </w:t>
            </w:r>
            <w:proofErr w:type="spellStart"/>
            <w:r w:rsidRPr="00B96823">
              <w:rPr>
                <w:color w:val="auto"/>
              </w:rPr>
              <w:t>Пляжеудерживающие</w:t>
            </w:r>
            <w:proofErr w:type="spellEnd"/>
          </w:p>
        </w:tc>
      </w:tr>
      <w:tr w:rsidR="00183BD4" w:rsidRPr="00B96823" w14:paraId="06C23F62" w14:textId="77777777" w:rsidTr="00AC336E">
        <w:tc>
          <w:tcPr>
            <w:tcW w:w="9668" w:type="dxa"/>
            <w:gridSpan w:val="2"/>
            <w:tcBorders>
              <w:top w:val="single" w:sz="4" w:space="0" w:color="auto"/>
              <w:bottom w:val="single" w:sz="4" w:space="0" w:color="auto"/>
            </w:tcBorders>
          </w:tcPr>
          <w:p w14:paraId="064B0317" w14:textId="77777777" w:rsidR="00183BD4" w:rsidRPr="00B96823" w:rsidRDefault="00183BD4">
            <w:pPr>
              <w:pStyle w:val="1"/>
              <w:rPr>
                <w:color w:val="auto"/>
              </w:rPr>
            </w:pPr>
            <w:r w:rsidRPr="00B96823">
              <w:rPr>
                <w:color w:val="auto"/>
              </w:rPr>
              <w:t>1. Вдольбереговые</w:t>
            </w:r>
          </w:p>
        </w:tc>
      </w:tr>
      <w:tr w:rsidR="00183BD4" w:rsidRPr="00B96823" w14:paraId="47307AA7" w14:textId="77777777" w:rsidTr="00AC336E">
        <w:tc>
          <w:tcPr>
            <w:tcW w:w="4620" w:type="dxa"/>
            <w:tcBorders>
              <w:top w:val="single" w:sz="4" w:space="0" w:color="auto"/>
              <w:bottom w:val="single" w:sz="4" w:space="0" w:color="auto"/>
              <w:right w:val="single" w:sz="4" w:space="0" w:color="auto"/>
            </w:tcBorders>
          </w:tcPr>
          <w:p w14:paraId="650644A7" w14:textId="77777777" w:rsidR="00183BD4" w:rsidRPr="00B96823" w:rsidRDefault="00183BD4">
            <w:pPr>
              <w:pStyle w:val="ac"/>
            </w:pPr>
            <w:r w:rsidRPr="00B96823">
              <w:t>Подводные банкеты из бетона, бетонных блоков, камня</w:t>
            </w:r>
          </w:p>
        </w:tc>
        <w:tc>
          <w:tcPr>
            <w:tcW w:w="5048" w:type="dxa"/>
            <w:tcBorders>
              <w:top w:val="single" w:sz="4" w:space="0" w:color="auto"/>
              <w:left w:val="single" w:sz="4" w:space="0" w:color="auto"/>
              <w:bottom w:val="single" w:sz="4" w:space="0" w:color="auto"/>
            </w:tcBorders>
          </w:tcPr>
          <w:p w14:paraId="3C84A165" w14:textId="77777777" w:rsidR="00183BD4" w:rsidRPr="00B96823" w:rsidRDefault="00183BD4">
            <w:pPr>
              <w:pStyle w:val="ac"/>
            </w:pPr>
            <w:r w:rsidRPr="00B96823">
              <w:t>На морях и водохранилищах при небольшом волнении для закрепления пляжа</w:t>
            </w:r>
          </w:p>
        </w:tc>
      </w:tr>
      <w:tr w:rsidR="00183BD4" w:rsidRPr="00B96823" w14:paraId="55A28E4C" w14:textId="77777777" w:rsidTr="00AC336E">
        <w:tc>
          <w:tcPr>
            <w:tcW w:w="4620" w:type="dxa"/>
            <w:tcBorders>
              <w:top w:val="single" w:sz="4" w:space="0" w:color="auto"/>
              <w:bottom w:val="single" w:sz="4" w:space="0" w:color="auto"/>
              <w:right w:val="single" w:sz="4" w:space="0" w:color="auto"/>
            </w:tcBorders>
          </w:tcPr>
          <w:p w14:paraId="29DE4624" w14:textId="77777777" w:rsidR="00183BD4" w:rsidRPr="00B96823" w:rsidRDefault="00183BD4">
            <w:pPr>
              <w:pStyle w:val="ac"/>
            </w:pPr>
            <w:r w:rsidRPr="00B96823">
              <w:t xml:space="preserve">Загрузка инертными на локальных участках (каменные банкеты, песчаные </w:t>
            </w:r>
            <w:proofErr w:type="spellStart"/>
            <w:r w:rsidRPr="00B96823">
              <w:t>примывы</w:t>
            </w:r>
            <w:proofErr w:type="spellEnd"/>
            <w:r w:rsidRPr="00B96823">
              <w:t xml:space="preserve"> и т.п.)</w:t>
            </w:r>
          </w:p>
        </w:tc>
        <w:tc>
          <w:tcPr>
            <w:tcW w:w="5048" w:type="dxa"/>
            <w:tcBorders>
              <w:top w:val="single" w:sz="4" w:space="0" w:color="auto"/>
              <w:left w:val="single" w:sz="4" w:space="0" w:color="auto"/>
              <w:bottom w:val="single" w:sz="4" w:space="0" w:color="auto"/>
            </w:tcBorders>
          </w:tcPr>
          <w:p w14:paraId="4F359504" w14:textId="77777777" w:rsidR="00183BD4" w:rsidRPr="00B96823" w:rsidRDefault="00183BD4">
            <w:pPr>
              <w:pStyle w:val="ac"/>
            </w:pPr>
            <w:r w:rsidRPr="00B96823">
              <w:t>На водохранилищах при относительно пологих откосах</w:t>
            </w:r>
          </w:p>
        </w:tc>
      </w:tr>
      <w:tr w:rsidR="00183BD4" w:rsidRPr="00B96823" w14:paraId="3EEA4382" w14:textId="77777777" w:rsidTr="00AC336E">
        <w:tc>
          <w:tcPr>
            <w:tcW w:w="9668" w:type="dxa"/>
            <w:gridSpan w:val="2"/>
            <w:tcBorders>
              <w:top w:val="single" w:sz="4" w:space="0" w:color="auto"/>
              <w:bottom w:val="single" w:sz="4" w:space="0" w:color="auto"/>
            </w:tcBorders>
          </w:tcPr>
          <w:p w14:paraId="5839DD43" w14:textId="77777777" w:rsidR="00183BD4" w:rsidRPr="00B96823" w:rsidRDefault="00183BD4">
            <w:pPr>
              <w:pStyle w:val="1"/>
              <w:rPr>
                <w:color w:val="auto"/>
              </w:rPr>
            </w:pPr>
            <w:r w:rsidRPr="00B96823">
              <w:rPr>
                <w:color w:val="auto"/>
              </w:rPr>
              <w:t>IV Специальные</w:t>
            </w:r>
          </w:p>
        </w:tc>
      </w:tr>
      <w:tr w:rsidR="00183BD4" w:rsidRPr="00B96823" w14:paraId="18563F69" w14:textId="77777777" w:rsidTr="00AC336E">
        <w:tc>
          <w:tcPr>
            <w:tcW w:w="9668" w:type="dxa"/>
            <w:gridSpan w:val="2"/>
            <w:tcBorders>
              <w:top w:val="single" w:sz="4" w:space="0" w:color="auto"/>
              <w:bottom w:val="single" w:sz="4" w:space="0" w:color="auto"/>
            </w:tcBorders>
          </w:tcPr>
          <w:p w14:paraId="3C2CA8D8" w14:textId="77777777" w:rsidR="00183BD4" w:rsidRPr="00B96823" w:rsidRDefault="003509F9">
            <w:pPr>
              <w:pStyle w:val="1"/>
              <w:rPr>
                <w:color w:val="auto"/>
              </w:rPr>
            </w:pPr>
            <w:r>
              <w:rPr>
                <w:color w:val="auto"/>
              </w:rPr>
              <w:t>1</w:t>
            </w:r>
            <w:r w:rsidR="00183BD4" w:rsidRPr="00B96823">
              <w:rPr>
                <w:color w:val="auto"/>
              </w:rPr>
              <w:t>. Струенаправляющие</w:t>
            </w:r>
          </w:p>
        </w:tc>
      </w:tr>
      <w:tr w:rsidR="00183BD4" w:rsidRPr="00B96823" w14:paraId="3FA372B6" w14:textId="77777777" w:rsidTr="00AC336E">
        <w:tc>
          <w:tcPr>
            <w:tcW w:w="4620" w:type="dxa"/>
            <w:tcBorders>
              <w:top w:val="single" w:sz="4" w:space="0" w:color="auto"/>
              <w:bottom w:val="single" w:sz="4" w:space="0" w:color="auto"/>
              <w:right w:val="single" w:sz="4" w:space="0" w:color="auto"/>
            </w:tcBorders>
          </w:tcPr>
          <w:p w14:paraId="3FCB69EC" w14:textId="77777777" w:rsidR="00183BD4" w:rsidRPr="00B96823" w:rsidRDefault="00183BD4">
            <w:pPr>
              <w:pStyle w:val="ac"/>
            </w:pPr>
            <w:r w:rsidRPr="00B96823">
              <w:t>Струенаправляющие дамбы из каменной наброски</w:t>
            </w:r>
          </w:p>
        </w:tc>
        <w:tc>
          <w:tcPr>
            <w:tcW w:w="5048" w:type="dxa"/>
            <w:tcBorders>
              <w:top w:val="single" w:sz="4" w:space="0" w:color="auto"/>
              <w:left w:val="single" w:sz="4" w:space="0" w:color="auto"/>
              <w:bottom w:val="single" w:sz="4" w:space="0" w:color="auto"/>
            </w:tcBorders>
          </w:tcPr>
          <w:p w14:paraId="79AB6736" w14:textId="77777777" w:rsidR="00183BD4" w:rsidRPr="00B96823" w:rsidRDefault="00183BD4">
            <w:pPr>
              <w:pStyle w:val="ac"/>
            </w:pPr>
            <w:r w:rsidRPr="00B96823">
              <w:t>На реках для защиты берегов рек и отклонения оси потока от размывания берега</w:t>
            </w:r>
          </w:p>
        </w:tc>
      </w:tr>
      <w:tr w:rsidR="00183BD4" w:rsidRPr="00B96823" w14:paraId="38917E42" w14:textId="77777777" w:rsidTr="00AC336E">
        <w:tc>
          <w:tcPr>
            <w:tcW w:w="4620" w:type="dxa"/>
            <w:tcBorders>
              <w:top w:val="single" w:sz="4" w:space="0" w:color="auto"/>
              <w:bottom w:val="single" w:sz="4" w:space="0" w:color="auto"/>
              <w:right w:val="single" w:sz="4" w:space="0" w:color="auto"/>
            </w:tcBorders>
          </w:tcPr>
          <w:p w14:paraId="7C747FC3" w14:textId="77777777" w:rsidR="00183BD4" w:rsidRPr="00B96823" w:rsidRDefault="00183BD4">
            <w:pPr>
              <w:pStyle w:val="ac"/>
            </w:pPr>
            <w:r w:rsidRPr="00B96823">
              <w:t>Струенаправляющие дамбы из грунта</w:t>
            </w:r>
          </w:p>
        </w:tc>
        <w:tc>
          <w:tcPr>
            <w:tcW w:w="5048" w:type="dxa"/>
            <w:tcBorders>
              <w:top w:val="single" w:sz="4" w:space="0" w:color="auto"/>
              <w:left w:val="single" w:sz="4" w:space="0" w:color="auto"/>
              <w:bottom w:val="single" w:sz="4" w:space="0" w:color="auto"/>
            </w:tcBorders>
          </w:tcPr>
          <w:p w14:paraId="1C565F44" w14:textId="77777777" w:rsidR="00183BD4" w:rsidRPr="00B96823" w:rsidRDefault="00183BD4">
            <w:pPr>
              <w:pStyle w:val="ac"/>
            </w:pPr>
            <w:r w:rsidRPr="00B96823">
              <w:t>На реках с невысокими скоростями течения для отклонения оси потока</w:t>
            </w:r>
          </w:p>
        </w:tc>
      </w:tr>
      <w:tr w:rsidR="00183BD4" w:rsidRPr="00B96823" w14:paraId="345AADF4" w14:textId="77777777" w:rsidTr="00AC336E">
        <w:tc>
          <w:tcPr>
            <w:tcW w:w="4620" w:type="dxa"/>
            <w:tcBorders>
              <w:top w:val="single" w:sz="4" w:space="0" w:color="auto"/>
              <w:bottom w:val="single" w:sz="4" w:space="0" w:color="auto"/>
              <w:right w:val="single" w:sz="4" w:space="0" w:color="auto"/>
            </w:tcBorders>
          </w:tcPr>
          <w:p w14:paraId="40A5798D" w14:textId="77777777" w:rsidR="00183BD4" w:rsidRPr="00B96823" w:rsidRDefault="00183BD4">
            <w:pPr>
              <w:pStyle w:val="ac"/>
            </w:pPr>
            <w:r w:rsidRPr="00B96823">
              <w:t>Струенаправляющие массивные шпоры или полузапруды</w:t>
            </w:r>
          </w:p>
        </w:tc>
        <w:tc>
          <w:tcPr>
            <w:tcW w:w="5048" w:type="dxa"/>
            <w:tcBorders>
              <w:top w:val="single" w:sz="4" w:space="0" w:color="auto"/>
              <w:left w:val="single" w:sz="4" w:space="0" w:color="auto"/>
              <w:bottom w:val="single" w:sz="4" w:space="0" w:color="auto"/>
            </w:tcBorders>
          </w:tcPr>
          <w:p w14:paraId="2734EC51" w14:textId="77777777" w:rsidR="00183BD4" w:rsidRPr="00B96823" w:rsidRDefault="00183BD4">
            <w:pPr>
              <w:pStyle w:val="ac"/>
            </w:pPr>
            <w:r w:rsidRPr="00B96823">
              <w:t>То же</w:t>
            </w:r>
          </w:p>
        </w:tc>
      </w:tr>
      <w:tr w:rsidR="00183BD4" w:rsidRPr="00B96823" w14:paraId="6E0AC1C6" w14:textId="77777777" w:rsidTr="00AC336E">
        <w:tc>
          <w:tcPr>
            <w:tcW w:w="9668" w:type="dxa"/>
            <w:gridSpan w:val="2"/>
            <w:tcBorders>
              <w:top w:val="single" w:sz="4" w:space="0" w:color="auto"/>
              <w:bottom w:val="single" w:sz="4" w:space="0" w:color="auto"/>
            </w:tcBorders>
          </w:tcPr>
          <w:p w14:paraId="15D02AE8" w14:textId="77777777" w:rsidR="00183BD4" w:rsidRPr="00B96823" w:rsidRDefault="00183BD4">
            <w:pPr>
              <w:pStyle w:val="1"/>
              <w:rPr>
                <w:color w:val="auto"/>
              </w:rPr>
            </w:pPr>
            <w:r w:rsidRPr="00B96823">
              <w:rPr>
                <w:color w:val="auto"/>
              </w:rPr>
              <w:t xml:space="preserve">3. </w:t>
            </w:r>
            <w:proofErr w:type="spellStart"/>
            <w:r w:rsidRPr="00B96823">
              <w:rPr>
                <w:color w:val="auto"/>
              </w:rPr>
              <w:t>Склоноукрепляющие</w:t>
            </w:r>
            <w:proofErr w:type="spellEnd"/>
          </w:p>
        </w:tc>
      </w:tr>
      <w:tr w:rsidR="00183BD4" w:rsidRPr="00B96823" w14:paraId="7150D1F4" w14:textId="77777777" w:rsidTr="00AC336E">
        <w:tc>
          <w:tcPr>
            <w:tcW w:w="4620" w:type="dxa"/>
            <w:tcBorders>
              <w:top w:val="single" w:sz="4" w:space="0" w:color="auto"/>
              <w:bottom w:val="single" w:sz="4" w:space="0" w:color="auto"/>
              <w:right w:val="single" w:sz="4" w:space="0" w:color="auto"/>
            </w:tcBorders>
          </w:tcPr>
          <w:p w14:paraId="2DB8AB50" w14:textId="77777777" w:rsidR="00183BD4" w:rsidRPr="00B96823" w:rsidRDefault="00183BD4">
            <w:pPr>
              <w:pStyle w:val="ac"/>
            </w:pPr>
            <w:r w:rsidRPr="00B96823">
              <w:t>Искусственное закрепление грунта откосов</w:t>
            </w:r>
          </w:p>
        </w:tc>
        <w:tc>
          <w:tcPr>
            <w:tcW w:w="5048" w:type="dxa"/>
            <w:tcBorders>
              <w:top w:val="single" w:sz="4" w:space="0" w:color="auto"/>
              <w:left w:val="single" w:sz="4" w:space="0" w:color="auto"/>
              <w:bottom w:val="single" w:sz="4" w:space="0" w:color="auto"/>
            </w:tcBorders>
          </w:tcPr>
          <w:p w14:paraId="2090E293" w14:textId="77777777" w:rsidR="00183BD4" w:rsidRPr="00B96823" w:rsidRDefault="00183BD4">
            <w:pPr>
              <w:pStyle w:val="ac"/>
            </w:pPr>
            <w:r w:rsidRPr="00B96823">
              <w:t>На реках, откосах земляных сооружений при высоте волн до 0,5 м</w:t>
            </w:r>
          </w:p>
        </w:tc>
      </w:tr>
    </w:tbl>
    <w:p w14:paraId="44937274" w14:textId="77777777" w:rsidR="00183BD4" w:rsidRPr="00B96823" w:rsidRDefault="00183BD4"/>
    <w:p w14:paraId="679AACDF" w14:textId="77777777" w:rsidR="00183BD4" w:rsidRPr="006C1C45" w:rsidRDefault="00183BD4">
      <w:pPr>
        <w:ind w:firstLine="698"/>
        <w:jc w:val="right"/>
        <w:rPr>
          <w:sz w:val="28"/>
          <w:szCs w:val="28"/>
        </w:rPr>
      </w:pPr>
      <w:bookmarkStart w:id="149" w:name="sub_1250"/>
      <w:r w:rsidRPr="006C1C45">
        <w:rPr>
          <w:rStyle w:val="a3"/>
          <w:bCs/>
          <w:color w:val="auto"/>
          <w:sz w:val="28"/>
          <w:szCs w:val="28"/>
        </w:rPr>
        <w:t>Таблица 12</w:t>
      </w:r>
      <w:r w:rsidR="00CF2E80" w:rsidRPr="006C1C45">
        <w:rPr>
          <w:rStyle w:val="a3"/>
          <w:bCs/>
          <w:color w:val="auto"/>
          <w:sz w:val="28"/>
          <w:szCs w:val="28"/>
        </w:rPr>
        <w:t>0</w:t>
      </w:r>
    </w:p>
    <w:bookmarkEnd w:id="149"/>
    <w:p w14:paraId="33E6D3F5" w14:textId="77777777" w:rsidR="00183BD4" w:rsidRPr="00B96823" w:rsidRDefault="00183BD4"/>
    <w:tbl>
      <w:tblPr>
        <w:tblW w:w="10791" w:type="dxa"/>
        <w:tblInd w:w="-90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51"/>
        <w:gridCol w:w="1187"/>
        <w:gridCol w:w="1188"/>
        <w:gridCol w:w="1056"/>
        <w:gridCol w:w="1187"/>
        <w:gridCol w:w="1201"/>
        <w:gridCol w:w="1323"/>
        <w:gridCol w:w="1798"/>
      </w:tblGrid>
      <w:tr w:rsidR="00183BD4" w:rsidRPr="00B96823" w14:paraId="2B40CED0" w14:textId="77777777" w:rsidTr="005C0286">
        <w:tc>
          <w:tcPr>
            <w:tcW w:w="1851" w:type="dxa"/>
            <w:vMerge w:val="restart"/>
            <w:tcBorders>
              <w:top w:val="single" w:sz="4" w:space="0" w:color="auto"/>
              <w:bottom w:val="single" w:sz="4" w:space="0" w:color="auto"/>
              <w:right w:val="single" w:sz="4" w:space="0" w:color="auto"/>
            </w:tcBorders>
          </w:tcPr>
          <w:p w14:paraId="395E3BE4" w14:textId="77777777" w:rsidR="00183BD4" w:rsidRPr="00B96823" w:rsidRDefault="00183BD4">
            <w:pPr>
              <w:pStyle w:val="aa"/>
              <w:jc w:val="center"/>
              <w:rPr>
                <w:sz w:val="22"/>
                <w:szCs w:val="22"/>
              </w:rPr>
            </w:pPr>
            <w:r w:rsidRPr="00B96823">
              <w:rPr>
                <w:sz w:val="22"/>
                <w:szCs w:val="22"/>
              </w:rPr>
              <w:t>Потенциал загрязнения атмосферы (ПЗА)</w:t>
            </w:r>
          </w:p>
        </w:tc>
        <w:tc>
          <w:tcPr>
            <w:tcW w:w="3431" w:type="dxa"/>
            <w:gridSpan w:val="3"/>
            <w:tcBorders>
              <w:top w:val="single" w:sz="4" w:space="0" w:color="auto"/>
              <w:left w:val="single" w:sz="4" w:space="0" w:color="auto"/>
              <w:bottom w:val="single" w:sz="4" w:space="0" w:color="auto"/>
              <w:right w:val="single" w:sz="4" w:space="0" w:color="auto"/>
            </w:tcBorders>
          </w:tcPr>
          <w:p w14:paraId="6F2C6428" w14:textId="77777777" w:rsidR="00183BD4" w:rsidRPr="00B96823" w:rsidRDefault="00183BD4">
            <w:pPr>
              <w:pStyle w:val="aa"/>
              <w:jc w:val="center"/>
              <w:rPr>
                <w:sz w:val="22"/>
                <w:szCs w:val="22"/>
              </w:rPr>
            </w:pPr>
            <w:r w:rsidRPr="00B96823">
              <w:rPr>
                <w:sz w:val="22"/>
                <w:szCs w:val="22"/>
              </w:rPr>
              <w:t>Приземные инверсии</w:t>
            </w:r>
          </w:p>
        </w:tc>
        <w:tc>
          <w:tcPr>
            <w:tcW w:w="2388" w:type="dxa"/>
            <w:gridSpan w:val="2"/>
            <w:tcBorders>
              <w:top w:val="single" w:sz="4" w:space="0" w:color="auto"/>
              <w:left w:val="single" w:sz="4" w:space="0" w:color="auto"/>
              <w:bottom w:val="single" w:sz="4" w:space="0" w:color="auto"/>
              <w:right w:val="single" w:sz="4" w:space="0" w:color="auto"/>
            </w:tcBorders>
          </w:tcPr>
          <w:p w14:paraId="150B3391" w14:textId="77777777" w:rsidR="00183BD4" w:rsidRPr="00B96823" w:rsidRDefault="00183BD4">
            <w:pPr>
              <w:pStyle w:val="aa"/>
              <w:jc w:val="center"/>
              <w:rPr>
                <w:sz w:val="22"/>
                <w:szCs w:val="22"/>
              </w:rPr>
            </w:pPr>
            <w:r w:rsidRPr="00B96823">
              <w:rPr>
                <w:sz w:val="22"/>
                <w:szCs w:val="22"/>
              </w:rPr>
              <w:t>Повторяемость, %</w:t>
            </w:r>
          </w:p>
        </w:tc>
        <w:tc>
          <w:tcPr>
            <w:tcW w:w="1323" w:type="dxa"/>
            <w:vMerge w:val="restart"/>
            <w:tcBorders>
              <w:top w:val="single" w:sz="4" w:space="0" w:color="auto"/>
              <w:left w:val="single" w:sz="4" w:space="0" w:color="auto"/>
              <w:bottom w:val="single" w:sz="4" w:space="0" w:color="auto"/>
              <w:right w:val="single" w:sz="4" w:space="0" w:color="auto"/>
            </w:tcBorders>
          </w:tcPr>
          <w:p w14:paraId="69C5FDD7" w14:textId="77777777" w:rsidR="00183BD4" w:rsidRPr="00B96823" w:rsidRDefault="00183BD4">
            <w:pPr>
              <w:pStyle w:val="aa"/>
              <w:jc w:val="center"/>
              <w:rPr>
                <w:sz w:val="22"/>
                <w:szCs w:val="22"/>
              </w:rPr>
            </w:pPr>
            <w:r w:rsidRPr="00B96823">
              <w:rPr>
                <w:sz w:val="22"/>
                <w:szCs w:val="22"/>
              </w:rPr>
              <w:t>Высота слоя перемещения, км</w:t>
            </w:r>
          </w:p>
        </w:tc>
        <w:tc>
          <w:tcPr>
            <w:tcW w:w="1798" w:type="dxa"/>
            <w:vMerge w:val="restart"/>
            <w:tcBorders>
              <w:top w:val="single" w:sz="4" w:space="0" w:color="auto"/>
              <w:left w:val="single" w:sz="4" w:space="0" w:color="auto"/>
              <w:bottom w:val="single" w:sz="4" w:space="0" w:color="auto"/>
            </w:tcBorders>
          </w:tcPr>
          <w:p w14:paraId="6BA81BD6" w14:textId="77777777" w:rsidR="00183BD4" w:rsidRPr="00B96823" w:rsidRDefault="00183BD4">
            <w:pPr>
              <w:pStyle w:val="aa"/>
              <w:jc w:val="center"/>
              <w:rPr>
                <w:sz w:val="22"/>
                <w:szCs w:val="22"/>
              </w:rPr>
            </w:pPr>
            <w:r w:rsidRPr="00B96823">
              <w:rPr>
                <w:sz w:val="22"/>
                <w:szCs w:val="22"/>
              </w:rPr>
              <w:t>Продолжительность тумана, часов в год</w:t>
            </w:r>
          </w:p>
        </w:tc>
      </w:tr>
      <w:tr w:rsidR="00183BD4" w:rsidRPr="00B96823" w14:paraId="405A933D" w14:textId="77777777" w:rsidTr="005C0286">
        <w:tc>
          <w:tcPr>
            <w:tcW w:w="1851" w:type="dxa"/>
            <w:vMerge/>
            <w:tcBorders>
              <w:top w:val="single" w:sz="4" w:space="0" w:color="auto"/>
              <w:bottom w:val="single" w:sz="4" w:space="0" w:color="auto"/>
              <w:right w:val="single" w:sz="4" w:space="0" w:color="auto"/>
            </w:tcBorders>
          </w:tcPr>
          <w:p w14:paraId="704AD4F4" w14:textId="77777777" w:rsidR="00183BD4" w:rsidRPr="00B96823" w:rsidRDefault="00183BD4">
            <w:pPr>
              <w:pStyle w:val="aa"/>
              <w:rPr>
                <w:sz w:val="22"/>
                <w:szCs w:val="22"/>
              </w:rPr>
            </w:pPr>
          </w:p>
        </w:tc>
        <w:tc>
          <w:tcPr>
            <w:tcW w:w="1187" w:type="dxa"/>
            <w:tcBorders>
              <w:top w:val="single" w:sz="4" w:space="0" w:color="auto"/>
              <w:left w:val="single" w:sz="4" w:space="0" w:color="auto"/>
              <w:bottom w:val="single" w:sz="4" w:space="0" w:color="auto"/>
              <w:right w:val="single" w:sz="4" w:space="0" w:color="auto"/>
            </w:tcBorders>
          </w:tcPr>
          <w:p w14:paraId="01D89B37" w14:textId="77777777" w:rsidR="00183BD4" w:rsidRPr="00B96823" w:rsidRDefault="00183BD4">
            <w:pPr>
              <w:pStyle w:val="aa"/>
              <w:jc w:val="center"/>
              <w:rPr>
                <w:sz w:val="22"/>
                <w:szCs w:val="22"/>
              </w:rPr>
            </w:pPr>
            <w:r w:rsidRPr="00B96823">
              <w:rPr>
                <w:sz w:val="22"/>
                <w:szCs w:val="22"/>
              </w:rPr>
              <w:t>Повторяемость, %</w:t>
            </w:r>
          </w:p>
        </w:tc>
        <w:tc>
          <w:tcPr>
            <w:tcW w:w="1188" w:type="dxa"/>
            <w:tcBorders>
              <w:top w:val="single" w:sz="4" w:space="0" w:color="auto"/>
              <w:left w:val="single" w:sz="4" w:space="0" w:color="auto"/>
              <w:bottom w:val="single" w:sz="4" w:space="0" w:color="auto"/>
              <w:right w:val="single" w:sz="4" w:space="0" w:color="auto"/>
            </w:tcBorders>
          </w:tcPr>
          <w:p w14:paraId="6DC74925" w14:textId="77777777" w:rsidR="00183BD4" w:rsidRPr="00B96823" w:rsidRDefault="00183BD4">
            <w:pPr>
              <w:pStyle w:val="aa"/>
              <w:jc w:val="center"/>
              <w:rPr>
                <w:sz w:val="22"/>
                <w:szCs w:val="22"/>
              </w:rPr>
            </w:pPr>
            <w:r w:rsidRPr="00B96823">
              <w:rPr>
                <w:sz w:val="22"/>
                <w:szCs w:val="22"/>
              </w:rPr>
              <w:t>мощность, км</w:t>
            </w:r>
          </w:p>
        </w:tc>
        <w:tc>
          <w:tcPr>
            <w:tcW w:w="1056" w:type="dxa"/>
            <w:tcBorders>
              <w:top w:val="single" w:sz="4" w:space="0" w:color="auto"/>
              <w:left w:val="single" w:sz="4" w:space="0" w:color="auto"/>
              <w:bottom w:val="single" w:sz="4" w:space="0" w:color="auto"/>
              <w:right w:val="single" w:sz="4" w:space="0" w:color="auto"/>
            </w:tcBorders>
          </w:tcPr>
          <w:p w14:paraId="114E0B2E" w14:textId="77777777" w:rsidR="00183BD4" w:rsidRPr="00B96823" w:rsidRDefault="00183BD4">
            <w:pPr>
              <w:pStyle w:val="aa"/>
              <w:jc w:val="center"/>
              <w:rPr>
                <w:sz w:val="22"/>
                <w:szCs w:val="22"/>
              </w:rPr>
            </w:pPr>
            <w:r w:rsidRPr="00B96823">
              <w:rPr>
                <w:sz w:val="22"/>
                <w:szCs w:val="22"/>
              </w:rPr>
              <w:t>интенсивность, С</w:t>
            </w:r>
          </w:p>
        </w:tc>
        <w:tc>
          <w:tcPr>
            <w:tcW w:w="1187" w:type="dxa"/>
            <w:tcBorders>
              <w:top w:val="single" w:sz="4" w:space="0" w:color="auto"/>
              <w:left w:val="single" w:sz="4" w:space="0" w:color="auto"/>
              <w:bottom w:val="single" w:sz="4" w:space="0" w:color="auto"/>
              <w:right w:val="single" w:sz="4" w:space="0" w:color="auto"/>
            </w:tcBorders>
          </w:tcPr>
          <w:p w14:paraId="7A0F9C21" w14:textId="77777777" w:rsidR="00183BD4" w:rsidRPr="00B96823" w:rsidRDefault="00183BD4">
            <w:pPr>
              <w:pStyle w:val="aa"/>
              <w:jc w:val="center"/>
              <w:rPr>
                <w:sz w:val="22"/>
                <w:szCs w:val="22"/>
              </w:rPr>
            </w:pPr>
            <w:r w:rsidRPr="00B96823">
              <w:rPr>
                <w:sz w:val="22"/>
                <w:szCs w:val="22"/>
              </w:rPr>
              <w:t>скорость ветра 0 - 1 м/сек.</w:t>
            </w:r>
          </w:p>
        </w:tc>
        <w:tc>
          <w:tcPr>
            <w:tcW w:w="1201" w:type="dxa"/>
            <w:tcBorders>
              <w:top w:val="single" w:sz="4" w:space="0" w:color="auto"/>
              <w:left w:val="single" w:sz="4" w:space="0" w:color="auto"/>
              <w:bottom w:val="single" w:sz="4" w:space="0" w:color="auto"/>
              <w:right w:val="single" w:sz="4" w:space="0" w:color="auto"/>
            </w:tcBorders>
          </w:tcPr>
          <w:p w14:paraId="43E59593" w14:textId="77777777" w:rsidR="00183BD4" w:rsidRPr="00B96823" w:rsidRDefault="00183BD4">
            <w:pPr>
              <w:pStyle w:val="aa"/>
              <w:jc w:val="center"/>
              <w:rPr>
                <w:sz w:val="22"/>
                <w:szCs w:val="22"/>
              </w:rPr>
            </w:pPr>
            <w:r w:rsidRPr="00B96823">
              <w:rPr>
                <w:sz w:val="22"/>
                <w:szCs w:val="22"/>
              </w:rPr>
              <w:t xml:space="preserve">в том числе непрерывно подряд </w:t>
            </w:r>
            <w:r w:rsidRPr="00B96823">
              <w:rPr>
                <w:sz w:val="22"/>
                <w:szCs w:val="22"/>
              </w:rPr>
              <w:lastRenderedPageBreak/>
              <w:t>дней застоя воздуха</w:t>
            </w:r>
          </w:p>
        </w:tc>
        <w:tc>
          <w:tcPr>
            <w:tcW w:w="1323" w:type="dxa"/>
            <w:vMerge/>
            <w:tcBorders>
              <w:top w:val="single" w:sz="4" w:space="0" w:color="auto"/>
              <w:left w:val="single" w:sz="4" w:space="0" w:color="auto"/>
              <w:bottom w:val="single" w:sz="4" w:space="0" w:color="auto"/>
              <w:right w:val="single" w:sz="4" w:space="0" w:color="auto"/>
            </w:tcBorders>
          </w:tcPr>
          <w:p w14:paraId="59A7FE58" w14:textId="77777777" w:rsidR="00183BD4" w:rsidRPr="00B96823" w:rsidRDefault="00183BD4">
            <w:pPr>
              <w:pStyle w:val="aa"/>
              <w:rPr>
                <w:sz w:val="22"/>
                <w:szCs w:val="22"/>
              </w:rPr>
            </w:pPr>
          </w:p>
        </w:tc>
        <w:tc>
          <w:tcPr>
            <w:tcW w:w="1798" w:type="dxa"/>
            <w:vMerge/>
            <w:tcBorders>
              <w:top w:val="single" w:sz="4" w:space="0" w:color="auto"/>
              <w:left w:val="single" w:sz="4" w:space="0" w:color="auto"/>
              <w:bottom w:val="single" w:sz="4" w:space="0" w:color="auto"/>
            </w:tcBorders>
          </w:tcPr>
          <w:p w14:paraId="1CD55CEC" w14:textId="77777777" w:rsidR="00183BD4" w:rsidRPr="00B96823" w:rsidRDefault="00183BD4">
            <w:pPr>
              <w:pStyle w:val="aa"/>
              <w:rPr>
                <w:sz w:val="22"/>
                <w:szCs w:val="22"/>
              </w:rPr>
            </w:pPr>
          </w:p>
        </w:tc>
      </w:tr>
      <w:tr w:rsidR="00183BD4" w:rsidRPr="00B96823" w14:paraId="360E653E" w14:textId="77777777" w:rsidTr="005C0286">
        <w:tc>
          <w:tcPr>
            <w:tcW w:w="1851" w:type="dxa"/>
            <w:tcBorders>
              <w:top w:val="single" w:sz="4" w:space="0" w:color="auto"/>
              <w:bottom w:val="nil"/>
              <w:right w:val="single" w:sz="4" w:space="0" w:color="auto"/>
            </w:tcBorders>
          </w:tcPr>
          <w:p w14:paraId="6DCF6C44" w14:textId="77777777" w:rsidR="00183BD4" w:rsidRPr="00B96823" w:rsidRDefault="00183BD4">
            <w:pPr>
              <w:pStyle w:val="ac"/>
              <w:rPr>
                <w:sz w:val="22"/>
                <w:szCs w:val="22"/>
              </w:rPr>
            </w:pPr>
            <w:r w:rsidRPr="00B96823">
              <w:rPr>
                <w:sz w:val="22"/>
                <w:szCs w:val="22"/>
              </w:rPr>
              <w:t>Низкий</w:t>
            </w:r>
          </w:p>
        </w:tc>
        <w:tc>
          <w:tcPr>
            <w:tcW w:w="1187" w:type="dxa"/>
            <w:tcBorders>
              <w:top w:val="single" w:sz="4" w:space="0" w:color="auto"/>
              <w:left w:val="single" w:sz="4" w:space="0" w:color="auto"/>
              <w:bottom w:val="nil"/>
              <w:right w:val="single" w:sz="4" w:space="0" w:color="auto"/>
            </w:tcBorders>
          </w:tcPr>
          <w:p w14:paraId="49795621" w14:textId="77777777" w:rsidR="00183BD4" w:rsidRPr="00B96823" w:rsidRDefault="00183BD4">
            <w:pPr>
              <w:pStyle w:val="aa"/>
              <w:jc w:val="center"/>
              <w:rPr>
                <w:sz w:val="22"/>
                <w:szCs w:val="22"/>
              </w:rPr>
            </w:pPr>
            <w:r w:rsidRPr="00B96823">
              <w:rPr>
                <w:sz w:val="22"/>
                <w:szCs w:val="22"/>
              </w:rPr>
              <w:t>20 - 30</w:t>
            </w:r>
          </w:p>
        </w:tc>
        <w:tc>
          <w:tcPr>
            <w:tcW w:w="1188" w:type="dxa"/>
            <w:tcBorders>
              <w:top w:val="single" w:sz="4" w:space="0" w:color="auto"/>
              <w:left w:val="single" w:sz="4" w:space="0" w:color="auto"/>
              <w:bottom w:val="nil"/>
              <w:right w:val="single" w:sz="4" w:space="0" w:color="auto"/>
            </w:tcBorders>
          </w:tcPr>
          <w:p w14:paraId="4EE9F958" w14:textId="77777777" w:rsidR="00183BD4" w:rsidRPr="00B96823" w:rsidRDefault="00183BD4">
            <w:pPr>
              <w:pStyle w:val="aa"/>
              <w:jc w:val="center"/>
              <w:rPr>
                <w:sz w:val="22"/>
                <w:szCs w:val="22"/>
              </w:rPr>
            </w:pPr>
            <w:r w:rsidRPr="00B96823">
              <w:rPr>
                <w:sz w:val="22"/>
                <w:szCs w:val="22"/>
              </w:rPr>
              <w:t>0,3 - 0,4</w:t>
            </w:r>
          </w:p>
        </w:tc>
        <w:tc>
          <w:tcPr>
            <w:tcW w:w="1056" w:type="dxa"/>
            <w:tcBorders>
              <w:top w:val="single" w:sz="4" w:space="0" w:color="auto"/>
              <w:left w:val="single" w:sz="4" w:space="0" w:color="auto"/>
              <w:bottom w:val="nil"/>
              <w:right w:val="single" w:sz="4" w:space="0" w:color="auto"/>
            </w:tcBorders>
          </w:tcPr>
          <w:p w14:paraId="010F7825" w14:textId="77777777" w:rsidR="00183BD4" w:rsidRPr="00B96823" w:rsidRDefault="00183BD4">
            <w:pPr>
              <w:pStyle w:val="aa"/>
              <w:jc w:val="center"/>
              <w:rPr>
                <w:sz w:val="22"/>
                <w:szCs w:val="22"/>
              </w:rPr>
            </w:pPr>
            <w:r w:rsidRPr="00B96823">
              <w:rPr>
                <w:sz w:val="22"/>
                <w:szCs w:val="22"/>
              </w:rPr>
              <w:t>2 - 3</w:t>
            </w:r>
          </w:p>
        </w:tc>
        <w:tc>
          <w:tcPr>
            <w:tcW w:w="1187" w:type="dxa"/>
            <w:tcBorders>
              <w:top w:val="single" w:sz="4" w:space="0" w:color="auto"/>
              <w:left w:val="single" w:sz="4" w:space="0" w:color="auto"/>
              <w:bottom w:val="nil"/>
              <w:right w:val="single" w:sz="4" w:space="0" w:color="auto"/>
            </w:tcBorders>
          </w:tcPr>
          <w:p w14:paraId="4980C861" w14:textId="77777777" w:rsidR="00183BD4" w:rsidRPr="00B96823" w:rsidRDefault="00183BD4">
            <w:pPr>
              <w:pStyle w:val="aa"/>
              <w:jc w:val="center"/>
              <w:rPr>
                <w:sz w:val="22"/>
                <w:szCs w:val="22"/>
              </w:rPr>
            </w:pPr>
            <w:r w:rsidRPr="00B96823">
              <w:rPr>
                <w:sz w:val="22"/>
                <w:szCs w:val="22"/>
              </w:rPr>
              <w:t>10 - 20</w:t>
            </w:r>
          </w:p>
        </w:tc>
        <w:tc>
          <w:tcPr>
            <w:tcW w:w="1201" w:type="dxa"/>
            <w:tcBorders>
              <w:top w:val="single" w:sz="4" w:space="0" w:color="auto"/>
              <w:left w:val="single" w:sz="4" w:space="0" w:color="auto"/>
              <w:bottom w:val="nil"/>
              <w:right w:val="single" w:sz="4" w:space="0" w:color="auto"/>
            </w:tcBorders>
          </w:tcPr>
          <w:p w14:paraId="6C942022" w14:textId="77777777" w:rsidR="00183BD4" w:rsidRPr="00B96823" w:rsidRDefault="00183BD4">
            <w:pPr>
              <w:pStyle w:val="aa"/>
              <w:jc w:val="center"/>
              <w:rPr>
                <w:sz w:val="22"/>
                <w:szCs w:val="22"/>
              </w:rPr>
            </w:pPr>
            <w:r w:rsidRPr="00B96823">
              <w:rPr>
                <w:sz w:val="22"/>
                <w:szCs w:val="22"/>
              </w:rPr>
              <w:t>5 - 10</w:t>
            </w:r>
          </w:p>
        </w:tc>
        <w:tc>
          <w:tcPr>
            <w:tcW w:w="1323" w:type="dxa"/>
            <w:tcBorders>
              <w:top w:val="single" w:sz="4" w:space="0" w:color="auto"/>
              <w:left w:val="single" w:sz="4" w:space="0" w:color="auto"/>
              <w:bottom w:val="nil"/>
              <w:right w:val="single" w:sz="4" w:space="0" w:color="auto"/>
            </w:tcBorders>
          </w:tcPr>
          <w:p w14:paraId="09A19711" w14:textId="77777777" w:rsidR="00183BD4" w:rsidRPr="00B96823" w:rsidRDefault="00183BD4">
            <w:pPr>
              <w:pStyle w:val="aa"/>
              <w:jc w:val="center"/>
              <w:rPr>
                <w:sz w:val="22"/>
                <w:szCs w:val="22"/>
              </w:rPr>
            </w:pPr>
            <w:r w:rsidRPr="00B96823">
              <w:rPr>
                <w:sz w:val="22"/>
                <w:szCs w:val="22"/>
              </w:rPr>
              <w:t>0,7 - 0,8</w:t>
            </w:r>
          </w:p>
        </w:tc>
        <w:tc>
          <w:tcPr>
            <w:tcW w:w="1798" w:type="dxa"/>
            <w:tcBorders>
              <w:top w:val="single" w:sz="4" w:space="0" w:color="auto"/>
              <w:left w:val="single" w:sz="4" w:space="0" w:color="auto"/>
              <w:bottom w:val="nil"/>
            </w:tcBorders>
          </w:tcPr>
          <w:p w14:paraId="172D0B12" w14:textId="77777777" w:rsidR="00183BD4" w:rsidRPr="00B96823" w:rsidRDefault="00183BD4">
            <w:pPr>
              <w:pStyle w:val="aa"/>
              <w:jc w:val="center"/>
              <w:rPr>
                <w:sz w:val="22"/>
                <w:szCs w:val="22"/>
              </w:rPr>
            </w:pPr>
            <w:r w:rsidRPr="00B96823">
              <w:rPr>
                <w:sz w:val="22"/>
                <w:szCs w:val="22"/>
              </w:rPr>
              <w:t>80 - 350</w:t>
            </w:r>
          </w:p>
        </w:tc>
      </w:tr>
      <w:tr w:rsidR="00183BD4" w:rsidRPr="00B96823" w14:paraId="0A973946" w14:textId="77777777" w:rsidTr="005C0286">
        <w:tc>
          <w:tcPr>
            <w:tcW w:w="1851" w:type="dxa"/>
            <w:tcBorders>
              <w:top w:val="nil"/>
              <w:bottom w:val="nil"/>
              <w:right w:val="single" w:sz="4" w:space="0" w:color="auto"/>
            </w:tcBorders>
          </w:tcPr>
          <w:p w14:paraId="614EBBBC" w14:textId="77777777" w:rsidR="00183BD4" w:rsidRPr="00B96823" w:rsidRDefault="00183BD4">
            <w:pPr>
              <w:pStyle w:val="ac"/>
              <w:rPr>
                <w:sz w:val="22"/>
                <w:szCs w:val="22"/>
              </w:rPr>
            </w:pPr>
            <w:r w:rsidRPr="00B96823">
              <w:rPr>
                <w:sz w:val="22"/>
                <w:szCs w:val="22"/>
              </w:rPr>
              <w:t>Умеренный</w:t>
            </w:r>
          </w:p>
        </w:tc>
        <w:tc>
          <w:tcPr>
            <w:tcW w:w="1187" w:type="dxa"/>
            <w:tcBorders>
              <w:top w:val="nil"/>
              <w:left w:val="single" w:sz="4" w:space="0" w:color="auto"/>
              <w:bottom w:val="nil"/>
              <w:right w:val="single" w:sz="4" w:space="0" w:color="auto"/>
            </w:tcBorders>
          </w:tcPr>
          <w:p w14:paraId="24850EB0" w14:textId="77777777" w:rsidR="00183BD4" w:rsidRPr="00B96823" w:rsidRDefault="00183BD4">
            <w:pPr>
              <w:pStyle w:val="aa"/>
              <w:jc w:val="center"/>
              <w:rPr>
                <w:sz w:val="22"/>
                <w:szCs w:val="22"/>
              </w:rPr>
            </w:pPr>
            <w:r w:rsidRPr="00B96823">
              <w:rPr>
                <w:sz w:val="22"/>
                <w:szCs w:val="22"/>
              </w:rPr>
              <w:t>30 - 40</w:t>
            </w:r>
          </w:p>
        </w:tc>
        <w:tc>
          <w:tcPr>
            <w:tcW w:w="1188" w:type="dxa"/>
            <w:tcBorders>
              <w:top w:val="nil"/>
              <w:left w:val="single" w:sz="4" w:space="0" w:color="auto"/>
              <w:bottom w:val="nil"/>
              <w:right w:val="single" w:sz="4" w:space="0" w:color="auto"/>
            </w:tcBorders>
          </w:tcPr>
          <w:p w14:paraId="1F91454A" w14:textId="77777777" w:rsidR="00183BD4" w:rsidRPr="00B96823" w:rsidRDefault="00183BD4">
            <w:pPr>
              <w:pStyle w:val="aa"/>
              <w:jc w:val="center"/>
              <w:rPr>
                <w:sz w:val="22"/>
                <w:szCs w:val="22"/>
              </w:rPr>
            </w:pPr>
            <w:r w:rsidRPr="00B96823">
              <w:rPr>
                <w:sz w:val="22"/>
                <w:szCs w:val="22"/>
              </w:rPr>
              <w:t>0,4 - 0,5</w:t>
            </w:r>
          </w:p>
        </w:tc>
        <w:tc>
          <w:tcPr>
            <w:tcW w:w="1056" w:type="dxa"/>
            <w:tcBorders>
              <w:top w:val="nil"/>
              <w:left w:val="single" w:sz="4" w:space="0" w:color="auto"/>
              <w:bottom w:val="nil"/>
              <w:right w:val="single" w:sz="4" w:space="0" w:color="auto"/>
            </w:tcBorders>
          </w:tcPr>
          <w:p w14:paraId="231BE913" w14:textId="77777777" w:rsidR="00183BD4" w:rsidRPr="00B96823" w:rsidRDefault="00183BD4">
            <w:pPr>
              <w:pStyle w:val="aa"/>
              <w:jc w:val="center"/>
              <w:rPr>
                <w:sz w:val="22"/>
                <w:szCs w:val="22"/>
              </w:rPr>
            </w:pPr>
            <w:r w:rsidRPr="00B96823">
              <w:rPr>
                <w:sz w:val="22"/>
                <w:szCs w:val="22"/>
              </w:rPr>
              <w:t>3 - 5</w:t>
            </w:r>
          </w:p>
        </w:tc>
        <w:tc>
          <w:tcPr>
            <w:tcW w:w="1187" w:type="dxa"/>
            <w:tcBorders>
              <w:top w:val="nil"/>
              <w:left w:val="single" w:sz="4" w:space="0" w:color="auto"/>
              <w:bottom w:val="nil"/>
              <w:right w:val="single" w:sz="4" w:space="0" w:color="auto"/>
            </w:tcBorders>
          </w:tcPr>
          <w:p w14:paraId="00C9326E" w14:textId="77777777" w:rsidR="00183BD4" w:rsidRPr="00B96823" w:rsidRDefault="00183BD4">
            <w:pPr>
              <w:pStyle w:val="aa"/>
              <w:jc w:val="center"/>
              <w:rPr>
                <w:sz w:val="22"/>
                <w:szCs w:val="22"/>
              </w:rPr>
            </w:pPr>
            <w:r w:rsidRPr="00B96823">
              <w:rPr>
                <w:sz w:val="22"/>
                <w:szCs w:val="22"/>
              </w:rPr>
              <w:t>20 - 30</w:t>
            </w:r>
          </w:p>
        </w:tc>
        <w:tc>
          <w:tcPr>
            <w:tcW w:w="1201" w:type="dxa"/>
            <w:tcBorders>
              <w:top w:val="nil"/>
              <w:left w:val="single" w:sz="4" w:space="0" w:color="auto"/>
              <w:bottom w:val="nil"/>
              <w:right w:val="single" w:sz="4" w:space="0" w:color="auto"/>
            </w:tcBorders>
          </w:tcPr>
          <w:p w14:paraId="41A0661A" w14:textId="77777777" w:rsidR="00183BD4" w:rsidRPr="00B96823" w:rsidRDefault="00183BD4">
            <w:pPr>
              <w:pStyle w:val="aa"/>
              <w:jc w:val="center"/>
              <w:rPr>
                <w:sz w:val="22"/>
                <w:szCs w:val="22"/>
              </w:rPr>
            </w:pPr>
            <w:r w:rsidRPr="00B96823">
              <w:rPr>
                <w:sz w:val="22"/>
                <w:szCs w:val="22"/>
              </w:rPr>
              <w:t>7 - 12</w:t>
            </w:r>
          </w:p>
        </w:tc>
        <w:tc>
          <w:tcPr>
            <w:tcW w:w="1323" w:type="dxa"/>
            <w:tcBorders>
              <w:top w:val="nil"/>
              <w:left w:val="single" w:sz="4" w:space="0" w:color="auto"/>
              <w:bottom w:val="nil"/>
              <w:right w:val="single" w:sz="4" w:space="0" w:color="auto"/>
            </w:tcBorders>
          </w:tcPr>
          <w:p w14:paraId="4179B981" w14:textId="77777777" w:rsidR="00183BD4" w:rsidRPr="00B96823" w:rsidRDefault="00183BD4">
            <w:pPr>
              <w:pStyle w:val="aa"/>
              <w:jc w:val="center"/>
              <w:rPr>
                <w:sz w:val="22"/>
                <w:szCs w:val="22"/>
              </w:rPr>
            </w:pPr>
            <w:r w:rsidRPr="00B96823">
              <w:rPr>
                <w:sz w:val="22"/>
                <w:szCs w:val="22"/>
              </w:rPr>
              <w:t>0,8 - 1,0</w:t>
            </w:r>
          </w:p>
        </w:tc>
        <w:tc>
          <w:tcPr>
            <w:tcW w:w="1798" w:type="dxa"/>
            <w:tcBorders>
              <w:top w:val="nil"/>
              <w:left w:val="single" w:sz="4" w:space="0" w:color="auto"/>
              <w:bottom w:val="nil"/>
            </w:tcBorders>
          </w:tcPr>
          <w:p w14:paraId="75CE68CB" w14:textId="77777777" w:rsidR="00183BD4" w:rsidRPr="00B96823" w:rsidRDefault="00183BD4">
            <w:pPr>
              <w:pStyle w:val="aa"/>
              <w:jc w:val="center"/>
              <w:rPr>
                <w:sz w:val="22"/>
                <w:szCs w:val="22"/>
              </w:rPr>
            </w:pPr>
            <w:r w:rsidRPr="00B96823">
              <w:rPr>
                <w:sz w:val="22"/>
                <w:szCs w:val="22"/>
              </w:rPr>
              <w:t>100 - 550</w:t>
            </w:r>
          </w:p>
        </w:tc>
      </w:tr>
      <w:tr w:rsidR="00183BD4" w:rsidRPr="00B96823" w14:paraId="102B7BAE" w14:textId="77777777" w:rsidTr="005C0286">
        <w:tc>
          <w:tcPr>
            <w:tcW w:w="1851" w:type="dxa"/>
            <w:tcBorders>
              <w:top w:val="nil"/>
              <w:bottom w:val="nil"/>
              <w:right w:val="single" w:sz="4" w:space="0" w:color="auto"/>
            </w:tcBorders>
          </w:tcPr>
          <w:p w14:paraId="667CD9EA" w14:textId="77777777" w:rsidR="00183BD4" w:rsidRPr="00B96823" w:rsidRDefault="00183BD4">
            <w:pPr>
              <w:pStyle w:val="ac"/>
              <w:rPr>
                <w:sz w:val="22"/>
                <w:szCs w:val="22"/>
              </w:rPr>
            </w:pPr>
            <w:r w:rsidRPr="00B96823">
              <w:rPr>
                <w:sz w:val="22"/>
                <w:szCs w:val="22"/>
              </w:rPr>
              <w:t>Повышенный:</w:t>
            </w:r>
          </w:p>
        </w:tc>
        <w:tc>
          <w:tcPr>
            <w:tcW w:w="1187" w:type="dxa"/>
            <w:tcBorders>
              <w:top w:val="nil"/>
              <w:left w:val="single" w:sz="4" w:space="0" w:color="auto"/>
              <w:bottom w:val="nil"/>
              <w:right w:val="single" w:sz="4" w:space="0" w:color="auto"/>
            </w:tcBorders>
          </w:tcPr>
          <w:p w14:paraId="5EC0DBA5" w14:textId="77777777" w:rsidR="00183BD4" w:rsidRPr="00B96823" w:rsidRDefault="00183BD4">
            <w:pPr>
              <w:pStyle w:val="aa"/>
              <w:jc w:val="center"/>
              <w:rPr>
                <w:sz w:val="22"/>
                <w:szCs w:val="22"/>
              </w:rPr>
            </w:pPr>
            <w:r w:rsidRPr="00B96823">
              <w:rPr>
                <w:sz w:val="22"/>
                <w:szCs w:val="22"/>
              </w:rPr>
              <w:t>30 - 45</w:t>
            </w:r>
          </w:p>
        </w:tc>
        <w:tc>
          <w:tcPr>
            <w:tcW w:w="1188" w:type="dxa"/>
            <w:tcBorders>
              <w:top w:val="nil"/>
              <w:left w:val="single" w:sz="4" w:space="0" w:color="auto"/>
              <w:bottom w:val="nil"/>
              <w:right w:val="single" w:sz="4" w:space="0" w:color="auto"/>
            </w:tcBorders>
          </w:tcPr>
          <w:p w14:paraId="27B72987" w14:textId="77777777" w:rsidR="00183BD4" w:rsidRPr="00B96823" w:rsidRDefault="00183BD4">
            <w:pPr>
              <w:pStyle w:val="aa"/>
              <w:jc w:val="center"/>
              <w:rPr>
                <w:sz w:val="22"/>
                <w:szCs w:val="22"/>
              </w:rPr>
            </w:pPr>
            <w:r w:rsidRPr="00B96823">
              <w:rPr>
                <w:sz w:val="22"/>
                <w:szCs w:val="22"/>
              </w:rPr>
              <w:t>0,3 - 0,6</w:t>
            </w:r>
          </w:p>
        </w:tc>
        <w:tc>
          <w:tcPr>
            <w:tcW w:w="1056" w:type="dxa"/>
            <w:tcBorders>
              <w:top w:val="nil"/>
              <w:left w:val="single" w:sz="4" w:space="0" w:color="auto"/>
              <w:bottom w:val="nil"/>
              <w:right w:val="single" w:sz="4" w:space="0" w:color="auto"/>
            </w:tcBorders>
          </w:tcPr>
          <w:p w14:paraId="38C0D8B1" w14:textId="77777777" w:rsidR="00183BD4" w:rsidRPr="00B96823" w:rsidRDefault="00183BD4">
            <w:pPr>
              <w:pStyle w:val="aa"/>
              <w:jc w:val="center"/>
              <w:rPr>
                <w:sz w:val="22"/>
                <w:szCs w:val="22"/>
              </w:rPr>
            </w:pPr>
            <w:r w:rsidRPr="00B96823">
              <w:rPr>
                <w:sz w:val="22"/>
                <w:szCs w:val="22"/>
              </w:rPr>
              <w:t>2 - 6</w:t>
            </w:r>
          </w:p>
        </w:tc>
        <w:tc>
          <w:tcPr>
            <w:tcW w:w="1187" w:type="dxa"/>
            <w:tcBorders>
              <w:top w:val="nil"/>
              <w:left w:val="single" w:sz="4" w:space="0" w:color="auto"/>
              <w:bottom w:val="nil"/>
              <w:right w:val="single" w:sz="4" w:space="0" w:color="auto"/>
            </w:tcBorders>
          </w:tcPr>
          <w:p w14:paraId="5945BE10" w14:textId="77777777" w:rsidR="00183BD4" w:rsidRPr="00B96823" w:rsidRDefault="00183BD4">
            <w:pPr>
              <w:pStyle w:val="aa"/>
              <w:jc w:val="center"/>
              <w:rPr>
                <w:sz w:val="22"/>
                <w:szCs w:val="22"/>
              </w:rPr>
            </w:pPr>
            <w:r w:rsidRPr="00B96823">
              <w:rPr>
                <w:sz w:val="22"/>
                <w:szCs w:val="22"/>
              </w:rPr>
              <w:t>20 - 40</w:t>
            </w:r>
          </w:p>
        </w:tc>
        <w:tc>
          <w:tcPr>
            <w:tcW w:w="1201" w:type="dxa"/>
            <w:tcBorders>
              <w:top w:val="nil"/>
              <w:left w:val="single" w:sz="4" w:space="0" w:color="auto"/>
              <w:bottom w:val="nil"/>
              <w:right w:val="single" w:sz="4" w:space="0" w:color="auto"/>
            </w:tcBorders>
          </w:tcPr>
          <w:p w14:paraId="63995BC1" w14:textId="77777777" w:rsidR="00183BD4" w:rsidRPr="00B96823" w:rsidRDefault="00183BD4">
            <w:pPr>
              <w:pStyle w:val="aa"/>
              <w:jc w:val="center"/>
              <w:rPr>
                <w:sz w:val="22"/>
                <w:szCs w:val="22"/>
              </w:rPr>
            </w:pPr>
            <w:r w:rsidRPr="00B96823">
              <w:rPr>
                <w:sz w:val="22"/>
                <w:szCs w:val="22"/>
              </w:rPr>
              <w:t>3 - 18</w:t>
            </w:r>
          </w:p>
        </w:tc>
        <w:tc>
          <w:tcPr>
            <w:tcW w:w="1323" w:type="dxa"/>
            <w:tcBorders>
              <w:top w:val="nil"/>
              <w:left w:val="single" w:sz="4" w:space="0" w:color="auto"/>
              <w:bottom w:val="nil"/>
              <w:right w:val="single" w:sz="4" w:space="0" w:color="auto"/>
            </w:tcBorders>
          </w:tcPr>
          <w:p w14:paraId="0D61E331" w14:textId="77777777" w:rsidR="00183BD4" w:rsidRPr="00B96823" w:rsidRDefault="00183BD4">
            <w:pPr>
              <w:pStyle w:val="aa"/>
              <w:jc w:val="center"/>
              <w:rPr>
                <w:sz w:val="22"/>
                <w:szCs w:val="22"/>
              </w:rPr>
            </w:pPr>
            <w:r w:rsidRPr="00B96823">
              <w:rPr>
                <w:sz w:val="22"/>
                <w:szCs w:val="22"/>
              </w:rPr>
              <w:t>0,7 - 1,0</w:t>
            </w:r>
          </w:p>
        </w:tc>
        <w:tc>
          <w:tcPr>
            <w:tcW w:w="1798" w:type="dxa"/>
            <w:tcBorders>
              <w:top w:val="nil"/>
              <w:left w:val="single" w:sz="4" w:space="0" w:color="auto"/>
              <w:bottom w:val="nil"/>
            </w:tcBorders>
          </w:tcPr>
          <w:p w14:paraId="7F558DBD" w14:textId="77777777" w:rsidR="00183BD4" w:rsidRPr="00B96823" w:rsidRDefault="00183BD4">
            <w:pPr>
              <w:pStyle w:val="aa"/>
              <w:jc w:val="center"/>
              <w:rPr>
                <w:sz w:val="22"/>
                <w:szCs w:val="22"/>
              </w:rPr>
            </w:pPr>
            <w:r w:rsidRPr="00B96823">
              <w:rPr>
                <w:sz w:val="22"/>
                <w:szCs w:val="22"/>
              </w:rPr>
              <w:t>100 - 600</w:t>
            </w:r>
          </w:p>
        </w:tc>
      </w:tr>
      <w:tr w:rsidR="00183BD4" w:rsidRPr="00B96823" w14:paraId="65FF65BE" w14:textId="77777777" w:rsidTr="005C0286">
        <w:tc>
          <w:tcPr>
            <w:tcW w:w="1851" w:type="dxa"/>
            <w:tcBorders>
              <w:top w:val="nil"/>
              <w:bottom w:val="nil"/>
              <w:right w:val="single" w:sz="4" w:space="0" w:color="auto"/>
            </w:tcBorders>
          </w:tcPr>
          <w:p w14:paraId="6F348AF7" w14:textId="77777777" w:rsidR="00183BD4" w:rsidRPr="00B96823" w:rsidRDefault="00183BD4">
            <w:pPr>
              <w:pStyle w:val="ac"/>
              <w:rPr>
                <w:sz w:val="22"/>
                <w:szCs w:val="22"/>
              </w:rPr>
            </w:pPr>
            <w:r w:rsidRPr="00B96823">
              <w:rPr>
                <w:sz w:val="22"/>
                <w:szCs w:val="22"/>
              </w:rPr>
              <w:t>континентальный</w:t>
            </w:r>
          </w:p>
        </w:tc>
        <w:tc>
          <w:tcPr>
            <w:tcW w:w="1187" w:type="dxa"/>
            <w:tcBorders>
              <w:top w:val="nil"/>
              <w:left w:val="single" w:sz="4" w:space="0" w:color="auto"/>
              <w:bottom w:val="nil"/>
              <w:right w:val="single" w:sz="4" w:space="0" w:color="auto"/>
            </w:tcBorders>
          </w:tcPr>
          <w:p w14:paraId="4DC40DE1" w14:textId="77777777" w:rsidR="00183BD4" w:rsidRPr="00B96823" w:rsidRDefault="00183BD4">
            <w:pPr>
              <w:pStyle w:val="aa"/>
              <w:rPr>
                <w:sz w:val="22"/>
                <w:szCs w:val="22"/>
              </w:rPr>
            </w:pPr>
          </w:p>
        </w:tc>
        <w:tc>
          <w:tcPr>
            <w:tcW w:w="1188" w:type="dxa"/>
            <w:tcBorders>
              <w:top w:val="nil"/>
              <w:left w:val="single" w:sz="4" w:space="0" w:color="auto"/>
              <w:bottom w:val="nil"/>
              <w:right w:val="single" w:sz="4" w:space="0" w:color="auto"/>
            </w:tcBorders>
          </w:tcPr>
          <w:p w14:paraId="75555D28" w14:textId="77777777" w:rsidR="00183BD4" w:rsidRPr="00B96823" w:rsidRDefault="00183BD4">
            <w:pPr>
              <w:pStyle w:val="aa"/>
              <w:rPr>
                <w:sz w:val="22"/>
                <w:szCs w:val="22"/>
              </w:rPr>
            </w:pPr>
          </w:p>
        </w:tc>
        <w:tc>
          <w:tcPr>
            <w:tcW w:w="1056" w:type="dxa"/>
            <w:tcBorders>
              <w:top w:val="nil"/>
              <w:left w:val="single" w:sz="4" w:space="0" w:color="auto"/>
              <w:bottom w:val="nil"/>
              <w:right w:val="single" w:sz="4" w:space="0" w:color="auto"/>
            </w:tcBorders>
          </w:tcPr>
          <w:p w14:paraId="66E3C15D" w14:textId="77777777" w:rsidR="00183BD4" w:rsidRPr="00B96823" w:rsidRDefault="00183BD4">
            <w:pPr>
              <w:pStyle w:val="aa"/>
              <w:rPr>
                <w:sz w:val="22"/>
                <w:szCs w:val="22"/>
              </w:rPr>
            </w:pPr>
          </w:p>
        </w:tc>
        <w:tc>
          <w:tcPr>
            <w:tcW w:w="1187" w:type="dxa"/>
            <w:tcBorders>
              <w:top w:val="nil"/>
              <w:left w:val="single" w:sz="4" w:space="0" w:color="auto"/>
              <w:bottom w:val="nil"/>
              <w:right w:val="single" w:sz="4" w:space="0" w:color="auto"/>
            </w:tcBorders>
          </w:tcPr>
          <w:p w14:paraId="4A7DF41C" w14:textId="77777777" w:rsidR="00183BD4" w:rsidRPr="00B96823" w:rsidRDefault="00183BD4">
            <w:pPr>
              <w:pStyle w:val="aa"/>
              <w:rPr>
                <w:sz w:val="22"/>
                <w:szCs w:val="22"/>
              </w:rPr>
            </w:pPr>
          </w:p>
        </w:tc>
        <w:tc>
          <w:tcPr>
            <w:tcW w:w="1201" w:type="dxa"/>
            <w:tcBorders>
              <w:top w:val="nil"/>
              <w:left w:val="single" w:sz="4" w:space="0" w:color="auto"/>
              <w:bottom w:val="nil"/>
              <w:right w:val="single" w:sz="4" w:space="0" w:color="auto"/>
            </w:tcBorders>
          </w:tcPr>
          <w:p w14:paraId="5D0AC284" w14:textId="77777777" w:rsidR="00183BD4" w:rsidRPr="00B96823" w:rsidRDefault="00183BD4">
            <w:pPr>
              <w:pStyle w:val="aa"/>
              <w:rPr>
                <w:sz w:val="22"/>
                <w:szCs w:val="22"/>
              </w:rPr>
            </w:pPr>
          </w:p>
        </w:tc>
        <w:tc>
          <w:tcPr>
            <w:tcW w:w="1323" w:type="dxa"/>
            <w:tcBorders>
              <w:top w:val="nil"/>
              <w:left w:val="single" w:sz="4" w:space="0" w:color="auto"/>
              <w:bottom w:val="nil"/>
              <w:right w:val="single" w:sz="4" w:space="0" w:color="auto"/>
            </w:tcBorders>
          </w:tcPr>
          <w:p w14:paraId="00D534D3" w14:textId="77777777" w:rsidR="00183BD4" w:rsidRPr="00B96823" w:rsidRDefault="00183BD4">
            <w:pPr>
              <w:pStyle w:val="aa"/>
              <w:rPr>
                <w:sz w:val="22"/>
                <w:szCs w:val="22"/>
              </w:rPr>
            </w:pPr>
          </w:p>
        </w:tc>
        <w:tc>
          <w:tcPr>
            <w:tcW w:w="1798" w:type="dxa"/>
            <w:tcBorders>
              <w:top w:val="nil"/>
              <w:left w:val="single" w:sz="4" w:space="0" w:color="auto"/>
              <w:bottom w:val="nil"/>
            </w:tcBorders>
          </w:tcPr>
          <w:p w14:paraId="0E58213A" w14:textId="77777777" w:rsidR="00183BD4" w:rsidRPr="00B96823" w:rsidRDefault="00183BD4">
            <w:pPr>
              <w:pStyle w:val="aa"/>
              <w:rPr>
                <w:sz w:val="22"/>
                <w:szCs w:val="22"/>
              </w:rPr>
            </w:pPr>
          </w:p>
        </w:tc>
      </w:tr>
      <w:tr w:rsidR="00183BD4" w:rsidRPr="00B96823" w14:paraId="3200C42A" w14:textId="77777777" w:rsidTr="005C0286">
        <w:tc>
          <w:tcPr>
            <w:tcW w:w="1851" w:type="dxa"/>
            <w:tcBorders>
              <w:top w:val="nil"/>
              <w:bottom w:val="nil"/>
              <w:right w:val="single" w:sz="4" w:space="0" w:color="auto"/>
            </w:tcBorders>
          </w:tcPr>
          <w:p w14:paraId="11EF0DCB" w14:textId="77777777" w:rsidR="00183BD4" w:rsidRPr="00B96823" w:rsidRDefault="00183BD4">
            <w:pPr>
              <w:pStyle w:val="ac"/>
              <w:rPr>
                <w:sz w:val="22"/>
                <w:szCs w:val="22"/>
              </w:rPr>
            </w:pPr>
            <w:r w:rsidRPr="00B96823">
              <w:rPr>
                <w:sz w:val="22"/>
                <w:szCs w:val="22"/>
              </w:rPr>
              <w:t>приморский</w:t>
            </w:r>
          </w:p>
        </w:tc>
        <w:tc>
          <w:tcPr>
            <w:tcW w:w="1187" w:type="dxa"/>
            <w:tcBorders>
              <w:top w:val="nil"/>
              <w:left w:val="single" w:sz="4" w:space="0" w:color="auto"/>
              <w:bottom w:val="nil"/>
              <w:right w:val="single" w:sz="4" w:space="0" w:color="auto"/>
            </w:tcBorders>
          </w:tcPr>
          <w:p w14:paraId="1AF0E5C9" w14:textId="77777777" w:rsidR="00183BD4" w:rsidRPr="00B96823" w:rsidRDefault="00183BD4">
            <w:pPr>
              <w:pStyle w:val="aa"/>
              <w:jc w:val="center"/>
              <w:rPr>
                <w:sz w:val="22"/>
                <w:szCs w:val="22"/>
              </w:rPr>
            </w:pPr>
            <w:r w:rsidRPr="00B96823">
              <w:rPr>
                <w:sz w:val="22"/>
                <w:szCs w:val="22"/>
              </w:rPr>
              <w:t>30 - 45</w:t>
            </w:r>
          </w:p>
        </w:tc>
        <w:tc>
          <w:tcPr>
            <w:tcW w:w="1188" w:type="dxa"/>
            <w:tcBorders>
              <w:top w:val="nil"/>
              <w:left w:val="single" w:sz="4" w:space="0" w:color="auto"/>
              <w:bottom w:val="nil"/>
              <w:right w:val="single" w:sz="4" w:space="0" w:color="auto"/>
            </w:tcBorders>
          </w:tcPr>
          <w:p w14:paraId="26AC1CF9" w14:textId="77777777" w:rsidR="00183BD4" w:rsidRPr="00B96823" w:rsidRDefault="00183BD4">
            <w:pPr>
              <w:pStyle w:val="aa"/>
              <w:jc w:val="center"/>
              <w:rPr>
                <w:sz w:val="22"/>
                <w:szCs w:val="22"/>
              </w:rPr>
            </w:pPr>
            <w:r w:rsidRPr="00B96823">
              <w:rPr>
                <w:sz w:val="22"/>
                <w:szCs w:val="22"/>
              </w:rPr>
              <w:t>0,3 - 0,7</w:t>
            </w:r>
          </w:p>
        </w:tc>
        <w:tc>
          <w:tcPr>
            <w:tcW w:w="1056" w:type="dxa"/>
            <w:tcBorders>
              <w:top w:val="nil"/>
              <w:left w:val="single" w:sz="4" w:space="0" w:color="auto"/>
              <w:bottom w:val="nil"/>
              <w:right w:val="single" w:sz="4" w:space="0" w:color="auto"/>
            </w:tcBorders>
          </w:tcPr>
          <w:p w14:paraId="33E044D7" w14:textId="77777777" w:rsidR="00183BD4" w:rsidRPr="00B96823" w:rsidRDefault="00183BD4">
            <w:pPr>
              <w:pStyle w:val="aa"/>
              <w:jc w:val="center"/>
              <w:rPr>
                <w:sz w:val="22"/>
                <w:szCs w:val="22"/>
              </w:rPr>
            </w:pPr>
            <w:r w:rsidRPr="00B96823">
              <w:rPr>
                <w:sz w:val="22"/>
                <w:szCs w:val="22"/>
              </w:rPr>
              <w:t>2 - 6</w:t>
            </w:r>
          </w:p>
        </w:tc>
        <w:tc>
          <w:tcPr>
            <w:tcW w:w="1187" w:type="dxa"/>
            <w:tcBorders>
              <w:top w:val="nil"/>
              <w:left w:val="single" w:sz="4" w:space="0" w:color="auto"/>
              <w:bottom w:val="nil"/>
              <w:right w:val="single" w:sz="4" w:space="0" w:color="auto"/>
            </w:tcBorders>
          </w:tcPr>
          <w:p w14:paraId="3DBDB16A" w14:textId="77777777" w:rsidR="00183BD4" w:rsidRPr="00B96823" w:rsidRDefault="00183BD4">
            <w:pPr>
              <w:pStyle w:val="aa"/>
              <w:jc w:val="center"/>
              <w:rPr>
                <w:sz w:val="22"/>
                <w:szCs w:val="22"/>
              </w:rPr>
            </w:pPr>
            <w:r w:rsidRPr="00B96823">
              <w:rPr>
                <w:sz w:val="22"/>
                <w:szCs w:val="22"/>
              </w:rPr>
              <w:t>10 - 30</w:t>
            </w:r>
          </w:p>
        </w:tc>
        <w:tc>
          <w:tcPr>
            <w:tcW w:w="1201" w:type="dxa"/>
            <w:tcBorders>
              <w:top w:val="nil"/>
              <w:left w:val="single" w:sz="4" w:space="0" w:color="auto"/>
              <w:bottom w:val="nil"/>
              <w:right w:val="single" w:sz="4" w:space="0" w:color="auto"/>
            </w:tcBorders>
          </w:tcPr>
          <w:p w14:paraId="314C0A06" w14:textId="77777777" w:rsidR="00183BD4" w:rsidRPr="00B96823" w:rsidRDefault="00183BD4">
            <w:pPr>
              <w:pStyle w:val="aa"/>
              <w:jc w:val="center"/>
              <w:rPr>
                <w:sz w:val="22"/>
                <w:szCs w:val="22"/>
              </w:rPr>
            </w:pPr>
            <w:r w:rsidRPr="00B96823">
              <w:rPr>
                <w:sz w:val="22"/>
                <w:szCs w:val="22"/>
              </w:rPr>
              <w:t>10 - 25</w:t>
            </w:r>
          </w:p>
        </w:tc>
        <w:tc>
          <w:tcPr>
            <w:tcW w:w="1323" w:type="dxa"/>
            <w:tcBorders>
              <w:top w:val="nil"/>
              <w:left w:val="single" w:sz="4" w:space="0" w:color="auto"/>
              <w:bottom w:val="nil"/>
              <w:right w:val="single" w:sz="4" w:space="0" w:color="auto"/>
            </w:tcBorders>
          </w:tcPr>
          <w:p w14:paraId="4D294BD7" w14:textId="77777777" w:rsidR="00183BD4" w:rsidRPr="00B96823" w:rsidRDefault="00183BD4">
            <w:pPr>
              <w:pStyle w:val="aa"/>
              <w:jc w:val="center"/>
              <w:rPr>
                <w:sz w:val="22"/>
                <w:szCs w:val="22"/>
              </w:rPr>
            </w:pPr>
            <w:r w:rsidRPr="00B96823">
              <w:rPr>
                <w:sz w:val="22"/>
                <w:szCs w:val="22"/>
              </w:rPr>
              <w:t>0,4 - 1,1</w:t>
            </w:r>
          </w:p>
        </w:tc>
        <w:tc>
          <w:tcPr>
            <w:tcW w:w="1798" w:type="dxa"/>
            <w:tcBorders>
              <w:top w:val="nil"/>
              <w:left w:val="single" w:sz="4" w:space="0" w:color="auto"/>
              <w:bottom w:val="nil"/>
            </w:tcBorders>
          </w:tcPr>
          <w:p w14:paraId="444F51C5" w14:textId="77777777" w:rsidR="00183BD4" w:rsidRPr="00B96823" w:rsidRDefault="00183BD4">
            <w:pPr>
              <w:pStyle w:val="aa"/>
              <w:jc w:val="center"/>
              <w:rPr>
                <w:sz w:val="22"/>
                <w:szCs w:val="22"/>
              </w:rPr>
            </w:pPr>
            <w:r w:rsidRPr="00B96823">
              <w:rPr>
                <w:sz w:val="22"/>
                <w:szCs w:val="22"/>
              </w:rPr>
              <w:t>100 - 600</w:t>
            </w:r>
          </w:p>
        </w:tc>
      </w:tr>
      <w:tr w:rsidR="00183BD4" w:rsidRPr="00B96823" w14:paraId="562C710D" w14:textId="77777777" w:rsidTr="005C0286">
        <w:tc>
          <w:tcPr>
            <w:tcW w:w="1851" w:type="dxa"/>
            <w:tcBorders>
              <w:top w:val="nil"/>
              <w:bottom w:val="nil"/>
              <w:right w:val="single" w:sz="4" w:space="0" w:color="auto"/>
            </w:tcBorders>
          </w:tcPr>
          <w:p w14:paraId="627251AD" w14:textId="77777777" w:rsidR="00183BD4" w:rsidRPr="00B96823" w:rsidRDefault="00183BD4">
            <w:pPr>
              <w:pStyle w:val="ac"/>
              <w:rPr>
                <w:sz w:val="22"/>
                <w:szCs w:val="22"/>
              </w:rPr>
            </w:pPr>
            <w:r w:rsidRPr="00B96823">
              <w:rPr>
                <w:sz w:val="22"/>
                <w:szCs w:val="22"/>
              </w:rPr>
              <w:t>высокий</w:t>
            </w:r>
          </w:p>
        </w:tc>
        <w:tc>
          <w:tcPr>
            <w:tcW w:w="1187" w:type="dxa"/>
            <w:tcBorders>
              <w:top w:val="nil"/>
              <w:left w:val="single" w:sz="4" w:space="0" w:color="auto"/>
              <w:bottom w:val="nil"/>
              <w:right w:val="single" w:sz="4" w:space="0" w:color="auto"/>
            </w:tcBorders>
          </w:tcPr>
          <w:p w14:paraId="56B4528E" w14:textId="77777777" w:rsidR="00183BD4" w:rsidRPr="00B96823" w:rsidRDefault="00183BD4">
            <w:pPr>
              <w:pStyle w:val="aa"/>
              <w:jc w:val="center"/>
              <w:rPr>
                <w:sz w:val="22"/>
                <w:szCs w:val="22"/>
              </w:rPr>
            </w:pPr>
            <w:r w:rsidRPr="00B96823">
              <w:rPr>
                <w:sz w:val="22"/>
                <w:szCs w:val="22"/>
              </w:rPr>
              <w:t>40 - 60</w:t>
            </w:r>
          </w:p>
        </w:tc>
        <w:tc>
          <w:tcPr>
            <w:tcW w:w="1188" w:type="dxa"/>
            <w:tcBorders>
              <w:top w:val="nil"/>
              <w:left w:val="single" w:sz="4" w:space="0" w:color="auto"/>
              <w:bottom w:val="nil"/>
              <w:right w:val="single" w:sz="4" w:space="0" w:color="auto"/>
            </w:tcBorders>
          </w:tcPr>
          <w:p w14:paraId="5ED00353" w14:textId="77777777" w:rsidR="00183BD4" w:rsidRPr="00B96823" w:rsidRDefault="00183BD4">
            <w:pPr>
              <w:pStyle w:val="aa"/>
              <w:jc w:val="center"/>
              <w:rPr>
                <w:sz w:val="22"/>
                <w:szCs w:val="22"/>
              </w:rPr>
            </w:pPr>
            <w:r w:rsidRPr="00B96823">
              <w:rPr>
                <w:sz w:val="22"/>
                <w:szCs w:val="22"/>
              </w:rPr>
              <w:t>0,3 - 0,7</w:t>
            </w:r>
          </w:p>
        </w:tc>
        <w:tc>
          <w:tcPr>
            <w:tcW w:w="1056" w:type="dxa"/>
            <w:tcBorders>
              <w:top w:val="nil"/>
              <w:left w:val="single" w:sz="4" w:space="0" w:color="auto"/>
              <w:bottom w:val="nil"/>
              <w:right w:val="single" w:sz="4" w:space="0" w:color="auto"/>
            </w:tcBorders>
          </w:tcPr>
          <w:p w14:paraId="6D1C7D03" w14:textId="77777777" w:rsidR="00183BD4" w:rsidRPr="00B96823" w:rsidRDefault="00183BD4">
            <w:pPr>
              <w:pStyle w:val="aa"/>
              <w:jc w:val="center"/>
              <w:rPr>
                <w:sz w:val="22"/>
                <w:szCs w:val="22"/>
              </w:rPr>
            </w:pPr>
            <w:r w:rsidRPr="00B96823">
              <w:rPr>
                <w:sz w:val="22"/>
                <w:szCs w:val="22"/>
              </w:rPr>
              <w:t>3 - 6</w:t>
            </w:r>
          </w:p>
        </w:tc>
        <w:tc>
          <w:tcPr>
            <w:tcW w:w="1187" w:type="dxa"/>
            <w:tcBorders>
              <w:top w:val="nil"/>
              <w:left w:val="single" w:sz="4" w:space="0" w:color="auto"/>
              <w:bottom w:val="nil"/>
              <w:right w:val="single" w:sz="4" w:space="0" w:color="auto"/>
            </w:tcBorders>
          </w:tcPr>
          <w:p w14:paraId="78F4D193" w14:textId="77777777" w:rsidR="00183BD4" w:rsidRPr="00B96823" w:rsidRDefault="00183BD4">
            <w:pPr>
              <w:pStyle w:val="aa"/>
              <w:jc w:val="center"/>
              <w:rPr>
                <w:sz w:val="22"/>
                <w:szCs w:val="22"/>
              </w:rPr>
            </w:pPr>
            <w:r w:rsidRPr="00B96823">
              <w:rPr>
                <w:sz w:val="22"/>
                <w:szCs w:val="22"/>
              </w:rPr>
              <w:t>30 - 60</w:t>
            </w:r>
          </w:p>
        </w:tc>
        <w:tc>
          <w:tcPr>
            <w:tcW w:w="1201" w:type="dxa"/>
            <w:tcBorders>
              <w:top w:val="nil"/>
              <w:left w:val="single" w:sz="4" w:space="0" w:color="auto"/>
              <w:bottom w:val="nil"/>
              <w:right w:val="single" w:sz="4" w:space="0" w:color="auto"/>
            </w:tcBorders>
          </w:tcPr>
          <w:p w14:paraId="6318ED69" w14:textId="77777777" w:rsidR="00183BD4" w:rsidRPr="00B96823" w:rsidRDefault="00183BD4">
            <w:pPr>
              <w:pStyle w:val="aa"/>
              <w:jc w:val="center"/>
              <w:rPr>
                <w:sz w:val="22"/>
                <w:szCs w:val="22"/>
              </w:rPr>
            </w:pPr>
            <w:r w:rsidRPr="00B96823">
              <w:rPr>
                <w:sz w:val="22"/>
                <w:szCs w:val="22"/>
              </w:rPr>
              <w:t>10 - 30</w:t>
            </w:r>
          </w:p>
        </w:tc>
        <w:tc>
          <w:tcPr>
            <w:tcW w:w="1323" w:type="dxa"/>
            <w:tcBorders>
              <w:top w:val="nil"/>
              <w:left w:val="single" w:sz="4" w:space="0" w:color="auto"/>
              <w:bottom w:val="nil"/>
              <w:right w:val="single" w:sz="4" w:space="0" w:color="auto"/>
            </w:tcBorders>
          </w:tcPr>
          <w:p w14:paraId="4E58BC78" w14:textId="77777777" w:rsidR="00183BD4" w:rsidRPr="00B96823" w:rsidRDefault="00183BD4">
            <w:pPr>
              <w:pStyle w:val="aa"/>
              <w:jc w:val="center"/>
              <w:rPr>
                <w:sz w:val="22"/>
                <w:szCs w:val="22"/>
              </w:rPr>
            </w:pPr>
            <w:r w:rsidRPr="00B96823">
              <w:rPr>
                <w:sz w:val="22"/>
                <w:szCs w:val="22"/>
              </w:rPr>
              <w:t>0,7 - 1,6</w:t>
            </w:r>
          </w:p>
        </w:tc>
        <w:tc>
          <w:tcPr>
            <w:tcW w:w="1798" w:type="dxa"/>
            <w:tcBorders>
              <w:top w:val="nil"/>
              <w:left w:val="single" w:sz="4" w:space="0" w:color="auto"/>
              <w:bottom w:val="nil"/>
            </w:tcBorders>
          </w:tcPr>
          <w:p w14:paraId="3D4333F1" w14:textId="77777777" w:rsidR="00183BD4" w:rsidRPr="00B96823" w:rsidRDefault="00183BD4">
            <w:pPr>
              <w:pStyle w:val="aa"/>
              <w:jc w:val="center"/>
              <w:rPr>
                <w:sz w:val="22"/>
                <w:szCs w:val="22"/>
              </w:rPr>
            </w:pPr>
            <w:r w:rsidRPr="00B96823">
              <w:rPr>
                <w:sz w:val="22"/>
                <w:szCs w:val="22"/>
              </w:rPr>
              <w:t>50 - 200</w:t>
            </w:r>
          </w:p>
        </w:tc>
      </w:tr>
      <w:tr w:rsidR="00183BD4" w:rsidRPr="00B96823" w14:paraId="5663BE10" w14:textId="77777777" w:rsidTr="005C0286">
        <w:tc>
          <w:tcPr>
            <w:tcW w:w="1851" w:type="dxa"/>
            <w:tcBorders>
              <w:top w:val="nil"/>
              <w:bottom w:val="single" w:sz="4" w:space="0" w:color="auto"/>
              <w:right w:val="single" w:sz="4" w:space="0" w:color="auto"/>
            </w:tcBorders>
          </w:tcPr>
          <w:p w14:paraId="01F9EB06" w14:textId="77777777" w:rsidR="00183BD4" w:rsidRPr="00B96823" w:rsidRDefault="00183BD4">
            <w:pPr>
              <w:pStyle w:val="ac"/>
              <w:rPr>
                <w:sz w:val="22"/>
                <w:szCs w:val="22"/>
              </w:rPr>
            </w:pPr>
            <w:r w:rsidRPr="00B96823">
              <w:rPr>
                <w:sz w:val="22"/>
                <w:szCs w:val="22"/>
              </w:rPr>
              <w:t>очень высокий</w:t>
            </w:r>
          </w:p>
        </w:tc>
        <w:tc>
          <w:tcPr>
            <w:tcW w:w="1187" w:type="dxa"/>
            <w:tcBorders>
              <w:top w:val="nil"/>
              <w:left w:val="single" w:sz="4" w:space="0" w:color="auto"/>
              <w:bottom w:val="single" w:sz="4" w:space="0" w:color="auto"/>
              <w:right w:val="single" w:sz="4" w:space="0" w:color="auto"/>
            </w:tcBorders>
          </w:tcPr>
          <w:p w14:paraId="6BB9FCD9" w14:textId="77777777" w:rsidR="00183BD4" w:rsidRPr="00B96823" w:rsidRDefault="00183BD4">
            <w:pPr>
              <w:pStyle w:val="aa"/>
              <w:jc w:val="center"/>
              <w:rPr>
                <w:sz w:val="22"/>
                <w:szCs w:val="22"/>
              </w:rPr>
            </w:pPr>
            <w:r w:rsidRPr="00B96823">
              <w:rPr>
                <w:sz w:val="22"/>
                <w:szCs w:val="22"/>
              </w:rPr>
              <w:t>40 - 60</w:t>
            </w:r>
          </w:p>
        </w:tc>
        <w:tc>
          <w:tcPr>
            <w:tcW w:w="1188" w:type="dxa"/>
            <w:tcBorders>
              <w:top w:val="nil"/>
              <w:left w:val="single" w:sz="4" w:space="0" w:color="auto"/>
              <w:bottom w:val="single" w:sz="4" w:space="0" w:color="auto"/>
              <w:right w:val="single" w:sz="4" w:space="0" w:color="auto"/>
            </w:tcBorders>
          </w:tcPr>
          <w:p w14:paraId="59260F76" w14:textId="77777777" w:rsidR="00183BD4" w:rsidRPr="00B96823" w:rsidRDefault="00183BD4">
            <w:pPr>
              <w:pStyle w:val="aa"/>
              <w:jc w:val="center"/>
              <w:rPr>
                <w:sz w:val="22"/>
                <w:szCs w:val="22"/>
              </w:rPr>
            </w:pPr>
            <w:r w:rsidRPr="00B96823">
              <w:rPr>
                <w:sz w:val="22"/>
                <w:szCs w:val="22"/>
              </w:rPr>
              <w:t>0,3 - 0,9</w:t>
            </w:r>
          </w:p>
        </w:tc>
        <w:tc>
          <w:tcPr>
            <w:tcW w:w="1056" w:type="dxa"/>
            <w:tcBorders>
              <w:top w:val="nil"/>
              <w:left w:val="single" w:sz="4" w:space="0" w:color="auto"/>
              <w:bottom w:val="single" w:sz="4" w:space="0" w:color="auto"/>
              <w:right w:val="single" w:sz="4" w:space="0" w:color="auto"/>
            </w:tcBorders>
          </w:tcPr>
          <w:p w14:paraId="242C11BD" w14:textId="77777777" w:rsidR="00183BD4" w:rsidRPr="00B96823" w:rsidRDefault="00183BD4">
            <w:pPr>
              <w:pStyle w:val="aa"/>
              <w:jc w:val="center"/>
              <w:rPr>
                <w:sz w:val="22"/>
                <w:szCs w:val="22"/>
              </w:rPr>
            </w:pPr>
            <w:r w:rsidRPr="00B96823">
              <w:rPr>
                <w:sz w:val="22"/>
                <w:szCs w:val="22"/>
              </w:rPr>
              <w:t>3 - 10</w:t>
            </w:r>
          </w:p>
        </w:tc>
        <w:tc>
          <w:tcPr>
            <w:tcW w:w="1187" w:type="dxa"/>
            <w:tcBorders>
              <w:top w:val="nil"/>
              <w:left w:val="single" w:sz="4" w:space="0" w:color="auto"/>
              <w:bottom w:val="single" w:sz="4" w:space="0" w:color="auto"/>
              <w:right w:val="single" w:sz="4" w:space="0" w:color="auto"/>
            </w:tcBorders>
          </w:tcPr>
          <w:p w14:paraId="49B13A67" w14:textId="77777777" w:rsidR="00183BD4" w:rsidRPr="00B96823" w:rsidRDefault="00183BD4">
            <w:pPr>
              <w:pStyle w:val="aa"/>
              <w:jc w:val="center"/>
              <w:rPr>
                <w:sz w:val="22"/>
                <w:szCs w:val="22"/>
              </w:rPr>
            </w:pPr>
            <w:r w:rsidRPr="00B96823">
              <w:rPr>
                <w:sz w:val="22"/>
                <w:szCs w:val="22"/>
              </w:rPr>
              <w:t>50 - 70</w:t>
            </w:r>
          </w:p>
        </w:tc>
        <w:tc>
          <w:tcPr>
            <w:tcW w:w="1201" w:type="dxa"/>
            <w:tcBorders>
              <w:top w:val="nil"/>
              <w:left w:val="single" w:sz="4" w:space="0" w:color="auto"/>
              <w:bottom w:val="single" w:sz="4" w:space="0" w:color="auto"/>
              <w:right w:val="single" w:sz="4" w:space="0" w:color="auto"/>
            </w:tcBorders>
          </w:tcPr>
          <w:p w14:paraId="2F1A6AD8" w14:textId="77777777" w:rsidR="00183BD4" w:rsidRPr="00B96823" w:rsidRDefault="00183BD4">
            <w:pPr>
              <w:pStyle w:val="aa"/>
              <w:jc w:val="center"/>
              <w:rPr>
                <w:sz w:val="22"/>
                <w:szCs w:val="22"/>
              </w:rPr>
            </w:pPr>
            <w:r w:rsidRPr="00B96823">
              <w:rPr>
                <w:sz w:val="22"/>
                <w:szCs w:val="22"/>
              </w:rPr>
              <w:t>20 - 45</w:t>
            </w:r>
          </w:p>
        </w:tc>
        <w:tc>
          <w:tcPr>
            <w:tcW w:w="1323" w:type="dxa"/>
            <w:tcBorders>
              <w:top w:val="nil"/>
              <w:left w:val="single" w:sz="4" w:space="0" w:color="auto"/>
              <w:bottom w:val="single" w:sz="4" w:space="0" w:color="auto"/>
              <w:right w:val="single" w:sz="4" w:space="0" w:color="auto"/>
            </w:tcBorders>
          </w:tcPr>
          <w:p w14:paraId="2381A9C0" w14:textId="77777777" w:rsidR="00183BD4" w:rsidRPr="00B96823" w:rsidRDefault="00183BD4">
            <w:pPr>
              <w:pStyle w:val="aa"/>
              <w:jc w:val="center"/>
              <w:rPr>
                <w:sz w:val="22"/>
                <w:szCs w:val="22"/>
              </w:rPr>
            </w:pPr>
            <w:r w:rsidRPr="00B96823">
              <w:rPr>
                <w:sz w:val="22"/>
                <w:szCs w:val="22"/>
              </w:rPr>
              <w:t>0,8 - 1,6</w:t>
            </w:r>
          </w:p>
        </w:tc>
        <w:tc>
          <w:tcPr>
            <w:tcW w:w="1798" w:type="dxa"/>
            <w:tcBorders>
              <w:top w:val="nil"/>
              <w:left w:val="single" w:sz="4" w:space="0" w:color="auto"/>
              <w:bottom w:val="single" w:sz="4" w:space="0" w:color="auto"/>
            </w:tcBorders>
          </w:tcPr>
          <w:p w14:paraId="4059F6F4" w14:textId="77777777" w:rsidR="00183BD4" w:rsidRPr="00B96823" w:rsidRDefault="00183BD4">
            <w:pPr>
              <w:pStyle w:val="aa"/>
              <w:jc w:val="center"/>
              <w:rPr>
                <w:sz w:val="22"/>
                <w:szCs w:val="22"/>
              </w:rPr>
            </w:pPr>
            <w:r w:rsidRPr="00B96823">
              <w:rPr>
                <w:sz w:val="22"/>
                <w:szCs w:val="22"/>
              </w:rPr>
              <w:t>10 - 600</w:t>
            </w:r>
          </w:p>
        </w:tc>
      </w:tr>
    </w:tbl>
    <w:p w14:paraId="4B7F5A55" w14:textId="77777777" w:rsidR="00183BD4" w:rsidRPr="00B96823" w:rsidRDefault="00183BD4"/>
    <w:p w14:paraId="08FF87E7" w14:textId="77777777" w:rsidR="00B96823" w:rsidRPr="006C1C45" w:rsidRDefault="00183BD4" w:rsidP="005C0286">
      <w:pPr>
        <w:ind w:firstLine="698"/>
        <w:jc w:val="right"/>
        <w:rPr>
          <w:rStyle w:val="a3"/>
          <w:bCs/>
          <w:color w:val="auto"/>
          <w:sz w:val="28"/>
          <w:szCs w:val="28"/>
        </w:rPr>
      </w:pPr>
      <w:bookmarkStart w:id="150" w:name="sub_1260"/>
      <w:r w:rsidRPr="006C1C45">
        <w:rPr>
          <w:rStyle w:val="a3"/>
          <w:bCs/>
          <w:color w:val="auto"/>
          <w:sz w:val="28"/>
          <w:szCs w:val="28"/>
        </w:rPr>
        <w:t>Таблица 12</w:t>
      </w:r>
      <w:r w:rsidR="00CF2E80" w:rsidRPr="006C1C45">
        <w:rPr>
          <w:rStyle w:val="a3"/>
          <w:bCs/>
          <w:color w:val="auto"/>
          <w:sz w:val="28"/>
          <w:szCs w:val="28"/>
        </w:rPr>
        <w:t>1</w:t>
      </w:r>
      <w:bookmarkEnd w:id="150"/>
    </w:p>
    <w:p w14:paraId="4E0D6EC0" w14:textId="77777777" w:rsidR="005C0286" w:rsidRDefault="005C0286" w:rsidP="005C0286">
      <w:pPr>
        <w:ind w:firstLine="698"/>
        <w:jc w:val="right"/>
        <w:rPr>
          <w:rStyle w:val="a3"/>
          <w:bCs/>
          <w:color w:val="auto"/>
        </w:rPr>
      </w:pPr>
    </w:p>
    <w:tbl>
      <w:tblPr>
        <w:tblW w:w="10907" w:type="dxa"/>
        <w:tblInd w:w="-120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5"/>
        <w:gridCol w:w="1134"/>
        <w:gridCol w:w="938"/>
        <w:gridCol w:w="1540"/>
        <w:gridCol w:w="1540"/>
        <w:gridCol w:w="1085"/>
        <w:gridCol w:w="1418"/>
        <w:gridCol w:w="1977"/>
      </w:tblGrid>
      <w:tr w:rsidR="005C0286" w:rsidRPr="00B96823" w14:paraId="487D3D60" w14:textId="77777777" w:rsidTr="00697E50">
        <w:tc>
          <w:tcPr>
            <w:tcW w:w="1275" w:type="dxa"/>
            <w:vMerge w:val="restart"/>
            <w:tcBorders>
              <w:top w:val="single" w:sz="4" w:space="0" w:color="auto"/>
              <w:bottom w:val="single" w:sz="4" w:space="0" w:color="auto"/>
              <w:right w:val="single" w:sz="4" w:space="0" w:color="auto"/>
            </w:tcBorders>
          </w:tcPr>
          <w:p w14:paraId="745EA0AD" w14:textId="77777777" w:rsidR="005C0286" w:rsidRPr="00B96823" w:rsidRDefault="005C0286" w:rsidP="005C0286">
            <w:pPr>
              <w:pStyle w:val="aa"/>
              <w:jc w:val="center"/>
            </w:pPr>
            <w:r w:rsidRPr="00B96823">
              <w:t>Категория загрязнения</w:t>
            </w:r>
          </w:p>
        </w:tc>
        <w:tc>
          <w:tcPr>
            <w:tcW w:w="1134" w:type="dxa"/>
            <w:vMerge w:val="restart"/>
            <w:tcBorders>
              <w:top w:val="single" w:sz="4" w:space="0" w:color="auto"/>
              <w:left w:val="single" w:sz="4" w:space="0" w:color="auto"/>
              <w:bottom w:val="single" w:sz="4" w:space="0" w:color="auto"/>
              <w:right w:val="single" w:sz="4" w:space="0" w:color="auto"/>
            </w:tcBorders>
          </w:tcPr>
          <w:p w14:paraId="6D470062" w14:textId="77777777" w:rsidR="005C0286" w:rsidRPr="00B96823" w:rsidRDefault="005C0286" w:rsidP="005C0286">
            <w:pPr>
              <w:pStyle w:val="aa"/>
              <w:jc w:val="center"/>
            </w:pPr>
            <w:r w:rsidRPr="00B96823">
              <w:t>Суммарный показатель загрязнения (</w:t>
            </w:r>
            <w:proofErr w:type="spellStart"/>
            <w:r w:rsidRPr="00B96823">
              <w:t>Zc</w:t>
            </w:r>
            <w:proofErr w:type="spellEnd"/>
            <w:r w:rsidRPr="00B96823">
              <w:t>)</w:t>
            </w:r>
          </w:p>
        </w:tc>
        <w:tc>
          <w:tcPr>
            <w:tcW w:w="8498" w:type="dxa"/>
            <w:gridSpan w:val="6"/>
            <w:tcBorders>
              <w:top w:val="single" w:sz="4" w:space="0" w:color="auto"/>
              <w:left w:val="single" w:sz="4" w:space="0" w:color="auto"/>
              <w:bottom w:val="single" w:sz="4" w:space="0" w:color="auto"/>
            </w:tcBorders>
          </w:tcPr>
          <w:p w14:paraId="57E6B366" w14:textId="77777777" w:rsidR="005C0286" w:rsidRPr="00B96823" w:rsidRDefault="005C0286" w:rsidP="005C0286">
            <w:pPr>
              <w:pStyle w:val="aa"/>
              <w:jc w:val="center"/>
            </w:pPr>
            <w:r w:rsidRPr="00B96823">
              <w:t>Содержание в почве (мг/кг)</w:t>
            </w:r>
          </w:p>
        </w:tc>
      </w:tr>
      <w:tr w:rsidR="005C0286" w:rsidRPr="00B96823" w14:paraId="332257C5" w14:textId="77777777" w:rsidTr="00697E50">
        <w:tc>
          <w:tcPr>
            <w:tcW w:w="1275" w:type="dxa"/>
            <w:vMerge/>
            <w:tcBorders>
              <w:top w:val="single" w:sz="4" w:space="0" w:color="auto"/>
              <w:bottom w:val="single" w:sz="4" w:space="0" w:color="auto"/>
              <w:right w:val="single" w:sz="4" w:space="0" w:color="auto"/>
            </w:tcBorders>
          </w:tcPr>
          <w:p w14:paraId="07A8663E" w14:textId="77777777" w:rsidR="005C0286" w:rsidRPr="00B96823" w:rsidRDefault="005C0286" w:rsidP="005C0286">
            <w:pPr>
              <w:pStyle w:val="aa"/>
            </w:pPr>
          </w:p>
        </w:tc>
        <w:tc>
          <w:tcPr>
            <w:tcW w:w="1134" w:type="dxa"/>
            <w:vMerge/>
            <w:tcBorders>
              <w:top w:val="single" w:sz="4" w:space="0" w:color="auto"/>
              <w:left w:val="single" w:sz="4" w:space="0" w:color="auto"/>
              <w:bottom w:val="single" w:sz="4" w:space="0" w:color="auto"/>
              <w:right w:val="single" w:sz="4" w:space="0" w:color="auto"/>
            </w:tcBorders>
          </w:tcPr>
          <w:p w14:paraId="62670E3F" w14:textId="77777777" w:rsidR="005C0286" w:rsidRPr="00B96823" w:rsidRDefault="005C0286" w:rsidP="005C0286">
            <w:pPr>
              <w:pStyle w:val="aa"/>
            </w:pPr>
          </w:p>
        </w:tc>
        <w:tc>
          <w:tcPr>
            <w:tcW w:w="2478" w:type="dxa"/>
            <w:gridSpan w:val="2"/>
            <w:tcBorders>
              <w:top w:val="single" w:sz="4" w:space="0" w:color="auto"/>
              <w:left w:val="single" w:sz="4" w:space="0" w:color="auto"/>
              <w:bottom w:val="single" w:sz="4" w:space="0" w:color="auto"/>
              <w:right w:val="single" w:sz="4" w:space="0" w:color="auto"/>
            </w:tcBorders>
          </w:tcPr>
          <w:p w14:paraId="269A69CB" w14:textId="77777777" w:rsidR="005C0286" w:rsidRPr="00B96823" w:rsidRDefault="005C0286" w:rsidP="005C0286">
            <w:pPr>
              <w:pStyle w:val="aa"/>
              <w:jc w:val="center"/>
            </w:pPr>
            <w:r w:rsidRPr="00B96823">
              <w:t>I класс опасности</w:t>
            </w:r>
          </w:p>
        </w:tc>
        <w:tc>
          <w:tcPr>
            <w:tcW w:w="2625" w:type="dxa"/>
            <w:gridSpan w:val="2"/>
            <w:tcBorders>
              <w:top w:val="single" w:sz="4" w:space="0" w:color="auto"/>
              <w:left w:val="single" w:sz="4" w:space="0" w:color="auto"/>
              <w:bottom w:val="single" w:sz="4" w:space="0" w:color="auto"/>
              <w:right w:val="single" w:sz="4" w:space="0" w:color="auto"/>
            </w:tcBorders>
          </w:tcPr>
          <w:p w14:paraId="0CD96199" w14:textId="77777777" w:rsidR="005C0286" w:rsidRPr="00B96823" w:rsidRDefault="005C0286" w:rsidP="005C0286">
            <w:pPr>
              <w:pStyle w:val="aa"/>
              <w:jc w:val="center"/>
            </w:pPr>
            <w:r w:rsidRPr="00B96823">
              <w:t>II класс опасности</w:t>
            </w:r>
          </w:p>
        </w:tc>
        <w:tc>
          <w:tcPr>
            <w:tcW w:w="3395" w:type="dxa"/>
            <w:gridSpan w:val="2"/>
            <w:tcBorders>
              <w:top w:val="single" w:sz="4" w:space="0" w:color="auto"/>
              <w:left w:val="single" w:sz="4" w:space="0" w:color="auto"/>
              <w:bottom w:val="single" w:sz="4" w:space="0" w:color="auto"/>
            </w:tcBorders>
          </w:tcPr>
          <w:p w14:paraId="0A81DDB0" w14:textId="77777777" w:rsidR="005C0286" w:rsidRPr="00B96823" w:rsidRDefault="005C0286" w:rsidP="005C0286">
            <w:pPr>
              <w:pStyle w:val="aa"/>
              <w:jc w:val="center"/>
            </w:pPr>
            <w:r w:rsidRPr="00B96823">
              <w:t>III класс опасности</w:t>
            </w:r>
          </w:p>
        </w:tc>
      </w:tr>
      <w:tr w:rsidR="005C0286" w:rsidRPr="00B96823" w14:paraId="414FA505" w14:textId="77777777" w:rsidTr="00697E50">
        <w:tc>
          <w:tcPr>
            <w:tcW w:w="1275" w:type="dxa"/>
            <w:vMerge/>
            <w:tcBorders>
              <w:top w:val="single" w:sz="4" w:space="0" w:color="auto"/>
              <w:bottom w:val="single" w:sz="4" w:space="0" w:color="auto"/>
              <w:right w:val="single" w:sz="4" w:space="0" w:color="auto"/>
            </w:tcBorders>
          </w:tcPr>
          <w:p w14:paraId="478DE833" w14:textId="77777777" w:rsidR="005C0286" w:rsidRPr="00B96823" w:rsidRDefault="005C0286" w:rsidP="005C0286">
            <w:pPr>
              <w:pStyle w:val="aa"/>
            </w:pPr>
          </w:p>
        </w:tc>
        <w:tc>
          <w:tcPr>
            <w:tcW w:w="1134" w:type="dxa"/>
            <w:vMerge/>
            <w:tcBorders>
              <w:top w:val="single" w:sz="4" w:space="0" w:color="auto"/>
              <w:left w:val="single" w:sz="4" w:space="0" w:color="auto"/>
              <w:bottom w:val="single" w:sz="4" w:space="0" w:color="auto"/>
              <w:right w:val="single" w:sz="4" w:space="0" w:color="auto"/>
            </w:tcBorders>
          </w:tcPr>
          <w:p w14:paraId="2A11B8E2" w14:textId="77777777" w:rsidR="005C0286" w:rsidRPr="00B96823" w:rsidRDefault="005C0286" w:rsidP="005C0286">
            <w:pPr>
              <w:pStyle w:val="aa"/>
            </w:pPr>
          </w:p>
        </w:tc>
        <w:tc>
          <w:tcPr>
            <w:tcW w:w="2478" w:type="dxa"/>
            <w:gridSpan w:val="2"/>
            <w:tcBorders>
              <w:top w:val="single" w:sz="4" w:space="0" w:color="auto"/>
              <w:left w:val="single" w:sz="4" w:space="0" w:color="auto"/>
              <w:bottom w:val="single" w:sz="4" w:space="0" w:color="auto"/>
              <w:right w:val="single" w:sz="4" w:space="0" w:color="auto"/>
            </w:tcBorders>
          </w:tcPr>
          <w:p w14:paraId="04EE6D1A" w14:textId="77777777" w:rsidR="005C0286" w:rsidRPr="00B96823" w:rsidRDefault="005C0286" w:rsidP="005C0286">
            <w:pPr>
              <w:pStyle w:val="aa"/>
              <w:jc w:val="center"/>
            </w:pPr>
            <w:r w:rsidRPr="00B96823">
              <w:t>Соединения</w:t>
            </w:r>
          </w:p>
        </w:tc>
        <w:tc>
          <w:tcPr>
            <w:tcW w:w="2625" w:type="dxa"/>
            <w:gridSpan w:val="2"/>
            <w:tcBorders>
              <w:top w:val="single" w:sz="4" w:space="0" w:color="auto"/>
              <w:left w:val="single" w:sz="4" w:space="0" w:color="auto"/>
              <w:bottom w:val="single" w:sz="4" w:space="0" w:color="auto"/>
              <w:right w:val="single" w:sz="4" w:space="0" w:color="auto"/>
            </w:tcBorders>
          </w:tcPr>
          <w:p w14:paraId="49DC3E5C" w14:textId="77777777" w:rsidR="005C0286" w:rsidRPr="00B96823" w:rsidRDefault="005C0286" w:rsidP="005C0286">
            <w:pPr>
              <w:pStyle w:val="aa"/>
              <w:jc w:val="center"/>
            </w:pPr>
            <w:r w:rsidRPr="00B96823">
              <w:t>соединения</w:t>
            </w:r>
          </w:p>
        </w:tc>
        <w:tc>
          <w:tcPr>
            <w:tcW w:w="3395" w:type="dxa"/>
            <w:gridSpan w:val="2"/>
            <w:tcBorders>
              <w:top w:val="single" w:sz="4" w:space="0" w:color="auto"/>
              <w:left w:val="single" w:sz="4" w:space="0" w:color="auto"/>
              <w:bottom w:val="single" w:sz="4" w:space="0" w:color="auto"/>
            </w:tcBorders>
          </w:tcPr>
          <w:p w14:paraId="215126F1" w14:textId="77777777" w:rsidR="005C0286" w:rsidRPr="00B96823" w:rsidRDefault="005C0286" w:rsidP="005C0286">
            <w:pPr>
              <w:pStyle w:val="aa"/>
              <w:jc w:val="center"/>
            </w:pPr>
            <w:r w:rsidRPr="00B96823">
              <w:t>соединения</w:t>
            </w:r>
          </w:p>
        </w:tc>
      </w:tr>
      <w:tr w:rsidR="005C0286" w:rsidRPr="00B96823" w14:paraId="36A80921" w14:textId="77777777" w:rsidTr="00697E50">
        <w:tc>
          <w:tcPr>
            <w:tcW w:w="1275" w:type="dxa"/>
            <w:vMerge/>
            <w:tcBorders>
              <w:top w:val="single" w:sz="4" w:space="0" w:color="auto"/>
              <w:bottom w:val="single" w:sz="4" w:space="0" w:color="auto"/>
              <w:right w:val="single" w:sz="4" w:space="0" w:color="auto"/>
            </w:tcBorders>
          </w:tcPr>
          <w:p w14:paraId="277A96DF" w14:textId="77777777" w:rsidR="005C0286" w:rsidRPr="00B96823" w:rsidRDefault="005C0286" w:rsidP="005C0286">
            <w:pPr>
              <w:pStyle w:val="aa"/>
            </w:pPr>
          </w:p>
        </w:tc>
        <w:tc>
          <w:tcPr>
            <w:tcW w:w="1134" w:type="dxa"/>
            <w:vMerge/>
            <w:tcBorders>
              <w:top w:val="single" w:sz="4" w:space="0" w:color="auto"/>
              <w:left w:val="single" w:sz="4" w:space="0" w:color="auto"/>
              <w:bottom w:val="single" w:sz="4" w:space="0" w:color="auto"/>
              <w:right w:val="single" w:sz="4" w:space="0" w:color="auto"/>
            </w:tcBorders>
          </w:tcPr>
          <w:p w14:paraId="24FAABA0" w14:textId="77777777" w:rsidR="005C0286" w:rsidRPr="00B96823" w:rsidRDefault="005C0286" w:rsidP="005C0286">
            <w:pPr>
              <w:pStyle w:val="aa"/>
            </w:pPr>
          </w:p>
        </w:tc>
        <w:tc>
          <w:tcPr>
            <w:tcW w:w="938" w:type="dxa"/>
            <w:tcBorders>
              <w:top w:val="single" w:sz="4" w:space="0" w:color="auto"/>
              <w:left w:val="single" w:sz="4" w:space="0" w:color="auto"/>
              <w:bottom w:val="single" w:sz="4" w:space="0" w:color="auto"/>
              <w:right w:val="single" w:sz="4" w:space="0" w:color="auto"/>
            </w:tcBorders>
          </w:tcPr>
          <w:p w14:paraId="3F96DEF5" w14:textId="77777777" w:rsidR="005C0286" w:rsidRPr="00B96823" w:rsidRDefault="005C0286" w:rsidP="005C0286">
            <w:pPr>
              <w:pStyle w:val="aa"/>
              <w:jc w:val="center"/>
            </w:pPr>
            <w:r w:rsidRPr="00B96823">
              <w:t>органические</w:t>
            </w:r>
          </w:p>
        </w:tc>
        <w:tc>
          <w:tcPr>
            <w:tcW w:w="1540" w:type="dxa"/>
            <w:tcBorders>
              <w:top w:val="single" w:sz="4" w:space="0" w:color="auto"/>
              <w:left w:val="single" w:sz="4" w:space="0" w:color="auto"/>
              <w:bottom w:val="single" w:sz="4" w:space="0" w:color="auto"/>
              <w:right w:val="single" w:sz="4" w:space="0" w:color="auto"/>
            </w:tcBorders>
          </w:tcPr>
          <w:p w14:paraId="19F441EF" w14:textId="77777777" w:rsidR="005C0286" w:rsidRPr="00B96823" w:rsidRDefault="005C0286" w:rsidP="005C0286">
            <w:pPr>
              <w:pStyle w:val="aa"/>
              <w:jc w:val="center"/>
            </w:pPr>
            <w:r w:rsidRPr="00B96823">
              <w:t>неорганические</w:t>
            </w:r>
          </w:p>
        </w:tc>
        <w:tc>
          <w:tcPr>
            <w:tcW w:w="1540" w:type="dxa"/>
            <w:tcBorders>
              <w:top w:val="single" w:sz="4" w:space="0" w:color="auto"/>
              <w:left w:val="single" w:sz="4" w:space="0" w:color="auto"/>
              <w:bottom w:val="single" w:sz="4" w:space="0" w:color="auto"/>
              <w:right w:val="single" w:sz="4" w:space="0" w:color="auto"/>
            </w:tcBorders>
          </w:tcPr>
          <w:p w14:paraId="4A923B00" w14:textId="77777777" w:rsidR="005C0286" w:rsidRPr="00B96823" w:rsidRDefault="005C0286" w:rsidP="005C0286">
            <w:pPr>
              <w:pStyle w:val="aa"/>
              <w:jc w:val="center"/>
            </w:pPr>
            <w:r w:rsidRPr="00B96823">
              <w:t>органические</w:t>
            </w:r>
          </w:p>
        </w:tc>
        <w:tc>
          <w:tcPr>
            <w:tcW w:w="1085" w:type="dxa"/>
            <w:tcBorders>
              <w:top w:val="single" w:sz="4" w:space="0" w:color="auto"/>
              <w:left w:val="single" w:sz="4" w:space="0" w:color="auto"/>
              <w:bottom w:val="single" w:sz="4" w:space="0" w:color="auto"/>
              <w:right w:val="single" w:sz="4" w:space="0" w:color="auto"/>
            </w:tcBorders>
          </w:tcPr>
          <w:p w14:paraId="66EE4C49" w14:textId="77777777" w:rsidR="005C0286" w:rsidRPr="00B96823" w:rsidRDefault="005C0286" w:rsidP="005C0286">
            <w:pPr>
              <w:pStyle w:val="aa"/>
              <w:jc w:val="center"/>
            </w:pPr>
            <w:r w:rsidRPr="00B96823">
              <w:t>неорганические</w:t>
            </w:r>
          </w:p>
        </w:tc>
        <w:tc>
          <w:tcPr>
            <w:tcW w:w="1418" w:type="dxa"/>
            <w:tcBorders>
              <w:top w:val="single" w:sz="4" w:space="0" w:color="auto"/>
              <w:left w:val="single" w:sz="4" w:space="0" w:color="auto"/>
              <w:bottom w:val="single" w:sz="4" w:space="0" w:color="auto"/>
              <w:right w:val="single" w:sz="4" w:space="0" w:color="auto"/>
            </w:tcBorders>
          </w:tcPr>
          <w:p w14:paraId="5EF16BD4" w14:textId="77777777" w:rsidR="005C0286" w:rsidRPr="00B96823" w:rsidRDefault="005C0286" w:rsidP="005C0286">
            <w:pPr>
              <w:pStyle w:val="aa"/>
              <w:jc w:val="center"/>
            </w:pPr>
            <w:r w:rsidRPr="00B96823">
              <w:t>органические</w:t>
            </w:r>
          </w:p>
        </w:tc>
        <w:tc>
          <w:tcPr>
            <w:tcW w:w="1977" w:type="dxa"/>
            <w:tcBorders>
              <w:top w:val="single" w:sz="4" w:space="0" w:color="auto"/>
              <w:left w:val="single" w:sz="4" w:space="0" w:color="auto"/>
              <w:bottom w:val="single" w:sz="4" w:space="0" w:color="auto"/>
            </w:tcBorders>
          </w:tcPr>
          <w:p w14:paraId="6EC27FA7" w14:textId="77777777" w:rsidR="005C0286" w:rsidRPr="00B96823" w:rsidRDefault="005C0286" w:rsidP="005C0286">
            <w:pPr>
              <w:pStyle w:val="aa"/>
              <w:jc w:val="center"/>
            </w:pPr>
            <w:r w:rsidRPr="00B96823">
              <w:t>неорганические</w:t>
            </w:r>
          </w:p>
        </w:tc>
      </w:tr>
      <w:tr w:rsidR="005C0286" w:rsidRPr="00B96823" w14:paraId="0E2B2A85" w14:textId="77777777" w:rsidTr="00697E50">
        <w:tc>
          <w:tcPr>
            <w:tcW w:w="1275" w:type="dxa"/>
            <w:tcBorders>
              <w:top w:val="single" w:sz="4" w:space="0" w:color="auto"/>
              <w:bottom w:val="single" w:sz="4" w:space="0" w:color="auto"/>
              <w:right w:val="single" w:sz="4" w:space="0" w:color="auto"/>
            </w:tcBorders>
          </w:tcPr>
          <w:p w14:paraId="6772FA59" w14:textId="77777777" w:rsidR="005C0286" w:rsidRPr="00B96823" w:rsidRDefault="005C0286" w:rsidP="005C0286">
            <w:pPr>
              <w:pStyle w:val="ac"/>
            </w:pPr>
            <w:r w:rsidRPr="00B96823">
              <w:t>Чистая</w:t>
            </w:r>
          </w:p>
        </w:tc>
        <w:tc>
          <w:tcPr>
            <w:tcW w:w="1134" w:type="dxa"/>
            <w:tcBorders>
              <w:top w:val="single" w:sz="4" w:space="0" w:color="auto"/>
              <w:left w:val="single" w:sz="4" w:space="0" w:color="auto"/>
              <w:bottom w:val="single" w:sz="4" w:space="0" w:color="auto"/>
              <w:right w:val="single" w:sz="4" w:space="0" w:color="auto"/>
            </w:tcBorders>
          </w:tcPr>
          <w:p w14:paraId="40FB0D7C" w14:textId="77777777" w:rsidR="005C0286" w:rsidRPr="00B96823" w:rsidRDefault="005C0286" w:rsidP="005C0286">
            <w:pPr>
              <w:pStyle w:val="aa"/>
              <w:jc w:val="center"/>
            </w:pPr>
            <w:r w:rsidRPr="00B96823">
              <w:t>-</w:t>
            </w:r>
          </w:p>
        </w:tc>
        <w:tc>
          <w:tcPr>
            <w:tcW w:w="938" w:type="dxa"/>
            <w:tcBorders>
              <w:top w:val="single" w:sz="4" w:space="0" w:color="auto"/>
              <w:left w:val="single" w:sz="4" w:space="0" w:color="auto"/>
              <w:bottom w:val="single" w:sz="4" w:space="0" w:color="auto"/>
              <w:right w:val="single" w:sz="4" w:space="0" w:color="auto"/>
            </w:tcBorders>
          </w:tcPr>
          <w:p w14:paraId="7A413020" w14:textId="77777777" w:rsidR="005C0286" w:rsidRPr="00B96823" w:rsidRDefault="005C0286" w:rsidP="005C0286">
            <w:pPr>
              <w:pStyle w:val="aa"/>
              <w:jc w:val="center"/>
            </w:pPr>
            <w:r w:rsidRPr="00B96823">
              <w:t>от фона до ПДК</w:t>
            </w:r>
          </w:p>
        </w:tc>
        <w:tc>
          <w:tcPr>
            <w:tcW w:w="1540" w:type="dxa"/>
            <w:tcBorders>
              <w:top w:val="single" w:sz="4" w:space="0" w:color="auto"/>
              <w:left w:val="single" w:sz="4" w:space="0" w:color="auto"/>
              <w:bottom w:val="single" w:sz="4" w:space="0" w:color="auto"/>
              <w:right w:val="single" w:sz="4" w:space="0" w:color="auto"/>
            </w:tcBorders>
          </w:tcPr>
          <w:p w14:paraId="31E032E9" w14:textId="77777777" w:rsidR="005C0286" w:rsidRPr="00B96823" w:rsidRDefault="005C0286" w:rsidP="005C0286">
            <w:pPr>
              <w:pStyle w:val="aa"/>
              <w:jc w:val="center"/>
            </w:pPr>
            <w:r w:rsidRPr="00B96823">
              <w:t>от фона до ПДК</w:t>
            </w:r>
          </w:p>
        </w:tc>
        <w:tc>
          <w:tcPr>
            <w:tcW w:w="1540" w:type="dxa"/>
            <w:tcBorders>
              <w:top w:val="single" w:sz="4" w:space="0" w:color="auto"/>
              <w:left w:val="single" w:sz="4" w:space="0" w:color="auto"/>
              <w:bottom w:val="single" w:sz="4" w:space="0" w:color="auto"/>
              <w:right w:val="single" w:sz="4" w:space="0" w:color="auto"/>
            </w:tcBorders>
          </w:tcPr>
          <w:p w14:paraId="010DF515" w14:textId="77777777" w:rsidR="005C0286" w:rsidRPr="00B96823" w:rsidRDefault="005C0286" w:rsidP="005C0286">
            <w:pPr>
              <w:pStyle w:val="aa"/>
              <w:jc w:val="center"/>
            </w:pPr>
            <w:r w:rsidRPr="00B96823">
              <w:t>от фона до ПДК</w:t>
            </w:r>
          </w:p>
        </w:tc>
        <w:tc>
          <w:tcPr>
            <w:tcW w:w="1085" w:type="dxa"/>
            <w:tcBorders>
              <w:top w:val="single" w:sz="4" w:space="0" w:color="auto"/>
              <w:left w:val="single" w:sz="4" w:space="0" w:color="auto"/>
              <w:bottom w:val="single" w:sz="4" w:space="0" w:color="auto"/>
              <w:right w:val="single" w:sz="4" w:space="0" w:color="auto"/>
            </w:tcBorders>
          </w:tcPr>
          <w:p w14:paraId="0F7FD157" w14:textId="77777777" w:rsidR="005C0286" w:rsidRPr="00B96823" w:rsidRDefault="005C0286" w:rsidP="005C0286">
            <w:pPr>
              <w:pStyle w:val="aa"/>
              <w:jc w:val="center"/>
            </w:pPr>
            <w:r w:rsidRPr="00B96823">
              <w:t>от фона до ПДК</w:t>
            </w:r>
          </w:p>
        </w:tc>
        <w:tc>
          <w:tcPr>
            <w:tcW w:w="1418" w:type="dxa"/>
            <w:tcBorders>
              <w:top w:val="single" w:sz="4" w:space="0" w:color="auto"/>
              <w:left w:val="single" w:sz="4" w:space="0" w:color="auto"/>
              <w:bottom w:val="single" w:sz="4" w:space="0" w:color="auto"/>
              <w:right w:val="single" w:sz="4" w:space="0" w:color="auto"/>
            </w:tcBorders>
          </w:tcPr>
          <w:p w14:paraId="358EBE9D" w14:textId="77777777" w:rsidR="005C0286" w:rsidRPr="00B96823" w:rsidRDefault="005C0286" w:rsidP="005C0286">
            <w:pPr>
              <w:pStyle w:val="aa"/>
              <w:jc w:val="center"/>
            </w:pPr>
            <w:r w:rsidRPr="00B96823">
              <w:t>от фона до ПДК</w:t>
            </w:r>
          </w:p>
        </w:tc>
        <w:tc>
          <w:tcPr>
            <w:tcW w:w="1977" w:type="dxa"/>
            <w:tcBorders>
              <w:top w:val="single" w:sz="4" w:space="0" w:color="auto"/>
              <w:left w:val="single" w:sz="4" w:space="0" w:color="auto"/>
              <w:bottom w:val="single" w:sz="4" w:space="0" w:color="auto"/>
            </w:tcBorders>
          </w:tcPr>
          <w:p w14:paraId="4033615E" w14:textId="77777777" w:rsidR="005C0286" w:rsidRPr="00B96823" w:rsidRDefault="005C0286" w:rsidP="005C0286">
            <w:pPr>
              <w:pStyle w:val="aa"/>
              <w:jc w:val="center"/>
            </w:pPr>
            <w:r w:rsidRPr="00B96823">
              <w:t>от фона до ПДК</w:t>
            </w:r>
          </w:p>
        </w:tc>
      </w:tr>
      <w:tr w:rsidR="005C0286" w:rsidRPr="00B96823" w14:paraId="1E332886" w14:textId="77777777" w:rsidTr="00697E50">
        <w:tc>
          <w:tcPr>
            <w:tcW w:w="1275" w:type="dxa"/>
            <w:tcBorders>
              <w:top w:val="single" w:sz="4" w:space="0" w:color="auto"/>
              <w:bottom w:val="single" w:sz="4" w:space="0" w:color="auto"/>
              <w:right w:val="single" w:sz="4" w:space="0" w:color="auto"/>
            </w:tcBorders>
          </w:tcPr>
          <w:p w14:paraId="290ADBDA" w14:textId="77777777" w:rsidR="005C0286" w:rsidRPr="00B96823" w:rsidRDefault="005C0286" w:rsidP="005C0286">
            <w:pPr>
              <w:pStyle w:val="ac"/>
            </w:pPr>
            <w:r w:rsidRPr="00B96823">
              <w:t>Допустимая</w:t>
            </w:r>
          </w:p>
        </w:tc>
        <w:tc>
          <w:tcPr>
            <w:tcW w:w="1134" w:type="dxa"/>
            <w:tcBorders>
              <w:top w:val="single" w:sz="4" w:space="0" w:color="auto"/>
              <w:left w:val="single" w:sz="4" w:space="0" w:color="auto"/>
              <w:bottom w:val="single" w:sz="4" w:space="0" w:color="auto"/>
              <w:right w:val="single" w:sz="4" w:space="0" w:color="auto"/>
            </w:tcBorders>
          </w:tcPr>
          <w:p w14:paraId="20A10221" w14:textId="77777777" w:rsidR="005C0286" w:rsidRPr="00B96823" w:rsidRDefault="005C0286" w:rsidP="005C0286">
            <w:pPr>
              <w:pStyle w:val="aa"/>
              <w:jc w:val="center"/>
            </w:pPr>
            <w:r w:rsidRPr="00B96823">
              <w:t>&lt; 16</w:t>
            </w:r>
          </w:p>
        </w:tc>
        <w:tc>
          <w:tcPr>
            <w:tcW w:w="938" w:type="dxa"/>
            <w:tcBorders>
              <w:top w:val="single" w:sz="4" w:space="0" w:color="auto"/>
              <w:left w:val="single" w:sz="4" w:space="0" w:color="auto"/>
              <w:bottom w:val="single" w:sz="4" w:space="0" w:color="auto"/>
              <w:right w:val="single" w:sz="4" w:space="0" w:color="auto"/>
            </w:tcBorders>
          </w:tcPr>
          <w:p w14:paraId="5BDB6DD9" w14:textId="77777777" w:rsidR="005C0286" w:rsidRPr="00B96823" w:rsidRDefault="005C0286" w:rsidP="005C0286">
            <w:pPr>
              <w:pStyle w:val="aa"/>
              <w:jc w:val="center"/>
            </w:pPr>
            <w:r w:rsidRPr="00B96823">
              <w:t>от 1 до 2 ПДК</w:t>
            </w:r>
          </w:p>
        </w:tc>
        <w:tc>
          <w:tcPr>
            <w:tcW w:w="1540" w:type="dxa"/>
            <w:tcBorders>
              <w:top w:val="single" w:sz="4" w:space="0" w:color="auto"/>
              <w:left w:val="single" w:sz="4" w:space="0" w:color="auto"/>
              <w:bottom w:val="single" w:sz="4" w:space="0" w:color="auto"/>
              <w:right w:val="single" w:sz="4" w:space="0" w:color="auto"/>
            </w:tcBorders>
          </w:tcPr>
          <w:p w14:paraId="0C121113" w14:textId="77777777" w:rsidR="005C0286" w:rsidRPr="00B96823" w:rsidRDefault="005C0286" w:rsidP="005C0286">
            <w:pPr>
              <w:pStyle w:val="aa"/>
              <w:jc w:val="center"/>
            </w:pPr>
            <w:r w:rsidRPr="00B96823">
              <w:t>от 2 фоновых значений до ПДК</w:t>
            </w:r>
          </w:p>
        </w:tc>
        <w:tc>
          <w:tcPr>
            <w:tcW w:w="1540" w:type="dxa"/>
            <w:tcBorders>
              <w:top w:val="single" w:sz="4" w:space="0" w:color="auto"/>
              <w:left w:val="single" w:sz="4" w:space="0" w:color="auto"/>
              <w:bottom w:val="single" w:sz="4" w:space="0" w:color="auto"/>
              <w:right w:val="single" w:sz="4" w:space="0" w:color="auto"/>
            </w:tcBorders>
          </w:tcPr>
          <w:p w14:paraId="2C25C751" w14:textId="77777777" w:rsidR="005C0286" w:rsidRPr="00B96823" w:rsidRDefault="005C0286" w:rsidP="005C0286">
            <w:pPr>
              <w:pStyle w:val="aa"/>
              <w:jc w:val="center"/>
            </w:pPr>
            <w:r w:rsidRPr="00B96823">
              <w:t>от 1 до 2 ПДК</w:t>
            </w:r>
          </w:p>
        </w:tc>
        <w:tc>
          <w:tcPr>
            <w:tcW w:w="1085" w:type="dxa"/>
            <w:tcBorders>
              <w:top w:val="single" w:sz="4" w:space="0" w:color="auto"/>
              <w:left w:val="single" w:sz="4" w:space="0" w:color="auto"/>
              <w:bottom w:val="single" w:sz="4" w:space="0" w:color="auto"/>
              <w:right w:val="single" w:sz="4" w:space="0" w:color="auto"/>
            </w:tcBorders>
          </w:tcPr>
          <w:p w14:paraId="405C37DB" w14:textId="77777777" w:rsidR="005C0286" w:rsidRPr="00B96823" w:rsidRDefault="005C0286" w:rsidP="005C0286">
            <w:pPr>
              <w:pStyle w:val="aa"/>
              <w:jc w:val="center"/>
            </w:pPr>
            <w:r w:rsidRPr="00B96823">
              <w:t>от 2 фоновых значений до ПДК</w:t>
            </w:r>
          </w:p>
        </w:tc>
        <w:tc>
          <w:tcPr>
            <w:tcW w:w="1418" w:type="dxa"/>
            <w:tcBorders>
              <w:top w:val="single" w:sz="4" w:space="0" w:color="auto"/>
              <w:left w:val="single" w:sz="4" w:space="0" w:color="auto"/>
              <w:bottom w:val="single" w:sz="4" w:space="0" w:color="auto"/>
              <w:right w:val="single" w:sz="4" w:space="0" w:color="auto"/>
            </w:tcBorders>
          </w:tcPr>
          <w:p w14:paraId="2CD7A6B3" w14:textId="77777777" w:rsidR="005C0286" w:rsidRPr="00B96823" w:rsidRDefault="005C0286" w:rsidP="005C0286">
            <w:pPr>
              <w:pStyle w:val="aa"/>
              <w:jc w:val="center"/>
            </w:pPr>
            <w:r w:rsidRPr="00B96823">
              <w:t>от 1 до 2 ПДК</w:t>
            </w:r>
          </w:p>
        </w:tc>
        <w:tc>
          <w:tcPr>
            <w:tcW w:w="1977" w:type="dxa"/>
            <w:tcBorders>
              <w:top w:val="single" w:sz="4" w:space="0" w:color="auto"/>
              <w:left w:val="single" w:sz="4" w:space="0" w:color="auto"/>
              <w:bottom w:val="single" w:sz="4" w:space="0" w:color="auto"/>
            </w:tcBorders>
          </w:tcPr>
          <w:p w14:paraId="6822E835" w14:textId="77777777" w:rsidR="005C0286" w:rsidRPr="00B96823" w:rsidRDefault="005C0286" w:rsidP="005C0286">
            <w:pPr>
              <w:pStyle w:val="aa"/>
              <w:jc w:val="center"/>
            </w:pPr>
            <w:r w:rsidRPr="00B96823">
              <w:t>от 2 фоновых значений до ПДК</w:t>
            </w:r>
          </w:p>
        </w:tc>
      </w:tr>
      <w:tr w:rsidR="005C0286" w:rsidRPr="00B96823" w14:paraId="4BFB575D" w14:textId="77777777" w:rsidTr="00697E50">
        <w:tc>
          <w:tcPr>
            <w:tcW w:w="1275" w:type="dxa"/>
            <w:tcBorders>
              <w:top w:val="single" w:sz="4" w:space="0" w:color="auto"/>
              <w:bottom w:val="single" w:sz="4" w:space="0" w:color="auto"/>
              <w:right w:val="single" w:sz="4" w:space="0" w:color="auto"/>
            </w:tcBorders>
          </w:tcPr>
          <w:p w14:paraId="2BA66C68" w14:textId="77777777" w:rsidR="005C0286" w:rsidRPr="00B96823" w:rsidRDefault="005C0286" w:rsidP="005C0286">
            <w:pPr>
              <w:pStyle w:val="ac"/>
            </w:pPr>
            <w:r w:rsidRPr="00B96823">
              <w:t>Умеренно опасная</w:t>
            </w:r>
          </w:p>
        </w:tc>
        <w:tc>
          <w:tcPr>
            <w:tcW w:w="1134" w:type="dxa"/>
            <w:tcBorders>
              <w:top w:val="single" w:sz="4" w:space="0" w:color="auto"/>
              <w:left w:val="single" w:sz="4" w:space="0" w:color="auto"/>
              <w:bottom w:val="single" w:sz="4" w:space="0" w:color="auto"/>
              <w:right w:val="single" w:sz="4" w:space="0" w:color="auto"/>
            </w:tcBorders>
          </w:tcPr>
          <w:p w14:paraId="2A998F73" w14:textId="77777777" w:rsidR="005C0286" w:rsidRPr="00B96823" w:rsidRDefault="005C0286" w:rsidP="005C0286">
            <w:pPr>
              <w:pStyle w:val="aa"/>
              <w:jc w:val="center"/>
            </w:pPr>
            <w:r w:rsidRPr="00B96823">
              <w:t>16 - 32</w:t>
            </w:r>
          </w:p>
        </w:tc>
        <w:tc>
          <w:tcPr>
            <w:tcW w:w="938" w:type="dxa"/>
            <w:tcBorders>
              <w:top w:val="single" w:sz="4" w:space="0" w:color="auto"/>
              <w:left w:val="single" w:sz="4" w:space="0" w:color="auto"/>
              <w:bottom w:val="single" w:sz="4" w:space="0" w:color="auto"/>
              <w:right w:val="single" w:sz="4" w:space="0" w:color="auto"/>
            </w:tcBorders>
          </w:tcPr>
          <w:p w14:paraId="6020F50F" w14:textId="77777777" w:rsidR="005C0286" w:rsidRPr="00B96823" w:rsidRDefault="005C0286" w:rsidP="005C0286">
            <w:pPr>
              <w:pStyle w:val="aa"/>
            </w:pPr>
          </w:p>
        </w:tc>
        <w:tc>
          <w:tcPr>
            <w:tcW w:w="1540" w:type="dxa"/>
            <w:tcBorders>
              <w:top w:val="single" w:sz="4" w:space="0" w:color="auto"/>
              <w:left w:val="single" w:sz="4" w:space="0" w:color="auto"/>
              <w:bottom w:val="single" w:sz="4" w:space="0" w:color="auto"/>
              <w:right w:val="single" w:sz="4" w:space="0" w:color="auto"/>
            </w:tcBorders>
          </w:tcPr>
          <w:p w14:paraId="6B6628D2" w14:textId="77777777" w:rsidR="005C0286" w:rsidRPr="00B96823" w:rsidRDefault="005C0286" w:rsidP="005C0286">
            <w:pPr>
              <w:pStyle w:val="aa"/>
            </w:pPr>
          </w:p>
        </w:tc>
        <w:tc>
          <w:tcPr>
            <w:tcW w:w="1540" w:type="dxa"/>
            <w:tcBorders>
              <w:top w:val="single" w:sz="4" w:space="0" w:color="auto"/>
              <w:left w:val="single" w:sz="4" w:space="0" w:color="auto"/>
              <w:bottom w:val="single" w:sz="4" w:space="0" w:color="auto"/>
              <w:right w:val="single" w:sz="4" w:space="0" w:color="auto"/>
            </w:tcBorders>
          </w:tcPr>
          <w:p w14:paraId="49390177" w14:textId="77777777" w:rsidR="005C0286" w:rsidRPr="00B96823" w:rsidRDefault="005C0286" w:rsidP="005C0286">
            <w:pPr>
              <w:pStyle w:val="aa"/>
            </w:pPr>
          </w:p>
        </w:tc>
        <w:tc>
          <w:tcPr>
            <w:tcW w:w="1085" w:type="dxa"/>
            <w:tcBorders>
              <w:top w:val="single" w:sz="4" w:space="0" w:color="auto"/>
              <w:left w:val="single" w:sz="4" w:space="0" w:color="auto"/>
              <w:bottom w:val="single" w:sz="4" w:space="0" w:color="auto"/>
              <w:right w:val="single" w:sz="4" w:space="0" w:color="auto"/>
            </w:tcBorders>
          </w:tcPr>
          <w:p w14:paraId="2AFA11C4" w14:textId="77777777" w:rsidR="005C0286" w:rsidRPr="00B96823" w:rsidRDefault="005C0286" w:rsidP="005C0286">
            <w:pPr>
              <w:pStyle w:val="aa"/>
            </w:pPr>
          </w:p>
        </w:tc>
        <w:tc>
          <w:tcPr>
            <w:tcW w:w="1418" w:type="dxa"/>
            <w:tcBorders>
              <w:top w:val="single" w:sz="4" w:space="0" w:color="auto"/>
              <w:left w:val="single" w:sz="4" w:space="0" w:color="auto"/>
              <w:bottom w:val="single" w:sz="4" w:space="0" w:color="auto"/>
              <w:right w:val="single" w:sz="4" w:space="0" w:color="auto"/>
            </w:tcBorders>
          </w:tcPr>
          <w:p w14:paraId="56885662" w14:textId="77777777" w:rsidR="005C0286" w:rsidRPr="00B96823" w:rsidRDefault="005C0286" w:rsidP="005C0286">
            <w:pPr>
              <w:pStyle w:val="aa"/>
              <w:jc w:val="center"/>
            </w:pPr>
            <w:r w:rsidRPr="00B96823">
              <w:t>от 2 до 5 ПДК</w:t>
            </w:r>
          </w:p>
        </w:tc>
        <w:tc>
          <w:tcPr>
            <w:tcW w:w="1977" w:type="dxa"/>
            <w:tcBorders>
              <w:top w:val="single" w:sz="4" w:space="0" w:color="auto"/>
              <w:left w:val="single" w:sz="4" w:space="0" w:color="auto"/>
              <w:bottom w:val="single" w:sz="4" w:space="0" w:color="auto"/>
            </w:tcBorders>
          </w:tcPr>
          <w:p w14:paraId="4766C0B2" w14:textId="77777777" w:rsidR="005C0286" w:rsidRPr="00B96823" w:rsidRDefault="005C0286" w:rsidP="005C0286">
            <w:pPr>
              <w:pStyle w:val="aa"/>
              <w:jc w:val="center"/>
            </w:pPr>
            <w:r w:rsidRPr="00B96823">
              <w:t xml:space="preserve">от ПДК до </w:t>
            </w:r>
            <w:proofErr w:type="spellStart"/>
            <w:r w:rsidRPr="00B96823">
              <w:t>Kmax</w:t>
            </w:r>
            <w:proofErr w:type="spellEnd"/>
          </w:p>
        </w:tc>
      </w:tr>
      <w:tr w:rsidR="005C0286" w:rsidRPr="00B96823" w14:paraId="1F2610A3" w14:textId="77777777" w:rsidTr="00697E50">
        <w:tc>
          <w:tcPr>
            <w:tcW w:w="1275" w:type="dxa"/>
            <w:tcBorders>
              <w:top w:val="single" w:sz="4" w:space="0" w:color="auto"/>
              <w:bottom w:val="single" w:sz="4" w:space="0" w:color="auto"/>
              <w:right w:val="single" w:sz="4" w:space="0" w:color="auto"/>
            </w:tcBorders>
          </w:tcPr>
          <w:p w14:paraId="04535771" w14:textId="77777777" w:rsidR="005C0286" w:rsidRPr="00B96823" w:rsidRDefault="005C0286" w:rsidP="005C0286">
            <w:pPr>
              <w:pStyle w:val="ac"/>
            </w:pPr>
            <w:r w:rsidRPr="00B96823">
              <w:t>Опасная</w:t>
            </w:r>
          </w:p>
        </w:tc>
        <w:tc>
          <w:tcPr>
            <w:tcW w:w="1134" w:type="dxa"/>
            <w:tcBorders>
              <w:top w:val="single" w:sz="4" w:space="0" w:color="auto"/>
              <w:left w:val="single" w:sz="4" w:space="0" w:color="auto"/>
              <w:bottom w:val="single" w:sz="4" w:space="0" w:color="auto"/>
              <w:right w:val="single" w:sz="4" w:space="0" w:color="auto"/>
            </w:tcBorders>
          </w:tcPr>
          <w:p w14:paraId="0C4E3690" w14:textId="77777777" w:rsidR="005C0286" w:rsidRPr="00B96823" w:rsidRDefault="005C0286" w:rsidP="005C0286">
            <w:pPr>
              <w:pStyle w:val="aa"/>
              <w:jc w:val="center"/>
            </w:pPr>
            <w:r w:rsidRPr="00B96823">
              <w:t>32 - 128</w:t>
            </w:r>
          </w:p>
        </w:tc>
        <w:tc>
          <w:tcPr>
            <w:tcW w:w="938" w:type="dxa"/>
            <w:tcBorders>
              <w:top w:val="single" w:sz="4" w:space="0" w:color="auto"/>
              <w:left w:val="single" w:sz="4" w:space="0" w:color="auto"/>
              <w:bottom w:val="single" w:sz="4" w:space="0" w:color="auto"/>
              <w:right w:val="single" w:sz="4" w:space="0" w:color="auto"/>
            </w:tcBorders>
          </w:tcPr>
          <w:p w14:paraId="2F8FE1BE" w14:textId="77777777" w:rsidR="005C0286" w:rsidRPr="00B96823" w:rsidRDefault="005C0286" w:rsidP="005C0286">
            <w:pPr>
              <w:pStyle w:val="aa"/>
              <w:jc w:val="center"/>
            </w:pPr>
            <w:r w:rsidRPr="00B96823">
              <w:t>от 2 до 5 ПДК</w:t>
            </w:r>
          </w:p>
        </w:tc>
        <w:tc>
          <w:tcPr>
            <w:tcW w:w="1540" w:type="dxa"/>
            <w:tcBorders>
              <w:top w:val="single" w:sz="4" w:space="0" w:color="auto"/>
              <w:left w:val="single" w:sz="4" w:space="0" w:color="auto"/>
              <w:bottom w:val="single" w:sz="4" w:space="0" w:color="auto"/>
              <w:right w:val="single" w:sz="4" w:space="0" w:color="auto"/>
            </w:tcBorders>
          </w:tcPr>
          <w:p w14:paraId="3DD40F0A" w14:textId="77777777" w:rsidR="005C0286" w:rsidRPr="00B96823" w:rsidRDefault="005C0286" w:rsidP="005C0286">
            <w:pPr>
              <w:pStyle w:val="aa"/>
              <w:jc w:val="center"/>
            </w:pPr>
            <w:r w:rsidRPr="00B96823">
              <w:t xml:space="preserve">от ПДК до </w:t>
            </w:r>
            <w:proofErr w:type="spellStart"/>
            <w:r w:rsidRPr="00B96823">
              <w:t>Kmax</w:t>
            </w:r>
            <w:proofErr w:type="spellEnd"/>
          </w:p>
        </w:tc>
        <w:tc>
          <w:tcPr>
            <w:tcW w:w="1540" w:type="dxa"/>
            <w:tcBorders>
              <w:top w:val="single" w:sz="4" w:space="0" w:color="auto"/>
              <w:left w:val="single" w:sz="4" w:space="0" w:color="auto"/>
              <w:bottom w:val="single" w:sz="4" w:space="0" w:color="auto"/>
              <w:right w:val="single" w:sz="4" w:space="0" w:color="auto"/>
            </w:tcBorders>
          </w:tcPr>
          <w:p w14:paraId="0B51C462" w14:textId="77777777" w:rsidR="005C0286" w:rsidRPr="00B96823" w:rsidRDefault="005C0286" w:rsidP="005C0286">
            <w:pPr>
              <w:pStyle w:val="aa"/>
              <w:jc w:val="center"/>
            </w:pPr>
            <w:r w:rsidRPr="00B96823">
              <w:t>от 2 до 5 ПДК</w:t>
            </w:r>
          </w:p>
        </w:tc>
        <w:tc>
          <w:tcPr>
            <w:tcW w:w="1085" w:type="dxa"/>
            <w:tcBorders>
              <w:top w:val="single" w:sz="4" w:space="0" w:color="auto"/>
              <w:left w:val="single" w:sz="4" w:space="0" w:color="auto"/>
              <w:bottom w:val="single" w:sz="4" w:space="0" w:color="auto"/>
              <w:right w:val="single" w:sz="4" w:space="0" w:color="auto"/>
            </w:tcBorders>
          </w:tcPr>
          <w:p w14:paraId="5AE79D98" w14:textId="77777777" w:rsidR="005C0286" w:rsidRPr="00B96823" w:rsidRDefault="005C0286" w:rsidP="005C0286">
            <w:pPr>
              <w:pStyle w:val="aa"/>
              <w:jc w:val="center"/>
            </w:pPr>
            <w:r w:rsidRPr="00B96823">
              <w:t xml:space="preserve">от ПДК до </w:t>
            </w:r>
            <w:proofErr w:type="spellStart"/>
            <w:r w:rsidRPr="00B96823">
              <w:t>Kmax</w:t>
            </w:r>
            <w:proofErr w:type="spellEnd"/>
          </w:p>
        </w:tc>
        <w:tc>
          <w:tcPr>
            <w:tcW w:w="1418" w:type="dxa"/>
            <w:tcBorders>
              <w:top w:val="single" w:sz="4" w:space="0" w:color="auto"/>
              <w:left w:val="single" w:sz="4" w:space="0" w:color="auto"/>
              <w:bottom w:val="single" w:sz="4" w:space="0" w:color="auto"/>
              <w:right w:val="single" w:sz="4" w:space="0" w:color="auto"/>
            </w:tcBorders>
          </w:tcPr>
          <w:p w14:paraId="0295C0B1" w14:textId="77777777" w:rsidR="005C0286" w:rsidRPr="00B96823" w:rsidRDefault="005C0286" w:rsidP="005C0286">
            <w:pPr>
              <w:pStyle w:val="aa"/>
              <w:jc w:val="center"/>
            </w:pPr>
            <w:r w:rsidRPr="00B96823">
              <w:t>&gt; 5 ПДК</w:t>
            </w:r>
          </w:p>
        </w:tc>
        <w:tc>
          <w:tcPr>
            <w:tcW w:w="1977" w:type="dxa"/>
            <w:tcBorders>
              <w:top w:val="single" w:sz="4" w:space="0" w:color="auto"/>
              <w:left w:val="single" w:sz="4" w:space="0" w:color="auto"/>
              <w:bottom w:val="single" w:sz="4" w:space="0" w:color="auto"/>
            </w:tcBorders>
          </w:tcPr>
          <w:p w14:paraId="460DEC11" w14:textId="77777777" w:rsidR="005C0286" w:rsidRPr="00B96823" w:rsidRDefault="005C0286" w:rsidP="005C0286">
            <w:pPr>
              <w:pStyle w:val="aa"/>
              <w:jc w:val="center"/>
            </w:pPr>
            <w:r w:rsidRPr="00B96823">
              <w:t xml:space="preserve">&gt; </w:t>
            </w:r>
            <w:proofErr w:type="spellStart"/>
            <w:r w:rsidRPr="00B96823">
              <w:t>Kmax</w:t>
            </w:r>
            <w:proofErr w:type="spellEnd"/>
          </w:p>
        </w:tc>
      </w:tr>
      <w:tr w:rsidR="005C0286" w:rsidRPr="00B96823" w14:paraId="6C507994" w14:textId="77777777" w:rsidTr="00697E50">
        <w:tc>
          <w:tcPr>
            <w:tcW w:w="1275" w:type="dxa"/>
            <w:tcBorders>
              <w:top w:val="single" w:sz="4" w:space="0" w:color="auto"/>
              <w:bottom w:val="single" w:sz="4" w:space="0" w:color="auto"/>
              <w:right w:val="single" w:sz="4" w:space="0" w:color="auto"/>
            </w:tcBorders>
          </w:tcPr>
          <w:p w14:paraId="1258FA22" w14:textId="77777777" w:rsidR="005C0286" w:rsidRPr="00B96823" w:rsidRDefault="005C0286" w:rsidP="005C0286">
            <w:pPr>
              <w:pStyle w:val="ac"/>
            </w:pPr>
            <w:r w:rsidRPr="00B96823">
              <w:t>Чрезвычайно опасная</w:t>
            </w:r>
          </w:p>
        </w:tc>
        <w:tc>
          <w:tcPr>
            <w:tcW w:w="1134" w:type="dxa"/>
            <w:tcBorders>
              <w:top w:val="single" w:sz="4" w:space="0" w:color="auto"/>
              <w:left w:val="single" w:sz="4" w:space="0" w:color="auto"/>
              <w:bottom w:val="single" w:sz="4" w:space="0" w:color="auto"/>
              <w:right w:val="single" w:sz="4" w:space="0" w:color="auto"/>
            </w:tcBorders>
          </w:tcPr>
          <w:p w14:paraId="7A80B7AD" w14:textId="77777777" w:rsidR="005C0286" w:rsidRPr="00B96823" w:rsidRDefault="005C0286" w:rsidP="005C0286">
            <w:pPr>
              <w:pStyle w:val="aa"/>
              <w:jc w:val="center"/>
            </w:pPr>
            <w:r w:rsidRPr="00B96823">
              <w:t>&gt; 128</w:t>
            </w:r>
          </w:p>
        </w:tc>
        <w:tc>
          <w:tcPr>
            <w:tcW w:w="938" w:type="dxa"/>
            <w:tcBorders>
              <w:top w:val="single" w:sz="4" w:space="0" w:color="auto"/>
              <w:left w:val="single" w:sz="4" w:space="0" w:color="auto"/>
              <w:bottom w:val="single" w:sz="4" w:space="0" w:color="auto"/>
              <w:right w:val="single" w:sz="4" w:space="0" w:color="auto"/>
            </w:tcBorders>
          </w:tcPr>
          <w:p w14:paraId="37135312" w14:textId="77777777" w:rsidR="005C0286" w:rsidRPr="00B96823" w:rsidRDefault="005C0286" w:rsidP="005C0286">
            <w:pPr>
              <w:pStyle w:val="aa"/>
              <w:jc w:val="center"/>
            </w:pPr>
            <w:r w:rsidRPr="00B96823">
              <w:t>&gt; 5 ПДК</w:t>
            </w:r>
          </w:p>
        </w:tc>
        <w:tc>
          <w:tcPr>
            <w:tcW w:w="1540" w:type="dxa"/>
            <w:tcBorders>
              <w:top w:val="single" w:sz="4" w:space="0" w:color="auto"/>
              <w:left w:val="single" w:sz="4" w:space="0" w:color="auto"/>
              <w:bottom w:val="single" w:sz="4" w:space="0" w:color="auto"/>
              <w:right w:val="single" w:sz="4" w:space="0" w:color="auto"/>
            </w:tcBorders>
          </w:tcPr>
          <w:p w14:paraId="7B66B0AD" w14:textId="77777777" w:rsidR="005C0286" w:rsidRPr="00B96823" w:rsidRDefault="005C0286" w:rsidP="005C0286">
            <w:pPr>
              <w:pStyle w:val="aa"/>
              <w:jc w:val="center"/>
            </w:pPr>
            <w:r w:rsidRPr="00B96823">
              <w:t xml:space="preserve">&gt; </w:t>
            </w:r>
            <w:proofErr w:type="spellStart"/>
            <w:r w:rsidRPr="00B96823">
              <w:t>Kmax</w:t>
            </w:r>
            <w:proofErr w:type="spellEnd"/>
          </w:p>
        </w:tc>
        <w:tc>
          <w:tcPr>
            <w:tcW w:w="1540" w:type="dxa"/>
            <w:tcBorders>
              <w:top w:val="single" w:sz="4" w:space="0" w:color="auto"/>
              <w:left w:val="single" w:sz="4" w:space="0" w:color="auto"/>
              <w:bottom w:val="single" w:sz="4" w:space="0" w:color="auto"/>
              <w:right w:val="single" w:sz="4" w:space="0" w:color="auto"/>
            </w:tcBorders>
          </w:tcPr>
          <w:p w14:paraId="2D94E691" w14:textId="77777777" w:rsidR="005C0286" w:rsidRPr="00B96823" w:rsidRDefault="005C0286" w:rsidP="005C0286">
            <w:pPr>
              <w:pStyle w:val="aa"/>
              <w:jc w:val="center"/>
            </w:pPr>
            <w:r w:rsidRPr="00B96823">
              <w:t>&gt; 5 ПДК</w:t>
            </w:r>
          </w:p>
        </w:tc>
        <w:tc>
          <w:tcPr>
            <w:tcW w:w="1085" w:type="dxa"/>
            <w:tcBorders>
              <w:top w:val="single" w:sz="4" w:space="0" w:color="auto"/>
              <w:left w:val="single" w:sz="4" w:space="0" w:color="auto"/>
              <w:bottom w:val="single" w:sz="4" w:space="0" w:color="auto"/>
              <w:right w:val="single" w:sz="4" w:space="0" w:color="auto"/>
            </w:tcBorders>
          </w:tcPr>
          <w:p w14:paraId="445E1D1F" w14:textId="77777777" w:rsidR="005C0286" w:rsidRPr="00B96823" w:rsidRDefault="005C0286" w:rsidP="005C0286">
            <w:pPr>
              <w:pStyle w:val="aa"/>
              <w:jc w:val="center"/>
            </w:pPr>
            <w:r w:rsidRPr="00B96823">
              <w:t xml:space="preserve">&gt; </w:t>
            </w:r>
            <w:proofErr w:type="spellStart"/>
            <w:r w:rsidRPr="00B96823">
              <w:t>Kmax</w:t>
            </w:r>
            <w:proofErr w:type="spellEnd"/>
          </w:p>
        </w:tc>
        <w:tc>
          <w:tcPr>
            <w:tcW w:w="1418" w:type="dxa"/>
            <w:tcBorders>
              <w:top w:val="single" w:sz="4" w:space="0" w:color="auto"/>
              <w:left w:val="single" w:sz="4" w:space="0" w:color="auto"/>
              <w:bottom w:val="single" w:sz="4" w:space="0" w:color="auto"/>
              <w:right w:val="single" w:sz="4" w:space="0" w:color="auto"/>
            </w:tcBorders>
          </w:tcPr>
          <w:p w14:paraId="698FFCEF" w14:textId="77777777" w:rsidR="005C0286" w:rsidRPr="00B96823" w:rsidRDefault="005C0286" w:rsidP="005C0286">
            <w:pPr>
              <w:pStyle w:val="aa"/>
            </w:pPr>
          </w:p>
        </w:tc>
        <w:tc>
          <w:tcPr>
            <w:tcW w:w="1977" w:type="dxa"/>
            <w:tcBorders>
              <w:top w:val="single" w:sz="4" w:space="0" w:color="auto"/>
              <w:left w:val="single" w:sz="4" w:space="0" w:color="auto"/>
              <w:bottom w:val="single" w:sz="4" w:space="0" w:color="auto"/>
            </w:tcBorders>
          </w:tcPr>
          <w:p w14:paraId="53E75263" w14:textId="77777777" w:rsidR="005C0286" w:rsidRPr="00B96823" w:rsidRDefault="005C0286" w:rsidP="005C0286">
            <w:pPr>
              <w:pStyle w:val="aa"/>
            </w:pPr>
          </w:p>
        </w:tc>
      </w:tr>
    </w:tbl>
    <w:p w14:paraId="665505E5" w14:textId="77777777" w:rsidR="005C0286" w:rsidRPr="005C0286" w:rsidRDefault="005C0286" w:rsidP="005C0286">
      <w:pPr>
        <w:ind w:firstLine="698"/>
        <w:jc w:val="right"/>
        <w:rPr>
          <w:rStyle w:val="a3"/>
          <w:b w:val="0"/>
          <w:color w:val="auto"/>
        </w:rPr>
      </w:pPr>
    </w:p>
    <w:p w14:paraId="66D00804" w14:textId="77777777" w:rsidR="00183BD4" w:rsidRPr="00B96823" w:rsidRDefault="00183BD4" w:rsidP="00697E50">
      <w:pPr>
        <w:tabs>
          <w:tab w:val="left" w:pos="-709"/>
        </w:tabs>
        <w:ind w:hanging="709"/>
      </w:pPr>
      <w:r w:rsidRPr="00B96823">
        <w:rPr>
          <w:rStyle w:val="a3"/>
          <w:bCs/>
          <w:color w:val="auto"/>
        </w:rPr>
        <w:t>Примечания.</w:t>
      </w:r>
    </w:p>
    <w:p w14:paraId="55D07BE3" w14:textId="77777777" w:rsidR="00183BD4" w:rsidRPr="00B96823" w:rsidRDefault="00183BD4" w:rsidP="00697E50">
      <w:pPr>
        <w:tabs>
          <w:tab w:val="left" w:pos="-709"/>
        </w:tabs>
        <w:ind w:hanging="709"/>
      </w:pPr>
      <w:proofErr w:type="spellStart"/>
      <w:r w:rsidRPr="00B96823">
        <w:t>Kmax</w:t>
      </w:r>
      <w:proofErr w:type="spellEnd"/>
      <w:r w:rsidRPr="00B96823">
        <w:t xml:space="preserve"> - максимальное значение допустимого уровня содержания элемента по одному из четырех показателей вредности;</w:t>
      </w:r>
    </w:p>
    <w:p w14:paraId="3A2D85A9" w14:textId="77777777" w:rsidR="00183BD4" w:rsidRPr="00B96823" w:rsidRDefault="00183BD4" w:rsidP="00697E50">
      <w:pPr>
        <w:tabs>
          <w:tab w:val="left" w:pos="-709"/>
        </w:tabs>
        <w:ind w:hanging="709"/>
      </w:pPr>
      <w:proofErr w:type="spellStart"/>
      <w:r w:rsidRPr="00B96823">
        <w:t>Zc</w:t>
      </w:r>
      <w:proofErr w:type="spellEnd"/>
      <w:r w:rsidRPr="00B96823">
        <w:t xml:space="preserve"> - расчет проводится в соответствии с методическими </w:t>
      </w:r>
      <w:proofErr w:type="gramStart"/>
      <w:r w:rsidRPr="00B96823">
        <w:t>указаниями по гигиенической оценке</w:t>
      </w:r>
      <w:proofErr w:type="gramEnd"/>
      <w:r w:rsidRPr="00B96823">
        <w:t xml:space="preserve"> качества почвы населенных мест.</w:t>
      </w:r>
    </w:p>
    <w:p w14:paraId="7F6D8832" w14:textId="77777777" w:rsidR="00183BD4" w:rsidRPr="00B96823" w:rsidRDefault="00183BD4" w:rsidP="00697E50">
      <w:pPr>
        <w:tabs>
          <w:tab w:val="left" w:pos="-709"/>
        </w:tabs>
        <w:ind w:hanging="709"/>
      </w:pPr>
      <w:r w:rsidRPr="00B96823">
        <w:t>Химические загрязняющие вещества разделяются на следующие классы опасности:</w:t>
      </w:r>
    </w:p>
    <w:p w14:paraId="280EE445" w14:textId="77777777" w:rsidR="00183BD4" w:rsidRPr="00B96823" w:rsidRDefault="00183BD4" w:rsidP="00697E50">
      <w:pPr>
        <w:tabs>
          <w:tab w:val="left" w:pos="-709"/>
        </w:tabs>
        <w:ind w:hanging="709"/>
      </w:pPr>
      <w:r w:rsidRPr="00B96823">
        <w:t>I - мышьяк, кадмий, ртуть, свинец, цинк, фтор, 3-, 4-бензапирен;</w:t>
      </w:r>
    </w:p>
    <w:p w14:paraId="5E57F984" w14:textId="77777777" w:rsidR="00183BD4" w:rsidRPr="00B96823" w:rsidRDefault="00183BD4" w:rsidP="00697E50">
      <w:pPr>
        <w:tabs>
          <w:tab w:val="left" w:pos="-709"/>
        </w:tabs>
        <w:ind w:hanging="709"/>
      </w:pPr>
      <w:r w:rsidRPr="00B96823">
        <w:t>II - бор, кобальт, никель, молибден, медь, сурьма, хром;</w:t>
      </w:r>
    </w:p>
    <w:p w14:paraId="700C1D9C" w14:textId="77777777" w:rsidR="00183BD4" w:rsidRPr="00B96823" w:rsidRDefault="00183BD4" w:rsidP="00697E50">
      <w:pPr>
        <w:tabs>
          <w:tab w:val="left" w:pos="-709"/>
        </w:tabs>
        <w:ind w:hanging="709"/>
      </w:pPr>
      <w:r w:rsidRPr="00B96823">
        <w:t xml:space="preserve">III - барий, ванадий, вольфрам, марганец, стронций, </w:t>
      </w:r>
      <w:proofErr w:type="spellStart"/>
      <w:r w:rsidRPr="00B96823">
        <w:t>ацетофенон</w:t>
      </w:r>
      <w:proofErr w:type="spellEnd"/>
      <w:r w:rsidRPr="00B96823">
        <w:t>.</w:t>
      </w:r>
    </w:p>
    <w:p w14:paraId="1BD8CFA7" w14:textId="77777777" w:rsidR="00183BD4" w:rsidRPr="00B96823" w:rsidRDefault="00183BD4"/>
    <w:p w14:paraId="67A2F562" w14:textId="77777777" w:rsidR="00183BD4" w:rsidRPr="006C1C45" w:rsidRDefault="00183BD4">
      <w:pPr>
        <w:ind w:firstLine="698"/>
        <w:jc w:val="right"/>
        <w:rPr>
          <w:sz w:val="28"/>
          <w:szCs w:val="28"/>
        </w:rPr>
      </w:pPr>
      <w:bookmarkStart w:id="151" w:name="sub_1270"/>
      <w:r w:rsidRPr="006C1C45">
        <w:rPr>
          <w:rStyle w:val="a3"/>
          <w:bCs/>
          <w:color w:val="auto"/>
          <w:sz w:val="28"/>
          <w:szCs w:val="28"/>
        </w:rPr>
        <w:t>Таблица 12</w:t>
      </w:r>
      <w:r w:rsidR="00CF2E80" w:rsidRPr="006C1C45">
        <w:rPr>
          <w:rStyle w:val="a3"/>
          <w:bCs/>
          <w:color w:val="auto"/>
          <w:sz w:val="28"/>
          <w:szCs w:val="28"/>
        </w:rPr>
        <w:t>2</w:t>
      </w:r>
    </w:p>
    <w:bookmarkEnd w:id="151"/>
    <w:p w14:paraId="71ACA7E2" w14:textId="77777777" w:rsidR="00183BD4" w:rsidRPr="00B96823" w:rsidRDefault="00183BD4"/>
    <w:tbl>
      <w:tblPr>
        <w:tblW w:w="0" w:type="auto"/>
        <w:tblInd w:w="-60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669"/>
        <w:gridCol w:w="2380"/>
        <w:gridCol w:w="2520"/>
        <w:gridCol w:w="2779"/>
      </w:tblGrid>
      <w:tr w:rsidR="00183BD4" w:rsidRPr="00B96823" w14:paraId="41DA220D" w14:textId="77777777" w:rsidTr="00697E50">
        <w:tc>
          <w:tcPr>
            <w:tcW w:w="2669" w:type="dxa"/>
            <w:tcBorders>
              <w:top w:val="single" w:sz="4" w:space="0" w:color="auto"/>
              <w:bottom w:val="single" w:sz="4" w:space="0" w:color="auto"/>
              <w:right w:val="single" w:sz="4" w:space="0" w:color="auto"/>
            </w:tcBorders>
          </w:tcPr>
          <w:p w14:paraId="07B18FE7" w14:textId="77777777" w:rsidR="00183BD4" w:rsidRPr="00B96823" w:rsidRDefault="00183BD4">
            <w:pPr>
              <w:pStyle w:val="aa"/>
              <w:jc w:val="center"/>
            </w:pPr>
            <w:r w:rsidRPr="00B96823">
              <w:t xml:space="preserve">Категория </w:t>
            </w:r>
            <w:r w:rsidRPr="00B96823">
              <w:lastRenderedPageBreak/>
              <w:t>загрязненности почв</w:t>
            </w:r>
          </w:p>
        </w:tc>
        <w:tc>
          <w:tcPr>
            <w:tcW w:w="2380" w:type="dxa"/>
            <w:tcBorders>
              <w:top w:val="single" w:sz="4" w:space="0" w:color="auto"/>
              <w:left w:val="single" w:sz="4" w:space="0" w:color="auto"/>
              <w:bottom w:val="single" w:sz="4" w:space="0" w:color="auto"/>
              <w:right w:val="single" w:sz="4" w:space="0" w:color="auto"/>
            </w:tcBorders>
          </w:tcPr>
          <w:p w14:paraId="41EA3BB4" w14:textId="77777777" w:rsidR="00183BD4" w:rsidRPr="00B96823" w:rsidRDefault="00183BD4">
            <w:pPr>
              <w:pStyle w:val="aa"/>
              <w:jc w:val="center"/>
            </w:pPr>
            <w:r w:rsidRPr="00B96823">
              <w:lastRenderedPageBreak/>
              <w:t xml:space="preserve">Характеристика </w:t>
            </w:r>
            <w:r w:rsidRPr="00B96823">
              <w:lastRenderedPageBreak/>
              <w:t>загрязненности почв</w:t>
            </w:r>
          </w:p>
        </w:tc>
        <w:tc>
          <w:tcPr>
            <w:tcW w:w="2520" w:type="dxa"/>
            <w:tcBorders>
              <w:top w:val="single" w:sz="4" w:space="0" w:color="auto"/>
              <w:left w:val="single" w:sz="4" w:space="0" w:color="auto"/>
              <w:bottom w:val="single" w:sz="4" w:space="0" w:color="auto"/>
              <w:right w:val="single" w:sz="4" w:space="0" w:color="auto"/>
            </w:tcBorders>
          </w:tcPr>
          <w:p w14:paraId="5201375D" w14:textId="77777777" w:rsidR="00183BD4" w:rsidRPr="00B96823" w:rsidRDefault="00183BD4">
            <w:pPr>
              <w:pStyle w:val="aa"/>
              <w:jc w:val="center"/>
            </w:pPr>
            <w:r w:rsidRPr="00B96823">
              <w:lastRenderedPageBreak/>
              <w:t xml:space="preserve">Возможное </w:t>
            </w:r>
            <w:r w:rsidRPr="00B96823">
              <w:lastRenderedPageBreak/>
              <w:t>использование территории</w:t>
            </w:r>
          </w:p>
        </w:tc>
        <w:tc>
          <w:tcPr>
            <w:tcW w:w="2779" w:type="dxa"/>
            <w:tcBorders>
              <w:top w:val="single" w:sz="4" w:space="0" w:color="auto"/>
              <w:left w:val="single" w:sz="4" w:space="0" w:color="auto"/>
              <w:bottom w:val="single" w:sz="4" w:space="0" w:color="auto"/>
            </w:tcBorders>
          </w:tcPr>
          <w:p w14:paraId="13B5D5DC" w14:textId="77777777" w:rsidR="00183BD4" w:rsidRPr="00B96823" w:rsidRDefault="00183BD4">
            <w:pPr>
              <w:pStyle w:val="aa"/>
              <w:jc w:val="center"/>
            </w:pPr>
            <w:r w:rsidRPr="00B96823">
              <w:lastRenderedPageBreak/>
              <w:t xml:space="preserve">Рекомендации по </w:t>
            </w:r>
            <w:r w:rsidRPr="00B96823">
              <w:lastRenderedPageBreak/>
              <w:t>оздоровлению почв</w:t>
            </w:r>
          </w:p>
        </w:tc>
      </w:tr>
      <w:tr w:rsidR="00183BD4" w:rsidRPr="00B96823" w14:paraId="0419DF66" w14:textId="77777777" w:rsidTr="00697E50">
        <w:tc>
          <w:tcPr>
            <w:tcW w:w="2669" w:type="dxa"/>
            <w:tcBorders>
              <w:top w:val="single" w:sz="4" w:space="0" w:color="auto"/>
              <w:bottom w:val="single" w:sz="4" w:space="0" w:color="auto"/>
              <w:right w:val="single" w:sz="4" w:space="0" w:color="auto"/>
            </w:tcBorders>
          </w:tcPr>
          <w:p w14:paraId="68593159" w14:textId="77777777" w:rsidR="00183BD4" w:rsidRPr="00B96823" w:rsidRDefault="00183BD4">
            <w:pPr>
              <w:pStyle w:val="aa"/>
              <w:jc w:val="center"/>
            </w:pPr>
            <w:r w:rsidRPr="00B96823">
              <w:t>1</w:t>
            </w:r>
          </w:p>
        </w:tc>
        <w:tc>
          <w:tcPr>
            <w:tcW w:w="2380" w:type="dxa"/>
            <w:tcBorders>
              <w:top w:val="single" w:sz="4" w:space="0" w:color="auto"/>
              <w:left w:val="single" w:sz="4" w:space="0" w:color="auto"/>
              <w:bottom w:val="single" w:sz="4" w:space="0" w:color="auto"/>
              <w:right w:val="single" w:sz="4" w:space="0" w:color="auto"/>
            </w:tcBorders>
          </w:tcPr>
          <w:p w14:paraId="40C7215D" w14:textId="77777777" w:rsidR="00183BD4" w:rsidRPr="00B96823" w:rsidRDefault="00183BD4">
            <w:pPr>
              <w:pStyle w:val="aa"/>
              <w:jc w:val="center"/>
            </w:pPr>
            <w:r w:rsidRPr="00B96823">
              <w:t>2</w:t>
            </w:r>
          </w:p>
        </w:tc>
        <w:tc>
          <w:tcPr>
            <w:tcW w:w="2520" w:type="dxa"/>
            <w:tcBorders>
              <w:top w:val="single" w:sz="4" w:space="0" w:color="auto"/>
              <w:left w:val="single" w:sz="4" w:space="0" w:color="auto"/>
              <w:bottom w:val="single" w:sz="4" w:space="0" w:color="auto"/>
              <w:right w:val="single" w:sz="4" w:space="0" w:color="auto"/>
            </w:tcBorders>
          </w:tcPr>
          <w:p w14:paraId="3257B431" w14:textId="77777777" w:rsidR="00183BD4" w:rsidRPr="00B96823" w:rsidRDefault="00183BD4">
            <w:pPr>
              <w:pStyle w:val="aa"/>
              <w:jc w:val="center"/>
            </w:pPr>
            <w:r w:rsidRPr="00B96823">
              <w:t>3</w:t>
            </w:r>
          </w:p>
        </w:tc>
        <w:tc>
          <w:tcPr>
            <w:tcW w:w="2779" w:type="dxa"/>
            <w:tcBorders>
              <w:top w:val="single" w:sz="4" w:space="0" w:color="auto"/>
              <w:left w:val="single" w:sz="4" w:space="0" w:color="auto"/>
              <w:bottom w:val="single" w:sz="4" w:space="0" w:color="auto"/>
            </w:tcBorders>
          </w:tcPr>
          <w:p w14:paraId="69A8999C" w14:textId="77777777" w:rsidR="00183BD4" w:rsidRPr="00B96823" w:rsidRDefault="00183BD4">
            <w:pPr>
              <w:pStyle w:val="aa"/>
              <w:jc w:val="center"/>
            </w:pPr>
            <w:r w:rsidRPr="00B96823">
              <w:t>4</w:t>
            </w:r>
          </w:p>
        </w:tc>
      </w:tr>
      <w:tr w:rsidR="00183BD4" w:rsidRPr="00B96823" w14:paraId="4EA51756" w14:textId="77777777" w:rsidTr="00697E50">
        <w:tc>
          <w:tcPr>
            <w:tcW w:w="2669" w:type="dxa"/>
            <w:tcBorders>
              <w:top w:val="single" w:sz="4" w:space="0" w:color="auto"/>
              <w:bottom w:val="single" w:sz="4" w:space="0" w:color="auto"/>
              <w:right w:val="single" w:sz="4" w:space="0" w:color="auto"/>
            </w:tcBorders>
          </w:tcPr>
          <w:p w14:paraId="6F9C0AD8" w14:textId="77777777" w:rsidR="00183BD4" w:rsidRPr="00B96823" w:rsidRDefault="00183BD4">
            <w:pPr>
              <w:pStyle w:val="ac"/>
            </w:pPr>
            <w:r w:rsidRPr="00B96823">
              <w:t>1. Допустимая</w:t>
            </w:r>
          </w:p>
        </w:tc>
        <w:tc>
          <w:tcPr>
            <w:tcW w:w="2380" w:type="dxa"/>
            <w:tcBorders>
              <w:top w:val="single" w:sz="4" w:space="0" w:color="auto"/>
              <w:left w:val="single" w:sz="4" w:space="0" w:color="auto"/>
              <w:bottom w:val="single" w:sz="4" w:space="0" w:color="auto"/>
              <w:right w:val="single" w:sz="4" w:space="0" w:color="auto"/>
            </w:tcBorders>
          </w:tcPr>
          <w:p w14:paraId="5058E28D" w14:textId="77777777" w:rsidR="00183BD4" w:rsidRPr="00B96823" w:rsidRDefault="00183BD4">
            <w:pPr>
              <w:pStyle w:val="ac"/>
            </w:pPr>
            <w:r w:rsidRPr="00B96823">
              <w:t>содержание химических веществ в почве превышает фоновое, но не выше ПДК</w:t>
            </w:r>
          </w:p>
        </w:tc>
        <w:tc>
          <w:tcPr>
            <w:tcW w:w="2520" w:type="dxa"/>
            <w:tcBorders>
              <w:top w:val="single" w:sz="4" w:space="0" w:color="auto"/>
              <w:left w:val="single" w:sz="4" w:space="0" w:color="auto"/>
              <w:bottom w:val="single" w:sz="4" w:space="0" w:color="auto"/>
              <w:right w:val="single" w:sz="4" w:space="0" w:color="auto"/>
            </w:tcBorders>
          </w:tcPr>
          <w:p w14:paraId="7CF80C37" w14:textId="77777777" w:rsidR="00183BD4" w:rsidRPr="00B96823" w:rsidRDefault="00183BD4">
            <w:pPr>
              <w:pStyle w:val="ac"/>
            </w:pPr>
            <w:r w:rsidRPr="00B96823">
              <w:t>использование под любые культуры</w:t>
            </w:r>
          </w:p>
        </w:tc>
        <w:tc>
          <w:tcPr>
            <w:tcW w:w="2779" w:type="dxa"/>
            <w:tcBorders>
              <w:top w:val="single" w:sz="4" w:space="0" w:color="auto"/>
              <w:left w:val="single" w:sz="4" w:space="0" w:color="auto"/>
              <w:bottom w:val="single" w:sz="4" w:space="0" w:color="auto"/>
            </w:tcBorders>
          </w:tcPr>
          <w:p w14:paraId="52F9A7BE" w14:textId="77777777" w:rsidR="00183BD4" w:rsidRPr="00B96823" w:rsidRDefault="00183BD4">
            <w:pPr>
              <w:pStyle w:val="ac"/>
            </w:pPr>
            <w:r w:rsidRPr="00B96823">
              <w:t xml:space="preserve">снижение уровня воздействия источников загрязнения почвы. Осуществление мероприятий по снижению доступности </w:t>
            </w:r>
            <w:proofErr w:type="spellStart"/>
            <w:r w:rsidRPr="00B96823">
              <w:t>токсикантов</w:t>
            </w:r>
            <w:proofErr w:type="spellEnd"/>
            <w:r w:rsidRPr="00B96823">
              <w:t xml:space="preserve"> для растений (известкование, внесение органических удобрений и другое)</w:t>
            </w:r>
          </w:p>
        </w:tc>
      </w:tr>
      <w:tr w:rsidR="00183BD4" w:rsidRPr="00B96823" w14:paraId="279022CB" w14:textId="77777777" w:rsidTr="00697E50">
        <w:tc>
          <w:tcPr>
            <w:tcW w:w="2669" w:type="dxa"/>
            <w:tcBorders>
              <w:top w:val="single" w:sz="4" w:space="0" w:color="auto"/>
              <w:bottom w:val="single" w:sz="4" w:space="0" w:color="auto"/>
              <w:right w:val="single" w:sz="4" w:space="0" w:color="auto"/>
            </w:tcBorders>
          </w:tcPr>
          <w:p w14:paraId="2E7D2CFD" w14:textId="77777777" w:rsidR="00183BD4" w:rsidRPr="00B96823" w:rsidRDefault="00183BD4">
            <w:pPr>
              <w:pStyle w:val="ac"/>
            </w:pPr>
            <w:r w:rsidRPr="00B96823">
              <w:t>2. Умеренно опасная</w:t>
            </w:r>
          </w:p>
        </w:tc>
        <w:tc>
          <w:tcPr>
            <w:tcW w:w="2380" w:type="dxa"/>
            <w:tcBorders>
              <w:top w:val="single" w:sz="4" w:space="0" w:color="auto"/>
              <w:left w:val="single" w:sz="4" w:space="0" w:color="auto"/>
              <w:bottom w:val="single" w:sz="4" w:space="0" w:color="auto"/>
              <w:right w:val="single" w:sz="4" w:space="0" w:color="auto"/>
            </w:tcBorders>
          </w:tcPr>
          <w:p w14:paraId="1333AB39" w14:textId="77777777" w:rsidR="00183BD4" w:rsidRPr="00B96823" w:rsidRDefault="00183BD4">
            <w:pPr>
              <w:pStyle w:val="ac"/>
            </w:pPr>
            <w:r w:rsidRPr="00B96823">
              <w:t xml:space="preserve">содержание химических веществ в почве превышает их ПДК при лимитирующем </w:t>
            </w:r>
            <w:proofErr w:type="spellStart"/>
            <w:r w:rsidRPr="00B96823">
              <w:t>общесанитарном</w:t>
            </w:r>
            <w:proofErr w:type="spellEnd"/>
            <w:r w:rsidRPr="00B96823">
              <w:t xml:space="preserve">, миграционном водном и миграционном воздушном показателях вредности, но ниже допустимого уровня по </w:t>
            </w:r>
            <w:proofErr w:type="spellStart"/>
            <w:r w:rsidRPr="00B96823">
              <w:t>транслокационному</w:t>
            </w:r>
            <w:proofErr w:type="spellEnd"/>
            <w:r w:rsidRPr="00B96823">
              <w:t xml:space="preserve"> показателю</w:t>
            </w:r>
          </w:p>
        </w:tc>
        <w:tc>
          <w:tcPr>
            <w:tcW w:w="2520" w:type="dxa"/>
            <w:tcBorders>
              <w:top w:val="single" w:sz="4" w:space="0" w:color="auto"/>
              <w:left w:val="single" w:sz="4" w:space="0" w:color="auto"/>
              <w:bottom w:val="single" w:sz="4" w:space="0" w:color="auto"/>
              <w:right w:val="single" w:sz="4" w:space="0" w:color="auto"/>
            </w:tcBorders>
          </w:tcPr>
          <w:p w14:paraId="403C5DDC" w14:textId="77777777" w:rsidR="00183BD4" w:rsidRPr="00B96823" w:rsidRDefault="00183BD4">
            <w:pPr>
              <w:pStyle w:val="ac"/>
            </w:pPr>
            <w:r w:rsidRPr="00B96823">
              <w:t>использование под любые культуры при условии контроля качества сельскохозяйственных растений</w:t>
            </w:r>
          </w:p>
        </w:tc>
        <w:tc>
          <w:tcPr>
            <w:tcW w:w="2779" w:type="dxa"/>
            <w:tcBorders>
              <w:top w:val="single" w:sz="4" w:space="0" w:color="auto"/>
              <w:left w:val="single" w:sz="4" w:space="0" w:color="auto"/>
              <w:bottom w:val="single" w:sz="4" w:space="0" w:color="auto"/>
            </w:tcBorders>
          </w:tcPr>
          <w:p w14:paraId="66E98494" w14:textId="77777777" w:rsidR="00183BD4" w:rsidRPr="00B96823" w:rsidRDefault="00183BD4">
            <w:pPr>
              <w:pStyle w:val="ac"/>
            </w:pPr>
            <w:r w:rsidRPr="00B96823">
              <w:t xml:space="preserve">мероприятия, аналогичные категории 1. При наличии веществ с лимитирующим миграционным водным или миграционным воздушным показателями проводится контроль за содержанием этих веществ в зоне дыхания сельскохозяйственных рабочих и в воде местных </w:t>
            </w:r>
            <w:proofErr w:type="spellStart"/>
            <w:r w:rsidRPr="00B96823">
              <w:t>водоисточников</w:t>
            </w:r>
            <w:proofErr w:type="spellEnd"/>
          </w:p>
        </w:tc>
      </w:tr>
      <w:tr w:rsidR="00183BD4" w:rsidRPr="00B96823" w14:paraId="01B267B9" w14:textId="77777777" w:rsidTr="00697E50">
        <w:tc>
          <w:tcPr>
            <w:tcW w:w="2669" w:type="dxa"/>
            <w:tcBorders>
              <w:top w:val="single" w:sz="4" w:space="0" w:color="auto"/>
              <w:bottom w:val="single" w:sz="4" w:space="0" w:color="auto"/>
              <w:right w:val="single" w:sz="4" w:space="0" w:color="auto"/>
            </w:tcBorders>
          </w:tcPr>
          <w:p w14:paraId="5F939757" w14:textId="77777777" w:rsidR="00183BD4" w:rsidRPr="00B96823" w:rsidRDefault="00183BD4">
            <w:pPr>
              <w:pStyle w:val="ac"/>
            </w:pPr>
            <w:r w:rsidRPr="00B96823">
              <w:t>3. Опасная</w:t>
            </w:r>
          </w:p>
        </w:tc>
        <w:tc>
          <w:tcPr>
            <w:tcW w:w="2380" w:type="dxa"/>
            <w:tcBorders>
              <w:top w:val="single" w:sz="4" w:space="0" w:color="auto"/>
              <w:left w:val="single" w:sz="4" w:space="0" w:color="auto"/>
              <w:bottom w:val="single" w:sz="4" w:space="0" w:color="auto"/>
              <w:right w:val="single" w:sz="4" w:space="0" w:color="auto"/>
            </w:tcBorders>
          </w:tcPr>
          <w:p w14:paraId="3C21DD64" w14:textId="77777777" w:rsidR="00183BD4" w:rsidRPr="00B96823" w:rsidRDefault="00183BD4">
            <w:pPr>
              <w:pStyle w:val="ac"/>
            </w:pPr>
            <w:r w:rsidRPr="00B96823">
              <w:t xml:space="preserve">содержание химических веществ в почве превышает их ПДК при лимитирующем </w:t>
            </w:r>
            <w:proofErr w:type="spellStart"/>
            <w:r w:rsidRPr="00B96823">
              <w:t>транслокационном</w:t>
            </w:r>
            <w:proofErr w:type="spellEnd"/>
            <w:r w:rsidRPr="00B96823">
              <w:t xml:space="preserve"> показателе вредности</w:t>
            </w:r>
          </w:p>
        </w:tc>
        <w:tc>
          <w:tcPr>
            <w:tcW w:w="2520" w:type="dxa"/>
            <w:tcBorders>
              <w:top w:val="single" w:sz="4" w:space="0" w:color="auto"/>
              <w:left w:val="single" w:sz="4" w:space="0" w:color="auto"/>
              <w:bottom w:val="single" w:sz="4" w:space="0" w:color="auto"/>
              <w:right w:val="single" w:sz="4" w:space="0" w:color="auto"/>
            </w:tcBorders>
          </w:tcPr>
          <w:p w14:paraId="7A3717AC" w14:textId="77777777" w:rsidR="00183BD4" w:rsidRPr="00B96823" w:rsidRDefault="00183BD4">
            <w:pPr>
              <w:pStyle w:val="ac"/>
            </w:pPr>
            <w:r w:rsidRPr="00B96823">
              <w:t>использование под технические культуры, использование под сельскохозяйственные культуры ограничено с учетом растений концентраторов</w:t>
            </w:r>
          </w:p>
        </w:tc>
        <w:tc>
          <w:tcPr>
            <w:tcW w:w="2779" w:type="dxa"/>
            <w:tcBorders>
              <w:top w:val="single" w:sz="4" w:space="0" w:color="auto"/>
              <w:left w:val="single" w:sz="4" w:space="0" w:color="auto"/>
              <w:bottom w:val="single" w:sz="4" w:space="0" w:color="auto"/>
            </w:tcBorders>
          </w:tcPr>
          <w:p w14:paraId="2E94133A" w14:textId="77777777" w:rsidR="00183BD4" w:rsidRPr="00B96823" w:rsidRDefault="00183BD4">
            <w:pPr>
              <w:pStyle w:val="ac"/>
            </w:pPr>
            <w:r w:rsidRPr="00B96823">
              <w:t xml:space="preserve">кроме мероприятий, указанных для категории 1, обязательный контроль за содержанием </w:t>
            </w:r>
            <w:proofErr w:type="spellStart"/>
            <w:r w:rsidRPr="00B96823">
              <w:t>токсикантов</w:t>
            </w:r>
            <w:proofErr w:type="spellEnd"/>
            <w:r w:rsidRPr="00B96823">
              <w:t xml:space="preserve"> в растениях - продуктах питания и кормах при необходимости выращивания растений - продуктов питания рекомендуется их перемешивание с продуктами, выращенными на чистой почве ограничение использования зеленой массы на корм скоту с учетом растений - концентраторов</w:t>
            </w:r>
          </w:p>
        </w:tc>
      </w:tr>
      <w:tr w:rsidR="00183BD4" w:rsidRPr="00B96823" w14:paraId="58B1F6DE" w14:textId="77777777" w:rsidTr="00697E50">
        <w:tc>
          <w:tcPr>
            <w:tcW w:w="2669" w:type="dxa"/>
            <w:tcBorders>
              <w:top w:val="single" w:sz="4" w:space="0" w:color="auto"/>
              <w:bottom w:val="single" w:sz="4" w:space="0" w:color="auto"/>
              <w:right w:val="single" w:sz="4" w:space="0" w:color="auto"/>
            </w:tcBorders>
          </w:tcPr>
          <w:p w14:paraId="3441DAE8" w14:textId="77777777" w:rsidR="00183BD4" w:rsidRPr="00B96823" w:rsidRDefault="00183BD4">
            <w:pPr>
              <w:pStyle w:val="ac"/>
            </w:pPr>
            <w:r w:rsidRPr="00B96823">
              <w:t>4. Чрезвычайно опасная</w:t>
            </w:r>
          </w:p>
        </w:tc>
        <w:tc>
          <w:tcPr>
            <w:tcW w:w="2380" w:type="dxa"/>
            <w:tcBorders>
              <w:top w:val="single" w:sz="4" w:space="0" w:color="auto"/>
              <w:left w:val="single" w:sz="4" w:space="0" w:color="auto"/>
              <w:bottom w:val="single" w:sz="4" w:space="0" w:color="auto"/>
              <w:right w:val="single" w:sz="4" w:space="0" w:color="auto"/>
            </w:tcBorders>
          </w:tcPr>
          <w:p w14:paraId="5D77C0B0" w14:textId="77777777" w:rsidR="00183BD4" w:rsidRPr="00B96823" w:rsidRDefault="00183BD4">
            <w:pPr>
              <w:pStyle w:val="ac"/>
            </w:pPr>
            <w:r w:rsidRPr="00B96823">
              <w:t xml:space="preserve">содержание химических веществ </w:t>
            </w:r>
            <w:r w:rsidRPr="00B96823">
              <w:lastRenderedPageBreak/>
              <w:t>превышает ПДК в почве по всем показателям вредности</w:t>
            </w:r>
          </w:p>
        </w:tc>
        <w:tc>
          <w:tcPr>
            <w:tcW w:w="2520" w:type="dxa"/>
            <w:tcBorders>
              <w:top w:val="single" w:sz="4" w:space="0" w:color="auto"/>
              <w:left w:val="single" w:sz="4" w:space="0" w:color="auto"/>
              <w:bottom w:val="single" w:sz="4" w:space="0" w:color="auto"/>
              <w:right w:val="single" w:sz="4" w:space="0" w:color="auto"/>
            </w:tcBorders>
          </w:tcPr>
          <w:p w14:paraId="5627F894" w14:textId="77777777" w:rsidR="00183BD4" w:rsidRPr="00B96823" w:rsidRDefault="00183BD4">
            <w:pPr>
              <w:pStyle w:val="ac"/>
            </w:pPr>
            <w:r w:rsidRPr="00B96823">
              <w:lastRenderedPageBreak/>
              <w:t xml:space="preserve">использование под технические </w:t>
            </w:r>
            <w:r w:rsidRPr="00B96823">
              <w:lastRenderedPageBreak/>
              <w:t>культуры или исключение из сельскохозяйственного использования. Лесозащитные полосы</w:t>
            </w:r>
          </w:p>
        </w:tc>
        <w:tc>
          <w:tcPr>
            <w:tcW w:w="2779" w:type="dxa"/>
            <w:tcBorders>
              <w:top w:val="single" w:sz="4" w:space="0" w:color="auto"/>
              <w:left w:val="single" w:sz="4" w:space="0" w:color="auto"/>
              <w:bottom w:val="single" w:sz="4" w:space="0" w:color="auto"/>
            </w:tcBorders>
          </w:tcPr>
          <w:p w14:paraId="56781B08" w14:textId="77777777" w:rsidR="00183BD4" w:rsidRPr="00B96823" w:rsidRDefault="00183BD4">
            <w:pPr>
              <w:pStyle w:val="ac"/>
            </w:pPr>
            <w:r w:rsidRPr="00B96823">
              <w:lastRenderedPageBreak/>
              <w:t xml:space="preserve">мероприятия по снижению уровня </w:t>
            </w:r>
            <w:r w:rsidRPr="00B96823">
              <w:lastRenderedPageBreak/>
              <w:t>загрязненности и</w:t>
            </w:r>
          </w:p>
        </w:tc>
      </w:tr>
    </w:tbl>
    <w:p w14:paraId="3E58913E" w14:textId="77777777" w:rsidR="00183BD4" w:rsidRPr="00B96823" w:rsidRDefault="00183BD4"/>
    <w:p w14:paraId="66C8D542" w14:textId="77777777" w:rsidR="00183BD4" w:rsidRPr="006C1C45" w:rsidRDefault="00183BD4">
      <w:pPr>
        <w:ind w:firstLine="698"/>
        <w:jc w:val="right"/>
        <w:rPr>
          <w:rFonts w:ascii="Times New Roman" w:hAnsi="Times New Roman" w:cs="Times New Roman"/>
          <w:sz w:val="28"/>
          <w:szCs w:val="28"/>
        </w:rPr>
      </w:pPr>
      <w:bookmarkStart w:id="152" w:name="sub_1280"/>
      <w:r w:rsidRPr="006C1C45">
        <w:rPr>
          <w:rStyle w:val="a3"/>
          <w:rFonts w:ascii="Times New Roman" w:hAnsi="Times New Roman" w:cs="Times New Roman"/>
          <w:bCs/>
          <w:color w:val="auto"/>
          <w:sz w:val="28"/>
          <w:szCs w:val="28"/>
        </w:rPr>
        <w:t>Таблица 12</w:t>
      </w:r>
      <w:r w:rsidR="00CF2E80" w:rsidRPr="006C1C45">
        <w:rPr>
          <w:rStyle w:val="a3"/>
          <w:rFonts w:ascii="Times New Roman" w:hAnsi="Times New Roman" w:cs="Times New Roman"/>
          <w:bCs/>
          <w:color w:val="auto"/>
          <w:sz w:val="28"/>
          <w:szCs w:val="28"/>
        </w:rPr>
        <w:t>3</w:t>
      </w:r>
    </w:p>
    <w:bookmarkEnd w:id="152"/>
    <w:p w14:paraId="41AA27BB" w14:textId="77777777" w:rsidR="00183BD4" w:rsidRPr="00B96823" w:rsidRDefault="00183BD4"/>
    <w:tbl>
      <w:tblPr>
        <w:tblW w:w="0" w:type="auto"/>
        <w:tblInd w:w="-60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69"/>
        <w:gridCol w:w="6979"/>
      </w:tblGrid>
      <w:tr w:rsidR="00183BD4" w:rsidRPr="00B96823" w14:paraId="414F65D0" w14:textId="77777777" w:rsidTr="00697E50">
        <w:tc>
          <w:tcPr>
            <w:tcW w:w="3369" w:type="dxa"/>
            <w:tcBorders>
              <w:top w:val="single" w:sz="4" w:space="0" w:color="auto"/>
              <w:bottom w:val="single" w:sz="4" w:space="0" w:color="auto"/>
              <w:right w:val="single" w:sz="4" w:space="0" w:color="auto"/>
            </w:tcBorders>
          </w:tcPr>
          <w:p w14:paraId="37C31A35" w14:textId="77777777" w:rsidR="00183BD4" w:rsidRPr="00B96823" w:rsidRDefault="00183BD4">
            <w:pPr>
              <w:pStyle w:val="aa"/>
              <w:jc w:val="center"/>
            </w:pPr>
            <w:r w:rsidRPr="00B96823">
              <w:t>Категория загрязнения почв</w:t>
            </w:r>
          </w:p>
        </w:tc>
        <w:tc>
          <w:tcPr>
            <w:tcW w:w="6979" w:type="dxa"/>
            <w:tcBorders>
              <w:top w:val="single" w:sz="4" w:space="0" w:color="auto"/>
              <w:left w:val="single" w:sz="4" w:space="0" w:color="auto"/>
              <w:bottom w:val="single" w:sz="4" w:space="0" w:color="auto"/>
            </w:tcBorders>
          </w:tcPr>
          <w:p w14:paraId="52D144F6" w14:textId="77777777" w:rsidR="00183BD4" w:rsidRPr="00B96823" w:rsidRDefault="00183BD4">
            <w:pPr>
              <w:pStyle w:val="aa"/>
              <w:jc w:val="center"/>
            </w:pPr>
            <w:r w:rsidRPr="00B96823">
              <w:t>Рекомендация по использованию почв</w:t>
            </w:r>
          </w:p>
        </w:tc>
      </w:tr>
      <w:tr w:rsidR="00183BD4" w:rsidRPr="00B96823" w14:paraId="13B42D0A" w14:textId="77777777" w:rsidTr="00697E50">
        <w:tc>
          <w:tcPr>
            <w:tcW w:w="3369" w:type="dxa"/>
            <w:tcBorders>
              <w:top w:val="single" w:sz="4" w:space="0" w:color="auto"/>
              <w:bottom w:val="single" w:sz="4" w:space="0" w:color="auto"/>
              <w:right w:val="single" w:sz="4" w:space="0" w:color="auto"/>
            </w:tcBorders>
          </w:tcPr>
          <w:p w14:paraId="1E01AB3D" w14:textId="77777777" w:rsidR="00183BD4" w:rsidRPr="00B96823" w:rsidRDefault="00183BD4">
            <w:pPr>
              <w:pStyle w:val="ac"/>
            </w:pPr>
            <w:r w:rsidRPr="00B96823">
              <w:t>Чистая</w:t>
            </w:r>
          </w:p>
        </w:tc>
        <w:tc>
          <w:tcPr>
            <w:tcW w:w="6979" w:type="dxa"/>
            <w:tcBorders>
              <w:top w:val="single" w:sz="4" w:space="0" w:color="auto"/>
              <w:left w:val="single" w:sz="4" w:space="0" w:color="auto"/>
              <w:bottom w:val="single" w:sz="4" w:space="0" w:color="auto"/>
            </w:tcBorders>
          </w:tcPr>
          <w:p w14:paraId="4113125C" w14:textId="77777777" w:rsidR="00183BD4" w:rsidRPr="00B96823" w:rsidRDefault="00183BD4">
            <w:pPr>
              <w:pStyle w:val="ac"/>
            </w:pPr>
            <w:r w:rsidRPr="00B96823">
              <w:t>использование без ограничений</w:t>
            </w:r>
          </w:p>
        </w:tc>
      </w:tr>
      <w:tr w:rsidR="00183BD4" w:rsidRPr="00B96823" w14:paraId="6462854D" w14:textId="77777777" w:rsidTr="00697E50">
        <w:tc>
          <w:tcPr>
            <w:tcW w:w="3369" w:type="dxa"/>
            <w:tcBorders>
              <w:top w:val="single" w:sz="4" w:space="0" w:color="auto"/>
              <w:bottom w:val="single" w:sz="4" w:space="0" w:color="auto"/>
              <w:right w:val="single" w:sz="4" w:space="0" w:color="auto"/>
            </w:tcBorders>
          </w:tcPr>
          <w:p w14:paraId="02309567" w14:textId="77777777" w:rsidR="00183BD4" w:rsidRPr="00B96823" w:rsidRDefault="00183BD4">
            <w:pPr>
              <w:pStyle w:val="ac"/>
            </w:pPr>
            <w:r w:rsidRPr="00B96823">
              <w:t>Допустимая</w:t>
            </w:r>
          </w:p>
        </w:tc>
        <w:tc>
          <w:tcPr>
            <w:tcW w:w="6979" w:type="dxa"/>
            <w:tcBorders>
              <w:top w:val="single" w:sz="4" w:space="0" w:color="auto"/>
              <w:left w:val="single" w:sz="4" w:space="0" w:color="auto"/>
              <w:bottom w:val="single" w:sz="4" w:space="0" w:color="auto"/>
            </w:tcBorders>
          </w:tcPr>
          <w:p w14:paraId="1CE04FCF" w14:textId="77777777" w:rsidR="00183BD4" w:rsidRPr="00B96823" w:rsidRDefault="00183BD4">
            <w:pPr>
              <w:pStyle w:val="ac"/>
            </w:pPr>
            <w:r w:rsidRPr="00B96823">
              <w:t>использование без ограничений, исключая объекты повышенного риска</w:t>
            </w:r>
          </w:p>
        </w:tc>
      </w:tr>
      <w:tr w:rsidR="00183BD4" w:rsidRPr="00B96823" w14:paraId="32339FC3" w14:textId="77777777" w:rsidTr="00697E50">
        <w:tc>
          <w:tcPr>
            <w:tcW w:w="3369" w:type="dxa"/>
            <w:tcBorders>
              <w:top w:val="single" w:sz="4" w:space="0" w:color="auto"/>
              <w:bottom w:val="single" w:sz="4" w:space="0" w:color="auto"/>
              <w:right w:val="single" w:sz="4" w:space="0" w:color="auto"/>
            </w:tcBorders>
          </w:tcPr>
          <w:p w14:paraId="32A0C84B" w14:textId="77777777" w:rsidR="00183BD4" w:rsidRPr="00B96823" w:rsidRDefault="00183BD4">
            <w:pPr>
              <w:pStyle w:val="ac"/>
            </w:pPr>
            <w:r w:rsidRPr="00B96823">
              <w:t>Умеренно опасная</w:t>
            </w:r>
          </w:p>
        </w:tc>
        <w:tc>
          <w:tcPr>
            <w:tcW w:w="6979" w:type="dxa"/>
            <w:tcBorders>
              <w:top w:val="single" w:sz="4" w:space="0" w:color="auto"/>
              <w:left w:val="single" w:sz="4" w:space="0" w:color="auto"/>
              <w:bottom w:val="single" w:sz="4" w:space="0" w:color="auto"/>
            </w:tcBorders>
          </w:tcPr>
          <w:p w14:paraId="5D30BF9C" w14:textId="77777777" w:rsidR="00183BD4" w:rsidRPr="00B96823" w:rsidRDefault="00183BD4">
            <w:pPr>
              <w:pStyle w:val="ac"/>
            </w:pPr>
            <w:r w:rsidRPr="00B96823">
              <w:t>использование в ходе строительных работ под отсыпки котлованов и выемок, на участках озеленения с подсыпкой слоя чистого грунта не менее 0,2 м</w:t>
            </w:r>
          </w:p>
        </w:tc>
      </w:tr>
      <w:tr w:rsidR="00183BD4" w:rsidRPr="00B96823" w14:paraId="7E280D3D" w14:textId="77777777" w:rsidTr="00697E50">
        <w:tc>
          <w:tcPr>
            <w:tcW w:w="3369" w:type="dxa"/>
            <w:tcBorders>
              <w:top w:val="single" w:sz="4" w:space="0" w:color="auto"/>
              <w:bottom w:val="single" w:sz="4" w:space="0" w:color="auto"/>
              <w:right w:val="single" w:sz="4" w:space="0" w:color="auto"/>
            </w:tcBorders>
          </w:tcPr>
          <w:p w14:paraId="0184B863" w14:textId="77777777" w:rsidR="00183BD4" w:rsidRPr="00B96823" w:rsidRDefault="00183BD4">
            <w:pPr>
              <w:pStyle w:val="ac"/>
            </w:pPr>
            <w:r w:rsidRPr="00B96823">
              <w:t>Опасная</w:t>
            </w:r>
          </w:p>
        </w:tc>
        <w:tc>
          <w:tcPr>
            <w:tcW w:w="6979" w:type="dxa"/>
            <w:tcBorders>
              <w:top w:val="single" w:sz="4" w:space="0" w:color="auto"/>
              <w:left w:val="single" w:sz="4" w:space="0" w:color="auto"/>
              <w:bottom w:val="single" w:sz="4" w:space="0" w:color="auto"/>
            </w:tcBorders>
          </w:tcPr>
          <w:p w14:paraId="5BA25873" w14:textId="77777777" w:rsidR="00183BD4" w:rsidRPr="00B96823" w:rsidRDefault="00183BD4">
            <w:pPr>
              <w:pStyle w:val="ac"/>
            </w:pPr>
            <w:r w:rsidRPr="00B96823">
              <w:t>ограниченное использование под отсыпки выемок и котлованов с перекрытием слоем чистого грунта не менее 0,5 м. При наличии эпидемиологической опасности - использование после проведения дезинфекции (</w:t>
            </w:r>
            <w:proofErr w:type="spellStart"/>
            <w:r w:rsidRPr="00B96823">
              <w:t>дезинвазии</w:t>
            </w:r>
            <w:proofErr w:type="spellEnd"/>
            <w:r w:rsidRPr="00B96823">
              <w:t>) по предписанию органов, осуществляющих государственный санитарно-эпидемиологический надзор с последующим лабораторным контролем</w:t>
            </w:r>
          </w:p>
        </w:tc>
      </w:tr>
      <w:tr w:rsidR="00183BD4" w:rsidRPr="00B96823" w14:paraId="107067B0" w14:textId="77777777" w:rsidTr="00697E50">
        <w:tc>
          <w:tcPr>
            <w:tcW w:w="3369" w:type="dxa"/>
            <w:tcBorders>
              <w:top w:val="single" w:sz="4" w:space="0" w:color="auto"/>
              <w:bottom w:val="single" w:sz="4" w:space="0" w:color="auto"/>
              <w:right w:val="single" w:sz="4" w:space="0" w:color="auto"/>
            </w:tcBorders>
          </w:tcPr>
          <w:p w14:paraId="6190E42E" w14:textId="77777777" w:rsidR="00183BD4" w:rsidRPr="00B96823" w:rsidRDefault="00183BD4">
            <w:pPr>
              <w:pStyle w:val="ac"/>
            </w:pPr>
            <w:r w:rsidRPr="00B96823">
              <w:t>Чрезвычайно опасная</w:t>
            </w:r>
          </w:p>
        </w:tc>
        <w:tc>
          <w:tcPr>
            <w:tcW w:w="6979" w:type="dxa"/>
            <w:tcBorders>
              <w:top w:val="single" w:sz="4" w:space="0" w:color="auto"/>
              <w:left w:val="single" w:sz="4" w:space="0" w:color="auto"/>
              <w:bottom w:val="single" w:sz="4" w:space="0" w:color="auto"/>
            </w:tcBorders>
          </w:tcPr>
          <w:p w14:paraId="0E8E9ED7" w14:textId="77777777" w:rsidR="00183BD4" w:rsidRPr="00B96823" w:rsidRDefault="00183BD4">
            <w:pPr>
              <w:pStyle w:val="ac"/>
            </w:pPr>
            <w:r w:rsidRPr="00B96823">
              <w:t>вывоз и утилизация на специализированных полигонах. При наличии эпидемиологической опасности - использование после проведения дезинфекции (</w:t>
            </w:r>
            <w:proofErr w:type="spellStart"/>
            <w:r w:rsidRPr="00B96823">
              <w:t>дезинвазии</w:t>
            </w:r>
            <w:proofErr w:type="spellEnd"/>
            <w:r w:rsidRPr="00B96823">
              <w:t>) по предписанию органов, осуществляющих государственный санитарно-эпидемиологический надзор с последующим лабораторным контролем</w:t>
            </w:r>
          </w:p>
        </w:tc>
      </w:tr>
    </w:tbl>
    <w:p w14:paraId="43468CA6" w14:textId="77777777" w:rsidR="00183BD4" w:rsidRPr="00B96823" w:rsidRDefault="00183BD4"/>
    <w:p w14:paraId="048EA19D" w14:textId="77777777" w:rsidR="00183BD4" w:rsidRPr="006C1C45" w:rsidRDefault="00183BD4">
      <w:pPr>
        <w:ind w:firstLine="698"/>
        <w:jc w:val="right"/>
        <w:rPr>
          <w:rFonts w:ascii="Times New Roman" w:hAnsi="Times New Roman" w:cs="Times New Roman"/>
          <w:sz w:val="28"/>
          <w:szCs w:val="28"/>
        </w:rPr>
      </w:pPr>
      <w:bookmarkStart w:id="153" w:name="sub_1290"/>
      <w:r w:rsidRPr="006C1C45">
        <w:rPr>
          <w:rStyle w:val="a3"/>
          <w:rFonts w:ascii="Times New Roman" w:hAnsi="Times New Roman" w:cs="Times New Roman"/>
          <w:bCs/>
          <w:color w:val="auto"/>
          <w:sz w:val="28"/>
          <w:szCs w:val="28"/>
        </w:rPr>
        <w:t>Таблица 12</w:t>
      </w:r>
      <w:r w:rsidR="00CF2E80" w:rsidRPr="006C1C45">
        <w:rPr>
          <w:rStyle w:val="a3"/>
          <w:rFonts w:ascii="Times New Roman" w:hAnsi="Times New Roman" w:cs="Times New Roman"/>
          <w:bCs/>
          <w:color w:val="auto"/>
          <w:sz w:val="28"/>
          <w:szCs w:val="28"/>
        </w:rPr>
        <w:t>4</w:t>
      </w:r>
    </w:p>
    <w:bookmarkEnd w:id="153"/>
    <w:p w14:paraId="6EDAA753" w14:textId="77777777" w:rsidR="00183BD4" w:rsidRPr="00B96823" w:rsidRDefault="00183BD4"/>
    <w:tbl>
      <w:tblPr>
        <w:tblStyle w:val="af4"/>
        <w:tblW w:w="10348" w:type="dxa"/>
        <w:tblInd w:w="-601" w:type="dxa"/>
        <w:tblLayout w:type="fixed"/>
        <w:tblLook w:val="0000" w:firstRow="0" w:lastRow="0" w:firstColumn="0" w:lastColumn="0" w:noHBand="0" w:noVBand="0"/>
      </w:tblPr>
      <w:tblGrid>
        <w:gridCol w:w="1089"/>
        <w:gridCol w:w="3220"/>
        <w:gridCol w:w="15"/>
        <w:gridCol w:w="1945"/>
        <w:gridCol w:w="1820"/>
        <w:gridCol w:w="2259"/>
      </w:tblGrid>
      <w:tr w:rsidR="00183BD4" w:rsidRPr="00B96823" w14:paraId="231AD149" w14:textId="77777777" w:rsidTr="00697E50">
        <w:tc>
          <w:tcPr>
            <w:tcW w:w="1089" w:type="dxa"/>
          </w:tcPr>
          <w:p w14:paraId="55520A32" w14:textId="77777777" w:rsidR="00183BD4" w:rsidRPr="00B96823" w:rsidRDefault="00183BD4">
            <w:pPr>
              <w:pStyle w:val="aa"/>
              <w:jc w:val="center"/>
            </w:pPr>
            <w:r w:rsidRPr="00B96823">
              <w:t>N</w:t>
            </w:r>
            <w:r w:rsidRPr="00B96823">
              <w:rPr>
                <w:sz w:val="22"/>
                <w:szCs w:val="22"/>
              </w:rPr>
              <w:br/>
            </w:r>
            <w:r w:rsidRPr="00B96823">
              <w:t>п/п</w:t>
            </w:r>
          </w:p>
        </w:tc>
        <w:tc>
          <w:tcPr>
            <w:tcW w:w="3220" w:type="dxa"/>
          </w:tcPr>
          <w:p w14:paraId="475E017F" w14:textId="77777777" w:rsidR="00183BD4" w:rsidRPr="00B96823" w:rsidRDefault="00183BD4">
            <w:pPr>
              <w:pStyle w:val="aa"/>
              <w:jc w:val="center"/>
            </w:pPr>
            <w:r w:rsidRPr="00B96823">
              <w:t>Назначение помещений или территорий</w:t>
            </w:r>
          </w:p>
        </w:tc>
        <w:tc>
          <w:tcPr>
            <w:tcW w:w="1960" w:type="dxa"/>
            <w:gridSpan w:val="2"/>
          </w:tcPr>
          <w:p w14:paraId="7C6C3D19" w14:textId="77777777" w:rsidR="00183BD4" w:rsidRPr="00B96823" w:rsidRDefault="00183BD4">
            <w:pPr>
              <w:pStyle w:val="aa"/>
              <w:jc w:val="center"/>
            </w:pPr>
            <w:r w:rsidRPr="00B96823">
              <w:t>Время суток, ч</w:t>
            </w:r>
          </w:p>
        </w:tc>
        <w:tc>
          <w:tcPr>
            <w:tcW w:w="1820" w:type="dxa"/>
          </w:tcPr>
          <w:p w14:paraId="5F70F1B9" w14:textId="77777777" w:rsidR="00183BD4" w:rsidRPr="00B96823" w:rsidRDefault="00183BD4">
            <w:pPr>
              <w:pStyle w:val="aa"/>
              <w:jc w:val="center"/>
            </w:pPr>
            <w:r w:rsidRPr="00B96823">
              <w:t xml:space="preserve">Эквивалентный уровень звука L, </w:t>
            </w:r>
            <w:proofErr w:type="spellStart"/>
            <w:r w:rsidRPr="00B96823">
              <w:t>дБА</w:t>
            </w:r>
            <w:proofErr w:type="spellEnd"/>
            <w:r w:rsidRPr="00B96823">
              <w:t xml:space="preserve"> </w:t>
            </w:r>
            <w:proofErr w:type="spellStart"/>
            <w:r w:rsidRPr="00B96823">
              <w:t>Амакс</w:t>
            </w:r>
            <w:proofErr w:type="spellEnd"/>
          </w:p>
        </w:tc>
        <w:tc>
          <w:tcPr>
            <w:tcW w:w="2259" w:type="dxa"/>
          </w:tcPr>
          <w:p w14:paraId="0AF639FA" w14:textId="77777777" w:rsidR="00183BD4" w:rsidRPr="00B96823" w:rsidRDefault="00183BD4">
            <w:pPr>
              <w:pStyle w:val="aa"/>
              <w:jc w:val="center"/>
            </w:pPr>
            <w:r w:rsidRPr="00B96823">
              <w:t xml:space="preserve">Максимальный уровень звука L, </w:t>
            </w:r>
            <w:proofErr w:type="spellStart"/>
            <w:r w:rsidRPr="00B96823">
              <w:t>дБА</w:t>
            </w:r>
            <w:proofErr w:type="spellEnd"/>
            <w:r w:rsidRPr="00B96823">
              <w:t xml:space="preserve"> </w:t>
            </w:r>
            <w:proofErr w:type="spellStart"/>
            <w:r w:rsidRPr="00B96823">
              <w:t>Амакс</w:t>
            </w:r>
            <w:proofErr w:type="spellEnd"/>
          </w:p>
        </w:tc>
      </w:tr>
      <w:tr w:rsidR="00183BD4" w:rsidRPr="00B96823" w14:paraId="193439DD" w14:textId="77777777" w:rsidTr="00697E50">
        <w:tc>
          <w:tcPr>
            <w:tcW w:w="1089" w:type="dxa"/>
          </w:tcPr>
          <w:p w14:paraId="56DBB077" w14:textId="77777777" w:rsidR="00183BD4" w:rsidRPr="00B96823" w:rsidRDefault="00183BD4">
            <w:pPr>
              <w:pStyle w:val="aa"/>
              <w:jc w:val="center"/>
            </w:pPr>
            <w:r w:rsidRPr="00B96823">
              <w:t>1</w:t>
            </w:r>
          </w:p>
        </w:tc>
        <w:tc>
          <w:tcPr>
            <w:tcW w:w="3220" w:type="dxa"/>
          </w:tcPr>
          <w:p w14:paraId="450DA1FE" w14:textId="77777777" w:rsidR="00183BD4" w:rsidRPr="00B96823" w:rsidRDefault="00183BD4">
            <w:pPr>
              <w:pStyle w:val="aa"/>
              <w:jc w:val="center"/>
            </w:pPr>
            <w:r w:rsidRPr="00B96823">
              <w:t>2</w:t>
            </w:r>
          </w:p>
        </w:tc>
        <w:tc>
          <w:tcPr>
            <w:tcW w:w="1960" w:type="dxa"/>
            <w:gridSpan w:val="2"/>
          </w:tcPr>
          <w:p w14:paraId="370C622B" w14:textId="77777777" w:rsidR="00183BD4" w:rsidRPr="00B96823" w:rsidRDefault="00183BD4">
            <w:pPr>
              <w:pStyle w:val="aa"/>
              <w:jc w:val="center"/>
            </w:pPr>
            <w:r w:rsidRPr="00B96823">
              <w:t>3</w:t>
            </w:r>
          </w:p>
        </w:tc>
        <w:tc>
          <w:tcPr>
            <w:tcW w:w="1820" w:type="dxa"/>
          </w:tcPr>
          <w:p w14:paraId="711EDDBD" w14:textId="77777777" w:rsidR="00183BD4" w:rsidRPr="00B96823" w:rsidRDefault="00183BD4">
            <w:pPr>
              <w:pStyle w:val="aa"/>
              <w:jc w:val="center"/>
            </w:pPr>
            <w:r w:rsidRPr="00B96823">
              <w:t>4</w:t>
            </w:r>
          </w:p>
        </w:tc>
        <w:tc>
          <w:tcPr>
            <w:tcW w:w="2259" w:type="dxa"/>
          </w:tcPr>
          <w:p w14:paraId="482D9EDC" w14:textId="77777777" w:rsidR="00183BD4" w:rsidRPr="00B96823" w:rsidRDefault="00183BD4">
            <w:pPr>
              <w:pStyle w:val="aa"/>
              <w:jc w:val="center"/>
            </w:pPr>
            <w:r w:rsidRPr="00B96823">
              <w:t>5</w:t>
            </w:r>
          </w:p>
        </w:tc>
      </w:tr>
      <w:tr w:rsidR="00183BD4" w:rsidRPr="00B96823" w14:paraId="61CEEE9D" w14:textId="77777777" w:rsidTr="00697E50">
        <w:tc>
          <w:tcPr>
            <w:tcW w:w="1089" w:type="dxa"/>
          </w:tcPr>
          <w:p w14:paraId="039C81E5" w14:textId="77777777" w:rsidR="00183BD4" w:rsidRPr="00B96823" w:rsidRDefault="00183BD4">
            <w:pPr>
              <w:pStyle w:val="aa"/>
              <w:jc w:val="center"/>
            </w:pPr>
            <w:bookmarkStart w:id="154" w:name="sub_1291"/>
            <w:r w:rsidRPr="00B96823">
              <w:rPr>
                <w:sz w:val="22"/>
                <w:szCs w:val="22"/>
              </w:rPr>
              <w:t>1</w:t>
            </w:r>
            <w:bookmarkEnd w:id="154"/>
          </w:p>
        </w:tc>
        <w:tc>
          <w:tcPr>
            <w:tcW w:w="3220" w:type="dxa"/>
          </w:tcPr>
          <w:p w14:paraId="262FE0EB" w14:textId="77777777" w:rsidR="00183BD4" w:rsidRPr="00B96823" w:rsidRDefault="00183BD4">
            <w:pPr>
              <w:pStyle w:val="ac"/>
            </w:pPr>
            <w:r w:rsidRPr="00B96823">
              <w:t>Рабочие помещения административно-управленческого персонала производственных предприятий, лабораторий, помещения для измерительных и аналитических работ</w:t>
            </w:r>
          </w:p>
        </w:tc>
        <w:tc>
          <w:tcPr>
            <w:tcW w:w="1960" w:type="dxa"/>
            <w:gridSpan w:val="2"/>
          </w:tcPr>
          <w:p w14:paraId="15D47017" w14:textId="77777777" w:rsidR="00183BD4" w:rsidRPr="00B96823" w:rsidRDefault="00183BD4">
            <w:pPr>
              <w:pStyle w:val="aa"/>
            </w:pPr>
          </w:p>
        </w:tc>
        <w:tc>
          <w:tcPr>
            <w:tcW w:w="1820" w:type="dxa"/>
          </w:tcPr>
          <w:p w14:paraId="11DCD83B" w14:textId="77777777" w:rsidR="00183BD4" w:rsidRPr="00B96823" w:rsidRDefault="00183BD4">
            <w:pPr>
              <w:pStyle w:val="aa"/>
              <w:jc w:val="center"/>
            </w:pPr>
            <w:r w:rsidRPr="00B96823">
              <w:t>60</w:t>
            </w:r>
          </w:p>
        </w:tc>
        <w:tc>
          <w:tcPr>
            <w:tcW w:w="2259" w:type="dxa"/>
          </w:tcPr>
          <w:p w14:paraId="606019E9" w14:textId="77777777" w:rsidR="00183BD4" w:rsidRPr="00B96823" w:rsidRDefault="00183BD4">
            <w:pPr>
              <w:pStyle w:val="aa"/>
              <w:jc w:val="center"/>
            </w:pPr>
            <w:r w:rsidRPr="00B96823">
              <w:t>75</w:t>
            </w:r>
          </w:p>
        </w:tc>
      </w:tr>
      <w:tr w:rsidR="00183BD4" w:rsidRPr="00B96823" w14:paraId="2DBBED10" w14:textId="77777777" w:rsidTr="00697E50">
        <w:tc>
          <w:tcPr>
            <w:tcW w:w="1089" w:type="dxa"/>
          </w:tcPr>
          <w:p w14:paraId="5AA4D73F" w14:textId="77777777" w:rsidR="00183BD4" w:rsidRPr="00B96823" w:rsidRDefault="00183BD4">
            <w:pPr>
              <w:pStyle w:val="aa"/>
            </w:pPr>
          </w:p>
        </w:tc>
        <w:tc>
          <w:tcPr>
            <w:tcW w:w="3220" w:type="dxa"/>
          </w:tcPr>
          <w:p w14:paraId="00E28068" w14:textId="77777777" w:rsidR="00183BD4" w:rsidRPr="00B96823" w:rsidRDefault="00183BD4">
            <w:pPr>
              <w:pStyle w:val="ac"/>
            </w:pPr>
            <w:r w:rsidRPr="00B96823">
              <w:t xml:space="preserve">Рабочие помещения диспетчерских служб, кабины наблюдения и дистанционного управления с речевой связью по телефону, участки точной </w:t>
            </w:r>
            <w:r w:rsidRPr="00B96823">
              <w:lastRenderedPageBreak/>
              <w:t>сборки, телефонные и телеграфные станции</w:t>
            </w:r>
          </w:p>
        </w:tc>
        <w:tc>
          <w:tcPr>
            <w:tcW w:w="1960" w:type="dxa"/>
            <w:gridSpan w:val="2"/>
          </w:tcPr>
          <w:p w14:paraId="0C64B435" w14:textId="77777777" w:rsidR="00183BD4" w:rsidRPr="00B96823" w:rsidRDefault="00183BD4">
            <w:pPr>
              <w:pStyle w:val="aa"/>
            </w:pPr>
          </w:p>
        </w:tc>
        <w:tc>
          <w:tcPr>
            <w:tcW w:w="1820" w:type="dxa"/>
          </w:tcPr>
          <w:p w14:paraId="0E61FEFE" w14:textId="77777777" w:rsidR="00183BD4" w:rsidRPr="00B96823" w:rsidRDefault="00183BD4">
            <w:pPr>
              <w:pStyle w:val="aa"/>
              <w:jc w:val="center"/>
            </w:pPr>
            <w:r w:rsidRPr="00B96823">
              <w:t>65</w:t>
            </w:r>
          </w:p>
        </w:tc>
        <w:tc>
          <w:tcPr>
            <w:tcW w:w="2259" w:type="dxa"/>
          </w:tcPr>
          <w:p w14:paraId="60801BEB" w14:textId="77777777" w:rsidR="00183BD4" w:rsidRPr="00B96823" w:rsidRDefault="00183BD4">
            <w:pPr>
              <w:pStyle w:val="aa"/>
              <w:jc w:val="center"/>
            </w:pPr>
            <w:r w:rsidRPr="00B96823">
              <w:t>80</w:t>
            </w:r>
          </w:p>
        </w:tc>
      </w:tr>
      <w:tr w:rsidR="00183BD4" w:rsidRPr="00B96823" w14:paraId="65FFC08A" w14:textId="77777777" w:rsidTr="00697E50">
        <w:tc>
          <w:tcPr>
            <w:tcW w:w="1089" w:type="dxa"/>
          </w:tcPr>
          <w:p w14:paraId="1D824326" w14:textId="77777777" w:rsidR="00183BD4" w:rsidRPr="00B96823" w:rsidRDefault="00183BD4">
            <w:pPr>
              <w:pStyle w:val="aa"/>
              <w:jc w:val="center"/>
            </w:pPr>
            <w:r w:rsidRPr="00B96823">
              <w:t>3</w:t>
            </w:r>
          </w:p>
        </w:tc>
        <w:tc>
          <w:tcPr>
            <w:tcW w:w="3220" w:type="dxa"/>
          </w:tcPr>
          <w:p w14:paraId="2956D575" w14:textId="77777777" w:rsidR="00183BD4" w:rsidRPr="00B96823" w:rsidRDefault="00183BD4">
            <w:pPr>
              <w:pStyle w:val="ac"/>
            </w:pPr>
            <w:r w:rsidRPr="00B96823">
              <w:t>Помещения лабораторий для проведения экспериментальных работ, кабины наблюдения и дистанционного управления без речевой связи по телефону</w:t>
            </w:r>
          </w:p>
        </w:tc>
        <w:tc>
          <w:tcPr>
            <w:tcW w:w="1960" w:type="dxa"/>
            <w:gridSpan w:val="2"/>
          </w:tcPr>
          <w:p w14:paraId="0347BC61" w14:textId="77777777" w:rsidR="00183BD4" w:rsidRPr="00B96823" w:rsidRDefault="00183BD4">
            <w:pPr>
              <w:pStyle w:val="aa"/>
            </w:pPr>
          </w:p>
        </w:tc>
        <w:tc>
          <w:tcPr>
            <w:tcW w:w="1820" w:type="dxa"/>
          </w:tcPr>
          <w:p w14:paraId="721284AA" w14:textId="77777777" w:rsidR="00183BD4" w:rsidRPr="00B96823" w:rsidRDefault="00183BD4">
            <w:pPr>
              <w:pStyle w:val="aa"/>
              <w:jc w:val="center"/>
            </w:pPr>
            <w:r w:rsidRPr="00B96823">
              <w:t>75</w:t>
            </w:r>
          </w:p>
        </w:tc>
        <w:tc>
          <w:tcPr>
            <w:tcW w:w="2259" w:type="dxa"/>
          </w:tcPr>
          <w:p w14:paraId="4B786D23" w14:textId="77777777" w:rsidR="00183BD4" w:rsidRPr="00B96823" w:rsidRDefault="00183BD4">
            <w:pPr>
              <w:pStyle w:val="aa"/>
              <w:jc w:val="center"/>
            </w:pPr>
            <w:r w:rsidRPr="00B96823">
              <w:t>90</w:t>
            </w:r>
          </w:p>
        </w:tc>
      </w:tr>
      <w:tr w:rsidR="00183BD4" w:rsidRPr="00B96823" w14:paraId="710ADE00" w14:textId="77777777" w:rsidTr="00697E50">
        <w:tc>
          <w:tcPr>
            <w:tcW w:w="1089" w:type="dxa"/>
          </w:tcPr>
          <w:p w14:paraId="1F8A4C65" w14:textId="77777777" w:rsidR="00183BD4" w:rsidRPr="00B96823" w:rsidRDefault="00183BD4">
            <w:pPr>
              <w:pStyle w:val="aa"/>
              <w:jc w:val="center"/>
            </w:pPr>
            <w:r w:rsidRPr="00B96823">
              <w:t>4</w:t>
            </w:r>
          </w:p>
        </w:tc>
        <w:tc>
          <w:tcPr>
            <w:tcW w:w="3220" w:type="dxa"/>
          </w:tcPr>
          <w:p w14:paraId="17A18580" w14:textId="77777777" w:rsidR="00183BD4" w:rsidRPr="00B96823" w:rsidRDefault="00183BD4">
            <w:pPr>
              <w:pStyle w:val="ac"/>
            </w:pPr>
            <w:r w:rsidRPr="00B96823">
              <w:t xml:space="preserve">Помещения с постоянными рабочими местами производственных предприятий, территории предприятий с постоянными рабочими местами (за исключением работ перечисленных в </w:t>
            </w:r>
            <w:hyperlink w:anchor="sub_1291" w:history="1">
              <w:r w:rsidRPr="00B96823">
                <w:rPr>
                  <w:rStyle w:val="a4"/>
                  <w:rFonts w:cs="Times New Roman CYR"/>
                  <w:color w:val="auto"/>
                </w:rPr>
                <w:t>пунктах 1 - 3</w:t>
              </w:r>
            </w:hyperlink>
            <w:r w:rsidRPr="00B96823">
              <w:rPr>
                <w:sz w:val="22"/>
                <w:szCs w:val="22"/>
              </w:rPr>
              <w:t>)</w:t>
            </w:r>
          </w:p>
        </w:tc>
        <w:tc>
          <w:tcPr>
            <w:tcW w:w="1960" w:type="dxa"/>
            <w:gridSpan w:val="2"/>
          </w:tcPr>
          <w:p w14:paraId="2A8B4BEE" w14:textId="77777777" w:rsidR="00183BD4" w:rsidRPr="00B96823" w:rsidRDefault="00183BD4">
            <w:pPr>
              <w:pStyle w:val="aa"/>
            </w:pPr>
          </w:p>
        </w:tc>
        <w:tc>
          <w:tcPr>
            <w:tcW w:w="1820" w:type="dxa"/>
          </w:tcPr>
          <w:p w14:paraId="3CECA76D" w14:textId="77777777" w:rsidR="00183BD4" w:rsidRPr="00B96823" w:rsidRDefault="00183BD4">
            <w:pPr>
              <w:pStyle w:val="aa"/>
              <w:jc w:val="center"/>
            </w:pPr>
            <w:r w:rsidRPr="00B96823">
              <w:t>80</w:t>
            </w:r>
          </w:p>
        </w:tc>
        <w:tc>
          <w:tcPr>
            <w:tcW w:w="2259" w:type="dxa"/>
          </w:tcPr>
          <w:p w14:paraId="5DDFE2C1" w14:textId="77777777" w:rsidR="00183BD4" w:rsidRPr="00B96823" w:rsidRDefault="00183BD4">
            <w:pPr>
              <w:pStyle w:val="aa"/>
              <w:jc w:val="center"/>
            </w:pPr>
            <w:r w:rsidRPr="00B96823">
              <w:t>95</w:t>
            </w:r>
          </w:p>
        </w:tc>
      </w:tr>
      <w:tr w:rsidR="00183BD4" w:rsidRPr="00B96823" w14:paraId="5581A30F" w14:textId="77777777" w:rsidTr="00697E50">
        <w:tc>
          <w:tcPr>
            <w:tcW w:w="1089" w:type="dxa"/>
          </w:tcPr>
          <w:p w14:paraId="48F3A8AD" w14:textId="77777777" w:rsidR="00183BD4" w:rsidRPr="00B96823" w:rsidRDefault="00CF024A">
            <w:pPr>
              <w:pStyle w:val="aa"/>
              <w:jc w:val="center"/>
            </w:pPr>
            <w:r>
              <w:t>5</w:t>
            </w:r>
          </w:p>
        </w:tc>
        <w:tc>
          <w:tcPr>
            <w:tcW w:w="3220" w:type="dxa"/>
          </w:tcPr>
          <w:p w14:paraId="469AC64B" w14:textId="77777777" w:rsidR="00183BD4" w:rsidRPr="00B96823" w:rsidRDefault="00183BD4">
            <w:pPr>
              <w:pStyle w:val="ac"/>
            </w:pPr>
            <w:r w:rsidRPr="00B96823">
              <w:t>Классные помещения, учебные кабинеты, аудитории учебных заведений, конференц-залы, читальные залы библиотек, зрительные залы клубов и кинотеатров, залы судебных заседаний, культовые здания, зрительные залы с обычным оборудованием</w:t>
            </w:r>
          </w:p>
        </w:tc>
        <w:tc>
          <w:tcPr>
            <w:tcW w:w="1960" w:type="dxa"/>
            <w:gridSpan w:val="2"/>
          </w:tcPr>
          <w:p w14:paraId="3AB61618" w14:textId="77777777" w:rsidR="00183BD4" w:rsidRPr="00B96823" w:rsidRDefault="00183BD4">
            <w:pPr>
              <w:pStyle w:val="aa"/>
            </w:pPr>
          </w:p>
        </w:tc>
        <w:tc>
          <w:tcPr>
            <w:tcW w:w="1820" w:type="dxa"/>
          </w:tcPr>
          <w:p w14:paraId="767A714E" w14:textId="77777777" w:rsidR="00183BD4" w:rsidRPr="00B96823" w:rsidRDefault="00183BD4">
            <w:pPr>
              <w:pStyle w:val="aa"/>
              <w:jc w:val="center"/>
            </w:pPr>
            <w:r w:rsidRPr="00B96823">
              <w:t>40</w:t>
            </w:r>
          </w:p>
        </w:tc>
        <w:tc>
          <w:tcPr>
            <w:tcW w:w="2259" w:type="dxa"/>
          </w:tcPr>
          <w:p w14:paraId="5259AE54" w14:textId="77777777" w:rsidR="00183BD4" w:rsidRPr="00B96823" w:rsidRDefault="00183BD4">
            <w:pPr>
              <w:pStyle w:val="aa"/>
              <w:jc w:val="center"/>
            </w:pPr>
            <w:r w:rsidRPr="00B96823">
              <w:t>55</w:t>
            </w:r>
          </w:p>
        </w:tc>
      </w:tr>
      <w:tr w:rsidR="00183BD4" w:rsidRPr="00B96823" w14:paraId="265C307D" w14:textId="77777777" w:rsidTr="00697E50">
        <w:tc>
          <w:tcPr>
            <w:tcW w:w="1089" w:type="dxa"/>
          </w:tcPr>
          <w:p w14:paraId="6959486B" w14:textId="77777777" w:rsidR="00183BD4" w:rsidRPr="00B96823" w:rsidRDefault="00CF024A">
            <w:pPr>
              <w:pStyle w:val="aa"/>
              <w:jc w:val="center"/>
            </w:pPr>
            <w:r>
              <w:t>6</w:t>
            </w:r>
          </w:p>
        </w:tc>
        <w:tc>
          <w:tcPr>
            <w:tcW w:w="3220" w:type="dxa"/>
          </w:tcPr>
          <w:p w14:paraId="213C2623" w14:textId="77777777" w:rsidR="00183BD4" w:rsidRPr="00B96823" w:rsidRDefault="00183BD4">
            <w:pPr>
              <w:pStyle w:val="ac"/>
            </w:pPr>
            <w:r w:rsidRPr="00B96823">
              <w:t>Музыкальные классы</w:t>
            </w:r>
          </w:p>
        </w:tc>
        <w:tc>
          <w:tcPr>
            <w:tcW w:w="1960" w:type="dxa"/>
            <w:gridSpan w:val="2"/>
          </w:tcPr>
          <w:p w14:paraId="1B8FCA75" w14:textId="77777777" w:rsidR="00183BD4" w:rsidRPr="00B96823" w:rsidRDefault="00183BD4">
            <w:pPr>
              <w:pStyle w:val="aa"/>
            </w:pPr>
          </w:p>
        </w:tc>
        <w:tc>
          <w:tcPr>
            <w:tcW w:w="1820" w:type="dxa"/>
          </w:tcPr>
          <w:p w14:paraId="7656B7C1" w14:textId="77777777" w:rsidR="00183BD4" w:rsidRPr="00B96823" w:rsidRDefault="00183BD4">
            <w:pPr>
              <w:pStyle w:val="aa"/>
              <w:jc w:val="center"/>
            </w:pPr>
            <w:r w:rsidRPr="00B96823">
              <w:t>35</w:t>
            </w:r>
          </w:p>
        </w:tc>
        <w:tc>
          <w:tcPr>
            <w:tcW w:w="2259" w:type="dxa"/>
          </w:tcPr>
          <w:p w14:paraId="77D44B5D" w14:textId="77777777" w:rsidR="00183BD4" w:rsidRPr="00B96823" w:rsidRDefault="00183BD4">
            <w:pPr>
              <w:pStyle w:val="aa"/>
              <w:jc w:val="center"/>
            </w:pPr>
            <w:r w:rsidRPr="00B96823">
              <w:t>50</w:t>
            </w:r>
          </w:p>
        </w:tc>
      </w:tr>
      <w:tr w:rsidR="00183BD4" w:rsidRPr="00B96823" w14:paraId="3C7774F3" w14:textId="77777777" w:rsidTr="00697E50">
        <w:tc>
          <w:tcPr>
            <w:tcW w:w="1089" w:type="dxa"/>
            <w:vMerge w:val="restart"/>
          </w:tcPr>
          <w:p w14:paraId="39BCEF12" w14:textId="77777777" w:rsidR="00183BD4" w:rsidRPr="00B96823" w:rsidRDefault="00CF024A">
            <w:pPr>
              <w:pStyle w:val="aa"/>
              <w:jc w:val="center"/>
            </w:pPr>
            <w:r>
              <w:t>7</w:t>
            </w:r>
          </w:p>
        </w:tc>
        <w:tc>
          <w:tcPr>
            <w:tcW w:w="3220" w:type="dxa"/>
            <w:vMerge w:val="restart"/>
          </w:tcPr>
          <w:p w14:paraId="202C6034" w14:textId="77777777" w:rsidR="00183BD4" w:rsidRPr="00B96823" w:rsidRDefault="00183BD4">
            <w:pPr>
              <w:pStyle w:val="ac"/>
            </w:pPr>
            <w:r w:rsidRPr="00B96823">
              <w:t>Жилые комнаты квартир</w:t>
            </w:r>
          </w:p>
        </w:tc>
        <w:tc>
          <w:tcPr>
            <w:tcW w:w="1960" w:type="dxa"/>
            <w:gridSpan w:val="2"/>
          </w:tcPr>
          <w:p w14:paraId="61737C7C" w14:textId="77777777" w:rsidR="00183BD4" w:rsidRPr="00B96823" w:rsidRDefault="00183BD4">
            <w:pPr>
              <w:pStyle w:val="aa"/>
              <w:jc w:val="center"/>
            </w:pPr>
            <w:r w:rsidRPr="00B96823">
              <w:t>7.00 - 23.00</w:t>
            </w:r>
          </w:p>
        </w:tc>
        <w:tc>
          <w:tcPr>
            <w:tcW w:w="1820" w:type="dxa"/>
          </w:tcPr>
          <w:p w14:paraId="267B99D5" w14:textId="77777777" w:rsidR="00183BD4" w:rsidRPr="00B96823" w:rsidRDefault="00183BD4">
            <w:pPr>
              <w:pStyle w:val="aa"/>
              <w:jc w:val="center"/>
            </w:pPr>
            <w:r w:rsidRPr="00B96823">
              <w:t>40</w:t>
            </w:r>
          </w:p>
        </w:tc>
        <w:tc>
          <w:tcPr>
            <w:tcW w:w="2259" w:type="dxa"/>
          </w:tcPr>
          <w:p w14:paraId="6EC952B9" w14:textId="77777777" w:rsidR="00183BD4" w:rsidRPr="00B96823" w:rsidRDefault="00183BD4">
            <w:pPr>
              <w:pStyle w:val="aa"/>
              <w:jc w:val="center"/>
            </w:pPr>
            <w:r w:rsidRPr="00B96823">
              <w:t>55</w:t>
            </w:r>
          </w:p>
        </w:tc>
      </w:tr>
      <w:tr w:rsidR="00183BD4" w:rsidRPr="00B96823" w14:paraId="67B38195" w14:textId="77777777" w:rsidTr="00697E50">
        <w:tc>
          <w:tcPr>
            <w:tcW w:w="1089" w:type="dxa"/>
            <w:vMerge/>
          </w:tcPr>
          <w:p w14:paraId="4DCE5DED" w14:textId="77777777" w:rsidR="00183BD4" w:rsidRPr="00B96823" w:rsidRDefault="00183BD4">
            <w:pPr>
              <w:pStyle w:val="aa"/>
            </w:pPr>
          </w:p>
        </w:tc>
        <w:tc>
          <w:tcPr>
            <w:tcW w:w="3220" w:type="dxa"/>
            <w:vMerge/>
          </w:tcPr>
          <w:p w14:paraId="00F62A2A" w14:textId="77777777" w:rsidR="00183BD4" w:rsidRPr="00B96823" w:rsidRDefault="00183BD4">
            <w:pPr>
              <w:pStyle w:val="aa"/>
            </w:pPr>
          </w:p>
        </w:tc>
        <w:tc>
          <w:tcPr>
            <w:tcW w:w="1960" w:type="dxa"/>
            <w:gridSpan w:val="2"/>
          </w:tcPr>
          <w:p w14:paraId="7EBC314B" w14:textId="77777777" w:rsidR="00183BD4" w:rsidRPr="00B96823" w:rsidRDefault="00183BD4">
            <w:pPr>
              <w:pStyle w:val="aa"/>
              <w:jc w:val="center"/>
            </w:pPr>
            <w:r w:rsidRPr="00B96823">
              <w:t>23.00 - 7.00</w:t>
            </w:r>
          </w:p>
        </w:tc>
        <w:tc>
          <w:tcPr>
            <w:tcW w:w="1820" w:type="dxa"/>
          </w:tcPr>
          <w:p w14:paraId="14BC189D" w14:textId="77777777" w:rsidR="00183BD4" w:rsidRPr="00B96823" w:rsidRDefault="00183BD4">
            <w:pPr>
              <w:pStyle w:val="aa"/>
              <w:jc w:val="center"/>
            </w:pPr>
            <w:r w:rsidRPr="00B96823">
              <w:t>30</w:t>
            </w:r>
          </w:p>
        </w:tc>
        <w:tc>
          <w:tcPr>
            <w:tcW w:w="2259" w:type="dxa"/>
          </w:tcPr>
          <w:p w14:paraId="0F09028D" w14:textId="77777777" w:rsidR="00183BD4" w:rsidRPr="00B96823" w:rsidRDefault="00183BD4">
            <w:pPr>
              <w:pStyle w:val="aa"/>
              <w:jc w:val="center"/>
            </w:pPr>
            <w:r w:rsidRPr="00B96823">
              <w:t>45</w:t>
            </w:r>
          </w:p>
        </w:tc>
      </w:tr>
      <w:tr w:rsidR="00183BD4" w:rsidRPr="00B96823" w14:paraId="5AB5AD2D" w14:textId="77777777" w:rsidTr="00697E50">
        <w:tc>
          <w:tcPr>
            <w:tcW w:w="1089" w:type="dxa"/>
            <w:vMerge w:val="restart"/>
          </w:tcPr>
          <w:p w14:paraId="6C7F3154" w14:textId="77777777" w:rsidR="00183BD4" w:rsidRPr="00B96823" w:rsidRDefault="00CF024A">
            <w:pPr>
              <w:pStyle w:val="aa"/>
              <w:jc w:val="center"/>
            </w:pPr>
            <w:r>
              <w:t>8</w:t>
            </w:r>
          </w:p>
        </w:tc>
        <w:tc>
          <w:tcPr>
            <w:tcW w:w="3220" w:type="dxa"/>
            <w:vMerge w:val="restart"/>
          </w:tcPr>
          <w:p w14:paraId="66945B8C" w14:textId="77777777" w:rsidR="00183BD4" w:rsidRPr="00B96823" w:rsidRDefault="00183BD4">
            <w:pPr>
              <w:pStyle w:val="ac"/>
            </w:pPr>
            <w:r w:rsidRPr="00B96823">
              <w:t>Жилые комнаты общежитий</w:t>
            </w:r>
          </w:p>
        </w:tc>
        <w:tc>
          <w:tcPr>
            <w:tcW w:w="1960" w:type="dxa"/>
            <w:gridSpan w:val="2"/>
          </w:tcPr>
          <w:p w14:paraId="648909C3" w14:textId="77777777" w:rsidR="00183BD4" w:rsidRPr="00B96823" w:rsidRDefault="00183BD4">
            <w:pPr>
              <w:pStyle w:val="aa"/>
              <w:jc w:val="center"/>
            </w:pPr>
            <w:r w:rsidRPr="00B96823">
              <w:t>7.00 - 23.00</w:t>
            </w:r>
          </w:p>
        </w:tc>
        <w:tc>
          <w:tcPr>
            <w:tcW w:w="1820" w:type="dxa"/>
          </w:tcPr>
          <w:p w14:paraId="78485A00" w14:textId="77777777" w:rsidR="00183BD4" w:rsidRPr="00B96823" w:rsidRDefault="00183BD4">
            <w:pPr>
              <w:pStyle w:val="aa"/>
              <w:jc w:val="center"/>
            </w:pPr>
            <w:r w:rsidRPr="00B96823">
              <w:t>45</w:t>
            </w:r>
          </w:p>
        </w:tc>
        <w:tc>
          <w:tcPr>
            <w:tcW w:w="2259" w:type="dxa"/>
          </w:tcPr>
          <w:p w14:paraId="0AB19BE1" w14:textId="77777777" w:rsidR="00183BD4" w:rsidRPr="00B96823" w:rsidRDefault="00183BD4">
            <w:pPr>
              <w:pStyle w:val="aa"/>
              <w:jc w:val="center"/>
            </w:pPr>
            <w:r w:rsidRPr="00B96823">
              <w:t>60</w:t>
            </w:r>
          </w:p>
        </w:tc>
      </w:tr>
      <w:tr w:rsidR="00183BD4" w:rsidRPr="00B96823" w14:paraId="19574CBE" w14:textId="77777777" w:rsidTr="00697E50">
        <w:tc>
          <w:tcPr>
            <w:tcW w:w="1089" w:type="dxa"/>
            <w:vMerge/>
          </w:tcPr>
          <w:p w14:paraId="06C17829" w14:textId="77777777" w:rsidR="00183BD4" w:rsidRPr="00B96823" w:rsidRDefault="00183BD4">
            <w:pPr>
              <w:pStyle w:val="aa"/>
            </w:pPr>
          </w:p>
        </w:tc>
        <w:tc>
          <w:tcPr>
            <w:tcW w:w="3220" w:type="dxa"/>
            <w:vMerge/>
          </w:tcPr>
          <w:p w14:paraId="472B6415" w14:textId="77777777" w:rsidR="00183BD4" w:rsidRPr="00B96823" w:rsidRDefault="00183BD4">
            <w:pPr>
              <w:pStyle w:val="aa"/>
            </w:pPr>
          </w:p>
        </w:tc>
        <w:tc>
          <w:tcPr>
            <w:tcW w:w="1960" w:type="dxa"/>
            <w:gridSpan w:val="2"/>
          </w:tcPr>
          <w:p w14:paraId="66AB5364" w14:textId="77777777" w:rsidR="00183BD4" w:rsidRPr="00B96823" w:rsidRDefault="00183BD4">
            <w:pPr>
              <w:pStyle w:val="aa"/>
              <w:jc w:val="center"/>
            </w:pPr>
            <w:r w:rsidRPr="00B96823">
              <w:t>23.00 - 7.00</w:t>
            </w:r>
          </w:p>
        </w:tc>
        <w:tc>
          <w:tcPr>
            <w:tcW w:w="1820" w:type="dxa"/>
          </w:tcPr>
          <w:p w14:paraId="55AB1465" w14:textId="77777777" w:rsidR="00183BD4" w:rsidRPr="00B96823" w:rsidRDefault="00183BD4">
            <w:pPr>
              <w:pStyle w:val="aa"/>
              <w:jc w:val="center"/>
            </w:pPr>
            <w:r w:rsidRPr="00B96823">
              <w:t>35</w:t>
            </w:r>
          </w:p>
        </w:tc>
        <w:tc>
          <w:tcPr>
            <w:tcW w:w="2259" w:type="dxa"/>
          </w:tcPr>
          <w:p w14:paraId="1F3A4434" w14:textId="77777777" w:rsidR="00183BD4" w:rsidRPr="00B96823" w:rsidRDefault="00183BD4">
            <w:pPr>
              <w:pStyle w:val="aa"/>
              <w:jc w:val="center"/>
            </w:pPr>
            <w:r w:rsidRPr="00B96823">
              <w:t>50</w:t>
            </w:r>
          </w:p>
        </w:tc>
      </w:tr>
      <w:tr w:rsidR="00183BD4" w:rsidRPr="00B96823" w14:paraId="4DA189CB" w14:textId="77777777" w:rsidTr="00697E50">
        <w:tc>
          <w:tcPr>
            <w:tcW w:w="1089" w:type="dxa"/>
          </w:tcPr>
          <w:p w14:paraId="4527E44C" w14:textId="77777777" w:rsidR="00183BD4" w:rsidRPr="00B96823" w:rsidRDefault="00CF024A">
            <w:pPr>
              <w:pStyle w:val="aa"/>
              <w:jc w:val="center"/>
            </w:pPr>
            <w:r>
              <w:t>9</w:t>
            </w:r>
          </w:p>
        </w:tc>
        <w:tc>
          <w:tcPr>
            <w:tcW w:w="3220" w:type="dxa"/>
          </w:tcPr>
          <w:p w14:paraId="266E1832" w14:textId="77777777" w:rsidR="00183BD4" w:rsidRPr="00B96823" w:rsidRDefault="00183BD4">
            <w:pPr>
              <w:pStyle w:val="ac"/>
            </w:pPr>
            <w:r w:rsidRPr="00B96823">
              <w:t>Номера гостиниц:</w:t>
            </w:r>
          </w:p>
        </w:tc>
        <w:tc>
          <w:tcPr>
            <w:tcW w:w="1960" w:type="dxa"/>
            <w:gridSpan w:val="2"/>
          </w:tcPr>
          <w:p w14:paraId="68A2EECF" w14:textId="77777777" w:rsidR="00183BD4" w:rsidRPr="00B96823" w:rsidRDefault="00183BD4">
            <w:pPr>
              <w:pStyle w:val="aa"/>
            </w:pPr>
          </w:p>
        </w:tc>
        <w:tc>
          <w:tcPr>
            <w:tcW w:w="1820" w:type="dxa"/>
          </w:tcPr>
          <w:p w14:paraId="4DB06153" w14:textId="77777777" w:rsidR="00183BD4" w:rsidRPr="00B96823" w:rsidRDefault="00183BD4">
            <w:pPr>
              <w:pStyle w:val="aa"/>
            </w:pPr>
          </w:p>
        </w:tc>
        <w:tc>
          <w:tcPr>
            <w:tcW w:w="2259" w:type="dxa"/>
          </w:tcPr>
          <w:p w14:paraId="02929D19" w14:textId="77777777" w:rsidR="00183BD4" w:rsidRPr="00B96823" w:rsidRDefault="00183BD4">
            <w:pPr>
              <w:pStyle w:val="aa"/>
            </w:pPr>
          </w:p>
        </w:tc>
      </w:tr>
      <w:tr w:rsidR="00183BD4" w:rsidRPr="00B96823" w14:paraId="66902CD6" w14:textId="77777777" w:rsidTr="00697E50">
        <w:tc>
          <w:tcPr>
            <w:tcW w:w="1089" w:type="dxa"/>
            <w:vMerge w:val="restart"/>
          </w:tcPr>
          <w:p w14:paraId="4930160D" w14:textId="77777777" w:rsidR="00183BD4" w:rsidRPr="00B96823" w:rsidRDefault="00183BD4">
            <w:pPr>
              <w:pStyle w:val="aa"/>
            </w:pPr>
          </w:p>
        </w:tc>
        <w:tc>
          <w:tcPr>
            <w:tcW w:w="3220" w:type="dxa"/>
            <w:vMerge w:val="restart"/>
          </w:tcPr>
          <w:p w14:paraId="54CAD161" w14:textId="77777777" w:rsidR="00183BD4" w:rsidRPr="00B96823" w:rsidRDefault="00183BD4">
            <w:pPr>
              <w:pStyle w:val="ac"/>
            </w:pPr>
            <w:r w:rsidRPr="00B96823">
              <w:t>гостиницы, имеющие по международной классификации пять и четыре звезды</w:t>
            </w:r>
          </w:p>
        </w:tc>
        <w:tc>
          <w:tcPr>
            <w:tcW w:w="1960" w:type="dxa"/>
            <w:gridSpan w:val="2"/>
          </w:tcPr>
          <w:p w14:paraId="03CF5C38" w14:textId="77777777" w:rsidR="00183BD4" w:rsidRPr="00B96823" w:rsidRDefault="00183BD4">
            <w:pPr>
              <w:pStyle w:val="aa"/>
              <w:jc w:val="center"/>
            </w:pPr>
            <w:r w:rsidRPr="00B96823">
              <w:t>7.00 - 23.00</w:t>
            </w:r>
          </w:p>
        </w:tc>
        <w:tc>
          <w:tcPr>
            <w:tcW w:w="1820" w:type="dxa"/>
          </w:tcPr>
          <w:p w14:paraId="45118BFD" w14:textId="77777777" w:rsidR="00183BD4" w:rsidRPr="00B96823" w:rsidRDefault="00183BD4">
            <w:pPr>
              <w:pStyle w:val="aa"/>
              <w:jc w:val="center"/>
            </w:pPr>
            <w:r w:rsidRPr="00B96823">
              <w:t>35</w:t>
            </w:r>
          </w:p>
        </w:tc>
        <w:tc>
          <w:tcPr>
            <w:tcW w:w="2259" w:type="dxa"/>
          </w:tcPr>
          <w:p w14:paraId="4D3432DD" w14:textId="77777777" w:rsidR="00183BD4" w:rsidRPr="00B96823" w:rsidRDefault="00183BD4">
            <w:pPr>
              <w:pStyle w:val="aa"/>
              <w:jc w:val="center"/>
            </w:pPr>
            <w:r w:rsidRPr="00B96823">
              <w:t>50</w:t>
            </w:r>
          </w:p>
        </w:tc>
      </w:tr>
      <w:tr w:rsidR="00183BD4" w:rsidRPr="00B96823" w14:paraId="351E1D59" w14:textId="77777777" w:rsidTr="00697E50">
        <w:tc>
          <w:tcPr>
            <w:tcW w:w="1089" w:type="dxa"/>
            <w:vMerge/>
          </w:tcPr>
          <w:p w14:paraId="441504CE" w14:textId="77777777" w:rsidR="00183BD4" w:rsidRPr="00B96823" w:rsidRDefault="00183BD4">
            <w:pPr>
              <w:pStyle w:val="aa"/>
            </w:pPr>
          </w:p>
        </w:tc>
        <w:tc>
          <w:tcPr>
            <w:tcW w:w="3220" w:type="dxa"/>
            <w:vMerge/>
          </w:tcPr>
          <w:p w14:paraId="75661E5C" w14:textId="77777777" w:rsidR="00183BD4" w:rsidRPr="00B96823" w:rsidRDefault="00183BD4">
            <w:pPr>
              <w:pStyle w:val="aa"/>
            </w:pPr>
          </w:p>
        </w:tc>
        <w:tc>
          <w:tcPr>
            <w:tcW w:w="1960" w:type="dxa"/>
            <w:gridSpan w:val="2"/>
          </w:tcPr>
          <w:p w14:paraId="69A7B338" w14:textId="77777777" w:rsidR="00183BD4" w:rsidRPr="00B96823" w:rsidRDefault="00183BD4">
            <w:pPr>
              <w:pStyle w:val="aa"/>
              <w:jc w:val="center"/>
            </w:pPr>
            <w:r w:rsidRPr="00B96823">
              <w:t>23.00 - 7.00</w:t>
            </w:r>
          </w:p>
        </w:tc>
        <w:tc>
          <w:tcPr>
            <w:tcW w:w="1820" w:type="dxa"/>
          </w:tcPr>
          <w:p w14:paraId="619358AA" w14:textId="77777777" w:rsidR="00183BD4" w:rsidRPr="00B96823" w:rsidRDefault="00183BD4">
            <w:pPr>
              <w:pStyle w:val="aa"/>
              <w:jc w:val="center"/>
            </w:pPr>
            <w:r w:rsidRPr="00B96823">
              <w:t>25</w:t>
            </w:r>
          </w:p>
        </w:tc>
        <w:tc>
          <w:tcPr>
            <w:tcW w:w="2259" w:type="dxa"/>
          </w:tcPr>
          <w:p w14:paraId="6CBD4C1E" w14:textId="77777777" w:rsidR="00183BD4" w:rsidRPr="00B96823" w:rsidRDefault="00183BD4">
            <w:pPr>
              <w:pStyle w:val="aa"/>
              <w:jc w:val="center"/>
            </w:pPr>
            <w:r w:rsidRPr="00B96823">
              <w:t>40</w:t>
            </w:r>
          </w:p>
        </w:tc>
      </w:tr>
      <w:tr w:rsidR="00183BD4" w:rsidRPr="00B96823" w14:paraId="4165FF37" w14:textId="77777777" w:rsidTr="00697E50">
        <w:tc>
          <w:tcPr>
            <w:tcW w:w="1089" w:type="dxa"/>
            <w:vMerge w:val="restart"/>
          </w:tcPr>
          <w:p w14:paraId="5F58C250" w14:textId="77777777" w:rsidR="00183BD4" w:rsidRPr="00B96823" w:rsidRDefault="00183BD4">
            <w:pPr>
              <w:pStyle w:val="aa"/>
            </w:pPr>
          </w:p>
        </w:tc>
        <w:tc>
          <w:tcPr>
            <w:tcW w:w="3220" w:type="dxa"/>
            <w:vMerge w:val="restart"/>
          </w:tcPr>
          <w:p w14:paraId="6B234EE0" w14:textId="77777777" w:rsidR="00183BD4" w:rsidRPr="00B96823" w:rsidRDefault="00183BD4">
            <w:pPr>
              <w:pStyle w:val="ac"/>
            </w:pPr>
            <w:r w:rsidRPr="00B96823">
              <w:t>гостиницы, имеющие по международной классификации три звезды</w:t>
            </w:r>
          </w:p>
        </w:tc>
        <w:tc>
          <w:tcPr>
            <w:tcW w:w="1960" w:type="dxa"/>
            <w:gridSpan w:val="2"/>
          </w:tcPr>
          <w:p w14:paraId="4495E315" w14:textId="77777777" w:rsidR="00183BD4" w:rsidRPr="00B96823" w:rsidRDefault="00183BD4">
            <w:pPr>
              <w:pStyle w:val="aa"/>
              <w:jc w:val="center"/>
            </w:pPr>
            <w:r w:rsidRPr="00B96823">
              <w:t>7.00 - 23.00</w:t>
            </w:r>
          </w:p>
        </w:tc>
        <w:tc>
          <w:tcPr>
            <w:tcW w:w="1820" w:type="dxa"/>
          </w:tcPr>
          <w:p w14:paraId="45357246" w14:textId="77777777" w:rsidR="00183BD4" w:rsidRPr="00B96823" w:rsidRDefault="00183BD4">
            <w:pPr>
              <w:pStyle w:val="aa"/>
              <w:jc w:val="center"/>
            </w:pPr>
            <w:r w:rsidRPr="00B96823">
              <w:t>40</w:t>
            </w:r>
          </w:p>
        </w:tc>
        <w:tc>
          <w:tcPr>
            <w:tcW w:w="2259" w:type="dxa"/>
          </w:tcPr>
          <w:p w14:paraId="2E6DB282" w14:textId="77777777" w:rsidR="00183BD4" w:rsidRPr="00B96823" w:rsidRDefault="00183BD4">
            <w:pPr>
              <w:pStyle w:val="aa"/>
              <w:jc w:val="center"/>
            </w:pPr>
            <w:r w:rsidRPr="00B96823">
              <w:t>55</w:t>
            </w:r>
          </w:p>
        </w:tc>
      </w:tr>
      <w:tr w:rsidR="00183BD4" w:rsidRPr="00B96823" w14:paraId="4A60F460" w14:textId="77777777" w:rsidTr="00697E50">
        <w:tc>
          <w:tcPr>
            <w:tcW w:w="1089" w:type="dxa"/>
            <w:vMerge/>
          </w:tcPr>
          <w:p w14:paraId="00FCC098" w14:textId="77777777" w:rsidR="00183BD4" w:rsidRPr="00B96823" w:rsidRDefault="00183BD4">
            <w:pPr>
              <w:pStyle w:val="aa"/>
            </w:pPr>
          </w:p>
        </w:tc>
        <w:tc>
          <w:tcPr>
            <w:tcW w:w="3220" w:type="dxa"/>
            <w:vMerge/>
          </w:tcPr>
          <w:p w14:paraId="7B753200" w14:textId="77777777" w:rsidR="00183BD4" w:rsidRPr="00B96823" w:rsidRDefault="00183BD4">
            <w:pPr>
              <w:pStyle w:val="aa"/>
            </w:pPr>
          </w:p>
        </w:tc>
        <w:tc>
          <w:tcPr>
            <w:tcW w:w="1960" w:type="dxa"/>
            <w:gridSpan w:val="2"/>
          </w:tcPr>
          <w:p w14:paraId="5A0C1F56" w14:textId="77777777" w:rsidR="00183BD4" w:rsidRPr="00B96823" w:rsidRDefault="00183BD4">
            <w:pPr>
              <w:pStyle w:val="aa"/>
              <w:jc w:val="center"/>
            </w:pPr>
            <w:r w:rsidRPr="00B96823">
              <w:t>23.00 - 7.00</w:t>
            </w:r>
          </w:p>
        </w:tc>
        <w:tc>
          <w:tcPr>
            <w:tcW w:w="1820" w:type="dxa"/>
          </w:tcPr>
          <w:p w14:paraId="1E1B1CDB" w14:textId="77777777" w:rsidR="00183BD4" w:rsidRPr="00B96823" w:rsidRDefault="00183BD4">
            <w:pPr>
              <w:pStyle w:val="aa"/>
              <w:jc w:val="center"/>
            </w:pPr>
            <w:r w:rsidRPr="00B96823">
              <w:t>30</w:t>
            </w:r>
          </w:p>
        </w:tc>
        <w:tc>
          <w:tcPr>
            <w:tcW w:w="2259" w:type="dxa"/>
          </w:tcPr>
          <w:p w14:paraId="112EC5A5" w14:textId="77777777" w:rsidR="00183BD4" w:rsidRPr="00B96823" w:rsidRDefault="00183BD4">
            <w:pPr>
              <w:pStyle w:val="aa"/>
              <w:jc w:val="center"/>
            </w:pPr>
            <w:r w:rsidRPr="00B96823">
              <w:t>45</w:t>
            </w:r>
          </w:p>
        </w:tc>
      </w:tr>
      <w:tr w:rsidR="00183BD4" w:rsidRPr="00B96823" w14:paraId="42BD3BFF" w14:textId="77777777" w:rsidTr="00697E50">
        <w:tc>
          <w:tcPr>
            <w:tcW w:w="1089" w:type="dxa"/>
            <w:vMerge w:val="restart"/>
          </w:tcPr>
          <w:p w14:paraId="048BF1E0" w14:textId="77777777" w:rsidR="00183BD4" w:rsidRPr="00B96823" w:rsidRDefault="00183BD4">
            <w:pPr>
              <w:pStyle w:val="aa"/>
            </w:pPr>
          </w:p>
        </w:tc>
        <w:tc>
          <w:tcPr>
            <w:tcW w:w="3220" w:type="dxa"/>
            <w:vMerge w:val="restart"/>
          </w:tcPr>
          <w:p w14:paraId="07CAE08A" w14:textId="77777777" w:rsidR="00183BD4" w:rsidRPr="00B96823" w:rsidRDefault="00183BD4">
            <w:pPr>
              <w:pStyle w:val="ac"/>
            </w:pPr>
            <w:r w:rsidRPr="00B96823">
              <w:t>гостиницы, имеющие по международной классификации менее трех звезд</w:t>
            </w:r>
          </w:p>
        </w:tc>
        <w:tc>
          <w:tcPr>
            <w:tcW w:w="1960" w:type="dxa"/>
            <w:gridSpan w:val="2"/>
          </w:tcPr>
          <w:p w14:paraId="0D14D086" w14:textId="77777777" w:rsidR="00183BD4" w:rsidRPr="00B96823" w:rsidRDefault="00183BD4">
            <w:pPr>
              <w:pStyle w:val="aa"/>
              <w:jc w:val="center"/>
            </w:pPr>
            <w:r w:rsidRPr="00B96823">
              <w:t>7.00 - 23.00</w:t>
            </w:r>
          </w:p>
        </w:tc>
        <w:tc>
          <w:tcPr>
            <w:tcW w:w="1820" w:type="dxa"/>
          </w:tcPr>
          <w:p w14:paraId="7290559B" w14:textId="77777777" w:rsidR="00183BD4" w:rsidRPr="00B96823" w:rsidRDefault="00183BD4">
            <w:pPr>
              <w:pStyle w:val="aa"/>
              <w:jc w:val="center"/>
            </w:pPr>
            <w:r w:rsidRPr="00B96823">
              <w:t>45</w:t>
            </w:r>
          </w:p>
        </w:tc>
        <w:tc>
          <w:tcPr>
            <w:tcW w:w="2259" w:type="dxa"/>
          </w:tcPr>
          <w:p w14:paraId="26310C9A" w14:textId="77777777" w:rsidR="00183BD4" w:rsidRPr="00B96823" w:rsidRDefault="00183BD4">
            <w:pPr>
              <w:pStyle w:val="aa"/>
              <w:jc w:val="center"/>
            </w:pPr>
            <w:r w:rsidRPr="00B96823">
              <w:t>60</w:t>
            </w:r>
          </w:p>
        </w:tc>
      </w:tr>
      <w:tr w:rsidR="00183BD4" w:rsidRPr="00B96823" w14:paraId="0A11C0BC" w14:textId="77777777" w:rsidTr="00697E50">
        <w:tc>
          <w:tcPr>
            <w:tcW w:w="1089" w:type="dxa"/>
            <w:vMerge/>
          </w:tcPr>
          <w:p w14:paraId="70B38D7C" w14:textId="77777777" w:rsidR="00183BD4" w:rsidRPr="00B96823" w:rsidRDefault="00183BD4">
            <w:pPr>
              <w:pStyle w:val="aa"/>
            </w:pPr>
          </w:p>
        </w:tc>
        <w:tc>
          <w:tcPr>
            <w:tcW w:w="3220" w:type="dxa"/>
            <w:vMerge/>
          </w:tcPr>
          <w:p w14:paraId="3347C4CF" w14:textId="77777777" w:rsidR="00183BD4" w:rsidRPr="00B96823" w:rsidRDefault="00183BD4">
            <w:pPr>
              <w:pStyle w:val="aa"/>
            </w:pPr>
          </w:p>
        </w:tc>
        <w:tc>
          <w:tcPr>
            <w:tcW w:w="1960" w:type="dxa"/>
            <w:gridSpan w:val="2"/>
          </w:tcPr>
          <w:p w14:paraId="63560F4A" w14:textId="77777777" w:rsidR="00183BD4" w:rsidRPr="00B96823" w:rsidRDefault="00183BD4">
            <w:pPr>
              <w:pStyle w:val="aa"/>
              <w:jc w:val="center"/>
            </w:pPr>
            <w:r w:rsidRPr="00B96823">
              <w:t>23.00 - 7.00</w:t>
            </w:r>
          </w:p>
        </w:tc>
        <w:tc>
          <w:tcPr>
            <w:tcW w:w="1820" w:type="dxa"/>
          </w:tcPr>
          <w:p w14:paraId="77957EC5" w14:textId="77777777" w:rsidR="00183BD4" w:rsidRPr="00B96823" w:rsidRDefault="00183BD4">
            <w:pPr>
              <w:pStyle w:val="aa"/>
              <w:jc w:val="center"/>
            </w:pPr>
            <w:r w:rsidRPr="00B96823">
              <w:t>35</w:t>
            </w:r>
          </w:p>
        </w:tc>
        <w:tc>
          <w:tcPr>
            <w:tcW w:w="2259" w:type="dxa"/>
          </w:tcPr>
          <w:p w14:paraId="3D2D3331" w14:textId="77777777" w:rsidR="00183BD4" w:rsidRPr="00B96823" w:rsidRDefault="00183BD4">
            <w:pPr>
              <w:pStyle w:val="aa"/>
              <w:jc w:val="center"/>
            </w:pPr>
            <w:r w:rsidRPr="00B96823">
              <w:t>50</w:t>
            </w:r>
          </w:p>
        </w:tc>
      </w:tr>
      <w:tr w:rsidR="00183BD4" w:rsidRPr="00B96823" w14:paraId="178860F2" w14:textId="77777777" w:rsidTr="00697E50">
        <w:tc>
          <w:tcPr>
            <w:tcW w:w="1089" w:type="dxa"/>
            <w:vMerge w:val="restart"/>
          </w:tcPr>
          <w:p w14:paraId="661BAF48" w14:textId="77777777" w:rsidR="00183BD4" w:rsidRPr="00B96823" w:rsidRDefault="00183BD4">
            <w:pPr>
              <w:pStyle w:val="aa"/>
              <w:jc w:val="center"/>
            </w:pPr>
            <w:r w:rsidRPr="00B96823">
              <w:t>1</w:t>
            </w:r>
            <w:r w:rsidR="00CF024A">
              <w:t>0</w:t>
            </w:r>
          </w:p>
        </w:tc>
        <w:tc>
          <w:tcPr>
            <w:tcW w:w="3220" w:type="dxa"/>
            <w:vMerge w:val="restart"/>
          </w:tcPr>
          <w:p w14:paraId="4F2045D5" w14:textId="77777777" w:rsidR="00183BD4" w:rsidRPr="00B96823" w:rsidRDefault="00183BD4">
            <w:pPr>
              <w:pStyle w:val="ac"/>
            </w:pPr>
            <w:r w:rsidRPr="00B96823">
              <w:t>Жилые помещения домов отдыха, пансионатов, домов-интернатов для престарелых и инвалидов, спальные помещения детских дошкольных учреждений и школ-интернатов</w:t>
            </w:r>
          </w:p>
        </w:tc>
        <w:tc>
          <w:tcPr>
            <w:tcW w:w="1960" w:type="dxa"/>
            <w:gridSpan w:val="2"/>
          </w:tcPr>
          <w:p w14:paraId="2423CCB4" w14:textId="77777777" w:rsidR="00183BD4" w:rsidRPr="00B96823" w:rsidRDefault="00183BD4">
            <w:pPr>
              <w:pStyle w:val="aa"/>
              <w:jc w:val="center"/>
            </w:pPr>
            <w:r w:rsidRPr="00B96823">
              <w:t>7.00 - 23.00</w:t>
            </w:r>
          </w:p>
        </w:tc>
        <w:tc>
          <w:tcPr>
            <w:tcW w:w="1820" w:type="dxa"/>
          </w:tcPr>
          <w:p w14:paraId="0C70E472" w14:textId="77777777" w:rsidR="00183BD4" w:rsidRPr="00B96823" w:rsidRDefault="00183BD4">
            <w:pPr>
              <w:pStyle w:val="aa"/>
              <w:jc w:val="center"/>
            </w:pPr>
            <w:r w:rsidRPr="00B96823">
              <w:t>40</w:t>
            </w:r>
          </w:p>
        </w:tc>
        <w:tc>
          <w:tcPr>
            <w:tcW w:w="2259" w:type="dxa"/>
          </w:tcPr>
          <w:p w14:paraId="61F88EBA" w14:textId="77777777" w:rsidR="00183BD4" w:rsidRPr="00B96823" w:rsidRDefault="00183BD4">
            <w:pPr>
              <w:pStyle w:val="aa"/>
              <w:jc w:val="center"/>
            </w:pPr>
            <w:r w:rsidRPr="00B96823">
              <w:t>55</w:t>
            </w:r>
          </w:p>
        </w:tc>
      </w:tr>
      <w:tr w:rsidR="00183BD4" w:rsidRPr="00B96823" w14:paraId="272CBDA5" w14:textId="77777777" w:rsidTr="00697E50">
        <w:tc>
          <w:tcPr>
            <w:tcW w:w="1089" w:type="dxa"/>
            <w:vMerge/>
          </w:tcPr>
          <w:p w14:paraId="65FBE28D" w14:textId="77777777" w:rsidR="00183BD4" w:rsidRPr="00B96823" w:rsidRDefault="00183BD4">
            <w:pPr>
              <w:pStyle w:val="aa"/>
            </w:pPr>
          </w:p>
        </w:tc>
        <w:tc>
          <w:tcPr>
            <w:tcW w:w="3220" w:type="dxa"/>
            <w:vMerge/>
          </w:tcPr>
          <w:p w14:paraId="0B2F35BC" w14:textId="77777777" w:rsidR="00183BD4" w:rsidRPr="00B96823" w:rsidRDefault="00183BD4">
            <w:pPr>
              <w:pStyle w:val="aa"/>
            </w:pPr>
          </w:p>
        </w:tc>
        <w:tc>
          <w:tcPr>
            <w:tcW w:w="1960" w:type="dxa"/>
            <w:gridSpan w:val="2"/>
          </w:tcPr>
          <w:p w14:paraId="2D2D201A" w14:textId="77777777" w:rsidR="00183BD4" w:rsidRPr="00B96823" w:rsidRDefault="00183BD4">
            <w:pPr>
              <w:pStyle w:val="aa"/>
              <w:jc w:val="center"/>
            </w:pPr>
            <w:r w:rsidRPr="00B96823">
              <w:t>23.00 - 7.00</w:t>
            </w:r>
          </w:p>
        </w:tc>
        <w:tc>
          <w:tcPr>
            <w:tcW w:w="1820" w:type="dxa"/>
          </w:tcPr>
          <w:p w14:paraId="37353EC4" w14:textId="77777777" w:rsidR="00183BD4" w:rsidRPr="00B96823" w:rsidRDefault="00183BD4">
            <w:pPr>
              <w:pStyle w:val="aa"/>
              <w:jc w:val="center"/>
            </w:pPr>
            <w:r w:rsidRPr="00B96823">
              <w:t>30</w:t>
            </w:r>
          </w:p>
        </w:tc>
        <w:tc>
          <w:tcPr>
            <w:tcW w:w="2259" w:type="dxa"/>
          </w:tcPr>
          <w:p w14:paraId="10B5BD52" w14:textId="77777777" w:rsidR="00183BD4" w:rsidRPr="00B96823" w:rsidRDefault="00183BD4">
            <w:pPr>
              <w:pStyle w:val="aa"/>
              <w:jc w:val="center"/>
            </w:pPr>
            <w:r w:rsidRPr="00B96823">
              <w:t>45</w:t>
            </w:r>
          </w:p>
        </w:tc>
      </w:tr>
      <w:tr w:rsidR="00183BD4" w:rsidRPr="00B96823" w14:paraId="5C31055A" w14:textId="77777777" w:rsidTr="00697E50">
        <w:tc>
          <w:tcPr>
            <w:tcW w:w="1089" w:type="dxa"/>
          </w:tcPr>
          <w:p w14:paraId="7A742806" w14:textId="77777777" w:rsidR="00183BD4" w:rsidRPr="00B96823" w:rsidRDefault="00CF024A">
            <w:pPr>
              <w:pStyle w:val="aa"/>
              <w:jc w:val="center"/>
            </w:pPr>
            <w:r>
              <w:lastRenderedPageBreak/>
              <w:t>11</w:t>
            </w:r>
          </w:p>
        </w:tc>
        <w:tc>
          <w:tcPr>
            <w:tcW w:w="3235" w:type="dxa"/>
            <w:gridSpan w:val="2"/>
          </w:tcPr>
          <w:p w14:paraId="55305A27" w14:textId="77777777" w:rsidR="00183BD4" w:rsidRPr="00B96823" w:rsidRDefault="00183BD4">
            <w:pPr>
              <w:pStyle w:val="ac"/>
            </w:pPr>
            <w:r w:rsidRPr="00B96823">
              <w:t>Помещения офисов, административных зданий, конструкторских, проектных и научно-исследовательских организаций:</w:t>
            </w:r>
          </w:p>
        </w:tc>
        <w:tc>
          <w:tcPr>
            <w:tcW w:w="1945" w:type="dxa"/>
          </w:tcPr>
          <w:p w14:paraId="3AFF5A44" w14:textId="77777777" w:rsidR="00183BD4" w:rsidRPr="00B96823" w:rsidRDefault="00183BD4">
            <w:pPr>
              <w:pStyle w:val="aa"/>
            </w:pPr>
          </w:p>
        </w:tc>
        <w:tc>
          <w:tcPr>
            <w:tcW w:w="1820" w:type="dxa"/>
          </w:tcPr>
          <w:p w14:paraId="7136C335" w14:textId="77777777" w:rsidR="00183BD4" w:rsidRPr="00B96823" w:rsidRDefault="00183BD4">
            <w:pPr>
              <w:pStyle w:val="aa"/>
              <w:jc w:val="center"/>
            </w:pPr>
            <w:r w:rsidRPr="00B96823">
              <w:t>50</w:t>
            </w:r>
          </w:p>
        </w:tc>
        <w:tc>
          <w:tcPr>
            <w:tcW w:w="2259" w:type="dxa"/>
          </w:tcPr>
          <w:p w14:paraId="5CEBC6A8" w14:textId="77777777" w:rsidR="00183BD4" w:rsidRPr="00B96823" w:rsidRDefault="00183BD4">
            <w:pPr>
              <w:pStyle w:val="aa"/>
              <w:jc w:val="center"/>
            </w:pPr>
            <w:r w:rsidRPr="00B96823">
              <w:t>65</w:t>
            </w:r>
          </w:p>
        </w:tc>
      </w:tr>
      <w:tr w:rsidR="00183BD4" w:rsidRPr="00B96823" w14:paraId="254323E0" w14:textId="77777777" w:rsidTr="00697E50">
        <w:tc>
          <w:tcPr>
            <w:tcW w:w="1089" w:type="dxa"/>
          </w:tcPr>
          <w:p w14:paraId="5FA7443B" w14:textId="77777777" w:rsidR="00183BD4" w:rsidRPr="00B96823" w:rsidRDefault="00183BD4">
            <w:pPr>
              <w:pStyle w:val="aa"/>
              <w:jc w:val="center"/>
            </w:pPr>
            <w:r w:rsidRPr="00B96823">
              <w:t>1</w:t>
            </w:r>
            <w:r w:rsidR="00CF024A">
              <w:t>2</w:t>
            </w:r>
          </w:p>
        </w:tc>
        <w:tc>
          <w:tcPr>
            <w:tcW w:w="3235" w:type="dxa"/>
            <w:gridSpan w:val="2"/>
          </w:tcPr>
          <w:p w14:paraId="2EF172E9" w14:textId="77777777" w:rsidR="00183BD4" w:rsidRPr="00B96823" w:rsidRDefault="00183BD4">
            <w:pPr>
              <w:pStyle w:val="ac"/>
            </w:pPr>
            <w:r w:rsidRPr="00B96823">
              <w:t>Залы кафе, ресторанов</w:t>
            </w:r>
          </w:p>
        </w:tc>
        <w:tc>
          <w:tcPr>
            <w:tcW w:w="1945" w:type="dxa"/>
          </w:tcPr>
          <w:p w14:paraId="7FD22890" w14:textId="77777777" w:rsidR="00183BD4" w:rsidRPr="00B96823" w:rsidRDefault="00183BD4">
            <w:pPr>
              <w:pStyle w:val="aa"/>
            </w:pPr>
          </w:p>
        </w:tc>
        <w:tc>
          <w:tcPr>
            <w:tcW w:w="1820" w:type="dxa"/>
          </w:tcPr>
          <w:p w14:paraId="3C6B06F0" w14:textId="77777777" w:rsidR="00183BD4" w:rsidRPr="00B96823" w:rsidRDefault="00183BD4">
            <w:pPr>
              <w:pStyle w:val="aa"/>
              <w:jc w:val="center"/>
            </w:pPr>
            <w:r w:rsidRPr="00B96823">
              <w:t>55</w:t>
            </w:r>
          </w:p>
        </w:tc>
        <w:tc>
          <w:tcPr>
            <w:tcW w:w="2259" w:type="dxa"/>
          </w:tcPr>
          <w:p w14:paraId="70F5EAF1" w14:textId="77777777" w:rsidR="00183BD4" w:rsidRPr="00B96823" w:rsidRDefault="00183BD4">
            <w:pPr>
              <w:pStyle w:val="aa"/>
              <w:jc w:val="center"/>
            </w:pPr>
            <w:r w:rsidRPr="00B96823">
              <w:t>70</w:t>
            </w:r>
          </w:p>
        </w:tc>
      </w:tr>
      <w:tr w:rsidR="00183BD4" w:rsidRPr="00B96823" w14:paraId="26B4C07A" w14:textId="77777777" w:rsidTr="00697E50">
        <w:tc>
          <w:tcPr>
            <w:tcW w:w="1089" w:type="dxa"/>
          </w:tcPr>
          <w:p w14:paraId="1BC419D3" w14:textId="77777777" w:rsidR="00183BD4" w:rsidRPr="00B96823" w:rsidRDefault="00183BD4">
            <w:pPr>
              <w:pStyle w:val="aa"/>
              <w:jc w:val="center"/>
            </w:pPr>
            <w:r w:rsidRPr="00B96823">
              <w:t>1</w:t>
            </w:r>
            <w:r w:rsidR="00CF024A">
              <w:t>3</w:t>
            </w:r>
          </w:p>
        </w:tc>
        <w:tc>
          <w:tcPr>
            <w:tcW w:w="3220" w:type="dxa"/>
          </w:tcPr>
          <w:p w14:paraId="4D1F7823" w14:textId="77777777" w:rsidR="00183BD4" w:rsidRPr="00B96823" w:rsidRDefault="00183BD4">
            <w:pPr>
              <w:pStyle w:val="ac"/>
            </w:pPr>
            <w:r w:rsidRPr="00B96823">
              <w:t>Многоцелевые залы</w:t>
            </w:r>
          </w:p>
        </w:tc>
        <w:tc>
          <w:tcPr>
            <w:tcW w:w="1960" w:type="dxa"/>
            <w:gridSpan w:val="2"/>
          </w:tcPr>
          <w:p w14:paraId="4B50B14E" w14:textId="77777777" w:rsidR="00183BD4" w:rsidRPr="00B96823" w:rsidRDefault="00183BD4">
            <w:pPr>
              <w:pStyle w:val="aa"/>
            </w:pPr>
          </w:p>
        </w:tc>
        <w:tc>
          <w:tcPr>
            <w:tcW w:w="1820" w:type="dxa"/>
          </w:tcPr>
          <w:p w14:paraId="71AEC7F6" w14:textId="77777777" w:rsidR="00183BD4" w:rsidRPr="00B96823" w:rsidRDefault="00183BD4">
            <w:pPr>
              <w:pStyle w:val="aa"/>
              <w:jc w:val="center"/>
            </w:pPr>
            <w:r w:rsidRPr="00B96823">
              <w:t>35</w:t>
            </w:r>
          </w:p>
        </w:tc>
        <w:tc>
          <w:tcPr>
            <w:tcW w:w="2259" w:type="dxa"/>
          </w:tcPr>
          <w:p w14:paraId="593A2545" w14:textId="77777777" w:rsidR="00183BD4" w:rsidRPr="00B96823" w:rsidRDefault="00183BD4">
            <w:pPr>
              <w:pStyle w:val="aa"/>
              <w:jc w:val="center"/>
            </w:pPr>
            <w:r w:rsidRPr="00B96823">
              <w:t>не нормируется</w:t>
            </w:r>
          </w:p>
        </w:tc>
      </w:tr>
      <w:tr w:rsidR="00183BD4" w:rsidRPr="00B96823" w14:paraId="60E9E71F" w14:textId="77777777" w:rsidTr="00697E50">
        <w:tc>
          <w:tcPr>
            <w:tcW w:w="1089" w:type="dxa"/>
          </w:tcPr>
          <w:p w14:paraId="7F48DE2F" w14:textId="77777777" w:rsidR="00183BD4" w:rsidRPr="00B96823" w:rsidRDefault="00183BD4">
            <w:pPr>
              <w:pStyle w:val="aa"/>
              <w:jc w:val="center"/>
            </w:pPr>
            <w:r w:rsidRPr="00B96823">
              <w:t>1</w:t>
            </w:r>
            <w:r w:rsidR="00CF024A">
              <w:t>4</w:t>
            </w:r>
          </w:p>
        </w:tc>
        <w:tc>
          <w:tcPr>
            <w:tcW w:w="3220" w:type="dxa"/>
          </w:tcPr>
          <w:p w14:paraId="2980B76C" w14:textId="77777777" w:rsidR="00183BD4" w:rsidRPr="00B96823" w:rsidRDefault="00183BD4">
            <w:pPr>
              <w:pStyle w:val="ac"/>
            </w:pPr>
            <w:r w:rsidRPr="00B96823">
              <w:t>Кинотеатры с оборудованием "Долби"</w:t>
            </w:r>
          </w:p>
        </w:tc>
        <w:tc>
          <w:tcPr>
            <w:tcW w:w="1960" w:type="dxa"/>
            <w:gridSpan w:val="2"/>
          </w:tcPr>
          <w:p w14:paraId="4A0977EF" w14:textId="77777777" w:rsidR="00183BD4" w:rsidRPr="00B96823" w:rsidRDefault="00183BD4">
            <w:pPr>
              <w:pStyle w:val="aa"/>
            </w:pPr>
          </w:p>
        </w:tc>
        <w:tc>
          <w:tcPr>
            <w:tcW w:w="1820" w:type="dxa"/>
          </w:tcPr>
          <w:p w14:paraId="684AF386" w14:textId="77777777" w:rsidR="00183BD4" w:rsidRPr="00B96823" w:rsidRDefault="00183BD4">
            <w:pPr>
              <w:pStyle w:val="aa"/>
              <w:jc w:val="center"/>
            </w:pPr>
            <w:r w:rsidRPr="00B96823">
              <w:t>30</w:t>
            </w:r>
          </w:p>
        </w:tc>
        <w:tc>
          <w:tcPr>
            <w:tcW w:w="2259" w:type="dxa"/>
          </w:tcPr>
          <w:p w14:paraId="1E6D4482" w14:textId="77777777" w:rsidR="00183BD4" w:rsidRPr="00B96823" w:rsidRDefault="00183BD4">
            <w:pPr>
              <w:pStyle w:val="aa"/>
              <w:jc w:val="center"/>
            </w:pPr>
            <w:r w:rsidRPr="00B96823">
              <w:t>45</w:t>
            </w:r>
          </w:p>
        </w:tc>
      </w:tr>
      <w:tr w:rsidR="00183BD4" w:rsidRPr="00B96823" w14:paraId="4028C08D" w14:textId="77777777" w:rsidTr="00697E50">
        <w:tc>
          <w:tcPr>
            <w:tcW w:w="1089" w:type="dxa"/>
          </w:tcPr>
          <w:p w14:paraId="08547D70" w14:textId="77777777" w:rsidR="00183BD4" w:rsidRPr="00B96823" w:rsidRDefault="00183BD4">
            <w:pPr>
              <w:pStyle w:val="aa"/>
              <w:jc w:val="center"/>
            </w:pPr>
            <w:r w:rsidRPr="00B96823">
              <w:t>1</w:t>
            </w:r>
            <w:r w:rsidR="00CF024A">
              <w:t>5</w:t>
            </w:r>
          </w:p>
        </w:tc>
        <w:tc>
          <w:tcPr>
            <w:tcW w:w="3220" w:type="dxa"/>
          </w:tcPr>
          <w:p w14:paraId="2C5CD7C1" w14:textId="77777777" w:rsidR="00183BD4" w:rsidRPr="00B96823" w:rsidRDefault="00183BD4">
            <w:pPr>
              <w:pStyle w:val="ac"/>
            </w:pPr>
            <w:r w:rsidRPr="00B96823">
              <w:t>Спортивные залы</w:t>
            </w:r>
          </w:p>
        </w:tc>
        <w:tc>
          <w:tcPr>
            <w:tcW w:w="1960" w:type="dxa"/>
            <w:gridSpan w:val="2"/>
          </w:tcPr>
          <w:p w14:paraId="00CDC515" w14:textId="77777777" w:rsidR="00183BD4" w:rsidRPr="00B96823" w:rsidRDefault="00183BD4">
            <w:pPr>
              <w:pStyle w:val="aa"/>
            </w:pPr>
          </w:p>
        </w:tc>
        <w:tc>
          <w:tcPr>
            <w:tcW w:w="1820" w:type="dxa"/>
          </w:tcPr>
          <w:p w14:paraId="710E726B" w14:textId="77777777" w:rsidR="00183BD4" w:rsidRPr="00B96823" w:rsidRDefault="00183BD4">
            <w:pPr>
              <w:pStyle w:val="aa"/>
              <w:jc w:val="center"/>
            </w:pPr>
            <w:r w:rsidRPr="00B96823">
              <w:t>45</w:t>
            </w:r>
          </w:p>
        </w:tc>
        <w:tc>
          <w:tcPr>
            <w:tcW w:w="2259" w:type="dxa"/>
          </w:tcPr>
          <w:p w14:paraId="52487120" w14:textId="77777777" w:rsidR="00183BD4" w:rsidRPr="00B96823" w:rsidRDefault="00183BD4">
            <w:pPr>
              <w:pStyle w:val="aa"/>
              <w:jc w:val="center"/>
            </w:pPr>
            <w:r w:rsidRPr="00B96823">
              <w:t>не нормируется</w:t>
            </w:r>
          </w:p>
        </w:tc>
      </w:tr>
      <w:tr w:rsidR="00183BD4" w:rsidRPr="00B96823" w14:paraId="7329932E" w14:textId="77777777" w:rsidTr="00697E50">
        <w:tc>
          <w:tcPr>
            <w:tcW w:w="1089" w:type="dxa"/>
            <w:vMerge w:val="restart"/>
          </w:tcPr>
          <w:p w14:paraId="766FB896" w14:textId="77777777" w:rsidR="00183BD4" w:rsidRPr="00B96823" w:rsidRDefault="00183BD4">
            <w:pPr>
              <w:pStyle w:val="aa"/>
              <w:jc w:val="center"/>
            </w:pPr>
            <w:r w:rsidRPr="00B96823">
              <w:t>22</w:t>
            </w:r>
          </w:p>
        </w:tc>
        <w:tc>
          <w:tcPr>
            <w:tcW w:w="3220" w:type="dxa"/>
            <w:vMerge w:val="restart"/>
          </w:tcPr>
          <w:p w14:paraId="37094AC1" w14:textId="77777777" w:rsidR="00183BD4" w:rsidRPr="00B96823" w:rsidRDefault="00183BD4">
            <w:pPr>
              <w:pStyle w:val="ac"/>
            </w:pPr>
            <w:r w:rsidRPr="00B96823">
              <w:t>Территории, непосредственно прилегающие к жилым зданиям, домам отдыха, домам-интернатам для престарелых и инвалидов</w:t>
            </w:r>
          </w:p>
        </w:tc>
        <w:tc>
          <w:tcPr>
            <w:tcW w:w="1960" w:type="dxa"/>
            <w:gridSpan w:val="2"/>
          </w:tcPr>
          <w:p w14:paraId="7A85961E" w14:textId="77777777" w:rsidR="00183BD4" w:rsidRPr="00B96823" w:rsidRDefault="00183BD4">
            <w:pPr>
              <w:pStyle w:val="aa"/>
              <w:jc w:val="center"/>
            </w:pPr>
            <w:r w:rsidRPr="00B96823">
              <w:t>7.00 - 23.00</w:t>
            </w:r>
          </w:p>
        </w:tc>
        <w:tc>
          <w:tcPr>
            <w:tcW w:w="1820" w:type="dxa"/>
          </w:tcPr>
          <w:p w14:paraId="71DCEC17" w14:textId="77777777" w:rsidR="00183BD4" w:rsidRPr="00B96823" w:rsidRDefault="00183BD4">
            <w:pPr>
              <w:pStyle w:val="aa"/>
              <w:jc w:val="center"/>
            </w:pPr>
            <w:r w:rsidRPr="00B96823">
              <w:t>55</w:t>
            </w:r>
          </w:p>
        </w:tc>
        <w:tc>
          <w:tcPr>
            <w:tcW w:w="2259" w:type="dxa"/>
          </w:tcPr>
          <w:p w14:paraId="435A1D79" w14:textId="77777777" w:rsidR="00183BD4" w:rsidRPr="00B96823" w:rsidRDefault="00183BD4">
            <w:pPr>
              <w:pStyle w:val="aa"/>
              <w:jc w:val="center"/>
            </w:pPr>
            <w:r w:rsidRPr="00B96823">
              <w:t>70</w:t>
            </w:r>
          </w:p>
        </w:tc>
      </w:tr>
      <w:tr w:rsidR="00183BD4" w:rsidRPr="00B96823" w14:paraId="1194A391" w14:textId="77777777" w:rsidTr="00697E50">
        <w:tc>
          <w:tcPr>
            <w:tcW w:w="1089" w:type="dxa"/>
            <w:vMerge/>
          </w:tcPr>
          <w:p w14:paraId="1D003EF4" w14:textId="77777777" w:rsidR="00183BD4" w:rsidRPr="00B96823" w:rsidRDefault="00183BD4">
            <w:pPr>
              <w:pStyle w:val="aa"/>
            </w:pPr>
          </w:p>
        </w:tc>
        <w:tc>
          <w:tcPr>
            <w:tcW w:w="3220" w:type="dxa"/>
            <w:vMerge/>
          </w:tcPr>
          <w:p w14:paraId="2D7BD834" w14:textId="77777777" w:rsidR="00183BD4" w:rsidRPr="00B96823" w:rsidRDefault="00183BD4">
            <w:pPr>
              <w:pStyle w:val="aa"/>
            </w:pPr>
          </w:p>
        </w:tc>
        <w:tc>
          <w:tcPr>
            <w:tcW w:w="1960" w:type="dxa"/>
            <w:gridSpan w:val="2"/>
          </w:tcPr>
          <w:p w14:paraId="03221A43" w14:textId="77777777" w:rsidR="00183BD4" w:rsidRPr="00B96823" w:rsidRDefault="00183BD4">
            <w:pPr>
              <w:pStyle w:val="aa"/>
              <w:jc w:val="center"/>
            </w:pPr>
            <w:r w:rsidRPr="00B96823">
              <w:t>23.00 - 7.00</w:t>
            </w:r>
          </w:p>
        </w:tc>
        <w:tc>
          <w:tcPr>
            <w:tcW w:w="1820" w:type="dxa"/>
          </w:tcPr>
          <w:p w14:paraId="4E5627DF" w14:textId="77777777" w:rsidR="00183BD4" w:rsidRPr="00B96823" w:rsidRDefault="00183BD4">
            <w:pPr>
              <w:pStyle w:val="aa"/>
              <w:jc w:val="center"/>
            </w:pPr>
            <w:r w:rsidRPr="00B96823">
              <w:t>45</w:t>
            </w:r>
          </w:p>
        </w:tc>
        <w:tc>
          <w:tcPr>
            <w:tcW w:w="2259" w:type="dxa"/>
          </w:tcPr>
          <w:p w14:paraId="5A44844F" w14:textId="77777777" w:rsidR="00183BD4" w:rsidRPr="00B96823" w:rsidRDefault="00183BD4">
            <w:pPr>
              <w:pStyle w:val="aa"/>
              <w:jc w:val="center"/>
            </w:pPr>
            <w:r w:rsidRPr="00B96823">
              <w:t>60</w:t>
            </w:r>
          </w:p>
        </w:tc>
      </w:tr>
      <w:tr w:rsidR="00183BD4" w:rsidRPr="00B96823" w14:paraId="5CAB77B6" w14:textId="77777777" w:rsidTr="00697E50">
        <w:tc>
          <w:tcPr>
            <w:tcW w:w="1089" w:type="dxa"/>
          </w:tcPr>
          <w:p w14:paraId="0E53B57D" w14:textId="77777777" w:rsidR="00183BD4" w:rsidRPr="00B96823" w:rsidRDefault="00183BD4">
            <w:pPr>
              <w:pStyle w:val="aa"/>
              <w:jc w:val="center"/>
            </w:pPr>
            <w:r w:rsidRPr="00B96823">
              <w:t>23</w:t>
            </w:r>
          </w:p>
        </w:tc>
        <w:tc>
          <w:tcPr>
            <w:tcW w:w="3220" w:type="dxa"/>
          </w:tcPr>
          <w:p w14:paraId="3C663EA6" w14:textId="77777777" w:rsidR="00183BD4" w:rsidRPr="00B96823" w:rsidRDefault="00183BD4">
            <w:pPr>
              <w:pStyle w:val="ac"/>
            </w:pPr>
            <w:r w:rsidRPr="00B96823">
              <w:t>Территории, непосредственно прилегающие к зданиям</w:t>
            </w:r>
            <w:r w:rsidR="00216BD9">
              <w:t xml:space="preserve">  </w:t>
            </w:r>
            <w:r w:rsidRPr="00B96823">
              <w:t xml:space="preserve"> школ и других учебных заведений, детских дошкольных учреждений, площадки отдыха микрорайонов и групп жилых домов</w:t>
            </w:r>
          </w:p>
        </w:tc>
        <w:tc>
          <w:tcPr>
            <w:tcW w:w="1960" w:type="dxa"/>
            <w:gridSpan w:val="2"/>
          </w:tcPr>
          <w:p w14:paraId="397E2FA9" w14:textId="77777777" w:rsidR="00183BD4" w:rsidRPr="00B96823" w:rsidRDefault="00183BD4">
            <w:pPr>
              <w:pStyle w:val="aa"/>
            </w:pPr>
          </w:p>
        </w:tc>
        <w:tc>
          <w:tcPr>
            <w:tcW w:w="1820" w:type="dxa"/>
          </w:tcPr>
          <w:p w14:paraId="38F73991" w14:textId="77777777" w:rsidR="00183BD4" w:rsidRPr="00B96823" w:rsidRDefault="00183BD4">
            <w:pPr>
              <w:pStyle w:val="aa"/>
              <w:jc w:val="center"/>
            </w:pPr>
            <w:r w:rsidRPr="00B96823">
              <w:t>55</w:t>
            </w:r>
          </w:p>
        </w:tc>
        <w:tc>
          <w:tcPr>
            <w:tcW w:w="2259" w:type="dxa"/>
          </w:tcPr>
          <w:p w14:paraId="7F683AFA" w14:textId="77777777" w:rsidR="00183BD4" w:rsidRPr="00B96823" w:rsidRDefault="00183BD4">
            <w:pPr>
              <w:pStyle w:val="aa"/>
              <w:jc w:val="center"/>
            </w:pPr>
            <w:r w:rsidRPr="00B96823">
              <w:t>70</w:t>
            </w:r>
          </w:p>
        </w:tc>
      </w:tr>
    </w:tbl>
    <w:p w14:paraId="391C7ABA" w14:textId="77777777" w:rsidR="00183BD4" w:rsidRPr="00B96823" w:rsidRDefault="00183BD4"/>
    <w:p w14:paraId="149D03D8" w14:textId="77777777" w:rsidR="00183BD4" w:rsidRPr="00B96823" w:rsidRDefault="00183BD4" w:rsidP="00697E50">
      <w:pPr>
        <w:ind w:left="-709"/>
      </w:pPr>
      <w:r w:rsidRPr="00B96823">
        <w:rPr>
          <w:rStyle w:val="a3"/>
          <w:bCs/>
          <w:color w:val="auto"/>
        </w:rPr>
        <w:t>Примечания.</w:t>
      </w:r>
    </w:p>
    <w:p w14:paraId="66A939E0" w14:textId="77777777" w:rsidR="00183BD4" w:rsidRPr="00B96823" w:rsidRDefault="00183BD4" w:rsidP="00697E50">
      <w:pPr>
        <w:ind w:left="-709"/>
      </w:pPr>
      <w:r w:rsidRPr="00B96823">
        <w:t xml:space="preserve">1. Допустимые уровни шума в помещениях, приведенные в </w:t>
      </w:r>
      <w:hyperlink w:anchor="sub_1291" w:history="1">
        <w:r w:rsidRPr="00B96823">
          <w:rPr>
            <w:rStyle w:val="a4"/>
            <w:rFonts w:cs="Times New Roman CYR"/>
            <w:color w:val="auto"/>
          </w:rPr>
          <w:t>поз. 1</w:t>
        </w:r>
      </w:hyperlink>
      <w:r w:rsidRPr="00B96823">
        <w:t xml:space="preserve">, </w:t>
      </w:r>
      <w:hyperlink w:anchor="sub_1295" w:history="1">
        <w:r w:rsidRPr="00B96823">
          <w:rPr>
            <w:rStyle w:val="a4"/>
            <w:rFonts w:cs="Times New Roman CYR"/>
            <w:color w:val="auto"/>
          </w:rPr>
          <w:t>5 - 13</w:t>
        </w:r>
      </w:hyperlink>
      <w:r w:rsidRPr="00B96823">
        <w:t>, относятся только к шуму, проникающему из других помещений и извне.</w:t>
      </w:r>
    </w:p>
    <w:p w14:paraId="051E405D" w14:textId="77777777" w:rsidR="00183BD4" w:rsidRPr="00B96823" w:rsidRDefault="00183BD4" w:rsidP="00697E50">
      <w:pPr>
        <w:ind w:left="-709"/>
      </w:pPr>
      <w:r w:rsidRPr="00B96823">
        <w:t xml:space="preserve">2. Допустимые уровни шума от внешних источников в помещениях, приведенные в </w:t>
      </w:r>
      <w:hyperlink w:anchor="sub_1295" w:history="1">
        <w:r w:rsidRPr="00B96823">
          <w:rPr>
            <w:rStyle w:val="a4"/>
            <w:rFonts w:cs="Times New Roman CYR"/>
            <w:color w:val="auto"/>
          </w:rPr>
          <w:t>поз. 5 - 12</w:t>
        </w:r>
      </w:hyperlink>
      <w:r w:rsidRPr="00B96823">
        <w:t>, установлены при условии обеспечения нормативного воздухообмена, т.е. при отсутствии принудительной системы вентиляции или кондиционирования воздуха, - должны выполняться при условии открытых форточек или иных устройств, обеспечивающих приток воздуха. При наличии систем принудительной вентиляции или кондиционирования воздуха, обеспечивающих нормативный воздухообмен, допустимые уровни внешнего шума у зданий (15 - 17) могут быть увеличены из расчета обеспечения допустимых уровней в помещениях при закрытых окнах.</w:t>
      </w:r>
    </w:p>
    <w:p w14:paraId="7497D82B" w14:textId="77777777" w:rsidR="00183BD4" w:rsidRPr="00B96823" w:rsidRDefault="00183BD4" w:rsidP="00697E50">
      <w:pPr>
        <w:ind w:left="-709"/>
      </w:pPr>
      <w:r w:rsidRPr="00B96823">
        <w:t>3. Допустимые уровни шума от оборудования систем вентиляции, кондиционирования воздуха и воздушного отопления, а также от насосов систем отопления и водоснабжения и холодильных установок встроенных (пристроенных) предприятий торговли и общественного питания следует принимать на 5 дБ (</w:t>
      </w:r>
      <w:proofErr w:type="spellStart"/>
      <w:r w:rsidRPr="00B96823">
        <w:t>дБА</w:t>
      </w:r>
      <w:proofErr w:type="spellEnd"/>
      <w:r w:rsidRPr="00B96823">
        <w:t xml:space="preserve">) ниже значений, указанных в </w:t>
      </w:r>
      <w:hyperlink w:anchor="sub_1290" w:history="1">
        <w:r w:rsidR="00CF2E80" w:rsidRPr="00B96823">
          <w:rPr>
            <w:rStyle w:val="a4"/>
            <w:rFonts w:cs="Times New Roman CYR"/>
            <w:color w:val="auto"/>
          </w:rPr>
          <w:t>таблице</w:t>
        </w:r>
      </w:hyperlink>
      <w:r w:rsidR="00CF2E80" w:rsidRPr="00B96823">
        <w:t xml:space="preserve"> 124</w:t>
      </w:r>
      <w:r w:rsidRPr="00B96823">
        <w:t xml:space="preserve">, за исключением </w:t>
      </w:r>
      <w:hyperlink w:anchor="sub_1299" w:history="1">
        <w:r w:rsidRPr="00B96823">
          <w:rPr>
            <w:rStyle w:val="a4"/>
            <w:rFonts w:cs="Times New Roman CYR"/>
            <w:color w:val="auto"/>
          </w:rPr>
          <w:t>поз. 9 - 12</w:t>
        </w:r>
      </w:hyperlink>
      <w:r w:rsidRPr="00B96823">
        <w:t xml:space="preserve"> (для ночного времени суток). При этом поправку на тональность шума не учитывают.</w:t>
      </w:r>
    </w:p>
    <w:p w14:paraId="004CE628" w14:textId="77777777" w:rsidR="00183BD4" w:rsidRPr="00B96823" w:rsidRDefault="00183BD4"/>
    <w:p w14:paraId="21263BD0" w14:textId="77777777" w:rsidR="00183BD4" w:rsidRPr="006C1C45" w:rsidRDefault="00183BD4">
      <w:pPr>
        <w:ind w:firstLine="698"/>
        <w:jc w:val="right"/>
        <w:rPr>
          <w:rFonts w:ascii="Times New Roman" w:hAnsi="Times New Roman" w:cs="Times New Roman"/>
          <w:sz w:val="28"/>
          <w:szCs w:val="28"/>
        </w:rPr>
      </w:pPr>
      <w:bookmarkStart w:id="155" w:name="sub_1301"/>
      <w:r w:rsidRPr="006C1C45">
        <w:rPr>
          <w:rStyle w:val="a3"/>
          <w:rFonts w:ascii="Times New Roman" w:hAnsi="Times New Roman" w:cs="Times New Roman"/>
          <w:bCs/>
          <w:color w:val="auto"/>
          <w:sz w:val="28"/>
          <w:szCs w:val="28"/>
        </w:rPr>
        <w:t>Таблица 1</w:t>
      </w:r>
      <w:r w:rsidR="00CF2E80" w:rsidRPr="006C1C45">
        <w:rPr>
          <w:rStyle w:val="a3"/>
          <w:rFonts w:ascii="Times New Roman" w:hAnsi="Times New Roman" w:cs="Times New Roman"/>
          <w:bCs/>
          <w:color w:val="auto"/>
          <w:sz w:val="28"/>
          <w:szCs w:val="28"/>
        </w:rPr>
        <w:t>25</w:t>
      </w:r>
    </w:p>
    <w:bookmarkEnd w:id="155"/>
    <w:p w14:paraId="52D165A4" w14:textId="77777777" w:rsidR="00183BD4" w:rsidRPr="00B96823" w:rsidRDefault="00183BD4"/>
    <w:tbl>
      <w:tblPr>
        <w:tblW w:w="10490" w:type="dxa"/>
        <w:tblInd w:w="-60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789"/>
        <w:gridCol w:w="2100"/>
        <w:gridCol w:w="4601"/>
      </w:tblGrid>
      <w:tr w:rsidR="00183BD4" w:rsidRPr="00B96823" w14:paraId="2C750856" w14:textId="77777777" w:rsidTr="00697E50">
        <w:tc>
          <w:tcPr>
            <w:tcW w:w="3789" w:type="dxa"/>
            <w:tcBorders>
              <w:top w:val="single" w:sz="4" w:space="0" w:color="auto"/>
              <w:bottom w:val="single" w:sz="4" w:space="0" w:color="auto"/>
              <w:right w:val="single" w:sz="4" w:space="0" w:color="auto"/>
            </w:tcBorders>
          </w:tcPr>
          <w:p w14:paraId="46352CF4" w14:textId="77777777" w:rsidR="00183BD4" w:rsidRPr="00B96823" w:rsidRDefault="00183BD4">
            <w:pPr>
              <w:pStyle w:val="aa"/>
              <w:jc w:val="center"/>
            </w:pPr>
            <w:r w:rsidRPr="00B96823">
              <w:t>Время суток</w:t>
            </w:r>
          </w:p>
        </w:tc>
        <w:tc>
          <w:tcPr>
            <w:tcW w:w="2100" w:type="dxa"/>
            <w:tcBorders>
              <w:top w:val="single" w:sz="4" w:space="0" w:color="auto"/>
              <w:left w:val="single" w:sz="4" w:space="0" w:color="auto"/>
              <w:bottom w:val="single" w:sz="4" w:space="0" w:color="auto"/>
              <w:right w:val="single" w:sz="4" w:space="0" w:color="auto"/>
            </w:tcBorders>
          </w:tcPr>
          <w:p w14:paraId="010A6775" w14:textId="77777777" w:rsidR="00183BD4" w:rsidRPr="00B96823" w:rsidRDefault="00183BD4">
            <w:pPr>
              <w:pStyle w:val="aa"/>
              <w:jc w:val="center"/>
            </w:pPr>
            <w:r w:rsidRPr="00B96823">
              <w:t>Эквивалентный уровень звука</w:t>
            </w:r>
          </w:p>
          <w:p w14:paraId="072FACAE" w14:textId="77777777" w:rsidR="00183BD4" w:rsidRPr="00B96823" w:rsidRDefault="00183BD4">
            <w:pPr>
              <w:pStyle w:val="aa"/>
              <w:jc w:val="center"/>
            </w:pPr>
            <w:r w:rsidRPr="00B96823">
              <w:t>L, дБ(А)</w:t>
            </w:r>
          </w:p>
          <w:p w14:paraId="4B003307" w14:textId="77777777" w:rsidR="00183BD4" w:rsidRPr="00B96823" w:rsidRDefault="00183BD4">
            <w:pPr>
              <w:pStyle w:val="aa"/>
              <w:jc w:val="center"/>
            </w:pPr>
            <w:proofErr w:type="spellStart"/>
            <w:r w:rsidRPr="00B96823">
              <w:t>Аэкв</w:t>
            </w:r>
            <w:proofErr w:type="spellEnd"/>
          </w:p>
        </w:tc>
        <w:tc>
          <w:tcPr>
            <w:tcW w:w="4601" w:type="dxa"/>
            <w:tcBorders>
              <w:top w:val="single" w:sz="4" w:space="0" w:color="auto"/>
              <w:left w:val="single" w:sz="4" w:space="0" w:color="auto"/>
              <w:bottom w:val="single" w:sz="4" w:space="0" w:color="auto"/>
            </w:tcBorders>
          </w:tcPr>
          <w:p w14:paraId="61B27223" w14:textId="77777777" w:rsidR="00183BD4" w:rsidRPr="00B96823" w:rsidRDefault="00183BD4">
            <w:pPr>
              <w:pStyle w:val="aa"/>
              <w:jc w:val="center"/>
            </w:pPr>
            <w:r w:rsidRPr="00B96823">
              <w:t>Максимальный уровень звука при единичном воздействии</w:t>
            </w:r>
          </w:p>
          <w:p w14:paraId="15D1A21A" w14:textId="77777777" w:rsidR="00183BD4" w:rsidRPr="00B96823" w:rsidRDefault="00183BD4">
            <w:pPr>
              <w:pStyle w:val="aa"/>
              <w:jc w:val="center"/>
            </w:pPr>
            <w:r w:rsidRPr="00B96823">
              <w:t>L, дБ(А)</w:t>
            </w:r>
          </w:p>
          <w:p w14:paraId="26447CD0" w14:textId="77777777" w:rsidR="00183BD4" w:rsidRPr="00B96823" w:rsidRDefault="00183BD4">
            <w:pPr>
              <w:pStyle w:val="aa"/>
              <w:jc w:val="center"/>
            </w:pPr>
            <w:proofErr w:type="spellStart"/>
            <w:r w:rsidRPr="00B96823">
              <w:t>Амакс</w:t>
            </w:r>
            <w:proofErr w:type="spellEnd"/>
          </w:p>
        </w:tc>
      </w:tr>
      <w:tr w:rsidR="00183BD4" w:rsidRPr="00B96823" w14:paraId="6C422923" w14:textId="77777777" w:rsidTr="00697E50">
        <w:tc>
          <w:tcPr>
            <w:tcW w:w="3789" w:type="dxa"/>
            <w:tcBorders>
              <w:top w:val="single" w:sz="4" w:space="0" w:color="auto"/>
              <w:bottom w:val="single" w:sz="4" w:space="0" w:color="auto"/>
              <w:right w:val="single" w:sz="4" w:space="0" w:color="auto"/>
            </w:tcBorders>
          </w:tcPr>
          <w:p w14:paraId="20CD9DBE" w14:textId="77777777" w:rsidR="00183BD4" w:rsidRPr="00B96823" w:rsidRDefault="00183BD4">
            <w:pPr>
              <w:pStyle w:val="ac"/>
            </w:pPr>
            <w:r w:rsidRPr="00B96823">
              <w:t>День (с 7.00 до 23.00 ч)</w:t>
            </w:r>
          </w:p>
        </w:tc>
        <w:tc>
          <w:tcPr>
            <w:tcW w:w="2100" w:type="dxa"/>
            <w:tcBorders>
              <w:top w:val="single" w:sz="4" w:space="0" w:color="auto"/>
              <w:left w:val="single" w:sz="4" w:space="0" w:color="auto"/>
              <w:bottom w:val="single" w:sz="4" w:space="0" w:color="auto"/>
              <w:right w:val="single" w:sz="4" w:space="0" w:color="auto"/>
            </w:tcBorders>
          </w:tcPr>
          <w:p w14:paraId="0B2934FA" w14:textId="77777777" w:rsidR="00183BD4" w:rsidRPr="00B96823" w:rsidRDefault="00183BD4">
            <w:pPr>
              <w:pStyle w:val="aa"/>
              <w:jc w:val="center"/>
            </w:pPr>
            <w:r w:rsidRPr="00B96823">
              <w:t>65</w:t>
            </w:r>
          </w:p>
        </w:tc>
        <w:tc>
          <w:tcPr>
            <w:tcW w:w="4601" w:type="dxa"/>
            <w:tcBorders>
              <w:top w:val="single" w:sz="4" w:space="0" w:color="auto"/>
              <w:left w:val="single" w:sz="4" w:space="0" w:color="auto"/>
              <w:bottom w:val="single" w:sz="4" w:space="0" w:color="auto"/>
            </w:tcBorders>
          </w:tcPr>
          <w:p w14:paraId="46E22214" w14:textId="77777777" w:rsidR="00183BD4" w:rsidRPr="00B96823" w:rsidRDefault="00183BD4">
            <w:pPr>
              <w:pStyle w:val="aa"/>
              <w:jc w:val="center"/>
            </w:pPr>
            <w:r w:rsidRPr="00B96823">
              <w:t>85</w:t>
            </w:r>
          </w:p>
        </w:tc>
      </w:tr>
      <w:tr w:rsidR="00183BD4" w:rsidRPr="00B96823" w14:paraId="1A866A8F" w14:textId="77777777" w:rsidTr="00697E50">
        <w:tc>
          <w:tcPr>
            <w:tcW w:w="3789" w:type="dxa"/>
            <w:tcBorders>
              <w:top w:val="single" w:sz="4" w:space="0" w:color="auto"/>
              <w:bottom w:val="single" w:sz="4" w:space="0" w:color="auto"/>
              <w:right w:val="single" w:sz="4" w:space="0" w:color="auto"/>
            </w:tcBorders>
          </w:tcPr>
          <w:p w14:paraId="413115AE" w14:textId="77777777" w:rsidR="00183BD4" w:rsidRPr="00B96823" w:rsidRDefault="00183BD4">
            <w:pPr>
              <w:pStyle w:val="ac"/>
            </w:pPr>
            <w:r w:rsidRPr="00B96823">
              <w:t>Ночь (с 23.00 до 7.00 ч)</w:t>
            </w:r>
          </w:p>
        </w:tc>
        <w:tc>
          <w:tcPr>
            <w:tcW w:w="2100" w:type="dxa"/>
            <w:tcBorders>
              <w:top w:val="single" w:sz="4" w:space="0" w:color="auto"/>
              <w:left w:val="single" w:sz="4" w:space="0" w:color="auto"/>
              <w:bottom w:val="single" w:sz="4" w:space="0" w:color="auto"/>
              <w:right w:val="single" w:sz="4" w:space="0" w:color="auto"/>
            </w:tcBorders>
          </w:tcPr>
          <w:p w14:paraId="131998B1" w14:textId="77777777" w:rsidR="00183BD4" w:rsidRPr="00B96823" w:rsidRDefault="00183BD4">
            <w:pPr>
              <w:pStyle w:val="aa"/>
              <w:jc w:val="center"/>
            </w:pPr>
            <w:r w:rsidRPr="00B96823">
              <w:t>55</w:t>
            </w:r>
          </w:p>
        </w:tc>
        <w:tc>
          <w:tcPr>
            <w:tcW w:w="4601" w:type="dxa"/>
            <w:tcBorders>
              <w:top w:val="single" w:sz="4" w:space="0" w:color="auto"/>
              <w:left w:val="single" w:sz="4" w:space="0" w:color="auto"/>
              <w:bottom w:val="single" w:sz="4" w:space="0" w:color="auto"/>
            </w:tcBorders>
          </w:tcPr>
          <w:p w14:paraId="58038807" w14:textId="77777777" w:rsidR="00183BD4" w:rsidRPr="00B96823" w:rsidRDefault="00183BD4">
            <w:pPr>
              <w:pStyle w:val="aa"/>
              <w:jc w:val="center"/>
            </w:pPr>
            <w:r w:rsidRPr="00B96823">
              <w:t>75</w:t>
            </w:r>
          </w:p>
        </w:tc>
      </w:tr>
    </w:tbl>
    <w:p w14:paraId="31B2A6A6" w14:textId="77777777" w:rsidR="00183BD4" w:rsidRPr="00B96823" w:rsidRDefault="00183BD4"/>
    <w:p w14:paraId="2DAFF8B6" w14:textId="77777777" w:rsidR="00183BD4" w:rsidRPr="00B96823" w:rsidRDefault="00183BD4" w:rsidP="00697E50">
      <w:pPr>
        <w:ind w:left="-567"/>
      </w:pPr>
      <w:r w:rsidRPr="00B96823">
        <w:rPr>
          <w:rStyle w:val="a3"/>
          <w:bCs/>
          <w:color w:val="auto"/>
        </w:rPr>
        <w:t>Примечания.</w:t>
      </w:r>
    </w:p>
    <w:p w14:paraId="52E51FC1" w14:textId="77777777" w:rsidR="00183BD4" w:rsidRPr="00B96823" w:rsidRDefault="00183BD4" w:rsidP="00697E50">
      <w:pPr>
        <w:ind w:left="-567"/>
      </w:pPr>
      <w:r w:rsidRPr="00B96823">
        <w:lastRenderedPageBreak/>
        <w:t>1. Допускается превышение в дневное время установленного уровня звука L на значение не более 10 дБ(А) для аэродромов 1-го, 2-го классов и для А заводских аэродромов, но не более 10 пролетов в один день.</w:t>
      </w:r>
    </w:p>
    <w:p w14:paraId="3B000D73" w14:textId="77777777" w:rsidR="00183BD4" w:rsidRPr="00B96823" w:rsidRDefault="00183BD4" w:rsidP="00697E50">
      <w:pPr>
        <w:ind w:left="-567"/>
      </w:pPr>
      <w:r w:rsidRPr="00B96823">
        <w:t>При реконструкции аэропортов или изменении условий эксплуатации воздушных судов акустическая обстановка на территориях жилой застройки не должна ухудшаться.</w:t>
      </w:r>
    </w:p>
    <w:p w14:paraId="0C10C28E" w14:textId="77777777" w:rsidR="00183BD4" w:rsidRPr="00B96823" w:rsidRDefault="00183BD4" w:rsidP="00697E50">
      <w:pPr>
        <w:ind w:left="-567"/>
      </w:pPr>
      <w:r w:rsidRPr="00B96823">
        <w:t xml:space="preserve">2. При пролетах сверхзвуковых самолетов допускается превышать установленные уровни звука L на 10 дБ(А) и L - на 5 дБ(А) в течение не А </w:t>
      </w:r>
      <w:proofErr w:type="spellStart"/>
      <w:r w:rsidRPr="00B96823">
        <w:t>Аэкв</w:t>
      </w:r>
      <w:proofErr w:type="spellEnd"/>
      <w:r w:rsidRPr="00B96823">
        <w:t xml:space="preserve"> более двух суток одной недели.</w:t>
      </w:r>
    </w:p>
    <w:p w14:paraId="7A0489E3" w14:textId="77777777" w:rsidR="00183BD4" w:rsidRPr="00B96823" w:rsidRDefault="00183BD4"/>
    <w:p w14:paraId="1B2AD489" w14:textId="77777777" w:rsidR="00183BD4" w:rsidRPr="006C1C45" w:rsidRDefault="00183BD4">
      <w:pPr>
        <w:ind w:firstLine="698"/>
        <w:jc w:val="right"/>
        <w:rPr>
          <w:rFonts w:ascii="Times New Roman" w:hAnsi="Times New Roman" w:cs="Times New Roman"/>
          <w:sz w:val="28"/>
          <w:szCs w:val="28"/>
        </w:rPr>
      </w:pPr>
      <w:bookmarkStart w:id="156" w:name="sub_1310"/>
      <w:r w:rsidRPr="006C1C45">
        <w:rPr>
          <w:rStyle w:val="a3"/>
          <w:rFonts w:ascii="Times New Roman" w:hAnsi="Times New Roman" w:cs="Times New Roman"/>
          <w:bCs/>
          <w:color w:val="auto"/>
          <w:sz w:val="28"/>
          <w:szCs w:val="28"/>
        </w:rPr>
        <w:t>Таблица 1</w:t>
      </w:r>
      <w:r w:rsidR="00CF2E80" w:rsidRPr="006C1C45">
        <w:rPr>
          <w:rStyle w:val="a3"/>
          <w:rFonts w:ascii="Times New Roman" w:hAnsi="Times New Roman" w:cs="Times New Roman"/>
          <w:bCs/>
          <w:color w:val="auto"/>
          <w:sz w:val="28"/>
          <w:szCs w:val="28"/>
        </w:rPr>
        <w:t>26</w:t>
      </w:r>
    </w:p>
    <w:bookmarkEnd w:id="156"/>
    <w:p w14:paraId="5528440A" w14:textId="77777777" w:rsidR="00183BD4" w:rsidRPr="00B96823" w:rsidRDefault="00183BD4"/>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40"/>
        <w:gridCol w:w="1260"/>
        <w:gridCol w:w="1260"/>
        <w:gridCol w:w="1260"/>
        <w:gridCol w:w="1260"/>
        <w:gridCol w:w="2501"/>
      </w:tblGrid>
      <w:tr w:rsidR="00183BD4" w:rsidRPr="00B96823" w14:paraId="3C32C965" w14:textId="77777777" w:rsidTr="00697E50">
        <w:tc>
          <w:tcPr>
            <w:tcW w:w="2240" w:type="dxa"/>
            <w:tcBorders>
              <w:top w:val="single" w:sz="4" w:space="0" w:color="auto"/>
              <w:bottom w:val="single" w:sz="4" w:space="0" w:color="auto"/>
              <w:right w:val="single" w:sz="4" w:space="0" w:color="auto"/>
            </w:tcBorders>
          </w:tcPr>
          <w:p w14:paraId="04C71D49" w14:textId="77777777" w:rsidR="00183BD4" w:rsidRPr="00B96823" w:rsidRDefault="00183BD4">
            <w:pPr>
              <w:pStyle w:val="ac"/>
            </w:pPr>
            <w:r w:rsidRPr="00B96823">
              <w:t>Диапазон частот</w:t>
            </w:r>
          </w:p>
        </w:tc>
        <w:tc>
          <w:tcPr>
            <w:tcW w:w="1260" w:type="dxa"/>
            <w:tcBorders>
              <w:top w:val="single" w:sz="4" w:space="0" w:color="auto"/>
              <w:left w:val="single" w:sz="4" w:space="0" w:color="auto"/>
              <w:bottom w:val="single" w:sz="4" w:space="0" w:color="auto"/>
              <w:right w:val="single" w:sz="4" w:space="0" w:color="auto"/>
            </w:tcBorders>
          </w:tcPr>
          <w:p w14:paraId="65BB3157" w14:textId="77777777" w:rsidR="00183BD4" w:rsidRPr="00B96823" w:rsidRDefault="00183BD4">
            <w:pPr>
              <w:pStyle w:val="aa"/>
              <w:jc w:val="center"/>
            </w:pPr>
            <w:r w:rsidRPr="00B96823">
              <w:t>30 - 300 кГц</w:t>
            </w:r>
          </w:p>
        </w:tc>
        <w:tc>
          <w:tcPr>
            <w:tcW w:w="1260" w:type="dxa"/>
            <w:tcBorders>
              <w:top w:val="single" w:sz="4" w:space="0" w:color="auto"/>
              <w:left w:val="single" w:sz="4" w:space="0" w:color="auto"/>
              <w:bottom w:val="single" w:sz="4" w:space="0" w:color="auto"/>
              <w:right w:val="single" w:sz="4" w:space="0" w:color="auto"/>
            </w:tcBorders>
          </w:tcPr>
          <w:p w14:paraId="5960BCCE" w14:textId="77777777" w:rsidR="00183BD4" w:rsidRPr="00B96823" w:rsidRDefault="00183BD4">
            <w:pPr>
              <w:pStyle w:val="aa"/>
              <w:jc w:val="center"/>
            </w:pPr>
            <w:r w:rsidRPr="00B96823">
              <w:t>0,3 - 3 МГц</w:t>
            </w:r>
          </w:p>
        </w:tc>
        <w:tc>
          <w:tcPr>
            <w:tcW w:w="1260" w:type="dxa"/>
            <w:tcBorders>
              <w:top w:val="single" w:sz="4" w:space="0" w:color="auto"/>
              <w:left w:val="single" w:sz="4" w:space="0" w:color="auto"/>
              <w:bottom w:val="single" w:sz="4" w:space="0" w:color="auto"/>
              <w:right w:val="single" w:sz="4" w:space="0" w:color="auto"/>
            </w:tcBorders>
          </w:tcPr>
          <w:p w14:paraId="6F3821BF" w14:textId="77777777" w:rsidR="00183BD4" w:rsidRPr="00B96823" w:rsidRDefault="00183BD4">
            <w:pPr>
              <w:pStyle w:val="aa"/>
              <w:jc w:val="center"/>
            </w:pPr>
            <w:r w:rsidRPr="00B96823">
              <w:t>3 - 30 МГц</w:t>
            </w:r>
          </w:p>
        </w:tc>
        <w:tc>
          <w:tcPr>
            <w:tcW w:w="1260" w:type="dxa"/>
            <w:tcBorders>
              <w:top w:val="single" w:sz="4" w:space="0" w:color="auto"/>
              <w:left w:val="single" w:sz="4" w:space="0" w:color="auto"/>
              <w:bottom w:val="single" w:sz="4" w:space="0" w:color="auto"/>
              <w:right w:val="single" w:sz="4" w:space="0" w:color="auto"/>
            </w:tcBorders>
          </w:tcPr>
          <w:p w14:paraId="57738057" w14:textId="77777777" w:rsidR="00183BD4" w:rsidRPr="00B96823" w:rsidRDefault="00183BD4">
            <w:pPr>
              <w:pStyle w:val="aa"/>
              <w:jc w:val="center"/>
            </w:pPr>
            <w:r w:rsidRPr="00B96823">
              <w:t>30 - 300 МГц</w:t>
            </w:r>
          </w:p>
        </w:tc>
        <w:tc>
          <w:tcPr>
            <w:tcW w:w="2501" w:type="dxa"/>
            <w:tcBorders>
              <w:top w:val="single" w:sz="4" w:space="0" w:color="auto"/>
              <w:left w:val="single" w:sz="4" w:space="0" w:color="auto"/>
              <w:bottom w:val="single" w:sz="4" w:space="0" w:color="auto"/>
            </w:tcBorders>
          </w:tcPr>
          <w:p w14:paraId="050F6F70" w14:textId="77777777" w:rsidR="00183BD4" w:rsidRPr="00B96823" w:rsidRDefault="00183BD4">
            <w:pPr>
              <w:pStyle w:val="aa"/>
              <w:jc w:val="center"/>
            </w:pPr>
            <w:r w:rsidRPr="00B96823">
              <w:t>0,3 - 300 ГГц</w:t>
            </w:r>
          </w:p>
        </w:tc>
      </w:tr>
      <w:tr w:rsidR="00183BD4" w:rsidRPr="00B96823" w14:paraId="23088E94" w14:textId="77777777" w:rsidTr="00697E50">
        <w:tc>
          <w:tcPr>
            <w:tcW w:w="2240" w:type="dxa"/>
            <w:tcBorders>
              <w:top w:val="single" w:sz="4" w:space="0" w:color="auto"/>
              <w:bottom w:val="single" w:sz="4" w:space="0" w:color="auto"/>
              <w:right w:val="single" w:sz="4" w:space="0" w:color="auto"/>
            </w:tcBorders>
          </w:tcPr>
          <w:p w14:paraId="0364F9E4" w14:textId="77777777" w:rsidR="00183BD4" w:rsidRPr="00B96823" w:rsidRDefault="00183BD4">
            <w:pPr>
              <w:pStyle w:val="ac"/>
            </w:pPr>
            <w:r w:rsidRPr="00B96823">
              <w:t>Нормируемый параметр</w:t>
            </w:r>
          </w:p>
        </w:tc>
        <w:tc>
          <w:tcPr>
            <w:tcW w:w="5040" w:type="dxa"/>
            <w:gridSpan w:val="4"/>
            <w:tcBorders>
              <w:top w:val="single" w:sz="4" w:space="0" w:color="auto"/>
              <w:left w:val="single" w:sz="4" w:space="0" w:color="auto"/>
              <w:bottom w:val="single" w:sz="4" w:space="0" w:color="auto"/>
              <w:right w:val="single" w:sz="4" w:space="0" w:color="auto"/>
            </w:tcBorders>
          </w:tcPr>
          <w:p w14:paraId="53D35D45" w14:textId="77777777" w:rsidR="00183BD4" w:rsidRPr="00B96823" w:rsidRDefault="00183BD4">
            <w:pPr>
              <w:pStyle w:val="ac"/>
            </w:pPr>
            <w:r w:rsidRPr="00B96823">
              <w:t>напряженность электрического поля, Е (В/м)</w:t>
            </w:r>
          </w:p>
        </w:tc>
        <w:tc>
          <w:tcPr>
            <w:tcW w:w="2501" w:type="dxa"/>
            <w:tcBorders>
              <w:top w:val="single" w:sz="4" w:space="0" w:color="auto"/>
              <w:left w:val="single" w:sz="4" w:space="0" w:color="auto"/>
              <w:bottom w:val="single" w:sz="4" w:space="0" w:color="auto"/>
            </w:tcBorders>
          </w:tcPr>
          <w:p w14:paraId="6EADF7CE" w14:textId="77777777" w:rsidR="00183BD4" w:rsidRPr="00B96823" w:rsidRDefault="00183BD4">
            <w:pPr>
              <w:pStyle w:val="ac"/>
            </w:pPr>
            <w:r w:rsidRPr="00B96823">
              <w:t>Плотность потока энергии, мкВт/кв. см</w:t>
            </w:r>
          </w:p>
        </w:tc>
      </w:tr>
      <w:tr w:rsidR="00183BD4" w:rsidRPr="00B96823" w14:paraId="70C68161" w14:textId="77777777" w:rsidTr="00697E50">
        <w:tc>
          <w:tcPr>
            <w:tcW w:w="2240" w:type="dxa"/>
            <w:tcBorders>
              <w:top w:val="single" w:sz="4" w:space="0" w:color="auto"/>
              <w:bottom w:val="single" w:sz="4" w:space="0" w:color="auto"/>
              <w:right w:val="single" w:sz="4" w:space="0" w:color="auto"/>
            </w:tcBorders>
          </w:tcPr>
          <w:p w14:paraId="1A52773E" w14:textId="77777777" w:rsidR="00183BD4" w:rsidRPr="00B96823" w:rsidRDefault="00183BD4">
            <w:pPr>
              <w:pStyle w:val="ac"/>
            </w:pPr>
            <w:r w:rsidRPr="00B96823">
              <w:t>Предельно допустимые уровни</w:t>
            </w:r>
          </w:p>
        </w:tc>
        <w:tc>
          <w:tcPr>
            <w:tcW w:w="1260" w:type="dxa"/>
            <w:tcBorders>
              <w:top w:val="single" w:sz="4" w:space="0" w:color="auto"/>
              <w:left w:val="single" w:sz="4" w:space="0" w:color="auto"/>
              <w:bottom w:val="single" w:sz="4" w:space="0" w:color="auto"/>
              <w:right w:val="single" w:sz="4" w:space="0" w:color="auto"/>
            </w:tcBorders>
          </w:tcPr>
          <w:p w14:paraId="68B55731" w14:textId="77777777" w:rsidR="00183BD4" w:rsidRPr="00B96823" w:rsidRDefault="00183BD4">
            <w:pPr>
              <w:pStyle w:val="aa"/>
              <w:jc w:val="center"/>
            </w:pPr>
            <w:r w:rsidRPr="00B96823">
              <w:t>25</w:t>
            </w:r>
          </w:p>
        </w:tc>
        <w:tc>
          <w:tcPr>
            <w:tcW w:w="1260" w:type="dxa"/>
            <w:tcBorders>
              <w:top w:val="single" w:sz="4" w:space="0" w:color="auto"/>
              <w:left w:val="single" w:sz="4" w:space="0" w:color="auto"/>
              <w:bottom w:val="single" w:sz="4" w:space="0" w:color="auto"/>
              <w:right w:val="single" w:sz="4" w:space="0" w:color="auto"/>
            </w:tcBorders>
          </w:tcPr>
          <w:p w14:paraId="0FDEF28F" w14:textId="77777777" w:rsidR="00183BD4" w:rsidRPr="00B96823" w:rsidRDefault="00183BD4">
            <w:pPr>
              <w:pStyle w:val="aa"/>
              <w:jc w:val="center"/>
            </w:pPr>
            <w:r w:rsidRPr="00B96823">
              <w:t>15</w:t>
            </w:r>
          </w:p>
        </w:tc>
        <w:tc>
          <w:tcPr>
            <w:tcW w:w="1260" w:type="dxa"/>
            <w:tcBorders>
              <w:top w:val="single" w:sz="4" w:space="0" w:color="auto"/>
              <w:left w:val="single" w:sz="4" w:space="0" w:color="auto"/>
              <w:bottom w:val="single" w:sz="4" w:space="0" w:color="auto"/>
              <w:right w:val="single" w:sz="4" w:space="0" w:color="auto"/>
            </w:tcBorders>
          </w:tcPr>
          <w:p w14:paraId="770BFFCF" w14:textId="77777777" w:rsidR="00183BD4" w:rsidRPr="00B96823" w:rsidRDefault="00183BD4">
            <w:pPr>
              <w:pStyle w:val="aa"/>
              <w:jc w:val="center"/>
            </w:pPr>
            <w:r w:rsidRPr="00B96823">
              <w:t>10</w:t>
            </w:r>
          </w:p>
        </w:tc>
        <w:tc>
          <w:tcPr>
            <w:tcW w:w="1260" w:type="dxa"/>
            <w:tcBorders>
              <w:top w:val="single" w:sz="4" w:space="0" w:color="auto"/>
              <w:left w:val="single" w:sz="4" w:space="0" w:color="auto"/>
              <w:bottom w:val="single" w:sz="4" w:space="0" w:color="auto"/>
              <w:right w:val="single" w:sz="4" w:space="0" w:color="auto"/>
            </w:tcBorders>
          </w:tcPr>
          <w:p w14:paraId="22619A51" w14:textId="77777777" w:rsidR="00183BD4" w:rsidRPr="00B96823" w:rsidRDefault="00183BD4">
            <w:pPr>
              <w:pStyle w:val="aa"/>
              <w:jc w:val="center"/>
            </w:pPr>
            <w:r w:rsidRPr="00B96823">
              <w:t>3 &lt;</w:t>
            </w:r>
            <w:hyperlink w:anchor="sub_111120" w:history="1">
              <w:r w:rsidRPr="00B96823">
                <w:rPr>
                  <w:rStyle w:val="a4"/>
                  <w:rFonts w:cs="Times New Roman CYR"/>
                  <w:color w:val="auto"/>
                </w:rPr>
                <w:t>*</w:t>
              </w:r>
            </w:hyperlink>
            <w:r w:rsidRPr="00B96823">
              <w:t>&gt;</w:t>
            </w:r>
          </w:p>
        </w:tc>
        <w:tc>
          <w:tcPr>
            <w:tcW w:w="2501" w:type="dxa"/>
            <w:tcBorders>
              <w:top w:val="single" w:sz="4" w:space="0" w:color="auto"/>
              <w:left w:val="single" w:sz="4" w:space="0" w:color="auto"/>
              <w:bottom w:val="single" w:sz="4" w:space="0" w:color="auto"/>
            </w:tcBorders>
          </w:tcPr>
          <w:p w14:paraId="1569E17B" w14:textId="77777777" w:rsidR="00183BD4" w:rsidRPr="00B96823" w:rsidRDefault="00183BD4">
            <w:pPr>
              <w:pStyle w:val="aa"/>
              <w:jc w:val="center"/>
            </w:pPr>
            <w:r w:rsidRPr="00B96823">
              <w:t>10</w:t>
            </w:r>
          </w:p>
          <w:p w14:paraId="19FBED2C" w14:textId="77777777" w:rsidR="00183BD4" w:rsidRPr="00B96823" w:rsidRDefault="00183BD4">
            <w:pPr>
              <w:pStyle w:val="aa"/>
              <w:jc w:val="center"/>
            </w:pPr>
            <w:r w:rsidRPr="00B96823">
              <w:t>25 &lt;</w:t>
            </w:r>
            <w:hyperlink w:anchor="sub_22227" w:history="1">
              <w:r w:rsidRPr="00B96823">
                <w:rPr>
                  <w:rStyle w:val="a4"/>
                  <w:rFonts w:cs="Times New Roman CYR"/>
                  <w:color w:val="auto"/>
                </w:rPr>
                <w:t>**</w:t>
              </w:r>
            </w:hyperlink>
            <w:r w:rsidRPr="00B96823">
              <w:t>&gt;</w:t>
            </w:r>
          </w:p>
        </w:tc>
      </w:tr>
    </w:tbl>
    <w:p w14:paraId="0A5E629F" w14:textId="77777777" w:rsidR="00183BD4" w:rsidRPr="00B96823" w:rsidRDefault="00183BD4">
      <w:bookmarkStart w:id="157" w:name="sub_111120"/>
      <w:r w:rsidRPr="00B96823">
        <w:t>&lt;*&gt; Кроме средств радио- и телевизионного вещания (диапазон частот 48,5 - 108; 174 - 230 МГц).</w:t>
      </w:r>
    </w:p>
    <w:p w14:paraId="61FA3551" w14:textId="77777777" w:rsidR="00183BD4" w:rsidRPr="00B96823" w:rsidRDefault="00183BD4">
      <w:bookmarkStart w:id="158" w:name="sub_22227"/>
      <w:bookmarkEnd w:id="157"/>
      <w:r w:rsidRPr="00B96823">
        <w:t>&lt;**&gt; Для случаев облучения от антенн, работающих в режиме кругового обзора или сканирования.</w:t>
      </w:r>
    </w:p>
    <w:bookmarkEnd w:id="158"/>
    <w:p w14:paraId="56DC502C" w14:textId="77777777" w:rsidR="00183BD4" w:rsidRPr="00B96823" w:rsidRDefault="00183BD4"/>
    <w:p w14:paraId="5CFC8977" w14:textId="77777777" w:rsidR="00183BD4" w:rsidRPr="00B96823" w:rsidRDefault="00183BD4">
      <w:r w:rsidRPr="00B96823">
        <w:rPr>
          <w:rStyle w:val="a3"/>
          <w:bCs/>
          <w:color w:val="auto"/>
        </w:rPr>
        <w:t>Примечания.</w:t>
      </w:r>
    </w:p>
    <w:p w14:paraId="5F328022" w14:textId="77777777" w:rsidR="00183BD4" w:rsidRPr="00B96823" w:rsidRDefault="00183BD4">
      <w:r w:rsidRPr="00B96823">
        <w:t xml:space="preserve">1. Диапазоны, приведенные в </w:t>
      </w:r>
      <w:hyperlink w:anchor="sub_1310" w:history="1">
        <w:r w:rsidR="00CF2E80" w:rsidRPr="00B96823">
          <w:rPr>
            <w:rStyle w:val="a4"/>
            <w:rFonts w:cs="Times New Roman CYR"/>
            <w:color w:val="auto"/>
          </w:rPr>
          <w:t>таблице</w:t>
        </w:r>
      </w:hyperlink>
      <w:r w:rsidR="00CF2E80" w:rsidRPr="00B96823">
        <w:t xml:space="preserve"> 126</w:t>
      </w:r>
      <w:r w:rsidRPr="00B96823">
        <w:t xml:space="preserve"> настоящих Нормативов, исключают нижний и включают верхний предел частоты.</w:t>
      </w:r>
    </w:p>
    <w:p w14:paraId="2F6A7364" w14:textId="77777777" w:rsidR="00183BD4" w:rsidRPr="00B96823" w:rsidRDefault="00183BD4">
      <w:r w:rsidRPr="00B96823">
        <w:t>2. Представленные ПДУ для населения распространяются также на другие источники электромагнитного поля радиочастотного диапазона.</w:t>
      </w:r>
    </w:p>
    <w:p w14:paraId="21D99168" w14:textId="77777777" w:rsidR="00183BD4" w:rsidRPr="00B96823" w:rsidRDefault="00183BD4"/>
    <w:p w14:paraId="32AC0099" w14:textId="77777777" w:rsidR="00183BD4" w:rsidRPr="006C1C45" w:rsidRDefault="00183BD4">
      <w:pPr>
        <w:ind w:firstLine="698"/>
        <w:jc w:val="right"/>
        <w:rPr>
          <w:rFonts w:ascii="Times New Roman" w:hAnsi="Times New Roman" w:cs="Times New Roman"/>
          <w:sz w:val="28"/>
          <w:szCs w:val="28"/>
        </w:rPr>
      </w:pPr>
      <w:bookmarkStart w:id="159" w:name="sub_1320"/>
      <w:r w:rsidRPr="006C1C45">
        <w:rPr>
          <w:rStyle w:val="a3"/>
          <w:rFonts w:ascii="Times New Roman" w:hAnsi="Times New Roman" w:cs="Times New Roman"/>
          <w:bCs/>
          <w:color w:val="auto"/>
          <w:sz w:val="28"/>
          <w:szCs w:val="28"/>
        </w:rPr>
        <w:t>Таблица 1</w:t>
      </w:r>
      <w:r w:rsidR="00CF2E80" w:rsidRPr="006C1C45">
        <w:rPr>
          <w:rStyle w:val="a3"/>
          <w:rFonts w:ascii="Times New Roman" w:hAnsi="Times New Roman" w:cs="Times New Roman"/>
          <w:bCs/>
          <w:color w:val="auto"/>
          <w:sz w:val="28"/>
          <w:szCs w:val="28"/>
        </w:rPr>
        <w:t>27</w:t>
      </w:r>
    </w:p>
    <w:bookmarkEnd w:id="159"/>
    <w:p w14:paraId="0B9FC1CE" w14:textId="77777777" w:rsidR="00183BD4" w:rsidRPr="00B96823" w:rsidRDefault="00183BD4"/>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45"/>
        <w:gridCol w:w="1725"/>
        <w:gridCol w:w="1750"/>
        <w:gridCol w:w="1756"/>
        <w:gridCol w:w="2305"/>
      </w:tblGrid>
      <w:tr w:rsidR="00183BD4" w:rsidRPr="00B96823" w14:paraId="3C7CF635" w14:textId="77777777" w:rsidTr="00697E50">
        <w:tc>
          <w:tcPr>
            <w:tcW w:w="2245" w:type="dxa"/>
            <w:tcBorders>
              <w:top w:val="single" w:sz="4" w:space="0" w:color="auto"/>
              <w:bottom w:val="single" w:sz="4" w:space="0" w:color="auto"/>
              <w:right w:val="single" w:sz="4" w:space="0" w:color="auto"/>
            </w:tcBorders>
          </w:tcPr>
          <w:p w14:paraId="0ADAB59C" w14:textId="77777777" w:rsidR="00183BD4" w:rsidRPr="00B96823" w:rsidRDefault="00183BD4">
            <w:pPr>
              <w:pStyle w:val="aa"/>
              <w:jc w:val="center"/>
            </w:pPr>
            <w:r w:rsidRPr="00B96823">
              <w:t>Зона</w:t>
            </w:r>
          </w:p>
        </w:tc>
        <w:tc>
          <w:tcPr>
            <w:tcW w:w="1725" w:type="dxa"/>
            <w:tcBorders>
              <w:top w:val="single" w:sz="4" w:space="0" w:color="auto"/>
              <w:left w:val="single" w:sz="4" w:space="0" w:color="auto"/>
              <w:bottom w:val="single" w:sz="4" w:space="0" w:color="auto"/>
              <w:right w:val="single" w:sz="4" w:space="0" w:color="auto"/>
            </w:tcBorders>
          </w:tcPr>
          <w:p w14:paraId="0375D6E0" w14:textId="77777777" w:rsidR="00183BD4" w:rsidRPr="00B96823" w:rsidRDefault="00183BD4">
            <w:pPr>
              <w:pStyle w:val="aa"/>
              <w:jc w:val="center"/>
            </w:pPr>
            <w:r w:rsidRPr="00B96823">
              <w:t>Максимальный уровень шумового воздействия, ДБА</w:t>
            </w:r>
          </w:p>
        </w:tc>
        <w:tc>
          <w:tcPr>
            <w:tcW w:w="1750" w:type="dxa"/>
            <w:tcBorders>
              <w:top w:val="single" w:sz="4" w:space="0" w:color="auto"/>
              <w:left w:val="single" w:sz="4" w:space="0" w:color="auto"/>
              <w:bottom w:val="single" w:sz="4" w:space="0" w:color="auto"/>
              <w:right w:val="single" w:sz="4" w:space="0" w:color="auto"/>
            </w:tcBorders>
          </w:tcPr>
          <w:p w14:paraId="5AC10180" w14:textId="77777777" w:rsidR="00183BD4" w:rsidRPr="00B96823" w:rsidRDefault="00183BD4">
            <w:pPr>
              <w:pStyle w:val="aa"/>
              <w:jc w:val="center"/>
            </w:pPr>
            <w:r w:rsidRPr="00B96823">
              <w:t>Максимальный уровень загрязнения атмосферного воздуха</w:t>
            </w:r>
          </w:p>
        </w:tc>
        <w:tc>
          <w:tcPr>
            <w:tcW w:w="1756" w:type="dxa"/>
            <w:tcBorders>
              <w:top w:val="single" w:sz="4" w:space="0" w:color="auto"/>
              <w:left w:val="single" w:sz="4" w:space="0" w:color="auto"/>
              <w:bottom w:val="single" w:sz="4" w:space="0" w:color="auto"/>
              <w:right w:val="single" w:sz="4" w:space="0" w:color="auto"/>
            </w:tcBorders>
          </w:tcPr>
          <w:p w14:paraId="39637932" w14:textId="77777777" w:rsidR="00183BD4" w:rsidRPr="00B96823" w:rsidRDefault="00183BD4">
            <w:pPr>
              <w:pStyle w:val="aa"/>
              <w:jc w:val="center"/>
            </w:pPr>
            <w:r w:rsidRPr="00B96823">
              <w:t>Максимальный уровень электромагнитного излучения от радиотехнических объектов</w:t>
            </w:r>
          </w:p>
        </w:tc>
        <w:tc>
          <w:tcPr>
            <w:tcW w:w="2305" w:type="dxa"/>
            <w:tcBorders>
              <w:top w:val="single" w:sz="4" w:space="0" w:color="auto"/>
              <w:left w:val="single" w:sz="4" w:space="0" w:color="auto"/>
              <w:bottom w:val="single" w:sz="4" w:space="0" w:color="auto"/>
            </w:tcBorders>
          </w:tcPr>
          <w:p w14:paraId="382D4A02" w14:textId="77777777" w:rsidR="00183BD4" w:rsidRPr="00B96823" w:rsidRDefault="00183BD4">
            <w:pPr>
              <w:pStyle w:val="aa"/>
              <w:jc w:val="center"/>
            </w:pPr>
            <w:r w:rsidRPr="00B96823">
              <w:t>Загрязненность сточных вод</w:t>
            </w:r>
          </w:p>
        </w:tc>
      </w:tr>
      <w:tr w:rsidR="00183BD4" w:rsidRPr="00B96823" w14:paraId="5F77C8A3" w14:textId="77777777" w:rsidTr="00697E50">
        <w:tc>
          <w:tcPr>
            <w:tcW w:w="2245" w:type="dxa"/>
            <w:tcBorders>
              <w:top w:val="single" w:sz="4" w:space="0" w:color="auto"/>
              <w:bottom w:val="single" w:sz="4" w:space="0" w:color="auto"/>
              <w:right w:val="single" w:sz="4" w:space="0" w:color="auto"/>
            </w:tcBorders>
          </w:tcPr>
          <w:p w14:paraId="20FE3409" w14:textId="77777777" w:rsidR="00183BD4" w:rsidRPr="00B96823" w:rsidRDefault="00183BD4">
            <w:pPr>
              <w:pStyle w:val="aa"/>
              <w:jc w:val="center"/>
            </w:pPr>
            <w:r w:rsidRPr="00B96823">
              <w:t>1</w:t>
            </w:r>
          </w:p>
        </w:tc>
        <w:tc>
          <w:tcPr>
            <w:tcW w:w="1725" w:type="dxa"/>
            <w:tcBorders>
              <w:top w:val="single" w:sz="4" w:space="0" w:color="auto"/>
              <w:left w:val="single" w:sz="4" w:space="0" w:color="auto"/>
              <w:bottom w:val="single" w:sz="4" w:space="0" w:color="auto"/>
              <w:right w:val="single" w:sz="4" w:space="0" w:color="auto"/>
            </w:tcBorders>
          </w:tcPr>
          <w:p w14:paraId="531EFC82" w14:textId="77777777" w:rsidR="00183BD4" w:rsidRPr="00B96823" w:rsidRDefault="00183BD4">
            <w:pPr>
              <w:pStyle w:val="aa"/>
              <w:jc w:val="center"/>
            </w:pPr>
            <w:r w:rsidRPr="00B96823">
              <w:t>2</w:t>
            </w:r>
          </w:p>
        </w:tc>
        <w:tc>
          <w:tcPr>
            <w:tcW w:w="1750" w:type="dxa"/>
            <w:tcBorders>
              <w:top w:val="single" w:sz="4" w:space="0" w:color="auto"/>
              <w:left w:val="single" w:sz="4" w:space="0" w:color="auto"/>
              <w:bottom w:val="single" w:sz="4" w:space="0" w:color="auto"/>
              <w:right w:val="single" w:sz="4" w:space="0" w:color="auto"/>
            </w:tcBorders>
          </w:tcPr>
          <w:p w14:paraId="66C9ECC1" w14:textId="77777777" w:rsidR="00183BD4" w:rsidRPr="00B96823" w:rsidRDefault="00183BD4">
            <w:pPr>
              <w:pStyle w:val="aa"/>
              <w:jc w:val="center"/>
            </w:pPr>
            <w:r w:rsidRPr="00B96823">
              <w:t>3</w:t>
            </w:r>
          </w:p>
        </w:tc>
        <w:tc>
          <w:tcPr>
            <w:tcW w:w="1756" w:type="dxa"/>
            <w:tcBorders>
              <w:top w:val="single" w:sz="4" w:space="0" w:color="auto"/>
              <w:left w:val="single" w:sz="4" w:space="0" w:color="auto"/>
              <w:bottom w:val="single" w:sz="4" w:space="0" w:color="auto"/>
              <w:right w:val="single" w:sz="4" w:space="0" w:color="auto"/>
            </w:tcBorders>
          </w:tcPr>
          <w:p w14:paraId="6B8C86AC" w14:textId="77777777" w:rsidR="00183BD4" w:rsidRPr="00B96823" w:rsidRDefault="00183BD4">
            <w:pPr>
              <w:pStyle w:val="aa"/>
              <w:jc w:val="center"/>
            </w:pPr>
            <w:r w:rsidRPr="00B96823">
              <w:t>4</w:t>
            </w:r>
          </w:p>
        </w:tc>
        <w:tc>
          <w:tcPr>
            <w:tcW w:w="2305" w:type="dxa"/>
            <w:tcBorders>
              <w:top w:val="single" w:sz="4" w:space="0" w:color="auto"/>
              <w:left w:val="single" w:sz="4" w:space="0" w:color="auto"/>
              <w:bottom w:val="single" w:sz="4" w:space="0" w:color="auto"/>
            </w:tcBorders>
          </w:tcPr>
          <w:p w14:paraId="0917572B" w14:textId="77777777" w:rsidR="00183BD4" w:rsidRPr="00B96823" w:rsidRDefault="00183BD4">
            <w:pPr>
              <w:pStyle w:val="aa"/>
              <w:jc w:val="center"/>
            </w:pPr>
            <w:r w:rsidRPr="00B96823">
              <w:t>5</w:t>
            </w:r>
          </w:p>
        </w:tc>
      </w:tr>
      <w:tr w:rsidR="00183BD4" w:rsidRPr="00B96823" w14:paraId="52D3AC4B" w14:textId="77777777" w:rsidTr="00697E50">
        <w:tc>
          <w:tcPr>
            <w:tcW w:w="2245" w:type="dxa"/>
            <w:tcBorders>
              <w:top w:val="single" w:sz="4" w:space="0" w:color="auto"/>
              <w:bottom w:val="nil"/>
              <w:right w:val="single" w:sz="4" w:space="0" w:color="auto"/>
            </w:tcBorders>
          </w:tcPr>
          <w:p w14:paraId="11590204" w14:textId="77777777" w:rsidR="00183BD4" w:rsidRPr="00B96823" w:rsidRDefault="00183BD4">
            <w:pPr>
              <w:pStyle w:val="ac"/>
            </w:pPr>
            <w:r w:rsidRPr="00B96823">
              <w:t>Жилые зоны: усадебная застройка</w:t>
            </w:r>
          </w:p>
        </w:tc>
        <w:tc>
          <w:tcPr>
            <w:tcW w:w="1725" w:type="dxa"/>
            <w:tcBorders>
              <w:top w:val="single" w:sz="4" w:space="0" w:color="auto"/>
              <w:left w:val="single" w:sz="4" w:space="0" w:color="auto"/>
              <w:bottom w:val="nil"/>
              <w:right w:val="single" w:sz="4" w:space="0" w:color="auto"/>
            </w:tcBorders>
          </w:tcPr>
          <w:p w14:paraId="1EAEFD0A" w14:textId="77777777" w:rsidR="00183BD4" w:rsidRPr="00B96823" w:rsidRDefault="00183BD4">
            <w:pPr>
              <w:pStyle w:val="aa"/>
              <w:jc w:val="center"/>
            </w:pPr>
            <w:r w:rsidRPr="00B96823">
              <w:t>55</w:t>
            </w:r>
          </w:p>
        </w:tc>
        <w:tc>
          <w:tcPr>
            <w:tcW w:w="1750" w:type="dxa"/>
            <w:tcBorders>
              <w:top w:val="single" w:sz="4" w:space="0" w:color="auto"/>
              <w:left w:val="single" w:sz="4" w:space="0" w:color="auto"/>
              <w:bottom w:val="nil"/>
              <w:right w:val="single" w:sz="4" w:space="0" w:color="auto"/>
            </w:tcBorders>
          </w:tcPr>
          <w:p w14:paraId="3A2E3B34" w14:textId="77777777" w:rsidR="00183BD4" w:rsidRPr="00B96823" w:rsidRDefault="00183BD4">
            <w:pPr>
              <w:pStyle w:val="aa"/>
              <w:jc w:val="center"/>
            </w:pPr>
            <w:r w:rsidRPr="00B96823">
              <w:t>0,8 ПДК</w:t>
            </w:r>
          </w:p>
        </w:tc>
        <w:tc>
          <w:tcPr>
            <w:tcW w:w="1756" w:type="dxa"/>
            <w:tcBorders>
              <w:top w:val="single" w:sz="4" w:space="0" w:color="auto"/>
              <w:left w:val="single" w:sz="4" w:space="0" w:color="auto"/>
              <w:bottom w:val="nil"/>
              <w:right w:val="single" w:sz="4" w:space="0" w:color="auto"/>
            </w:tcBorders>
          </w:tcPr>
          <w:p w14:paraId="1AA21A2D" w14:textId="77777777" w:rsidR="00183BD4" w:rsidRPr="00B96823" w:rsidRDefault="00183BD4">
            <w:pPr>
              <w:pStyle w:val="aa"/>
              <w:jc w:val="center"/>
            </w:pPr>
            <w:r w:rsidRPr="00B96823">
              <w:t>1 ПДУ</w:t>
            </w:r>
          </w:p>
        </w:tc>
        <w:tc>
          <w:tcPr>
            <w:tcW w:w="2305" w:type="dxa"/>
            <w:tcBorders>
              <w:top w:val="single" w:sz="4" w:space="0" w:color="auto"/>
              <w:left w:val="single" w:sz="4" w:space="0" w:color="auto"/>
              <w:bottom w:val="nil"/>
            </w:tcBorders>
          </w:tcPr>
          <w:p w14:paraId="57D2F37B" w14:textId="77777777" w:rsidR="00183BD4" w:rsidRPr="00B96823" w:rsidRDefault="00183BD4">
            <w:pPr>
              <w:pStyle w:val="ac"/>
            </w:pPr>
            <w:r w:rsidRPr="00B96823">
              <w:t>нормативно очищенные на локальных очистных сооружениях;</w:t>
            </w:r>
          </w:p>
        </w:tc>
      </w:tr>
      <w:tr w:rsidR="00183BD4" w:rsidRPr="00B96823" w14:paraId="1ED727A5" w14:textId="77777777" w:rsidTr="00697E50">
        <w:tc>
          <w:tcPr>
            <w:tcW w:w="2245" w:type="dxa"/>
            <w:tcBorders>
              <w:top w:val="nil"/>
              <w:bottom w:val="single" w:sz="4" w:space="0" w:color="auto"/>
              <w:right w:val="single" w:sz="4" w:space="0" w:color="auto"/>
            </w:tcBorders>
          </w:tcPr>
          <w:p w14:paraId="1D85A7B1" w14:textId="77777777" w:rsidR="00183BD4" w:rsidRPr="00B96823" w:rsidRDefault="00183BD4">
            <w:pPr>
              <w:pStyle w:val="ac"/>
            </w:pPr>
            <w:r w:rsidRPr="00B96823">
              <w:t>многоэтажная застройка</w:t>
            </w:r>
          </w:p>
        </w:tc>
        <w:tc>
          <w:tcPr>
            <w:tcW w:w="1725" w:type="dxa"/>
            <w:tcBorders>
              <w:top w:val="nil"/>
              <w:left w:val="single" w:sz="4" w:space="0" w:color="auto"/>
              <w:bottom w:val="single" w:sz="4" w:space="0" w:color="auto"/>
              <w:right w:val="single" w:sz="4" w:space="0" w:color="auto"/>
            </w:tcBorders>
          </w:tcPr>
          <w:p w14:paraId="2B7F011A" w14:textId="77777777" w:rsidR="00183BD4" w:rsidRPr="00B96823" w:rsidRDefault="00183BD4">
            <w:pPr>
              <w:pStyle w:val="aa"/>
              <w:jc w:val="center"/>
            </w:pPr>
            <w:r w:rsidRPr="00B96823">
              <w:t>55</w:t>
            </w:r>
          </w:p>
        </w:tc>
        <w:tc>
          <w:tcPr>
            <w:tcW w:w="1750" w:type="dxa"/>
            <w:tcBorders>
              <w:top w:val="nil"/>
              <w:left w:val="single" w:sz="4" w:space="0" w:color="auto"/>
              <w:bottom w:val="single" w:sz="4" w:space="0" w:color="auto"/>
              <w:right w:val="single" w:sz="4" w:space="0" w:color="auto"/>
            </w:tcBorders>
          </w:tcPr>
          <w:p w14:paraId="425A0714" w14:textId="77777777" w:rsidR="00183BD4" w:rsidRPr="00B96823" w:rsidRDefault="00183BD4">
            <w:pPr>
              <w:pStyle w:val="aa"/>
              <w:jc w:val="center"/>
            </w:pPr>
            <w:r w:rsidRPr="00B96823">
              <w:t>1 ПДК</w:t>
            </w:r>
          </w:p>
        </w:tc>
        <w:tc>
          <w:tcPr>
            <w:tcW w:w="1756" w:type="dxa"/>
            <w:tcBorders>
              <w:top w:val="nil"/>
              <w:left w:val="single" w:sz="4" w:space="0" w:color="auto"/>
              <w:bottom w:val="single" w:sz="4" w:space="0" w:color="auto"/>
              <w:right w:val="single" w:sz="4" w:space="0" w:color="auto"/>
            </w:tcBorders>
          </w:tcPr>
          <w:p w14:paraId="12CE72CB" w14:textId="77777777" w:rsidR="00183BD4" w:rsidRPr="00B96823" w:rsidRDefault="00183BD4">
            <w:pPr>
              <w:pStyle w:val="aa"/>
            </w:pPr>
          </w:p>
        </w:tc>
        <w:tc>
          <w:tcPr>
            <w:tcW w:w="2305" w:type="dxa"/>
            <w:tcBorders>
              <w:top w:val="nil"/>
              <w:left w:val="single" w:sz="4" w:space="0" w:color="auto"/>
              <w:bottom w:val="single" w:sz="4" w:space="0" w:color="auto"/>
            </w:tcBorders>
          </w:tcPr>
          <w:p w14:paraId="15169823" w14:textId="77777777" w:rsidR="00183BD4" w:rsidRPr="00B96823" w:rsidRDefault="00183BD4">
            <w:pPr>
              <w:pStyle w:val="ac"/>
            </w:pPr>
            <w:r w:rsidRPr="00B96823">
              <w:t>выпуск в городской коллектор с последующей очисткой на городских канализационных очистных сооружениях (КОС)</w:t>
            </w:r>
          </w:p>
        </w:tc>
      </w:tr>
      <w:tr w:rsidR="00183BD4" w:rsidRPr="00B96823" w14:paraId="1FD171C8" w14:textId="77777777" w:rsidTr="00697E50">
        <w:tc>
          <w:tcPr>
            <w:tcW w:w="2245" w:type="dxa"/>
            <w:tcBorders>
              <w:top w:val="single" w:sz="4" w:space="0" w:color="auto"/>
              <w:bottom w:val="single" w:sz="4" w:space="0" w:color="auto"/>
              <w:right w:val="single" w:sz="4" w:space="0" w:color="auto"/>
            </w:tcBorders>
          </w:tcPr>
          <w:p w14:paraId="3F18AFDF" w14:textId="77777777" w:rsidR="00183BD4" w:rsidRPr="00B96823" w:rsidRDefault="00183BD4">
            <w:pPr>
              <w:pStyle w:val="ac"/>
            </w:pPr>
            <w:r w:rsidRPr="00B96823">
              <w:t xml:space="preserve">Общественно - </w:t>
            </w:r>
            <w:r w:rsidRPr="00B96823">
              <w:lastRenderedPageBreak/>
              <w:t>деловые зоны</w:t>
            </w:r>
          </w:p>
        </w:tc>
        <w:tc>
          <w:tcPr>
            <w:tcW w:w="1725" w:type="dxa"/>
            <w:tcBorders>
              <w:top w:val="single" w:sz="4" w:space="0" w:color="auto"/>
              <w:left w:val="single" w:sz="4" w:space="0" w:color="auto"/>
              <w:bottom w:val="single" w:sz="4" w:space="0" w:color="auto"/>
              <w:right w:val="single" w:sz="4" w:space="0" w:color="auto"/>
            </w:tcBorders>
          </w:tcPr>
          <w:p w14:paraId="311FCA11" w14:textId="77777777" w:rsidR="00183BD4" w:rsidRPr="00B96823" w:rsidRDefault="00183BD4">
            <w:pPr>
              <w:pStyle w:val="aa"/>
              <w:jc w:val="center"/>
            </w:pPr>
            <w:r w:rsidRPr="00B96823">
              <w:lastRenderedPageBreak/>
              <w:t>60</w:t>
            </w:r>
          </w:p>
        </w:tc>
        <w:tc>
          <w:tcPr>
            <w:tcW w:w="1750" w:type="dxa"/>
            <w:tcBorders>
              <w:top w:val="single" w:sz="4" w:space="0" w:color="auto"/>
              <w:left w:val="single" w:sz="4" w:space="0" w:color="auto"/>
              <w:bottom w:val="single" w:sz="4" w:space="0" w:color="auto"/>
              <w:right w:val="single" w:sz="4" w:space="0" w:color="auto"/>
            </w:tcBorders>
          </w:tcPr>
          <w:p w14:paraId="2B97AFAA" w14:textId="77777777" w:rsidR="00183BD4" w:rsidRPr="00B96823" w:rsidRDefault="00183BD4">
            <w:pPr>
              <w:pStyle w:val="aa"/>
              <w:jc w:val="center"/>
            </w:pPr>
            <w:r w:rsidRPr="00B96823">
              <w:t>то же</w:t>
            </w:r>
          </w:p>
        </w:tc>
        <w:tc>
          <w:tcPr>
            <w:tcW w:w="1756" w:type="dxa"/>
            <w:tcBorders>
              <w:top w:val="single" w:sz="4" w:space="0" w:color="auto"/>
              <w:left w:val="single" w:sz="4" w:space="0" w:color="auto"/>
              <w:bottom w:val="single" w:sz="4" w:space="0" w:color="auto"/>
              <w:right w:val="single" w:sz="4" w:space="0" w:color="auto"/>
            </w:tcBorders>
          </w:tcPr>
          <w:p w14:paraId="753ADD27" w14:textId="77777777" w:rsidR="00183BD4" w:rsidRPr="00B96823" w:rsidRDefault="00183BD4">
            <w:pPr>
              <w:pStyle w:val="aa"/>
              <w:jc w:val="center"/>
            </w:pPr>
            <w:r w:rsidRPr="00B96823">
              <w:t>то же</w:t>
            </w:r>
          </w:p>
        </w:tc>
        <w:tc>
          <w:tcPr>
            <w:tcW w:w="2305" w:type="dxa"/>
            <w:tcBorders>
              <w:top w:val="single" w:sz="4" w:space="0" w:color="auto"/>
              <w:left w:val="single" w:sz="4" w:space="0" w:color="auto"/>
              <w:bottom w:val="single" w:sz="4" w:space="0" w:color="auto"/>
            </w:tcBorders>
          </w:tcPr>
          <w:p w14:paraId="6E431D8C" w14:textId="77777777" w:rsidR="00183BD4" w:rsidRPr="00B96823" w:rsidRDefault="00183BD4">
            <w:pPr>
              <w:pStyle w:val="ac"/>
            </w:pPr>
            <w:r w:rsidRPr="00B96823">
              <w:t>то же</w:t>
            </w:r>
          </w:p>
        </w:tc>
      </w:tr>
      <w:tr w:rsidR="00183BD4" w:rsidRPr="00B96823" w14:paraId="57850B07" w14:textId="77777777" w:rsidTr="00697E50">
        <w:tc>
          <w:tcPr>
            <w:tcW w:w="2245" w:type="dxa"/>
            <w:tcBorders>
              <w:top w:val="single" w:sz="4" w:space="0" w:color="auto"/>
              <w:bottom w:val="single" w:sz="4" w:space="0" w:color="auto"/>
              <w:right w:val="single" w:sz="4" w:space="0" w:color="auto"/>
            </w:tcBorders>
          </w:tcPr>
          <w:p w14:paraId="4106CB1D" w14:textId="77777777" w:rsidR="00183BD4" w:rsidRPr="00B96823" w:rsidRDefault="00183BD4">
            <w:pPr>
              <w:pStyle w:val="ac"/>
            </w:pPr>
            <w:r w:rsidRPr="00B96823">
              <w:t>Производственные зоны</w:t>
            </w:r>
          </w:p>
        </w:tc>
        <w:tc>
          <w:tcPr>
            <w:tcW w:w="1725" w:type="dxa"/>
            <w:tcBorders>
              <w:top w:val="single" w:sz="4" w:space="0" w:color="auto"/>
              <w:left w:val="single" w:sz="4" w:space="0" w:color="auto"/>
              <w:bottom w:val="single" w:sz="4" w:space="0" w:color="auto"/>
              <w:right w:val="single" w:sz="4" w:space="0" w:color="auto"/>
            </w:tcBorders>
          </w:tcPr>
          <w:p w14:paraId="3CAAFFFC" w14:textId="77777777" w:rsidR="00183BD4" w:rsidRPr="00B96823" w:rsidRDefault="00183BD4">
            <w:pPr>
              <w:pStyle w:val="aa"/>
              <w:jc w:val="center"/>
            </w:pPr>
            <w:r w:rsidRPr="00B96823">
              <w:t>нормируется по границе объединенной СЗЗ 70</w:t>
            </w:r>
          </w:p>
        </w:tc>
        <w:tc>
          <w:tcPr>
            <w:tcW w:w="1750" w:type="dxa"/>
            <w:tcBorders>
              <w:top w:val="single" w:sz="4" w:space="0" w:color="auto"/>
              <w:left w:val="single" w:sz="4" w:space="0" w:color="auto"/>
              <w:bottom w:val="single" w:sz="4" w:space="0" w:color="auto"/>
              <w:right w:val="single" w:sz="4" w:space="0" w:color="auto"/>
            </w:tcBorders>
          </w:tcPr>
          <w:p w14:paraId="072B4855" w14:textId="77777777" w:rsidR="00183BD4" w:rsidRPr="00B96823" w:rsidRDefault="00183BD4">
            <w:pPr>
              <w:pStyle w:val="aa"/>
              <w:jc w:val="center"/>
            </w:pPr>
            <w:r w:rsidRPr="00B96823">
              <w:t>нормируется по границе объединенной СЗЗ 1 ПДК</w:t>
            </w:r>
          </w:p>
        </w:tc>
        <w:tc>
          <w:tcPr>
            <w:tcW w:w="1756" w:type="dxa"/>
            <w:tcBorders>
              <w:top w:val="single" w:sz="4" w:space="0" w:color="auto"/>
              <w:left w:val="single" w:sz="4" w:space="0" w:color="auto"/>
              <w:bottom w:val="single" w:sz="4" w:space="0" w:color="auto"/>
              <w:right w:val="single" w:sz="4" w:space="0" w:color="auto"/>
            </w:tcBorders>
          </w:tcPr>
          <w:p w14:paraId="228299EE" w14:textId="77777777" w:rsidR="00183BD4" w:rsidRPr="00B96823" w:rsidRDefault="00183BD4">
            <w:pPr>
              <w:pStyle w:val="aa"/>
              <w:jc w:val="center"/>
            </w:pPr>
            <w:r w:rsidRPr="00B96823">
              <w:t>нормируется по границе объединенной СЗЗ 1 ПДУ</w:t>
            </w:r>
          </w:p>
        </w:tc>
        <w:tc>
          <w:tcPr>
            <w:tcW w:w="2305" w:type="dxa"/>
            <w:tcBorders>
              <w:top w:val="single" w:sz="4" w:space="0" w:color="auto"/>
              <w:left w:val="single" w:sz="4" w:space="0" w:color="auto"/>
              <w:bottom w:val="single" w:sz="4" w:space="0" w:color="auto"/>
            </w:tcBorders>
          </w:tcPr>
          <w:p w14:paraId="07580A05" w14:textId="77777777" w:rsidR="00183BD4" w:rsidRPr="00B96823" w:rsidRDefault="00183BD4">
            <w:pPr>
              <w:pStyle w:val="ac"/>
            </w:pPr>
            <w:r w:rsidRPr="00B96823">
              <w:t>нормативно очищенные стоки на локальных сооружениях, очистных сооружениях с самостоятельным или централизованным выпуском</w:t>
            </w:r>
          </w:p>
        </w:tc>
      </w:tr>
      <w:tr w:rsidR="00183BD4" w:rsidRPr="00B96823" w14:paraId="4EFB3769" w14:textId="77777777" w:rsidTr="00697E50">
        <w:tc>
          <w:tcPr>
            <w:tcW w:w="2245" w:type="dxa"/>
            <w:tcBorders>
              <w:top w:val="single" w:sz="4" w:space="0" w:color="auto"/>
              <w:bottom w:val="single" w:sz="4" w:space="0" w:color="auto"/>
              <w:right w:val="single" w:sz="4" w:space="0" w:color="auto"/>
            </w:tcBorders>
          </w:tcPr>
          <w:p w14:paraId="2604E1A3" w14:textId="77777777" w:rsidR="00183BD4" w:rsidRPr="00B96823" w:rsidRDefault="00183BD4">
            <w:pPr>
              <w:pStyle w:val="ac"/>
            </w:pPr>
            <w:r w:rsidRPr="00B96823">
              <w:t>Рекреационные зоны</w:t>
            </w:r>
          </w:p>
        </w:tc>
        <w:tc>
          <w:tcPr>
            <w:tcW w:w="1725" w:type="dxa"/>
            <w:tcBorders>
              <w:top w:val="single" w:sz="4" w:space="0" w:color="auto"/>
              <w:left w:val="single" w:sz="4" w:space="0" w:color="auto"/>
              <w:bottom w:val="single" w:sz="4" w:space="0" w:color="auto"/>
              <w:right w:val="single" w:sz="4" w:space="0" w:color="auto"/>
            </w:tcBorders>
          </w:tcPr>
          <w:p w14:paraId="2450F8BE" w14:textId="77777777" w:rsidR="00183BD4" w:rsidRPr="00B96823" w:rsidRDefault="00183BD4">
            <w:pPr>
              <w:pStyle w:val="aa"/>
              <w:jc w:val="center"/>
            </w:pPr>
            <w:r w:rsidRPr="00B96823">
              <w:t>65</w:t>
            </w:r>
          </w:p>
        </w:tc>
        <w:tc>
          <w:tcPr>
            <w:tcW w:w="1750" w:type="dxa"/>
            <w:tcBorders>
              <w:top w:val="single" w:sz="4" w:space="0" w:color="auto"/>
              <w:left w:val="single" w:sz="4" w:space="0" w:color="auto"/>
              <w:bottom w:val="single" w:sz="4" w:space="0" w:color="auto"/>
              <w:right w:val="single" w:sz="4" w:space="0" w:color="auto"/>
            </w:tcBorders>
          </w:tcPr>
          <w:p w14:paraId="51635249" w14:textId="77777777" w:rsidR="00183BD4" w:rsidRPr="00B96823" w:rsidRDefault="00183BD4">
            <w:pPr>
              <w:pStyle w:val="aa"/>
              <w:jc w:val="center"/>
            </w:pPr>
            <w:r w:rsidRPr="00B96823">
              <w:t>0,8 ПДК</w:t>
            </w:r>
          </w:p>
        </w:tc>
        <w:tc>
          <w:tcPr>
            <w:tcW w:w="1756" w:type="dxa"/>
            <w:tcBorders>
              <w:top w:val="single" w:sz="4" w:space="0" w:color="auto"/>
              <w:left w:val="single" w:sz="4" w:space="0" w:color="auto"/>
              <w:bottom w:val="single" w:sz="4" w:space="0" w:color="auto"/>
              <w:right w:val="single" w:sz="4" w:space="0" w:color="auto"/>
            </w:tcBorders>
          </w:tcPr>
          <w:p w14:paraId="6A589C60" w14:textId="77777777" w:rsidR="00183BD4" w:rsidRPr="00B96823" w:rsidRDefault="00183BD4">
            <w:pPr>
              <w:pStyle w:val="aa"/>
              <w:jc w:val="center"/>
            </w:pPr>
            <w:r w:rsidRPr="00B96823">
              <w:t>1 ПДУ</w:t>
            </w:r>
          </w:p>
        </w:tc>
        <w:tc>
          <w:tcPr>
            <w:tcW w:w="2305" w:type="dxa"/>
            <w:tcBorders>
              <w:top w:val="single" w:sz="4" w:space="0" w:color="auto"/>
              <w:left w:val="single" w:sz="4" w:space="0" w:color="auto"/>
              <w:bottom w:val="single" w:sz="4" w:space="0" w:color="auto"/>
            </w:tcBorders>
          </w:tcPr>
          <w:p w14:paraId="6473F141" w14:textId="77777777" w:rsidR="00183BD4" w:rsidRPr="00B96823" w:rsidRDefault="00183BD4">
            <w:pPr>
              <w:pStyle w:val="ac"/>
            </w:pPr>
            <w:r w:rsidRPr="00B96823">
              <w:t>нормативно очищенные стоки на локальных сооружениях с возможным самостоятельным выпуском</w:t>
            </w:r>
          </w:p>
        </w:tc>
      </w:tr>
      <w:tr w:rsidR="00183BD4" w:rsidRPr="00B96823" w14:paraId="73BDBEA6" w14:textId="77777777" w:rsidTr="00697E50">
        <w:tc>
          <w:tcPr>
            <w:tcW w:w="2245" w:type="dxa"/>
            <w:tcBorders>
              <w:top w:val="single" w:sz="4" w:space="0" w:color="auto"/>
              <w:bottom w:val="single" w:sz="4" w:space="0" w:color="auto"/>
              <w:right w:val="single" w:sz="4" w:space="0" w:color="auto"/>
            </w:tcBorders>
          </w:tcPr>
          <w:p w14:paraId="16898719" w14:textId="77777777" w:rsidR="00183BD4" w:rsidRPr="00B96823" w:rsidRDefault="00183BD4">
            <w:pPr>
              <w:pStyle w:val="ac"/>
            </w:pPr>
            <w:r w:rsidRPr="00B96823">
              <w:t>Зона особо охраняемых природных территорий</w:t>
            </w:r>
          </w:p>
        </w:tc>
        <w:tc>
          <w:tcPr>
            <w:tcW w:w="1725" w:type="dxa"/>
            <w:tcBorders>
              <w:top w:val="single" w:sz="4" w:space="0" w:color="auto"/>
              <w:left w:val="single" w:sz="4" w:space="0" w:color="auto"/>
              <w:bottom w:val="single" w:sz="4" w:space="0" w:color="auto"/>
              <w:right w:val="single" w:sz="4" w:space="0" w:color="auto"/>
            </w:tcBorders>
          </w:tcPr>
          <w:p w14:paraId="3510764A" w14:textId="77777777" w:rsidR="00183BD4" w:rsidRPr="00B96823" w:rsidRDefault="00183BD4">
            <w:pPr>
              <w:pStyle w:val="aa"/>
              <w:jc w:val="center"/>
            </w:pPr>
            <w:r w:rsidRPr="00B96823">
              <w:t>65</w:t>
            </w:r>
          </w:p>
        </w:tc>
        <w:tc>
          <w:tcPr>
            <w:tcW w:w="1750" w:type="dxa"/>
            <w:tcBorders>
              <w:top w:val="single" w:sz="4" w:space="0" w:color="auto"/>
              <w:left w:val="single" w:sz="4" w:space="0" w:color="auto"/>
              <w:bottom w:val="single" w:sz="4" w:space="0" w:color="auto"/>
              <w:right w:val="single" w:sz="4" w:space="0" w:color="auto"/>
            </w:tcBorders>
          </w:tcPr>
          <w:p w14:paraId="5396D52A" w14:textId="77777777" w:rsidR="00183BD4" w:rsidRPr="00B96823" w:rsidRDefault="00183BD4">
            <w:pPr>
              <w:pStyle w:val="aa"/>
              <w:jc w:val="center"/>
            </w:pPr>
            <w:r w:rsidRPr="00B96823">
              <w:t>не нормируется</w:t>
            </w:r>
          </w:p>
        </w:tc>
        <w:tc>
          <w:tcPr>
            <w:tcW w:w="1756" w:type="dxa"/>
            <w:tcBorders>
              <w:top w:val="single" w:sz="4" w:space="0" w:color="auto"/>
              <w:left w:val="single" w:sz="4" w:space="0" w:color="auto"/>
              <w:bottom w:val="single" w:sz="4" w:space="0" w:color="auto"/>
              <w:right w:val="single" w:sz="4" w:space="0" w:color="auto"/>
            </w:tcBorders>
          </w:tcPr>
          <w:p w14:paraId="5C7C95C1" w14:textId="77777777" w:rsidR="00183BD4" w:rsidRPr="00B96823" w:rsidRDefault="00183BD4">
            <w:pPr>
              <w:pStyle w:val="aa"/>
              <w:jc w:val="center"/>
            </w:pPr>
            <w:r w:rsidRPr="00B96823">
              <w:t>не нормируется</w:t>
            </w:r>
          </w:p>
        </w:tc>
        <w:tc>
          <w:tcPr>
            <w:tcW w:w="2305" w:type="dxa"/>
            <w:tcBorders>
              <w:top w:val="single" w:sz="4" w:space="0" w:color="auto"/>
              <w:left w:val="single" w:sz="4" w:space="0" w:color="auto"/>
              <w:bottom w:val="single" w:sz="4" w:space="0" w:color="auto"/>
            </w:tcBorders>
          </w:tcPr>
          <w:p w14:paraId="328A03BA" w14:textId="77777777" w:rsidR="00183BD4" w:rsidRPr="00B96823" w:rsidRDefault="00183BD4">
            <w:pPr>
              <w:pStyle w:val="ac"/>
            </w:pPr>
            <w:r w:rsidRPr="00B96823">
              <w:t>не нормируется</w:t>
            </w:r>
          </w:p>
        </w:tc>
      </w:tr>
      <w:tr w:rsidR="00183BD4" w:rsidRPr="00B96823" w14:paraId="39A9A543" w14:textId="77777777" w:rsidTr="00697E50">
        <w:tc>
          <w:tcPr>
            <w:tcW w:w="2245" w:type="dxa"/>
            <w:tcBorders>
              <w:top w:val="single" w:sz="4" w:space="0" w:color="auto"/>
              <w:bottom w:val="single" w:sz="4" w:space="0" w:color="auto"/>
              <w:right w:val="single" w:sz="4" w:space="0" w:color="auto"/>
            </w:tcBorders>
          </w:tcPr>
          <w:p w14:paraId="5147DC77" w14:textId="77777777" w:rsidR="00183BD4" w:rsidRPr="00B96823" w:rsidRDefault="00183BD4">
            <w:pPr>
              <w:pStyle w:val="ac"/>
            </w:pPr>
            <w:r w:rsidRPr="00B96823">
              <w:t>Зоны сельскохозяйственного использования</w:t>
            </w:r>
          </w:p>
        </w:tc>
        <w:tc>
          <w:tcPr>
            <w:tcW w:w="1725" w:type="dxa"/>
            <w:tcBorders>
              <w:top w:val="single" w:sz="4" w:space="0" w:color="auto"/>
              <w:left w:val="single" w:sz="4" w:space="0" w:color="auto"/>
              <w:bottom w:val="single" w:sz="4" w:space="0" w:color="auto"/>
              <w:right w:val="single" w:sz="4" w:space="0" w:color="auto"/>
            </w:tcBorders>
          </w:tcPr>
          <w:p w14:paraId="4CE1AC4D" w14:textId="77777777" w:rsidR="00183BD4" w:rsidRPr="00B96823" w:rsidRDefault="00183BD4">
            <w:pPr>
              <w:pStyle w:val="aa"/>
              <w:jc w:val="center"/>
            </w:pPr>
            <w:r w:rsidRPr="00B96823">
              <w:t>70</w:t>
            </w:r>
          </w:p>
        </w:tc>
        <w:tc>
          <w:tcPr>
            <w:tcW w:w="1750" w:type="dxa"/>
            <w:tcBorders>
              <w:top w:val="single" w:sz="4" w:space="0" w:color="auto"/>
              <w:left w:val="single" w:sz="4" w:space="0" w:color="auto"/>
              <w:bottom w:val="single" w:sz="4" w:space="0" w:color="auto"/>
              <w:right w:val="single" w:sz="4" w:space="0" w:color="auto"/>
            </w:tcBorders>
          </w:tcPr>
          <w:p w14:paraId="089BF578" w14:textId="77777777" w:rsidR="00183BD4" w:rsidRPr="00B96823" w:rsidRDefault="00183BD4">
            <w:pPr>
              <w:pStyle w:val="aa"/>
              <w:jc w:val="center"/>
            </w:pPr>
            <w:r w:rsidRPr="00B96823">
              <w:t>то же</w:t>
            </w:r>
          </w:p>
        </w:tc>
        <w:tc>
          <w:tcPr>
            <w:tcW w:w="1756" w:type="dxa"/>
            <w:tcBorders>
              <w:top w:val="single" w:sz="4" w:space="0" w:color="auto"/>
              <w:left w:val="single" w:sz="4" w:space="0" w:color="auto"/>
              <w:bottom w:val="single" w:sz="4" w:space="0" w:color="auto"/>
              <w:right w:val="single" w:sz="4" w:space="0" w:color="auto"/>
            </w:tcBorders>
          </w:tcPr>
          <w:p w14:paraId="6224BADB" w14:textId="77777777" w:rsidR="00183BD4" w:rsidRPr="00B96823" w:rsidRDefault="00183BD4">
            <w:pPr>
              <w:pStyle w:val="aa"/>
              <w:jc w:val="center"/>
            </w:pPr>
            <w:r w:rsidRPr="00B96823">
              <w:t>то же</w:t>
            </w:r>
          </w:p>
        </w:tc>
        <w:tc>
          <w:tcPr>
            <w:tcW w:w="2305" w:type="dxa"/>
            <w:tcBorders>
              <w:top w:val="single" w:sz="4" w:space="0" w:color="auto"/>
              <w:left w:val="single" w:sz="4" w:space="0" w:color="auto"/>
              <w:bottom w:val="single" w:sz="4" w:space="0" w:color="auto"/>
            </w:tcBorders>
          </w:tcPr>
          <w:p w14:paraId="36216197" w14:textId="77777777" w:rsidR="00183BD4" w:rsidRPr="00B96823" w:rsidRDefault="00183BD4">
            <w:pPr>
              <w:pStyle w:val="ac"/>
            </w:pPr>
            <w:r w:rsidRPr="00B96823">
              <w:t>то же</w:t>
            </w:r>
          </w:p>
        </w:tc>
      </w:tr>
    </w:tbl>
    <w:p w14:paraId="3C35D927" w14:textId="77777777" w:rsidR="00183BD4" w:rsidRPr="00B96823" w:rsidRDefault="00183BD4"/>
    <w:p w14:paraId="78D87086" w14:textId="77777777" w:rsidR="00183BD4" w:rsidRPr="00B96823" w:rsidRDefault="00183BD4">
      <w:r w:rsidRPr="00B96823">
        <w:rPr>
          <w:rStyle w:val="a3"/>
          <w:bCs/>
          <w:color w:val="auto"/>
        </w:rPr>
        <w:t>Примечание</w:t>
      </w:r>
      <w:r w:rsidRPr="00B96823">
        <w:t>. Значения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из разрешенных в зонах по обе стороны границы.</w:t>
      </w:r>
    </w:p>
    <w:p w14:paraId="2261D033" w14:textId="77777777" w:rsidR="00183BD4" w:rsidRPr="00B96823" w:rsidRDefault="00183BD4"/>
    <w:p w14:paraId="1D7CF066" w14:textId="77777777" w:rsidR="00183BD4" w:rsidRPr="006C1C45" w:rsidRDefault="00183BD4">
      <w:pPr>
        <w:ind w:firstLine="698"/>
        <w:jc w:val="right"/>
        <w:rPr>
          <w:rFonts w:ascii="Times New Roman" w:hAnsi="Times New Roman" w:cs="Times New Roman"/>
          <w:sz w:val="28"/>
          <w:szCs w:val="28"/>
        </w:rPr>
      </w:pPr>
      <w:bookmarkStart w:id="160" w:name="sub_1330"/>
      <w:r w:rsidRPr="006C1C45">
        <w:rPr>
          <w:rStyle w:val="a3"/>
          <w:rFonts w:ascii="Times New Roman" w:hAnsi="Times New Roman" w:cs="Times New Roman"/>
          <w:bCs/>
          <w:color w:val="auto"/>
          <w:sz w:val="28"/>
          <w:szCs w:val="28"/>
        </w:rPr>
        <w:t>Таблица 1</w:t>
      </w:r>
      <w:r w:rsidR="00916B45" w:rsidRPr="006C1C45">
        <w:rPr>
          <w:rStyle w:val="a3"/>
          <w:rFonts w:ascii="Times New Roman" w:hAnsi="Times New Roman" w:cs="Times New Roman"/>
          <w:bCs/>
          <w:color w:val="auto"/>
          <w:sz w:val="28"/>
          <w:szCs w:val="28"/>
        </w:rPr>
        <w:t>28</w:t>
      </w:r>
    </w:p>
    <w:bookmarkEnd w:id="160"/>
    <w:p w14:paraId="5D1F318D" w14:textId="77777777" w:rsidR="00183BD4" w:rsidRPr="00B96823" w:rsidRDefault="00183BD4"/>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780"/>
        <w:gridCol w:w="3220"/>
        <w:gridCol w:w="2781"/>
      </w:tblGrid>
      <w:tr w:rsidR="00183BD4" w:rsidRPr="00B96823" w14:paraId="02CABF75" w14:textId="77777777" w:rsidTr="00697E50">
        <w:tc>
          <w:tcPr>
            <w:tcW w:w="3780" w:type="dxa"/>
            <w:tcBorders>
              <w:top w:val="single" w:sz="4" w:space="0" w:color="auto"/>
              <w:bottom w:val="single" w:sz="4" w:space="0" w:color="auto"/>
              <w:right w:val="single" w:sz="4" w:space="0" w:color="auto"/>
            </w:tcBorders>
          </w:tcPr>
          <w:p w14:paraId="10BCC66B" w14:textId="77777777" w:rsidR="00183BD4" w:rsidRPr="00B96823" w:rsidRDefault="00183BD4">
            <w:pPr>
              <w:pStyle w:val="aa"/>
              <w:jc w:val="center"/>
            </w:pPr>
            <w:r w:rsidRPr="00B96823">
              <w:t>Световые проемы</w:t>
            </w:r>
          </w:p>
        </w:tc>
        <w:tc>
          <w:tcPr>
            <w:tcW w:w="3220" w:type="dxa"/>
            <w:tcBorders>
              <w:top w:val="single" w:sz="4" w:space="0" w:color="auto"/>
              <w:left w:val="single" w:sz="4" w:space="0" w:color="auto"/>
              <w:bottom w:val="single" w:sz="4" w:space="0" w:color="auto"/>
              <w:right w:val="single" w:sz="4" w:space="0" w:color="auto"/>
            </w:tcBorders>
          </w:tcPr>
          <w:p w14:paraId="3514A255" w14:textId="77777777" w:rsidR="00183BD4" w:rsidRPr="00B96823" w:rsidRDefault="00183BD4">
            <w:pPr>
              <w:pStyle w:val="aa"/>
              <w:jc w:val="center"/>
            </w:pPr>
            <w:r w:rsidRPr="00B96823">
              <w:t>Ориентация световых проемов по сторонам горизонта</w:t>
            </w:r>
          </w:p>
        </w:tc>
        <w:tc>
          <w:tcPr>
            <w:tcW w:w="2781" w:type="dxa"/>
            <w:tcBorders>
              <w:top w:val="single" w:sz="4" w:space="0" w:color="auto"/>
              <w:left w:val="single" w:sz="4" w:space="0" w:color="auto"/>
              <w:bottom w:val="single" w:sz="4" w:space="0" w:color="auto"/>
            </w:tcBorders>
          </w:tcPr>
          <w:p w14:paraId="73A457D7" w14:textId="77777777" w:rsidR="00183BD4" w:rsidRPr="00B96823" w:rsidRDefault="00183BD4">
            <w:pPr>
              <w:pStyle w:val="aa"/>
              <w:jc w:val="center"/>
            </w:pPr>
            <w:r w:rsidRPr="00B96823">
              <w:t>Коэффициент светового климата</w:t>
            </w:r>
          </w:p>
        </w:tc>
      </w:tr>
      <w:tr w:rsidR="00183BD4" w:rsidRPr="00B96823" w14:paraId="29DBC31D" w14:textId="77777777" w:rsidTr="00697E50">
        <w:tc>
          <w:tcPr>
            <w:tcW w:w="3780" w:type="dxa"/>
            <w:vMerge w:val="restart"/>
            <w:tcBorders>
              <w:top w:val="single" w:sz="4" w:space="0" w:color="auto"/>
              <w:bottom w:val="single" w:sz="4" w:space="0" w:color="auto"/>
              <w:right w:val="single" w:sz="4" w:space="0" w:color="auto"/>
            </w:tcBorders>
          </w:tcPr>
          <w:p w14:paraId="371F91CB" w14:textId="77777777" w:rsidR="00183BD4" w:rsidRPr="00B96823" w:rsidRDefault="00183BD4">
            <w:pPr>
              <w:pStyle w:val="ac"/>
            </w:pPr>
            <w:r w:rsidRPr="00B96823">
              <w:t>В наружных стенах зданий</w:t>
            </w:r>
          </w:p>
        </w:tc>
        <w:tc>
          <w:tcPr>
            <w:tcW w:w="3220" w:type="dxa"/>
            <w:tcBorders>
              <w:top w:val="single" w:sz="4" w:space="0" w:color="auto"/>
              <w:left w:val="single" w:sz="4" w:space="0" w:color="auto"/>
              <w:bottom w:val="single" w:sz="4" w:space="0" w:color="auto"/>
              <w:right w:val="single" w:sz="4" w:space="0" w:color="auto"/>
            </w:tcBorders>
          </w:tcPr>
          <w:p w14:paraId="5128EB9E" w14:textId="77777777" w:rsidR="00183BD4" w:rsidRPr="00B96823" w:rsidRDefault="00183BD4">
            <w:pPr>
              <w:pStyle w:val="aa"/>
              <w:jc w:val="center"/>
            </w:pPr>
            <w:r w:rsidRPr="00B96823">
              <w:t>С, СВ, СЗ, З, В, ЮВ, ЮЗ</w:t>
            </w:r>
          </w:p>
        </w:tc>
        <w:tc>
          <w:tcPr>
            <w:tcW w:w="2781" w:type="dxa"/>
            <w:tcBorders>
              <w:top w:val="single" w:sz="4" w:space="0" w:color="auto"/>
              <w:left w:val="single" w:sz="4" w:space="0" w:color="auto"/>
              <w:bottom w:val="single" w:sz="4" w:space="0" w:color="auto"/>
            </w:tcBorders>
          </w:tcPr>
          <w:p w14:paraId="29E3F932" w14:textId="77777777" w:rsidR="00183BD4" w:rsidRPr="00B96823" w:rsidRDefault="00183BD4">
            <w:pPr>
              <w:pStyle w:val="aa"/>
              <w:jc w:val="center"/>
            </w:pPr>
            <w:r w:rsidRPr="00B96823">
              <w:t>0,8</w:t>
            </w:r>
          </w:p>
        </w:tc>
      </w:tr>
      <w:tr w:rsidR="00183BD4" w:rsidRPr="00B96823" w14:paraId="09F5E6AE" w14:textId="77777777" w:rsidTr="00697E50">
        <w:tc>
          <w:tcPr>
            <w:tcW w:w="3780" w:type="dxa"/>
            <w:vMerge/>
            <w:tcBorders>
              <w:top w:val="single" w:sz="4" w:space="0" w:color="auto"/>
              <w:bottom w:val="single" w:sz="4" w:space="0" w:color="auto"/>
              <w:right w:val="single" w:sz="4" w:space="0" w:color="auto"/>
            </w:tcBorders>
          </w:tcPr>
          <w:p w14:paraId="6ED9021B" w14:textId="77777777" w:rsidR="00183BD4" w:rsidRPr="00B96823" w:rsidRDefault="00183BD4">
            <w:pPr>
              <w:pStyle w:val="aa"/>
            </w:pPr>
          </w:p>
        </w:tc>
        <w:tc>
          <w:tcPr>
            <w:tcW w:w="3220" w:type="dxa"/>
            <w:tcBorders>
              <w:top w:val="single" w:sz="4" w:space="0" w:color="auto"/>
              <w:left w:val="single" w:sz="4" w:space="0" w:color="auto"/>
              <w:bottom w:val="single" w:sz="4" w:space="0" w:color="auto"/>
              <w:right w:val="single" w:sz="4" w:space="0" w:color="auto"/>
            </w:tcBorders>
          </w:tcPr>
          <w:p w14:paraId="1632A618" w14:textId="77777777" w:rsidR="00183BD4" w:rsidRPr="00B96823" w:rsidRDefault="00183BD4">
            <w:pPr>
              <w:pStyle w:val="aa"/>
              <w:jc w:val="center"/>
            </w:pPr>
            <w:r w:rsidRPr="00B96823">
              <w:t>Ю</w:t>
            </w:r>
          </w:p>
        </w:tc>
        <w:tc>
          <w:tcPr>
            <w:tcW w:w="2781" w:type="dxa"/>
            <w:tcBorders>
              <w:top w:val="single" w:sz="4" w:space="0" w:color="auto"/>
              <w:left w:val="single" w:sz="4" w:space="0" w:color="auto"/>
              <w:bottom w:val="single" w:sz="4" w:space="0" w:color="auto"/>
            </w:tcBorders>
          </w:tcPr>
          <w:p w14:paraId="301AA9EE" w14:textId="77777777" w:rsidR="00183BD4" w:rsidRPr="00B96823" w:rsidRDefault="00183BD4">
            <w:pPr>
              <w:pStyle w:val="aa"/>
              <w:jc w:val="center"/>
            </w:pPr>
            <w:r w:rsidRPr="00B96823">
              <w:t>0,75</w:t>
            </w:r>
          </w:p>
        </w:tc>
      </w:tr>
      <w:tr w:rsidR="00183BD4" w:rsidRPr="00B96823" w14:paraId="53184FA5" w14:textId="77777777" w:rsidTr="00697E50">
        <w:tc>
          <w:tcPr>
            <w:tcW w:w="3780" w:type="dxa"/>
            <w:vMerge w:val="restart"/>
            <w:tcBorders>
              <w:top w:val="single" w:sz="4" w:space="0" w:color="auto"/>
              <w:bottom w:val="single" w:sz="4" w:space="0" w:color="auto"/>
              <w:right w:val="single" w:sz="4" w:space="0" w:color="auto"/>
            </w:tcBorders>
          </w:tcPr>
          <w:p w14:paraId="399F652C" w14:textId="77777777" w:rsidR="00183BD4" w:rsidRPr="00B96823" w:rsidRDefault="00183BD4">
            <w:pPr>
              <w:pStyle w:val="ac"/>
            </w:pPr>
            <w:r w:rsidRPr="00B96823">
              <w:t>В прямоугольных и трапециевидных фонарях</w:t>
            </w:r>
          </w:p>
        </w:tc>
        <w:tc>
          <w:tcPr>
            <w:tcW w:w="3220" w:type="dxa"/>
            <w:tcBorders>
              <w:top w:val="single" w:sz="4" w:space="0" w:color="auto"/>
              <w:left w:val="single" w:sz="4" w:space="0" w:color="auto"/>
              <w:bottom w:val="single" w:sz="4" w:space="0" w:color="auto"/>
              <w:right w:val="single" w:sz="4" w:space="0" w:color="auto"/>
            </w:tcBorders>
          </w:tcPr>
          <w:p w14:paraId="32F91929" w14:textId="77777777" w:rsidR="00183BD4" w:rsidRPr="00B96823" w:rsidRDefault="00183BD4">
            <w:pPr>
              <w:pStyle w:val="aa"/>
              <w:jc w:val="center"/>
            </w:pPr>
            <w:r w:rsidRPr="00B96823">
              <w:t>С - Ю</w:t>
            </w:r>
          </w:p>
        </w:tc>
        <w:tc>
          <w:tcPr>
            <w:tcW w:w="2781" w:type="dxa"/>
            <w:tcBorders>
              <w:top w:val="single" w:sz="4" w:space="0" w:color="auto"/>
              <w:left w:val="single" w:sz="4" w:space="0" w:color="auto"/>
              <w:bottom w:val="single" w:sz="4" w:space="0" w:color="auto"/>
            </w:tcBorders>
          </w:tcPr>
          <w:p w14:paraId="1946FB03" w14:textId="77777777" w:rsidR="00183BD4" w:rsidRPr="00B96823" w:rsidRDefault="00183BD4">
            <w:pPr>
              <w:pStyle w:val="aa"/>
              <w:jc w:val="center"/>
            </w:pPr>
            <w:r w:rsidRPr="00B96823">
              <w:t>0,75</w:t>
            </w:r>
          </w:p>
        </w:tc>
      </w:tr>
      <w:tr w:rsidR="00183BD4" w:rsidRPr="00B96823" w14:paraId="489D0AED" w14:textId="77777777" w:rsidTr="00697E50">
        <w:tc>
          <w:tcPr>
            <w:tcW w:w="3780" w:type="dxa"/>
            <w:vMerge/>
            <w:tcBorders>
              <w:top w:val="single" w:sz="4" w:space="0" w:color="auto"/>
              <w:bottom w:val="single" w:sz="4" w:space="0" w:color="auto"/>
              <w:right w:val="single" w:sz="4" w:space="0" w:color="auto"/>
            </w:tcBorders>
          </w:tcPr>
          <w:p w14:paraId="66B45790" w14:textId="77777777" w:rsidR="00183BD4" w:rsidRPr="00B96823" w:rsidRDefault="00183BD4">
            <w:pPr>
              <w:pStyle w:val="aa"/>
            </w:pPr>
          </w:p>
        </w:tc>
        <w:tc>
          <w:tcPr>
            <w:tcW w:w="3220" w:type="dxa"/>
            <w:tcBorders>
              <w:top w:val="single" w:sz="4" w:space="0" w:color="auto"/>
              <w:left w:val="single" w:sz="4" w:space="0" w:color="auto"/>
              <w:bottom w:val="single" w:sz="4" w:space="0" w:color="auto"/>
              <w:right w:val="single" w:sz="4" w:space="0" w:color="auto"/>
            </w:tcBorders>
          </w:tcPr>
          <w:p w14:paraId="2F901B5C" w14:textId="77777777" w:rsidR="00183BD4" w:rsidRPr="00B96823" w:rsidRDefault="00183BD4">
            <w:pPr>
              <w:pStyle w:val="aa"/>
              <w:jc w:val="center"/>
            </w:pPr>
            <w:r w:rsidRPr="00B96823">
              <w:t>СВ - ЮЗ, ЮВ - СЗ, В - З</w:t>
            </w:r>
          </w:p>
        </w:tc>
        <w:tc>
          <w:tcPr>
            <w:tcW w:w="2781" w:type="dxa"/>
            <w:tcBorders>
              <w:top w:val="single" w:sz="4" w:space="0" w:color="auto"/>
              <w:left w:val="single" w:sz="4" w:space="0" w:color="auto"/>
              <w:bottom w:val="single" w:sz="4" w:space="0" w:color="auto"/>
            </w:tcBorders>
          </w:tcPr>
          <w:p w14:paraId="46766F6A" w14:textId="77777777" w:rsidR="00183BD4" w:rsidRPr="00B96823" w:rsidRDefault="00183BD4">
            <w:pPr>
              <w:pStyle w:val="aa"/>
              <w:jc w:val="center"/>
            </w:pPr>
            <w:r w:rsidRPr="00B96823">
              <w:t>0,7</w:t>
            </w:r>
          </w:p>
        </w:tc>
      </w:tr>
      <w:tr w:rsidR="00183BD4" w:rsidRPr="00B96823" w14:paraId="02490297" w14:textId="77777777" w:rsidTr="00697E50">
        <w:tc>
          <w:tcPr>
            <w:tcW w:w="3780" w:type="dxa"/>
            <w:tcBorders>
              <w:top w:val="single" w:sz="4" w:space="0" w:color="auto"/>
              <w:bottom w:val="single" w:sz="4" w:space="0" w:color="auto"/>
              <w:right w:val="single" w:sz="4" w:space="0" w:color="auto"/>
            </w:tcBorders>
          </w:tcPr>
          <w:p w14:paraId="4BB902A2" w14:textId="77777777" w:rsidR="00183BD4" w:rsidRPr="00B96823" w:rsidRDefault="00183BD4">
            <w:pPr>
              <w:pStyle w:val="ac"/>
            </w:pPr>
            <w:r w:rsidRPr="00B96823">
              <w:t>В фонарях типа "</w:t>
            </w:r>
            <w:proofErr w:type="spellStart"/>
            <w:r w:rsidRPr="00B96823">
              <w:t>Шед</w:t>
            </w:r>
            <w:proofErr w:type="spellEnd"/>
            <w:r w:rsidRPr="00B96823">
              <w:t>"</w:t>
            </w:r>
          </w:p>
        </w:tc>
        <w:tc>
          <w:tcPr>
            <w:tcW w:w="3220" w:type="dxa"/>
            <w:tcBorders>
              <w:top w:val="single" w:sz="4" w:space="0" w:color="auto"/>
              <w:left w:val="single" w:sz="4" w:space="0" w:color="auto"/>
              <w:bottom w:val="single" w:sz="4" w:space="0" w:color="auto"/>
              <w:right w:val="single" w:sz="4" w:space="0" w:color="auto"/>
            </w:tcBorders>
          </w:tcPr>
          <w:p w14:paraId="13A6E735" w14:textId="77777777" w:rsidR="00183BD4" w:rsidRPr="00B96823" w:rsidRDefault="00183BD4">
            <w:pPr>
              <w:pStyle w:val="aa"/>
              <w:jc w:val="center"/>
            </w:pPr>
            <w:r w:rsidRPr="00B96823">
              <w:t>С</w:t>
            </w:r>
          </w:p>
        </w:tc>
        <w:tc>
          <w:tcPr>
            <w:tcW w:w="2781" w:type="dxa"/>
            <w:tcBorders>
              <w:top w:val="single" w:sz="4" w:space="0" w:color="auto"/>
              <w:left w:val="single" w:sz="4" w:space="0" w:color="auto"/>
              <w:bottom w:val="single" w:sz="4" w:space="0" w:color="auto"/>
            </w:tcBorders>
          </w:tcPr>
          <w:p w14:paraId="05009461" w14:textId="77777777" w:rsidR="00183BD4" w:rsidRPr="00B96823" w:rsidRDefault="00183BD4">
            <w:pPr>
              <w:pStyle w:val="aa"/>
              <w:jc w:val="center"/>
            </w:pPr>
            <w:r w:rsidRPr="00B96823">
              <w:t>0,7</w:t>
            </w:r>
          </w:p>
        </w:tc>
      </w:tr>
      <w:tr w:rsidR="00183BD4" w:rsidRPr="00B96823" w14:paraId="20BF05A0" w14:textId="77777777" w:rsidTr="00697E50">
        <w:tc>
          <w:tcPr>
            <w:tcW w:w="3780" w:type="dxa"/>
            <w:tcBorders>
              <w:top w:val="single" w:sz="4" w:space="0" w:color="auto"/>
              <w:bottom w:val="single" w:sz="4" w:space="0" w:color="auto"/>
              <w:right w:val="single" w:sz="4" w:space="0" w:color="auto"/>
            </w:tcBorders>
          </w:tcPr>
          <w:p w14:paraId="45F51AEB" w14:textId="77777777" w:rsidR="00183BD4" w:rsidRPr="00B96823" w:rsidRDefault="00183BD4">
            <w:pPr>
              <w:pStyle w:val="ac"/>
            </w:pPr>
            <w:r w:rsidRPr="00B96823">
              <w:t>В зенитных фонарях</w:t>
            </w:r>
          </w:p>
        </w:tc>
        <w:tc>
          <w:tcPr>
            <w:tcW w:w="3220" w:type="dxa"/>
            <w:tcBorders>
              <w:top w:val="single" w:sz="4" w:space="0" w:color="auto"/>
              <w:left w:val="single" w:sz="4" w:space="0" w:color="auto"/>
              <w:bottom w:val="single" w:sz="4" w:space="0" w:color="auto"/>
              <w:right w:val="single" w:sz="4" w:space="0" w:color="auto"/>
            </w:tcBorders>
          </w:tcPr>
          <w:p w14:paraId="67168ED3" w14:textId="77777777" w:rsidR="00183BD4" w:rsidRPr="00B96823" w:rsidRDefault="00183BD4">
            <w:pPr>
              <w:pStyle w:val="aa"/>
              <w:jc w:val="center"/>
            </w:pPr>
            <w:r w:rsidRPr="00B96823">
              <w:t>-</w:t>
            </w:r>
          </w:p>
        </w:tc>
        <w:tc>
          <w:tcPr>
            <w:tcW w:w="2781" w:type="dxa"/>
            <w:tcBorders>
              <w:top w:val="single" w:sz="4" w:space="0" w:color="auto"/>
              <w:left w:val="single" w:sz="4" w:space="0" w:color="auto"/>
              <w:bottom w:val="single" w:sz="4" w:space="0" w:color="auto"/>
            </w:tcBorders>
          </w:tcPr>
          <w:p w14:paraId="6772233F" w14:textId="77777777" w:rsidR="00183BD4" w:rsidRPr="00B96823" w:rsidRDefault="00183BD4">
            <w:pPr>
              <w:pStyle w:val="aa"/>
              <w:jc w:val="center"/>
            </w:pPr>
            <w:r w:rsidRPr="00B96823">
              <w:t>0,75</w:t>
            </w:r>
          </w:p>
        </w:tc>
      </w:tr>
    </w:tbl>
    <w:p w14:paraId="5B478784" w14:textId="77777777" w:rsidR="00183BD4" w:rsidRPr="00B96823" w:rsidRDefault="00183BD4"/>
    <w:p w14:paraId="6226BC3A" w14:textId="77777777" w:rsidR="00183BD4" w:rsidRPr="00B96823" w:rsidRDefault="00183BD4">
      <w:r w:rsidRPr="00B96823">
        <w:rPr>
          <w:rStyle w:val="a3"/>
          <w:bCs/>
          <w:color w:val="auto"/>
        </w:rPr>
        <w:t>Примечания</w:t>
      </w:r>
      <w:r w:rsidRPr="00B96823">
        <w:t>.</w:t>
      </w:r>
    </w:p>
    <w:p w14:paraId="030FDEC8" w14:textId="77777777" w:rsidR="00183BD4" w:rsidRPr="00B96823" w:rsidRDefault="00183BD4">
      <w:r w:rsidRPr="00B96823">
        <w:t>1. С - север; СВ - северо-восток; СЗ - северо-запад; В - восток; 3 - запад; С-Ю - север-юг; В-З - восток-запад; Ю - юг; ЮВ - юго-восток; ЮЗ - юго-запад.</w:t>
      </w:r>
    </w:p>
    <w:p w14:paraId="12E24CBD" w14:textId="77777777" w:rsidR="00183BD4" w:rsidRPr="00B96823" w:rsidRDefault="00183BD4">
      <w:r w:rsidRPr="00B96823">
        <w:t xml:space="preserve">2. Ориентацию световых проемов по сторонам света в лечебных учреждения следует принимать согласно </w:t>
      </w:r>
      <w:hyperlink r:id="rId55" w:history="1">
        <w:r w:rsidRPr="00B96823">
          <w:rPr>
            <w:rStyle w:val="a4"/>
            <w:rFonts w:cs="Times New Roman CYR"/>
            <w:color w:val="auto"/>
          </w:rPr>
          <w:t>СНиП 31-06-2009</w:t>
        </w:r>
      </w:hyperlink>
      <w:r w:rsidRPr="00B96823">
        <w:t>.</w:t>
      </w:r>
    </w:p>
    <w:p w14:paraId="0EA6BD57" w14:textId="77777777" w:rsidR="00183BD4" w:rsidRPr="00B96823" w:rsidRDefault="00183BD4">
      <w:r w:rsidRPr="00B96823">
        <w:t xml:space="preserve">3. Основной характеристикой естественной освещенности помещений проектируемых зданий является коэффициент естественной освещенности (далее - КЕО), нормируемый в соответствии с требованиями </w:t>
      </w:r>
      <w:hyperlink r:id="rId56" w:history="1">
        <w:r w:rsidRPr="00B96823">
          <w:rPr>
            <w:rStyle w:val="a4"/>
            <w:rFonts w:cs="Times New Roman CYR"/>
            <w:color w:val="auto"/>
          </w:rPr>
          <w:t>СП 52.13330.2011</w:t>
        </w:r>
      </w:hyperlink>
      <w:r w:rsidRPr="00B96823">
        <w:t xml:space="preserve"> в зависимости от светового климата </w:t>
      </w:r>
      <w:r w:rsidRPr="00B96823">
        <w:lastRenderedPageBreak/>
        <w:t>территории.</w:t>
      </w:r>
    </w:p>
    <w:p w14:paraId="2DBA7272" w14:textId="77777777" w:rsidR="00183BD4" w:rsidRPr="006C1C45" w:rsidRDefault="00183BD4">
      <w:pPr>
        <w:jc w:val="right"/>
        <w:rPr>
          <w:rStyle w:val="a3"/>
          <w:rFonts w:ascii="Times New Roman" w:hAnsi="Times New Roman" w:cs="Times New Roman"/>
          <w:bCs/>
          <w:color w:val="auto"/>
          <w:sz w:val="28"/>
          <w:szCs w:val="28"/>
        </w:rPr>
      </w:pPr>
      <w:r w:rsidRPr="006C1C45">
        <w:rPr>
          <w:rStyle w:val="a3"/>
          <w:rFonts w:ascii="Times New Roman" w:hAnsi="Times New Roman" w:cs="Times New Roman"/>
          <w:bCs/>
          <w:color w:val="auto"/>
          <w:sz w:val="28"/>
          <w:szCs w:val="28"/>
        </w:rPr>
        <w:t xml:space="preserve">Таблица </w:t>
      </w:r>
      <w:r w:rsidR="00916B45" w:rsidRPr="006C1C45">
        <w:rPr>
          <w:rStyle w:val="a3"/>
          <w:rFonts w:ascii="Times New Roman" w:hAnsi="Times New Roman" w:cs="Times New Roman"/>
          <w:bCs/>
          <w:color w:val="auto"/>
          <w:sz w:val="28"/>
          <w:szCs w:val="28"/>
        </w:rPr>
        <w:t>129</w:t>
      </w:r>
    </w:p>
    <w:p w14:paraId="64C54FF6" w14:textId="77777777" w:rsidR="00183BD4" w:rsidRPr="00B96823" w:rsidRDefault="00183BD4"/>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0"/>
        <w:gridCol w:w="2100"/>
        <w:gridCol w:w="1400"/>
        <w:gridCol w:w="1120"/>
        <w:gridCol w:w="1120"/>
        <w:gridCol w:w="961"/>
      </w:tblGrid>
      <w:tr w:rsidR="00183BD4" w:rsidRPr="00B96823" w14:paraId="77130D82" w14:textId="77777777" w:rsidTr="00697E50">
        <w:tc>
          <w:tcPr>
            <w:tcW w:w="3080" w:type="dxa"/>
            <w:vMerge w:val="restart"/>
            <w:tcBorders>
              <w:top w:val="single" w:sz="4" w:space="0" w:color="auto"/>
              <w:bottom w:val="single" w:sz="4" w:space="0" w:color="auto"/>
              <w:right w:val="single" w:sz="4" w:space="0" w:color="auto"/>
            </w:tcBorders>
          </w:tcPr>
          <w:p w14:paraId="00997453" w14:textId="77777777" w:rsidR="00183BD4" w:rsidRPr="00B96823" w:rsidRDefault="00183BD4">
            <w:pPr>
              <w:pStyle w:val="aa"/>
              <w:jc w:val="center"/>
            </w:pPr>
            <w:r w:rsidRPr="00B96823">
              <w:t>Степень огнестойкости здания</w:t>
            </w:r>
          </w:p>
        </w:tc>
        <w:tc>
          <w:tcPr>
            <w:tcW w:w="2100" w:type="dxa"/>
            <w:vMerge w:val="restart"/>
            <w:tcBorders>
              <w:top w:val="single" w:sz="4" w:space="0" w:color="auto"/>
              <w:left w:val="single" w:sz="4" w:space="0" w:color="auto"/>
              <w:bottom w:val="single" w:sz="4" w:space="0" w:color="auto"/>
              <w:right w:val="single" w:sz="4" w:space="0" w:color="auto"/>
            </w:tcBorders>
          </w:tcPr>
          <w:p w14:paraId="1A105378" w14:textId="77777777" w:rsidR="00183BD4" w:rsidRPr="00B96823" w:rsidRDefault="00183BD4">
            <w:pPr>
              <w:pStyle w:val="aa"/>
              <w:jc w:val="center"/>
            </w:pPr>
            <w:r w:rsidRPr="00B96823">
              <w:t>Класс конструктивной пожарной опасности</w:t>
            </w:r>
          </w:p>
        </w:tc>
        <w:tc>
          <w:tcPr>
            <w:tcW w:w="4601" w:type="dxa"/>
            <w:gridSpan w:val="4"/>
            <w:tcBorders>
              <w:top w:val="single" w:sz="4" w:space="0" w:color="auto"/>
              <w:left w:val="single" w:sz="4" w:space="0" w:color="auto"/>
              <w:bottom w:val="single" w:sz="4" w:space="0" w:color="auto"/>
            </w:tcBorders>
          </w:tcPr>
          <w:p w14:paraId="7F5EE8B9" w14:textId="77777777" w:rsidR="00183BD4" w:rsidRPr="00B96823" w:rsidRDefault="00183BD4">
            <w:pPr>
              <w:pStyle w:val="aa"/>
              <w:jc w:val="center"/>
            </w:pPr>
            <w:r w:rsidRPr="00B96823">
              <w:t>Минимальные расстояния при степени огнестойкости и классе конструктивной пожарной опасности жилых и общественных зданий, м</w:t>
            </w:r>
          </w:p>
        </w:tc>
      </w:tr>
      <w:tr w:rsidR="00183BD4" w:rsidRPr="00B96823" w14:paraId="73B0413F" w14:textId="77777777" w:rsidTr="00697E50">
        <w:tc>
          <w:tcPr>
            <w:tcW w:w="3080" w:type="dxa"/>
            <w:vMerge/>
            <w:tcBorders>
              <w:top w:val="single" w:sz="4" w:space="0" w:color="auto"/>
              <w:bottom w:val="single" w:sz="4" w:space="0" w:color="auto"/>
              <w:right w:val="single" w:sz="4" w:space="0" w:color="auto"/>
            </w:tcBorders>
          </w:tcPr>
          <w:p w14:paraId="30FA260B" w14:textId="77777777" w:rsidR="00183BD4" w:rsidRPr="00B96823" w:rsidRDefault="00183BD4">
            <w:pPr>
              <w:pStyle w:val="aa"/>
            </w:pPr>
          </w:p>
        </w:tc>
        <w:tc>
          <w:tcPr>
            <w:tcW w:w="2100" w:type="dxa"/>
            <w:vMerge/>
            <w:tcBorders>
              <w:top w:val="single" w:sz="4" w:space="0" w:color="auto"/>
              <w:left w:val="single" w:sz="4" w:space="0" w:color="auto"/>
              <w:bottom w:val="single" w:sz="4" w:space="0" w:color="auto"/>
              <w:right w:val="single" w:sz="4" w:space="0" w:color="auto"/>
            </w:tcBorders>
          </w:tcPr>
          <w:p w14:paraId="07924A8B" w14:textId="77777777" w:rsidR="00183BD4" w:rsidRPr="00B96823" w:rsidRDefault="00183BD4">
            <w:pPr>
              <w:pStyle w:val="aa"/>
            </w:pPr>
          </w:p>
        </w:tc>
        <w:tc>
          <w:tcPr>
            <w:tcW w:w="1400" w:type="dxa"/>
            <w:tcBorders>
              <w:top w:val="single" w:sz="4" w:space="0" w:color="auto"/>
              <w:left w:val="single" w:sz="4" w:space="0" w:color="auto"/>
              <w:bottom w:val="single" w:sz="4" w:space="0" w:color="auto"/>
              <w:right w:val="single" w:sz="4" w:space="0" w:color="auto"/>
            </w:tcBorders>
          </w:tcPr>
          <w:p w14:paraId="1242621C" w14:textId="77777777" w:rsidR="00183BD4" w:rsidRPr="00B96823" w:rsidRDefault="00183BD4">
            <w:pPr>
              <w:pStyle w:val="aa"/>
              <w:jc w:val="center"/>
            </w:pPr>
            <w:r w:rsidRPr="00B96823">
              <w:t>I, II, III,</w:t>
            </w:r>
          </w:p>
          <w:p w14:paraId="17BA74B6" w14:textId="77777777" w:rsidR="00183BD4" w:rsidRPr="00B96823" w:rsidRDefault="00183BD4">
            <w:pPr>
              <w:pStyle w:val="aa"/>
              <w:jc w:val="center"/>
            </w:pPr>
            <w:r w:rsidRPr="00B96823">
              <w:t>С0</w:t>
            </w:r>
          </w:p>
        </w:tc>
        <w:tc>
          <w:tcPr>
            <w:tcW w:w="1120" w:type="dxa"/>
            <w:tcBorders>
              <w:top w:val="single" w:sz="4" w:space="0" w:color="auto"/>
              <w:left w:val="single" w:sz="4" w:space="0" w:color="auto"/>
              <w:bottom w:val="single" w:sz="4" w:space="0" w:color="auto"/>
              <w:right w:val="single" w:sz="4" w:space="0" w:color="auto"/>
            </w:tcBorders>
          </w:tcPr>
          <w:p w14:paraId="671C27DB" w14:textId="77777777" w:rsidR="00183BD4" w:rsidRPr="00B96823" w:rsidRDefault="00183BD4">
            <w:pPr>
              <w:pStyle w:val="aa"/>
              <w:jc w:val="center"/>
            </w:pPr>
            <w:r w:rsidRPr="00B96823">
              <w:t>II, III,</w:t>
            </w:r>
          </w:p>
          <w:p w14:paraId="3E31F02C" w14:textId="77777777" w:rsidR="00183BD4" w:rsidRPr="00B96823" w:rsidRDefault="00183BD4">
            <w:pPr>
              <w:pStyle w:val="aa"/>
              <w:jc w:val="center"/>
            </w:pPr>
            <w:r w:rsidRPr="00B96823">
              <w:t>C1</w:t>
            </w:r>
          </w:p>
        </w:tc>
        <w:tc>
          <w:tcPr>
            <w:tcW w:w="1120" w:type="dxa"/>
            <w:tcBorders>
              <w:top w:val="single" w:sz="4" w:space="0" w:color="auto"/>
              <w:left w:val="single" w:sz="4" w:space="0" w:color="auto"/>
              <w:bottom w:val="single" w:sz="4" w:space="0" w:color="auto"/>
              <w:right w:val="single" w:sz="4" w:space="0" w:color="auto"/>
            </w:tcBorders>
          </w:tcPr>
          <w:p w14:paraId="1CD7AC3E" w14:textId="77777777" w:rsidR="00183BD4" w:rsidRPr="00B96823" w:rsidRDefault="00183BD4">
            <w:pPr>
              <w:pStyle w:val="aa"/>
              <w:jc w:val="center"/>
            </w:pPr>
            <w:r w:rsidRPr="00B96823">
              <w:t>IV</w:t>
            </w:r>
          </w:p>
          <w:p w14:paraId="18F77B5A" w14:textId="77777777" w:rsidR="00183BD4" w:rsidRPr="00B96823" w:rsidRDefault="00183BD4">
            <w:pPr>
              <w:pStyle w:val="aa"/>
              <w:jc w:val="center"/>
            </w:pPr>
            <w:r w:rsidRPr="00B96823">
              <w:t>С0, С1</w:t>
            </w:r>
          </w:p>
        </w:tc>
        <w:tc>
          <w:tcPr>
            <w:tcW w:w="961" w:type="dxa"/>
            <w:tcBorders>
              <w:top w:val="single" w:sz="4" w:space="0" w:color="auto"/>
              <w:left w:val="single" w:sz="4" w:space="0" w:color="auto"/>
              <w:bottom w:val="single" w:sz="4" w:space="0" w:color="auto"/>
            </w:tcBorders>
          </w:tcPr>
          <w:p w14:paraId="6943E157" w14:textId="77777777" w:rsidR="00183BD4" w:rsidRPr="00B96823" w:rsidRDefault="00183BD4">
            <w:pPr>
              <w:pStyle w:val="aa"/>
              <w:jc w:val="center"/>
            </w:pPr>
            <w:r w:rsidRPr="00B96823">
              <w:t>IV, V</w:t>
            </w:r>
          </w:p>
          <w:p w14:paraId="6C28C8E7" w14:textId="77777777" w:rsidR="00183BD4" w:rsidRPr="00B96823" w:rsidRDefault="00183BD4">
            <w:pPr>
              <w:pStyle w:val="aa"/>
              <w:jc w:val="center"/>
            </w:pPr>
            <w:r w:rsidRPr="00B96823">
              <w:t>С2, С3</w:t>
            </w:r>
          </w:p>
        </w:tc>
      </w:tr>
      <w:tr w:rsidR="00183BD4" w:rsidRPr="00B96823" w14:paraId="731E65A9" w14:textId="77777777" w:rsidTr="00697E50">
        <w:tc>
          <w:tcPr>
            <w:tcW w:w="3080" w:type="dxa"/>
            <w:tcBorders>
              <w:top w:val="single" w:sz="4" w:space="0" w:color="auto"/>
              <w:bottom w:val="single" w:sz="4" w:space="0" w:color="auto"/>
              <w:right w:val="single" w:sz="4" w:space="0" w:color="auto"/>
            </w:tcBorders>
          </w:tcPr>
          <w:p w14:paraId="4BC40D7D" w14:textId="77777777" w:rsidR="00183BD4" w:rsidRPr="00B96823" w:rsidRDefault="00183BD4">
            <w:pPr>
              <w:pStyle w:val="ac"/>
            </w:pPr>
            <w:r w:rsidRPr="00B96823">
              <w:t>Жилые и общественные</w:t>
            </w:r>
          </w:p>
        </w:tc>
        <w:tc>
          <w:tcPr>
            <w:tcW w:w="2100" w:type="dxa"/>
            <w:tcBorders>
              <w:top w:val="single" w:sz="4" w:space="0" w:color="auto"/>
              <w:left w:val="single" w:sz="4" w:space="0" w:color="auto"/>
              <w:bottom w:val="single" w:sz="4" w:space="0" w:color="auto"/>
              <w:right w:val="single" w:sz="4" w:space="0" w:color="auto"/>
            </w:tcBorders>
          </w:tcPr>
          <w:p w14:paraId="3B465B23" w14:textId="77777777" w:rsidR="00183BD4" w:rsidRPr="00B96823" w:rsidRDefault="00183BD4">
            <w:pPr>
              <w:pStyle w:val="aa"/>
            </w:pPr>
          </w:p>
        </w:tc>
        <w:tc>
          <w:tcPr>
            <w:tcW w:w="1400" w:type="dxa"/>
            <w:tcBorders>
              <w:top w:val="single" w:sz="4" w:space="0" w:color="auto"/>
              <w:left w:val="single" w:sz="4" w:space="0" w:color="auto"/>
              <w:bottom w:val="single" w:sz="4" w:space="0" w:color="auto"/>
              <w:right w:val="single" w:sz="4" w:space="0" w:color="auto"/>
            </w:tcBorders>
          </w:tcPr>
          <w:p w14:paraId="152328AE" w14:textId="77777777" w:rsidR="00183BD4" w:rsidRPr="00B96823" w:rsidRDefault="00183BD4">
            <w:pPr>
              <w:pStyle w:val="aa"/>
            </w:pPr>
          </w:p>
        </w:tc>
        <w:tc>
          <w:tcPr>
            <w:tcW w:w="1120" w:type="dxa"/>
            <w:tcBorders>
              <w:top w:val="single" w:sz="4" w:space="0" w:color="auto"/>
              <w:left w:val="single" w:sz="4" w:space="0" w:color="auto"/>
              <w:bottom w:val="single" w:sz="4" w:space="0" w:color="auto"/>
              <w:right w:val="single" w:sz="4" w:space="0" w:color="auto"/>
            </w:tcBorders>
          </w:tcPr>
          <w:p w14:paraId="00DC6252" w14:textId="77777777" w:rsidR="00183BD4" w:rsidRPr="00B96823" w:rsidRDefault="00183BD4">
            <w:pPr>
              <w:pStyle w:val="aa"/>
            </w:pPr>
          </w:p>
        </w:tc>
        <w:tc>
          <w:tcPr>
            <w:tcW w:w="1120" w:type="dxa"/>
            <w:tcBorders>
              <w:top w:val="single" w:sz="4" w:space="0" w:color="auto"/>
              <w:left w:val="single" w:sz="4" w:space="0" w:color="auto"/>
              <w:bottom w:val="single" w:sz="4" w:space="0" w:color="auto"/>
              <w:right w:val="single" w:sz="4" w:space="0" w:color="auto"/>
            </w:tcBorders>
          </w:tcPr>
          <w:p w14:paraId="21B4A5BA" w14:textId="77777777" w:rsidR="00183BD4" w:rsidRPr="00B96823" w:rsidRDefault="00183BD4">
            <w:pPr>
              <w:pStyle w:val="aa"/>
            </w:pPr>
          </w:p>
        </w:tc>
        <w:tc>
          <w:tcPr>
            <w:tcW w:w="961" w:type="dxa"/>
            <w:tcBorders>
              <w:top w:val="single" w:sz="4" w:space="0" w:color="auto"/>
              <w:left w:val="single" w:sz="4" w:space="0" w:color="auto"/>
              <w:bottom w:val="single" w:sz="4" w:space="0" w:color="auto"/>
            </w:tcBorders>
          </w:tcPr>
          <w:p w14:paraId="2A46A46B" w14:textId="77777777" w:rsidR="00183BD4" w:rsidRPr="00B96823" w:rsidRDefault="00183BD4">
            <w:pPr>
              <w:pStyle w:val="aa"/>
            </w:pPr>
          </w:p>
        </w:tc>
      </w:tr>
      <w:tr w:rsidR="00183BD4" w:rsidRPr="00B96823" w14:paraId="31DE240F" w14:textId="77777777" w:rsidTr="00697E50">
        <w:tc>
          <w:tcPr>
            <w:tcW w:w="3080" w:type="dxa"/>
            <w:tcBorders>
              <w:top w:val="single" w:sz="4" w:space="0" w:color="auto"/>
              <w:bottom w:val="single" w:sz="4" w:space="0" w:color="auto"/>
              <w:right w:val="single" w:sz="4" w:space="0" w:color="auto"/>
            </w:tcBorders>
          </w:tcPr>
          <w:p w14:paraId="702F0335" w14:textId="77777777" w:rsidR="00183BD4" w:rsidRPr="00B96823" w:rsidRDefault="00183BD4">
            <w:pPr>
              <w:pStyle w:val="ac"/>
            </w:pPr>
            <w:r w:rsidRPr="00B96823">
              <w:t xml:space="preserve">I, II, </w:t>
            </w:r>
            <w:proofErr w:type="spellStart"/>
            <w:r w:rsidRPr="00B96823">
              <w:t>Ill</w:t>
            </w:r>
            <w:proofErr w:type="spellEnd"/>
          </w:p>
        </w:tc>
        <w:tc>
          <w:tcPr>
            <w:tcW w:w="2100" w:type="dxa"/>
            <w:tcBorders>
              <w:top w:val="single" w:sz="4" w:space="0" w:color="auto"/>
              <w:left w:val="single" w:sz="4" w:space="0" w:color="auto"/>
              <w:bottom w:val="single" w:sz="4" w:space="0" w:color="auto"/>
              <w:right w:val="single" w:sz="4" w:space="0" w:color="auto"/>
            </w:tcBorders>
          </w:tcPr>
          <w:p w14:paraId="569B05C2" w14:textId="77777777" w:rsidR="00183BD4" w:rsidRPr="00B96823" w:rsidRDefault="00183BD4">
            <w:pPr>
              <w:pStyle w:val="ac"/>
            </w:pPr>
            <w:r w:rsidRPr="00B96823">
              <w:t>С0</w:t>
            </w:r>
          </w:p>
        </w:tc>
        <w:tc>
          <w:tcPr>
            <w:tcW w:w="1400" w:type="dxa"/>
            <w:tcBorders>
              <w:top w:val="single" w:sz="4" w:space="0" w:color="auto"/>
              <w:left w:val="single" w:sz="4" w:space="0" w:color="auto"/>
              <w:bottom w:val="single" w:sz="4" w:space="0" w:color="auto"/>
              <w:right w:val="single" w:sz="4" w:space="0" w:color="auto"/>
            </w:tcBorders>
          </w:tcPr>
          <w:p w14:paraId="1438C6E9" w14:textId="77777777" w:rsidR="00183BD4" w:rsidRPr="00B96823" w:rsidRDefault="00183BD4">
            <w:pPr>
              <w:pStyle w:val="aa"/>
              <w:jc w:val="center"/>
            </w:pPr>
            <w:r w:rsidRPr="00B96823">
              <w:t>6</w:t>
            </w:r>
          </w:p>
        </w:tc>
        <w:tc>
          <w:tcPr>
            <w:tcW w:w="1120" w:type="dxa"/>
            <w:tcBorders>
              <w:top w:val="single" w:sz="4" w:space="0" w:color="auto"/>
              <w:left w:val="single" w:sz="4" w:space="0" w:color="auto"/>
              <w:bottom w:val="single" w:sz="4" w:space="0" w:color="auto"/>
              <w:right w:val="single" w:sz="4" w:space="0" w:color="auto"/>
            </w:tcBorders>
          </w:tcPr>
          <w:p w14:paraId="61338D8B" w14:textId="77777777" w:rsidR="00183BD4" w:rsidRPr="00B96823" w:rsidRDefault="00183BD4">
            <w:pPr>
              <w:pStyle w:val="aa"/>
              <w:jc w:val="center"/>
            </w:pPr>
            <w:r w:rsidRPr="00B96823">
              <w:t>8</w:t>
            </w:r>
          </w:p>
        </w:tc>
        <w:tc>
          <w:tcPr>
            <w:tcW w:w="1120" w:type="dxa"/>
            <w:tcBorders>
              <w:top w:val="single" w:sz="4" w:space="0" w:color="auto"/>
              <w:left w:val="single" w:sz="4" w:space="0" w:color="auto"/>
              <w:bottom w:val="single" w:sz="4" w:space="0" w:color="auto"/>
              <w:right w:val="single" w:sz="4" w:space="0" w:color="auto"/>
            </w:tcBorders>
          </w:tcPr>
          <w:p w14:paraId="11C9F07B" w14:textId="77777777" w:rsidR="00183BD4" w:rsidRPr="00B96823" w:rsidRDefault="00183BD4">
            <w:pPr>
              <w:pStyle w:val="aa"/>
              <w:jc w:val="center"/>
            </w:pPr>
            <w:r w:rsidRPr="00B96823">
              <w:t>8</w:t>
            </w:r>
          </w:p>
        </w:tc>
        <w:tc>
          <w:tcPr>
            <w:tcW w:w="961" w:type="dxa"/>
            <w:tcBorders>
              <w:top w:val="single" w:sz="4" w:space="0" w:color="auto"/>
              <w:left w:val="single" w:sz="4" w:space="0" w:color="auto"/>
              <w:bottom w:val="single" w:sz="4" w:space="0" w:color="auto"/>
            </w:tcBorders>
          </w:tcPr>
          <w:p w14:paraId="0B1B5024" w14:textId="77777777" w:rsidR="00183BD4" w:rsidRPr="00B96823" w:rsidRDefault="00183BD4">
            <w:pPr>
              <w:pStyle w:val="aa"/>
              <w:jc w:val="center"/>
            </w:pPr>
            <w:r w:rsidRPr="00B96823">
              <w:t>10</w:t>
            </w:r>
          </w:p>
        </w:tc>
      </w:tr>
      <w:tr w:rsidR="00183BD4" w:rsidRPr="00B96823" w14:paraId="6D00CBAA" w14:textId="77777777" w:rsidTr="00697E50">
        <w:tc>
          <w:tcPr>
            <w:tcW w:w="3080" w:type="dxa"/>
            <w:tcBorders>
              <w:top w:val="single" w:sz="4" w:space="0" w:color="auto"/>
              <w:bottom w:val="single" w:sz="4" w:space="0" w:color="auto"/>
              <w:right w:val="single" w:sz="4" w:space="0" w:color="auto"/>
            </w:tcBorders>
          </w:tcPr>
          <w:p w14:paraId="321A2905" w14:textId="77777777" w:rsidR="00183BD4" w:rsidRPr="00B96823" w:rsidRDefault="00183BD4">
            <w:pPr>
              <w:pStyle w:val="ac"/>
            </w:pPr>
            <w:r w:rsidRPr="00B96823">
              <w:t xml:space="preserve">II, </w:t>
            </w:r>
            <w:proofErr w:type="spellStart"/>
            <w:r w:rsidRPr="00B96823">
              <w:t>Ill</w:t>
            </w:r>
            <w:proofErr w:type="spellEnd"/>
          </w:p>
        </w:tc>
        <w:tc>
          <w:tcPr>
            <w:tcW w:w="2100" w:type="dxa"/>
            <w:tcBorders>
              <w:top w:val="single" w:sz="4" w:space="0" w:color="auto"/>
              <w:left w:val="single" w:sz="4" w:space="0" w:color="auto"/>
              <w:bottom w:val="single" w:sz="4" w:space="0" w:color="auto"/>
              <w:right w:val="single" w:sz="4" w:space="0" w:color="auto"/>
            </w:tcBorders>
          </w:tcPr>
          <w:p w14:paraId="30A468ED" w14:textId="77777777" w:rsidR="00183BD4" w:rsidRPr="00B96823" w:rsidRDefault="00183BD4">
            <w:pPr>
              <w:pStyle w:val="ac"/>
            </w:pPr>
            <w:r w:rsidRPr="00B96823">
              <w:t>C1</w:t>
            </w:r>
          </w:p>
        </w:tc>
        <w:tc>
          <w:tcPr>
            <w:tcW w:w="1400" w:type="dxa"/>
            <w:tcBorders>
              <w:top w:val="single" w:sz="4" w:space="0" w:color="auto"/>
              <w:left w:val="single" w:sz="4" w:space="0" w:color="auto"/>
              <w:bottom w:val="single" w:sz="4" w:space="0" w:color="auto"/>
              <w:right w:val="single" w:sz="4" w:space="0" w:color="auto"/>
            </w:tcBorders>
          </w:tcPr>
          <w:p w14:paraId="2E5A2A36" w14:textId="77777777" w:rsidR="00183BD4" w:rsidRPr="00B96823" w:rsidRDefault="00183BD4">
            <w:pPr>
              <w:pStyle w:val="aa"/>
            </w:pPr>
          </w:p>
        </w:tc>
        <w:tc>
          <w:tcPr>
            <w:tcW w:w="1120" w:type="dxa"/>
            <w:tcBorders>
              <w:top w:val="single" w:sz="4" w:space="0" w:color="auto"/>
              <w:left w:val="single" w:sz="4" w:space="0" w:color="auto"/>
              <w:bottom w:val="single" w:sz="4" w:space="0" w:color="auto"/>
              <w:right w:val="single" w:sz="4" w:space="0" w:color="auto"/>
            </w:tcBorders>
          </w:tcPr>
          <w:p w14:paraId="5412127D" w14:textId="77777777" w:rsidR="00183BD4" w:rsidRPr="00B96823" w:rsidRDefault="00183BD4">
            <w:pPr>
              <w:pStyle w:val="aa"/>
              <w:jc w:val="center"/>
            </w:pPr>
            <w:r w:rsidRPr="00B96823">
              <w:t>10</w:t>
            </w:r>
          </w:p>
        </w:tc>
        <w:tc>
          <w:tcPr>
            <w:tcW w:w="1120" w:type="dxa"/>
            <w:tcBorders>
              <w:top w:val="single" w:sz="4" w:space="0" w:color="auto"/>
              <w:left w:val="single" w:sz="4" w:space="0" w:color="auto"/>
              <w:bottom w:val="single" w:sz="4" w:space="0" w:color="auto"/>
              <w:right w:val="single" w:sz="4" w:space="0" w:color="auto"/>
            </w:tcBorders>
          </w:tcPr>
          <w:p w14:paraId="545C1A14" w14:textId="77777777" w:rsidR="00183BD4" w:rsidRPr="00B96823" w:rsidRDefault="00183BD4">
            <w:pPr>
              <w:pStyle w:val="aa"/>
              <w:jc w:val="center"/>
            </w:pPr>
            <w:r w:rsidRPr="00B96823">
              <w:t>10</w:t>
            </w:r>
          </w:p>
        </w:tc>
        <w:tc>
          <w:tcPr>
            <w:tcW w:w="961" w:type="dxa"/>
            <w:tcBorders>
              <w:top w:val="single" w:sz="4" w:space="0" w:color="auto"/>
              <w:left w:val="single" w:sz="4" w:space="0" w:color="auto"/>
              <w:bottom w:val="single" w:sz="4" w:space="0" w:color="auto"/>
            </w:tcBorders>
          </w:tcPr>
          <w:p w14:paraId="6C6154D8" w14:textId="77777777" w:rsidR="00183BD4" w:rsidRPr="00B96823" w:rsidRDefault="00183BD4">
            <w:pPr>
              <w:pStyle w:val="aa"/>
              <w:jc w:val="center"/>
            </w:pPr>
            <w:r w:rsidRPr="00B96823">
              <w:t>12</w:t>
            </w:r>
          </w:p>
        </w:tc>
      </w:tr>
      <w:tr w:rsidR="00183BD4" w:rsidRPr="00B96823" w14:paraId="378FBD08" w14:textId="77777777" w:rsidTr="00697E50">
        <w:tc>
          <w:tcPr>
            <w:tcW w:w="3080" w:type="dxa"/>
            <w:tcBorders>
              <w:top w:val="single" w:sz="4" w:space="0" w:color="auto"/>
              <w:bottom w:val="single" w:sz="4" w:space="0" w:color="auto"/>
              <w:right w:val="single" w:sz="4" w:space="0" w:color="auto"/>
            </w:tcBorders>
          </w:tcPr>
          <w:p w14:paraId="529239DC" w14:textId="77777777" w:rsidR="00183BD4" w:rsidRPr="00B96823" w:rsidRDefault="00183BD4">
            <w:pPr>
              <w:pStyle w:val="ac"/>
            </w:pPr>
            <w:r w:rsidRPr="00B96823">
              <w:t>IV</w:t>
            </w:r>
          </w:p>
        </w:tc>
        <w:tc>
          <w:tcPr>
            <w:tcW w:w="2100" w:type="dxa"/>
            <w:tcBorders>
              <w:top w:val="single" w:sz="4" w:space="0" w:color="auto"/>
              <w:left w:val="single" w:sz="4" w:space="0" w:color="auto"/>
              <w:bottom w:val="single" w:sz="4" w:space="0" w:color="auto"/>
              <w:right w:val="single" w:sz="4" w:space="0" w:color="auto"/>
            </w:tcBorders>
          </w:tcPr>
          <w:p w14:paraId="4EC28590" w14:textId="77777777" w:rsidR="00183BD4" w:rsidRPr="00B96823" w:rsidRDefault="00183BD4">
            <w:pPr>
              <w:pStyle w:val="ac"/>
            </w:pPr>
            <w:r w:rsidRPr="00B96823">
              <w:t>С0.С1</w:t>
            </w:r>
          </w:p>
        </w:tc>
        <w:tc>
          <w:tcPr>
            <w:tcW w:w="1400" w:type="dxa"/>
            <w:tcBorders>
              <w:top w:val="single" w:sz="4" w:space="0" w:color="auto"/>
              <w:left w:val="single" w:sz="4" w:space="0" w:color="auto"/>
              <w:bottom w:val="single" w:sz="4" w:space="0" w:color="auto"/>
              <w:right w:val="single" w:sz="4" w:space="0" w:color="auto"/>
            </w:tcBorders>
          </w:tcPr>
          <w:p w14:paraId="178ABA95" w14:textId="77777777" w:rsidR="00183BD4" w:rsidRPr="00B96823" w:rsidRDefault="00183BD4">
            <w:pPr>
              <w:pStyle w:val="aa"/>
            </w:pPr>
          </w:p>
        </w:tc>
        <w:tc>
          <w:tcPr>
            <w:tcW w:w="1120" w:type="dxa"/>
            <w:tcBorders>
              <w:top w:val="single" w:sz="4" w:space="0" w:color="auto"/>
              <w:left w:val="single" w:sz="4" w:space="0" w:color="auto"/>
              <w:bottom w:val="single" w:sz="4" w:space="0" w:color="auto"/>
              <w:right w:val="single" w:sz="4" w:space="0" w:color="auto"/>
            </w:tcBorders>
          </w:tcPr>
          <w:p w14:paraId="4024B4BB" w14:textId="77777777" w:rsidR="00183BD4" w:rsidRPr="00B96823" w:rsidRDefault="00183BD4">
            <w:pPr>
              <w:pStyle w:val="aa"/>
              <w:jc w:val="center"/>
            </w:pPr>
            <w:r w:rsidRPr="00B96823">
              <w:t>10</w:t>
            </w:r>
          </w:p>
        </w:tc>
        <w:tc>
          <w:tcPr>
            <w:tcW w:w="1120" w:type="dxa"/>
            <w:tcBorders>
              <w:top w:val="single" w:sz="4" w:space="0" w:color="auto"/>
              <w:left w:val="single" w:sz="4" w:space="0" w:color="auto"/>
              <w:bottom w:val="single" w:sz="4" w:space="0" w:color="auto"/>
              <w:right w:val="single" w:sz="4" w:space="0" w:color="auto"/>
            </w:tcBorders>
          </w:tcPr>
          <w:p w14:paraId="5B36322A" w14:textId="77777777" w:rsidR="00183BD4" w:rsidRPr="00B96823" w:rsidRDefault="00183BD4">
            <w:pPr>
              <w:pStyle w:val="aa"/>
              <w:jc w:val="center"/>
            </w:pPr>
            <w:r w:rsidRPr="00B96823">
              <w:t>10</w:t>
            </w:r>
          </w:p>
        </w:tc>
        <w:tc>
          <w:tcPr>
            <w:tcW w:w="961" w:type="dxa"/>
            <w:tcBorders>
              <w:top w:val="single" w:sz="4" w:space="0" w:color="auto"/>
              <w:left w:val="single" w:sz="4" w:space="0" w:color="auto"/>
              <w:bottom w:val="single" w:sz="4" w:space="0" w:color="auto"/>
            </w:tcBorders>
          </w:tcPr>
          <w:p w14:paraId="492F52FE" w14:textId="77777777" w:rsidR="00183BD4" w:rsidRPr="00B96823" w:rsidRDefault="00183BD4">
            <w:pPr>
              <w:pStyle w:val="aa"/>
              <w:jc w:val="center"/>
            </w:pPr>
            <w:r w:rsidRPr="00B96823">
              <w:t>12</w:t>
            </w:r>
          </w:p>
        </w:tc>
      </w:tr>
      <w:tr w:rsidR="00183BD4" w:rsidRPr="00B96823" w14:paraId="591848A2" w14:textId="77777777" w:rsidTr="00697E50">
        <w:tc>
          <w:tcPr>
            <w:tcW w:w="3080" w:type="dxa"/>
            <w:tcBorders>
              <w:top w:val="single" w:sz="4" w:space="0" w:color="auto"/>
              <w:bottom w:val="single" w:sz="4" w:space="0" w:color="auto"/>
              <w:right w:val="single" w:sz="4" w:space="0" w:color="auto"/>
            </w:tcBorders>
          </w:tcPr>
          <w:p w14:paraId="20539ED2" w14:textId="77777777" w:rsidR="00183BD4" w:rsidRPr="00B96823" w:rsidRDefault="00183BD4">
            <w:pPr>
              <w:pStyle w:val="ac"/>
            </w:pPr>
            <w:r w:rsidRPr="00B96823">
              <w:t>IV, V</w:t>
            </w:r>
          </w:p>
        </w:tc>
        <w:tc>
          <w:tcPr>
            <w:tcW w:w="2100" w:type="dxa"/>
            <w:tcBorders>
              <w:top w:val="single" w:sz="4" w:space="0" w:color="auto"/>
              <w:left w:val="single" w:sz="4" w:space="0" w:color="auto"/>
              <w:bottom w:val="single" w:sz="4" w:space="0" w:color="auto"/>
              <w:right w:val="single" w:sz="4" w:space="0" w:color="auto"/>
            </w:tcBorders>
          </w:tcPr>
          <w:p w14:paraId="430099A2" w14:textId="77777777" w:rsidR="00183BD4" w:rsidRPr="00B96823" w:rsidRDefault="00183BD4">
            <w:pPr>
              <w:pStyle w:val="ac"/>
            </w:pPr>
            <w:r w:rsidRPr="00B96823">
              <w:t>С2, С3</w:t>
            </w:r>
          </w:p>
        </w:tc>
        <w:tc>
          <w:tcPr>
            <w:tcW w:w="1400" w:type="dxa"/>
            <w:tcBorders>
              <w:top w:val="single" w:sz="4" w:space="0" w:color="auto"/>
              <w:left w:val="single" w:sz="4" w:space="0" w:color="auto"/>
              <w:bottom w:val="single" w:sz="4" w:space="0" w:color="auto"/>
              <w:right w:val="single" w:sz="4" w:space="0" w:color="auto"/>
            </w:tcBorders>
          </w:tcPr>
          <w:p w14:paraId="0912B04D" w14:textId="77777777" w:rsidR="00183BD4" w:rsidRPr="00B96823" w:rsidRDefault="00183BD4">
            <w:pPr>
              <w:pStyle w:val="aa"/>
              <w:jc w:val="center"/>
            </w:pPr>
            <w:r w:rsidRPr="00B96823">
              <w:t>10</w:t>
            </w:r>
          </w:p>
        </w:tc>
        <w:tc>
          <w:tcPr>
            <w:tcW w:w="1120" w:type="dxa"/>
            <w:tcBorders>
              <w:top w:val="single" w:sz="4" w:space="0" w:color="auto"/>
              <w:left w:val="single" w:sz="4" w:space="0" w:color="auto"/>
              <w:bottom w:val="single" w:sz="4" w:space="0" w:color="auto"/>
              <w:right w:val="single" w:sz="4" w:space="0" w:color="auto"/>
            </w:tcBorders>
          </w:tcPr>
          <w:p w14:paraId="2D022249" w14:textId="77777777" w:rsidR="00183BD4" w:rsidRPr="00B96823" w:rsidRDefault="00183BD4">
            <w:pPr>
              <w:pStyle w:val="aa"/>
              <w:jc w:val="center"/>
            </w:pPr>
            <w:r w:rsidRPr="00B96823">
              <w:t>12</w:t>
            </w:r>
          </w:p>
        </w:tc>
        <w:tc>
          <w:tcPr>
            <w:tcW w:w="1120" w:type="dxa"/>
            <w:tcBorders>
              <w:top w:val="single" w:sz="4" w:space="0" w:color="auto"/>
              <w:left w:val="single" w:sz="4" w:space="0" w:color="auto"/>
              <w:bottom w:val="single" w:sz="4" w:space="0" w:color="auto"/>
              <w:right w:val="single" w:sz="4" w:space="0" w:color="auto"/>
            </w:tcBorders>
          </w:tcPr>
          <w:p w14:paraId="45EA19B8" w14:textId="77777777" w:rsidR="00183BD4" w:rsidRPr="00B96823" w:rsidRDefault="00183BD4">
            <w:pPr>
              <w:pStyle w:val="aa"/>
              <w:jc w:val="center"/>
            </w:pPr>
            <w:r w:rsidRPr="00B96823">
              <w:t>12</w:t>
            </w:r>
          </w:p>
        </w:tc>
        <w:tc>
          <w:tcPr>
            <w:tcW w:w="961" w:type="dxa"/>
            <w:tcBorders>
              <w:top w:val="single" w:sz="4" w:space="0" w:color="auto"/>
              <w:left w:val="single" w:sz="4" w:space="0" w:color="auto"/>
              <w:bottom w:val="single" w:sz="4" w:space="0" w:color="auto"/>
            </w:tcBorders>
          </w:tcPr>
          <w:p w14:paraId="40E98175" w14:textId="77777777" w:rsidR="00183BD4" w:rsidRPr="00B96823" w:rsidRDefault="00183BD4">
            <w:pPr>
              <w:pStyle w:val="aa"/>
              <w:jc w:val="center"/>
            </w:pPr>
            <w:r w:rsidRPr="00B96823">
              <w:t>15</w:t>
            </w:r>
          </w:p>
        </w:tc>
      </w:tr>
      <w:tr w:rsidR="00183BD4" w:rsidRPr="00B96823" w14:paraId="3257B3FB" w14:textId="77777777" w:rsidTr="00697E50">
        <w:tc>
          <w:tcPr>
            <w:tcW w:w="3080" w:type="dxa"/>
            <w:tcBorders>
              <w:top w:val="single" w:sz="4" w:space="0" w:color="auto"/>
              <w:bottom w:val="single" w:sz="4" w:space="0" w:color="auto"/>
              <w:right w:val="single" w:sz="4" w:space="0" w:color="auto"/>
            </w:tcBorders>
          </w:tcPr>
          <w:p w14:paraId="13A7549B" w14:textId="77777777" w:rsidR="00183BD4" w:rsidRPr="00B96823" w:rsidRDefault="00183BD4">
            <w:pPr>
              <w:pStyle w:val="ac"/>
            </w:pPr>
            <w:r w:rsidRPr="00B96823">
              <w:t>Производственные и складские</w:t>
            </w:r>
          </w:p>
        </w:tc>
        <w:tc>
          <w:tcPr>
            <w:tcW w:w="2100" w:type="dxa"/>
            <w:tcBorders>
              <w:top w:val="single" w:sz="4" w:space="0" w:color="auto"/>
              <w:left w:val="single" w:sz="4" w:space="0" w:color="auto"/>
              <w:bottom w:val="single" w:sz="4" w:space="0" w:color="auto"/>
              <w:right w:val="single" w:sz="4" w:space="0" w:color="auto"/>
            </w:tcBorders>
          </w:tcPr>
          <w:p w14:paraId="15658B6A" w14:textId="77777777" w:rsidR="00183BD4" w:rsidRPr="00B96823" w:rsidRDefault="00183BD4">
            <w:pPr>
              <w:pStyle w:val="aa"/>
            </w:pPr>
          </w:p>
        </w:tc>
        <w:tc>
          <w:tcPr>
            <w:tcW w:w="1400" w:type="dxa"/>
            <w:tcBorders>
              <w:top w:val="single" w:sz="4" w:space="0" w:color="auto"/>
              <w:left w:val="single" w:sz="4" w:space="0" w:color="auto"/>
              <w:bottom w:val="single" w:sz="4" w:space="0" w:color="auto"/>
              <w:right w:val="single" w:sz="4" w:space="0" w:color="auto"/>
            </w:tcBorders>
          </w:tcPr>
          <w:p w14:paraId="73A21176" w14:textId="77777777" w:rsidR="00183BD4" w:rsidRPr="00B96823" w:rsidRDefault="00183BD4">
            <w:pPr>
              <w:pStyle w:val="aa"/>
            </w:pPr>
          </w:p>
        </w:tc>
        <w:tc>
          <w:tcPr>
            <w:tcW w:w="1120" w:type="dxa"/>
            <w:tcBorders>
              <w:top w:val="single" w:sz="4" w:space="0" w:color="auto"/>
              <w:left w:val="single" w:sz="4" w:space="0" w:color="auto"/>
              <w:bottom w:val="single" w:sz="4" w:space="0" w:color="auto"/>
              <w:right w:val="single" w:sz="4" w:space="0" w:color="auto"/>
            </w:tcBorders>
          </w:tcPr>
          <w:p w14:paraId="2B84BF4C" w14:textId="77777777" w:rsidR="00183BD4" w:rsidRPr="00B96823" w:rsidRDefault="00183BD4">
            <w:pPr>
              <w:pStyle w:val="aa"/>
            </w:pPr>
          </w:p>
        </w:tc>
        <w:tc>
          <w:tcPr>
            <w:tcW w:w="1120" w:type="dxa"/>
            <w:tcBorders>
              <w:top w:val="single" w:sz="4" w:space="0" w:color="auto"/>
              <w:left w:val="single" w:sz="4" w:space="0" w:color="auto"/>
              <w:bottom w:val="single" w:sz="4" w:space="0" w:color="auto"/>
              <w:right w:val="single" w:sz="4" w:space="0" w:color="auto"/>
            </w:tcBorders>
          </w:tcPr>
          <w:p w14:paraId="1EABA1F3" w14:textId="77777777" w:rsidR="00183BD4" w:rsidRPr="00B96823" w:rsidRDefault="00183BD4">
            <w:pPr>
              <w:pStyle w:val="aa"/>
            </w:pPr>
          </w:p>
        </w:tc>
        <w:tc>
          <w:tcPr>
            <w:tcW w:w="961" w:type="dxa"/>
            <w:tcBorders>
              <w:top w:val="single" w:sz="4" w:space="0" w:color="auto"/>
              <w:left w:val="single" w:sz="4" w:space="0" w:color="auto"/>
              <w:bottom w:val="single" w:sz="4" w:space="0" w:color="auto"/>
            </w:tcBorders>
          </w:tcPr>
          <w:p w14:paraId="3970AADD" w14:textId="77777777" w:rsidR="00183BD4" w:rsidRPr="00B96823" w:rsidRDefault="00183BD4">
            <w:pPr>
              <w:pStyle w:val="aa"/>
            </w:pPr>
          </w:p>
        </w:tc>
      </w:tr>
      <w:tr w:rsidR="00183BD4" w:rsidRPr="00B96823" w14:paraId="328CEE56" w14:textId="77777777" w:rsidTr="00697E50">
        <w:tc>
          <w:tcPr>
            <w:tcW w:w="3080" w:type="dxa"/>
            <w:tcBorders>
              <w:top w:val="single" w:sz="4" w:space="0" w:color="auto"/>
              <w:bottom w:val="single" w:sz="4" w:space="0" w:color="auto"/>
              <w:right w:val="single" w:sz="4" w:space="0" w:color="auto"/>
            </w:tcBorders>
          </w:tcPr>
          <w:p w14:paraId="69A079E6" w14:textId="77777777" w:rsidR="00183BD4" w:rsidRPr="00B96823" w:rsidRDefault="00183BD4">
            <w:pPr>
              <w:pStyle w:val="ac"/>
            </w:pPr>
            <w:r w:rsidRPr="00B96823">
              <w:t xml:space="preserve">I, II, </w:t>
            </w:r>
            <w:proofErr w:type="spellStart"/>
            <w:r w:rsidRPr="00B96823">
              <w:t>Ill</w:t>
            </w:r>
            <w:proofErr w:type="spellEnd"/>
          </w:p>
        </w:tc>
        <w:tc>
          <w:tcPr>
            <w:tcW w:w="2100" w:type="dxa"/>
            <w:tcBorders>
              <w:top w:val="single" w:sz="4" w:space="0" w:color="auto"/>
              <w:left w:val="single" w:sz="4" w:space="0" w:color="auto"/>
              <w:bottom w:val="single" w:sz="4" w:space="0" w:color="auto"/>
              <w:right w:val="single" w:sz="4" w:space="0" w:color="auto"/>
            </w:tcBorders>
          </w:tcPr>
          <w:p w14:paraId="4C7164F7" w14:textId="77777777" w:rsidR="00183BD4" w:rsidRPr="00B96823" w:rsidRDefault="00183BD4">
            <w:pPr>
              <w:pStyle w:val="ac"/>
            </w:pPr>
            <w:r w:rsidRPr="00B96823">
              <w:t>С0</w:t>
            </w:r>
          </w:p>
        </w:tc>
        <w:tc>
          <w:tcPr>
            <w:tcW w:w="1400" w:type="dxa"/>
            <w:tcBorders>
              <w:top w:val="single" w:sz="4" w:space="0" w:color="auto"/>
              <w:left w:val="single" w:sz="4" w:space="0" w:color="auto"/>
              <w:bottom w:val="single" w:sz="4" w:space="0" w:color="auto"/>
              <w:right w:val="single" w:sz="4" w:space="0" w:color="auto"/>
            </w:tcBorders>
          </w:tcPr>
          <w:p w14:paraId="353B2D99" w14:textId="77777777" w:rsidR="00183BD4" w:rsidRPr="00B96823" w:rsidRDefault="00183BD4">
            <w:pPr>
              <w:pStyle w:val="aa"/>
              <w:jc w:val="center"/>
            </w:pPr>
            <w:r w:rsidRPr="00B96823">
              <w:t>10</w:t>
            </w:r>
          </w:p>
        </w:tc>
        <w:tc>
          <w:tcPr>
            <w:tcW w:w="1120" w:type="dxa"/>
            <w:tcBorders>
              <w:top w:val="single" w:sz="4" w:space="0" w:color="auto"/>
              <w:left w:val="single" w:sz="4" w:space="0" w:color="auto"/>
              <w:bottom w:val="single" w:sz="4" w:space="0" w:color="auto"/>
              <w:right w:val="single" w:sz="4" w:space="0" w:color="auto"/>
            </w:tcBorders>
          </w:tcPr>
          <w:p w14:paraId="3A512691" w14:textId="77777777" w:rsidR="00183BD4" w:rsidRPr="00B96823" w:rsidRDefault="00183BD4">
            <w:pPr>
              <w:pStyle w:val="aa"/>
              <w:jc w:val="center"/>
            </w:pPr>
            <w:r w:rsidRPr="00B96823">
              <w:t>12</w:t>
            </w:r>
          </w:p>
        </w:tc>
        <w:tc>
          <w:tcPr>
            <w:tcW w:w="1120" w:type="dxa"/>
            <w:tcBorders>
              <w:top w:val="single" w:sz="4" w:space="0" w:color="auto"/>
              <w:left w:val="single" w:sz="4" w:space="0" w:color="auto"/>
              <w:bottom w:val="single" w:sz="4" w:space="0" w:color="auto"/>
              <w:right w:val="single" w:sz="4" w:space="0" w:color="auto"/>
            </w:tcBorders>
          </w:tcPr>
          <w:p w14:paraId="5641564D" w14:textId="77777777" w:rsidR="00183BD4" w:rsidRPr="00B96823" w:rsidRDefault="00183BD4">
            <w:pPr>
              <w:pStyle w:val="aa"/>
              <w:jc w:val="center"/>
            </w:pPr>
            <w:r w:rsidRPr="00B96823">
              <w:t>12</w:t>
            </w:r>
          </w:p>
        </w:tc>
        <w:tc>
          <w:tcPr>
            <w:tcW w:w="961" w:type="dxa"/>
            <w:tcBorders>
              <w:top w:val="single" w:sz="4" w:space="0" w:color="auto"/>
              <w:left w:val="single" w:sz="4" w:space="0" w:color="auto"/>
              <w:bottom w:val="single" w:sz="4" w:space="0" w:color="auto"/>
            </w:tcBorders>
          </w:tcPr>
          <w:p w14:paraId="2398A8B5" w14:textId="77777777" w:rsidR="00183BD4" w:rsidRPr="00B96823" w:rsidRDefault="00183BD4">
            <w:pPr>
              <w:pStyle w:val="aa"/>
              <w:jc w:val="center"/>
            </w:pPr>
            <w:r w:rsidRPr="00B96823">
              <w:t>12</w:t>
            </w:r>
          </w:p>
        </w:tc>
      </w:tr>
      <w:tr w:rsidR="00183BD4" w:rsidRPr="00B96823" w14:paraId="4C429DA3" w14:textId="77777777" w:rsidTr="00697E50">
        <w:tc>
          <w:tcPr>
            <w:tcW w:w="3080" w:type="dxa"/>
            <w:tcBorders>
              <w:top w:val="single" w:sz="4" w:space="0" w:color="auto"/>
              <w:bottom w:val="single" w:sz="4" w:space="0" w:color="auto"/>
              <w:right w:val="single" w:sz="4" w:space="0" w:color="auto"/>
            </w:tcBorders>
          </w:tcPr>
          <w:p w14:paraId="63A03720" w14:textId="77777777" w:rsidR="00183BD4" w:rsidRPr="00B96823" w:rsidRDefault="00183BD4">
            <w:pPr>
              <w:pStyle w:val="ac"/>
            </w:pPr>
            <w:r w:rsidRPr="00B96823">
              <w:t xml:space="preserve">II, </w:t>
            </w:r>
            <w:proofErr w:type="spellStart"/>
            <w:r w:rsidRPr="00B96823">
              <w:t>Ill</w:t>
            </w:r>
            <w:proofErr w:type="spellEnd"/>
          </w:p>
        </w:tc>
        <w:tc>
          <w:tcPr>
            <w:tcW w:w="2100" w:type="dxa"/>
            <w:tcBorders>
              <w:top w:val="single" w:sz="4" w:space="0" w:color="auto"/>
              <w:left w:val="single" w:sz="4" w:space="0" w:color="auto"/>
              <w:bottom w:val="single" w:sz="4" w:space="0" w:color="auto"/>
              <w:right w:val="single" w:sz="4" w:space="0" w:color="auto"/>
            </w:tcBorders>
          </w:tcPr>
          <w:p w14:paraId="146FB752" w14:textId="77777777" w:rsidR="00183BD4" w:rsidRPr="00B96823" w:rsidRDefault="00183BD4">
            <w:pPr>
              <w:pStyle w:val="ac"/>
            </w:pPr>
            <w:r w:rsidRPr="00B96823">
              <w:t>С1</w:t>
            </w:r>
          </w:p>
        </w:tc>
        <w:tc>
          <w:tcPr>
            <w:tcW w:w="1400" w:type="dxa"/>
            <w:tcBorders>
              <w:top w:val="single" w:sz="4" w:space="0" w:color="auto"/>
              <w:left w:val="single" w:sz="4" w:space="0" w:color="auto"/>
              <w:bottom w:val="single" w:sz="4" w:space="0" w:color="auto"/>
              <w:right w:val="single" w:sz="4" w:space="0" w:color="auto"/>
            </w:tcBorders>
          </w:tcPr>
          <w:p w14:paraId="1CD87F76" w14:textId="77777777" w:rsidR="00183BD4" w:rsidRPr="00B96823" w:rsidRDefault="00183BD4">
            <w:pPr>
              <w:pStyle w:val="aa"/>
              <w:jc w:val="center"/>
            </w:pPr>
            <w:r w:rsidRPr="00B96823">
              <w:t>12</w:t>
            </w:r>
          </w:p>
        </w:tc>
        <w:tc>
          <w:tcPr>
            <w:tcW w:w="1120" w:type="dxa"/>
            <w:tcBorders>
              <w:top w:val="single" w:sz="4" w:space="0" w:color="auto"/>
              <w:left w:val="single" w:sz="4" w:space="0" w:color="auto"/>
              <w:bottom w:val="single" w:sz="4" w:space="0" w:color="auto"/>
              <w:right w:val="single" w:sz="4" w:space="0" w:color="auto"/>
            </w:tcBorders>
          </w:tcPr>
          <w:p w14:paraId="389E8DF6" w14:textId="77777777" w:rsidR="00183BD4" w:rsidRPr="00B96823" w:rsidRDefault="00183BD4">
            <w:pPr>
              <w:pStyle w:val="aa"/>
              <w:jc w:val="center"/>
            </w:pPr>
            <w:r w:rsidRPr="00B96823">
              <w:t>12</w:t>
            </w:r>
          </w:p>
        </w:tc>
        <w:tc>
          <w:tcPr>
            <w:tcW w:w="1120" w:type="dxa"/>
            <w:tcBorders>
              <w:top w:val="single" w:sz="4" w:space="0" w:color="auto"/>
              <w:left w:val="single" w:sz="4" w:space="0" w:color="auto"/>
              <w:bottom w:val="single" w:sz="4" w:space="0" w:color="auto"/>
              <w:right w:val="single" w:sz="4" w:space="0" w:color="auto"/>
            </w:tcBorders>
          </w:tcPr>
          <w:p w14:paraId="35B8E3C5" w14:textId="77777777" w:rsidR="00183BD4" w:rsidRPr="00B96823" w:rsidRDefault="00183BD4">
            <w:pPr>
              <w:pStyle w:val="aa"/>
              <w:jc w:val="center"/>
            </w:pPr>
            <w:r w:rsidRPr="00B96823">
              <w:t>12</w:t>
            </w:r>
          </w:p>
        </w:tc>
        <w:tc>
          <w:tcPr>
            <w:tcW w:w="961" w:type="dxa"/>
            <w:tcBorders>
              <w:top w:val="single" w:sz="4" w:space="0" w:color="auto"/>
              <w:left w:val="single" w:sz="4" w:space="0" w:color="auto"/>
              <w:bottom w:val="single" w:sz="4" w:space="0" w:color="auto"/>
            </w:tcBorders>
          </w:tcPr>
          <w:p w14:paraId="1106C866" w14:textId="77777777" w:rsidR="00183BD4" w:rsidRPr="00B96823" w:rsidRDefault="00183BD4">
            <w:pPr>
              <w:pStyle w:val="aa"/>
              <w:jc w:val="center"/>
            </w:pPr>
            <w:r w:rsidRPr="00B96823">
              <w:t>12</w:t>
            </w:r>
          </w:p>
        </w:tc>
      </w:tr>
      <w:tr w:rsidR="00183BD4" w:rsidRPr="00B96823" w14:paraId="3E8B7FA3" w14:textId="77777777" w:rsidTr="00697E50">
        <w:tc>
          <w:tcPr>
            <w:tcW w:w="3080" w:type="dxa"/>
            <w:tcBorders>
              <w:top w:val="single" w:sz="4" w:space="0" w:color="auto"/>
              <w:bottom w:val="single" w:sz="4" w:space="0" w:color="auto"/>
              <w:right w:val="single" w:sz="4" w:space="0" w:color="auto"/>
            </w:tcBorders>
          </w:tcPr>
          <w:p w14:paraId="32A652FA" w14:textId="77777777" w:rsidR="00183BD4" w:rsidRPr="00B96823" w:rsidRDefault="00183BD4">
            <w:pPr>
              <w:pStyle w:val="ac"/>
            </w:pPr>
            <w:r w:rsidRPr="00B96823">
              <w:t>IV</w:t>
            </w:r>
          </w:p>
        </w:tc>
        <w:tc>
          <w:tcPr>
            <w:tcW w:w="2100" w:type="dxa"/>
            <w:tcBorders>
              <w:top w:val="single" w:sz="4" w:space="0" w:color="auto"/>
              <w:left w:val="single" w:sz="4" w:space="0" w:color="auto"/>
              <w:bottom w:val="single" w:sz="4" w:space="0" w:color="auto"/>
              <w:right w:val="single" w:sz="4" w:space="0" w:color="auto"/>
            </w:tcBorders>
          </w:tcPr>
          <w:p w14:paraId="31CA15B7" w14:textId="77777777" w:rsidR="00183BD4" w:rsidRPr="00B96823" w:rsidRDefault="00183BD4">
            <w:pPr>
              <w:pStyle w:val="ac"/>
            </w:pPr>
            <w:r w:rsidRPr="00B96823">
              <w:t>С</w:t>
            </w:r>
            <w:proofErr w:type="gramStart"/>
            <w:r w:rsidRPr="00B96823">
              <w:t>0,С</w:t>
            </w:r>
            <w:proofErr w:type="gramEnd"/>
            <w:r w:rsidRPr="00B96823">
              <w:t>1</w:t>
            </w:r>
          </w:p>
        </w:tc>
        <w:tc>
          <w:tcPr>
            <w:tcW w:w="1400" w:type="dxa"/>
            <w:tcBorders>
              <w:top w:val="single" w:sz="4" w:space="0" w:color="auto"/>
              <w:left w:val="single" w:sz="4" w:space="0" w:color="auto"/>
              <w:bottom w:val="single" w:sz="4" w:space="0" w:color="auto"/>
              <w:right w:val="single" w:sz="4" w:space="0" w:color="auto"/>
            </w:tcBorders>
          </w:tcPr>
          <w:p w14:paraId="30AFDF9A" w14:textId="77777777" w:rsidR="00183BD4" w:rsidRPr="00B96823" w:rsidRDefault="00183BD4">
            <w:pPr>
              <w:pStyle w:val="aa"/>
              <w:jc w:val="center"/>
            </w:pPr>
            <w:r w:rsidRPr="00B96823">
              <w:t>12</w:t>
            </w:r>
          </w:p>
        </w:tc>
        <w:tc>
          <w:tcPr>
            <w:tcW w:w="1120" w:type="dxa"/>
            <w:tcBorders>
              <w:top w:val="single" w:sz="4" w:space="0" w:color="auto"/>
              <w:left w:val="single" w:sz="4" w:space="0" w:color="auto"/>
              <w:bottom w:val="single" w:sz="4" w:space="0" w:color="auto"/>
              <w:right w:val="single" w:sz="4" w:space="0" w:color="auto"/>
            </w:tcBorders>
          </w:tcPr>
          <w:p w14:paraId="6621F3C8" w14:textId="77777777" w:rsidR="00183BD4" w:rsidRPr="00B96823" w:rsidRDefault="00183BD4">
            <w:pPr>
              <w:pStyle w:val="aa"/>
              <w:jc w:val="center"/>
            </w:pPr>
            <w:r w:rsidRPr="00B96823">
              <w:t>12</w:t>
            </w:r>
          </w:p>
        </w:tc>
        <w:tc>
          <w:tcPr>
            <w:tcW w:w="1120" w:type="dxa"/>
            <w:tcBorders>
              <w:top w:val="single" w:sz="4" w:space="0" w:color="auto"/>
              <w:left w:val="single" w:sz="4" w:space="0" w:color="auto"/>
              <w:bottom w:val="single" w:sz="4" w:space="0" w:color="auto"/>
              <w:right w:val="single" w:sz="4" w:space="0" w:color="auto"/>
            </w:tcBorders>
          </w:tcPr>
          <w:p w14:paraId="3F921B85" w14:textId="77777777" w:rsidR="00183BD4" w:rsidRPr="00B96823" w:rsidRDefault="00183BD4">
            <w:pPr>
              <w:pStyle w:val="aa"/>
              <w:jc w:val="center"/>
            </w:pPr>
            <w:r w:rsidRPr="00B96823">
              <w:t>12</w:t>
            </w:r>
          </w:p>
        </w:tc>
        <w:tc>
          <w:tcPr>
            <w:tcW w:w="961" w:type="dxa"/>
            <w:tcBorders>
              <w:top w:val="single" w:sz="4" w:space="0" w:color="auto"/>
              <w:left w:val="single" w:sz="4" w:space="0" w:color="auto"/>
              <w:bottom w:val="single" w:sz="4" w:space="0" w:color="auto"/>
            </w:tcBorders>
          </w:tcPr>
          <w:p w14:paraId="63368B51" w14:textId="77777777" w:rsidR="00183BD4" w:rsidRPr="00B96823" w:rsidRDefault="00183BD4">
            <w:pPr>
              <w:pStyle w:val="aa"/>
              <w:jc w:val="center"/>
            </w:pPr>
            <w:r w:rsidRPr="00B96823">
              <w:t>15</w:t>
            </w:r>
          </w:p>
        </w:tc>
      </w:tr>
      <w:tr w:rsidR="00183BD4" w:rsidRPr="00B96823" w14:paraId="3E7BC086" w14:textId="77777777" w:rsidTr="00697E50">
        <w:tc>
          <w:tcPr>
            <w:tcW w:w="3080" w:type="dxa"/>
            <w:tcBorders>
              <w:top w:val="single" w:sz="4" w:space="0" w:color="auto"/>
              <w:bottom w:val="single" w:sz="4" w:space="0" w:color="auto"/>
              <w:right w:val="single" w:sz="4" w:space="0" w:color="auto"/>
            </w:tcBorders>
          </w:tcPr>
          <w:p w14:paraId="08AC688F" w14:textId="77777777" w:rsidR="00183BD4" w:rsidRPr="00B96823" w:rsidRDefault="00183BD4">
            <w:pPr>
              <w:pStyle w:val="ac"/>
            </w:pPr>
            <w:r w:rsidRPr="00B96823">
              <w:t>IV, V</w:t>
            </w:r>
          </w:p>
        </w:tc>
        <w:tc>
          <w:tcPr>
            <w:tcW w:w="2100" w:type="dxa"/>
            <w:tcBorders>
              <w:top w:val="single" w:sz="4" w:space="0" w:color="auto"/>
              <w:left w:val="single" w:sz="4" w:space="0" w:color="auto"/>
              <w:bottom w:val="single" w:sz="4" w:space="0" w:color="auto"/>
              <w:right w:val="single" w:sz="4" w:space="0" w:color="auto"/>
            </w:tcBorders>
          </w:tcPr>
          <w:p w14:paraId="5933EF58" w14:textId="77777777" w:rsidR="00183BD4" w:rsidRPr="00B96823" w:rsidRDefault="00183BD4">
            <w:pPr>
              <w:pStyle w:val="ac"/>
            </w:pPr>
            <w:r w:rsidRPr="00B96823">
              <w:t>С2, С3</w:t>
            </w:r>
          </w:p>
        </w:tc>
        <w:tc>
          <w:tcPr>
            <w:tcW w:w="1400" w:type="dxa"/>
            <w:tcBorders>
              <w:top w:val="single" w:sz="4" w:space="0" w:color="auto"/>
              <w:left w:val="single" w:sz="4" w:space="0" w:color="auto"/>
              <w:bottom w:val="single" w:sz="4" w:space="0" w:color="auto"/>
              <w:right w:val="single" w:sz="4" w:space="0" w:color="auto"/>
            </w:tcBorders>
          </w:tcPr>
          <w:p w14:paraId="3871E20E" w14:textId="77777777" w:rsidR="00183BD4" w:rsidRPr="00B96823" w:rsidRDefault="00183BD4">
            <w:pPr>
              <w:pStyle w:val="aa"/>
              <w:jc w:val="center"/>
            </w:pPr>
            <w:r w:rsidRPr="00B96823">
              <w:t>15</w:t>
            </w:r>
          </w:p>
        </w:tc>
        <w:tc>
          <w:tcPr>
            <w:tcW w:w="1120" w:type="dxa"/>
            <w:tcBorders>
              <w:top w:val="single" w:sz="4" w:space="0" w:color="auto"/>
              <w:left w:val="single" w:sz="4" w:space="0" w:color="auto"/>
              <w:bottom w:val="single" w:sz="4" w:space="0" w:color="auto"/>
              <w:right w:val="single" w:sz="4" w:space="0" w:color="auto"/>
            </w:tcBorders>
          </w:tcPr>
          <w:p w14:paraId="03F9F9D2" w14:textId="77777777" w:rsidR="00183BD4" w:rsidRPr="00B96823" w:rsidRDefault="00183BD4">
            <w:pPr>
              <w:pStyle w:val="aa"/>
              <w:jc w:val="center"/>
            </w:pPr>
            <w:r w:rsidRPr="00B96823">
              <w:t>15</w:t>
            </w:r>
          </w:p>
        </w:tc>
        <w:tc>
          <w:tcPr>
            <w:tcW w:w="1120" w:type="dxa"/>
            <w:tcBorders>
              <w:top w:val="single" w:sz="4" w:space="0" w:color="auto"/>
              <w:left w:val="single" w:sz="4" w:space="0" w:color="auto"/>
              <w:bottom w:val="single" w:sz="4" w:space="0" w:color="auto"/>
              <w:right w:val="single" w:sz="4" w:space="0" w:color="auto"/>
            </w:tcBorders>
          </w:tcPr>
          <w:p w14:paraId="27F1B2C0" w14:textId="77777777" w:rsidR="00183BD4" w:rsidRPr="00B96823" w:rsidRDefault="00183BD4">
            <w:pPr>
              <w:pStyle w:val="aa"/>
              <w:jc w:val="center"/>
            </w:pPr>
            <w:r w:rsidRPr="00B96823">
              <w:t>15</w:t>
            </w:r>
          </w:p>
        </w:tc>
        <w:tc>
          <w:tcPr>
            <w:tcW w:w="961" w:type="dxa"/>
            <w:tcBorders>
              <w:top w:val="single" w:sz="4" w:space="0" w:color="auto"/>
              <w:left w:val="single" w:sz="4" w:space="0" w:color="auto"/>
              <w:bottom w:val="single" w:sz="4" w:space="0" w:color="auto"/>
            </w:tcBorders>
          </w:tcPr>
          <w:p w14:paraId="7E6331D5" w14:textId="77777777" w:rsidR="00183BD4" w:rsidRPr="00B96823" w:rsidRDefault="00183BD4">
            <w:pPr>
              <w:pStyle w:val="aa"/>
              <w:jc w:val="center"/>
            </w:pPr>
            <w:r w:rsidRPr="00B96823">
              <w:t>18</w:t>
            </w:r>
          </w:p>
        </w:tc>
      </w:tr>
    </w:tbl>
    <w:p w14:paraId="2C95B02B" w14:textId="77777777" w:rsidR="00183BD4" w:rsidRPr="00B96823" w:rsidRDefault="00183BD4"/>
    <w:p w14:paraId="05943326" w14:textId="77777777" w:rsidR="00183BD4" w:rsidRPr="00B96823" w:rsidRDefault="00183BD4">
      <w:r w:rsidRPr="00B96823">
        <w:rPr>
          <w:rStyle w:val="a3"/>
          <w:bCs/>
          <w:color w:val="auto"/>
        </w:rPr>
        <w:t>Примечания</w:t>
      </w:r>
    </w:p>
    <w:p w14:paraId="217ADDE5" w14:textId="77777777" w:rsidR="00183BD4" w:rsidRPr="00B96823" w:rsidRDefault="00183BD4">
      <w:r w:rsidRPr="00B96823">
        <w:t xml:space="preserve">1. Противопожарное расстояние между зданиями определяется как расстояние между наружными стенами или другими конструкциями зданий, сооружений и строений </w:t>
      </w:r>
      <w:proofErr w:type="gramStart"/>
      <w:r w:rsidRPr="00B96823">
        <w:t>При</w:t>
      </w:r>
      <w:proofErr w:type="gramEnd"/>
      <w:r w:rsidRPr="00B96823">
        <w:t xml:space="preserve"> наличии выступающих более чем на 1 метр элементов конструкций, выполненных из горючих материалов, принимается расстояние между этими конструкциями.</w:t>
      </w:r>
    </w:p>
    <w:p w14:paraId="019F70AA" w14:textId="77777777" w:rsidR="00183BD4" w:rsidRPr="00B96823" w:rsidRDefault="00183BD4">
      <w:r w:rsidRPr="00B96823">
        <w:t>2. Противопожарные расстояния между зданиями, сооружениями и строениями I и II степеней огнестойкости допускается уменьшать до 3.5 м при условии, если стена более высокого здания, расположенная напротив другого здания, сооружения и строения, является противопожарной 1-го типа.</w:t>
      </w:r>
    </w:p>
    <w:p w14:paraId="5CB1CE65" w14:textId="77777777" w:rsidR="00183BD4" w:rsidRPr="00B96823" w:rsidRDefault="00183BD4">
      <w:r w:rsidRPr="00B96823">
        <w:t>3. Для двухэтажных зданий каркасной и щитовой конструкции V степени огнестойкости, а также зданий, сооружений и строений с кровлями из горючих материалов групп противопожарные расстояния следует увеличивать на 20 процентов.</w:t>
      </w:r>
    </w:p>
    <w:p w14:paraId="2C47F214" w14:textId="77777777" w:rsidR="00183BD4" w:rsidRPr="00B96823" w:rsidRDefault="00183BD4">
      <w:r w:rsidRPr="00B96823">
        <w:t xml:space="preserve">4. Противопожарные расстояния от одно-, двухквартирных жилых домой и хозяйственных построек (сараев, тиражей, бань) на приусадебном земельном участке до жилых домов и хозяйственных построек на соседних земельных участках принимать в соответствии с </w:t>
      </w:r>
      <w:r w:rsidR="00916B45" w:rsidRPr="00B96823">
        <w:t xml:space="preserve">таблицей 129 </w:t>
      </w:r>
      <w:r w:rsidRPr="00B96823">
        <w:t>настоящих Нормативов. Допускается уменьшать до 6 метров противопожарные расстояния между указанными типами зданий при условии, что стены зданий, обращенные друг к другу, не имеют оконных проемов, выполнены из негорючих материалов или подвергнуты огнезащите, а кровля и карнизы выполнены из негорючих материалов.</w:t>
      </w:r>
    </w:p>
    <w:p w14:paraId="5F1EB218" w14:textId="77777777" w:rsidR="00183BD4" w:rsidRPr="00B96823" w:rsidRDefault="00183BD4">
      <w:bookmarkStart w:id="161" w:name="sub_134142"/>
      <w:r w:rsidRPr="00B96823">
        <w:t>Противопожарные расстояния между жилым домом и хозяйственными постройками, а также между хозяйственными постройками в пределах одного садового или приусадебного земельного участка не нормируются.</w:t>
      </w:r>
    </w:p>
    <w:bookmarkEnd w:id="161"/>
    <w:p w14:paraId="37A331D7" w14:textId="77777777" w:rsidR="00183BD4" w:rsidRPr="00B96823" w:rsidRDefault="00183BD4">
      <w:r w:rsidRPr="00B96823">
        <w:t xml:space="preserve">Противопожарные расстояния между строениями и сооружениями, расположенными на соседних земельных участках, в зависимости от материала несущих и ограждающих должны быть не менее указанных в </w:t>
      </w:r>
      <w:hyperlink w:anchor="sub_13410" w:history="1">
        <w:r w:rsidR="00916B45" w:rsidRPr="00B96823">
          <w:rPr>
            <w:rStyle w:val="a4"/>
            <w:rFonts w:cs="Times New Roman CYR"/>
            <w:color w:val="auto"/>
          </w:rPr>
          <w:t>таблицей</w:t>
        </w:r>
      </w:hyperlink>
      <w:r w:rsidR="00916B45" w:rsidRPr="00B96823">
        <w:t xml:space="preserve"> 129</w:t>
      </w:r>
      <w:r w:rsidRPr="00B96823">
        <w:t xml:space="preserve"> настоящих Нормативов, а также в соответствии с требованиями Федерального закона "Технический регламент о требованиях пожарной безопасности".</w:t>
      </w:r>
    </w:p>
    <w:p w14:paraId="0ABBC6E5" w14:textId="77777777" w:rsidR="00183BD4" w:rsidRPr="00B96823" w:rsidRDefault="00183BD4">
      <w:bookmarkStart w:id="162" w:name="sub_134140"/>
      <w:r w:rsidRPr="00B96823">
        <w:t xml:space="preserve">Допускается группировка и блокировка строений и сооружений на двух соседних участках при однорядной застройке и на четырех соседних участках при двухрядной застройке. При этом противопожарные расстояния между жилыми строениями или жилыми </w:t>
      </w:r>
      <w:r w:rsidRPr="00B96823">
        <w:lastRenderedPageBreak/>
        <w:t xml:space="preserve">домами в каждой группе не нормируются, а минимальные расстояния между крайними жилыми строениями или жилыми домами групп домов принимаются по </w:t>
      </w:r>
      <w:hyperlink w:anchor="sub_13410" w:history="1">
        <w:r w:rsidR="00916B45" w:rsidRPr="00B96823">
          <w:rPr>
            <w:rStyle w:val="a4"/>
            <w:rFonts w:cs="Times New Roman CYR"/>
            <w:color w:val="auto"/>
          </w:rPr>
          <w:t>таблицей</w:t>
        </w:r>
      </w:hyperlink>
      <w:r w:rsidR="00916B45" w:rsidRPr="00B96823">
        <w:t xml:space="preserve"> 129 </w:t>
      </w:r>
      <w:r w:rsidRPr="00B96823">
        <w:t>настоящих Нормативов.</w:t>
      </w:r>
    </w:p>
    <w:bookmarkEnd w:id="162"/>
    <w:p w14:paraId="60CA0519" w14:textId="77777777" w:rsidR="00183BD4" w:rsidRPr="00B96823" w:rsidRDefault="00183BD4">
      <w:r w:rsidRPr="00B96823">
        <w:t>5. В районах с сейсмичностью 9 и выше баллов противопожарные расстояния между жилыми зданиями, а также между жилыми и общественными зданиями IV и V степеней огнестойкости следует увеличивать на 20 процентов.</w:t>
      </w:r>
    </w:p>
    <w:p w14:paraId="41327BFB" w14:textId="77777777" w:rsidR="00183BD4" w:rsidRPr="00B96823" w:rsidRDefault="00183BD4">
      <w:r w:rsidRPr="00B96823">
        <w:t>6. Противопожарные расстояния от зданий и сооружений до объектов защиты IV и V степеней огнестойкости в береговой полосе шириной 100 км или до ближайшего горного хребта в климатических подрайонах IБ, IГ, IIА и IIБ следует увеличивать на 25%.</w:t>
      </w:r>
    </w:p>
    <w:p w14:paraId="48CB153D" w14:textId="77777777" w:rsidR="00183BD4" w:rsidRPr="00B96823" w:rsidRDefault="00183BD4">
      <w:r w:rsidRPr="00B96823">
        <w:t>7. Противопожарные расстояния между жилыми зданиями IV и V степеней огнестойкости в климатических подрайонах IА, IIБ, IГ, IД и IIА следует увеличивать на 50%.</w:t>
      </w:r>
    </w:p>
    <w:p w14:paraId="31FAA2D2" w14:textId="77777777" w:rsidR="00183BD4" w:rsidRPr="00B96823" w:rsidRDefault="00183BD4">
      <w:r w:rsidRPr="00B96823">
        <w:t>8. Для двухэтажных зданий, сооружений каркасной и щитовой конструкции V степени огнестойкости, а также указанных объектов защиты с кровлей из горючих материалов противопожарные расстояния следует увеличивать на 20%.</w:t>
      </w:r>
    </w:p>
    <w:p w14:paraId="77452E13" w14:textId="77777777" w:rsidR="00183BD4" w:rsidRPr="00B96823" w:rsidRDefault="00183BD4">
      <w:r w:rsidRPr="00B96823">
        <w:t>9. Противопожарные расстояния между жилыми и общественными зданиями, сооружениями I, II и III степеней огнестойкости не нормируются (при условии обеспечения требуемых проездов и подъездов для пожарной техники), если стена более высокого или широкого объекта защиты" обращенная к соседнему объекту защиты, является противопожарной 1-го типа.</w:t>
      </w:r>
    </w:p>
    <w:p w14:paraId="34057C4C" w14:textId="77777777" w:rsidR="00183BD4" w:rsidRPr="00B96823" w:rsidRDefault="00183BD4"/>
    <w:p w14:paraId="517E50F1" w14:textId="77777777" w:rsidR="00183BD4" w:rsidRPr="00697E50" w:rsidRDefault="00183BD4">
      <w:pPr>
        <w:jc w:val="right"/>
        <w:rPr>
          <w:rStyle w:val="a3"/>
          <w:rFonts w:ascii="Times New Roman" w:hAnsi="Times New Roman" w:cs="Times New Roman"/>
          <w:bCs/>
          <w:color w:val="auto"/>
        </w:rPr>
      </w:pPr>
      <w:r w:rsidRPr="00697E50">
        <w:rPr>
          <w:rStyle w:val="a3"/>
          <w:rFonts w:ascii="Times New Roman" w:hAnsi="Times New Roman" w:cs="Times New Roman"/>
          <w:bCs/>
          <w:color w:val="auto"/>
        </w:rPr>
        <w:t xml:space="preserve">Таблица </w:t>
      </w:r>
      <w:r w:rsidR="00916B45" w:rsidRPr="00697E50">
        <w:rPr>
          <w:rStyle w:val="a3"/>
          <w:rFonts w:ascii="Times New Roman" w:hAnsi="Times New Roman" w:cs="Times New Roman"/>
          <w:bCs/>
          <w:color w:val="auto"/>
        </w:rPr>
        <w:t>129.1</w:t>
      </w:r>
    </w:p>
    <w:p w14:paraId="75F40583" w14:textId="77777777" w:rsidR="00183BD4" w:rsidRPr="00B96823" w:rsidRDefault="00183BD4"/>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660"/>
        <w:gridCol w:w="2520"/>
        <w:gridCol w:w="2240"/>
        <w:gridCol w:w="2380"/>
      </w:tblGrid>
      <w:tr w:rsidR="00183BD4" w:rsidRPr="00B96823" w14:paraId="6298F501" w14:textId="77777777">
        <w:tc>
          <w:tcPr>
            <w:tcW w:w="2660" w:type="dxa"/>
            <w:vMerge w:val="restart"/>
            <w:tcBorders>
              <w:top w:val="single" w:sz="4" w:space="0" w:color="auto"/>
              <w:bottom w:val="single" w:sz="4" w:space="0" w:color="auto"/>
              <w:right w:val="single" w:sz="4" w:space="0" w:color="auto"/>
            </w:tcBorders>
          </w:tcPr>
          <w:p w14:paraId="2D847C3C" w14:textId="77777777" w:rsidR="00183BD4" w:rsidRPr="00B96823" w:rsidRDefault="00183BD4">
            <w:pPr>
              <w:pStyle w:val="aa"/>
              <w:jc w:val="center"/>
            </w:pPr>
            <w:r w:rsidRPr="00B96823">
              <w:t>Степень огнестойкости здания</w:t>
            </w:r>
          </w:p>
        </w:tc>
        <w:tc>
          <w:tcPr>
            <w:tcW w:w="2520" w:type="dxa"/>
            <w:vMerge w:val="restart"/>
            <w:tcBorders>
              <w:top w:val="single" w:sz="4" w:space="0" w:color="auto"/>
              <w:left w:val="single" w:sz="4" w:space="0" w:color="auto"/>
              <w:bottom w:val="nil"/>
              <w:right w:val="single" w:sz="4" w:space="0" w:color="auto"/>
            </w:tcBorders>
          </w:tcPr>
          <w:p w14:paraId="4E9ED732" w14:textId="77777777" w:rsidR="00183BD4" w:rsidRPr="00B96823" w:rsidRDefault="00183BD4">
            <w:pPr>
              <w:pStyle w:val="aa"/>
              <w:jc w:val="center"/>
            </w:pPr>
            <w:r w:rsidRPr="00B96823">
              <w:t>Класс конструктивной пожарной опасности</w:t>
            </w:r>
          </w:p>
        </w:tc>
        <w:tc>
          <w:tcPr>
            <w:tcW w:w="4620" w:type="dxa"/>
            <w:gridSpan w:val="2"/>
            <w:tcBorders>
              <w:top w:val="single" w:sz="4" w:space="0" w:color="auto"/>
              <w:left w:val="single" w:sz="4" w:space="0" w:color="auto"/>
              <w:bottom w:val="nil"/>
            </w:tcBorders>
          </w:tcPr>
          <w:p w14:paraId="3EB28B5B" w14:textId="77777777" w:rsidR="00183BD4" w:rsidRPr="00B96823" w:rsidRDefault="00183BD4">
            <w:pPr>
              <w:pStyle w:val="aa"/>
              <w:jc w:val="center"/>
            </w:pPr>
            <w:r w:rsidRPr="00B96823">
              <w:t>Минимальные расстояния при степени огнестойкости и классе конструктивной пожарной опасности жилых зданий, м</w:t>
            </w:r>
          </w:p>
        </w:tc>
      </w:tr>
      <w:tr w:rsidR="00183BD4" w:rsidRPr="00B96823" w14:paraId="63DD163C" w14:textId="77777777">
        <w:tc>
          <w:tcPr>
            <w:tcW w:w="2660" w:type="dxa"/>
            <w:vMerge/>
            <w:tcBorders>
              <w:top w:val="single" w:sz="4" w:space="0" w:color="auto"/>
              <w:bottom w:val="single" w:sz="4" w:space="0" w:color="auto"/>
              <w:right w:val="single" w:sz="4" w:space="0" w:color="auto"/>
            </w:tcBorders>
          </w:tcPr>
          <w:p w14:paraId="20FC0420" w14:textId="77777777" w:rsidR="00183BD4" w:rsidRPr="00B96823" w:rsidRDefault="00183BD4">
            <w:pPr>
              <w:pStyle w:val="aa"/>
            </w:pPr>
          </w:p>
        </w:tc>
        <w:tc>
          <w:tcPr>
            <w:tcW w:w="2520" w:type="dxa"/>
            <w:vMerge/>
            <w:tcBorders>
              <w:top w:val="single" w:sz="4" w:space="0" w:color="auto"/>
              <w:left w:val="single" w:sz="4" w:space="0" w:color="auto"/>
              <w:bottom w:val="single" w:sz="4" w:space="0" w:color="auto"/>
              <w:right w:val="single" w:sz="4" w:space="0" w:color="auto"/>
            </w:tcBorders>
          </w:tcPr>
          <w:p w14:paraId="7F371484" w14:textId="77777777" w:rsidR="00183BD4" w:rsidRPr="00B96823" w:rsidRDefault="00183BD4">
            <w:pPr>
              <w:pStyle w:val="aa"/>
            </w:pPr>
          </w:p>
        </w:tc>
        <w:tc>
          <w:tcPr>
            <w:tcW w:w="2240" w:type="dxa"/>
            <w:tcBorders>
              <w:top w:val="single" w:sz="4" w:space="0" w:color="auto"/>
              <w:left w:val="single" w:sz="4" w:space="0" w:color="auto"/>
              <w:bottom w:val="nil"/>
              <w:right w:val="single" w:sz="4" w:space="0" w:color="auto"/>
            </w:tcBorders>
          </w:tcPr>
          <w:p w14:paraId="7F1B046F" w14:textId="77777777" w:rsidR="00183BD4" w:rsidRPr="00B96823" w:rsidRDefault="00183BD4">
            <w:pPr>
              <w:pStyle w:val="aa"/>
              <w:jc w:val="center"/>
            </w:pPr>
            <w:r w:rsidRPr="00B96823">
              <w:t>I, II, III</w:t>
            </w:r>
          </w:p>
          <w:p w14:paraId="4A861986" w14:textId="77777777" w:rsidR="00183BD4" w:rsidRPr="00B96823" w:rsidRDefault="00183BD4">
            <w:pPr>
              <w:pStyle w:val="aa"/>
              <w:jc w:val="center"/>
            </w:pPr>
            <w:r w:rsidRPr="00B96823">
              <w:t>С0</w:t>
            </w:r>
          </w:p>
        </w:tc>
        <w:tc>
          <w:tcPr>
            <w:tcW w:w="2380" w:type="dxa"/>
            <w:tcBorders>
              <w:top w:val="single" w:sz="4" w:space="0" w:color="auto"/>
              <w:left w:val="single" w:sz="4" w:space="0" w:color="auto"/>
              <w:bottom w:val="nil"/>
            </w:tcBorders>
          </w:tcPr>
          <w:p w14:paraId="158E059F" w14:textId="77777777" w:rsidR="00183BD4" w:rsidRPr="00B96823" w:rsidRDefault="00183BD4">
            <w:pPr>
              <w:pStyle w:val="aa"/>
              <w:jc w:val="center"/>
            </w:pPr>
            <w:r w:rsidRPr="00B96823">
              <w:t>II, III</w:t>
            </w:r>
          </w:p>
          <w:p w14:paraId="047A535F" w14:textId="77777777" w:rsidR="00183BD4" w:rsidRPr="00B96823" w:rsidRDefault="00183BD4">
            <w:pPr>
              <w:pStyle w:val="aa"/>
              <w:jc w:val="center"/>
            </w:pPr>
            <w:r w:rsidRPr="00B96823">
              <w:t>C1</w:t>
            </w:r>
          </w:p>
        </w:tc>
      </w:tr>
      <w:tr w:rsidR="00183BD4" w:rsidRPr="00B96823" w14:paraId="36E36C2A" w14:textId="77777777">
        <w:tc>
          <w:tcPr>
            <w:tcW w:w="2660" w:type="dxa"/>
            <w:tcBorders>
              <w:top w:val="single" w:sz="4" w:space="0" w:color="auto"/>
              <w:bottom w:val="single" w:sz="4" w:space="0" w:color="auto"/>
              <w:right w:val="single" w:sz="4" w:space="0" w:color="auto"/>
            </w:tcBorders>
          </w:tcPr>
          <w:p w14:paraId="33AAFAE0" w14:textId="77777777" w:rsidR="00183BD4" w:rsidRPr="00B96823" w:rsidRDefault="00183BD4">
            <w:pPr>
              <w:pStyle w:val="aa"/>
              <w:jc w:val="center"/>
            </w:pPr>
            <w:r w:rsidRPr="00B96823">
              <w:t>I. II, III</w:t>
            </w:r>
          </w:p>
        </w:tc>
        <w:tc>
          <w:tcPr>
            <w:tcW w:w="2520" w:type="dxa"/>
            <w:tcBorders>
              <w:top w:val="single" w:sz="4" w:space="0" w:color="auto"/>
              <w:left w:val="single" w:sz="4" w:space="0" w:color="auto"/>
              <w:bottom w:val="single" w:sz="4" w:space="0" w:color="auto"/>
              <w:right w:val="single" w:sz="4" w:space="0" w:color="auto"/>
            </w:tcBorders>
          </w:tcPr>
          <w:p w14:paraId="41673F9D" w14:textId="77777777" w:rsidR="00183BD4" w:rsidRPr="00B96823" w:rsidRDefault="00183BD4">
            <w:pPr>
              <w:pStyle w:val="aa"/>
              <w:jc w:val="center"/>
            </w:pPr>
            <w:r w:rsidRPr="00B96823">
              <w:t>С0</w:t>
            </w:r>
          </w:p>
        </w:tc>
        <w:tc>
          <w:tcPr>
            <w:tcW w:w="2240" w:type="dxa"/>
            <w:tcBorders>
              <w:top w:val="single" w:sz="4" w:space="0" w:color="auto"/>
              <w:left w:val="single" w:sz="4" w:space="0" w:color="auto"/>
              <w:bottom w:val="single" w:sz="4" w:space="0" w:color="auto"/>
              <w:right w:val="single" w:sz="4" w:space="0" w:color="auto"/>
            </w:tcBorders>
          </w:tcPr>
          <w:p w14:paraId="31003484" w14:textId="77777777" w:rsidR="00183BD4" w:rsidRPr="00B96823" w:rsidRDefault="00183BD4">
            <w:pPr>
              <w:pStyle w:val="aa"/>
              <w:jc w:val="center"/>
            </w:pPr>
            <w:r w:rsidRPr="00B96823">
              <w:t>6</w:t>
            </w:r>
          </w:p>
        </w:tc>
        <w:tc>
          <w:tcPr>
            <w:tcW w:w="2380" w:type="dxa"/>
            <w:tcBorders>
              <w:top w:val="single" w:sz="4" w:space="0" w:color="auto"/>
              <w:left w:val="single" w:sz="4" w:space="0" w:color="auto"/>
              <w:bottom w:val="single" w:sz="4" w:space="0" w:color="auto"/>
            </w:tcBorders>
          </w:tcPr>
          <w:p w14:paraId="6FEB748E" w14:textId="77777777" w:rsidR="00183BD4" w:rsidRPr="00B96823" w:rsidRDefault="00183BD4">
            <w:pPr>
              <w:pStyle w:val="aa"/>
              <w:jc w:val="center"/>
            </w:pPr>
            <w:r w:rsidRPr="00B96823">
              <w:t>8</w:t>
            </w:r>
          </w:p>
        </w:tc>
      </w:tr>
      <w:tr w:rsidR="00183BD4" w:rsidRPr="00B96823" w14:paraId="285A658C" w14:textId="77777777">
        <w:tc>
          <w:tcPr>
            <w:tcW w:w="2660" w:type="dxa"/>
            <w:tcBorders>
              <w:top w:val="single" w:sz="4" w:space="0" w:color="auto"/>
              <w:bottom w:val="single" w:sz="4" w:space="0" w:color="auto"/>
              <w:right w:val="single" w:sz="4" w:space="0" w:color="auto"/>
            </w:tcBorders>
          </w:tcPr>
          <w:p w14:paraId="4DB95568" w14:textId="77777777" w:rsidR="00183BD4" w:rsidRPr="00B96823" w:rsidRDefault="00183BD4">
            <w:pPr>
              <w:pStyle w:val="aa"/>
              <w:jc w:val="center"/>
            </w:pPr>
            <w:r w:rsidRPr="00B96823">
              <w:t>II, III</w:t>
            </w:r>
          </w:p>
        </w:tc>
        <w:tc>
          <w:tcPr>
            <w:tcW w:w="2520" w:type="dxa"/>
            <w:tcBorders>
              <w:top w:val="single" w:sz="4" w:space="0" w:color="auto"/>
              <w:left w:val="single" w:sz="4" w:space="0" w:color="auto"/>
              <w:bottom w:val="single" w:sz="4" w:space="0" w:color="auto"/>
              <w:right w:val="single" w:sz="4" w:space="0" w:color="auto"/>
            </w:tcBorders>
          </w:tcPr>
          <w:p w14:paraId="5A0E61ED" w14:textId="77777777" w:rsidR="00183BD4" w:rsidRPr="00B96823" w:rsidRDefault="00183BD4">
            <w:pPr>
              <w:pStyle w:val="aa"/>
              <w:jc w:val="center"/>
            </w:pPr>
            <w:r w:rsidRPr="00B96823">
              <w:t>С1</w:t>
            </w:r>
          </w:p>
        </w:tc>
        <w:tc>
          <w:tcPr>
            <w:tcW w:w="2240" w:type="dxa"/>
            <w:tcBorders>
              <w:top w:val="single" w:sz="4" w:space="0" w:color="auto"/>
              <w:left w:val="single" w:sz="4" w:space="0" w:color="auto"/>
              <w:bottom w:val="single" w:sz="4" w:space="0" w:color="auto"/>
              <w:right w:val="single" w:sz="4" w:space="0" w:color="auto"/>
            </w:tcBorders>
          </w:tcPr>
          <w:p w14:paraId="74CFB78E" w14:textId="77777777" w:rsidR="00183BD4" w:rsidRPr="00B96823" w:rsidRDefault="00183BD4">
            <w:pPr>
              <w:pStyle w:val="aa"/>
              <w:jc w:val="center"/>
            </w:pPr>
            <w:r w:rsidRPr="00B96823">
              <w:t>8</w:t>
            </w:r>
          </w:p>
        </w:tc>
        <w:tc>
          <w:tcPr>
            <w:tcW w:w="2380" w:type="dxa"/>
            <w:tcBorders>
              <w:top w:val="single" w:sz="4" w:space="0" w:color="auto"/>
              <w:left w:val="single" w:sz="4" w:space="0" w:color="auto"/>
              <w:bottom w:val="single" w:sz="4" w:space="0" w:color="auto"/>
            </w:tcBorders>
          </w:tcPr>
          <w:p w14:paraId="5FC1C975" w14:textId="77777777" w:rsidR="00183BD4" w:rsidRPr="00B96823" w:rsidRDefault="00183BD4">
            <w:pPr>
              <w:pStyle w:val="aa"/>
              <w:jc w:val="center"/>
            </w:pPr>
            <w:r w:rsidRPr="00B96823">
              <w:t>8</w:t>
            </w:r>
          </w:p>
        </w:tc>
      </w:tr>
    </w:tbl>
    <w:p w14:paraId="2EF66FBF" w14:textId="77777777" w:rsidR="00183BD4" w:rsidRPr="00B96823" w:rsidRDefault="00183BD4"/>
    <w:p w14:paraId="3F29BB98" w14:textId="77777777" w:rsidR="00183BD4" w:rsidRPr="00B96823" w:rsidRDefault="00183BD4">
      <w:r w:rsidRPr="00B96823">
        <w:rPr>
          <w:rStyle w:val="a3"/>
          <w:bCs/>
          <w:color w:val="auto"/>
        </w:rPr>
        <w:t>Примечания.</w:t>
      </w:r>
    </w:p>
    <w:p w14:paraId="3F0E7B74" w14:textId="77777777" w:rsidR="00183BD4" w:rsidRPr="00B96823" w:rsidRDefault="00183BD4">
      <w:r w:rsidRPr="00B96823">
        <w:t>1. "Противопожарные расстояния между стенами зданий без оконных проемов допускается уменьшать на 20% при условии устройства карнизов и элементов кровли со стороны стен зданий" обращенных друг к другу" из негорючих материалов или материалов, подвергнутых огнезащитной обработке.</w:t>
      </w:r>
    </w:p>
    <w:p w14:paraId="29A2E4B0" w14:textId="77777777" w:rsidR="00183BD4" w:rsidRPr="00B96823" w:rsidRDefault="00183BD4">
      <w:r w:rsidRPr="00B96823">
        <w:t xml:space="preserve">2. Противопожарные расстояния между зданиями допускается уменьшать на 30% при условии устройства на территории застройки наружного противопожарного водопровода согласно требованиям </w:t>
      </w:r>
      <w:hyperlink r:id="rId57" w:history="1">
        <w:r w:rsidRPr="00B96823">
          <w:rPr>
            <w:rStyle w:val="a4"/>
            <w:rFonts w:cs="Times New Roman CYR"/>
            <w:color w:val="auto"/>
          </w:rPr>
          <w:t>СП 8.13130</w:t>
        </w:r>
      </w:hyperlink>
      <w:r w:rsidRPr="00B96823">
        <w:t xml:space="preserve"> и наличия на территории добровольной пожарной охраны с техникой (оборудованием" для возможности подачи воды (в случае если время прибытия подразделения пожарной охраны ФПС ГПС МЧС России к месту вызова превышает 10 минут).</w:t>
      </w:r>
    </w:p>
    <w:p w14:paraId="692BFBB7" w14:textId="77777777" w:rsidR="00183BD4" w:rsidRPr="00B96823" w:rsidRDefault="00183BD4"/>
    <w:p w14:paraId="57649C22" w14:textId="77777777" w:rsidR="00183BD4" w:rsidRPr="00B96823" w:rsidRDefault="00183BD4">
      <w:pPr>
        <w:ind w:firstLine="698"/>
        <w:jc w:val="right"/>
      </w:pPr>
      <w:r w:rsidRPr="00B96823">
        <w:rPr>
          <w:rStyle w:val="a3"/>
          <w:bCs/>
          <w:color w:val="auto"/>
        </w:rPr>
        <w:t xml:space="preserve">Таблица </w:t>
      </w:r>
      <w:r w:rsidR="00916B45" w:rsidRPr="00B96823">
        <w:rPr>
          <w:rStyle w:val="a3"/>
          <w:bCs/>
          <w:color w:val="auto"/>
        </w:rPr>
        <w:t>130</w:t>
      </w:r>
    </w:p>
    <w:p w14:paraId="49C69978" w14:textId="77777777" w:rsidR="00183BD4" w:rsidRPr="00B96823" w:rsidRDefault="00183BD4"/>
    <w:tbl>
      <w:tblPr>
        <w:tblStyle w:val="af4"/>
        <w:tblW w:w="10608" w:type="dxa"/>
        <w:tblInd w:w="-719" w:type="dxa"/>
        <w:tblLayout w:type="fixed"/>
        <w:tblLook w:val="0000" w:firstRow="0" w:lastRow="0" w:firstColumn="0" w:lastColumn="0" w:noHBand="0" w:noVBand="0"/>
      </w:tblPr>
      <w:tblGrid>
        <w:gridCol w:w="5880"/>
        <w:gridCol w:w="980"/>
        <w:gridCol w:w="980"/>
        <w:gridCol w:w="840"/>
        <w:gridCol w:w="840"/>
        <w:gridCol w:w="1088"/>
      </w:tblGrid>
      <w:tr w:rsidR="00B96823" w:rsidRPr="00B96823" w14:paraId="513FDDC8" w14:textId="77777777" w:rsidTr="00697E50">
        <w:tc>
          <w:tcPr>
            <w:tcW w:w="5880" w:type="dxa"/>
            <w:vMerge w:val="restart"/>
          </w:tcPr>
          <w:p w14:paraId="62FA779E" w14:textId="77777777" w:rsidR="00183BD4" w:rsidRPr="00B96823" w:rsidRDefault="00183BD4">
            <w:pPr>
              <w:pStyle w:val="aa"/>
              <w:jc w:val="center"/>
            </w:pPr>
            <w:r w:rsidRPr="00B96823">
              <w:t>Наименование объектов, граничащих со зданиями и сооружениями складов нефти и нефтепродуктов</w:t>
            </w:r>
          </w:p>
        </w:tc>
        <w:tc>
          <w:tcPr>
            <w:tcW w:w="4728" w:type="dxa"/>
            <w:gridSpan w:val="5"/>
          </w:tcPr>
          <w:p w14:paraId="3DCBDF3C" w14:textId="77777777" w:rsidR="00183BD4" w:rsidRPr="00B96823" w:rsidRDefault="00183BD4">
            <w:pPr>
              <w:pStyle w:val="aa"/>
              <w:jc w:val="center"/>
            </w:pPr>
            <w:r w:rsidRPr="00B96823">
              <w:t>Противопожарные расстояния от зданий и сооружений складов нефти и нефтепродуктов до граничащих с ними объектов при категории склада, м</w:t>
            </w:r>
          </w:p>
        </w:tc>
      </w:tr>
      <w:tr w:rsidR="00B96823" w:rsidRPr="00B96823" w14:paraId="75B7C88B" w14:textId="77777777" w:rsidTr="00697E50">
        <w:tc>
          <w:tcPr>
            <w:tcW w:w="5880" w:type="dxa"/>
            <w:vMerge/>
          </w:tcPr>
          <w:p w14:paraId="1A2C2B75" w14:textId="77777777" w:rsidR="00183BD4" w:rsidRPr="00B96823" w:rsidRDefault="00183BD4">
            <w:pPr>
              <w:pStyle w:val="aa"/>
            </w:pPr>
          </w:p>
        </w:tc>
        <w:tc>
          <w:tcPr>
            <w:tcW w:w="980" w:type="dxa"/>
          </w:tcPr>
          <w:p w14:paraId="2B8BED44" w14:textId="77777777" w:rsidR="00183BD4" w:rsidRPr="00B96823" w:rsidRDefault="00183BD4">
            <w:pPr>
              <w:pStyle w:val="aa"/>
              <w:jc w:val="center"/>
            </w:pPr>
            <w:r w:rsidRPr="00B96823">
              <w:t>I</w:t>
            </w:r>
          </w:p>
        </w:tc>
        <w:tc>
          <w:tcPr>
            <w:tcW w:w="980" w:type="dxa"/>
          </w:tcPr>
          <w:p w14:paraId="321A014D" w14:textId="77777777" w:rsidR="00183BD4" w:rsidRPr="00B96823" w:rsidRDefault="00183BD4">
            <w:pPr>
              <w:pStyle w:val="aa"/>
              <w:jc w:val="center"/>
            </w:pPr>
            <w:r w:rsidRPr="00B96823">
              <w:t>II</w:t>
            </w:r>
          </w:p>
        </w:tc>
        <w:tc>
          <w:tcPr>
            <w:tcW w:w="840" w:type="dxa"/>
          </w:tcPr>
          <w:p w14:paraId="2AB0B845" w14:textId="77777777" w:rsidR="00183BD4" w:rsidRPr="00B96823" w:rsidRDefault="00183BD4">
            <w:pPr>
              <w:pStyle w:val="aa"/>
              <w:jc w:val="center"/>
            </w:pPr>
            <w:proofErr w:type="spellStart"/>
            <w:r w:rsidRPr="00B96823">
              <w:t>IIIа</w:t>
            </w:r>
            <w:proofErr w:type="spellEnd"/>
          </w:p>
        </w:tc>
        <w:tc>
          <w:tcPr>
            <w:tcW w:w="840" w:type="dxa"/>
          </w:tcPr>
          <w:p w14:paraId="589A0BFA" w14:textId="77777777" w:rsidR="00183BD4" w:rsidRPr="00B96823" w:rsidRDefault="00183BD4">
            <w:pPr>
              <w:pStyle w:val="aa"/>
              <w:jc w:val="center"/>
            </w:pPr>
            <w:proofErr w:type="spellStart"/>
            <w:r w:rsidRPr="00B96823">
              <w:t>IIIб</w:t>
            </w:r>
            <w:proofErr w:type="spellEnd"/>
          </w:p>
        </w:tc>
        <w:tc>
          <w:tcPr>
            <w:tcW w:w="1088" w:type="dxa"/>
          </w:tcPr>
          <w:p w14:paraId="28CA58A7" w14:textId="77777777" w:rsidR="00183BD4" w:rsidRPr="00B96823" w:rsidRDefault="00183BD4">
            <w:pPr>
              <w:pStyle w:val="aa"/>
              <w:jc w:val="center"/>
            </w:pPr>
            <w:proofErr w:type="spellStart"/>
            <w:r w:rsidRPr="00B96823">
              <w:t>IIIв</w:t>
            </w:r>
            <w:proofErr w:type="spellEnd"/>
          </w:p>
        </w:tc>
      </w:tr>
      <w:tr w:rsidR="00B96823" w:rsidRPr="00B96823" w14:paraId="4E532B66" w14:textId="77777777" w:rsidTr="00697E50">
        <w:tc>
          <w:tcPr>
            <w:tcW w:w="5880" w:type="dxa"/>
          </w:tcPr>
          <w:p w14:paraId="26958072" w14:textId="77777777" w:rsidR="00183BD4" w:rsidRPr="00B96823" w:rsidRDefault="00183BD4">
            <w:pPr>
              <w:pStyle w:val="ac"/>
            </w:pPr>
            <w:r w:rsidRPr="00B96823">
              <w:t>Здания и сооружения граничащих с ними производственных объектов</w:t>
            </w:r>
          </w:p>
        </w:tc>
        <w:tc>
          <w:tcPr>
            <w:tcW w:w="980" w:type="dxa"/>
          </w:tcPr>
          <w:p w14:paraId="506D6A4F" w14:textId="77777777" w:rsidR="00183BD4" w:rsidRPr="00B96823" w:rsidRDefault="00183BD4">
            <w:pPr>
              <w:pStyle w:val="aa"/>
              <w:jc w:val="center"/>
            </w:pPr>
            <w:r w:rsidRPr="00B96823">
              <w:t>100</w:t>
            </w:r>
          </w:p>
        </w:tc>
        <w:tc>
          <w:tcPr>
            <w:tcW w:w="980" w:type="dxa"/>
          </w:tcPr>
          <w:p w14:paraId="10942AD3" w14:textId="77777777" w:rsidR="00183BD4" w:rsidRPr="00B96823" w:rsidRDefault="00183BD4">
            <w:pPr>
              <w:pStyle w:val="aa"/>
              <w:jc w:val="center"/>
            </w:pPr>
            <w:r w:rsidRPr="00B96823">
              <w:t>40</w:t>
            </w:r>
          </w:p>
          <w:p w14:paraId="1F3B9721" w14:textId="77777777" w:rsidR="00183BD4" w:rsidRPr="00B96823" w:rsidRDefault="00183BD4">
            <w:pPr>
              <w:pStyle w:val="aa"/>
              <w:jc w:val="center"/>
            </w:pPr>
            <w:r w:rsidRPr="00B96823">
              <w:t>(100)</w:t>
            </w:r>
          </w:p>
        </w:tc>
        <w:tc>
          <w:tcPr>
            <w:tcW w:w="840" w:type="dxa"/>
          </w:tcPr>
          <w:p w14:paraId="4C21827D" w14:textId="77777777" w:rsidR="00183BD4" w:rsidRPr="00B96823" w:rsidRDefault="00183BD4">
            <w:pPr>
              <w:pStyle w:val="aa"/>
              <w:jc w:val="center"/>
            </w:pPr>
            <w:r w:rsidRPr="00B96823">
              <w:t>40</w:t>
            </w:r>
          </w:p>
        </w:tc>
        <w:tc>
          <w:tcPr>
            <w:tcW w:w="840" w:type="dxa"/>
          </w:tcPr>
          <w:p w14:paraId="3C97C369" w14:textId="77777777" w:rsidR="00183BD4" w:rsidRPr="00B96823" w:rsidRDefault="00183BD4">
            <w:pPr>
              <w:pStyle w:val="aa"/>
              <w:jc w:val="center"/>
            </w:pPr>
            <w:r w:rsidRPr="00B96823">
              <w:t>40</w:t>
            </w:r>
          </w:p>
        </w:tc>
        <w:tc>
          <w:tcPr>
            <w:tcW w:w="1088" w:type="dxa"/>
          </w:tcPr>
          <w:p w14:paraId="2530705B" w14:textId="77777777" w:rsidR="00183BD4" w:rsidRPr="00B96823" w:rsidRDefault="00183BD4">
            <w:pPr>
              <w:pStyle w:val="aa"/>
              <w:jc w:val="center"/>
            </w:pPr>
            <w:r w:rsidRPr="00B96823">
              <w:t>30</w:t>
            </w:r>
          </w:p>
        </w:tc>
      </w:tr>
      <w:tr w:rsidR="00B96823" w:rsidRPr="00B96823" w14:paraId="5D6453CF" w14:textId="77777777" w:rsidTr="00697E50">
        <w:tc>
          <w:tcPr>
            <w:tcW w:w="5880" w:type="dxa"/>
          </w:tcPr>
          <w:p w14:paraId="67B4C7D0" w14:textId="77777777" w:rsidR="00183BD4" w:rsidRPr="00B96823" w:rsidRDefault="00183BD4">
            <w:pPr>
              <w:pStyle w:val="ac"/>
            </w:pPr>
            <w:r w:rsidRPr="00B96823">
              <w:t>Лесные массивы:</w:t>
            </w:r>
          </w:p>
        </w:tc>
        <w:tc>
          <w:tcPr>
            <w:tcW w:w="980" w:type="dxa"/>
          </w:tcPr>
          <w:p w14:paraId="1D6255A6" w14:textId="77777777" w:rsidR="00183BD4" w:rsidRPr="00B96823" w:rsidRDefault="00183BD4">
            <w:pPr>
              <w:pStyle w:val="aa"/>
            </w:pPr>
          </w:p>
        </w:tc>
        <w:tc>
          <w:tcPr>
            <w:tcW w:w="980" w:type="dxa"/>
          </w:tcPr>
          <w:p w14:paraId="607C8809" w14:textId="77777777" w:rsidR="00183BD4" w:rsidRPr="00B96823" w:rsidRDefault="00183BD4">
            <w:pPr>
              <w:pStyle w:val="aa"/>
            </w:pPr>
          </w:p>
        </w:tc>
        <w:tc>
          <w:tcPr>
            <w:tcW w:w="840" w:type="dxa"/>
          </w:tcPr>
          <w:p w14:paraId="247BAD18" w14:textId="77777777" w:rsidR="00183BD4" w:rsidRPr="00B96823" w:rsidRDefault="00183BD4">
            <w:pPr>
              <w:pStyle w:val="aa"/>
            </w:pPr>
          </w:p>
        </w:tc>
        <w:tc>
          <w:tcPr>
            <w:tcW w:w="840" w:type="dxa"/>
          </w:tcPr>
          <w:p w14:paraId="37AC33CE" w14:textId="77777777" w:rsidR="00183BD4" w:rsidRPr="00B96823" w:rsidRDefault="00183BD4">
            <w:pPr>
              <w:pStyle w:val="aa"/>
            </w:pPr>
          </w:p>
        </w:tc>
        <w:tc>
          <w:tcPr>
            <w:tcW w:w="1088" w:type="dxa"/>
          </w:tcPr>
          <w:p w14:paraId="644C479E" w14:textId="77777777" w:rsidR="00183BD4" w:rsidRPr="00B96823" w:rsidRDefault="00183BD4">
            <w:pPr>
              <w:pStyle w:val="aa"/>
            </w:pPr>
          </w:p>
        </w:tc>
      </w:tr>
      <w:tr w:rsidR="00B96823" w:rsidRPr="00B96823" w14:paraId="6E237150" w14:textId="77777777" w:rsidTr="00697E50">
        <w:tc>
          <w:tcPr>
            <w:tcW w:w="5880" w:type="dxa"/>
          </w:tcPr>
          <w:p w14:paraId="6CF01D1D" w14:textId="77777777" w:rsidR="00183BD4" w:rsidRPr="00B96823" w:rsidRDefault="00183BD4">
            <w:pPr>
              <w:pStyle w:val="ac"/>
            </w:pPr>
            <w:r w:rsidRPr="00B96823">
              <w:lastRenderedPageBreak/>
              <w:t>хвойных и смешанных пород</w:t>
            </w:r>
          </w:p>
        </w:tc>
        <w:tc>
          <w:tcPr>
            <w:tcW w:w="980" w:type="dxa"/>
          </w:tcPr>
          <w:p w14:paraId="5299D779" w14:textId="77777777" w:rsidR="00183BD4" w:rsidRPr="00B96823" w:rsidRDefault="00183BD4">
            <w:pPr>
              <w:pStyle w:val="aa"/>
              <w:jc w:val="center"/>
            </w:pPr>
            <w:r w:rsidRPr="00B96823">
              <w:t>100</w:t>
            </w:r>
          </w:p>
        </w:tc>
        <w:tc>
          <w:tcPr>
            <w:tcW w:w="980" w:type="dxa"/>
          </w:tcPr>
          <w:p w14:paraId="72EC1332" w14:textId="77777777" w:rsidR="00183BD4" w:rsidRPr="00B96823" w:rsidRDefault="00183BD4">
            <w:pPr>
              <w:pStyle w:val="aa"/>
              <w:jc w:val="center"/>
            </w:pPr>
            <w:r w:rsidRPr="00B96823">
              <w:t>50</w:t>
            </w:r>
          </w:p>
        </w:tc>
        <w:tc>
          <w:tcPr>
            <w:tcW w:w="840" w:type="dxa"/>
          </w:tcPr>
          <w:p w14:paraId="65A967FD" w14:textId="77777777" w:rsidR="00183BD4" w:rsidRPr="00B96823" w:rsidRDefault="00183BD4">
            <w:pPr>
              <w:pStyle w:val="aa"/>
              <w:jc w:val="center"/>
            </w:pPr>
            <w:r w:rsidRPr="00B96823">
              <w:t>50</w:t>
            </w:r>
          </w:p>
        </w:tc>
        <w:tc>
          <w:tcPr>
            <w:tcW w:w="840" w:type="dxa"/>
          </w:tcPr>
          <w:p w14:paraId="2F073472" w14:textId="77777777" w:rsidR="00183BD4" w:rsidRPr="00B96823" w:rsidRDefault="00183BD4">
            <w:pPr>
              <w:pStyle w:val="aa"/>
              <w:jc w:val="center"/>
            </w:pPr>
            <w:r w:rsidRPr="00B96823">
              <w:t>50</w:t>
            </w:r>
          </w:p>
        </w:tc>
        <w:tc>
          <w:tcPr>
            <w:tcW w:w="1088" w:type="dxa"/>
          </w:tcPr>
          <w:p w14:paraId="4273C398" w14:textId="77777777" w:rsidR="00183BD4" w:rsidRPr="00B96823" w:rsidRDefault="00183BD4">
            <w:pPr>
              <w:pStyle w:val="aa"/>
              <w:jc w:val="center"/>
            </w:pPr>
            <w:r w:rsidRPr="00B96823">
              <w:t>50</w:t>
            </w:r>
          </w:p>
        </w:tc>
      </w:tr>
      <w:tr w:rsidR="00B96823" w:rsidRPr="00B96823" w14:paraId="5FE2DC8E" w14:textId="77777777" w:rsidTr="00697E50">
        <w:tc>
          <w:tcPr>
            <w:tcW w:w="5880" w:type="dxa"/>
          </w:tcPr>
          <w:p w14:paraId="60BEF4C2" w14:textId="77777777" w:rsidR="00183BD4" w:rsidRPr="00B96823" w:rsidRDefault="00183BD4">
            <w:pPr>
              <w:pStyle w:val="ac"/>
            </w:pPr>
            <w:r w:rsidRPr="00B96823">
              <w:t>лиственных пород</w:t>
            </w:r>
          </w:p>
        </w:tc>
        <w:tc>
          <w:tcPr>
            <w:tcW w:w="980" w:type="dxa"/>
          </w:tcPr>
          <w:p w14:paraId="18C0A97F" w14:textId="77777777" w:rsidR="00183BD4" w:rsidRPr="00B96823" w:rsidRDefault="00183BD4">
            <w:pPr>
              <w:pStyle w:val="aa"/>
              <w:jc w:val="center"/>
            </w:pPr>
            <w:r w:rsidRPr="00B96823">
              <w:t>20</w:t>
            </w:r>
          </w:p>
        </w:tc>
        <w:tc>
          <w:tcPr>
            <w:tcW w:w="980" w:type="dxa"/>
          </w:tcPr>
          <w:p w14:paraId="323319A5" w14:textId="77777777" w:rsidR="00183BD4" w:rsidRPr="00B96823" w:rsidRDefault="00183BD4">
            <w:pPr>
              <w:pStyle w:val="aa"/>
              <w:jc w:val="center"/>
            </w:pPr>
            <w:r w:rsidRPr="00B96823">
              <w:t>20</w:t>
            </w:r>
          </w:p>
        </w:tc>
        <w:tc>
          <w:tcPr>
            <w:tcW w:w="840" w:type="dxa"/>
          </w:tcPr>
          <w:p w14:paraId="6D6BA4BB" w14:textId="77777777" w:rsidR="00183BD4" w:rsidRPr="00B96823" w:rsidRDefault="00183BD4">
            <w:pPr>
              <w:pStyle w:val="aa"/>
              <w:jc w:val="center"/>
            </w:pPr>
            <w:r w:rsidRPr="00B96823">
              <w:t>20</w:t>
            </w:r>
          </w:p>
        </w:tc>
        <w:tc>
          <w:tcPr>
            <w:tcW w:w="840" w:type="dxa"/>
          </w:tcPr>
          <w:p w14:paraId="559B9950" w14:textId="77777777" w:rsidR="00183BD4" w:rsidRPr="00B96823" w:rsidRDefault="00183BD4">
            <w:pPr>
              <w:pStyle w:val="aa"/>
              <w:jc w:val="center"/>
            </w:pPr>
            <w:r w:rsidRPr="00B96823">
              <w:t>20</w:t>
            </w:r>
          </w:p>
        </w:tc>
        <w:tc>
          <w:tcPr>
            <w:tcW w:w="1088" w:type="dxa"/>
          </w:tcPr>
          <w:p w14:paraId="4D5563CF" w14:textId="77777777" w:rsidR="00183BD4" w:rsidRPr="00B96823" w:rsidRDefault="00183BD4">
            <w:pPr>
              <w:pStyle w:val="aa"/>
              <w:jc w:val="center"/>
            </w:pPr>
            <w:r w:rsidRPr="00B96823">
              <w:t>20</w:t>
            </w:r>
          </w:p>
        </w:tc>
      </w:tr>
      <w:tr w:rsidR="00B96823" w:rsidRPr="00B96823" w14:paraId="4A7F50A1" w14:textId="77777777" w:rsidTr="00697E50">
        <w:tc>
          <w:tcPr>
            <w:tcW w:w="5880" w:type="dxa"/>
          </w:tcPr>
          <w:p w14:paraId="1D34240E" w14:textId="77777777" w:rsidR="00183BD4" w:rsidRPr="00B96823" w:rsidRDefault="00183BD4">
            <w:pPr>
              <w:pStyle w:val="ac"/>
            </w:pPr>
            <w:r w:rsidRPr="00B96823">
              <w:t>Склады лесных материалов, торфа, волокнистых горючих веществ, сена, соломы, а также участки открытого залегания торфа</w:t>
            </w:r>
          </w:p>
        </w:tc>
        <w:tc>
          <w:tcPr>
            <w:tcW w:w="980" w:type="dxa"/>
          </w:tcPr>
          <w:p w14:paraId="7457F936" w14:textId="77777777" w:rsidR="00183BD4" w:rsidRPr="00B96823" w:rsidRDefault="00183BD4">
            <w:pPr>
              <w:pStyle w:val="aa"/>
              <w:jc w:val="center"/>
            </w:pPr>
            <w:r w:rsidRPr="00B96823">
              <w:t>100</w:t>
            </w:r>
          </w:p>
        </w:tc>
        <w:tc>
          <w:tcPr>
            <w:tcW w:w="980" w:type="dxa"/>
          </w:tcPr>
          <w:p w14:paraId="6E007B6F" w14:textId="77777777" w:rsidR="00183BD4" w:rsidRPr="00B96823" w:rsidRDefault="00183BD4">
            <w:pPr>
              <w:pStyle w:val="aa"/>
              <w:jc w:val="center"/>
            </w:pPr>
            <w:r w:rsidRPr="00B96823">
              <w:t>100</w:t>
            </w:r>
          </w:p>
        </w:tc>
        <w:tc>
          <w:tcPr>
            <w:tcW w:w="840" w:type="dxa"/>
          </w:tcPr>
          <w:p w14:paraId="238C440B" w14:textId="77777777" w:rsidR="00183BD4" w:rsidRPr="00B96823" w:rsidRDefault="00183BD4">
            <w:pPr>
              <w:pStyle w:val="aa"/>
              <w:jc w:val="center"/>
            </w:pPr>
            <w:r w:rsidRPr="00B96823">
              <w:t>50</w:t>
            </w:r>
          </w:p>
        </w:tc>
        <w:tc>
          <w:tcPr>
            <w:tcW w:w="840" w:type="dxa"/>
          </w:tcPr>
          <w:p w14:paraId="571B1111" w14:textId="77777777" w:rsidR="00183BD4" w:rsidRPr="00B96823" w:rsidRDefault="00183BD4">
            <w:pPr>
              <w:pStyle w:val="aa"/>
              <w:jc w:val="center"/>
            </w:pPr>
            <w:r w:rsidRPr="00B96823">
              <w:t>50</w:t>
            </w:r>
          </w:p>
        </w:tc>
        <w:tc>
          <w:tcPr>
            <w:tcW w:w="1088" w:type="dxa"/>
          </w:tcPr>
          <w:p w14:paraId="446AA66C" w14:textId="77777777" w:rsidR="00183BD4" w:rsidRPr="00B96823" w:rsidRDefault="00183BD4">
            <w:pPr>
              <w:pStyle w:val="aa"/>
              <w:jc w:val="center"/>
            </w:pPr>
            <w:r w:rsidRPr="00B96823">
              <w:t>50</w:t>
            </w:r>
          </w:p>
        </w:tc>
      </w:tr>
      <w:tr w:rsidR="00B96823" w:rsidRPr="00B96823" w14:paraId="1F7D1794" w14:textId="77777777" w:rsidTr="00697E50">
        <w:tc>
          <w:tcPr>
            <w:tcW w:w="5880" w:type="dxa"/>
          </w:tcPr>
          <w:p w14:paraId="114510B3" w14:textId="77777777" w:rsidR="00183BD4" w:rsidRPr="00B96823" w:rsidRDefault="00183BD4">
            <w:pPr>
              <w:pStyle w:val="ac"/>
            </w:pPr>
            <w:r w:rsidRPr="00B96823">
              <w:t>Автомобильные дорога общей сети (край проезжей части):</w:t>
            </w:r>
          </w:p>
        </w:tc>
        <w:tc>
          <w:tcPr>
            <w:tcW w:w="980" w:type="dxa"/>
          </w:tcPr>
          <w:p w14:paraId="219E5F32" w14:textId="77777777" w:rsidR="00183BD4" w:rsidRPr="00B96823" w:rsidRDefault="00183BD4">
            <w:pPr>
              <w:pStyle w:val="aa"/>
            </w:pPr>
          </w:p>
        </w:tc>
        <w:tc>
          <w:tcPr>
            <w:tcW w:w="980" w:type="dxa"/>
          </w:tcPr>
          <w:p w14:paraId="53B6D588" w14:textId="77777777" w:rsidR="00183BD4" w:rsidRPr="00B96823" w:rsidRDefault="00183BD4">
            <w:pPr>
              <w:pStyle w:val="aa"/>
            </w:pPr>
          </w:p>
        </w:tc>
        <w:tc>
          <w:tcPr>
            <w:tcW w:w="840" w:type="dxa"/>
          </w:tcPr>
          <w:p w14:paraId="282AB07A" w14:textId="77777777" w:rsidR="00183BD4" w:rsidRPr="00B96823" w:rsidRDefault="00183BD4">
            <w:pPr>
              <w:pStyle w:val="aa"/>
            </w:pPr>
          </w:p>
        </w:tc>
        <w:tc>
          <w:tcPr>
            <w:tcW w:w="840" w:type="dxa"/>
          </w:tcPr>
          <w:p w14:paraId="08C10BA5" w14:textId="77777777" w:rsidR="00183BD4" w:rsidRPr="00B96823" w:rsidRDefault="00183BD4">
            <w:pPr>
              <w:pStyle w:val="aa"/>
            </w:pPr>
          </w:p>
        </w:tc>
        <w:tc>
          <w:tcPr>
            <w:tcW w:w="1088" w:type="dxa"/>
          </w:tcPr>
          <w:p w14:paraId="70E86BD1" w14:textId="77777777" w:rsidR="00183BD4" w:rsidRPr="00B96823" w:rsidRDefault="00183BD4">
            <w:pPr>
              <w:pStyle w:val="aa"/>
            </w:pPr>
          </w:p>
        </w:tc>
      </w:tr>
      <w:tr w:rsidR="00B96823" w:rsidRPr="00B96823" w14:paraId="65268DA4" w14:textId="77777777" w:rsidTr="00697E50">
        <w:tc>
          <w:tcPr>
            <w:tcW w:w="5880" w:type="dxa"/>
          </w:tcPr>
          <w:p w14:paraId="1CFE5CEA" w14:textId="77777777" w:rsidR="00183BD4" w:rsidRPr="00B96823" w:rsidRDefault="00183BD4">
            <w:pPr>
              <w:pStyle w:val="ac"/>
            </w:pPr>
            <w:r w:rsidRPr="00B96823">
              <w:t>IV и V категорий</w:t>
            </w:r>
          </w:p>
        </w:tc>
        <w:tc>
          <w:tcPr>
            <w:tcW w:w="980" w:type="dxa"/>
          </w:tcPr>
          <w:p w14:paraId="653F2FCF" w14:textId="77777777" w:rsidR="00183BD4" w:rsidRPr="00B96823" w:rsidRDefault="00183BD4">
            <w:pPr>
              <w:pStyle w:val="aa"/>
              <w:jc w:val="center"/>
            </w:pPr>
            <w:r w:rsidRPr="00B96823">
              <w:t>40</w:t>
            </w:r>
          </w:p>
        </w:tc>
        <w:tc>
          <w:tcPr>
            <w:tcW w:w="980" w:type="dxa"/>
          </w:tcPr>
          <w:p w14:paraId="4419F7E2" w14:textId="77777777" w:rsidR="00183BD4" w:rsidRPr="00B96823" w:rsidRDefault="00183BD4">
            <w:pPr>
              <w:pStyle w:val="aa"/>
              <w:jc w:val="center"/>
            </w:pPr>
            <w:r w:rsidRPr="00B96823">
              <w:t>30</w:t>
            </w:r>
          </w:p>
        </w:tc>
        <w:tc>
          <w:tcPr>
            <w:tcW w:w="840" w:type="dxa"/>
          </w:tcPr>
          <w:p w14:paraId="33477138" w14:textId="77777777" w:rsidR="00183BD4" w:rsidRPr="00B96823" w:rsidRDefault="00183BD4">
            <w:pPr>
              <w:pStyle w:val="aa"/>
              <w:jc w:val="center"/>
            </w:pPr>
            <w:r w:rsidRPr="00B96823">
              <w:t>20</w:t>
            </w:r>
          </w:p>
        </w:tc>
        <w:tc>
          <w:tcPr>
            <w:tcW w:w="840" w:type="dxa"/>
          </w:tcPr>
          <w:p w14:paraId="56CF3C32" w14:textId="77777777" w:rsidR="00183BD4" w:rsidRPr="00B96823" w:rsidRDefault="00183BD4">
            <w:pPr>
              <w:pStyle w:val="aa"/>
              <w:jc w:val="center"/>
            </w:pPr>
            <w:r w:rsidRPr="00B96823">
              <w:t>20</w:t>
            </w:r>
          </w:p>
        </w:tc>
        <w:tc>
          <w:tcPr>
            <w:tcW w:w="1088" w:type="dxa"/>
          </w:tcPr>
          <w:p w14:paraId="6745359C" w14:textId="77777777" w:rsidR="00183BD4" w:rsidRPr="00B96823" w:rsidRDefault="00183BD4">
            <w:pPr>
              <w:pStyle w:val="aa"/>
              <w:jc w:val="center"/>
            </w:pPr>
            <w:r w:rsidRPr="00B96823">
              <w:t>15</w:t>
            </w:r>
          </w:p>
        </w:tc>
      </w:tr>
      <w:tr w:rsidR="00B96823" w:rsidRPr="00B96823" w14:paraId="4A66CED9" w14:textId="77777777" w:rsidTr="00697E50">
        <w:tc>
          <w:tcPr>
            <w:tcW w:w="5880" w:type="dxa"/>
          </w:tcPr>
          <w:p w14:paraId="1314C2F8" w14:textId="77777777" w:rsidR="00183BD4" w:rsidRPr="00B96823" w:rsidRDefault="00183BD4">
            <w:pPr>
              <w:pStyle w:val="ac"/>
            </w:pPr>
            <w:r w:rsidRPr="00B96823">
              <w:t>Жилые и общественные здания</w:t>
            </w:r>
          </w:p>
        </w:tc>
        <w:tc>
          <w:tcPr>
            <w:tcW w:w="980" w:type="dxa"/>
          </w:tcPr>
          <w:p w14:paraId="1E885746" w14:textId="77777777" w:rsidR="00183BD4" w:rsidRPr="00B96823" w:rsidRDefault="00183BD4">
            <w:pPr>
              <w:pStyle w:val="aa"/>
              <w:jc w:val="center"/>
            </w:pPr>
            <w:r w:rsidRPr="00B96823">
              <w:t>200</w:t>
            </w:r>
          </w:p>
        </w:tc>
        <w:tc>
          <w:tcPr>
            <w:tcW w:w="980" w:type="dxa"/>
          </w:tcPr>
          <w:p w14:paraId="6F88CE3A" w14:textId="77777777" w:rsidR="00183BD4" w:rsidRPr="00B96823" w:rsidRDefault="00183BD4">
            <w:pPr>
              <w:pStyle w:val="aa"/>
              <w:jc w:val="center"/>
            </w:pPr>
            <w:r w:rsidRPr="00B96823">
              <w:t>100</w:t>
            </w:r>
          </w:p>
          <w:p w14:paraId="6E5C70F1" w14:textId="77777777" w:rsidR="00183BD4" w:rsidRPr="00B96823" w:rsidRDefault="00183BD4">
            <w:pPr>
              <w:pStyle w:val="aa"/>
              <w:jc w:val="center"/>
            </w:pPr>
            <w:r w:rsidRPr="00B96823">
              <w:t>(200)</w:t>
            </w:r>
          </w:p>
        </w:tc>
        <w:tc>
          <w:tcPr>
            <w:tcW w:w="840" w:type="dxa"/>
          </w:tcPr>
          <w:p w14:paraId="6B65C0B7" w14:textId="77777777" w:rsidR="00183BD4" w:rsidRPr="00B96823" w:rsidRDefault="00183BD4">
            <w:pPr>
              <w:pStyle w:val="aa"/>
              <w:jc w:val="center"/>
            </w:pPr>
            <w:r w:rsidRPr="00B96823">
              <w:t>100</w:t>
            </w:r>
          </w:p>
        </w:tc>
        <w:tc>
          <w:tcPr>
            <w:tcW w:w="840" w:type="dxa"/>
          </w:tcPr>
          <w:p w14:paraId="399F0D5D" w14:textId="77777777" w:rsidR="00183BD4" w:rsidRPr="00B96823" w:rsidRDefault="00183BD4">
            <w:pPr>
              <w:pStyle w:val="aa"/>
              <w:jc w:val="center"/>
            </w:pPr>
            <w:r w:rsidRPr="00B96823">
              <w:t>100</w:t>
            </w:r>
          </w:p>
        </w:tc>
        <w:tc>
          <w:tcPr>
            <w:tcW w:w="1088" w:type="dxa"/>
          </w:tcPr>
          <w:p w14:paraId="25D07D62" w14:textId="77777777" w:rsidR="00183BD4" w:rsidRPr="00B96823" w:rsidRDefault="00183BD4">
            <w:pPr>
              <w:pStyle w:val="aa"/>
              <w:jc w:val="center"/>
            </w:pPr>
            <w:r w:rsidRPr="00B96823">
              <w:t>100</w:t>
            </w:r>
          </w:p>
        </w:tc>
      </w:tr>
      <w:tr w:rsidR="00B96823" w:rsidRPr="00B96823" w14:paraId="449D155A" w14:textId="77777777" w:rsidTr="00697E50">
        <w:tc>
          <w:tcPr>
            <w:tcW w:w="5880" w:type="dxa"/>
          </w:tcPr>
          <w:p w14:paraId="651A4827" w14:textId="77777777" w:rsidR="00183BD4" w:rsidRPr="00B96823" w:rsidRDefault="00183BD4">
            <w:pPr>
              <w:pStyle w:val="ac"/>
            </w:pPr>
            <w:r w:rsidRPr="00B96823">
              <w:t>Раздаточные колонки автозаправочных станций общего пользования</w:t>
            </w:r>
          </w:p>
        </w:tc>
        <w:tc>
          <w:tcPr>
            <w:tcW w:w="980" w:type="dxa"/>
          </w:tcPr>
          <w:p w14:paraId="3C4EDA88" w14:textId="77777777" w:rsidR="00183BD4" w:rsidRPr="00B96823" w:rsidRDefault="00183BD4">
            <w:pPr>
              <w:pStyle w:val="aa"/>
              <w:jc w:val="center"/>
            </w:pPr>
            <w:r w:rsidRPr="00B96823">
              <w:t>50</w:t>
            </w:r>
          </w:p>
        </w:tc>
        <w:tc>
          <w:tcPr>
            <w:tcW w:w="980" w:type="dxa"/>
          </w:tcPr>
          <w:p w14:paraId="38226F7E" w14:textId="77777777" w:rsidR="00183BD4" w:rsidRPr="00B96823" w:rsidRDefault="00183BD4">
            <w:pPr>
              <w:pStyle w:val="aa"/>
              <w:jc w:val="center"/>
            </w:pPr>
            <w:r w:rsidRPr="00B96823">
              <w:t>30</w:t>
            </w:r>
          </w:p>
        </w:tc>
        <w:tc>
          <w:tcPr>
            <w:tcW w:w="840" w:type="dxa"/>
          </w:tcPr>
          <w:p w14:paraId="1C1C17AE" w14:textId="77777777" w:rsidR="00183BD4" w:rsidRPr="00B96823" w:rsidRDefault="00183BD4">
            <w:pPr>
              <w:pStyle w:val="aa"/>
              <w:jc w:val="center"/>
            </w:pPr>
            <w:r w:rsidRPr="00B96823">
              <w:t>30</w:t>
            </w:r>
          </w:p>
        </w:tc>
        <w:tc>
          <w:tcPr>
            <w:tcW w:w="840" w:type="dxa"/>
          </w:tcPr>
          <w:p w14:paraId="7CC53F0E" w14:textId="77777777" w:rsidR="00183BD4" w:rsidRPr="00B96823" w:rsidRDefault="00183BD4">
            <w:pPr>
              <w:pStyle w:val="aa"/>
              <w:jc w:val="center"/>
            </w:pPr>
            <w:r w:rsidRPr="00B96823">
              <w:t>30</w:t>
            </w:r>
          </w:p>
        </w:tc>
        <w:tc>
          <w:tcPr>
            <w:tcW w:w="1088" w:type="dxa"/>
          </w:tcPr>
          <w:p w14:paraId="3610FBEA" w14:textId="77777777" w:rsidR="00183BD4" w:rsidRPr="00B96823" w:rsidRDefault="00183BD4">
            <w:pPr>
              <w:pStyle w:val="aa"/>
              <w:jc w:val="center"/>
            </w:pPr>
            <w:r w:rsidRPr="00B96823">
              <w:t>30</w:t>
            </w:r>
          </w:p>
        </w:tc>
      </w:tr>
      <w:tr w:rsidR="00B96823" w:rsidRPr="00B96823" w14:paraId="305521E6" w14:textId="77777777" w:rsidTr="00697E50">
        <w:tc>
          <w:tcPr>
            <w:tcW w:w="5880" w:type="dxa"/>
          </w:tcPr>
          <w:p w14:paraId="5948F343" w14:textId="77777777" w:rsidR="00183BD4" w:rsidRPr="00B96823" w:rsidRDefault="00183BD4">
            <w:pPr>
              <w:pStyle w:val="ac"/>
            </w:pPr>
            <w:r w:rsidRPr="00B96823">
              <w:t>Индивидуальные гаражи и открытые стоянки для автомобилей</w:t>
            </w:r>
          </w:p>
        </w:tc>
        <w:tc>
          <w:tcPr>
            <w:tcW w:w="980" w:type="dxa"/>
          </w:tcPr>
          <w:p w14:paraId="5EA93BD0" w14:textId="77777777" w:rsidR="00183BD4" w:rsidRPr="00B96823" w:rsidRDefault="00183BD4">
            <w:pPr>
              <w:pStyle w:val="aa"/>
              <w:jc w:val="center"/>
            </w:pPr>
            <w:r w:rsidRPr="00B96823">
              <w:t>100</w:t>
            </w:r>
          </w:p>
        </w:tc>
        <w:tc>
          <w:tcPr>
            <w:tcW w:w="980" w:type="dxa"/>
          </w:tcPr>
          <w:p w14:paraId="1D6878AD" w14:textId="77777777" w:rsidR="00183BD4" w:rsidRPr="00B96823" w:rsidRDefault="00183BD4">
            <w:pPr>
              <w:pStyle w:val="aa"/>
              <w:jc w:val="center"/>
            </w:pPr>
            <w:r w:rsidRPr="00B96823">
              <w:t>40</w:t>
            </w:r>
          </w:p>
          <w:p w14:paraId="4BEA3DB8" w14:textId="77777777" w:rsidR="00183BD4" w:rsidRPr="00B96823" w:rsidRDefault="00183BD4">
            <w:pPr>
              <w:pStyle w:val="aa"/>
              <w:jc w:val="center"/>
            </w:pPr>
            <w:r w:rsidRPr="00B96823">
              <w:t>(100)</w:t>
            </w:r>
          </w:p>
        </w:tc>
        <w:tc>
          <w:tcPr>
            <w:tcW w:w="840" w:type="dxa"/>
          </w:tcPr>
          <w:p w14:paraId="744E9083" w14:textId="77777777" w:rsidR="00183BD4" w:rsidRPr="00B96823" w:rsidRDefault="00183BD4">
            <w:pPr>
              <w:pStyle w:val="aa"/>
              <w:jc w:val="center"/>
            </w:pPr>
            <w:r w:rsidRPr="00B96823">
              <w:t>40</w:t>
            </w:r>
          </w:p>
        </w:tc>
        <w:tc>
          <w:tcPr>
            <w:tcW w:w="840" w:type="dxa"/>
          </w:tcPr>
          <w:p w14:paraId="050AD52C" w14:textId="77777777" w:rsidR="00183BD4" w:rsidRPr="00B96823" w:rsidRDefault="00183BD4">
            <w:pPr>
              <w:pStyle w:val="aa"/>
              <w:jc w:val="center"/>
            </w:pPr>
            <w:r w:rsidRPr="00B96823">
              <w:t>40</w:t>
            </w:r>
          </w:p>
        </w:tc>
        <w:tc>
          <w:tcPr>
            <w:tcW w:w="1088" w:type="dxa"/>
          </w:tcPr>
          <w:p w14:paraId="0BA0BBE6" w14:textId="77777777" w:rsidR="00183BD4" w:rsidRPr="00B96823" w:rsidRDefault="00183BD4">
            <w:pPr>
              <w:pStyle w:val="aa"/>
              <w:jc w:val="center"/>
            </w:pPr>
            <w:r w:rsidRPr="00B96823">
              <w:t>40</w:t>
            </w:r>
          </w:p>
        </w:tc>
      </w:tr>
      <w:tr w:rsidR="00B96823" w:rsidRPr="00B96823" w14:paraId="1AF46F15" w14:textId="77777777" w:rsidTr="00697E50">
        <w:tc>
          <w:tcPr>
            <w:tcW w:w="5880" w:type="dxa"/>
          </w:tcPr>
          <w:p w14:paraId="4D024900" w14:textId="77777777" w:rsidR="00183BD4" w:rsidRPr="00B96823" w:rsidRDefault="00183BD4">
            <w:pPr>
              <w:pStyle w:val="ac"/>
            </w:pPr>
            <w:r w:rsidRPr="00B96823">
              <w:t>Очистные канализационные сооружения и насосные станции, не относящиеся к складу</w:t>
            </w:r>
          </w:p>
        </w:tc>
        <w:tc>
          <w:tcPr>
            <w:tcW w:w="980" w:type="dxa"/>
          </w:tcPr>
          <w:p w14:paraId="6BB753AC" w14:textId="77777777" w:rsidR="00183BD4" w:rsidRPr="00B96823" w:rsidRDefault="00183BD4">
            <w:pPr>
              <w:pStyle w:val="aa"/>
              <w:jc w:val="center"/>
            </w:pPr>
            <w:r w:rsidRPr="00B96823">
              <w:t>100</w:t>
            </w:r>
          </w:p>
        </w:tc>
        <w:tc>
          <w:tcPr>
            <w:tcW w:w="980" w:type="dxa"/>
          </w:tcPr>
          <w:p w14:paraId="7311E30B" w14:textId="77777777" w:rsidR="00183BD4" w:rsidRPr="00B96823" w:rsidRDefault="00183BD4">
            <w:pPr>
              <w:pStyle w:val="aa"/>
              <w:jc w:val="center"/>
            </w:pPr>
            <w:r w:rsidRPr="00B96823">
              <w:t>100</w:t>
            </w:r>
          </w:p>
        </w:tc>
        <w:tc>
          <w:tcPr>
            <w:tcW w:w="840" w:type="dxa"/>
          </w:tcPr>
          <w:p w14:paraId="10401D0D" w14:textId="77777777" w:rsidR="00183BD4" w:rsidRPr="00B96823" w:rsidRDefault="00183BD4">
            <w:pPr>
              <w:pStyle w:val="aa"/>
              <w:jc w:val="center"/>
            </w:pPr>
            <w:r w:rsidRPr="00B96823">
              <w:t>40</w:t>
            </w:r>
          </w:p>
        </w:tc>
        <w:tc>
          <w:tcPr>
            <w:tcW w:w="840" w:type="dxa"/>
          </w:tcPr>
          <w:p w14:paraId="06A73F89" w14:textId="77777777" w:rsidR="00183BD4" w:rsidRPr="00B96823" w:rsidRDefault="00183BD4">
            <w:pPr>
              <w:pStyle w:val="aa"/>
              <w:jc w:val="center"/>
            </w:pPr>
            <w:r w:rsidRPr="00B96823">
              <w:t>40</w:t>
            </w:r>
          </w:p>
        </w:tc>
        <w:tc>
          <w:tcPr>
            <w:tcW w:w="1088" w:type="dxa"/>
          </w:tcPr>
          <w:p w14:paraId="593D2D01" w14:textId="77777777" w:rsidR="00183BD4" w:rsidRPr="00B96823" w:rsidRDefault="00183BD4">
            <w:pPr>
              <w:pStyle w:val="aa"/>
              <w:jc w:val="center"/>
            </w:pPr>
            <w:r w:rsidRPr="00B96823">
              <w:t>40</w:t>
            </w:r>
          </w:p>
        </w:tc>
      </w:tr>
      <w:tr w:rsidR="00B96823" w:rsidRPr="00B96823" w14:paraId="71AA321B" w14:textId="77777777" w:rsidTr="00697E50">
        <w:tc>
          <w:tcPr>
            <w:tcW w:w="5880" w:type="dxa"/>
          </w:tcPr>
          <w:p w14:paraId="2E564BCD" w14:textId="77777777" w:rsidR="00183BD4" w:rsidRPr="00B96823" w:rsidRDefault="00183BD4">
            <w:pPr>
              <w:pStyle w:val="ac"/>
            </w:pPr>
            <w:r w:rsidRPr="00B96823">
              <w:t>Водозаправочные сооружения, не относящиеся к складу</w:t>
            </w:r>
          </w:p>
        </w:tc>
        <w:tc>
          <w:tcPr>
            <w:tcW w:w="980" w:type="dxa"/>
          </w:tcPr>
          <w:p w14:paraId="3FA6C2C7" w14:textId="77777777" w:rsidR="00183BD4" w:rsidRPr="00B96823" w:rsidRDefault="00183BD4">
            <w:pPr>
              <w:pStyle w:val="aa"/>
              <w:jc w:val="center"/>
            </w:pPr>
            <w:r w:rsidRPr="00B96823">
              <w:t>200</w:t>
            </w:r>
          </w:p>
        </w:tc>
        <w:tc>
          <w:tcPr>
            <w:tcW w:w="980" w:type="dxa"/>
          </w:tcPr>
          <w:p w14:paraId="7B8B14D2" w14:textId="77777777" w:rsidR="00183BD4" w:rsidRPr="00B96823" w:rsidRDefault="00183BD4">
            <w:pPr>
              <w:pStyle w:val="aa"/>
              <w:jc w:val="center"/>
            </w:pPr>
            <w:r w:rsidRPr="00B96823">
              <w:t>150</w:t>
            </w:r>
          </w:p>
        </w:tc>
        <w:tc>
          <w:tcPr>
            <w:tcW w:w="840" w:type="dxa"/>
          </w:tcPr>
          <w:p w14:paraId="21AAB5E6" w14:textId="77777777" w:rsidR="00183BD4" w:rsidRPr="00B96823" w:rsidRDefault="00183BD4">
            <w:pPr>
              <w:pStyle w:val="aa"/>
              <w:jc w:val="center"/>
            </w:pPr>
            <w:r w:rsidRPr="00B96823">
              <w:t>100</w:t>
            </w:r>
          </w:p>
        </w:tc>
        <w:tc>
          <w:tcPr>
            <w:tcW w:w="840" w:type="dxa"/>
          </w:tcPr>
          <w:p w14:paraId="2D110AE7" w14:textId="77777777" w:rsidR="00183BD4" w:rsidRPr="00B96823" w:rsidRDefault="00183BD4">
            <w:pPr>
              <w:pStyle w:val="aa"/>
              <w:jc w:val="center"/>
            </w:pPr>
            <w:r w:rsidRPr="00B96823">
              <w:t>75</w:t>
            </w:r>
          </w:p>
        </w:tc>
        <w:tc>
          <w:tcPr>
            <w:tcW w:w="1088" w:type="dxa"/>
          </w:tcPr>
          <w:p w14:paraId="01DC0B4D" w14:textId="77777777" w:rsidR="00183BD4" w:rsidRPr="00B96823" w:rsidRDefault="00183BD4">
            <w:pPr>
              <w:pStyle w:val="aa"/>
              <w:jc w:val="center"/>
            </w:pPr>
            <w:r w:rsidRPr="00B96823">
              <w:t>75</w:t>
            </w:r>
          </w:p>
        </w:tc>
      </w:tr>
      <w:tr w:rsidR="00B96823" w:rsidRPr="00B96823" w14:paraId="005D23D3" w14:textId="77777777" w:rsidTr="00697E50">
        <w:tc>
          <w:tcPr>
            <w:tcW w:w="5880" w:type="dxa"/>
          </w:tcPr>
          <w:p w14:paraId="29512B4D" w14:textId="77777777" w:rsidR="00183BD4" w:rsidRPr="00B96823" w:rsidRDefault="00183BD4">
            <w:pPr>
              <w:pStyle w:val="ac"/>
            </w:pPr>
            <w:r w:rsidRPr="00B96823">
              <w:t>Аварийный амбар для резервуарного парка</w:t>
            </w:r>
          </w:p>
        </w:tc>
        <w:tc>
          <w:tcPr>
            <w:tcW w:w="980" w:type="dxa"/>
          </w:tcPr>
          <w:p w14:paraId="29F6EC56" w14:textId="77777777" w:rsidR="00183BD4" w:rsidRPr="00B96823" w:rsidRDefault="00183BD4">
            <w:pPr>
              <w:pStyle w:val="aa"/>
              <w:jc w:val="center"/>
            </w:pPr>
            <w:r w:rsidRPr="00B96823">
              <w:t>60</w:t>
            </w:r>
          </w:p>
        </w:tc>
        <w:tc>
          <w:tcPr>
            <w:tcW w:w="980" w:type="dxa"/>
          </w:tcPr>
          <w:p w14:paraId="00D55E09" w14:textId="77777777" w:rsidR="00183BD4" w:rsidRPr="00B96823" w:rsidRDefault="00183BD4">
            <w:pPr>
              <w:pStyle w:val="aa"/>
              <w:jc w:val="center"/>
            </w:pPr>
            <w:r w:rsidRPr="00B96823">
              <w:t>40</w:t>
            </w:r>
          </w:p>
        </w:tc>
        <w:tc>
          <w:tcPr>
            <w:tcW w:w="840" w:type="dxa"/>
          </w:tcPr>
          <w:p w14:paraId="14853AFE" w14:textId="77777777" w:rsidR="00183BD4" w:rsidRPr="00B96823" w:rsidRDefault="00183BD4">
            <w:pPr>
              <w:pStyle w:val="aa"/>
              <w:jc w:val="center"/>
            </w:pPr>
            <w:r w:rsidRPr="00B96823">
              <w:t>40</w:t>
            </w:r>
          </w:p>
        </w:tc>
        <w:tc>
          <w:tcPr>
            <w:tcW w:w="840" w:type="dxa"/>
          </w:tcPr>
          <w:p w14:paraId="5634CCD5" w14:textId="77777777" w:rsidR="00183BD4" w:rsidRPr="00B96823" w:rsidRDefault="00183BD4">
            <w:pPr>
              <w:pStyle w:val="aa"/>
              <w:jc w:val="center"/>
            </w:pPr>
            <w:r w:rsidRPr="00B96823">
              <w:t>40</w:t>
            </w:r>
          </w:p>
        </w:tc>
        <w:tc>
          <w:tcPr>
            <w:tcW w:w="1088" w:type="dxa"/>
          </w:tcPr>
          <w:p w14:paraId="42A2F350" w14:textId="77777777" w:rsidR="00183BD4" w:rsidRPr="00B96823" w:rsidRDefault="00183BD4">
            <w:pPr>
              <w:pStyle w:val="aa"/>
              <w:jc w:val="center"/>
            </w:pPr>
            <w:r w:rsidRPr="00B96823">
              <w:t>40</w:t>
            </w:r>
          </w:p>
        </w:tc>
      </w:tr>
    </w:tbl>
    <w:p w14:paraId="10340E60" w14:textId="77777777" w:rsidR="00183BD4" w:rsidRPr="00B96823" w:rsidRDefault="00183BD4"/>
    <w:p w14:paraId="38183F9C" w14:textId="77777777" w:rsidR="00183BD4" w:rsidRPr="00B96823" w:rsidRDefault="00183BD4">
      <w:r w:rsidRPr="00B96823">
        <w:rPr>
          <w:rStyle w:val="a3"/>
          <w:bCs/>
          <w:color w:val="auto"/>
        </w:rPr>
        <w:t>Примечания.</w:t>
      </w:r>
    </w:p>
    <w:p w14:paraId="154D1780" w14:textId="77777777" w:rsidR="00183BD4" w:rsidRPr="00B96823" w:rsidRDefault="00183BD4">
      <w:r w:rsidRPr="00B96823">
        <w:t>1. Расстояния, указанные в скобках, следует принимать для складов II категории общей вместимостью более 50000 куб. м.</w:t>
      </w:r>
    </w:p>
    <w:p w14:paraId="498B4EA9" w14:textId="77777777" w:rsidR="00183BD4" w:rsidRPr="00B96823" w:rsidRDefault="00183BD4">
      <w:r w:rsidRPr="00B96823">
        <w:t>2. Расстояния, укатанные в таблице, определяются:</w:t>
      </w:r>
    </w:p>
    <w:p w14:paraId="005575FA" w14:textId="77777777" w:rsidR="00183BD4" w:rsidRPr="00B96823" w:rsidRDefault="00183BD4" w:rsidP="00C40800">
      <w:r w:rsidRPr="00B96823">
        <w:t>между зданиями, сооружениями и строениями как расстояние на свету между наружными стенами или конструкциями зданий, сооружений и строений;</w:t>
      </w:r>
    </w:p>
    <w:p w14:paraId="699B9D5B" w14:textId="77777777" w:rsidR="00183BD4" w:rsidRPr="00B96823" w:rsidRDefault="00183BD4">
      <w:r w:rsidRPr="00B96823">
        <w:t>от площадок (открытых и под навесами) для сливоналивных устройств автомобильных цистерн, для насосов, тары и другого - от гранат этих площадок;</w:t>
      </w:r>
    </w:p>
    <w:p w14:paraId="11F0AC57" w14:textId="77777777" w:rsidR="00183BD4" w:rsidRPr="00B96823" w:rsidRDefault="00183BD4">
      <w:r w:rsidRPr="00B96823">
        <w:t>от технологических эстакад и трубопроводов - от крайнего трубопровода;</w:t>
      </w:r>
    </w:p>
    <w:p w14:paraId="59104644" w14:textId="77777777" w:rsidR="00183BD4" w:rsidRPr="00B96823" w:rsidRDefault="00183BD4">
      <w:r w:rsidRPr="00B96823">
        <w:t>3. При размещении складов для хранения нефти и нефтепродуктов и лесных массивах, если их строительство связано с вырубкой леса, расстояние до лесного массива хвойных пород допускается сокращать в два раза; при этом вдоль границы лесною массива вокруг складов должна предусматриваться вспаханная полоса земли шириной не менее 5 и</w:t>
      </w:r>
    </w:p>
    <w:p w14:paraId="6064958A" w14:textId="77777777" w:rsidR="00183BD4" w:rsidRPr="00B96823" w:rsidRDefault="00183BD4">
      <w:r w:rsidRPr="00B96823">
        <w:t xml:space="preserve">4. Расстояние от зданий, сооружений и строений складов до участков открытого залегания торфа допускается сокращать в два раза при условии засыпки открытого залегания торфа слоем земли толщиной не менее 0,5 м в пределах половины расстояния от зданий, сооружений и строений складов соответствующих категорий, указанного в </w:t>
      </w:r>
      <w:hyperlink w:anchor="sub_1350" w:history="1">
        <w:r w:rsidR="00916B45" w:rsidRPr="00B96823">
          <w:rPr>
            <w:rStyle w:val="a4"/>
            <w:rFonts w:cs="Times New Roman CYR"/>
            <w:color w:val="auto"/>
          </w:rPr>
          <w:t>таблице</w:t>
        </w:r>
      </w:hyperlink>
      <w:r w:rsidR="00916B45" w:rsidRPr="00B96823">
        <w:t xml:space="preserve"> 130</w:t>
      </w:r>
      <w:r w:rsidRPr="00B96823">
        <w:t xml:space="preserve"> настоящих Нормативов.</w:t>
      </w:r>
    </w:p>
    <w:p w14:paraId="0DC9AC1F" w14:textId="77777777" w:rsidR="00183BD4" w:rsidRPr="00B96823" w:rsidRDefault="00183BD4"/>
    <w:p w14:paraId="0CDCE4B3" w14:textId="77777777" w:rsidR="00183BD4" w:rsidRPr="00B96823" w:rsidRDefault="00183BD4">
      <w:pPr>
        <w:ind w:firstLine="698"/>
        <w:jc w:val="right"/>
      </w:pPr>
      <w:bookmarkStart w:id="163" w:name="sub_1360"/>
      <w:r w:rsidRPr="00B96823">
        <w:rPr>
          <w:rStyle w:val="a3"/>
          <w:bCs/>
          <w:color w:val="auto"/>
        </w:rPr>
        <w:t>Таблица 13</w:t>
      </w:r>
      <w:r w:rsidR="00916B45" w:rsidRPr="00B96823">
        <w:rPr>
          <w:rStyle w:val="a3"/>
          <w:bCs/>
          <w:color w:val="auto"/>
        </w:rPr>
        <w:t>1</w:t>
      </w:r>
    </w:p>
    <w:bookmarkEnd w:id="163"/>
    <w:p w14:paraId="113E6CCA" w14:textId="77777777" w:rsidR="00183BD4" w:rsidRPr="00B96823" w:rsidRDefault="00183BD4"/>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00"/>
        <w:gridCol w:w="2100"/>
        <w:gridCol w:w="2100"/>
        <w:gridCol w:w="2781"/>
      </w:tblGrid>
      <w:tr w:rsidR="00183BD4" w:rsidRPr="00B96823" w14:paraId="2C293999" w14:textId="77777777" w:rsidTr="00697E50">
        <w:tc>
          <w:tcPr>
            <w:tcW w:w="2800" w:type="dxa"/>
            <w:vMerge w:val="restart"/>
            <w:tcBorders>
              <w:top w:val="single" w:sz="4" w:space="0" w:color="auto"/>
              <w:bottom w:val="single" w:sz="4" w:space="0" w:color="auto"/>
              <w:right w:val="single" w:sz="4" w:space="0" w:color="auto"/>
            </w:tcBorders>
          </w:tcPr>
          <w:p w14:paraId="22E038FB" w14:textId="77777777" w:rsidR="00183BD4" w:rsidRPr="00B96823" w:rsidRDefault="00183BD4">
            <w:pPr>
              <w:pStyle w:val="aa"/>
              <w:jc w:val="center"/>
            </w:pPr>
            <w:r w:rsidRPr="00B96823">
              <w:t>Склад горючих жидкостей емкостью, куб. м</w:t>
            </w:r>
          </w:p>
        </w:tc>
        <w:tc>
          <w:tcPr>
            <w:tcW w:w="6981" w:type="dxa"/>
            <w:gridSpan w:val="3"/>
            <w:tcBorders>
              <w:top w:val="single" w:sz="4" w:space="0" w:color="auto"/>
              <w:left w:val="single" w:sz="4" w:space="0" w:color="auto"/>
              <w:bottom w:val="single" w:sz="4" w:space="0" w:color="auto"/>
            </w:tcBorders>
          </w:tcPr>
          <w:p w14:paraId="0EF6C67C" w14:textId="77777777" w:rsidR="00183BD4" w:rsidRPr="00B96823" w:rsidRDefault="00183BD4">
            <w:pPr>
              <w:pStyle w:val="aa"/>
              <w:jc w:val="center"/>
            </w:pPr>
            <w:r w:rsidRPr="00B96823">
              <w:t>Противопожарные расстояния от зданий и сооружений до складов горючих жидкостей при степени огнестойкости зданий, сооружений и строений, м</w:t>
            </w:r>
          </w:p>
        </w:tc>
      </w:tr>
      <w:tr w:rsidR="00183BD4" w:rsidRPr="00B96823" w14:paraId="31028E3A" w14:textId="77777777" w:rsidTr="00697E50">
        <w:tc>
          <w:tcPr>
            <w:tcW w:w="2800" w:type="dxa"/>
            <w:vMerge/>
            <w:tcBorders>
              <w:top w:val="single" w:sz="4" w:space="0" w:color="auto"/>
              <w:bottom w:val="single" w:sz="4" w:space="0" w:color="auto"/>
              <w:right w:val="single" w:sz="4" w:space="0" w:color="auto"/>
            </w:tcBorders>
          </w:tcPr>
          <w:p w14:paraId="44935F0D" w14:textId="77777777" w:rsidR="00183BD4" w:rsidRPr="00B96823" w:rsidRDefault="00183BD4">
            <w:pPr>
              <w:pStyle w:val="aa"/>
            </w:pPr>
          </w:p>
        </w:tc>
        <w:tc>
          <w:tcPr>
            <w:tcW w:w="2100" w:type="dxa"/>
            <w:tcBorders>
              <w:top w:val="single" w:sz="4" w:space="0" w:color="auto"/>
              <w:left w:val="single" w:sz="4" w:space="0" w:color="auto"/>
              <w:bottom w:val="single" w:sz="4" w:space="0" w:color="auto"/>
              <w:right w:val="single" w:sz="4" w:space="0" w:color="auto"/>
            </w:tcBorders>
          </w:tcPr>
          <w:p w14:paraId="64B23F9A" w14:textId="77777777" w:rsidR="00183BD4" w:rsidRPr="00B96823" w:rsidRDefault="00183BD4">
            <w:pPr>
              <w:pStyle w:val="aa"/>
              <w:jc w:val="center"/>
            </w:pPr>
            <w:r w:rsidRPr="00B96823">
              <w:t>I, II</w:t>
            </w:r>
          </w:p>
        </w:tc>
        <w:tc>
          <w:tcPr>
            <w:tcW w:w="2100" w:type="dxa"/>
            <w:tcBorders>
              <w:top w:val="single" w:sz="4" w:space="0" w:color="auto"/>
              <w:left w:val="single" w:sz="4" w:space="0" w:color="auto"/>
              <w:bottom w:val="single" w:sz="4" w:space="0" w:color="auto"/>
              <w:right w:val="single" w:sz="4" w:space="0" w:color="auto"/>
            </w:tcBorders>
          </w:tcPr>
          <w:p w14:paraId="253ED488" w14:textId="77777777" w:rsidR="00183BD4" w:rsidRPr="00B96823" w:rsidRDefault="00183BD4">
            <w:pPr>
              <w:pStyle w:val="aa"/>
              <w:jc w:val="center"/>
            </w:pPr>
            <w:r w:rsidRPr="00B96823">
              <w:t>III</w:t>
            </w:r>
          </w:p>
        </w:tc>
        <w:tc>
          <w:tcPr>
            <w:tcW w:w="2781" w:type="dxa"/>
            <w:tcBorders>
              <w:top w:val="single" w:sz="4" w:space="0" w:color="auto"/>
              <w:left w:val="single" w:sz="4" w:space="0" w:color="auto"/>
              <w:bottom w:val="single" w:sz="4" w:space="0" w:color="auto"/>
            </w:tcBorders>
          </w:tcPr>
          <w:p w14:paraId="766C3A39" w14:textId="77777777" w:rsidR="00183BD4" w:rsidRPr="00B96823" w:rsidRDefault="00183BD4">
            <w:pPr>
              <w:pStyle w:val="aa"/>
              <w:jc w:val="center"/>
            </w:pPr>
            <w:r w:rsidRPr="00B96823">
              <w:t>IV, V</w:t>
            </w:r>
          </w:p>
        </w:tc>
      </w:tr>
      <w:tr w:rsidR="00183BD4" w:rsidRPr="00B96823" w14:paraId="0FB8D25E" w14:textId="77777777" w:rsidTr="00697E50">
        <w:tc>
          <w:tcPr>
            <w:tcW w:w="2800" w:type="dxa"/>
            <w:tcBorders>
              <w:top w:val="single" w:sz="4" w:space="0" w:color="auto"/>
              <w:bottom w:val="single" w:sz="4" w:space="0" w:color="auto"/>
              <w:right w:val="single" w:sz="4" w:space="0" w:color="auto"/>
            </w:tcBorders>
          </w:tcPr>
          <w:p w14:paraId="4A1701BD" w14:textId="77777777" w:rsidR="00183BD4" w:rsidRPr="00B96823" w:rsidRDefault="00183BD4">
            <w:pPr>
              <w:pStyle w:val="ac"/>
            </w:pPr>
            <w:r w:rsidRPr="00B96823">
              <w:t>Не более 100</w:t>
            </w:r>
          </w:p>
        </w:tc>
        <w:tc>
          <w:tcPr>
            <w:tcW w:w="2100" w:type="dxa"/>
            <w:tcBorders>
              <w:top w:val="single" w:sz="4" w:space="0" w:color="auto"/>
              <w:left w:val="single" w:sz="4" w:space="0" w:color="auto"/>
              <w:bottom w:val="single" w:sz="4" w:space="0" w:color="auto"/>
              <w:right w:val="single" w:sz="4" w:space="0" w:color="auto"/>
            </w:tcBorders>
          </w:tcPr>
          <w:p w14:paraId="6FAA921D" w14:textId="77777777" w:rsidR="00183BD4" w:rsidRPr="00B96823" w:rsidRDefault="00183BD4">
            <w:pPr>
              <w:pStyle w:val="aa"/>
              <w:jc w:val="center"/>
            </w:pPr>
            <w:r w:rsidRPr="00B96823">
              <w:t>20</w:t>
            </w:r>
          </w:p>
        </w:tc>
        <w:tc>
          <w:tcPr>
            <w:tcW w:w="2100" w:type="dxa"/>
            <w:tcBorders>
              <w:top w:val="single" w:sz="4" w:space="0" w:color="auto"/>
              <w:left w:val="single" w:sz="4" w:space="0" w:color="auto"/>
              <w:bottom w:val="single" w:sz="4" w:space="0" w:color="auto"/>
              <w:right w:val="single" w:sz="4" w:space="0" w:color="auto"/>
            </w:tcBorders>
          </w:tcPr>
          <w:p w14:paraId="7DB4564C" w14:textId="77777777" w:rsidR="00183BD4" w:rsidRPr="00B96823" w:rsidRDefault="00183BD4">
            <w:pPr>
              <w:pStyle w:val="aa"/>
              <w:jc w:val="center"/>
            </w:pPr>
            <w:r w:rsidRPr="00B96823">
              <w:t>25</w:t>
            </w:r>
          </w:p>
        </w:tc>
        <w:tc>
          <w:tcPr>
            <w:tcW w:w="2781" w:type="dxa"/>
            <w:tcBorders>
              <w:top w:val="single" w:sz="4" w:space="0" w:color="auto"/>
              <w:left w:val="single" w:sz="4" w:space="0" w:color="auto"/>
              <w:bottom w:val="single" w:sz="4" w:space="0" w:color="auto"/>
            </w:tcBorders>
          </w:tcPr>
          <w:p w14:paraId="0A5F93E1" w14:textId="77777777" w:rsidR="00183BD4" w:rsidRPr="00B96823" w:rsidRDefault="00183BD4">
            <w:pPr>
              <w:pStyle w:val="aa"/>
              <w:jc w:val="center"/>
            </w:pPr>
            <w:r w:rsidRPr="00B96823">
              <w:t>30</w:t>
            </w:r>
          </w:p>
        </w:tc>
      </w:tr>
      <w:tr w:rsidR="00183BD4" w:rsidRPr="00B96823" w14:paraId="0F057BBD" w14:textId="77777777" w:rsidTr="00697E50">
        <w:tc>
          <w:tcPr>
            <w:tcW w:w="2800" w:type="dxa"/>
            <w:tcBorders>
              <w:top w:val="single" w:sz="4" w:space="0" w:color="auto"/>
              <w:bottom w:val="single" w:sz="4" w:space="0" w:color="auto"/>
              <w:right w:val="single" w:sz="4" w:space="0" w:color="auto"/>
            </w:tcBorders>
          </w:tcPr>
          <w:p w14:paraId="406B1965" w14:textId="77777777" w:rsidR="00183BD4" w:rsidRPr="00B96823" w:rsidRDefault="00183BD4">
            <w:pPr>
              <w:pStyle w:val="ac"/>
            </w:pPr>
            <w:r w:rsidRPr="00B96823">
              <w:t>Свыше 100 до 800</w:t>
            </w:r>
          </w:p>
        </w:tc>
        <w:tc>
          <w:tcPr>
            <w:tcW w:w="2100" w:type="dxa"/>
            <w:tcBorders>
              <w:top w:val="single" w:sz="4" w:space="0" w:color="auto"/>
              <w:left w:val="single" w:sz="4" w:space="0" w:color="auto"/>
              <w:bottom w:val="single" w:sz="4" w:space="0" w:color="auto"/>
              <w:right w:val="single" w:sz="4" w:space="0" w:color="auto"/>
            </w:tcBorders>
          </w:tcPr>
          <w:p w14:paraId="67BA08D6" w14:textId="77777777" w:rsidR="00183BD4" w:rsidRPr="00B96823" w:rsidRDefault="00183BD4">
            <w:pPr>
              <w:pStyle w:val="aa"/>
              <w:jc w:val="center"/>
            </w:pPr>
            <w:r w:rsidRPr="00B96823">
              <w:t>30</w:t>
            </w:r>
          </w:p>
        </w:tc>
        <w:tc>
          <w:tcPr>
            <w:tcW w:w="2100" w:type="dxa"/>
            <w:tcBorders>
              <w:top w:val="single" w:sz="4" w:space="0" w:color="auto"/>
              <w:left w:val="single" w:sz="4" w:space="0" w:color="auto"/>
              <w:bottom w:val="single" w:sz="4" w:space="0" w:color="auto"/>
              <w:right w:val="single" w:sz="4" w:space="0" w:color="auto"/>
            </w:tcBorders>
          </w:tcPr>
          <w:p w14:paraId="66F1EF14" w14:textId="77777777" w:rsidR="00183BD4" w:rsidRPr="00B96823" w:rsidRDefault="00183BD4">
            <w:pPr>
              <w:pStyle w:val="aa"/>
              <w:jc w:val="center"/>
            </w:pPr>
            <w:r w:rsidRPr="00B96823">
              <w:t>35</w:t>
            </w:r>
          </w:p>
        </w:tc>
        <w:tc>
          <w:tcPr>
            <w:tcW w:w="2781" w:type="dxa"/>
            <w:tcBorders>
              <w:top w:val="single" w:sz="4" w:space="0" w:color="auto"/>
              <w:left w:val="single" w:sz="4" w:space="0" w:color="auto"/>
              <w:bottom w:val="single" w:sz="4" w:space="0" w:color="auto"/>
            </w:tcBorders>
          </w:tcPr>
          <w:p w14:paraId="6A6DBD56" w14:textId="77777777" w:rsidR="00183BD4" w:rsidRPr="00B96823" w:rsidRDefault="00183BD4">
            <w:pPr>
              <w:pStyle w:val="aa"/>
              <w:jc w:val="center"/>
            </w:pPr>
            <w:r w:rsidRPr="00B96823">
              <w:t>40</w:t>
            </w:r>
          </w:p>
        </w:tc>
      </w:tr>
      <w:tr w:rsidR="00183BD4" w:rsidRPr="00B96823" w14:paraId="2F0A6A69" w14:textId="77777777" w:rsidTr="00697E50">
        <w:tc>
          <w:tcPr>
            <w:tcW w:w="2800" w:type="dxa"/>
            <w:tcBorders>
              <w:top w:val="single" w:sz="4" w:space="0" w:color="auto"/>
              <w:bottom w:val="single" w:sz="4" w:space="0" w:color="auto"/>
              <w:right w:val="single" w:sz="4" w:space="0" w:color="auto"/>
            </w:tcBorders>
          </w:tcPr>
          <w:p w14:paraId="6068BFED" w14:textId="77777777" w:rsidR="00183BD4" w:rsidRPr="00B96823" w:rsidRDefault="00183BD4">
            <w:pPr>
              <w:pStyle w:val="ac"/>
            </w:pPr>
            <w:r w:rsidRPr="00B96823">
              <w:t>Свыше 800 до 2000</w:t>
            </w:r>
          </w:p>
        </w:tc>
        <w:tc>
          <w:tcPr>
            <w:tcW w:w="2100" w:type="dxa"/>
            <w:tcBorders>
              <w:top w:val="single" w:sz="4" w:space="0" w:color="auto"/>
              <w:left w:val="single" w:sz="4" w:space="0" w:color="auto"/>
              <w:bottom w:val="single" w:sz="4" w:space="0" w:color="auto"/>
              <w:right w:val="single" w:sz="4" w:space="0" w:color="auto"/>
            </w:tcBorders>
          </w:tcPr>
          <w:p w14:paraId="2D97BEC4" w14:textId="77777777" w:rsidR="00183BD4" w:rsidRPr="00B96823" w:rsidRDefault="00183BD4">
            <w:pPr>
              <w:pStyle w:val="aa"/>
              <w:jc w:val="center"/>
            </w:pPr>
            <w:r w:rsidRPr="00B96823">
              <w:t>40</w:t>
            </w:r>
          </w:p>
        </w:tc>
        <w:tc>
          <w:tcPr>
            <w:tcW w:w="2100" w:type="dxa"/>
            <w:tcBorders>
              <w:top w:val="single" w:sz="4" w:space="0" w:color="auto"/>
              <w:left w:val="single" w:sz="4" w:space="0" w:color="auto"/>
              <w:bottom w:val="single" w:sz="4" w:space="0" w:color="auto"/>
              <w:right w:val="single" w:sz="4" w:space="0" w:color="auto"/>
            </w:tcBorders>
          </w:tcPr>
          <w:p w14:paraId="317E2C9C" w14:textId="77777777" w:rsidR="00183BD4" w:rsidRPr="00B96823" w:rsidRDefault="00183BD4">
            <w:pPr>
              <w:pStyle w:val="aa"/>
              <w:jc w:val="center"/>
            </w:pPr>
            <w:r w:rsidRPr="00B96823">
              <w:t>45</w:t>
            </w:r>
          </w:p>
        </w:tc>
        <w:tc>
          <w:tcPr>
            <w:tcW w:w="2781" w:type="dxa"/>
            <w:tcBorders>
              <w:top w:val="single" w:sz="4" w:space="0" w:color="auto"/>
              <w:left w:val="single" w:sz="4" w:space="0" w:color="auto"/>
              <w:bottom w:val="single" w:sz="4" w:space="0" w:color="auto"/>
            </w:tcBorders>
          </w:tcPr>
          <w:p w14:paraId="50823A7B" w14:textId="77777777" w:rsidR="00183BD4" w:rsidRPr="00B96823" w:rsidRDefault="00183BD4">
            <w:pPr>
              <w:pStyle w:val="aa"/>
              <w:jc w:val="center"/>
            </w:pPr>
            <w:r w:rsidRPr="00B96823">
              <w:t>50</w:t>
            </w:r>
          </w:p>
        </w:tc>
      </w:tr>
    </w:tbl>
    <w:p w14:paraId="3DA0FCEF" w14:textId="77777777" w:rsidR="00183BD4" w:rsidRPr="00B96823" w:rsidRDefault="00183BD4"/>
    <w:p w14:paraId="64143EE7" w14:textId="77777777" w:rsidR="00183BD4" w:rsidRPr="00B96823" w:rsidRDefault="00183BD4">
      <w:pPr>
        <w:ind w:firstLine="698"/>
        <w:jc w:val="right"/>
      </w:pPr>
      <w:r w:rsidRPr="00B96823">
        <w:rPr>
          <w:rStyle w:val="a3"/>
          <w:bCs/>
          <w:color w:val="auto"/>
        </w:rPr>
        <w:t>Таблица 13</w:t>
      </w:r>
      <w:r w:rsidR="00916B45" w:rsidRPr="00B96823">
        <w:rPr>
          <w:rStyle w:val="a3"/>
          <w:bCs/>
          <w:color w:val="auto"/>
        </w:rPr>
        <w:t>2</w:t>
      </w:r>
    </w:p>
    <w:p w14:paraId="77BE1B33" w14:textId="77777777" w:rsidR="00183BD4" w:rsidRPr="00B96823" w:rsidRDefault="00183BD4"/>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920"/>
        <w:gridCol w:w="1960"/>
        <w:gridCol w:w="1820"/>
        <w:gridCol w:w="2081"/>
      </w:tblGrid>
      <w:tr w:rsidR="00183BD4" w:rsidRPr="00B96823" w14:paraId="37FA91FD" w14:textId="77777777" w:rsidTr="00697E50">
        <w:tc>
          <w:tcPr>
            <w:tcW w:w="3920" w:type="dxa"/>
            <w:vMerge w:val="restart"/>
            <w:tcBorders>
              <w:top w:val="single" w:sz="4" w:space="0" w:color="auto"/>
              <w:bottom w:val="single" w:sz="4" w:space="0" w:color="auto"/>
              <w:right w:val="single" w:sz="4" w:space="0" w:color="auto"/>
            </w:tcBorders>
          </w:tcPr>
          <w:p w14:paraId="53267A53" w14:textId="77777777" w:rsidR="00183BD4" w:rsidRPr="00B96823" w:rsidRDefault="00183BD4">
            <w:pPr>
              <w:pStyle w:val="aa"/>
              <w:jc w:val="center"/>
            </w:pPr>
            <w:r w:rsidRPr="00B96823">
              <w:t xml:space="preserve">Наименование объектов, до </w:t>
            </w:r>
            <w:r w:rsidRPr="00B96823">
              <w:lastRenderedPageBreak/>
              <w:t>которых определяются противопожарные расстояния</w:t>
            </w:r>
          </w:p>
        </w:tc>
        <w:tc>
          <w:tcPr>
            <w:tcW w:w="1960" w:type="dxa"/>
            <w:vMerge w:val="restart"/>
            <w:tcBorders>
              <w:top w:val="single" w:sz="4" w:space="0" w:color="auto"/>
              <w:left w:val="single" w:sz="4" w:space="0" w:color="auto"/>
              <w:bottom w:val="single" w:sz="4" w:space="0" w:color="auto"/>
              <w:right w:val="single" w:sz="4" w:space="0" w:color="auto"/>
            </w:tcBorders>
          </w:tcPr>
          <w:p w14:paraId="062F934E" w14:textId="77777777" w:rsidR="00183BD4" w:rsidRPr="00B96823" w:rsidRDefault="00183BD4">
            <w:pPr>
              <w:pStyle w:val="aa"/>
              <w:jc w:val="center"/>
            </w:pPr>
            <w:r w:rsidRPr="00B96823">
              <w:lastRenderedPageBreak/>
              <w:t>Противопожарн</w:t>
            </w:r>
            <w:r w:rsidRPr="00B96823">
              <w:lastRenderedPageBreak/>
              <w:t>ые расстояния от автозаправочных станций с подземными резервуарами, метров</w:t>
            </w:r>
          </w:p>
        </w:tc>
        <w:tc>
          <w:tcPr>
            <w:tcW w:w="3901" w:type="dxa"/>
            <w:gridSpan w:val="2"/>
            <w:tcBorders>
              <w:top w:val="single" w:sz="4" w:space="0" w:color="auto"/>
              <w:left w:val="single" w:sz="4" w:space="0" w:color="auto"/>
              <w:bottom w:val="single" w:sz="4" w:space="0" w:color="auto"/>
            </w:tcBorders>
          </w:tcPr>
          <w:p w14:paraId="6A32BFF2" w14:textId="77777777" w:rsidR="00183BD4" w:rsidRPr="00B96823" w:rsidRDefault="00183BD4">
            <w:pPr>
              <w:pStyle w:val="aa"/>
              <w:jc w:val="center"/>
            </w:pPr>
            <w:r w:rsidRPr="00B96823">
              <w:lastRenderedPageBreak/>
              <w:t xml:space="preserve">Противопожарные расстояния от </w:t>
            </w:r>
            <w:r w:rsidRPr="00B96823">
              <w:lastRenderedPageBreak/>
              <w:t>автозаправочных станций с наземными резервуарами, метров</w:t>
            </w:r>
          </w:p>
        </w:tc>
      </w:tr>
      <w:tr w:rsidR="00183BD4" w:rsidRPr="00B96823" w14:paraId="36E1002A" w14:textId="77777777" w:rsidTr="00697E50">
        <w:tc>
          <w:tcPr>
            <w:tcW w:w="3920" w:type="dxa"/>
            <w:vMerge/>
            <w:tcBorders>
              <w:top w:val="single" w:sz="4" w:space="0" w:color="auto"/>
              <w:bottom w:val="single" w:sz="4" w:space="0" w:color="auto"/>
              <w:right w:val="single" w:sz="4" w:space="0" w:color="auto"/>
            </w:tcBorders>
          </w:tcPr>
          <w:p w14:paraId="22BF600B" w14:textId="77777777" w:rsidR="00183BD4" w:rsidRPr="00B96823" w:rsidRDefault="00183BD4">
            <w:pPr>
              <w:pStyle w:val="aa"/>
            </w:pPr>
          </w:p>
        </w:tc>
        <w:tc>
          <w:tcPr>
            <w:tcW w:w="1960" w:type="dxa"/>
            <w:vMerge/>
            <w:tcBorders>
              <w:top w:val="single" w:sz="4" w:space="0" w:color="auto"/>
              <w:left w:val="single" w:sz="4" w:space="0" w:color="auto"/>
              <w:bottom w:val="single" w:sz="4" w:space="0" w:color="auto"/>
              <w:right w:val="single" w:sz="4" w:space="0" w:color="auto"/>
            </w:tcBorders>
          </w:tcPr>
          <w:p w14:paraId="22D44443" w14:textId="77777777" w:rsidR="00183BD4" w:rsidRPr="00B96823" w:rsidRDefault="00183BD4">
            <w:pPr>
              <w:pStyle w:val="aa"/>
            </w:pPr>
          </w:p>
        </w:tc>
        <w:tc>
          <w:tcPr>
            <w:tcW w:w="1820" w:type="dxa"/>
            <w:tcBorders>
              <w:top w:val="single" w:sz="4" w:space="0" w:color="auto"/>
              <w:left w:val="single" w:sz="4" w:space="0" w:color="auto"/>
              <w:bottom w:val="single" w:sz="4" w:space="0" w:color="auto"/>
              <w:right w:val="single" w:sz="4" w:space="0" w:color="auto"/>
            </w:tcBorders>
          </w:tcPr>
          <w:p w14:paraId="444B9602" w14:textId="77777777" w:rsidR="00183BD4" w:rsidRPr="00B96823" w:rsidRDefault="00183BD4">
            <w:pPr>
              <w:pStyle w:val="aa"/>
              <w:jc w:val="center"/>
            </w:pPr>
            <w:r w:rsidRPr="00B96823">
              <w:t>общей вместимостью более 20 кубических метров</w:t>
            </w:r>
          </w:p>
        </w:tc>
        <w:tc>
          <w:tcPr>
            <w:tcW w:w="2081" w:type="dxa"/>
            <w:tcBorders>
              <w:top w:val="single" w:sz="4" w:space="0" w:color="auto"/>
              <w:left w:val="single" w:sz="4" w:space="0" w:color="auto"/>
              <w:bottom w:val="single" w:sz="4" w:space="0" w:color="auto"/>
            </w:tcBorders>
          </w:tcPr>
          <w:p w14:paraId="22C69223" w14:textId="77777777" w:rsidR="00183BD4" w:rsidRPr="00B96823" w:rsidRDefault="00183BD4">
            <w:pPr>
              <w:pStyle w:val="aa"/>
              <w:jc w:val="center"/>
            </w:pPr>
            <w:r w:rsidRPr="00B96823">
              <w:t>общей вместимостью не более 20 кубических метров</w:t>
            </w:r>
          </w:p>
        </w:tc>
      </w:tr>
      <w:tr w:rsidR="00183BD4" w:rsidRPr="00B96823" w14:paraId="18E2F810" w14:textId="77777777" w:rsidTr="00697E50">
        <w:tc>
          <w:tcPr>
            <w:tcW w:w="3920" w:type="dxa"/>
            <w:tcBorders>
              <w:top w:val="single" w:sz="4" w:space="0" w:color="auto"/>
              <w:bottom w:val="single" w:sz="4" w:space="0" w:color="auto"/>
              <w:right w:val="single" w:sz="4" w:space="0" w:color="auto"/>
            </w:tcBorders>
          </w:tcPr>
          <w:p w14:paraId="70D00E9E" w14:textId="77777777" w:rsidR="00183BD4" w:rsidRPr="00B96823" w:rsidRDefault="00183BD4">
            <w:pPr>
              <w:pStyle w:val="aa"/>
              <w:jc w:val="center"/>
            </w:pPr>
            <w:r w:rsidRPr="00B96823">
              <w:t>1</w:t>
            </w:r>
          </w:p>
        </w:tc>
        <w:tc>
          <w:tcPr>
            <w:tcW w:w="1960" w:type="dxa"/>
            <w:tcBorders>
              <w:top w:val="single" w:sz="4" w:space="0" w:color="auto"/>
              <w:left w:val="single" w:sz="4" w:space="0" w:color="auto"/>
              <w:bottom w:val="single" w:sz="4" w:space="0" w:color="auto"/>
              <w:right w:val="single" w:sz="4" w:space="0" w:color="auto"/>
            </w:tcBorders>
          </w:tcPr>
          <w:p w14:paraId="78CDA88C" w14:textId="77777777" w:rsidR="00183BD4" w:rsidRPr="00B96823" w:rsidRDefault="00183BD4">
            <w:pPr>
              <w:pStyle w:val="aa"/>
              <w:jc w:val="center"/>
            </w:pPr>
            <w:r w:rsidRPr="00B96823">
              <w:t>2</w:t>
            </w:r>
          </w:p>
        </w:tc>
        <w:tc>
          <w:tcPr>
            <w:tcW w:w="1820" w:type="dxa"/>
            <w:tcBorders>
              <w:top w:val="single" w:sz="4" w:space="0" w:color="auto"/>
              <w:left w:val="single" w:sz="4" w:space="0" w:color="auto"/>
              <w:bottom w:val="single" w:sz="4" w:space="0" w:color="auto"/>
              <w:right w:val="single" w:sz="4" w:space="0" w:color="auto"/>
            </w:tcBorders>
          </w:tcPr>
          <w:p w14:paraId="04C80B75" w14:textId="77777777" w:rsidR="00183BD4" w:rsidRPr="00B96823" w:rsidRDefault="00183BD4">
            <w:pPr>
              <w:pStyle w:val="aa"/>
              <w:jc w:val="center"/>
            </w:pPr>
            <w:r w:rsidRPr="00B96823">
              <w:t>3</w:t>
            </w:r>
          </w:p>
        </w:tc>
        <w:tc>
          <w:tcPr>
            <w:tcW w:w="2081" w:type="dxa"/>
            <w:tcBorders>
              <w:top w:val="single" w:sz="4" w:space="0" w:color="auto"/>
              <w:left w:val="single" w:sz="4" w:space="0" w:color="auto"/>
              <w:bottom w:val="single" w:sz="4" w:space="0" w:color="auto"/>
            </w:tcBorders>
          </w:tcPr>
          <w:p w14:paraId="096C4014" w14:textId="77777777" w:rsidR="00183BD4" w:rsidRPr="00B96823" w:rsidRDefault="00183BD4">
            <w:pPr>
              <w:pStyle w:val="aa"/>
              <w:jc w:val="center"/>
            </w:pPr>
            <w:r w:rsidRPr="00B96823">
              <w:t>4</w:t>
            </w:r>
          </w:p>
        </w:tc>
      </w:tr>
      <w:tr w:rsidR="00183BD4" w:rsidRPr="00B96823" w14:paraId="613AC542" w14:textId="77777777" w:rsidTr="00697E50">
        <w:tc>
          <w:tcPr>
            <w:tcW w:w="3920" w:type="dxa"/>
            <w:tcBorders>
              <w:top w:val="single" w:sz="4" w:space="0" w:color="auto"/>
              <w:bottom w:val="single" w:sz="4" w:space="0" w:color="auto"/>
              <w:right w:val="single" w:sz="4" w:space="0" w:color="auto"/>
            </w:tcBorders>
          </w:tcPr>
          <w:p w14:paraId="56534B83" w14:textId="77777777" w:rsidR="00183BD4" w:rsidRPr="00B96823" w:rsidRDefault="00183BD4">
            <w:pPr>
              <w:pStyle w:val="ac"/>
            </w:pPr>
            <w:r w:rsidRPr="00B96823">
              <w:t>Производственные, складские и административно-бытовые здания и сооружения промышленных организаций</w:t>
            </w:r>
          </w:p>
        </w:tc>
        <w:tc>
          <w:tcPr>
            <w:tcW w:w="1960" w:type="dxa"/>
            <w:tcBorders>
              <w:top w:val="single" w:sz="4" w:space="0" w:color="auto"/>
              <w:left w:val="single" w:sz="4" w:space="0" w:color="auto"/>
              <w:bottom w:val="single" w:sz="4" w:space="0" w:color="auto"/>
              <w:right w:val="single" w:sz="4" w:space="0" w:color="auto"/>
            </w:tcBorders>
          </w:tcPr>
          <w:p w14:paraId="5484C84A" w14:textId="77777777" w:rsidR="00183BD4" w:rsidRPr="00B96823" w:rsidRDefault="00183BD4">
            <w:pPr>
              <w:pStyle w:val="aa"/>
              <w:jc w:val="center"/>
            </w:pPr>
            <w:r w:rsidRPr="00B96823">
              <w:t>15</w:t>
            </w:r>
          </w:p>
        </w:tc>
        <w:tc>
          <w:tcPr>
            <w:tcW w:w="1820" w:type="dxa"/>
            <w:tcBorders>
              <w:top w:val="single" w:sz="4" w:space="0" w:color="auto"/>
              <w:left w:val="single" w:sz="4" w:space="0" w:color="auto"/>
              <w:bottom w:val="single" w:sz="4" w:space="0" w:color="auto"/>
              <w:right w:val="single" w:sz="4" w:space="0" w:color="auto"/>
            </w:tcBorders>
          </w:tcPr>
          <w:p w14:paraId="0504A7B6" w14:textId="77777777" w:rsidR="00183BD4" w:rsidRPr="00B96823" w:rsidRDefault="00183BD4">
            <w:pPr>
              <w:pStyle w:val="aa"/>
              <w:jc w:val="center"/>
            </w:pPr>
            <w:r w:rsidRPr="00B96823">
              <w:t>25</w:t>
            </w:r>
          </w:p>
        </w:tc>
        <w:tc>
          <w:tcPr>
            <w:tcW w:w="2081" w:type="dxa"/>
            <w:tcBorders>
              <w:top w:val="single" w:sz="4" w:space="0" w:color="auto"/>
              <w:left w:val="single" w:sz="4" w:space="0" w:color="auto"/>
              <w:bottom w:val="single" w:sz="4" w:space="0" w:color="auto"/>
            </w:tcBorders>
          </w:tcPr>
          <w:p w14:paraId="1EA2A904" w14:textId="77777777" w:rsidR="00183BD4" w:rsidRPr="00B96823" w:rsidRDefault="00183BD4">
            <w:pPr>
              <w:pStyle w:val="aa"/>
              <w:jc w:val="center"/>
            </w:pPr>
            <w:r w:rsidRPr="00B96823">
              <w:t>25</w:t>
            </w:r>
          </w:p>
        </w:tc>
      </w:tr>
      <w:tr w:rsidR="00183BD4" w:rsidRPr="00B96823" w14:paraId="5030E434" w14:textId="77777777" w:rsidTr="00697E50">
        <w:tc>
          <w:tcPr>
            <w:tcW w:w="3920" w:type="dxa"/>
            <w:tcBorders>
              <w:top w:val="single" w:sz="4" w:space="0" w:color="auto"/>
              <w:bottom w:val="nil"/>
              <w:right w:val="single" w:sz="4" w:space="0" w:color="auto"/>
            </w:tcBorders>
          </w:tcPr>
          <w:p w14:paraId="26AE67C5" w14:textId="77777777" w:rsidR="00183BD4" w:rsidRPr="00B96823" w:rsidRDefault="00183BD4">
            <w:pPr>
              <w:pStyle w:val="ac"/>
            </w:pPr>
            <w:r w:rsidRPr="00B96823">
              <w:t>Лесничества с лесными насаждениями:</w:t>
            </w:r>
          </w:p>
        </w:tc>
        <w:tc>
          <w:tcPr>
            <w:tcW w:w="1960" w:type="dxa"/>
            <w:tcBorders>
              <w:top w:val="single" w:sz="4" w:space="0" w:color="auto"/>
              <w:left w:val="single" w:sz="4" w:space="0" w:color="auto"/>
              <w:bottom w:val="nil"/>
              <w:right w:val="single" w:sz="4" w:space="0" w:color="auto"/>
            </w:tcBorders>
          </w:tcPr>
          <w:p w14:paraId="0BCFAE89" w14:textId="77777777" w:rsidR="00183BD4" w:rsidRPr="00B96823" w:rsidRDefault="00183BD4">
            <w:pPr>
              <w:pStyle w:val="aa"/>
            </w:pPr>
          </w:p>
        </w:tc>
        <w:tc>
          <w:tcPr>
            <w:tcW w:w="1820" w:type="dxa"/>
            <w:tcBorders>
              <w:top w:val="single" w:sz="4" w:space="0" w:color="auto"/>
              <w:left w:val="single" w:sz="4" w:space="0" w:color="auto"/>
              <w:bottom w:val="nil"/>
              <w:right w:val="single" w:sz="4" w:space="0" w:color="auto"/>
            </w:tcBorders>
          </w:tcPr>
          <w:p w14:paraId="39677990" w14:textId="77777777" w:rsidR="00183BD4" w:rsidRPr="00B96823" w:rsidRDefault="00183BD4">
            <w:pPr>
              <w:pStyle w:val="aa"/>
            </w:pPr>
          </w:p>
        </w:tc>
        <w:tc>
          <w:tcPr>
            <w:tcW w:w="2081" w:type="dxa"/>
            <w:tcBorders>
              <w:top w:val="single" w:sz="4" w:space="0" w:color="auto"/>
              <w:left w:val="single" w:sz="4" w:space="0" w:color="auto"/>
              <w:bottom w:val="nil"/>
            </w:tcBorders>
          </w:tcPr>
          <w:p w14:paraId="51AF6134" w14:textId="77777777" w:rsidR="00183BD4" w:rsidRPr="00B96823" w:rsidRDefault="00183BD4">
            <w:pPr>
              <w:pStyle w:val="aa"/>
            </w:pPr>
          </w:p>
        </w:tc>
      </w:tr>
      <w:tr w:rsidR="00183BD4" w:rsidRPr="00B96823" w14:paraId="1A37B6D2" w14:textId="77777777" w:rsidTr="00697E50">
        <w:tc>
          <w:tcPr>
            <w:tcW w:w="3920" w:type="dxa"/>
            <w:tcBorders>
              <w:top w:val="nil"/>
              <w:bottom w:val="nil"/>
              <w:right w:val="single" w:sz="4" w:space="0" w:color="auto"/>
            </w:tcBorders>
          </w:tcPr>
          <w:p w14:paraId="7EAF7056" w14:textId="77777777" w:rsidR="00183BD4" w:rsidRPr="00B96823" w:rsidRDefault="00183BD4">
            <w:pPr>
              <w:pStyle w:val="ac"/>
            </w:pPr>
            <w:r w:rsidRPr="00B96823">
              <w:t>хвойных</w:t>
            </w:r>
          </w:p>
        </w:tc>
        <w:tc>
          <w:tcPr>
            <w:tcW w:w="1960" w:type="dxa"/>
            <w:tcBorders>
              <w:top w:val="nil"/>
              <w:left w:val="single" w:sz="4" w:space="0" w:color="auto"/>
              <w:bottom w:val="nil"/>
              <w:right w:val="single" w:sz="4" w:space="0" w:color="auto"/>
            </w:tcBorders>
          </w:tcPr>
          <w:p w14:paraId="2B757E17" w14:textId="77777777" w:rsidR="00183BD4" w:rsidRPr="00B96823" w:rsidRDefault="00183BD4">
            <w:pPr>
              <w:pStyle w:val="aa"/>
            </w:pPr>
          </w:p>
        </w:tc>
        <w:tc>
          <w:tcPr>
            <w:tcW w:w="1820" w:type="dxa"/>
            <w:tcBorders>
              <w:top w:val="nil"/>
              <w:left w:val="single" w:sz="4" w:space="0" w:color="auto"/>
              <w:bottom w:val="nil"/>
              <w:right w:val="single" w:sz="4" w:space="0" w:color="auto"/>
            </w:tcBorders>
          </w:tcPr>
          <w:p w14:paraId="55731318" w14:textId="77777777" w:rsidR="00183BD4" w:rsidRPr="00B96823" w:rsidRDefault="00183BD4">
            <w:pPr>
              <w:pStyle w:val="aa"/>
            </w:pPr>
          </w:p>
        </w:tc>
        <w:tc>
          <w:tcPr>
            <w:tcW w:w="2081" w:type="dxa"/>
            <w:tcBorders>
              <w:top w:val="nil"/>
              <w:left w:val="single" w:sz="4" w:space="0" w:color="auto"/>
              <w:bottom w:val="nil"/>
            </w:tcBorders>
          </w:tcPr>
          <w:p w14:paraId="3AB05849" w14:textId="77777777" w:rsidR="00183BD4" w:rsidRPr="00B96823" w:rsidRDefault="00183BD4">
            <w:pPr>
              <w:pStyle w:val="aa"/>
            </w:pPr>
          </w:p>
        </w:tc>
      </w:tr>
      <w:tr w:rsidR="00183BD4" w:rsidRPr="00B96823" w14:paraId="7EBA34A8" w14:textId="77777777" w:rsidTr="00697E50">
        <w:tc>
          <w:tcPr>
            <w:tcW w:w="3920" w:type="dxa"/>
            <w:tcBorders>
              <w:top w:val="nil"/>
              <w:bottom w:val="nil"/>
              <w:right w:val="single" w:sz="4" w:space="0" w:color="auto"/>
            </w:tcBorders>
          </w:tcPr>
          <w:p w14:paraId="666D6902" w14:textId="77777777" w:rsidR="00183BD4" w:rsidRPr="00B96823" w:rsidRDefault="00183BD4">
            <w:pPr>
              <w:pStyle w:val="ac"/>
            </w:pPr>
            <w:r w:rsidRPr="00B96823">
              <w:t>и смешанных пород</w:t>
            </w:r>
          </w:p>
        </w:tc>
        <w:tc>
          <w:tcPr>
            <w:tcW w:w="1960" w:type="dxa"/>
            <w:tcBorders>
              <w:top w:val="nil"/>
              <w:left w:val="single" w:sz="4" w:space="0" w:color="auto"/>
              <w:bottom w:val="nil"/>
              <w:right w:val="single" w:sz="4" w:space="0" w:color="auto"/>
            </w:tcBorders>
          </w:tcPr>
          <w:p w14:paraId="0E625FF3" w14:textId="77777777" w:rsidR="00183BD4" w:rsidRPr="00B96823" w:rsidRDefault="00183BD4">
            <w:pPr>
              <w:pStyle w:val="aa"/>
              <w:jc w:val="center"/>
            </w:pPr>
            <w:r w:rsidRPr="00B96823">
              <w:t>25</w:t>
            </w:r>
          </w:p>
        </w:tc>
        <w:tc>
          <w:tcPr>
            <w:tcW w:w="1820" w:type="dxa"/>
            <w:tcBorders>
              <w:top w:val="nil"/>
              <w:left w:val="single" w:sz="4" w:space="0" w:color="auto"/>
              <w:bottom w:val="nil"/>
              <w:right w:val="single" w:sz="4" w:space="0" w:color="auto"/>
            </w:tcBorders>
          </w:tcPr>
          <w:p w14:paraId="6F07A82B" w14:textId="77777777" w:rsidR="00183BD4" w:rsidRPr="00B96823" w:rsidRDefault="00183BD4">
            <w:pPr>
              <w:pStyle w:val="aa"/>
              <w:jc w:val="center"/>
            </w:pPr>
            <w:r w:rsidRPr="00B96823">
              <w:t>40</w:t>
            </w:r>
          </w:p>
        </w:tc>
        <w:tc>
          <w:tcPr>
            <w:tcW w:w="2081" w:type="dxa"/>
            <w:tcBorders>
              <w:top w:val="nil"/>
              <w:left w:val="single" w:sz="4" w:space="0" w:color="auto"/>
              <w:bottom w:val="nil"/>
            </w:tcBorders>
          </w:tcPr>
          <w:p w14:paraId="13CB70FC" w14:textId="77777777" w:rsidR="00183BD4" w:rsidRPr="00B96823" w:rsidRDefault="00183BD4">
            <w:pPr>
              <w:pStyle w:val="aa"/>
              <w:jc w:val="center"/>
            </w:pPr>
            <w:r w:rsidRPr="00B96823">
              <w:t>30</w:t>
            </w:r>
          </w:p>
        </w:tc>
      </w:tr>
      <w:tr w:rsidR="00183BD4" w:rsidRPr="00B96823" w14:paraId="69220E88" w14:textId="77777777" w:rsidTr="00697E50">
        <w:tc>
          <w:tcPr>
            <w:tcW w:w="3920" w:type="dxa"/>
            <w:tcBorders>
              <w:top w:val="nil"/>
              <w:bottom w:val="single" w:sz="4" w:space="0" w:color="auto"/>
              <w:right w:val="single" w:sz="4" w:space="0" w:color="auto"/>
            </w:tcBorders>
          </w:tcPr>
          <w:p w14:paraId="48830B50" w14:textId="77777777" w:rsidR="00183BD4" w:rsidRPr="00B96823" w:rsidRDefault="00183BD4">
            <w:pPr>
              <w:pStyle w:val="ac"/>
            </w:pPr>
            <w:r w:rsidRPr="00B96823">
              <w:t>лиственных пород</w:t>
            </w:r>
          </w:p>
        </w:tc>
        <w:tc>
          <w:tcPr>
            <w:tcW w:w="1960" w:type="dxa"/>
            <w:tcBorders>
              <w:top w:val="nil"/>
              <w:left w:val="single" w:sz="4" w:space="0" w:color="auto"/>
              <w:bottom w:val="single" w:sz="4" w:space="0" w:color="auto"/>
              <w:right w:val="single" w:sz="4" w:space="0" w:color="auto"/>
            </w:tcBorders>
          </w:tcPr>
          <w:p w14:paraId="6655E6AF" w14:textId="77777777" w:rsidR="00183BD4" w:rsidRPr="00B96823" w:rsidRDefault="00183BD4">
            <w:pPr>
              <w:pStyle w:val="aa"/>
              <w:jc w:val="center"/>
            </w:pPr>
            <w:r w:rsidRPr="00B96823">
              <w:t>10</w:t>
            </w:r>
          </w:p>
        </w:tc>
        <w:tc>
          <w:tcPr>
            <w:tcW w:w="1820" w:type="dxa"/>
            <w:tcBorders>
              <w:top w:val="nil"/>
              <w:left w:val="single" w:sz="4" w:space="0" w:color="auto"/>
              <w:bottom w:val="single" w:sz="4" w:space="0" w:color="auto"/>
              <w:right w:val="single" w:sz="4" w:space="0" w:color="auto"/>
            </w:tcBorders>
          </w:tcPr>
          <w:p w14:paraId="087FB3A0" w14:textId="77777777" w:rsidR="00183BD4" w:rsidRPr="00B96823" w:rsidRDefault="00183BD4">
            <w:pPr>
              <w:pStyle w:val="aa"/>
              <w:jc w:val="center"/>
            </w:pPr>
            <w:r w:rsidRPr="00B96823">
              <w:t>15</w:t>
            </w:r>
          </w:p>
        </w:tc>
        <w:tc>
          <w:tcPr>
            <w:tcW w:w="2081" w:type="dxa"/>
            <w:tcBorders>
              <w:top w:val="nil"/>
              <w:left w:val="single" w:sz="4" w:space="0" w:color="auto"/>
              <w:bottom w:val="single" w:sz="4" w:space="0" w:color="auto"/>
            </w:tcBorders>
          </w:tcPr>
          <w:p w14:paraId="261AB1C1" w14:textId="77777777" w:rsidR="00183BD4" w:rsidRPr="00B96823" w:rsidRDefault="00183BD4">
            <w:pPr>
              <w:pStyle w:val="aa"/>
              <w:jc w:val="center"/>
            </w:pPr>
            <w:r w:rsidRPr="00B96823">
              <w:t>12</w:t>
            </w:r>
          </w:p>
        </w:tc>
      </w:tr>
      <w:tr w:rsidR="00183BD4" w:rsidRPr="00B96823" w14:paraId="5E19456A" w14:textId="77777777" w:rsidTr="00697E50">
        <w:tc>
          <w:tcPr>
            <w:tcW w:w="3920" w:type="dxa"/>
            <w:tcBorders>
              <w:top w:val="single" w:sz="4" w:space="0" w:color="auto"/>
              <w:bottom w:val="single" w:sz="4" w:space="0" w:color="auto"/>
              <w:right w:val="single" w:sz="4" w:space="0" w:color="auto"/>
            </w:tcBorders>
          </w:tcPr>
          <w:p w14:paraId="5A9453F1" w14:textId="77777777" w:rsidR="00183BD4" w:rsidRPr="00B96823" w:rsidRDefault="00183BD4">
            <w:pPr>
              <w:pStyle w:val="ac"/>
            </w:pPr>
            <w:r w:rsidRPr="00B96823">
              <w:t>Жилые и общественные здания</w:t>
            </w:r>
          </w:p>
        </w:tc>
        <w:tc>
          <w:tcPr>
            <w:tcW w:w="1960" w:type="dxa"/>
            <w:tcBorders>
              <w:top w:val="single" w:sz="4" w:space="0" w:color="auto"/>
              <w:left w:val="single" w:sz="4" w:space="0" w:color="auto"/>
              <w:bottom w:val="single" w:sz="4" w:space="0" w:color="auto"/>
              <w:right w:val="single" w:sz="4" w:space="0" w:color="auto"/>
            </w:tcBorders>
          </w:tcPr>
          <w:p w14:paraId="07652AE8" w14:textId="77777777" w:rsidR="00183BD4" w:rsidRPr="00B96823" w:rsidRDefault="00183BD4">
            <w:pPr>
              <w:pStyle w:val="aa"/>
              <w:jc w:val="center"/>
            </w:pPr>
            <w:r w:rsidRPr="00B96823">
              <w:t>25</w:t>
            </w:r>
          </w:p>
        </w:tc>
        <w:tc>
          <w:tcPr>
            <w:tcW w:w="1820" w:type="dxa"/>
            <w:tcBorders>
              <w:top w:val="single" w:sz="4" w:space="0" w:color="auto"/>
              <w:left w:val="single" w:sz="4" w:space="0" w:color="auto"/>
              <w:bottom w:val="single" w:sz="4" w:space="0" w:color="auto"/>
              <w:right w:val="single" w:sz="4" w:space="0" w:color="auto"/>
            </w:tcBorders>
          </w:tcPr>
          <w:p w14:paraId="4F2BBE67" w14:textId="77777777" w:rsidR="00183BD4" w:rsidRPr="00B96823" w:rsidRDefault="00183BD4">
            <w:pPr>
              <w:pStyle w:val="aa"/>
              <w:jc w:val="center"/>
            </w:pPr>
            <w:r w:rsidRPr="00B96823">
              <w:t>50</w:t>
            </w:r>
          </w:p>
        </w:tc>
        <w:tc>
          <w:tcPr>
            <w:tcW w:w="2081" w:type="dxa"/>
            <w:tcBorders>
              <w:top w:val="single" w:sz="4" w:space="0" w:color="auto"/>
              <w:left w:val="single" w:sz="4" w:space="0" w:color="auto"/>
              <w:bottom w:val="single" w:sz="4" w:space="0" w:color="auto"/>
            </w:tcBorders>
          </w:tcPr>
          <w:p w14:paraId="5C345121" w14:textId="77777777" w:rsidR="00183BD4" w:rsidRPr="00B96823" w:rsidRDefault="00183BD4">
            <w:pPr>
              <w:pStyle w:val="aa"/>
              <w:jc w:val="center"/>
            </w:pPr>
            <w:r w:rsidRPr="00B96823">
              <w:t>40</w:t>
            </w:r>
          </w:p>
        </w:tc>
      </w:tr>
      <w:tr w:rsidR="00183BD4" w:rsidRPr="00B96823" w14:paraId="77A5298D" w14:textId="77777777" w:rsidTr="00697E50">
        <w:tc>
          <w:tcPr>
            <w:tcW w:w="3920" w:type="dxa"/>
            <w:tcBorders>
              <w:top w:val="single" w:sz="4" w:space="0" w:color="auto"/>
              <w:bottom w:val="single" w:sz="4" w:space="0" w:color="auto"/>
              <w:right w:val="single" w:sz="4" w:space="0" w:color="auto"/>
            </w:tcBorders>
          </w:tcPr>
          <w:p w14:paraId="0A88D8F7" w14:textId="77777777" w:rsidR="00183BD4" w:rsidRPr="00B96823" w:rsidRDefault="00183BD4">
            <w:pPr>
              <w:pStyle w:val="ac"/>
            </w:pPr>
            <w:r w:rsidRPr="00B96823">
              <w:t>Места массового пребывания людей</w:t>
            </w:r>
          </w:p>
        </w:tc>
        <w:tc>
          <w:tcPr>
            <w:tcW w:w="1960" w:type="dxa"/>
            <w:tcBorders>
              <w:top w:val="single" w:sz="4" w:space="0" w:color="auto"/>
              <w:left w:val="single" w:sz="4" w:space="0" w:color="auto"/>
              <w:bottom w:val="single" w:sz="4" w:space="0" w:color="auto"/>
              <w:right w:val="single" w:sz="4" w:space="0" w:color="auto"/>
            </w:tcBorders>
          </w:tcPr>
          <w:p w14:paraId="3EF82CF5" w14:textId="77777777" w:rsidR="00183BD4" w:rsidRPr="00B96823" w:rsidRDefault="00183BD4">
            <w:pPr>
              <w:pStyle w:val="aa"/>
              <w:jc w:val="center"/>
            </w:pPr>
            <w:r w:rsidRPr="00B96823">
              <w:t>25</w:t>
            </w:r>
          </w:p>
        </w:tc>
        <w:tc>
          <w:tcPr>
            <w:tcW w:w="1820" w:type="dxa"/>
            <w:tcBorders>
              <w:top w:val="single" w:sz="4" w:space="0" w:color="auto"/>
              <w:left w:val="single" w:sz="4" w:space="0" w:color="auto"/>
              <w:bottom w:val="single" w:sz="4" w:space="0" w:color="auto"/>
              <w:right w:val="single" w:sz="4" w:space="0" w:color="auto"/>
            </w:tcBorders>
          </w:tcPr>
          <w:p w14:paraId="51E199CE" w14:textId="77777777" w:rsidR="00183BD4" w:rsidRPr="00B96823" w:rsidRDefault="00183BD4">
            <w:pPr>
              <w:pStyle w:val="aa"/>
              <w:jc w:val="center"/>
            </w:pPr>
            <w:r w:rsidRPr="00B96823">
              <w:t>50</w:t>
            </w:r>
          </w:p>
        </w:tc>
        <w:tc>
          <w:tcPr>
            <w:tcW w:w="2081" w:type="dxa"/>
            <w:tcBorders>
              <w:top w:val="single" w:sz="4" w:space="0" w:color="auto"/>
              <w:left w:val="single" w:sz="4" w:space="0" w:color="auto"/>
              <w:bottom w:val="single" w:sz="4" w:space="0" w:color="auto"/>
            </w:tcBorders>
          </w:tcPr>
          <w:p w14:paraId="56D655C4" w14:textId="77777777" w:rsidR="00183BD4" w:rsidRPr="00B96823" w:rsidRDefault="00183BD4">
            <w:pPr>
              <w:pStyle w:val="aa"/>
              <w:jc w:val="center"/>
            </w:pPr>
            <w:r w:rsidRPr="00B96823">
              <w:t>50</w:t>
            </w:r>
          </w:p>
        </w:tc>
      </w:tr>
      <w:tr w:rsidR="00183BD4" w:rsidRPr="00B96823" w14:paraId="6CCB8F06" w14:textId="77777777" w:rsidTr="00697E50">
        <w:tc>
          <w:tcPr>
            <w:tcW w:w="3920" w:type="dxa"/>
            <w:tcBorders>
              <w:top w:val="single" w:sz="4" w:space="0" w:color="auto"/>
              <w:bottom w:val="single" w:sz="4" w:space="0" w:color="auto"/>
              <w:right w:val="single" w:sz="4" w:space="0" w:color="auto"/>
            </w:tcBorders>
          </w:tcPr>
          <w:p w14:paraId="1637EEE6" w14:textId="77777777" w:rsidR="00183BD4" w:rsidRPr="00B96823" w:rsidRDefault="00183BD4">
            <w:pPr>
              <w:pStyle w:val="ac"/>
            </w:pPr>
            <w:r w:rsidRPr="00B96823">
              <w:t>Индивидуальные гаражи и открытые стоянки для автомобилей</w:t>
            </w:r>
          </w:p>
        </w:tc>
        <w:tc>
          <w:tcPr>
            <w:tcW w:w="1960" w:type="dxa"/>
            <w:tcBorders>
              <w:top w:val="single" w:sz="4" w:space="0" w:color="auto"/>
              <w:left w:val="single" w:sz="4" w:space="0" w:color="auto"/>
              <w:bottom w:val="single" w:sz="4" w:space="0" w:color="auto"/>
              <w:right w:val="single" w:sz="4" w:space="0" w:color="auto"/>
            </w:tcBorders>
          </w:tcPr>
          <w:p w14:paraId="7AD4BDF3" w14:textId="77777777" w:rsidR="00183BD4" w:rsidRPr="00B96823" w:rsidRDefault="00183BD4">
            <w:pPr>
              <w:pStyle w:val="aa"/>
              <w:jc w:val="center"/>
            </w:pPr>
            <w:r w:rsidRPr="00B96823">
              <w:t>18</w:t>
            </w:r>
          </w:p>
        </w:tc>
        <w:tc>
          <w:tcPr>
            <w:tcW w:w="1820" w:type="dxa"/>
            <w:tcBorders>
              <w:top w:val="single" w:sz="4" w:space="0" w:color="auto"/>
              <w:left w:val="single" w:sz="4" w:space="0" w:color="auto"/>
              <w:bottom w:val="single" w:sz="4" w:space="0" w:color="auto"/>
              <w:right w:val="single" w:sz="4" w:space="0" w:color="auto"/>
            </w:tcBorders>
          </w:tcPr>
          <w:p w14:paraId="4E880FA8" w14:textId="77777777" w:rsidR="00183BD4" w:rsidRPr="00B96823" w:rsidRDefault="00183BD4">
            <w:pPr>
              <w:pStyle w:val="aa"/>
              <w:jc w:val="center"/>
            </w:pPr>
            <w:r w:rsidRPr="00B96823">
              <w:t>30</w:t>
            </w:r>
          </w:p>
        </w:tc>
        <w:tc>
          <w:tcPr>
            <w:tcW w:w="2081" w:type="dxa"/>
            <w:tcBorders>
              <w:top w:val="single" w:sz="4" w:space="0" w:color="auto"/>
              <w:left w:val="single" w:sz="4" w:space="0" w:color="auto"/>
              <w:bottom w:val="single" w:sz="4" w:space="0" w:color="auto"/>
            </w:tcBorders>
          </w:tcPr>
          <w:p w14:paraId="54CD8DF3" w14:textId="77777777" w:rsidR="00183BD4" w:rsidRPr="00B96823" w:rsidRDefault="00183BD4">
            <w:pPr>
              <w:pStyle w:val="aa"/>
              <w:jc w:val="center"/>
            </w:pPr>
            <w:r w:rsidRPr="00B96823">
              <w:t>20</w:t>
            </w:r>
          </w:p>
        </w:tc>
      </w:tr>
      <w:tr w:rsidR="00183BD4" w:rsidRPr="00B96823" w14:paraId="48C9989F" w14:textId="77777777" w:rsidTr="00697E50">
        <w:tc>
          <w:tcPr>
            <w:tcW w:w="3920" w:type="dxa"/>
            <w:tcBorders>
              <w:top w:val="single" w:sz="4" w:space="0" w:color="auto"/>
              <w:bottom w:val="single" w:sz="4" w:space="0" w:color="auto"/>
              <w:right w:val="single" w:sz="4" w:space="0" w:color="auto"/>
            </w:tcBorders>
          </w:tcPr>
          <w:p w14:paraId="583ABAA9" w14:textId="77777777" w:rsidR="00183BD4" w:rsidRPr="00B96823" w:rsidRDefault="00183BD4">
            <w:pPr>
              <w:pStyle w:val="ac"/>
            </w:pPr>
            <w:r w:rsidRPr="00B96823">
              <w:t>Торговые киоски</w:t>
            </w:r>
          </w:p>
        </w:tc>
        <w:tc>
          <w:tcPr>
            <w:tcW w:w="1960" w:type="dxa"/>
            <w:tcBorders>
              <w:top w:val="single" w:sz="4" w:space="0" w:color="auto"/>
              <w:left w:val="single" w:sz="4" w:space="0" w:color="auto"/>
              <w:bottom w:val="single" w:sz="4" w:space="0" w:color="auto"/>
              <w:right w:val="single" w:sz="4" w:space="0" w:color="auto"/>
            </w:tcBorders>
          </w:tcPr>
          <w:p w14:paraId="6017CB5F" w14:textId="77777777" w:rsidR="00183BD4" w:rsidRPr="00B96823" w:rsidRDefault="00183BD4">
            <w:pPr>
              <w:pStyle w:val="aa"/>
              <w:jc w:val="center"/>
            </w:pPr>
            <w:r w:rsidRPr="00B96823">
              <w:t>20</w:t>
            </w:r>
          </w:p>
        </w:tc>
        <w:tc>
          <w:tcPr>
            <w:tcW w:w="1820" w:type="dxa"/>
            <w:tcBorders>
              <w:top w:val="single" w:sz="4" w:space="0" w:color="auto"/>
              <w:left w:val="single" w:sz="4" w:space="0" w:color="auto"/>
              <w:bottom w:val="single" w:sz="4" w:space="0" w:color="auto"/>
              <w:right w:val="single" w:sz="4" w:space="0" w:color="auto"/>
            </w:tcBorders>
          </w:tcPr>
          <w:p w14:paraId="0BE1DD85" w14:textId="77777777" w:rsidR="00183BD4" w:rsidRPr="00B96823" w:rsidRDefault="00183BD4">
            <w:pPr>
              <w:pStyle w:val="aa"/>
              <w:jc w:val="center"/>
            </w:pPr>
            <w:r w:rsidRPr="00B96823">
              <w:t>25</w:t>
            </w:r>
          </w:p>
        </w:tc>
        <w:tc>
          <w:tcPr>
            <w:tcW w:w="2081" w:type="dxa"/>
            <w:tcBorders>
              <w:top w:val="single" w:sz="4" w:space="0" w:color="auto"/>
              <w:left w:val="single" w:sz="4" w:space="0" w:color="auto"/>
              <w:bottom w:val="single" w:sz="4" w:space="0" w:color="auto"/>
            </w:tcBorders>
          </w:tcPr>
          <w:p w14:paraId="72FC0145" w14:textId="77777777" w:rsidR="00183BD4" w:rsidRPr="00B96823" w:rsidRDefault="00183BD4">
            <w:pPr>
              <w:pStyle w:val="aa"/>
              <w:jc w:val="center"/>
            </w:pPr>
            <w:r w:rsidRPr="00B96823">
              <w:t>25</w:t>
            </w:r>
          </w:p>
        </w:tc>
      </w:tr>
      <w:tr w:rsidR="00183BD4" w:rsidRPr="00B96823" w14:paraId="7AC896EC" w14:textId="77777777" w:rsidTr="00697E50">
        <w:tc>
          <w:tcPr>
            <w:tcW w:w="3920" w:type="dxa"/>
            <w:tcBorders>
              <w:top w:val="single" w:sz="4" w:space="0" w:color="auto"/>
              <w:bottom w:val="nil"/>
              <w:right w:val="single" w:sz="4" w:space="0" w:color="auto"/>
            </w:tcBorders>
          </w:tcPr>
          <w:p w14:paraId="78F0DC9B" w14:textId="77777777" w:rsidR="00183BD4" w:rsidRPr="00B96823" w:rsidRDefault="00183BD4">
            <w:pPr>
              <w:pStyle w:val="ac"/>
            </w:pPr>
            <w:r w:rsidRPr="00B96823">
              <w:t>Автомобильные дороги общей сети (край проезжей части):</w:t>
            </w:r>
          </w:p>
        </w:tc>
        <w:tc>
          <w:tcPr>
            <w:tcW w:w="1960" w:type="dxa"/>
            <w:tcBorders>
              <w:top w:val="single" w:sz="4" w:space="0" w:color="auto"/>
              <w:left w:val="single" w:sz="4" w:space="0" w:color="auto"/>
              <w:bottom w:val="nil"/>
              <w:right w:val="single" w:sz="4" w:space="0" w:color="auto"/>
            </w:tcBorders>
          </w:tcPr>
          <w:p w14:paraId="4B4C2623" w14:textId="77777777" w:rsidR="00183BD4" w:rsidRPr="00B96823" w:rsidRDefault="00183BD4">
            <w:pPr>
              <w:pStyle w:val="aa"/>
            </w:pPr>
          </w:p>
        </w:tc>
        <w:tc>
          <w:tcPr>
            <w:tcW w:w="1820" w:type="dxa"/>
            <w:tcBorders>
              <w:top w:val="single" w:sz="4" w:space="0" w:color="auto"/>
              <w:left w:val="single" w:sz="4" w:space="0" w:color="auto"/>
              <w:bottom w:val="nil"/>
              <w:right w:val="single" w:sz="4" w:space="0" w:color="auto"/>
            </w:tcBorders>
          </w:tcPr>
          <w:p w14:paraId="435FE20F" w14:textId="77777777" w:rsidR="00183BD4" w:rsidRPr="00B96823" w:rsidRDefault="00183BD4">
            <w:pPr>
              <w:pStyle w:val="aa"/>
            </w:pPr>
          </w:p>
        </w:tc>
        <w:tc>
          <w:tcPr>
            <w:tcW w:w="2081" w:type="dxa"/>
            <w:tcBorders>
              <w:top w:val="single" w:sz="4" w:space="0" w:color="auto"/>
              <w:left w:val="single" w:sz="4" w:space="0" w:color="auto"/>
              <w:bottom w:val="nil"/>
            </w:tcBorders>
          </w:tcPr>
          <w:p w14:paraId="50702F04" w14:textId="77777777" w:rsidR="00183BD4" w:rsidRPr="00B96823" w:rsidRDefault="00183BD4">
            <w:pPr>
              <w:pStyle w:val="aa"/>
            </w:pPr>
          </w:p>
        </w:tc>
      </w:tr>
      <w:tr w:rsidR="00183BD4" w:rsidRPr="00B96823" w14:paraId="548DCBB5" w14:textId="77777777" w:rsidTr="00697E50">
        <w:tc>
          <w:tcPr>
            <w:tcW w:w="3920" w:type="dxa"/>
            <w:tcBorders>
              <w:top w:val="nil"/>
              <w:bottom w:val="single" w:sz="4" w:space="0" w:color="auto"/>
              <w:right w:val="single" w:sz="4" w:space="0" w:color="auto"/>
            </w:tcBorders>
          </w:tcPr>
          <w:p w14:paraId="7C52E034" w14:textId="77777777" w:rsidR="00183BD4" w:rsidRPr="00B96823" w:rsidRDefault="00183BD4">
            <w:pPr>
              <w:pStyle w:val="ac"/>
            </w:pPr>
            <w:r w:rsidRPr="00B96823">
              <w:t>IV и V категорий</w:t>
            </w:r>
          </w:p>
        </w:tc>
        <w:tc>
          <w:tcPr>
            <w:tcW w:w="1960" w:type="dxa"/>
            <w:tcBorders>
              <w:top w:val="nil"/>
              <w:left w:val="single" w:sz="4" w:space="0" w:color="auto"/>
              <w:bottom w:val="single" w:sz="4" w:space="0" w:color="auto"/>
              <w:right w:val="single" w:sz="4" w:space="0" w:color="auto"/>
            </w:tcBorders>
          </w:tcPr>
          <w:p w14:paraId="1270307E" w14:textId="77777777" w:rsidR="00183BD4" w:rsidRPr="00B96823" w:rsidRDefault="00183BD4">
            <w:pPr>
              <w:pStyle w:val="aa"/>
              <w:jc w:val="center"/>
            </w:pPr>
            <w:r w:rsidRPr="00B96823">
              <w:t>9</w:t>
            </w:r>
          </w:p>
        </w:tc>
        <w:tc>
          <w:tcPr>
            <w:tcW w:w="1820" w:type="dxa"/>
            <w:tcBorders>
              <w:top w:val="nil"/>
              <w:left w:val="single" w:sz="4" w:space="0" w:color="auto"/>
              <w:bottom w:val="single" w:sz="4" w:space="0" w:color="auto"/>
              <w:right w:val="single" w:sz="4" w:space="0" w:color="auto"/>
            </w:tcBorders>
          </w:tcPr>
          <w:p w14:paraId="75010027" w14:textId="77777777" w:rsidR="00183BD4" w:rsidRPr="00B96823" w:rsidRDefault="00183BD4">
            <w:pPr>
              <w:pStyle w:val="aa"/>
              <w:jc w:val="center"/>
            </w:pPr>
            <w:r w:rsidRPr="00B96823">
              <w:t>12</w:t>
            </w:r>
          </w:p>
        </w:tc>
        <w:tc>
          <w:tcPr>
            <w:tcW w:w="2081" w:type="dxa"/>
            <w:tcBorders>
              <w:top w:val="nil"/>
              <w:left w:val="single" w:sz="4" w:space="0" w:color="auto"/>
              <w:bottom w:val="single" w:sz="4" w:space="0" w:color="auto"/>
            </w:tcBorders>
          </w:tcPr>
          <w:p w14:paraId="426FC2B7" w14:textId="77777777" w:rsidR="00183BD4" w:rsidRPr="00B96823" w:rsidRDefault="00183BD4">
            <w:pPr>
              <w:pStyle w:val="aa"/>
              <w:jc w:val="center"/>
            </w:pPr>
            <w:r w:rsidRPr="00B96823">
              <w:t>9</w:t>
            </w:r>
          </w:p>
        </w:tc>
      </w:tr>
      <w:tr w:rsidR="00183BD4" w:rsidRPr="00B96823" w14:paraId="4446F2B3" w14:textId="77777777" w:rsidTr="00697E50">
        <w:tc>
          <w:tcPr>
            <w:tcW w:w="3920" w:type="dxa"/>
            <w:tcBorders>
              <w:top w:val="single" w:sz="4" w:space="0" w:color="auto"/>
              <w:bottom w:val="single" w:sz="4" w:space="0" w:color="auto"/>
              <w:right w:val="single" w:sz="4" w:space="0" w:color="auto"/>
            </w:tcBorders>
          </w:tcPr>
          <w:p w14:paraId="5ECCC7CD" w14:textId="77777777" w:rsidR="00183BD4" w:rsidRPr="00B96823" w:rsidRDefault="00183BD4">
            <w:pPr>
              <w:pStyle w:val="ac"/>
            </w:pPr>
            <w:r w:rsidRPr="00B96823">
              <w:t>Железные дороги общей сети (до подошвы насыпи или бровки выемки)</w:t>
            </w:r>
          </w:p>
        </w:tc>
        <w:tc>
          <w:tcPr>
            <w:tcW w:w="1960" w:type="dxa"/>
            <w:tcBorders>
              <w:top w:val="single" w:sz="4" w:space="0" w:color="auto"/>
              <w:left w:val="single" w:sz="4" w:space="0" w:color="auto"/>
              <w:bottom w:val="single" w:sz="4" w:space="0" w:color="auto"/>
              <w:right w:val="single" w:sz="4" w:space="0" w:color="auto"/>
            </w:tcBorders>
          </w:tcPr>
          <w:p w14:paraId="7119F6A3" w14:textId="77777777" w:rsidR="00183BD4" w:rsidRPr="00B96823" w:rsidRDefault="00183BD4">
            <w:pPr>
              <w:pStyle w:val="aa"/>
              <w:jc w:val="center"/>
            </w:pPr>
            <w:r w:rsidRPr="00B96823">
              <w:t>25</w:t>
            </w:r>
          </w:p>
        </w:tc>
        <w:tc>
          <w:tcPr>
            <w:tcW w:w="1820" w:type="dxa"/>
            <w:tcBorders>
              <w:top w:val="single" w:sz="4" w:space="0" w:color="auto"/>
              <w:left w:val="single" w:sz="4" w:space="0" w:color="auto"/>
              <w:bottom w:val="single" w:sz="4" w:space="0" w:color="auto"/>
              <w:right w:val="single" w:sz="4" w:space="0" w:color="auto"/>
            </w:tcBorders>
          </w:tcPr>
          <w:p w14:paraId="0C17AC07" w14:textId="77777777" w:rsidR="00183BD4" w:rsidRPr="00B96823" w:rsidRDefault="00183BD4">
            <w:pPr>
              <w:pStyle w:val="aa"/>
              <w:jc w:val="center"/>
            </w:pPr>
            <w:r w:rsidRPr="00B96823">
              <w:t>30</w:t>
            </w:r>
          </w:p>
        </w:tc>
        <w:tc>
          <w:tcPr>
            <w:tcW w:w="2081" w:type="dxa"/>
            <w:tcBorders>
              <w:top w:val="single" w:sz="4" w:space="0" w:color="auto"/>
              <w:left w:val="single" w:sz="4" w:space="0" w:color="auto"/>
              <w:bottom w:val="single" w:sz="4" w:space="0" w:color="auto"/>
            </w:tcBorders>
          </w:tcPr>
          <w:p w14:paraId="032F2FBC" w14:textId="77777777" w:rsidR="00183BD4" w:rsidRPr="00B96823" w:rsidRDefault="00183BD4">
            <w:pPr>
              <w:pStyle w:val="aa"/>
              <w:jc w:val="center"/>
            </w:pPr>
            <w:r w:rsidRPr="00B96823">
              <w:t>30</w:t>
            </w:r>
          </w:p>
        </w:tc>
      </w:tr>
      <w:tr w:rsidR="00183BD4" w:rsidRPr="00B96823" w14:paraId="104C73B2" w14:textId="77777777" w:rsidTr="00697E50">
        <w:tc>
          <w:tcPr>
            <w:tcW w:w="3920" w:type="dxa"/>
            <w:tcBorders>
              <w:top w:val="single" w:sz="4" w:space="0" w:color="auto"/>
              <w:bottom w:val="single" w:sz="4" w:space="0" w:color="auto"/>
              <w:right w:val="single" w:sz="4" w:space="0" w:color="auto"/>
            </w:tcBorders>
          </w:tcPr>
          <w:p w14:paraId="70D987BB" w14:textId="77777777" w:rsidR="00183BD4" w:rsidRPr="00B96823" w:rsidRDefault="00183BD4">
            <w:pPr>
              <w:pStyle w:val="ac"/>
            </w:pPr>
            <w:r w:rsidRPr="00B96823">
              <w:t>Очистные канализационные сооружения и насосные станции, не относящиеся к автозаправочным станциям</w:t>
            </w:r>
          </w:p>
        </w:tc>
        <w:tc>
          <w:tcPr>
            <w:tcW w:w="1960" w:type="dxa"/>
            <w:tcBorders>
              <w:top w:val="single" w:sz="4" w:space="0" w:color="auto"/>
              <w:left w:val="single" w:sz="4" w:space="0" w:color="auto"/>
              <w:bottom w:val="single" w:sz="4" w:space="0" w:color="auto"/>
              <w:right w:val="single" w:sz="4" w:space="0" w:color="auto"/>
            </w:tcBorders>
          </w:tcPr>
          <w:p w14:paraId="64390572" w14:textId="77777777" w:rsidR="00183BD4" w:rsidRPr="00B96823" w:rsidRDefault="00183BD4">
            <w:pPr>
              <w:pStyle w:val="aa"/>
              <w:jc w:val="center"/>
            </w:pPr>
            <w:r w:rsidRPr="00B96823">
              <w:t>15</w:t>
            </w:r>
          </w:p>
        </w:tc>
        <w:tc>
          <w:tcPr>
            <w:tcW w:w="1820" w:type="dxa"/>
            <w:tcBorders>
              <w:top w:val="single" w:sz="4" w:space="0" w:color="auto"/>
              <w:left w:val="single" w:sz="4" w:space="0" w:color="auto"/>
              <w:bottom w:val="single" w:sz="4" w:space="0" w:color="auto"/>
              <w:right w:val="single" w:sz="4" w:space="0" w:color="auto"/>
            </w:tcBorders>
          </w:tcPr>
          <w:p w14:paraId="7A92D1A2" w14:textId="77777777" w:rsidR="00183BD4" w:rsidRPr="00B96823" w:rsidRDefault="00183BD4">
            <w:pPr>
              <w:pStyle w:val="aa"/>
              <w:jc w:val="center"/>
            </w:pPr>
            <w:r w:rsidRPr="00B96823">
              <w:t>30</w:t>
            </w:r>
          </w:p>
        </w:tc>
        <w:tc>
          <w:tcPr>
            <w:tcW w:w="2081" w:type="dxa"/>
            <w:tcBorders>
              <w:top w:val="single" w:sz="4" w:space="0" w:color="auto"/>
              <w:left w:val="single" w:sz="4" w:space="0" w:color="auto"/>
              <w:bottom w:val="single" w:sz="4" w:space="0" w:color="auto"/>
            </w:tcBorders>
          </w:tcPr>
          <w:p w14:paraId="6D813147" w14:textId="77777777" w:rsidR="00183BD4" w:rsidRPr="00B96823" w:rsidRDefault="00183BD4">
            <w:pPr>
              <w:pStyle w:val="aa"/>
              <w:jc w:val="center"/>
            </w:pPr>
            <w:r w:rsidRPr="00B96823">
              <w:t>25</w:t>
            </w:r>
          </w:p>
        </w:tc>
      </w:tr>
      <w:tr w:rsidR="00183BD4" w:rsidRPr="00B96823" w14:paraId="58701514" w14:textId="77777777" w:rsidTr="00697E50">
        <w:tc>
          <w:tcPr>
            <w:tcW w:w="3920" w:type="dxa"/>
            <w:tcBorders>
              <w:top w:val="single" w:sz="4" w:space="0" w:color="auto"/>
              <w:bottom w:val="single" w:sz="4" w:space="0" w:color="auto"/>
              <w:right w:val="single" w:sz="4" w:space="0" w:color="auto"/>
            </w:tcBorders>
          </w:tcPr>
          <w:p w14:paraId="5FFF33BA" w14:textId="77777777" w:rsidR="00183BD4" w:rsidRPr="00B96823" w:rsidRDefault="00183BD4">
            <w:pPr>
              <w:pStyle w:val="ac"/>
            </w:pPr>
            <w:r w:rsidRPr="00B96823">
              <w:t>Технологические установки категории АН, БН, ГН, здания и сооружения с наличием радиоактивных и вредных веществ I и II классов опасности</w:t>
            </w:r>
          </w:p>
        </w:tc>
        <w:tc>
          <w:tcPr>
            <w:tcW w:w="1960" w:type="dxa"/>
            <w:tcBorders>
              <w:top w:val="single" w:sz="4" w:space="0" w:color="auto"/>
              <w:left w:val="single" w:sz="4" w:space="0" w:color="auto"/>
              <w:bottom w:val="single" w:sz="4" w:space="0" w:color="auto"/>
              <w:right w:val="single" w:sz="4" w:space="0" w:color="auto"/>
            </w:tcBorders>
          </w:tcPr>
          <w:p w14:paraId="5C704C06" w14:textId="77777777" w:rsidR="00183BD4" w:rsidRPr="00B96823" w:rsidRDefault="00183BD4">
            <w:pPr>
              <w:pStyle w:val="aa"/>
              <w:jc w:val="center"/>
            </w:pPr>
            <w:r w:rsidRPr="00B96823">
              <w:t>-</w:t>
            </w:r>
          </w:p>
        </w:tc>
        <w:tc>
          <w:tcPr>
            <w:tcW w:w="1820" w:type="dxa"/>
            <w:tcBorders>
              <w:top w:val="single" w:sz="4" w:space="0" w:color="auto"/>
              <w:left w:val="single" w:sz="4" w:space="0" w:color="auto"/>
              <w:bottom w:val="single" w:sz="4" w:space="0" w:color="auto"/>
              <w:right w:val="single" w:sz="4" w:space="0" w:color="auto"/>
            </w:tcBorders>
          </w:tcPr>
          <w:p w14:paraId="5B2159C5" w14:textId="77777777" w:rsidR="00183BD4" w:rsidRPr="00B96823" w:rsidRDefault="00183BD4">
            <w:pPr>
              <w:pStyle w:val="aa"/>
              <w:jc w:val="center"/>
            </w:pPr>
            <w:r w:rsidRPr="00B96823">
              <w:t>100</w:t>
            </w:r>
          </w:p>
        </w:tc>
        <w:tc>
          <w:tcPr>
            <w:tcW w:w="2081" w:type="dxa"/>
            <w:tcBorders>
              <w:top w:val="single" w:sz="4" w:space="0" w:color="auto"/>
              <w:left w:val="single" w:sz="4" w:space="0" w:color="auto"/>
              <w:bottom w:val="single" w:sz="4" w:space="0" w:color="auto"/>
            </w:tcBorders>
          </w:tcPr>
          <w:p w14:paraId="297DC15F" w14:textId="77777777" w:rsidR="00183BD4" w:rsidRPr="00B96823" w:rsidRDefault="00183BD4">
            <w:pPr>
              <w:pStyle w:val="aa"/>
              <w:jc w:val="center"/>
            </w:pPr>
            <w:r w:rsidRPr="00B96823">
              <w:t>-</w:t>
            </w:r>
          </w:p>
        </w:tc>
      </w:tr>
      <w:tr w:rsidR="00183BD4" w:rsidRPr="00B96823" w14:paraId="22BC0120" w14:textId="77777777" w:rsidTr="00697E50">
        <w:tc>
          <w:tcPr>
            <w:tcW w:w="3920" w:type="dxa"/>
            <w:tcBorders>
              <w:top w:val="single" w:sz="4" w:space="0" w:color="auto"/>
              <w:bottom w:val="single" w:sz="4" w:space="0" w:color="auto"/>
              <w:right w:val="single" w:sz="4" w:space="0" w:color="auto"/>
            </w:tcBorders>
          </w:tcPr>
          <w:p w14:paraId="5EE5899D" w14:textId="77777777" w:rsidR="00183BD4" w:rsidRPr="00B96823" w:rsidRDefault="00183BD4">
            <w:pPr>
              <w:pStyle w:val="ac"/>
            </w:pPr>
            <w:r w:rsidRPr="00B96823">
              <w:t>Склады лесных материалов, торфа, волокнистых горючих веществ, сена, соломы, а также участки открытого залегания торфа</w:t>
            </w:r>
          </w:p>
        </w:tc>
        <w:tc>
          <w:tcPr>
            <w:tcW w:w="1960" w:type="dxa"/>
            <w:tcBorders>
              <w:top w:val="single" w:sz="4" w:space="0" w:color="auto"/>
              <w:left w:val="single" w:sz="4" w:space="0" w:color="auto"/>
              <w:bottom w:val="single" w:sz="4" w:space="0" w:color="auto"/>
              <w:right w:val="single" w:sz="4" w:space="0" w:color="auto"/>
            </w:tcBorders>
          </w:tcPr>
          <w:p w14:paraId="26DD34B6" w14:textId="77777777" w:rsidR="00183BD4" w:rsidRPr="00B96823" w:rsidRDefault="00183BD4">
            <w:pPr>
              <w:pStyle w:val="aa"/>
              <w:jc w:val="center"/>
            </w:pPr>
            <w:r w:rsidRPr="00B96823">
              <w:t>20</w:t>
            </w:r>
          </w:p>
        </w:tc>
        <w:tc>
          <w:tcPr>
            <w:tcW w:w="1820" w:type="dxa"/>
            <w:tcBorders>
              <w:top w:val="single" w:sz="4" w:space="0" w:color="auto"/>
              <w:left w:val="single" w:sz="4" w:space="0" w:color="auto"/>
              <w:bottom w:val="single" w:sz="4" w:space="0" w:color="auto"/>
              <w:right w:val="single" w:sz="4" w:space="0" w:color="auto"/>
            </w:tcBorders>
          </w:tcPr>
          <w:p w14:paraId="0F3BFA72" w14:textId="77777777" w:rsidR="00183BD4" w:rsidRPr="00B96823" w:rsidRDefault="00183BD4">
            <w:pPr>
              <w:pStyle w:val="aa"/>
              <w:jc w:val="center"/>
            </w:pPr>
            <w:r w:rsidRPr="00B96823">
              <w:t>40</w:t>
            </w:r>
          </w:p>
        </w:tc>
        <w:tc>
          <w:tcPr>
            <w:tcW w:w="2081" w:type="dxa"/>
            <w:tcBorders>
              <w:top w:val="single" w:sz="4" w:space="0" w:color="auto"/>
              <w:left w:val="single" w:sz="4" w:space="0" w:color="auto"/>
              <w:bottom w:val="single" w:sz="4" w:space="0" w:color="auto"/>
            </w:tcBorders>
          </w:tcPr>
          <w:p w14:paraId="0B03901B" w14:textId="77777777" w:rsidR="00183BD4" w:rsidRPr="00B96823" w:rsidRDefault="00183BD4">
            <w:pPr>
              <w:pStyle w:val="aa"/>
              <w:jc w:val="center"/>
            </w:pPr>
            <w:r w:rsidRPr="00B96823">
              <w:t>30</w:t>
            </w:r>
          </w:p>
        </w:tc>
      </w:tr>
    </w:tbl>
    <w:p w14:paraId="2183EDA3" w14:textId="77777777" w:rsidR="00183BD4" w:rsidRPr="00B96823" w:rsidRDefault="00183BD4"/>
    <w:p w14:paraId="5D4044DA" w14:textId="77777777" w:rsidR="00183BD4" w:rsidRPr="00B96823" w:rsidRDefault="00183BD4">
      <w:r w:rsidRPr="00B96823">
        <w:rPr>
          <w:rStyle w:val="a3"/>
          <w:bCs/>
          <w:color w:val="auto"/>
        </w:rPr>
        <w:t>Примечания:</w:t>
      </w:r>
    </w:p>
    <w:p w14:paraId="059E59B5" w14:textId="77777777" w:rsidR="00183BD4" w:rsidRPr="00B96823" w:rsidRDefault="00183BD4">
      <w:bookmarkStart w:id="164" w:name="sub_1371"/>
      <w:r w:rsidRPr="00B96823">
        <w:t>1. Расстояние от автозаправочных станций до границ лесных насаждений смешанных пород (хвойных и лиственных) лесничеств допускается уменьшать в два раза. При этом вдоль границ лесных насаждений лесничеств с автозаправочными станциями должны предусматриваться шириной не менее 5 метров наземное покрытие из материалов, не распространяющих пламя по своей поверхности, или вспаханная полоса земли.</w:t>
      </w:r>
    </w:p>
    <w:bookmarkEnd w:id="164"/>
    <w:p w14:paraId="26E4278F" w14:textId="77777777" w:rsidR="00183BD4" w:rsidRPr="00B96823" w:rsidRDefault="00183BD4">
      <w:r w:rsidRPr="00B96823">
        <w:t xml:space="preserve">2. При размещении автозаправочных станций вблизи посадок сельскохозяйственных культур, по которым возможно распространение пламени, вдоль прилегающих к посадкам границ автозаправочных станций должны предусматриваться наземное покрытие, </w:t>
      </w:r>
      <w:r w:rsidRPr="00B96823">
        <w:lastRenderedPageBreak/>
        <w:t>выполненное из материалов, не распространяющих пламя по своей поверхности, или вспаханная полоса земли шириной не менее 5 метров.</w:t>
      </w:r>
    </w:p>
    <w:p w14:paraId="19CE5246" w14:textId="77777777" w:rsidR="00183BD4" w:rsidRPr="00B96823" w:rsidRDefault="00183BD4">
      <w:r w:rsidRPr="00B96823">
        <w:t xml:space="preserve">3. Противопожарные расстояния от автозаправочных станций с подземными резервуарами для хранения жидкого топлива до границ земельных участков детских дошкольных образовательных учреждений, общеобразовательных учреждений, образовательных учреждений </w:t>
      </w:r>
      <w:proofErr w:type="spellStart"/>
      <w:r w:rsidRPr="00B96823">
        <w:t>интернатного</w:t>
      </w:r>
      <w:proofErr w:type="spellEnd"/>
      <w:r w:rsidRPr="00B96823">
        <w:t xml:space="preserve"> типа, должны составлять не менее 50 метров.</w:t>
      </w:r>
    </w:p>
    <w:p w14:paraId="1B36F92F" w14:textId="77777777" w:rsidR="00183BD4" w:rsidRPr="00B96823" w:rsidRDefault="00183BD4"/>
    <w:p w14:paraId="27024AEE" w14:textId="77777777" w:rsidR="00183BD4" w:rsidRPr="00B96823" w:rsidRDefault="00183BD4">
      <w:pPr>
        <w:ind w:firstLine="698"/>
        <w:jc w:val="right"/>
      </w:pPr>
      <w:r w:rsidRPr="00B96823">
        <w:rPr>
          <w:rStyle w:val="a3"/>
          <w:bCs/>
          <w:color w:val="auto"/>
        </w:rPr>
        <w:t>Таблица 13</w:t>
      </w:r>
      <w:r w:rsidR="00916B45" w:rsidRPr="00B96823">
        <w:rPr>
          <w:rStyle w:val="a3"/>
          <w:bCs/>
          <w:color w:val="auto"/>
        </w:rPr>
        <w:t>3</w:t>
      </w:r>
    </w:p>
    <w:p w14:paraId="1E01518C" w14:textId="77777777" w:rsidR="00183BD4" w:rsidRPr="00B96823" w:rsidRDefault="00183BD4"/>
    <w:tbl>
      <w:tblPr>
        <w:tblStyle w:val="af4"/>
        <w:tblW w:w="9889" w:type="dxa"/>
        <w:tblLayout w:type="fixed"/>
        <w:tblLook w:val="0000" w:firstRow="0" w:lastRow="0" w:firstColumn="0" w:lastColumn="0" w:noHBand="0" w:noVBand="0"/>
      </w:tblPr>
      <w:tblGrid>
        <w:gridCol w:w="2660"/>
        <w:gridCol w:w="1820"/>
        <w:gridCol w:w="1540"/>
        <w:gridCol w:w="1680"/>
        <w:gridCol w:w="2189"/>
      </w:tblGrid>
      <w:tr w:rsidR="00B96823" w:rsidRPr="00B96823" w14:paraId="60049AF0" w14:textId="77777777" w:rsidTr="00697E50">
        <w:tc>
          <w:tcPr>
            <w:tcW w:w="2660" w:type="dxa"/>
            <w:vMerge w:val="restart"/>
          </w:tcPr>
          <w:p w14:paraId="33A22D78" w14:textId="77777777" w:rsidR="00183BD4" w:rsidRPr="00B96823" w:rsidRDefault="00183BD4">
            <w:pPr>
              <w:pStyle w:val="aa"/>
              <w:jc w:val="center"/>
            </w:pPr>
            <w:r w:rsidRPr="00B96823">
              <w:t>Наименование здания и сооружения</w:t>
            </w:r>
          </w:p>
        </w:tc>
        <w:tc>
          <w:tcPr>
            <w:tcW w:w="7229" w:type="dxa"/>
            <w:gridSpan w:val="4"/>
          </w:tcPr>
          <w:p w14:paraId="6FB7249D" w14:textId="77777777" w:rsidR="00183BD4" w:rsidRPr="00B96823" w:rsidRDefault="00183BD4">
            <w:pPr>
              <w:pStyle w:val="aa"/>
              <w:jc w:val="center"/>
            </w:pPr>
            <w:r w:rsidRPr="00B96823">
              <w:t>Противопожарные расстояния, м</w:t>
            </w:r>
          </w:p>
        </w:tc>
      </w:tr>
      <w:tr w:rsidR="00B96823" w:rsidRPr="00B96823" w14:paraId="692C037D" w14:textId="77777777" w:rsidTr="00697E50">
        <w:tc>
          <w:tcPr>
            <w:tcW w:w="2660" w:type="dxa"/>
            <w:vMerge/>
          </w:tcPr>
          <w:p w14:paraId="2BB8C56D" w14:textId="77777777" w:rsidR="00183BD4" w:rsidRPr="00B96823" w:rsidRDefault="00183BD4">
            <w:pPr>
              <w:pStyle w:val="aa"/>
            </w:pPr>
          </w:p>
        </w:tc>
        <w:tc>
          <w:tcPr>
            <w:tcW w:w="1820" w:type="dxa"/>
          </w:tcPr>
          <w:p w14:paraId="6A7AB113" w14:textId="77777777" w:rsidR="00183BD4" w:rsidRPr="00B96823" w:rsidRDefault="00183BD4">
            <w:pPr>
              <w:pStyle w:val="aa"/>
              <w:jc w:val="center"/>
            </w:pPr>
            <w:r w:rsidRPr="00B96823">
              <w:t xml:space="preserve">резервуары наземные под давлением, включая </w:t>
            </w:r>
            <w:proofErr w:type="spellStart"/>
            <w:r w:rsidRPr="00B96823">
              <w:t>полуизотермические</w:t>
            </w:r>
            <w:proofErr w:type="spellEnd"/>
          </w:p>
        </w:tc>
        <w:tc>
          <w:tcPr>
            <w:tcW w:w="1540" w:type="dxa"/>
          </w:tcPr>
          <w:p w14:paraId="7FE814DE" w14:textId="77777777" w:rsidR="00183BD4" w:rsidRPr="00B96823" w:rsidRDefault="00183BD4">
            <w:pPr>
              <w:pStyle w:val="aa"/>
              <w:jc w:val="center"/>
            </w:pPr>
            <w:r w:rsidRPr="00B96823">
              <w:t>резервуары подземные под давлением</w:t>
            </w:r>
          </w:p>
        </w:tc>
        <w:tc>
          <w:tcPr>
            <w:tcW w:w="1680" w:type="dxa"/>
          </w:tcPr>
          <w:p w14:paraId="0575893B" w14:textId="77777777" w:rsidR="00183BD4" w:rsidRPr="00B96823" w:rsidRDefault="00183BD4">
            <w:pPr>
              <w:pStyle w:val="aa"/>
              <w:jc w:val="center"/>
            </w:pPr>
            <w:r w:rsidRPr="00B96823">
              <w:t>резервуары наземные изотермические</w:t>
            </w:r>
          </w:p>
        </w:tc>
        <w:tc>
          <w:tcPr>
            <w:tcW w:w="2189" w:type="dxa"/>
          </w:tcPr>
          <w:p w14:paraId="091E4439" w14:textId="77777777" w:rsidR="00183BD4" w:rsidRPr="00B96823" w:rsidRDefault="00183BD4">
            <w:pPr>
              <w:pStyle w:val="aa"/>
              <w:jc w:val="center"/>
            </w:pPr>
            <w:r w:rsidRPr="00B96823">
              <w:t>резервуары подземные изотермические</w:t>
            </w:r>
          </w:p>
        </w:tc>
      </w:tr>
      <w:tr w:rsidR="00B96823" w:rsidRPr="00B96823" w14:paraId="6A4EAC8E" w14:textId="77777777" w:rsidTr="00697E50">
        <w:tc>
          <w:tcPr>
            <w:tcW w:w="2660" w:type="dxa"/>
          </w:tcPr>
          <w:p w14:paraId="588EC8DF" w14:textId="77777777" w:rsidR="00183BD4" w:rsidRPr="00B96823" w:rsidRDefault="00183BD4">
            <w:pPr>
              <w:pStyle w:val="aa"/>
              <w:jc w:val="center"/>
            </w:pPr>
            <w:r w:rsidRPr="00B96823">
              <w:t>1</w:t>
            </w:r>
          </w:p>
        </w:tc>
        <w:tc>
          <w:tcPr>
            <w:tcW w:w="1820" w:type="dxa"/>
          </w:tcPr>
          <w:p w14:paraId="78BCF384" w14:textId="77777777" w:rsidR="00183BD4" w:rsidRPr="00B96823" w:rsidRDefault="00183BD4">
            <w:pPr>
              <w:pStyle w:val="aa"/>
              <w:jc w:val="center"/>
            </w:pPr>
            <w:r w:rsidRPr="00B96823">
              <w:t>2</w:t>
            </w:r>
          </w:p>
        </w:tc>
        <w:tc>
          <w:tcPr>
            <w:tcW w:w="1540" w:type="dxa"/>
          </w:tcPr>
          <w:p w14:paraId="03D70D5C" w14:textId="77777777" w:rsidR="00183BD4" w:rsidRPr="00B96823" w:rsidRDefault="00183BD4">
            <w:pPr>
              <w:pStyle w:val="aa"/>
              <w:jc w:val="center"/>
            </w:pPr>
            <w:r w:rsidRPr="00B96823">
              <w:t>3</w:t>
            </w:r>
          </w:p>
        </w:tc>
        <w:tc>
          <w:tcPr>
            <w:tcW w:w="1680" w:type="dxa"/>
          </w:tcPr>
          <w:p w14:paraId="6C284661" w14:textId="77777777" w:rsidR="00183BD4" w:rsidRPr="00B96823" w:rsidRDefault="00183BD4">
            <w:pPr>
              <w:pStyle w:val="aa"/>
              <w:jc w:val="center"/>
            </w:pPr>
            <w:r w:rsidRPr="00B96823">
              <w:t>4</w:t>
            </w:r>
          </w:p>
        </w:tc>
        <w:tc>
          <w:tcPr>
            <w:tcW w:w="2189" w:type="dxa"/>
          </w:tcPr>
          <w:p w14:paraId="6020EDC6" w14:textId="77777777" w:rsidR="00183BD4" w:rsidRPr="00B96823" w:rsidRDefault="00183BD4">
            <w:pPr>
              <w:pStyle w:val="aa"/>
              <w:jc w:val="center"/>
            </w:pPr>
            <w:r w:rsidRPr="00B96823">
              <w:t>5</w:t>
            </w:r>
          </w:p>
        </w:tc>
      </w:tr>
      <w:tr w:rsidR="00B96823" w:rsidRPr="00B96823" w14:paraId="5DC3B5E8" w14:textId="77777777" w:rsidTr="00697E50">
        <w:tc>
          <w:tcPr>
            <w:tcW w:w="2660" w:type="dxa"/>
          </w:tcPr>
          <w:p w14:paraId="673EA571" w14:textId="77777777" w:rsidR="00183BD4" w:rsidRPr="00B96823" w:rsidRDefault="00183BD4">
            <w:pPr>
              <w:pStyle w:val="ac"/>
            </w:pPr>
            <w:r w:rsidRPr="00B96823">
              <w:t>Автомобильные дороги общей сети (край проезжей части)</w:t>
            </w:r>
          </w:p>
        </w:tc>
        <w:tc>
          <w:tcPr>
            <w:tcW w:w="1820" w:type="dxa"/>
          </w:tcPr>
          <w:p w14:paraId="695DC26E" w14:textId="77777777" w:rsidR="00183BD4" w:rsidRPr="00B96823" w:rsidRDefault="00183BD4">
            <w:pPr>
              <w:pStyle w:val="aa"/>
              <w:jc w:val="center"/>
            </w:pPr>
            <w:r w:rsidRPr="00B96823">
              <w:t>50</w:t>
            </w:r>
          </w:p>
        </w:tc>
        <w:tc>
          <w:tcPr>
            <w:tcW w:w="1540" w:type="dxa"/>
          </w:tcPr>
          <w:p w14:paraId="4CF8E2C2" w14:textId="77777777" w:rsidR="00183BD4" w:rsidRPr="00B96823" w:rsidRDefault="00183BD4">
            <w:pPr>
              <w:pStyle w:val="aa"/>
              <w:jc w:val="center"/>
            </w:pPr>
            <w:r w:rsidRPr="00B96823">
              <w:t>50</w:t>
            </w:r>
          </w:p>
        </w:tc>
        <w:tc>
          <w:tcPr>
            <w:tcW w:w="1680" w:type="dxa"/>
          </w:tcPr>
          <w:p w14:paraId="031FFC6E" w14:textId="77777777" w:rsidR="00183BD4" w:rsidRPr="00B96823" w:rsidRDefault="00183BD4">
            <w:pPr>
              <w:pStyle w:val="aa"/>
              <w:jc w:val="center"/>
            </w:pPr>
            <w:r w:rsidRPr="00B96823">
              <w:t>50</w:t>
            </w:r>
          </w:p>
        </w:tc>
        <w:tc>
          <w:tcPr>
            <w:tcW w:w="2189" w:type="dxa"/>
          </w:tcPr>
          <w:p w14:paraId="7D23B42A" w14:textId="77777777" w:rsidR="00183BD4" w:rsidRPr="00B96823" w:rsidRDefault="00183BD4">
            <w:pPr>
              <w:pStyle w:val="aa"/>
              <w:jc w:val="center"/>
            </w:pPr>
            <w:r w:rsidRPr="00B96823">
              <w:t>50</w:t>
            </w:r>
          </w:p>
        </w:tc>
      </w:tr>
      <w:tr w:rsidR="00B96823" w:rsidRPr="00B96823" w14:paraId="2E67D455" w14:textId="77777777" w:rsidTr="00697E50">
        <w:tc>
          <w:tcPr>
            <w:tcW w:w="2660" w:type="dxa"/>
          </w:tcPr>
          <w:p w14:paraId="38265F6C" w14:textId="77777777" w:rsidR="00183BD4" w:rsidRPr="00B96823" w:rsidRDefault="00183BD4">
            <w:pPr>
              <w:pStyle w:val="ac"/>
            </w:pPr>
            <w:r w:rsidRPr="00B96823">
              <w:t>Линии электропередачи (воздушные) высокого напряжения (от подошвы обвалования)</w:t>
            </w:r>
          </w:p>
        </w:tc>
        <w:tc>
          <w:tcPr>
            <w:tcW w:w="1820" w:type="dxa"/>
          </w:tcPr>
          <w:p w14:paraId="3327796B" w14:textId="77777777" w:rsidR="00183BD4" w:rsidRPr="00B96823" w:rsidRDefault="00183BD4">
            <w:pPr>
              <w:pStyle w:val="aa"/>
              <w:jc w:val="center"/>
            </w:pPr>
            <w:r w:rsidRPr="00B96823">
              <w:t>не менее 1,5 высоты подошвы опоры</w:t>
            </w:r>
          </w:p>
        </w:tc>
        <w:tc>
          <w:tcPr>
            <w:tcW w:w="1540" w:type="dxa"/>
          </w:tcPr>
          <w:p w14:paraId="0C69C6C8" w14:textId="77777777" w:rsidR="00183BD4" w:rsidRPr="00B96823" w:rsidRDefault="00183BD4">
            <w:pPr>
              <w:pStyle w:val="aa"/>
              <w:jc w:val="center"/>
            </w:pPr>
            <w:r w:rsidRPr="00B96823">
              <w:t>не менее 1,5 высоты подошвы опоры</w:t>
            </w:r>
          </w:p>
        </w:tc>
        <w:tc>
          <w:tcPr>
            <w:tcW w:w="1680" w:type="dxa"/>
          </w:tcPr>
          <w:p w14:paraId="50FB9004" w14:textId="77777777" w:rsidR="00183BD4" w:rsidRPr="00B96823" w:rsidRDefault="00183BD4">
            <w:pPr>
              <w:pStyle w:val="aa"/>
              <w:jc w:val="center"/>
            </w:pPr>
            <w:r w:rsidRPr="00B96823">
              <w:t>не менее 1,5 высоты подошвы опоры</w:t>
            </w:r>
          </w:p>
        </w:tc>
        <w:tc>
          <w:tcPr>
            <w:tcW w:w="2189" w:type="dxa"/>
          </w:tcPr>
          <w:p w14:paraId="5DD0CD7B" w14:textId="77777777" w:rsidR="00183BD4" w:rsidRPr="00B96823" w:rsidRDefault="00183BD4">
            <w:pPr>
              <w:pStyle w:val="aa"/>
              <w:jc w:val="center"/>
            </w:pPr>
            <w:r w:rsidRPr="00B96823">
              <w:t>не менее 1,5 высоты подошвы опоры</w:t>
            </w:r>
          </w:p>
        </w:tc>
      </w:tr>
      <w:tr w:rsidR="00B96823" w:rsidRPr="00B96823" w14:paraId="6F6E9EFD" w14:textId="77777777" w:rsidTr="00697E50">
        <w:tc>
          <w:tcPr>
            <w:tcW w:w="2660" w:type="dxa"/>
          </w:tcPr>
          <w:p w14:paraId="604982E4" w14:textId="77777777" w:rsidR="00183BD4" w:rsidRPr="00B96823" w:rsidRDefault="00183BD4">
            <w:pPr>
              <w:pStyle w:val="ac"/>
            </w:pPr>
            <w:r w:rsidRPr="00B96823">
              <w:t>Границы территорий смежных организаций (до ограждения)</w:t>
            </w:r>
          </w:p>
        </w:tc>
        <w:tc>
          <w:tcPr>
            <w:tcW w:w="1820" w:type="dxa"/>
          </w:tcPr>
          <w:p w14:paraId="7F2F3FA3" w14:textId="77777777" w:rsidR="00183BD4" w:rsidRPr="00B96823" w:rsidRDefault="00183BD4">
            <w:pPr>
              <w:pStyle w:val="aa"/>
              <w:jc w:val="center"/>
            </w:pPr>
            <w:r w:rsidRPr="00B96823">
              <w:t>300</w:t>
            </w:r>
          </w:p>
        </w:tc>
        <w:tc>
          <w:tcPr>
            <w:tcW w:w="1540" w:type="dxa"/>
          </w:tcPr>
          <w:p w14:paraId="52A9561C" w14:textId="77777777" w:rsidR="00183BD4" w:rsidRPr="00B96823" w:rsidRDefault="00183BD4">
            <w:pPr>
              <w:pStyle w:val="aa"/>
              <w:jc w:val="center"/>
            </w:pPr>
            <w:r w:rsidRPr="00B96823">
              <w:t>250</w:t>
            </w:r>
          </w:p>
        </w:tc>
        <w:tc>
          <w:tcPr>
            <w:tcW w:w="1680" w:type="dxa"/>
          </w:tcPr>
          <w:p w14:paraId="455960CA" w14:textId="77777777" w:rsidR="00183BD4" w:rsidRPr="00B96823" w:rsidRDefault="00183BD4">
            <w:pPr>
              <w:pStyle w:val="aa"/>
              <w:jc w:val="center"/>
            </w:pPr>
            <w:r w:rsidRPr="00B96823">
              <w:t>300</w:t>
            </w:r>
          </w:p>
        </w:tc>
        <w:tc>
          <w:tcPr>
            <w:tcW w:w="2189" w:type="dxa"/>
          </w:tcPr>
          <w:p w14:paraId="10E2FF73" w14:textId="77777777" w:rsidR="00183BD4" w:rsidRPr="00B96823" w:rsidRDefault="00183BD4">
            <w:pPr>
              <w:pStyle w:val="aa"/>
              <w:jc w:val="center"/>
            </w:pPr>
            <w:r w:rsidRPr="00B96823">
              <w:t>200</w:t>
            </w:r>
          </w:p>
        </w:tc>
      </w:tr>
      <w:tr w:rsidR="00B96823" w:rsidRPr="00B96823" w14:paraId="2671B75C" w14:textId="77777777" w:rsidTr="00697E50">
        <w:tc>
          <w:tcPr>
            <w:tcW w:w="2660" w:type="dxa"/>
          </w:tcPr>
          <w:p w14:paraId="01D6434E" w14:textId="77777777" w:rsidR="00183BD4" w:rsidRPr="00B96823" w:rsidRDefault="00183BD4">
            <w:pPr>
              <w:pStyle w:val="ac"/>
            </w:pPr>
            <w:r w:rsidRPr="00B96823">
              <w:t>Жилые и общественные здания</w:t>
            </w:r>
          </w:p>
        </w:tc>
        <w:tc>
          <w:tcPr>
            <w:tcW w:w="1820" w:type="dxa"/>
          </w:tcPr>
          <w:p w14:paraId="13E0B053" w14:textId="77777777" w:rsidR="00183BD4" w:rsidRPr="00B96823" w:rsidRDefault="00183BD4">
            <w:pPr>
              <w:pStyle w:val="aa"/>
              <w:jc w:val="center"/>
            </w:pPr>
            <w:r w:rsidRPr="00B96823">
              <w:t xml:space="preserve">вне пределов </w:t>
            </w:r>
            <w:proofErr w:type="spellStart"/>
            <w:r w:rsidRPr="00B96823">
              <w:t>санитарно</w:t>
            </w:r>
            <w:proofErr w:type="spellEnd"/>
            <w:r w:rsidRPr="00B96823">
              <w:t xml:space="preserve"> - защитной зоны, но не менее 500</w:t>
            </w:r>
          </w:p>
        </w:tc>
        <w:tc>
          <w:tcPr>
            <w:tcW w:w="1540" w:type="dxa"/>
          </w:tcPr>
          <w:p w14:paraId="2DD92158" w14:textId="77777777" w:rsidR="00183BD4" w:rsidRPr="00B96823" w:rsidRDefault="00183BD4">
            <w:pPr>
              <w:pStyle w:val="aa"/>
              <w:jc w:val="center"/>
            </w:pPr>
            <w:r w:rsidRPr="00B96823">
              <w:t xml:space="preserve">вне пределов </w:t>
            </w:r>
            <w:proofErr w:type="spellStart"/>
            <w:r w:rsidRPr="00B96823">
              <w:t>санитарно</w:t>
            </w:r>
            <w:proofErr w:type="spellEnd"/>
            <w:r w:rsidRPr="00B96823">
              <w:t xml:space="preserve"> - защитной зоны, но не менее 300</w:t>
            </w:r>
          </w:p>
        </w:tc>
        <w:tc>
          <w:tcPr>
            <w:tcW w:w="1680" w:type="dxa"/>
          </w:tcPr>
          <w:p w14:paraId="7DE0F87E" w14:textId="77777777" w:rsidR="00183BD4" w:rsidRPr="00B96823" w:rsidRDefault="00183BD4">
            <w:pPr>
              <w:pStyle w:val="aa"/>
              <w:jc w:val="center"/>
            </w:pPr>
            <w:r w:rsidRPr="00B96823">
              <w:t xml:space="preserve">вне пределов </w:t>
            </w:r>
            <w:proofErr w:type="spellStart"/>
            <w:r w:rsidRPr="00B96823">
              <w:t>санитарно</w:t>
            </w:r>
            <w:proofErr w:type="spellEnd"/>
            <w:r w:rsidRPr="00B96823">
              <w:t xml:space="preserve"> - защитной зоны, но не менее 500</w:t>
            </w:r>
          </w:p>
        </w:tc>
        <w:tc>
          <w:tcPr>
            <w:tcW w:w="2189" w:type="dxa"/>
          </w:tcPr>
          <w:p w14:paraId="3AA9FD93" w14:textId="77777777" w:rsidR="00183BD4" w:rsidRPr="00B96823" w:rsidRDefault="00183BD4">
            <w:pPr>
              <w:pStyle w:val="aa"/>
              <w:jc w:val="center"/>
            </w:pPr>
            <w:r w:rsidRPr="00B96823">
              <w:t xml:space="preserve">вне пределов </w:t>
            </w:r>
            <w:proofErr w:type="spellStart"/>
            <w:r w:rsidRPr="00B96823">
              <w:t>санитарно</w:t>
            </w:r>
            <w:proofErr w:type="spellEnd"/>
            <w:r w:rsidRPr="00B96823">
              <w:t xml:space="preserve"> - защитной зоны, но не менее 300</w:t>
            </w:r>
          </w:p>
        </w:tc>
      </w:tr>
      <w:tr w:rsidR="00B96823" w:rsidRPr="00B96823" w14:paraId="365751A8" w14:textId="77777777" w:rsidTr="00697E50">
        <w:tc>
          <w:tcPr>
            <w:tcW w:w="2660" w:type="dxa"/>
          </w:tcPr>
          <w:p w14:paraId="73941EC8" w14:textId="77777777" w:rsidR="00183BD4" w:rsidRPr="00B96823" w:rsidRDefault="00183BD4">
            <w:pPr>
              <w:pStyle w:val="ac"/>
            </w:pPr>
            <w:r w:rsidRPr="00B96823">
              <w:t>ТЭЦ</w:t>
            </w:r>
          </w:p>
        </w:tc>
        <w:tc>
          <w:tcPr>
            <w:tcW w:w="1820" w:type="dxa"/>
          </w:tcPr>
          <w:p w14:paraId="146DE11C" w14:textId="77777777" w:rsidR="00183BD4" w:rsidRPr="00B96823" w:rsidRDefault="00183BD4">
            <w:pPr>
              <w:pStyle w:val="aa"/>
              <w:jc w:val="center"/>
            </w:pPr>
            <w:r w:rsidRPr="00B96823">
              <w:t>200</w:t>
            </w:r>
          </w:p>
        </w:tc>
        <w:tc>
          <w:tcPr>
            <w:tcW w:w="1540" w:type="dxa"/>
          </w:tcPr>
          <w:p w14:paraId="5661ABCA" w14:textId="77777777" w:rsidR="00183BD4" w:rsidRPr="00B96823" w:rsidRDefault="00183BD4">
            <w:pPr>
              <w:pStyle w:val="aa"/>
              <w:jc w:val="center"/>
            </w:pPr>
            <w:r w:rsidRPr="00B96823">
              <w:t>200</w:t>
            </w:r>
          </w:p>
        </w:tc>
        <w:tc>
          <w:tcPr>
            <w:tcW w:w="1680" w:type="dxa"/>
          </w:tcPr>
          <w:p w14:paraId="7C083C32" w14:textId="77777777" w:rsidR="00183BD4" w:rsidRPr="00B96823" w:rsidRDefault="00183BD4">
            <w:pPr>
              <w:pStyle w:val="aa"/>
              <w:jc w:val="center"/>
            </w:pPr>
            <w:r w:rsidRPr="00B96823">
              <w:t>200</w:t>
            </w:r>
          </w:p>
        </w:tc>
        <w:tc>
          <w:tcPr>
            <w:tcW w:w="2189" w:type="dxa"/>
          </w:tcPr>
          <w:p w14:paraId="62FA45DE" w14:textId="77777777" w:rsidR="00183BD4" w:rsidRPr="00B96823" w:rsidRDefault="00183BD4">
            <w:pPr>
              <w:pStyle w:val="aa"/>
              <w:jc w:val="center"/>
            </w:pPr>
            <w:r w:rsidRPr="00B96823">
              <w:t>200</w:t>
            </w:r>
          </w:p>
        </w:tc>
      </w:tr>
      <w:tr w:rsidR="00B96823" w:rsidRPr="00B96823" w14:paraId="55D381E2" w14:textId="77777777" w:rsidTr="00697E50">
        <w:tc>
          <w:tcPr>
            <w:tcW w:w="2660" w:type="dxa"/>
          </w:tcPr>
          <w:p w14:paraId="4EE4651C" w14:textId="77777777" w:rsidR="00183BD4" w:rsidRPr="00B96823" w:rsidRDefault="00183BD4">
            <w:pPr>
              <w:pStyle w:val="ac"/>
            </w:pPr>
            <w:r w:rsidRPr="00B96823">
              <w:t>Склады лесоматериалов и твердого топлива</w:t>
            </w:r>
          </w:p>
        </w:tc>
        <w:tc>
          <w:tcPr>
            <w:tcW w:w="1820" w:type="dxa"/>
          </w:tcPr>
          <w:p w14:paraId="2B07BD2A" w14:textId="77777777" w:rsidR="00183BD4" w:rsidRPr="00B96823" w:rsidRDefault="00183BD4">
            <w:pPr>
              <w:pStyle w:val="aa"/>
              <w:jc w:val="center"/>
            </w:pPr>
            <w:r w:rsidRPr="00B96823">
              <w:t>200</w:t>
            </w:r>
          </w:p>
        </w:tc>
        <w:tc>
          <w:tcPr>
            <w:tcW w:w="1540" w:type="dxa"/>
          </w:tcPr>
          <w:p w14:paraId="62F0AD80" w14:textId="77777777" w:rsidR="00183BD4" w:rsidRPr="00B96823" w:rsidRDefault="00183BD4">
            <w:pPr>
              <w:pStyle w:val="aa"/>
              <w:jc w:val="center"/>
            </w:pPr>
            <w:r w:rsidRPr="00B96823">
              <w:t>150</w:t>
            </w:r>
          </w:p>
        </w:tc>
        <w:tc>
          <w:tcPr>
            <w:tcW w:w="1680" w:type="dxa"/>
          </w:tcPr>
          <w:p w14:paraId="463CFF03" w14:textId="77777777" w:rsidR="00183BD4" w:rsidRPr="00B96823" w:rsidRDefault="00183BD4">
            <w:pPr>
              <w:pStyle w:val="aa"/>
              <w:jc w:val="center"/>
            </w:pPr>
            <w:r w:rsidRPr="00B96823">
              <w:t>200</w:t>
            </w:r>
          </w:p>
        </w:tc>
        <w:tc>
          <w:tcPr>
            <w:tcW w:w="2189" w:type="dxa"/>
          </w:tcPr>
          <w:p w14:paraId="2D0FE511" w14:textId="77777777" w:rsidR="00183BD4" w:rsidRPr="00B96823" w:rsidRDefault="00183BD4">
            <w:pPr>
              <w:pStyle w:val="aa"/>
              <w:jc w:val="center"/>
            </w:pPr>
            <w:r w:rsidRPr="00B96823">
              <w:t>150</w:t>
            </w:r>
          </w:p>
        </w:tc>
      </w:tr>
      <w:tr w:rsidR="00B96823" w:rsidRPr="00B96823" w14:paraId="08685C15" w14:textId="77777777" w:rsidTr="00697E50">
        <w:tc>
          <w:tcPr>
            <w:tcW w:w="2660" w:type="dxa"/>
          </w:tcPr>
          <w:p w14:paraId="2E2AAA99" w14:textId="77777777" w:rsidR="00183BD4" w:rsidRPr="00B96823" w:rsidRDefault="00183BD4">
            <w:pPr>
              <w:pStyle w:val="aa"/>
            </w:pPr>
          </w:p>
        </w:tc>
        <w:tc>
          <w:tcPr>
            <w:tcW w:w="1820" w:type="dxa"/>
          </w:tcPr>
          <w:p w14:paraId="35DF6DD9" w14:textId="77777777" w:rsidR="00183BD4" w:rsidRPr="00B96823" w:rsidRDefault="00183BD4">
            <w:pPr>
              <w:pStyle w:val="aa"/>
              <w:jc w:val="center"/>
            </w:pPr>
            <w:r w:rsidRPr="00B96823">
              <w:t>100</w:t>
            </w:r>
          </w:p>
        </w:tc>
        <w:tc>
          <w:tcPr>
            <w:tcW w:w="1540" w:type="dxa"/>
          </w:tcPr>
          <w:p w14:paraId="5785F57F" w14:textId="77777777" w:rsidR="00183BD4" w:rsidRPr="00B96823" w:rsidRDefault="00183BD4">
            <w:pPr>
              <w:pStyle w:val="aa"/>
              <w:jc w:val="center"/>
            </w:pPr>
            <w:r w:rsidRPr="00B96823">
              <w:t>75</w:t>
            </w:r>
          </w:p>
        </w:tc>
        <w:tc>
          <w:tcPr>
            <w:tcW w:w="1680" w:type="dxa"/>
          </w:tcPr>
          <w:p w14:paraId="4927F6E8" w14:textId="77777777" w:rsidR="00183BD4" w:rsidRPr="00B96823" w:rsidRDefault="00183BD4">
            <w:pPr>
              <w:pStyle w:val="aa"/>
              <w:jc w:val="center"/>
            </w:pPr>
            <w:r w:rsidRPr="00B96823">
              <w:t>100</w:t>
            </w:r>
          </w:p>
        </w:tc>
        <w:tc>
          <w:tcPr>
            <w:tcW w:w="2189" w:type="dxa"/>
          </w:tcPr>
          <w:p w14:paraId="1D380018" w14:textId="77777777" w:rsidR="00183BD4" w:rsidRPr="00B96823" w:rsidRDefault="00183BD4">
            <w:pPr>
              <w:pStyle w:val="aa"/>
              <w:jc w:val="center"/>
            </w:pPr>
            <w:r w:rsidRPr="00B96823">
              <w:t>75</w:t>
            </w:r>
          </w:p>
        </w:tc>
      </w:tr>
      <w:tr w:rsidR="00B96823" w:rsidRPr="00B96823" w14:paraId="171439E0" w14:textId="77777777" w:rsidTr="00697E50">
        <w:tc>
          <w:tcPr>
            <w:tcW w:w="2660" w:type="dxa"/>
          </w:tcPr>
          <w:p w14:paraId="26A1506C" w14:textId="77777777" w:rsidR="00183BD4" w:rsidRPr="00B96823" w:rsidRDefault="00183BD4">
            <w:pPr>
              <w:pStyle w:val="ac"/>
            </w:pPr>
            <w:r w:rsidRPr="00B96823">
              <w:t>Лесничества с лесными насаждениями лиственных пород (от ограждения территории организации или склада)</w:t>
            </w:r>
          </w:p>
        </w:tc>
        <w:tc>
          <w:tcPr>
            <w:tcW w:w="1820" w:type="dxa"/>
          </w:tcPr>
          <w:p w14:paraId="1596FAF5" w14:textId="77777777" w:rsidR="00183BD4" w:rsidRPr="00B96823" w:rsidRDefault="00183BD4">
            <w:pPr>
              <w:pStyle w:val="aa"/>
              <w:jc w:val="center"/>
            </w:pPr>
            <w:r w:rsidRPr="00B96823">
              <w:t>20</w:t>
            </w:r>
          </w:p>
        </w:tc>
        <w:tc>
          <w:tcPr>
            <w:tcW w:w="1540" w:type="dxa"/>
          </w:tcPr>
          <w:p w14:paraId="5C263390" w14:textId="77777777" w:rsidR="00183BD4" w:rsidRPr="00B96823" w:rsidRDefault="00183BD4">
            <w:pPr>
              <w:pStyle w:val="aa"/>
              <w:jc w:val="center"/>
            </w:pPr>
            <w:r w:rsidRPr="00B96823">
              <w:t>20</w:t>
            </w:r>
          </w:p>
        </w:tc>
        <w:tc>
          <w:tcPr>
            <w:tcW w:w="1680" w:type="dxa"/>
          </w:tcPr>
          <w:p w14:paraId="4094FBBF" w14:textId="77777777" w:rsidR="00183BD4" w:rsidRPr="00B96823" w:rsidRDefault="00183BD4">
            <w:pPr>
              <w:pStyle w:val="aa"/>
              <w:jc w:val="center"/>
            </w:pPr>
            <w:r w:rsidRPr="00B96823">
              <w:t>20</w:t>
            </w:r>
          </w:p>
        </w:tc>
        <w:tc>
          <w:tcPr>
            <w:tcW w:w="2189" w:type="dxa"/>
          </w:tcPr>
          <w:p w14:paraId="2E8A9F76" w14:textId="77777777" w:rsidR="00183BD4" w:rsidRPr="00B96823" w:rsidRDefault="00183BD4">
            <w:pPr>
              <w:pStyle w:val="aa"/>
              <w:jc w:val="center"/>
            </w:pPr>
            <w:r w:rsidRPr="00B96823">
              <w:t>20</w:t>
            </w:r>
          </w:p>
        </w:tc>
      </w:tr>
      <w:tr w:rsidR="00B96823" w:rsidRPr="00B96823" w14:paraId="7FA5721F" w14:textId="77777777" w:rsidTr="00697E50">
        <w:tc>
          <w:tcPr>
            <w:tcW w:w="2660" w:type="dxa"/>
          </w:tcPr>
          <w:p w14:paraId="7DFD0F34" w14:textId="77777777" w:rsidR="00183BD4" w:rsidRPr="00B96823" w:rsidRDefault="00183BD4">
            <w:pPr>
              <w:pStyle w:val="ac"/>
            </w:pPr>
            <w:r w:rsidRPr="00B96823">
              <w:t>Внутризаводские наземные и подземные технологические трубопроводы, не относящиеся к складу</w:t>
            </w:r>
          </w:p>
        </w:tc>
        <w:tc>
          <w:tcPr>
            <w:tcW w:w="1820" w:type="dxa"/>
          </w:tcPr>
          <w:p w14:paraId="703D2D02" w14:textId="77777777" w:rsidR="00183BD4" w:rsidRPr="00B96823" w:rsidRDefault="00183BD4">
            <w:pPr>
              <w:pStyle w:val="aa"/>
              <w:jc w:val="center"/>
            </w:pPr>
            <w:r w:rsidRPr="00B96823">
              <w:t>вне обвалования, но ближе к 20</w:t>
            </w:r>
          </w:p>
        </w:tc>
        <w:tc>
          <w:tcPr>
            <w:tcW w:w="1540" w:type="dxa"/>
          </w:tcPr>
          <w:p w14:paraId="75F48DF3" w14:textId="77777777" w:rsidR="00183BD4" w:rsidRPr="00B96823" w:rsidRDefault="00183BD4">
            <w:pPr>
              <w:pStyle w:val="aa"/>
              <w:jc w:val="center"/>
            </w:pPr>
            <w:r w:rsidRPr="00B96823">
              <w:t>не ближе 15</w:t>
            </w:r>
          </w:p>
        </w:tc>
        <w:tc>
          <w:tcPr>
            <w:tcW w:w="1680" w:type="dxa"/>
          </w:tcPr>
          <w:p w14:paraId="41F69698" w14:textId="77777777" w:rsidR="00183BD4" w:rsidRPr="00B96823" w:rsidRDefault="00183BD4">
            <w:pPr>
              <w:pStyle w:val="aa"/>
              <w:jc w:val="center"/>
            </w:pPr>
            <w:r w:rsidRPr="00B96823">
              <w:t>вне обвалования, но ближе к 20</w:t>
            </w:r>
          </w:p>
        </w:tc>
        <w:tc>
          <w:tcPr>
            <w:tcW w:w="2189" w:type="dxa"/>
          </w:tcPr>
          <w:p w14:paraId="2BFC0DAD" w14:textId="77777777" w:rsidR="00183BD4" w:rsidRPr="00B96823" w:rsidRDefault="00183BD4">
            <w:pPr>
              <w:pStyle w:val="aa"/>
              <w:jc w:val="center"/>
            </w:pPr>
            <w:r w:rsidRPr="00B96823">
              <w:t>не ближе 15</w:t>
            </w:r>
          </w:p>
        </w:tc>
      </w:tr>
      <w:tr w:rsidR="00B96823" w:rsidRPr="00B96823" w14:paraId="32207BFF" w14:textId="77777777" w:rsidTr="00697E50">
        <w:tc>
          <w:tcPr>
            <w:tcW w:w="2660" w:type="dxa"/>
          </w:tcPr>
          <w:p w14:paraId="09180C05" w14:textId="77777777" w:rsidR="00183BD4" w:rsidRPr="00B96823" w:rsidRDefault="00183BD4">
            <w:pPr>
              <w:pStyle w:val="ac"/>
            </w:pPr>
            <w:r w:rsidRPr="00B96823">
              <w:t xml:space="preserve">Здания и сооружения </w:t>
            </w:r>
            <w:r w:rsidRPr="00B96823">
              <w:lastRenderedPageBreak/>
              <w:t>организации в производственной зоне при объеме резервуаров, куб. м</w:t>
            </w:r>
          </w:p>
        </w:tc>
        <w:tc>
          <w:tcPr>
            <w:tcW w:w="1820" w:type="dxa"/>
          </w:tcPr>
          <w:p w14:paraId="7A91DFEC" w14:textId="77777777" w:rsidR="00183BD4" w:rsidRPr="00B96823" w:rsidRDefault="00183BD4">
            <w:pPr>
              <w:pStyle w:val="aa"/>
            </w:pPr>
          </w:p>
        </w:tc>
        <w:tc>
          <w:tcPr>
            <w:tcW w:w="1540" w:type="dxa"/>
          </w:tcPr>
          <w:p w14:paraId="49486535" w14:textId="77777777" w:rsidR="00183BD4" w:rsidRPr="00B96823" w:rsidRDefault="00183BD4">
            <w:pPr>
              <w:pStyle w:val="aa"/>
            </w:pPr>
          </w:p>
        </w:tc>
        <w:tc>
          <w:tcPr>
            <w:tcW w:w="1680" w:type="dxa"/>
          </w:tcPr>
          <w:p w14:paraId="795F817C" w14:textId="77777777" w:rsidR="00183BD4" w:rsidRPr="00B96823" w:rsidRDefault="00183BD4">
            <w:pPr>
              <w:pStyle w:val="aa"/>
            </w:pPr>
          </w:p>
        </w:tc>
        <w:tc>
          <w:tcPr>
            <w:tcW w:w="2189" w:type="dxa"/>
          </w:tcPr>
          <w:p w14:paraId="5FF76D14" w14:textId="77777777" w:rsidR="00183BD4" w:rsidRPr="00B96823" w:rsidRDefault="00183BD4">
            <w:pPr>
              <w:pStyle w:val="aa"/>
            </w:pPr>
          </w:p>
        </w:tc>
      </w:tr>
      <w:tr w:rsidR="00B96823" w:rsidRPr="00B96823" w14:paraId="306E3146" w14:textId="77777777" w:rsidTr="00697E50">
        <w:tc>
          <w:tcPr>
            <w:tcW w:w="2660" w:type="dxa"/>
          </w:tcPr>
          <w:p w14:paraId="2341B669" w14:textId="77777777" w:rsidR="00183BD4" w:rsidRPr="00B96823" w:rsidRDefault="00183BD4">
            <w:pPr>
              <w:pStyle w:val="ac"/>
            </w:pPr>
            <w:r w:rsidRPr="00B96823">
              <w:t>2000 - 5000</w:t>
            </w:r>
          </w:p>
        </w:tc>
        <w:tc>
          <w:tcPr>
            <w:tcW w:w="1820" w:type="dxa"/>
          </w:tcPr>
          <w:p w14:paraId="2AFFACA4" w14:textId="77777777" w:rsidR="00183BD4" w:rsidRPr="00B96823" w:rsidRDefault="00183BD4">
            <w:pPr>
              <w:pStyle w:val="aa"/>
              <w:jc w:val="center"/>
            </w:pPr>
            <w:r w:rsidRPr="00B96823">
              <w:t>150</w:t>
            </w:r>
          </w:p>
        </w:tc>
        <w:tc>
          <w:tcPr>
            <w:tcW w:w="1540" w:type="dxa"/>
          </w:tcPr>
          <w:p w14:paraId="2D8EE8E5" w14:textId="77777777" w:rsidR="00183BD4" w:rsidRPr="00B96823" w:rsidRDefault="00183BD4">
            <w:pPr>
              <w:pStyle w:val="aa"/>
              <w:jc w:val="center"/>
            </w:pPr>
            <w:r w:rsidRPr="00B96823">
              <w:t>120</w:t>
            </w:r>
          </w:p>
        </w:tc>
        <w:tc>
          <w:tcPr>
            <w:tcW w:w="1680" w:type="dxa"/>
          </w:tcPr>
          <w:p w14:paraId="5E896072" w14:textId="77777777" w:rsidR="00183BD4" w:rsidRPr="00B96823" w:rsidRDefault="00183BD4">
            <w:pPr>
              <w:pStyle w:val="aa"/>
              <w:jc w:val="center"/>
            </w:pPr>
            <w:r w:rsidRPr="00B96823">
              <w:t>150</w:t>
            </w:r>
          </w:p>
        </w:tc>
        <w:tc>
          <w:tcPr>
            <w:tcW w:w="2189" w:type="dxa"/>
          </w:tcPr>
          <w:p w14:paraId="5745EBA6" w14:textId="77777777" w:rsidR="00183BD4" w:rsidRPr="00B96823" w:rsidRDefault="00183BD4">
            <w:pPr>
              <w:pStyle w:val="aa"/>
              <w:jc w:val="center"/>
            </w:pPr>
            <w:r w:rsidRPr="00B96823">
              <w:t>100</w:t>
            </w:r>
          </w:p>
        </w:tc>
      </w:tr>
      <w:tr w:rsidR="00B96823" w:rsidRPr="00B96823" w14:paraId="37543E98" w14:textId="77777777" w:rsidTr="00697E50">
        <w:tc>
          <w:tcPr>
            <w:tcW w:w="2660" w:type="dxa"/>
          </w:tcPr>
          <w:p w14:paraId="0E650879" w14:textId="77777777" w:rsidR="00183BD4" w:rsidRPr="00B96823" w:rsidRDefault="00183BD4">
            <w:pPr>
              <w:pStyle w:val="ac"/>
            </w:pPr>
            <w:r w:rsidRPr="00B96823">
              <w:t>6000 - 10000</w:t>
            </w:r>
          </w:p>
        </w:tc>
        <w:tc>
          <w:tcPr>
            <w:tcW w:w="1820" w:type="dxa"/>
          </w:tcPr>
          <w:p w14:paraId="5502CCB8" w14:textId="77777777" w:rsidR="00183BD4" w:rsidRPr="00B96823" w:rsidRDefault="00183BD4">
            <w:pPr>
              <w:pStyle w:val="aa"/>
              <w:jc w:val="center"/>
            </w:pPr>
            <w:r w:rsidRPr="00B96823">
              <w:t>250</w:t>
            </w:r>
          </w:p>
        </w:tc>
        <w:tc>
          <w:tcPr>
            <w:tcW w:w="1540" w:type="dxa"/>
          </w:tcPr>
          <w:p w14:paraId="6774829D" w14:textId="77777777" w:rsidR="00183BD4" w:rsidRPr="00B96823" w:rsidRDefault="00183BD4">
            <w:pPr>
              <w:pStyle w:val="aa"/>
              <w:jc w:val="center"/>
            </w:pPr>
            <w:r w:rsidRPr="00B96823">
              <w:t>200</w:t>
            </w:r>
          </w:p>
        </w:tc>
        <w:tc>
          <w:tcPr>
            <w:tcW w:w="1680" w:type="dxa"/>
          </w:tcPr>
          <w:p w14:paraId="7BC39DB8" w14:textId="77777777" w:rsidR="00183BD4" w:rsidRPr="00B96823" w:rsidRDefault="00183BD4">
            <w:pPr>
              <w:pStyle w:val="aa"/>
              <w:jc w:val="center"/>
            </w:pPr>
            <w:r w:rsidRPr="00B96823">
              <w:t>200</w:t>
            </w:r>
          </w:p>
        </w:tc>
        <w:tc>
          <w:tcPr>
            <w:tcW w:w="2189" w:type="dxa"/>
          </w:tcPr>
          <w:p w14:paraId="1A869023" w14:textId="77777777" w:rsidR="00183BD4" w:rsidRPr="00B96823" w:rsidRDefault="00183BD4">
            <w:pPr>
              <w:pStyle w:val="aa"/>
              <w:jc w:val="center"/>
            </w:pPr>
            <w:r w:rsidRPr="00B96823">
              <w:t>125</w:t>
            </w:r>
          </w:p>
        </w:tc>
      </w:tr>
      <w:tr w:rsidR="00B96823" w:rsidRPr="00B96823" w14:paraId="6469278F" w14:textId="77777777" w:rsidTr="00697E50">
        <w:tc>
          <w:tcPr>
            <w:tcW w:w="2660" w:type="dxa"/>
          </w:tcPr>
          <w:p w14:paraId="35F229AE" w14:textId="77777777" w:rsidR="00183BD4" w:rsidRPr="00B96823" w:rsidRDefault="00183BD4">
            <w:pPr>
              <w:pStyle w:val="ac"/>
            </w:pPr>
            <w:r w:rsidRPr="00B96823">
              <w:t>Здания и сооружения в зоне, прилегающей к территории организации (административной зоне)</w:t>
            </w:r>
          </w:p>
        </w:tc>
        <w:tc>
          <w:tcPr>
            <w:tcW w:w="1820" w:type="dxa"/>
          </w:tcPr>
          <w:p w14:paraId="2635D799" w14:textId="77777777" w:rsidR="00183BD4" w:rsidRPr="00B96823" w:rsidRDefault="00183BD4">
            <w:pPr>
              <w:pStyle w:val="aa"/>
              <w:jc w:val="center"/>
            </w:pPr>
            <w:r w:rsidRPr="00B96823">
              <w:t>250</w:t>
            </w:r>
          </w:p>
        </w:tc>
        <w:tc>
          <w:tcPr>
            <w:tcW w:w="1540" w:type="dxa"/>
          </w:tcPr>
          <w:p w14:paraId="7A9CC4D2" w14:textId="77777777" w:rsidR="00183BD4" w:rsidRPr="00B96823" w:rsidRDefault="00183BD4">
            <w:pPr>
              <w:pStyle w:val="aa"/>
              <w:jc w:val="center"/>
            </w:pPr>
            <w:r w:rsidRPr="00B96823">
              <w:t>200</w:t>
            </w:r>
          </w:p>
        </w:tc>
        <w:tc>
          <w:tcPr>
            <w:tcW w:w="1680" w:type="dxa"/>
          </w:tcPr>
          <w:p w14:paraId="6B37ADFD" w14:textId="77777777" w:rsidR="00183BD4" w:rsidRPr="00B96823" w:rsidRDefault="00183BD4">
            <w:pPr>
              <w:pStyle w:val="aa"/>
              <w:jc w:val="center"/>
            </w:pPr>
            <w:r w:rsidRPr="00B96823">
              <w:t>250</w:t>
            </w:r>
          </w:p>
        </w:tc>
        <w:tc>
          <w:tcPr>
            <w:tcW w:w="2189" w:type="dxa"/>
          </w:tcPr>
          <w:p w14:paraId="521AACEF" w14:textId="77777777" w:rsidR="00183BD4" w:rsidRPr="00B96823" w:rsidRDefault="00183BD4">
            <w:pPr>
              <w:pStyle w:val="aa"/>
              <w:jc w:val="center"/>
            </w:pPr>
            <w:r w:rsidRPr="00B96823">
              <w:t>200</w:t>
            </w:r>
          </w:p>
        </w:tc>
      </w:tr>
    </w:tbl>
    <w:p w14:paraId="311F97E1" w14:textId="77777777" w:rsidR="00183BD4" w:rsidRPr="00B96823" w:rsidRDefault="00183BD4"/>
    <w:p w14:paraId="2412610A" w14:textId="77777777" w:rsidR="00916B45" w:rsidRPr="00B96823" w:rsidRDefault="00916B45">
      <w:pPr>
        <w:ind w:firstLine="698"/>
        <w:jc w:val="right"/>
        <w:rPr>
          <w:rStyle w:val="a3"/>
          <w:bCs/>
          <w:color w:val="auto"/>
        </w:rPr>
      </w:pPr>
    </w:p>
    <w:p w14:paraId="70218F5A" w14:textId="77777777" w:rsidR="00183BD4" w:rsidRPr="00B96823" w:rsidRDefault="00183BD4">
      <w:pPr>
        <w:ind w:firstLine="698"/>
        <w:jc w:val="right"/>
      </w:pPr>
      <w:r w:rsidRPr="00B96823">
        <w:rPr>
          <w:rStyle w:val="a3"/>
          <w:bCs/>
          <w:color w:val="auto"/>
        </w:rPr>
        <w:t>Таблица 13</w:t>
      </w:r>
      <w:r w:rsidR="00916B45" w:rsidRPr="00B96823">
        <w:rPr>
          <w:rStyle w:val="a3"/>
          <w:bCs/>
          <w:color w:val="auto"/>
        </w:rPr>
        <w:t>4</w:t>
      </w:r>
    </w:p>
    <w:p w14:paraId="52855DEA" w14:textId="77777777" w:rsidR="00183BD4" w:rsidRPr="00B96823" w:rsidRDefault="00183BD4"/>
    <w:tbl>
      <w:tblPr>
        <w:tblStyle w:val="af4"/>
        <w:tblW w:w="9854" w:type="dxa"/>
        <w:tblLayout w:type="fixed"/>
        <w:tblLook w:val="0000" w:firstRow="0" w:lastRow="0" w:firstColumn="0" w:lastColumn="0" w:noHBand="0" w:noVBand="0"/>
      </w:tblPr>
      <w:tblGrid>
        <w:gridCol w:w="2336"/>
        <w:gridCol w:w="3863"/>
        <w:gridCol w:w="1045"/>
        <w:gridCol w:w="1045"/>
        <w:gridCol w:w="1565"/>
      </w:tblGrid>
      <w:tr w:rsidR="00183BD4" w:rsidRPr="00B96823" w14:paraId="0B815453" w14:textId="77777777" w:rsidTr="00C40800">
        <w:trPr>
          <w:gridAfter w:val="3"/>
          <w:wAfter w:w="3655" w:type="dxa"/>
        </w:trPr>
        <w:tc>
          <w:tcPr>
            <w:tcW w:w="2336" w:type="dxa"/>
            <w:vMerge w:val="restart"/>
          </w:tcPr>
          <w:p w14:paraId="6170BB57" w14:textId="77777777" w:rsidR="00183BD4" w:rsidRPr="00B96823" w:rsidRDefault="00183BD4">
            <w:pPr>
              <w:pStyle w:val="aa"/>
              <w:jc w:val="center"/>
            </w:pPr>
            <w:r w:rsidRPr="00B96823">
              <w:t>Наименование здания и сооружения</w:t>
            </w:r>
          </w:p>
        </w:tc>
        <w:tc>
          <w:tcPr>
            <w:tcW w:w="3863" w:type="dxa"/>
          </w:tcPr>
          <w:p w14:paraId="3CCFD092" w14:textId="77777777" w:rsidR="00183BD4" w:rsidRPr="00B96823" w:rsidRDefault="00183BD4">
            <w:pPr>
              <w:pStyle w:val="aa"/>
              <w:jc w:val="center"/>
            </w:pPr>
            <w:r w:rsidRPr="00B96823">
              <w:t>Противопожарные расстояния, м</w:t>
            </w:r>
          </w:p>
        </w:tc>
      </w:tr>
      <w:tr w:rsidR="00183BD4" w:rsidRPr="00B96823" w14:paraId="22B7CBA0" w14:textId="77777777" w:rsidTr="00C40800">
        <w:tc>
          <w:tcPr>
            <w:tcW w:w="2336" w:type="dxa"/>
            <w:vMerge/>
          </w:tcPr>
          <w:p w14:paraId="7B8C9B1D" w14:textId="77777777" w:rsidR="00183BD4" w:rsidRPr="00B96823" w:rsidRDefault="00183BD4">
            <w:pPr>
              <w:pStyle w:val="aa"/>
            </w:pPr>
          </w:p>
        </w:tc>
        <w:tc>
          <w:tcPr>
            <w:tcW w:w="3863" w:type="dxa"/>
          </w:tcPr>
          <w:p w14:paraId="5C2792C2" w14:textId="77777777" w:rsidR="00183BD4" w:rsidRPr="00B96823" w:rsidRDefault="00183BD4">
            <w:pPr>
              <w:pStyle w:val="aa"/>
              <w:jc w:val="center"/>
            </w:pPr>
            <w:r w:rsidRPr="00B96823">
              <w:t>резервуары наземные под давлением</w:t>
            </w:r>
          </w:p>
        </w:tc>
        <w:tc>
          <w:tcPr>
            <w:tcW w:w="1045" w:type="dxa"/>
          </w:tcPr>
          <w:p w14:paraId="7535F39E" w14:textId="77777777" w:rsidR="00183BD4" w:rsidRPr="00B96823" w:rsidRDefault="00183BD4">
            <w:pPr>
              <w:pStyle w:val="aa"/>
              <w:jc w:val="center"/>
            </w:pPr>
            <w:r w:rsidRPr="00B96823">
              <w:t>резервуары подземные под давлением</w:t>
            </w:r>
          </w:p>
        </w:tc>
        <w:tc>
          <w:tcPr>
            <w:tcW w:w="1045" w:type="dxa"/>
          </w:tcPr>
          <w:p w14:paraId="31CFD7C1" w14:textId="77777777" w:rsidR="00183BD4" w:rsidRPr="00B96823" w:rsidRDefault="00183BD4">
            <w:pPr>
              <w:pStyle w:val="aa"/>
              <w:jc w:val="center"/>
            </w:pPr>
            <w:r w:rsidRPr="00B96823">
              <w:t>резервуары наземные изотермические</w:t>
            </w:r>
          </w:p>
        </w:tc>
        <w:tc>
          <w:tcPr>
            <w:tcW w:w="1565" w:type="dxa"/>
          </w:tcPr>
          <w:p w14:paraId="0D94DB90" w14:textId="77777777" w:rsidR="00183BD4" w:rsidRPr="00B96823" w:rsidRDefault="00183BD4">
            <w:pPr>
              <w:pStyle w:val="aa"/>
              <w:jc w:val="center"/>
            </w:pPr>
            <w:r w:rsidRPr="00B96823">
              <w:t>резервуары подземные изотермические</w:t>
            </w:r>
          </w:p>
        </w:tc>
      </w:tr>
      <w:tr w:rsidR="00183BD4" w:rsidRPr="00B96823" w14:paraId="4038930F" w14:textId="77777777" w:rsidTr="00C40800">
        <w:tc>
          <w:tcPr>
            <w:tcW w:w="2336" w:type="dxa"/>
          </w:tcPr>
          <w:p w14:paraId="000B8854" w14:textId="77777777" w:rsidR="00183BD4" w:rsidRPr="00B96823" w:rsidRDefault="00183BD4">
            <w:pPr>
              <w:pStyle w:val="aa"/>
              <w:jc w:val="center"/>
            </w:pPr>
            <w:r w:rsidRPr="00B96823">
              <w:t>1</w:t>
            </w:r>
          </w:p>
        </w:tc>
        <w:tc>
          <w:tcPr>
            <w:tcW w:w="3863" w:type="dxa"/>
          </w:tcPr>
          <w:p w14:paraId="5579B1C4" w14:textId="77777777" w:rsidR="00183BD4" w:rsidRPr="00B96823" w:rsidRDefault="00183BD4">
            <w:pPr>
              <w:pStyle w:val="aa"/>
              <w:jc w:val="center"/>
            </w:pPr>
            <w:r w:rsidRPr="00B96823">
              <w:t>2</w:t>
            </w:r>
          </w:p>
        </w:tc>
        <w:tc>
          <w:tcPr>
            <w:tcW w:w="1045" w:type="dxa"/>
          </w:tcPr>
          <w:p w14:paraId="38A58F56" w14:textId="77777777" w:rsidR="00183BD4" w:rsidRPr="00B96823" w:rsidRDefault="00183BD4">
            <w:pPr>
              <w:pStyle w:val="aa"/>
              <w:jc w:val="center"/>
            </w:pPr>
            <w:r w:rsidRPr="00B96823">
              <w:t>3</w:t>
            </w:r>
          </w:p>
        </w:tc>
        <w:tc>
          <w:tcPr>
            <w:tcW w:w="1045" w:type="dxa"/>
          </w:tcPr>
          <w:p w14:paraId="4278A345" w14:textId="77777777" w:rsidR="00183BD4" w:rsidRPr="00B96823" w:rsidRDefault="00183BD4">
            <w:pPr>
              <w:pStyle w:val="aa"/>
              <w:jc w:val="center"/>
            </w:pPr>
            <w:r w:rsidRPr="00B96823">
              <w:t>4</w:t>
            </w:r>
          </w:p>
        </w:tc>
        <w:tc>
          <w:tcPr>
            <w:tcW w:w="1565" w:type="dxa"/>
          </w:tcPr>
          <w:p w14:paraId="291C5D6B" w14:textId="77777777" w:rsidR="00183BD4" w:rsidRPr="00B96823" w:rsidRDefault="00183BD4">
            <w:pPr>
              <w:pStyle w:val="aa"/>
              <w:jc w:val="center"/>
            </w:pPr>
            <w:r w:rsidRPr="00B96823">
              <w:t>5</w:t>
            </w:r>
          </w:p>
        </w:tc>
      </w:tr>
      <w:tr w:rsidR="00183BD4" w:rsidRPr="00B96823" w14:paraId="0CC2BA35" w14:textId="77777777" w:rsidTr="00C40800">
        <w:tc>
          <w:tcPr>
            <w:tcW w:w="2336" w:type="dxa"/>
          </w:tcPr>
          <w:p w14:paraId="556E8156" w14:textId="77777777" w:rsidR="00183BD4" w:rsidRPr="00B96823" w:rsidRDefault="00183BD4">
            <w:pPr>
              <w:pStyle w:val="ac"/>
            </w:pPr>
            <w:r w:rsidRPr="00B96823">
              <w:t>автомобильные дороги общей сети (край проезжей части)</w:t>
            </w:r>
          </w:p>
        </w:tc>
        <w:tc>
          <w:tcPr>
            <w:tcW w:w="3863" w:type="dxa"/>
          </w:tcPr>
          <w:p w14:paraId="0B64A6BF" w14:textId="77777777" w:rsidR="00183BD4" w:rsidRPr="00B96823" w:rsidRDefault="00183BD4">
            <w:pPr>
              <w:pStyle w:val="aa"/>
              <w:jc w:val="center"/>
            </w:pPr>
            <w:r w:rsidRPr="00B96823">
              <w:t>100</w:t>
            </w:r>
          </w:p>
        </w:tc>
        <w:tc>
          <w:tcPr>
            <w:tcW w:w="1045" w:type="dxa"/>
          </w:tcPr>
          <w:p w14:paraId="2F5DB372" w14:textId="77777777" w:rsidR="00183BD4" w:rsidRPr="00B96823" w:rsidRDefault="00183BD4">
            <w:pPr>
              <w:pStyle w:val="aa"/>
              <w:jc w:val="center"/>
            </w:pPr>
            <w:r w:rsidRPr="00B96823">
              <w:t>50</w:t>
            </w:r>
          </w:p>
        </w:tc>
        <w:tc>
          <w:tcPr>
            <w:tcW w:w="1045" w:type="dxa"/>
          </w:tcPr>
          <w:p w14:paraId="38B9EFE3" w14:textId="77777777" w:rsidR="00183BD4" w:rsidRPr="00B96823" w:rsidRDefault="00183BD4">
            <w:pPr>
              <w:pStyle w:val="aa"/>
              <w:jc w:val="center"/>
            </w:pPr>
            <w:r w:rsidRPr="00B96823">
              <w:t>100</w:t>
            </w:r>
          </w:p>
        </w:tc>
        <w:tc>
          <w:tcPr>
            <w:tcW w:w="1565" w:type="dxa"/>
          </w:tcPr>
          <w:p w14:paraId="50349847" w14:textId="77777777" w:rsidR="00183BD4" w:rsidRPr="00B96823" w:rsidRDefault="00183BD4">
            <w:pPr>
              <w:pStyle w:val="aa"/>
              <w:jc w:val="center"/>
            </w:pPr>
            <w:r w:rsidRPr="00B96823">
              <w:t>50</w:t>
            </w:r>
          </w:p>
        </w:tc>
      </w:tr>
      <w:tr w:rsidR="00183BD4" w:rsidRPr="00B96823" w14:paraId="67862E7C" w14:textId="77777777" w:rsidTr="00C40800">
        <w:tc>
          <w:tcPr>
            <w:tcW w:w="2336" w:type="dxa"/>
          </w:tcPr>
          <w:p w14:paraId="256E31A3" w14:textId="77777777" w:rsidR="00183BD4" w:rsidRPr="00B96823" w:rsidRDefault="00183BD4">
            <w:pPr>
              <w:pStyle w:val="ac"/>
            </w:pPr>
            <w:r w:rsidRPr="00B96823">
              <w:t>ЛЭП (воздушные)</w:t>
            </w:r>
          </w:p>
        </w:tc>
        <w:tc>
          <w:tcPr>
            <w:tcW w:w="3863" w:type="dxa"/>
          </w:tcPr>
          <w:p w14:paraId="0F72FE67" w14:textId="77777777" w:rsidR="00183BD4" w:rsidRPr="00B96823" w:rsidRDefault="00183BD4">
            <w:pPr>
              <w:pStyle w:val="aa"/>
              <w:jc w:val="center"/>
            </w:pPr>
            <w:r w:rsidRPr="00B96823">
              <w:t>не менее 1,5 высоты опоры</w:t>
            </w:r>
          </w:p>
        </w:tc>
        <w:tc>
          <w:tcPr>
            <w:tcW w:w="1045" w:type="dxa"/>
          </w:tcPr>
          <w:p w14:paraId="49967422" w14:textId="77777777" w:rsidR="00183BD4" w:rsidRPr="00B96823" w:rsidRDefault="00183BD4">
            <w:pPr>
              <w:pStyle w:val="aa"/>
              <w:jc w:val="center"/>
            </w:pPr>
            <w:r w:rsidRPr="00B96823">
              <w:t>не менее 1,5 высоты опоры</w:t>
            </w:r>
          </w:p>
        </w:tc>
        <w:tc>
          <w:tcPr>
            <w:tcW w:w="1045" w:type="dxa"/>
          </w:tcPr>
          <w:p w14:paraId="2BF21777" w14:textId="77777777" w:rsidR="00183BD4" w:rsidRPr="00B96823" w:rsidRDefault="00183BD4">
            <w:pPr>
              <w:pStyle w:val="aa"/>
              <w:jc w:val="center"/>
            </w:pPr>
            <w:r w:rsidRPr="00B96823">
              <w:t>не менее 1,5 высоты опоры</w:t>
            </w:r>
          </w:p>
        </w:tc>
        <w:tc>
          <w:tcPr>
            <w:tcW w:w="1565" w:type="dxa"/>
          </w:tcPr>
          <w:p w14:paraId="017B0547" w14:textId="77777777" w:rsidR="00183BD4" w:rsidRPr="00B96823" w:rsidRDefault="00183BD4">
            <w:pPr>
              <w:pStyle w:val="aa"/>
              <w:jc w:val="center"/>
            </w:pPr>
            <w:r w:rsidRPr="00B96823">
              <w:t>не менее 1,5 высоты опоры</w:t>
            </w:r>
          </w:p>
        </w:tc>
      </w:tr>
      <w:tr w:rsidR="00183BD4" w:rsidRPr="00B96823" w14:paraId="0E590B43" w14:textId="77777777" w:rsidTr="00C40800">
        <w:tc>
          <w:tcPr>
            <w:tcW w:w="2336" w:type="dxa"/>
          </w:tcPr>
          <w:p w14:paraId="21B24602" w14:textId="77777777" w:rsidR="00183BD4" w:rsidRPr="00B96823" w:rsidRDefault="00183BD4">
            <w:pPr>
              <w:pStyle w:val="ac"/>
            </w:pPr>
            <w:r w:rsidRPr="00B96823">
              <w:t>Здания и сооружения производственной, складской подсобной зоны товарно-сырьевой базы или склада</w:t>
            </w:r>
          </w:p>
        </w:tc>
        <w:tc>
          <w:tcPr>
            <w:tcW w:w="3863" w:type="dxa"/>
          </w:tcPr>
          <w:p w14:paraId="4F347C70" w14:textId="77777777" w:rsidR="00183BD4" w:rsidRPr="00B96823" w:rsidRDefault="00183BD4">
            <w:pPr>
              <w:pStyle w:val="aa"/>
              <w:jc w:val="center"/>
            </w:pPr>
            <w:r w:rsidRPr="00B96823">
              <w:t>300</w:t>
            </w:r>
          </w:p>
        </w:tc>
        <w:tc>
          <w:tcPr>
            <w:tcW w:w="1045" w:type="dxa"/>
          </w:tcPr>
          <w:p w14:paraId="2B96B9FE" w14:textId="77777777" w:rsidR="00183BD4" w:rsidRPr="00B96823" w:rsidRDefault="00183BD4">
            <w:pPr>
              <w:pStyle w:val="aa"/>
              <w:jc w:val="center"/>
            </w:pPr>
            <w:r w:rsidRPr="00B96823">
              <w:t>250</w:t>
            </w:r>
          </w:p>
        </w:tc>
        <w:tc>
          <w:tcPr>
            <w:tcW w:w="1045" w:type="dxa"/>
          </w:tcPr>
          <w:p w14:paraId="506A0EED" w14:textId="77777777" w:rsidR="00183BD4" w:rsidRPr="00B96823" w:rsidRDefault="00183BD4">
            <w:pPr>
              <w:pStyle w:val="aa"/>
              <w:jc w:val="center"/>
            </w:pPr>
            <w:r w:rsidRPr="00B96823">
              <w:t>300</w:t>
            </w:r>
          </w:p>
        </w:tc>
        <w:tc>
          <w:tcPr>
            <w:tcW w:w="1565" w:type="dxa"/>
          </w:tcPr>
          <w:p w14:paraId="0FCB8925" w14:textId="77777777" w:rsidR="00183BD4" w:rsidRPr="00B96823" w:rsidRDefault="00183BD4">
            <w:pPr>
              <w:pStyle w:val="aa"/>
              <w:jc w:val="center"/>
            </w:pPr>
            <w:r w:rsidRPr="00B96823">
              <w:t>200</w:t>
            </w:r>
          </w:p>
        </w:tc>
      </w:tr>
      <w:tr w:rsidR="00183BD4" w:rsidRPr="00B96823" w14:paraId="50BBE955" w14:textId="77777777" w:rsidTr="00C40800">
        <w:tc>
          <w:tcPr>
            <w:tcW w:w="2336" w:type="dxa"/>
          </w:tcPr>
          <w:p w14:paraId="0911D35F" w14:textId="77777777" w:rsidR="00183BD4" w:rsidRPr="00B96823" w:rsidRDefault="00183BD4">
            <w:pPr>
              <w:pStyle w:val="ac"/>
            </w:pPr>
            <w:r w:rsidRPr="00B96823">
              <w:t>Здания и сооружения (административной) зоны организации</w:t>
            </w:r>
          </w:p>
        </w:tc>
        <w:tc>
          <w:tcPr>
            <w:tcW w:w="3863" w:type="dxa"/>
          </w:tcPr>
          <w:p w14:paraId="0BE6A8AD" w14:textId="77777777" w:rsidR="00183BD4" w:rsidRPr="00B96823" w:rsidRDefault="00183BD4">
            <w:pPr>
              <w:pStyle w:val="aa"/>
              <w:jc w:val="center"/>
            </w:pPr>
            <w:r w:rsidRPr="00B96823">
              <w:t>500</w:t>
            </w:r>
          </w:p>
        </w:tc>
        <w:tc>
          <w:tcPr>
            <w:tcW w:w="1045" w:type="dxa"/>
          </w:tcPr>
          <w:p w14:paraId="2AE19B10" w14:textId="77777777" w:rsidR="00183BD4" w:rsidRPr="00B96823" w:rsidRDefault="00183BD4">
            <w:pPr>
              <w:pStyle w:val="aa"/>
              <w:jc w:val="center"/>
            </w:pPr>
            <w:r w:rsidRPr="00B96823">
              <w:t>300</w:t>
            </w:r>
          </w:p>
        </w:tc>
        <w:tc>
          <w:tcPr>
            <w:tcW w:w="1045" w:type="dxa"/>
          </w:tcPr>
          <w:p w14:paraId="2C0680B7" w14:textId="77777777" w:rsidR="00183BD4" w:rsidRPr="00B96823" w:rsidRDefault="00183BD4">
            <w:pPr>
              <w:pStyle w:val="aa"/>
              <w:jc w:val="center"/>
            </w:pPr>
            <w:r w:rsidRPr="00B96823">
              <w:t>500</w:t>
            </w:r>
          </w:p>
        </w:tc>
        <w:tc>
          <w:tcPr>
            <w:tcW w:w="1565" w:type="dxa"/>
          </w:tcPr>
          <w:p w14:paraId="1084C666" w14:textId="77777777" w:rsidR="00183BD4" w:rsidRPr="00B96823" w:rsidRDefault="00183BD4">
            <w:pPr>
              <w:pStyle w:val="aa"/>
              <w:jc w:val="center"/>
            </w:pPr>
            <w:r w:rsidRPr="00B96823">
              <w:t>300</w:t>
            </w:r>
          </w:p>
        </w:tc>
      </w:tr>
      <w:tr w:rsidR="00183BD4" w:rsidRPr="00B96823" w14:paraId="44176D0E" w14:textId="77777777" w:rsidTr="00C40800">
        <w:tc>
          <w:tcPr>
            <w:tcW w:w="2336" w:type="dxa"/>
          </w:tcPr>
          <w:p w14:paraId="53F33725" w14:textId="77777777" w:rsidR="00183BD4" w:rsidRPr="00B96823" w:rsidRDefault="00183BD4">
            <w:pPr>
              <w:pStyle w:val="ac"/>
            </w:pPr>
            <w:r w:rsidRPr="00B96823">
              <w:t>Факельная установка (до ствола факела)</w:t>
            </w:r>
          </w:p>
        </w:tc>
        <w:tc>
          <w:tcPr>
            <w:tcW w:w="3863" w:type="dxa"/>
          </w:tcPr>
          <w:p w14:paraId="34977B68" w14:textId="77777777" w:rsidR="00183BD4" w:rsidRPr="00B96823" w:rsidRDefault="00183BD4">
            <w:pPr>
              <w:pStyle w:val="aa"/>
              <w:jc w:val="center"/>
            </w:pPr>
            <w:r w:rsidRPr="00B96823">
              <w:t>200</w:t>
            </w:r>
          </w:p>
        </w:tc>
        <w:tc>
          <w:tcPr>
            <w:tcW w:w="1045" w:type="dxa"/>
          </w:tcPr>
          <w:p w14:paraId="32660D03" w14:textId="77777777" w:rsidR="00183BD4" w:rsidRPr="00B96823" w:rsidRDefault="00183BD4">
            <w:pPr>
              <w:pStyle w:val="aa"/>
              <w:jc w:val="center"/>
            </w:pPr>
            <w:r w:rsidRPr="00B96823">
              <w:t>100</w:t>
            </w:r>
          </w:p>
        </w:tc>
        <w:tc>
          <w:tcPr>
            <w:tcW w:w="1045" w:type="dxa"/>
          </w:tcPr>
          <w:p w14:paraId="100E09D4" w14:textId="77777777" w:rsidR="00183BD4" w:rsidRPr="00B96823" w:rsidRDefault="00183BD4">
            <w:pPr>
              <w:pStyle w:val="aa"/>
              <w:jc w:val="center"/>
            </w:pPr>
            <w:r w:rsidRPr="00B96823">
              <w:t>200</w:t>
            </w:r>
          </w:p>
        </w:tc>
        <w:tc>
          <w:tcPr>
            <w:tcW w:w="1565" w:type="dxa"/>
          </w:tcPr>
          <w:p w14:paraId="059BC669" w14:textId="77777777" w:rsidR="00183BD4" w:rsidRPr="00B96823" w:rsidRDefault="00183BD4">
            <w:pPr>
              <w:pStyle w:val="aa"/>
              <w:jc w:val="center"/>
            </w:pPr>
            <w:r w:rsidRPr="00B96823">
              <w:t>100</w:t>
            </w:r>
          </w:p>
        </w:tc>
      </w:tr>
      <w:tr w:rsidR="00183BD4" w:rsidRPr="00B96823" w14:paraId="3079FC98" w14:textId="77777777" w:rsidTr="00C40800">
        <w:tc>
          <w:tcPr>
            <w:tcW w:w="2336" w:type="dxa"/>
          </w:tcPr>
          <w:p w14:paraId="51BF93CB" w14:textId="77777777" w:rsidR="00183BD4" w:rsidRPr="00B96823" w:rsidRDefault="00183BD4">
            <w:pPr>
              <w:pStyle w:val="ac"/>
            </w:pPr>
            <w:r w:rsidRPr="00B96823">
              <w:t>Границы территорий смежных организаций (до ограждения)</w:t>
            </w:r>
          </w:p>
        </w:tc>
        <w:tc>
          <w:tcPr>
            <w:tcW w:w="3863" w:type="dxa"/>
          </w:tcPr>
          <w:p w14:paraId="3D95A731" w14:textId="77777777" w:rsidR="00183BD4" w:rsidRPr="00B96823" w:rsidRDefault="00183BD4">
            <w:pPr>
              <w:pStyle w:val="aa"/>
              <w:jc w:val="center"/>
            </w:pPr>
            <w:r w:rsidRPr="00B96823">
              <w:t>300</w:t>
            </w:r>
          </w:p>
        </w:tc>
        <w:tc>
          <w:tcPr>
            <w:tcW w:w="1045" w:type="dxa"/>
          </w:tcPr>
          <w:p w14:paraId="313BD17A" w14:textId="77777777" w:rsidR="00183BD4" w:rsidRPr="00B96823" w:rsidRDefault="00183BD4">
            <w:pPr>
              <w:pStyle w:val="aa"/>
              <w:jc w:val="center"/>
            </w:pPr>
            <w:r w:rsidRPr="00B96823">
              <w:t>200</w:t>
            </w:r>
          </w:p>
        </w:tc>
        <w:tc>
          <w:tcPr>
            <w:tcW w:w="1045" w:type="dxa"/>
          </w:tcPr>
          <w:p w14:paraId="5EE00485" w14:textId="77777777" w:rsidR="00183BD4" w:rsidRPr="00B96823" w:rsidRDefault="00183BD4">
            <w:pPr>
              <w:pStyle w:val="aa"/>
              <w:jc w:val="center"/>
            </w:pPr>
            <w:r w:rsidRPr="00B96823">
              <w:t>300</w:t>
            </w:r>
          </w:p>
        </w:tc>
        <w:tc>
          <w:tcPr>
            <w:tcW w:w="1565" w:type="dxa"/>
          </w:tcPr>
          <w:p w14:paraId="531A3BEE" w14:textId="77777777" w:rsidR="00183BD4" w:rsidRPr="00B96823" w:rsidRDefault="00183BD4">
            <w:pPr>
              <w:pStyle w:val="aa"/>
              <w:jc w:val="center"/>
            </w:pPr>
            <w:r w:rsidRPr="00B96823">
              <w:t>200</w:t>
            </w:r>
          </w:p>
        </w:tc>
      </w:tr>
      <w:tr w:rsidR="00183BD4" w:rsidRPr="00B96823" w14:paraId="5E786DEB" w14:textId="77777777" w:rsidTr="00C40800">
        <w:tc>
          <w:tcPr>
            <w:tcW w:w="2336" w:type="dxa"/>
          </w:tcPr>
          <w:p w14:paraId="52DC129B" w14:textId="77777777" w:rsidR="00183BD4" w:rsidRPr="00B96823" w:rsidRDefault="00183BD4">
            <w:pPr>
              <w:pStyle w:val="ac"/>
            </w:pPr>
            <w:r w:rsidRPr="00B96823">
              <w:lastRenderedPageBreak/>
              <w:t>Жилые и общественные здания</w:t>
            </w:r>
          </w:p>
        </w:tc>
        <w:tc>
          <w:tcPr>
            <w:tcW w:w="3863" w:type="dxa"/>
          </w:tcPr>
          <w:p w14:paraId="5FC2B7C5" w14:textId="77777777" w:rsidR="00183BD4" w:rsidRPr="00B96823" w:rsidRDefault="00183BD4">
            <w:pPr>
              <w:pStyle w:val="aa"/>
              <w:jc w:val="center"/>
            </w:pPr>
            <w:r w:rsidRPr="00B96823">
              <w:t>вне пределов санитарно-защитной зоны, но не менее 500</w:t>
            </w:r>
          </w:p>
        </w:tc>
        <w:tc>
          <w:tcPr>
            <w:tcW w:w="1045" w:type="dxa"/>
          </w:tcPr>
          <w:p w14:paraId="4C10FD3F" w14:textId="77777777" w:rsidR="00183BD4" w:rsidRPr="00B96823" w:rsidRDefault="00183BD4">
            <w:pPr>
              <w:pStyle w:val="aa"/>
              <w:jc w:val="center"/>
            </w:pPr>
            <w:r w:rsidRPr="00B96823">
              <w:t>вне пределов санитарно-защитной зоны, но не менее 300</w:t>
            </w:r>
          </w:p>
        </w:tc>
        <w:tc>
          <w:tcPr>
            <w:tcW w:w="1045" w:type="dxa"/>
          </w:tcPr>
          <w:p w14:paraId="42D03D51" w14:textId="77777777" w:rsidR="00183BD4" w:rsidRPr="00B96823" w:rsidRDefault="00183BD4">
            <w:pPr>
              <w:pStyle w:val="aa"/>
              <w:jc w:val="center"/>
            </w:pPr>
            <w:r w:rsidRPr="00B96823">
              <w:t>вне пределов санитарно-защитной зоны, но не менее 500</w:t>
            </w:r>
          </w:p>
        </w:tc>
        <w:tc>
          <w:tcPr>
            <w:tcW w:w="1565" w:type="dxa"/>
          </w:tcPr>
          <w:p w14:paraId="49CD27B0" w14:textId="77777777" w:rsidR="00183BD4" w:rsidRPr="00B96823" w:rsidRDefault="00183BD4">
            <w:pPr>
              <w:pStyle w:val="aa"/>
              <w:jc w:val="center"/>
            </w:pPr>
            <w:r w:rsidRPr="00B96823">
              <w:t>вне пределов санитарно-защитной зоны, но не менее 300</w:t>
            </w:r>
          </w:p>
        </w:tc>
      </w:tr>
      <w:tr w:rsidR="00183BD4" w:rsidRPr="00B96823" w14:paraId="4EBD2286" w14:textId="77777777" w:rsidTr="00C40800">
        <w:tc>
          <w:tcPr>
            <w:tcW w:w="2336" w:type="dxa"/>
          </w:tcPr>
          <w:p w14:paraId="4D1DA830" w14:textId="77777777" w:rsidR="00183BD4" w:rsidRPr="00B96823" w:rsidRDefault="00183BD4">
            <w:pPr>
              <w:pStyle w:val="ac"/>
            </w:pPr>
            <w:r w:rsidRPr="00B96823">
              <w:t>ТЭЦ</w:t>
            </w:r>
          </w:p>
        </w:tc>
        <w:tc>
          <w:tcPr>
            <w:tcW w:w="3863" w:type="dxa"/>
          </w:tcPr>
          <w:p w14:paraId="05CA0EC9" w14:textId="77777777" w:rsidR="00183BD4" w:rsidRPr="00B96823" w:rsidRDefault="00183BD4">
            <w:pPr>
              <w:pStyle w:val="aa"/>
              <w:jc w:val="center"/>
            </w:pPr>
            <w:r w:rsidRPr="00B96823">
              <w:t>300</w:t>
            </w:r>
          </w:p>
        </w:tc>
        <w:tc>
          <w:tcPr>
            <w:tcW w:w="1045" w:type="dxa"/>
          </w:tcPr>
          <w:p w14:paraId="33A5E43A" w14:textId="77777777" w:rsidR="00183BD4" w:rsidRPr="00B96823" w:rsidRDefault="00183BD4">
            <w:pPr>
              <w:pStyle w:val="aa"/>
              <w:jc w:val="center"/>
            </w:pPr>
            <w:r w:rsidRPr="00B96823">
              <w:t>200</w:t>
            </w:r>
          </w:p>
        </w:tc>
        <w:tc>
          <w:tcPr>
            <w:tcW w:w="1045" w:type="dxa"/>
          </w:tcPr>
          <w:p w14:paraId="7E31492D" w14:textId="77777777" w:rsidR="00183BD4" w:rsidRPr="00B96823" w:rsidRDefault="00183BD4">
            <w:pPr>
              <w:pStyle w:val="aa"/>
              <w:jc w:val="center"/>
            </w:pPr>
            <w:r w:rsidRPr="00B96823">
              <w:t>300</w:t>
            </w:r>
          </w:p>
        </w:tc>
        <w:tc>
          <w:tcPr>
            <w:tcW w:w="1565" w:type="dxa"/>
          </w:tcPr>
          <w:p w14:paraId="43D147D2" w14:textId="77777777" w:rsidR="00183BD4" w:rsidRPr="00B96823" w:rsidRDefault="00183BD4">
            <w:pPr>
              <w:pStyle w:val="aa"/>
              <w:jc w:val="center"/>
            </w:pPr>
            <w:r w:rsidRPr="00B96823">
              <w:t>200</w:t>
            </w:r>
          </w:p>
        </w:tc>
      </w:tr>
      <w:tr w:rsidR="00183BD4" w:rsidRPr="00B96823" w14:paraId="0FF0BB98" w14:textId="77777777" w:rsidTr="00C40800">
        <w:tc>
          <w:tcPr>
            <w:tcW w:w="2336" w:type="dxa"/>
          </w:tcPr>
          <w:p w14:paraId="48E24359" w14:textId="77777777" w:rsidR="00183BD4" w:rsidRPr="00B96823" w:rsidRDefault="00183BD4">
            <w:pPr>
              <w:pStyle w:val="ac"/>
            </w:pPr>
            <w:r w:rsidRPr="00B96823">
              <w:t>Лесничества с лесными насаждениями хвойных пород от ограждения товарно-сырьевой базы или склада)</w:t>
            </w:r>
          </w:p>
        </w:tc>
        <w:tc>
          <w:tcPr>
            <w:tcW w:w="3863" w:type="dxa"/>
          </w:tcPr>
          <w:p w14:paraId="2B3E90EA" w14:textId="77777777" w:rsidR="00183BD4" w:rsidRPr="00B96823" w:rsidRDefault="00183BD4">
            <w:pPr>
              <w:pStyle w:val="aa"/>
              <w:jc w:val="center"/>
            </w:pPr>
            <w:r w:rsidRPr="00B96823">
              <w:t>100</w:t>
            </w:r>
          </w:p>
        </w:tc>
        <w:tc>
          <w:tcPr>
            <w:tcW w:w="1045" w:type="dxa"/>
          </w:tcPr>
          <w:p w14:paraId="1A4A23D9" w14:textId="77777777" w:rsidR="00183BD4" w:rsidRPr="00B96823" w:rsidRDefault="00183BD4">
            <w:pPr>
              <w:pStyle w:val="aa"/>
              <w:jc w:val="center"/>
            </w:pPr>
            <w:r w:rsidRPr="00B96823">
              <w:t>75</w:t>
            </w:r>
          </w:p>
        </w:tc>
        <w:tc>
          <w:tcPr>
            <w:tcW w:w="1045" w:type="dxa"/>
          </w:tcPr>
          <w:p w14:paraId="294DF035" w14:textId="77777777" w:rsidR="00183BD4" w:rsidRPr="00B96823" w:rsidRDefault="00183BD4">
            <w:pPr>
              <w:pStyle w:val="aa"/>
              <w:jc w:val="center"/>
            </w:pPr>
            <w:r w:rsidRPr="00B96823">
              <w:t>100</w:t>
            </w:r>
          </w:p>
        </w:tc>
        <w:tc>
          <w:tcPr>
            <w:tcW w:w="1565" w:type="dxa"/>
          </w:tcPr>
          <w:p w14:paraId="2E04F9D2" w14:textId="77777777" w:rsidR="00183BD4" w:rsidRPr="00B96823" w:rsidRDefault="00183BD4">
            <w:pPr>
              <w:pStyle w:val="aa"/>
              <w:jc w:val="center"/>
            </w:pPr>
            <w:r w:rsidRPr="00B96823">
              <w:t>75</w:t>
            </w:r>
          </w:p>
        </w:tc>
      </w:tr>
      <w:tr w:rsidR="00183BD4" w:rsidRPr="00B96823" w14:paraId="6E5A6655" w14:textId="77777777" w:rsidTr="00C40800">
        <w:tc>
          <w:tcPr>
            <w:tcW w:w="2336" w:type="dxa"/>
          </w:tcPr>
          <w:p w14:paraId="21596294" w14:textId="77777777" w:rsidR="00183BD4" w:rsidRPr="00B96823" w:rsidRDefault="00183BD4">
            <w:pPr>
              <w:pStyle w:val="ac"/>
            </w:pPr>
            <w:r w:rsidRPr="00B96823">
              <w:t>Лесничества с лесными насаждениями лиственных пород (от ограждения товарно-сырьевой базы или склада)</w:t>
            </w:r>
          </w:p>
        </w:tc>
        <w:tc>
          <w:tcPr>
            <w:tcW w:w="3863" w:type="dxa"/>
          </w:tcPr>
          <w:p w14:paraId="7D278F9E" w14:textId="77777777" w:rsidR="00183BD4" w:rsidRPr="00B96823" w:rsidRDefault="00183BD4">
            <w:pPr>
              <w:pStyle w:val="aa"/>
              <w:jc w:val="center"/>
            </w:pPr>
            <w:r w:rsidRPr="00B96823">
              <w:t>20</w:t>
            </w:r>
          </w:p>
        </w:tc>
        <w:tc>
          <w:tcPr>
            <w:tcW w:w="1045" w:type="dxa"/>
          </w:tcPr>
          <w:p w14:paraId="71BDA804" w14:textId="77777777" w:rsidR="00183BD4" w:rsidRPr="00B96823" w:rsidRDefault="00183BD4">
            <w:pPr>
              <w:pStyle w:val="aa"/>
              <w:jc w:val="center"/>
            </w:pPr>
            <w:r w:rsidRPr="00B96823">
              <w:t>20</w:t>
            </w:r>
          </w:p>
        </w:tc>
        <w:tc>
          <w:tcPr>
            <w:tcW w:w="1045" w:type="dxa"/>
          </w:tcPr>
          <w:p w14:paraId="13E398F7" w14:textId="77777777" w:rsidR="00183BD4" w:rsidRPr="00B96823" w:rsidRDefault="00183BD4">
            <w:pPr>
              <w:pStyle w:val="aa"/>
              <w:jc w:val="center"/>
            </w:pPr>
            <w:r w:rsidRPr="00B96823">
              <w:t>20</w:t>
            </w:r>
          </w:p>
        </w:tc>
        <w:tc>
          <w:tcPr>
            <w:tcW w:w="1565" w:type="dxa"/>
          </w:tcPr>
          <w:p w14:paraId="1D700AC8" w14:textId="77777777" w:rsidR="00183BD4" w:rsidRPr="00B96823" w:rsidRDefault="00183BD4">
            <w:pPr>
              <w:pStyle w:val="aa"/>
              <w:jc w:val="center"/>
            </w:pPr>
            <w:r w:rsidRPr="00B96823">
              <w:t>20</w:t>
            </w:r>
          </w:p>
        </w:tc>
      </w:tr>
    </w:tbl>
    <w:p w14:paraId="1D14B641" w14:textId="77777777" w:rsidR="00183BD4" w:rsidRPr="00B96823" w:rsidRDefault="00183BD4"/>
    <w:p w14:paraId="3EA09A54" w14:textId="77777777" w:rsidR="00183BD4" w:rsidRPr="00B96823" w:rsidRDefault="00183BD4">
      <w:pPr>
        <w:ind w:firstLine="698"/>
        <w:jc w:val="right"/>
      </w:pPr>
      <w:bookmarkStart w:id="165" w:name="sub_1400"/>
      <w:r w:rsidRPr="00B96823">
        <w:rPr>
          <w:rStyle w:val="a3"/>
          <w:bCs/>
          <w:color w:val="auto"/>
        </w:rPr>
        <w:t>Таблица 1</w:t>
      </w:r>
      <w:r w:rsidR="00935EC9" w:rsidRPr="00B96823">
        <w:rPr>
          <w:rStyle w:val="a3"/>
          <w:bCs/>
          <w:color w:val="auto"/>
        </w:rPr>
        <w:t>35</w:t>
      </w:r>
    </w:p>
    <w:bookmarkEnd w:id="165"/>
    <w:p w14:paraId="324D63A1" w14:textId="77777777" w:rsidR="00183BD4" w:rsidRPr="00B96823" w:rsidRDefault="00183BD4"/>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35"/>
        <w:gridCol w:w="2410"/>
        <w:gridCol w:w="2552"/>
        <w:gridCol w:w="1984"/>
      </w:tblGrid>
      <w:tr w:rsidR="00C40800" w:rsidRPr="00B96823" w14:paraId="71C5FD76" w14:textId="77777777" w:rsidTr="00C40800">
        <w:trPr>
          <w:gridAfter w:val="3"/>
          <w:wAfter w:w="6946" w:type="dxa"/>
          <w:trHeight w:val="276"/>
        </w:trPr>
        <w:tc>
          <w:tcPr>
            <w:tcW w:w="2835" w:type="dxa"/>
            <w:vMerge w:val="restart"/>
            <w:tcBorders>
              <w:top w:val="single" w:sz="4" w:space="0" w:color="auto"/>
              <w:bottom w:val="single" w:sz="4" w:space="0" w:color="auto"/>
            </w:tcBorders>
          </w:tcPr>
          <w:p w14:paraId="5DF3EC88" w14:textId="77777777" w:rsidR="00C40800" w:rsidRPr="00B96823" w:rsidRDefault="00C40800">
            <w:pPr>
              <w:pStyle w:val="aa"/>
              <w:jc w:val="center"/>
            </w:pPr>
            <w:r w:rsidRPr="00B96823">
              <w:t>Площадь территории населенного пункта, тыс. га</w:t>
            </w:r>
          </w:p>
        </w:tc>
      </w:tr>
      <w:tr w:rsidR="00C40800" w:rsidRPr="00B96823" w14:paraId="1B7A1FC5" w14:textId="77777777" w:rsidTr="00C40800">
        <w:tc>
          <w:tcPr>
            <w:tcW w:w="2835" w:type="dxa"/>
            <w:vMerge/>
            <w:tcBorders>
              <w:top w:val="single" w:sz="4" w:space="0" w:color="auto"/>
              <w:bottom w:val="single" w:sz="4" w:space="0" w:color="auto"/>
              <w:right w:val="single" w:sz="4" w:space="0" w:color="auto"/>
            </w:tcBorders>
          </w:tcPr>
          <w:p w14:paraId="539992D3" w14:textId="77777777" w:rsidR="00C40800" w:rsidRPr="00B96823" w:rsidRDefault="00C40800">
            <w:pPr>
              <w:pStyle w:val="aa"/>
            </w:pPr>
          </w:p>
        </w:tc>
        <w:tc>
          <w:tcPr>
            <w:tcW w:w="2410" w:type="dxa"/>
            <w:tcBorders>
              <w:top w:val="single" w:sz="4" w:space="0" w:color="auto"/>
              <w:left w:val="single" w:sz="4" w:space="0" w:color="auto"/>
              <w:bottom w:val="single" w:sz="4" w:space="0" w:color="auto"/>
              <w:right w:val="single" w:sz="4" w:space="0" w:color="auto"/>
            </w:tcBorders>
          </w:tcPr>
          <w:p w14:paraId="45A28557" w14:textId="77777777" w:rsidR="00C40800" w:rsidRPr="00B96823" w:rsidRDefault="00C40800">
            <w:pPr>
              <w:pStyle w:val="aa"/>
              <w:jc w:val="center"/>
            </w:pPr>
            <w:r w:rsidRPr="00B96823">
              <w:t>до 5</w:t>
            </w:r>
          </w:p>
        </w:tc>
        <w:tc>
          <w:tcPr>
            <w:tcW w:w="2552" w:type="dxa"/>
            <w:tcBorders>
              <w:top w:val="single" w:sz="4" w:space="0" w:color="auto"/>
              <w:left w:val="single" w:sz="4" w:space="0" w:color="auto"/>
              <w:bottom w:val="single" w:sz="4" w:space="0" w:color="auto"/>
              <w:right w:val="single" w:sz="4" w:space="0" w:color="auto"/>
            </w:tcBorders>
          </w:tcPr>
          <w:p w14:paraId="06E22889" w14:textId="77777777" w:rsidR="00C40800" w:rsidRPr="00B96823" w:rsidRDefault="00C40800">
            <w:pPr>
              <w:pStyle w:val="aa"/>
              <w:jc w:val="center"/>
            </w:pPr>
            <w:r w:rsidRPr="00B96823">
              <w:t>свыше 5 до 20</w:t>
            </w:r>
          </w:p>
        </w:tc>
        <w:tc>
          <w:tcPr>
            <w:tcW w:w="1984" w:type="dxa"/>
            <w:tcBorders>
              <w:top w:val="single" w:sz="4" w:space="0" w:color="auto"/>
              <w:left w:val="single" w:sz="4" w:space="0" w:color="auto"/>
              <w:bottom w:val="single" w:sz="4" w:space="0" w:color="auto"/>
            </w:tcBorders>
          </w:tcPr>
          <w:p w14:paraId="2D39BFA6" w14:textId="77777777" w:rsidR="00C40800" w:rsidRPr="00B96823" w:rsidRDefault="00C40800">
            <w:pPr>
              <w:pStyle w:val="aa"/>
              <w:jc w:val="center"/>
            </w:pPr>
            <w:r w:rsidRPr="00B96823">
              <w:t>свыше 20 до 50</w:t>
            </w:r>
          </w:p>
        </w:tc>
      </w:tr>
      <w:tr w:rsidR="00C40800" w:rsidRPr="00B96823" w14:paraId="14F14223" w14:textId="77777777" w:rsidTr="00C40800">
        <w:tc>
          <w:tcPr>
            <w:tcW w:w="2835" w:type="dxa"/>
            <w:tcBorders>
              <w:top w:val="single" w:sz="4" w:space="0" w:color="auto"/>
              <w:bottom w:val="single" w:sz="4" w:space="0" w:color="auto"/>
              <w:right w:val="single" w:sz="4" w:space="0" w:color="auto"/>
            </w:tcBorders>
          </w:tcPr>
          <w:p w14:paraId="37218196" w14:textId="77777777" w:rsidR="00C40800" w:rsidRPr="00B96823" w:rsidRDefault="00C40800">
            <w:pPr>
              <w:pStyle w:val="aa"/>
              <w:jc w:val="center"/>
            </w:pPr>
            <w:r w:rsidRPr="00B96823">
              <w:t>До 2</w:t>
            </w:r>
          </w:p>
        </w:tc>
        <w:tc>
          <w:tcPr>
            <w:tcW w:w="2410" w:type="dxa"/>
            <w:tcBorders>
              <w:top w:val="single" w:sz="4" w:space="0" w:color="auto"/>
              <w:left w:val="single" w:sz="4" w:space="0" w:color="auto"/>
              <w:bottom w:val="single" w:sz="4" w:space="0" w:color="auto"/>
              <w:right w:val="single" w:sz="4" w:space="0" w:color="auto"/>
            </w:tcBorders>
          </w:tcPr>
          <w:p w14:paraId="1B753A1A" w14:textId="22DCB320" w:rsidR="00C40800" w:rsidRPr="00B96823" w:rsidRDefault="00837C96">
            <w:pPr>
              <w:pStyle w:val="aa"/>
              <w:jc w:val="center"/>
            </w:pPr>
            <w:r w:rsidRPr="00B96823">
              <w:rPr>
                <w:noProof/>
              </w:rPr>
              <w:drawing>
                <wp:inline distT="0" distB="0" distL="0" distR="0" wp14:anchorId="24032DB3" wp14:editId="6412087E">
                  <wp:extent cx="333375" cy="35242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333375" cy="352425"/>
                          </a:xfrm>
                          <a:prstGeom prst="rect">
                            <a:avLst/>
                          </a:prstGeom>
                          <a:noFill/>
                          <a:ln>
                            <a:noFill/>
                          </a:ln>
                        </pic:spPr>
                      </pic:pic>
                    </a:graphicData>
                  </a:graphic>
                </wp:inline>
              </w:drawing>
            </w:r>
          </w:p>
        </w:tc>
        <w:tc>
          <w:tcPr>
            <w:tcW w:w="2552" w:type="dxa"/>
            <w:tcBorders>
              <w:top w:val="single" w:sz="4" w:space="0" w:color="auto"/>
              <w:left w:val="single" w:sz="4" w:space="0" w:color="auto"/>
              <w:bottom w:val="single" w:sz="4" w:space="0" w:color="auto"/>
              <w:right w:val="single" w:sz="4" w:space="0" w:color="auto"/>
            </w:tcBorders>
          </w:tcPr>
          <w:p w14:paraId="7B42AC6B" w14:textId="1C415505" w:rsidR="00C40800" w:rsidRPr="00B96823" w:rsidRDefault="00837C96">
            <w:pPr>
              <w:pStyle w:val="aa"/>
              <w:jc w:val="center"/>
            </w:pPr>
            <w:r w:rsidRPr="00B96823">
              <w:rPr>
                <w:noProof/>
              </w:rPr>
              <w:drawing>
                <wp:inline distT="0" distB="0" distL="0" distR="0" wp14:anchorId="28FCECC4" wp14:editId="125D3184">
                  <wp:extent cx="333375" cy="35242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333375" cy="352425"/>
                          </a:xfrm>
                          <a:prstGeom prst="rect">
                            <a:avLst/>
                          </a:prstGeom>
                          <a:noFill/>
                          <a:ln>
                            <a:noFill/>
                          </a:ln>
                        </pic:spPr>
                      </pic:pic>
                    </a:graphicData>
                  </a:graphic>
                </wp:inline>
              </w:drawing>
            </w:r>
          </w:p>
        </w:tc>
        <w:tc>
          <w:tcPr>
            <w:tcW w:w="1984" w:type="dxa"/>
            <w:tcBorders>
              <w:top w:val="single" w:sz="4" w:space="0" w:color="auto"/>
              <w:left w:val="single" w:sz="4" w:space="0" w:color="auto"/>
              <w:bottom w:val="single" w:sz="4" w:space="0" w:color="auto"/>
            </w:tcBorders>
          </w:tcPr>
          <w:p w14:paraId="47DD6ED2" w14:textId="0DCE14B5" w:rsidR="00C40800" w:rsidRPr="00B96823" w:rsidRDefault="00837C96">
            <w:pPr>
              <w:pStyle w:val="aa"/>
              <w:jc w:val="center"/>
            </w:pPr>
            <w:r w:rsidRPr="00B96823">
              <w:rPr>
                <w:noProof/>
              </w:rPr>
              <w:drawing>
                <wp:inline distT="0" distB="0" distL="0" distR="0" wp14:anchorId="0A13F2A6" wp14:editId="01D2C4A1">
                  <wp:extent cx="333375" cy="352425"/>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333375" cy="352425"/>
                          </a:xfrm>
                          <a:prstGeom prst="rect">
                            <a:avLst/>
                          </a:prstGeom>
                          <a:noFill/>
                          <a:ln>
                            <a:noFill/>
                          </a:ln>
                        </pic:spPr>
                      </pic:pic>
                    </a:graphicData>
                  </a:graphic>
                </wp:inline>
              </w:drawing>
            </w:r>
          </w:p>
        </w:tc>
      </w:tr>
      <w:tr w:rsidR="00C40800" w:rsidRPr="00B96823" w14:paraId="392D0F0A" w14:textId="77777777" w:rsidTr="00C40800">
        <w:tc>
          <w:tcPr>
            <w:tcW w:w="2835" w:type="dxa"/>
            <w:tcBorders>
              <w:top w:val="single" w:sz="4" w:space="0" w:color="auto"/>
              <w:bottom w:val="single" w:sz="4" w:space="0" w:color="auto"/>
              <w:right w:val="single" w:sz="4" w:space="0" w:color="auto"/>
            </w:tcBorders>
          </w:tcPr>
          <w:p w14:paraId="0682F603" w14:textId="77777777" w:rsidR="00C40800" w:rsidRPr="00B96823" w:rsidRDefault="00C40800">
            <w:pPr>
              <w:pStyle w:val="aa"/>
              <w:jc w:val="center"/>
            </w:pPr>
            <w:r w:rsidRPr="00B96823">
              <w:t>От 2 до 4</w:t>
            </w:r>
          </w:p>
        </w:tc>
        <w:tc>
          <w:tcPr>
            <w:tcW w:w="2410" w:type="dxa"/>
            <w:tcBorders>
              <w:top w:val="single" w:sz="4" w:space="0" w:color="auto"/>
              <w:left w:val="single" w:sz="4" w:space="0" w:color="auto"/>
              <w:bottom w:val="single" w:sz="4" w:space="0" w:color="auto"/>
              <w:right w:val="single" w:sz="4" w:space="0" w:color="auto"/>
            </w:tcBorders>
          </w:tcPr>
          <w:p w14:paraId="69247487" w14:textId="77777777" w:rsidR="00C40800" w:rsidRPr="00B96823" w:rsidRDefault="00C40800">
            <w:pPr>
              <w:pStyle w:val="aa"/>
            </w:pPr>
          </w:p>
        </w:tc>
        <w:tc>
          <w:tcPr>
            <w:tcW w:w="2552" w:type="dxa"/>
            <w:tcBorders>
              <w:top w:val="single" w:sz="4" w:space="0" w:color="auto"/>
              <w:left w:val="single" w:sz="4" w:space="0" w:color="auto"/>
              <w:bottom w:val="single" w:sz="4" w:space="0" w:color="auto"/>
              <w:right w:val="single" w:sz="4" w:space="0" w:color="auto"/>
            </w:tcBorders>
          </w:tcPr>
          <w:p w14:paraId="36975C06" w14:textId="77777777" w:rsidR="00C40800" w:rsidRPr="00B96823" w:rsidRDefault="00C40800">
            <w:pPr>
              <w:pStyle w:val="aa"/>
            </w:pPr>
          </w:p>
        </w:tc>
        <w:tc>
          <w:tcPr>
            <w:tcW w:w="1984" w:type="dxa"/>
            <w:tcBorders>
              <w:top w:val="single" w:sz="4" w:space="0" w:color="auto"/>
              <w:left w:val="single" w:sz="4" w:space="0" w:color="auto"/>
              <w:bottom w:val="single" w:sz="4" w:space="0" w:color="auto"/>
            </w:tcBorders>
          </w:tcPr>
          <w:p w14:paraId="67B22B1E" w14:textId="77777777" w:rsidR="00C40800" w:rsidRPr="00B96823" w:rsidRDefault="00C40800">
            <w:pPr>
              <w:pStyle w:val="aa"/>
            </w:pPr>
          </w:p>
        </w:tc>
      </w:tr>
      <w:tr w:rsidR="00C40800" w:rsidRPr="00B96823" w14:paraId="25A042C1" w14:textId="77777777" w:rsidTr="00C40800">
        <w:tc>
          <w:tcPr>
            <w:tcW w:w="2835" w:type="dxa"/>
            <w:tcBorders>
              <w:top w:val="single" w:sz="4" w:space="0" w:color="auto"/>
              <w:bottom w:val="single" w:sz="4" w:space="0" w:color="auto"/>
              <w:right w:val="single" w:sz="4" w:space="0" w:color="auto"/>
            </w:tcBorders>
          </w:tcPr>
          <w:p w14:paraId="10A6D71D" w14:textId="77777777" w:rsidR="00C40800" w:rsidRPr="00B96823" w:rsidRDefault="00C40800">
            <w:pPr>
              <w:pStyle w:val="aa"/>
              <w:jc w:val="center"/>
            </w:pPr>
            <w:r w:rsidRPr="00B96823">
              <w:t>От 4 до 6</w:t>
            </w:r>
          </w:p>
        </w:tc>
        <w:tc>
          <w:tcPr>
            <w:tcW w:w="2410" w:type="dxa"/>
            <w:tcBorders>
              <w:top w:val="single" w:sz="4" w:space="0" w:color="auto"/>
              <w:left w:val="single" w:sz="4" w:space="0" w:color="auto"/>
              <w:bottom w:val="single" w:sz="4" w:space="0" w:color="auto"/>
              <w:right w:val="single" w:sz="4" w:space="0" w:color="auto"/>
            </w:tcBorders>
          </w:tcPr>
          <w:p w14:paraId="6B973D43" w14:textId="77777777" w:rsidR="00C40800" w:rsidRPr="00B96823" w:rsidRDefault="00C40800">
            <w:pPr>
              <w:pStyle w:val="aa"/>
            </w:pPr>
          </w:p>
        </w:tc>
        <w:tc>
          <w:tcPr>
            <w:tcW w:w="2552" w:type="dxa"/>
            <w:tcBorders>
              <w:top w:val="single" w:sz="4" w:space="0" w:color="auto"/>
              <w:left w:val="single" w:sz="4" w:space="0" w:color="auto"/>
              <w:bottom w:val="single" w:sz="4" w:space="0" w:color="auto"/>
              <w:right w:val="single" w:sz="4" w:space="0" w:color="auto"/>
            </w:tcBorders>
          </w:tcPr>
          <w:p w14:paraId="2416295B" w14:textId="77777777" w:rsidR="00C40800" w:rsidRPr="00B96823" w:rsidRDefault="00C40800">
            <w:pPr>
              <w:pStyle w:val="aa"/>
            </w:pPr>
          </w:p>
        </w:tc>
        <w:tc>
          <w:tcPr>
            <w:tcW w:w="1984" w:type="dxa"/>
            <w:tcBorders>
              <w:top w:val="single" w:sz="4" w:space="0" w:color="auto"/>
              <w:left w:val="single" w:sz="4" w:space="0" w:color="auto"/>
              <w:bottom w:val="single" w:sz="4" w:space="0" w:color="auto"/>
            </w:tcBorders>
          </w:tcPr>
          <w:p w14:paraId="013D3ED6" w14:textId="77777777" w:rsidR="00C40800" w:rsidRPr="00B96823" w:rsidRDefault="00C40800">
            <w:pPr>
              <w:pStyle w:val="aa"/>
            </w:pPr>
          </w:p>
        </w:tc>
      </w:tr>
      <w:tr w:rsidR="00C40800" w:rsidRPr="00B96823" w14:paraId="072EB67C" w14:textId="77777777" w:rsidTr="00C40800">
        <w:tc>
          <w:tcPr>
            <w:tcW w:w="2835" w:type="dxa"/>
            <w:tcBorders>
              <w:top w:val="single" w:sz="4" w:space="0" w:color="auto"/>
              <w:bottom w:val="single" w:sz="4" w:space="0" w:color="auto"/>
              <w:right w:val="single" w:sz="4" w:space="0" w:color="auto"/>
            </w:tcBorders>
          </w:tcPr>
          <w:p w14:paraId="102DA3A2" w14:textId="77777777" w:rsidR="00C40800" w:rsidRPr="00B96823" w:rsidRDefault="00C40800">
            <w:pPr>
              <w:pStyle w:val="aa"/>
              <w:jc w:val="center"/>
            </w:pPr>
            <w:r w:rsidRPr="00B96823">
              <w:t>От 6 до 8</w:t>
            </w:r>
          </w:p>
        </w:tc>
        <w:tc>
          <w:tcPr>
            <w:tcW w:w="2410" w:type="dxa"/>
            <w:tcBorders>
              <w:top w:val="single" w:sz="4" w:space="0" w:color="auto"/>
              <w:left w:val="single" w:sz="4" w:space="0" w:color="auto"/>
              <w:bottom w:val="single" w:sz="4" w:space="0" w:color="auto"/>
              <w:right w:val="single" w:sz="4" w:space="0" w:color="auto"/>
            </w:tcBorders>
          </w:tcPr>
          <w:p w14:paraId="41EB41B3" w14:textId="77777777" w:rsidR="00C40800" w:rsidRPr="00B96823" w:rsidRDefault="00C40800">
            <w:pPr>
              <w:pStyle w:val="aa"/>
            </w:pPr>
          </w:p>
        </w:tc>
        <w:tc>
          <w:tcPr>
            <w:tcW w:w="2552" w:type="dxa"/>
            <w:tcBorders>
              <w:top w:val="single" w:sz="4" w:space="0" w:color="auto"/>
              <w:left w:val="single" w:sz="4" w:space="0" w:color="auto"/>
              <w:bottom w:val="single" w:sz="4" w:space="0" w:color="auto"/>
              <w:right w:val="single" w:sz="4" w:space="0" w:color="auto"/>
            </w:tcBorders>
          </w:tcPr>
          <w:p w14:paraId="794448ED" w14:textId="77777777" w:rsidR="00C40800" w:rsidRPr="00B96823" w:rsidRDefault="00C40800">
            <w:pPr>
              <w:pStyle w:val="aa"/>
            </w:pPr>
          </w:p>
        </w:tc>
        <w:tc>
          <w:tcPr>
            <w:tcW w:w="1984" w:type="dxa"/>
            <w:tcBorders>
              <w:top w:val="single" w:sz="4" w:space="0" w:color="auto"/>
              <w:left w:val="single" w:sz="4" w:space="0" w:color="auto"/>
              <w:bottom w:val="single" w:sz="4" w:space="0" w:color="auto"/>
            </w:tcBorders>
          </w:tcPr>
          <w:p w14:paraId="4BAEACF9" w14:textId="77777777" w:rsidR="00C40800" w:rsidRPr="00B96823" w:rsidRDefault="00C40800">
            <w:pPr>
              <w:pStyle w:val="aa"/>
            </w:pPr>
          </w:p>
        </w:tc>
      </w:tr>
      <w:tr w:rsidR="00C40800" w:rsidRPr="00B96823" w14:paraId="2F9C2D28" w14:textId="77777777" w:rsidTr="00C40800">
        <w:tc>
          <w:tcPr>
            <w:tcW w:w="2835" w:type="dxa"/>
            <w:tcBorders>
              <w:top w:val="single" w:sz="4" w:space="0" w:color="auto"/>
              <w:bottom w:val="single" w:sz="4" w:space="0" w:color="auto"/>
              <w:right w:val="single" w:sz="4" w:space="0" w:color="auto"/>
            </w:tcBorders>
          </w:tcPr>
          <w:p w14:paraId="261B6759" w14:textId="77777777" w:rsidR="00C40800" w:rsidRPr="00B96823" w:rsidRDefault="00C40800">
            <w:pPr>
              <w:pStyle w:val="aa"/>
              <w:jc w:val="center"/>
            </w:pPr>
            <w:r w:rsidRPr="00B96823">
              <w:t>От 8 до 10</w:t>
            </w:r>
          </w:p>
        </w:tc>
        <w:tc>
          <w:tcPr>
            <w:tcW w:w="2410" w:type="dxa"/>
            <w:tcBorders>
              <w:top w:val="single" w:sz="4" w:space="0" w:color="auto"/>
              <w:left w:val="single" w:sz="4" w:space="0" w:color="auto"/>
              <w:bottom w:val="single" w:sz="4" w:space="0" w:color="auto"/>
              <w:right w:val="single" w:sz="4" w:space="0" w:color="auto"/>
            </w:tcBorders>
          </w:tcPr>
          <w:p w14:paraId="045892EF" w14:textId="77777777" w:rsidR="00C40800" w:rsidRPr="00B96823" w:rsidRDefault="00C40800">
            <w:pPr>
              <w:pStyle w:val="aa"/>
            </w:pPr>
          </w:p>
        </w:tc>
        <w:tc>
          <w:tcPr>
            <w:tcW w:w="2552" w:type="dxa"/>
            <w:tcBorders>
              <w:top w:val="single" w:sz="4" w:space="0" w:color="auto"/>
              <w:left w:val="single" w:sz="4" w:space="0" w:color="auto"/>
              <w:bottom w:val="single" w:sz="4" w:space="0" w:color="auto"/>
              <w:right w:val="single" w:sz="4" w:space="0" w:color="auto"/>
            </w:tcBorders>
          </w:tcPr>
          <w:p w14:paraId="550986E2" w14:textId="77777777" w:rsidR="00C40800" w:rsidRPr="00B96823" w:rsidRDefault="00C40800">
            <w:pPr>
              <w:pStyle w:val="aa"/>
            </w:pPr>
          </w:p>
        </w:tc>
        <w:tc>
          <w:tcPr>
            <w:tcW w:w="1984" w:type="dxa"/>
            <w:tcBorders>
              <w:top w:val="single" w:sz="4" w:space="0" w:color="auto"/>
              <w:left w:val="single" w:sz="4" w:space="0" w:color="auto"/>
              <w:bottom w:val="single" w:sz="4" w:space="0" w:color="auto"/>
            </w:tcBorders>
          </w:tcPr>
          <w:p w14:paraId="69885E72" w14:textId="77777777" w:rsidR="00C40800" w:rsidRPr="00B96823" w:rsidRDefault="00C40800">
            <w:pPr>
              <w:pStyle w:val="aa"/>
            </w:pPr>
          </w:p>
        </w:tc>
      </w:tr>
      <w:tr w:rsidR="00C40800" w:rsidRPr="00B96823" w14:paraId="3B159D35" w14:textId="77777777" w:rsidTr="00C40800">
        <w:tc>
          <w:tcPr>
            <w:tcW w:w="2835" w:type="dxa"/>
            <w:tcBorders>
              <w:top w:val="single" w:sz="4" w:space="0" w:color="auto"/>
              <w:bottom w:val="single" w:sz="4" w:space="0" w:color="auto"/>
              <w:right w:val="single" w:sz="4" w:space="0" w:color="auto"/>
            </w:tcBorders>
          </w:tcPr>
          <w:p w14:paraId="157D2708" w14:textId="77777777" w:rsidR="00C40800" w:rsidRPr="00B96823" w:rsidRDefault="00C40800">
            <w:pPr>
              <w:pStyle w:val="aa"/>
              <w:jc w:val="center"/>
            </w:pPr>
            <w:r w:rsidRPr="00B96823">
              <w:t>От 10 до 12</w:t>
            </w:r>
          </w:p>
        </w:tc>
        <w:tc>
          <w:tcPr>
            <w:tcW w:w="2410" w:type="dxa"/>
            <w:tcBorders>
              <w:top w:val="single" w:sz="4" w:space="0" w:color="auto"/>
              <w:left w:val="single" w:sz="4" w:space="0" w:color="auto"/>
              <w:bottom w:val="single" w:sz="4" w:space="0" w:color="auto"/>
              <w:right w:val="single" w:sz="4" w:space="0" w:color="auto"/>
            </w:tcBorders>
          </w:tcPr>
          <w:p w14:paraId="7D4F2D07" w14:textId="77777777" w:rsidR="00C40800" w:rsidRPr="00B96823" w:rsidRDefault="00C40800">
            <w:pPr>
              <w:pStyle w:val="aa"/>
            </w:pPr>
          </w:p>
        </w:tc>
        <w:tc>
          <w:tcPr>
            <w:tcW w:w="2552" w:type="dxa"/>
            <w:tcBorders>
              <w:top w:val="single" w:sz="4" w:space="0" w:color="auto"/>
              <w:left w:val="single" w:sz="4" w:space="0" w:color="auto"/>
              <w:bottom w:val="single" w:sz="4" w:space="0" w:color="auto"/>
              <w:right w:val="single" w:sz="4" w:space="0" w:color="auto"/>
            </w:tcBorders>
          </w:tcPr>
          <w:p w14:paraId="617F5E8D" w14:textId="77777777" w:rsidR="00C40800" w:rsidRPr="00B96823" w:rsidRDefault="00C40800">
            <w:pPr>
              <w:pStyle w:val="aa"/>
            </w:pPr>
          </w:p>
        </w:tc>
        <w:tc>
          <w:tcPr>
            <w:tcW w:w="1984" w:type="dxa"/>
            <w:tcBorders>
              <w:top w:val="single" w:sz="4" w:space="0" w:color="auto"/>
              <w:left w:val="single" w:sz="4" w:space="0" w:color="auto"/>
              <w:bottom w:val="single" w:sz="4" w:space="0" w:color="auto"/>
            </w:tcBorders>
          </w:tcPr>
          <w:p w14:paraId="6E5B2E8C" w14:textId="77777777" w:rsidR="00C40800" w:rsidRPr="00B96823" w:rsidRDefault="00C40800">
            <w:pPr>
              <w:pStyle w:val="aa"/>
            </w:pPr>
          </w:p>
        </w:tc>
      </w:tr>
      <w:tr w:rsidR="00C40800" w:rsidRPr="00B96823" w14:paraId="02BF18DB" w14:textId="77777777" w:rsidTr="00C40800">
        <w:tc>
          <w:tcPr>
            <w:tcW w:w="2835" w:type="dxa"/>
            <w:tcBorders>
              <w:top w:val="single" w:sz="4" w:space="0" w:color="auto"/>
              <w:bottom w:val="single" w:sz="4" w:space="0" w:color="auto"/>
              <w:right w:val="single" w:sz="4" w:space="0" w:color="auto"/>
            </w:tcBorders>
          </w:tcPr>
          <w:p w14:paraId="473CC6E8" w14:textId="77777777" w:rsidR="00C40800" w:rsidRPr="00B96823" w:rsidRDefault="00C40800">
            <w:pPr>
              <w:pStyle w:val="aa"/>
              <w:jc w:val="center"/>
            </w:pPr>
            <w:r w:rsidRPr="00B96823">
              <w:t>От 12 до 14</w:t>
            </w:r>
          </w:p>
        </w:tc>
        <w:tc>
          <w:tcPr>
            <w:tcW w:w="2410" w:type="dxa"/>
            <w:tcBorders>
              <w:top w:val="single" w:sz="4" w:space="0" w:color="auto"/>
              <w:left w:val="single" w:sz="4" w:space="0" w:color="auto"/>
              <w:bottom w:val="single" w:sz="4" w:space="0" w:color="auto"/>
              <w:right w:val="single" w:sz="4" w:space="0" w:color="auto"/>
            </w:tcBorders>
          </w:tcPr>
          <w:p w14:paraId="01A78528" w14:textId="77777777" w:rsidR="00C40800" w:rsidRPr="00B96823" w:rsidRDefault="00C40800">
            <w:pPr>
              <w:pStyle w:val="aa"/>
            </w:pPr>
          </w:p>
        </w:tc>
        <w:tc>
          <w:tcPr>
            <w:tcW w:w="2552" w:type="dxa"/>
            <w:tcBorders>
              <w:top w:val="single" w:sz="4" w:space="0" w:color="auto"/>
              <w:left w:val="single" w:sz="4" w:space="0" w:color="auto"/>
              <w:bottom w:val="single" w:sz="4" w:space="0" w:color="auto"/>
              <w:right w:val="single" w:sz="4" w:space="0" w:color="auto"/>
            </w:tcBorders>
          </w:tcPr>
          <w:p w14:paraId="12ABFEF7" w14:textId="77777777" w:rsidR="00C40800" w:rsidRPr="00B96823" w:rsidRDefault="00C40800">
            <w:pPr>
              <w:pStyle w:val="aa"/>
            </w:pPr>
          </w:p>
        </w:tc>
        <w:tc>
          <w:tcPr>
            <w:tcW w:w="1984" w:type="dxa"/>
            <w:tcBorders>
              <w:top w:val="single" w:sz="4" w:space="0" w:color="auto"/>
              <w:left w:val="single" w:sz="4" w:space="0" w:color="auto"/>
              <w:bottom w:val="single" w:sz="4" w:space="0" w:color="auto"/>
            </w:tcBorders>
          </w:tcPr>
          <w:p w14:paraId="6B60FC61" w14:textId="77777777" w:rsidR="00C40800" w:rsidRPr="00B96823" w:rsidRDefault="00C40800">
            <w:pPr>
              <w:pStyle w:val="aa"/>
            </w:pPr>
          </w:p>
        </w:tc>
      </w:tr>
    </w:tbl>
    <w:p w14:paraId="78292BF3" w14:textId="77777777" w:rsidR="00183BD4" w:rsidRPr="00B96823" w:rsidRDefault="00183BD4"/>
    <w:p w14:paraId="5E87F16E" w14:textId="77777777" w:rsidR="00183BD4" w:rsidRPr="00B96823" w:rsidRDefault="00183BD4">
      <w:pPr>
        <w:ind w:firstLine="698"/>
        <w:jc w:val="right"/>
      </w:pPr>
      <w:bookmarkStart w:id="166" w:name="sub_1410"/>
      <w:r w:rsidRPr="00B96823">
        <w:rPr>
          <w:rStyle w:val="a3"/>
          <w:bCs/>
          <w:color w:val="auto"/>
        </w:rPr>
        <w:t>Таблица 1</w:t>
      </w:r>
      <w:r w:rsidR="00935EC9" w:rsidRPr="00B96823">
        <w:rPr>
          <w:rStyle w:val="a3"/>
          <w:bCs/>
          <w:color w:val="auto"/>
        </w:rPr>
        <w:t>36</w:t>
      </w:r>
    </w:p>
    <w:bookmarkEnd w:id="166"/>
    <w:p w14:paraId="2045E5F3" w14:textId="77777777" w:rsidR="00183BD4" w:rsidRPr="00B96823" w:rsidRDefault="00183BD4"/>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920"/>
        <w:gridCol w:w="1680"/>
        <w:gridCol w:w="1820"/>
        <w:gridCol w:w="2361"/>
      </w:tblGrid>
      <w:tr w:rsidR="00183BD4" w:rsidRPr="00B96823" w14:paraId="26264890" w14:textId="77777777" w:rsidTr="00697E50">
        <w:tc>
          <w:tcPr>
            <w:tcW w:w="3920" w:type="dxa"/>
            <w:vMerge w:val="restart"/>
            <w:tcBorders>
              <w:top w:val="single" w:sz="4" w:space="0" w:color="auto"/>
              <w:bottom w:val="single" w:sz="4" w:space="0" w:color="auto"/>
              <w:right w:val="single" w:sz="4" w:space="0" w:color="auto"/>
            </w:tcBorders>
          </w:tcPr>
          <w:p w14:paraId="34935EB7" w14:textId="77777777" w:rsidR="00183BD4" w:rsidRPr="00B96823" w:rsidRDefault="00183BD4">
            <w:pPr>
              <w:pStyle w:val="aa"/>
              <w:jc w:val="center"/>
            </w:pPr>
            <w:r w:rsidRPr="00B96823">
              <w:t>Наименование специальных автомобилей</w:t>
            </w:r>
          </w:p>
        </w:tc>
        <w:tc>
          <w:tcPr>
            <w:tcW w:w="5861" w:type="dxa"/>
            <w:gridSpan w:val="3"/>
            <w:tcBorders>
              <w:top w:val="single" w:sz="4" w:space="0" w:color="auto"/>
              <w:left w:val="single" w:sz="4" w:space="0" w:color="auto"/>
              <w:bottom w:val="single" w:sz="4" w:space="0" w:color="auto"/>
            </w:tcBorders>
          </w:tcPr>
          <w:p w14:paraId="14A5583E" w14:textId="77777777" w:rsidR="00183BD4" w:rsidRPr="00B96823" w:rsidRDefault="00183BD4">
            <w:pPr>
              <w:pStyle w:val="aa"/>
              <w:jc w:val="center"/>
            </w:pPr>
            <w:r w:rsidRPr="00B96823">
              <w:t>Число жителей в населенном пункте,</w:t>
            </w:r>
          </w:p>
          <w:p w14:paraId="2636FA1F" w14:textId="77777777" w:rsidR="00183BD4" w:rsidRPr="00B96823" w:rsidRDefault="00183BD4">
            <w:pPr>
              <w:pStyle w:val="aa"/>
              <w:jc w:val="center"/>
            </w:pPr>
            <w:r w:rsidRPr="00B96823">
              <w:t>тыс. человек</w:t>
            </w:r>
          </w:p>
        </w:tc>
      </w:tr>
      <w:tr w:rsidR="00183BD4" w:rsidRPr="00B96823" w14:paraId="4E8C167B" w14:textId="77777777" w:rsidTr="00697E50">
        <w:tc>
          <w:tcPr>
            <w:tcW w:w="3920" w:type="dxa"/>
            <w:vMerge/>
            <w:tcBorders>
              <w:top w:val="single" w:sz="4" w:space="0" w:color="auto"/>
              <w:bottom w:val="single" w:sz="4" w:space="0" w:color="auto"/>
              <w:right w:val="single" w:sz="4" w:space="0" w:color="auto"/>
            </w:tcBorders>
          </w:tcPr>
          <w:p w14:paraId="25BA72DD" w14:textId="77777777" w:rsidR="00183BD4" w:rsidRPr="00B96823" w:rsidRDefault="00183BD4">
            <w:pPr>
              <w:pStyle w:val="aa"/>
            </w:pPr>
          </w:p>
        </w:tc>
        <w:tc>
          <w:tcPr>
            <w:tcW w:w="1680" w:type="dxa"/>
            <w:tcBorders>
              <w:top w:val="single" w:sz="4" w:space="0" w:color="auto"/>
              <w:left w:val="single" w:sz="4" w:space="0" w:color="auto"/>
              <w:bottom w:val="single" w:sz="4" w:space="0" w:color="auto"/>
              <w:right w:val="single" w:sz="4" w:space="0" w:color="auto"/>
            </w:tcBorders>
          </w:tcPr>
          <w:p w14:paraId="7CD544C0" w14:textId="77777777" w:rsidR="00183BD4" w:rsidRPr="00B96823" w:rsidRDefault="00183BD4">
            <w:pPr>
              <w:pStyle w:val="aa"/>
              <w:jc w:val="center"/>
            </w:pPr>
            <w:r w:rsidRPr="00B96823">
              <w:t>до 50</w:t>
            </w:r>
          </w:p>
        </w:tc>
        <w:tc>
          <w:tcPr>
            <w:tcW w:w="1820" w:type="dxa"/>
            <w:tcBorders>
              <w:top w:val="single" w:sz="4" w:space="0" w:color="auto"/>
              <w:left w:val="single" w:sz="4" w:space="0" w:color="auto"/>
              <w:bottom w:val="single" w:sz="4" w:space="0" w:color="auto"/>
              <w:right w:val="single" w:sz="4" w:space="0" w:color="auto"/>
            </w:tcBorders>
          </w:tcPr>
          <w:p w14:paraId="1CBB69FF" w14:textId="77777777" w:rsidR="00183BD4" w:rsidRPr="00B96823" w:rsidRDefault="00183BD4">
            <w:pPr>
              <w:pStyle w:val="aa"/>
              <w:jc w:val="center"/>
            </w:pPr>
            <w:r w:rsidRPr="00B96823">
              <w:t>от 50 до 100</w:t>
            </w:r>
          </w:p>
        </w:tc>
        <w:tc>
          <w:tcPr>
            <w:tcW w:w="2361" w:type="dxa"/>
            <w:tcBorders>
              <w:top w:val="single" w:sz="4" w:space="0" w:color="auto"/>
              <w:left w:val="single" w:sz="4" w:space="0" w:color="auto"/>
              <w:bottom w:val="single" w:sz="4" w:space="0" w:color="auto"/>
            </w:tcBorders>
          </w:tcPr>
          <w:p w14:paraId="5CDE1302" w14:textId="77777777" w:rsidR="00183BD4" w:rsidRPr="00B96823" w:rsidRDefault="00183BD4">
            <w:pPr>
              <w:pStyle w:val="aa"/>
              <w:jc w:val="center"/>
            </w:pPr>
            <w:r w:rsidRPr="00B96823">
              <w:t>от 100 до 350</w:t>
            </w:r>
          </w:p>
        </w:tc>
      </w:tr>
      <w:tr w:rsidR="00183BD4" w:rsidRPr="00B96823" w14:paraId="20121A1D" w14:textId="77777777" w:rsidTr="00697E50">
        <w:tc>
          <w:tcPr>
            <w:tcW w:w="3920" w:type="dxa"/>
            <w:tcBorders>
              <w:top w:val="single" w:sz="4" w:space="0" w:color="auto"/>
              <w:bottom w:val="nil"/>
              <w:right w:val="single" w:sz="4" w:space="0" w:color="auto"/>
            </w:tcBorders>
          </w:tcPr>
          <w:p w14:paraId="6F4755F5" w14:textId="77777777" w:rsidR="00183BD4" w:rsidRPr="00B96823" w:rsidRDefault="00183BD4">
            <w:pPr>
              <w:pStyle w:val="ac"/>
            </w:pPr>
            <w:proofErr w:type="spellStart"/>
            <w:r w:rsidRPr="00B96823">
              <w:t>Автолестницы</w:t>
            </w:r>
            <w:proofErr w:type="spellEnd"/>
            <w:r w:rsidRPr="00B96823">
              <w:t xml:space="preserve"> и автоподъемники</w:t>
            </w:r>
          </w:p>
        </w:tc>
        <w:tc>
          <w:tcPr>
            <w:tcW w:w="1680" w:type="dxa"/>
            <w:tcBorders>
              <w:top w:val="single" w:sz="4" w:space="0" w:color="auto"/>
              <w:left w:val="single" w:sz="4" w:space="0" w:color="auto"/>
              <w:bottom w:val="nil"/>
              <w:right w:val="single" w:sz="4" w:space="0" w:color="auto"/>
            </w:tcBorders>
          </w:tcPr>
          <w:p w14:paraId="1EB979B6" w14:textId="77777777" w:rsidR="00183BD4" w:rsidRPr="00B96823" w:rsidRDefault="00183BD4">
            <w:pPr>
              <w:pStyle w:val="aa"/>
              <w:jc w:val="center"/>
            </w:pPr>
            <w:r w:rsidRPr="00B96823">
              <w:t>1 &lt;</w:t>
            </w:r>
            <w:hyperlink w:anchor="sub_111121" w:history="1">
              <w:r w:rsidRPr="00B96823">
                <w:rPr>
                  <w:rStyle w:val="a4"/>
                  <w:rFonts w:cs="Times New Roman CYR"/>
                  <w:color w:val="auto"/>
                </w:rPr>
                <w:t>*</w:t>
              </w:r>
            </w:hyperlink>
            <w:r w:rsidRPr="00B96823">
              <w:t>&gt;</w:t>
            </w:r>
          </w:p>
        </w:tc>
        <w:tc>
          <w:tcPr>
            <w:tcW w:w="1820" w:type="dxa"/>
            <w:tcBorders>
              <w:top w:val="single" w:sz="4" w:space="0" w:color="auto"/>
              <w:left w:val="single" w:sz="4" w:space="0" w:color="auto"/>
              <w:bottom w:val="nil"/>
              <w:right w:val="single" w:sz="4" w:space="0" w:color="auto"/>
            </w:tcBorders>
          </w:tcPr>
          <w:p w14:paraId="4C7F0F90" w14:textId="77777777" w:rsidR="00183BD4" w:rsidRPr="00B96823" w:rsidRDefault="00183BD4">
            <w:pPr>
              <w:pStyle w:val="aa"/>
              <w:jc w:val="center"/>
            </w:pPr>
            <w:r w:rsidRPr="00B96823">
              <w:t>2</w:t>
            </w:r>
          </w:p>
        </w:tc>
        <w:tc>
          <w:tcPr>
            <w:tcW w:w="2361" w:type="dxa"/>
            <w:tcBorders>
              <w:top w:val="single" w:sz="4" w:space="0" w:color="auto"/>
              <w:left w:val="single" w:sz="4" w:space="0" w:color="auto"/>
              <w:bottom w:val="nil"/>
            </w:tcBorders>
          </w:tcPr>
          <w:p w14:paraId="4184D5FD" w14:textId="77777777" w:rsidR="00183BD4" w:rsidRPr="00B96823" w:rsidRDefault="00183BD4">
            <w:pPr>
              <w:pStyle w:val="aa"/>
              <w:jc w:val="center"/>
            </w:pPr>
            <w:r w:rsidRPr="00B96823">
              <w:t>3</w:t>
            </w:r>
          </w:p>
        </w:tc>
      </w:tr>
      <w:tr w:rsidR="00183BD4" w:rsidRPr="00B96823" w14:paraId="613247EE" w14:textId="77777777" w:rsidTr="00697E50">
        <w:tc>
          <w:tcPr>
            <w:tcW w:w="3920" w:type="dxa"/>
            <w:tcBorders>
              <w:top w:val="nil"/>
              <w:bottom w:val="nil"/>
              <w:right w:val="single" w:sz="4" w:space="0" w:color="auto"/>
            </w:tcBorders>
          </w:tcPr>
          <w:p w14:paraId="71807DC9" w14:textId="77777777" w:rsidR="00183BD4" w:rsidRPr="00B96823" w:rsidRDefault="00183BD4">
            <w:pPr>
              <w:pStyle w:val="ac"/>
            </w:pPr>
            <w:r w:rsidRPr="00B96823">
              <w:t xml:space="preserve">Автомобили </w:t>
            </w:r>
            <w:proofErr w:type="spellStart"/>
            <w:r w:rsidRPr="00B96823">
              <w:t>газодымозащитной</w:t>
            </w:r>
            <w:proofErr w:type="spellEnd"/>
            <w:r w:rsidRPr="00B96823">
              <w:t xml:space="preserve"> службы</w:t>
            </w:r>
          </w:p>
        </w:tc>
        <w:tc>
          <w:tcPr>
            <w:tcW w:w="1680" w:type="dxa"/>
            <w:tcBorders>
              <w:top w:val="nil"/>
              <w:left w:val="single" w:sz="4" w:space="0" w:color="auto"/>
              <w:bottom w:val="nil"/>
              <w:right w:val="single" w:sz="4" w:space="0" w:color="auto"/>
            </w:tcBorders>
          </w:tcPr>
          <w:p w14:paraId="69666B26" w14:textId="77777777" w:rsidR="00183BD4" w:rsidRPr="00B96823" w:rsidRDefault="00183BD4">
            <w:pPr>
              <w:pStyle w:val="aa"/>
              <w:jc w:val="center"/>
            </w:pPr>
            <w:r w:rsidRPr="00B96823">
              <w:t>1</w:t>
            </w:r>
          </w:p>
        </w:tc>
        <w:tc>
          <w:tcPr>
            <w:tcW w:w="1820" w:type="dxa"/>
            <w:tcBorders>
              <w:top w:val="nil"/>
              <w:left w:val="single" w:sz="4" w:space="0" w:color="auto"/>
              <w:bottom w:val="nil"/>
              <w:right w:val="single" w:sz="4" w:space="0" w:color="auto"/>
            </w:tcBorders>
          </w:tcPr>
          <w:p w14:paraId="192976A3" w14:textId="77777777" w:rsidR="00183BD4" w:rsidRPr="00B96823" w:rsidRDefault="00183BD4">
            <w:pPr>
              <w:pStyle w:val="aa"/>
              <w:jc w:val="center"/>
            </w:pPr>
            <w:r w:rsidRPr="00B96823">
              <w:t>1</w:t>
            </w:r>
          </w:p>
        </w:tc>
        <w:tc>
          <w:tcPr>
            <w:tcW w:w="2361" w:type="dxa"/>
            <w:tcBorders>
              <w:top w:val="nil"/>
              <w:left w:val="single" w:sz="4" w:space="0" w:color="auto"/>
              <w:bottom w:val="nil"/>
            </w:tcBorders>
          </w:tcPr>
          <w:p w14:paraId="66B8F8EB" w14:textId="77777777" w:rsidR="00183BD4" w:rsidRPr="00B96823" w:rsidRDefault="00183BD4">
            <w:pPr>
              <w:pStyle w:val="aa"/>
              <w:jc w:val="center"/>
            </w:pPr>
            <w:r w:rsidRPr="00B96823">
              <w:t>2</w:t>
            </w:r>
          </w:p>
        </w:tc>
      </w:tr>
      <w:tr w:rsidR="00183BD4" w:rsidRPr="00B96823" w14:paraId="5B8AEBA3" w14:textId="77777777" w:rsidTr="00697E50">
        <w:tc>
          <w:tcPr>
            <w:tcW w:w="3920" w:type="dxa"/>
            <w:tcBorders>
              <w:top w:val="nil"/>
              <w:bottom w:val="single" w:sz="4" w:space="0" w:color="auto"/>
              <w:right w:val="single" w:sz="4" w:space="0" w:color="auto"/>
            </w:tcBorders>
          </w:tcPr>
          <w:p w14:paraId="60FE5944" w14:textId="77777777" w:rsidR="00183BD4" w:rsidRPr="00B96823" w:rsidRDefault="00183BD4">
            <w:pPr>
              <w:pStyle w:val="ac"/>
            </w:pPr>
            <w:r w:rsidRPr="00B96823">
              <w:t>Автомобили связи и освещения</w:t>
            </w:r>
          </w:p>
        </w:tc>
        <w:tc>
          <w:tcPr>
            <w:tcW w:w="1680" w:type="dxa"/>
            <w:tcBorders>
              <w:top w:val="nil"/>
              <w:left w:val="single" w:sz="4" w:space="0" w:color="auto"/>
              <w:bottom w:val="single" w:sz="4" w:space="0" w:color="auto"/>
              <w:right w:val="single" w:sz="4" w:space="0" w:color="auto"/>
            </w:tcBorders>
          </w:tcPr>
          <w:p w14:paraId="18B35D72" w14:textId="77777777" w:rsidR="00183BD4" w:rsidRPr="00B96823" w:rsidRDefault="00183BD4">
            <w:pPr>
              <w:pStyle w:val="aa"/>
              <w:jc w:val="center"/>
            </w:pPr>
            <w:r w:rsidRPr="00B96823">
              <w:t>-</w:t>
            </w:r>
          </w:p>
        </w:tc>
        <w:tc>
          <w:tcPr>
            <w:tcW w:w="1820" w:type="dxa"/>
            <w:tcBorders>
              <w:top w:val="nil"/>
              <w:left w:val="single" w:sz="4" w:space="0" w:color="auto"/>
              <w:bottom w:val="single" w:sz="4" w:space="0" w:color="auto"/>
              <w:right w:val="single" w:sz="4" w:space="0" w:color="auto"/>
            </w:tcBorders>
          </w:tcPr>
          <w:p w14:paraId="3414ACCA" w14:textId="77777777" w:rsidR="00183BD4" w:rsidRPr="00B96823" w:rsidRDefault="00183BD4">
            <w:pPr>
              <w:pStyle w:val="aa"/>
              <w:jc w:val="center"/>
            </w:pPr>
            <w:r w:rsidRPr="00B96823">
              <w:t>1</w:t>
            </w:r>
          </w:p>
        </w:tc>
        <w:tc>
          <w:tcPr>
            <w:tcW w:w="2361" w:type="dxa"/>
            <w:tcBorders>
              <w:top w:val="nil"/>
              <w:left w:val="single" w:sz="4" w:space="0" w:color="auto"/>
              <w:bottom w:val="single" w:sz="4" w:space="0" w:color="auto"/>
            </w:tcBorders>
          </w:tcPr>
          <w:p w14:paraId="18359B13" w14:textId="77777777" w:rsidR="00183BD4" w:rsidRPr="00B96823" w:rsidRDefault="00183BD4">
            <w:pPr>
              <w:pStyle w:val="aa"/>
              <w:jc w:val="center"/>
            </w:pPr>
            <w:r w:rsidRPr="00B96823">
              <w:t>1</w:t>
            </w:r>
          </w:p>
        </w:tc>
      </w:tr>
    </w:tbl>
    <w:p w14:paraId="7B7EADD8" w14:textId="77777777" w:rsidR="00183BD4" w:rsidRPr="00B96823" w:rsidRDefault="00183BD4"/>
    <w:p w14:paraId="45E02B4F" w14:textId="77777777" w:rsidR="00183BD4" w:rsidRPr="00B96823" w:rsidRDefault="00183BD4">
      <w:bookmarkStart w:id="167" w:name="sub_111121"/>
      <w:r w:rsidRPr="00B96823">
        <w:t>&lt;*&gt; При наличии зданий высотой 4 этажа и более.</w:t>
      </w:r>
    </w:p>
    <w:bookmarkEnd w:id="167"/>
    <w:p w14:paraId="43EA48A5" w14:textId="77777777" w:rsidR="00183BD4" w:rsidRPr="00B96823" w:rsidRDefault="00183BD4"/>
    <w:p w14:paraId="0DF1BEB5" w14:textId="77777777" w:rsidR="00183BD4" w:rsidRPr="00B96823" w:rsidRDefault="00183BD4">
      <w:r w:rsidRPr="00B96823">
        <w:rPr>
          <w:rStyle w:val="a3"/>
          <w:bCs/>
          <w:color w:val="auto"/>
        </w:rPr>
        <w:t>Примечание</w:t>
      </w:r>
      <w:r w:rsidRPr="00B96823">
        <w:t>.</w:t>
      </w:r>
    </w:p>
    <w:p w14:paraId="0E2DD44A" w14:textId="77777777" w:rsidR="00183BD4" w:rsidRPr="00B96823" w:rsidRDefault="00183BD4">
      <w:r w:rsidRPr="00B96823">
        <w:t xml:space="preserve">Количество специальных автомобилей, не указанных в </w:t>
      </w:r>
      <w:hyperlink w:anchor="sub_1301" w:history="1">
        <w:r w:rsidRPr="00B96823">
          <w:rPr>
            <w:rStyle w:val="a4"/>
            <w:rFonts w:cs="Times New Roman CYR"/>
            <w:color w:val="auto"/>
          </w:rPr>
          <w:t>таблице 130</w:t>
        </w:r>
      </w:hyperlink>
      <w:r w:rsidRPr="00B96823">
        <w:t xml:space="preserve"> настоящих Нормативов, определяется исходя из местных условий в каждом конкретном случае с учетом наличия опорных пунктов тушения крупных пожаров.</w:t>
      </w:r>
    </w:p>
    <w:p w14:paraId="0F35C6A5" w14:textId="77777777" w:rsidR="00183BD4" w:rsidRPr="00B96823" w:rsidRDefault="00183BD4"/>
    <w:p w14:paraId="1D125E6B" w14:textId="77777777" w:rsidR="00183BD4" w:rsidRPr="00B96823" w:rsidRDefault="00183BD4">
      <w:pPr>
        <w:ind w:firstLine="698"/>
        <w:jc w:val="right"/>
      </w:pPr>
      <w:bookmarkStart w:id="168" w:name="sub_1420"/>
      <w:r w:rsidRPr="00B96823">
        <w:rPr>
          <w:rStyle w:val="a3"/>
          <w:bCs/>
          <w:color w:val="auto"/>
        </w:rPr>
        <w:t>Таблица 1</w:t>
      </w:r>
      <w:r w:rsidR="00935EC9" w:rsidRPr="00B96823">
        <w:rPr>
          <w:rStyle w:val="a3"/>
          <w:bCs/>
          <w:color w:val="auto"/>
        </w:rPr>
        <w:t>37</w:t>
      </w:r>
    </w:p>
    <w:bookmarkEnd w:id="168"/>
    <w:p w14:paraId="64BCE45E" w14:textId="77777777" w:rsidR="00183BD4" w:rsidRPr="00B96823" w:rsidRDefault="00183BD4"/>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20"/>
        <w:gridCol w:w="1400"/>
        <w:gridCol w:w="3220"/>
        <w:gridCol w:w="3341"/>
      </w:tblGrid>
      <w:tr w:rsidR="00183BD4" w:rsidRPr="00B96823" w14:paraId="60319F52" w14:textId="77777777" w:rsidTr="00697E50">
        <w:tc>
          <w:tcPr>
            <w:tcW w:w="3220" w:type="dxa"/>
            <w:gridSpan w:val="2"/>
            <w:tcBorders>
              <w:top w:val="single" w:sz="4" w:space="0" w:color="auto"/>
              <w:bottom w:val="single" w:sz="4" w:space="0" w:color="auto"/>
              <w:right w:val="single" w:sz="4" w:space="0" w:color="auto"/>
            </w:tcBorders>
          </w:tcPr>
          <w:p w14:paraId="3D91DE83" w14:textId="77777777" w:rsidR="00183BD4" w:rsidRPr="00B96823" w:rsidRDefault="00183BD4">
            <w:pPr>
              <w:pStyle w:val="aa"/>
              <w:jc w:val="center"/>
            </w:pPr>
            <w:r w:rsidRPr="00B96823">
              <w:t>Наименование</w:t>
            </w:r>
          </w:p>
        </w:tc>
        <w:tc>
          <w:tcPr>
            <w:tcW w:w="3220" w:type="dxa"/>
            <w:tcBorders>
              <w:top w:val="single" w:sz="4" w:space="0" w:color="auto"/>
              <w:left w:val="single" w:sz="4" w:space="0" w:color="auto"/>
              <w:bottom w:val="single" w:sz="4" w:space="0" w:color="auto"/>
              <w:right w:val="single" w:sz="4" w:space="0" w:color="auto"/>
            </w:tcBorders>
          </w:tcPr>
          <w:p w14:paraId="201224CE" w14:textId="77777777" w:rsidR="00183BD4" w:rsidRPr="00B96823" w:rsidRDefault="00183BD4">
            <w:pPr>
              <w:pStyle w:val="aa"/>
              <w:jc w:val="center"/>
            </w:pPr>
            <w:r w:rsidRPr="00B96823">
              <w:t>Количество пожарных автомобилей в депо, шт.</w:t>
            </w:r>
          </w:p>
        </w:tc>
        <w:tc>
          <w:tcPr>
            <w:tcW w:w="3341" w:type="dxa"/>
            <w:tcBorders>
              <w:top w:val="single" w:sz="4" w:space="0" w:color="auto"/>
              <w:left w:val="single" w:sz="4" w:space="0" w:color="auto"/>
              <w:bottom w:val="single" w:sz="4" w:space="0" w:color="auto"/>
            </w:tcBorders>
          </w:tcPr>
          <w:p w14:paraId="731AA4CF" w14:textId="77777777" w:rsidR="00183BD4" w:rsidRPr="00B96823" w:rsidRDefault="00183BD4">
            <w:pPr>
              <w:pStyle w:val="aa"/>
              <w:jc w:val="center"/>
            </w:pPr>
            <w:r w:rsidRPr="00B96823">
              <w:t>Площадь земельного участка пожарного депо, га</w:t>
            </w:r>
          </w:p>
        </w:tc>
      </w:tr>
      <w:tr w:rsidR="00183BD4" w:rsidRPr="00B96823" w14:paraId="27C3D194" w14:textId="77777777" w:rsidTr="00697E50">
        <w:tc>
          <w:tcPr>
            <w:tcW w:w="1820" w:type="dxa"/>
            <w:vMerge w:val="restart"/>
            <w:tcBorders>
              <w:top w:val="single" w:sz="4" w:space="0" w:color="auto"/>
              <w:bottom w:val="single" w:sz="4" w:space="0" w:color="auto"/>
              <w:right w:val="single" w:sz="4" w:space="0" w:color="auto"/>
            </w:tcBorders>
          </w:tcPr>
          <w:p w14:paraId="6AB9EC05" w14:textId="77777777" w:rsidR="00183BD4" w:rsidRPr="00B96823" w:rsidRDefault="00183BD4">
            <w:pPr>
              <w:pStyle w:val="aa"/>
              <w:jc w:val="center"/>
            </w:pPr>
            <w:r w:rsidRPr="00B96823">
              <w:t>Тип пожарного депо</w:t>
            </w:r>
          </w:p>
        </w:tc>
        <w:tc>
          <w:tcPr>
            <w:tcW w:w="1400" w:type="dxa"/>
            <w:vMerge w:val="restart"/>
            <w:tcBorders>
              <w:top w:val="single" w:sz="4" w:space="0" w:color="auto"/>
              <w:left w:val="single" w:sz="4" w:space="0" w:color="auto"/>
              <w:bottom w:val="single" w:sz="4" w:space="0" w:color="auto"/>
              <w:right w:val="single" w:sz="4" w:space="0" w:color="auto"/>
            </w:tcBorders>
          </w:tcPr>
          <w:p w14:paraId="79A076D8" w14:textId="77777777" w:rsidR="00183BD4" w:rsidRPr="00B96823" w:rsidRDefault="00183BD4">
            <w:pPr>
              <w:pStyle w:val="aa"/>
              <w:jc w:val="center"/>
            </w:pPr>
            <w:r w:rsidRPr="00B96823">
              <w:t>I</w:t>
            </w:r>
          </w:p>
        </w:tc>
        <w:tc>
          <w:tcPr>
            <w:tcW w:w="3220" w:type="dxa"/>
            <w:tcBorders>
              <w:top w:val="single" w:sz="4" w:space="0" w:color="auto"/>
              <w:left w:val="single" w:sz="4" w:space="0" w:color="auto"/>
              <w:bottom w:val="single" w:sz="4" w:space="0" w:color="auto"/>
              <w:right w:val="single" w:sz="4" w:space="0" w:color="auto"/>
            </w:tcBorders>
          </w:tcPr>
          <w:p w14:paraId="1BFC466A" w14:textId="77777777" w:rsidR="00183BD4" w:rsidRPr="00B96823" w:rsidRDefault="00183BD4">
            <w:pPr>
              <w:pStyle w:val="aa"/>
              <w:jc w:val="center"/>
            </w:pPr>
            <w:r w:rsidRPr="00B96823">
              <w:t>12</w:t>
            </w:r>
          </w:p>
        </w:tc>
        <w:tc>
          <w:tcPr>
            <w:tcW w:w="3341" w:type="dxa"/>
            <w:tcBorders>
              <w:top w:val="single" w:sz="4" w:space="0" w:color="auto"/>
              <w:left w:val="single" w:sz="4" w:space="0" w:color="auto"/>
              <w:bottom w:val="single" w:sz="4" w:space="0" w:color="auto"/>
            </w:tcBorders>
          </w:tcPr>
          <w:p w14:paraId="3826136B" w14:textId="77777777" w:rsidR="00183BD4" w:rsidRPr="00B96823" w:rsidRDefault="00183BD4">
            <w:pPr>
              <w:pStyle w:val="aa"/>
              <w:jc w:val="center"/>
            </w:pPr>
            <w:r w:rsidRPr="00B96823">
              <w:t>2,2</w:t>
            </w:r>
          </w:p>
        </w:tc>
      </w:tr>
      <w:tr w:rsidR="00183BD4" w:rsidRPr="00B96823" w14:paraId="7764CBAC" w14:textId="77777777" w:rsidTr="00697E50">
        <w:tc>
          <w:tcPr>
            <w:tcW w:w="1820" w:type="dxa"/>
            <w:vMerge/>
            <w:tcBorders>
              <w:top w:val="single" w:sz="4" w:space="0" w:color="auto"/>
              <w:bottom w:val="single" w:sz="4" w:space="0" w:color="auto"/>
              <w:right w:val="single" w:sz="4" w:space="0" w:color="auto"/>
            </w:tcBorders>
          </w:tcPr>
          <w:p w14:paraId="1E4BEF36" w14:textId="77777777" w:rsidR="00183BD4" w:rsidRPr="00B96823" w:rsidRDefault="00183BD4">
            <w:pPr>
              <w:pStyle w:val="aa"/>
            </w:pPr>
          </w:p>
        </w:tc>
        <w:tc>
          <w:tcPr>
            <w:tcW w:w="1400" w:type="dxa"/>
            <w:vMerge/>
            <w:tcBorders>
              <w:top w:val="single" w:sz="4" w:space="0" w:color="auto"/>
              <w:left w:val="single" w:sz="4" w:space="0" w:color="auto"/>
              <w:bottom w:val="single" w:sz="4" w:space="0" w:color="auto"/>
              <w:right w:val="single" w:sz="4" w:space="0" w:color="auto"/>
            </w:tcBorders>
          </w:tcPr>
          <w:p w14:paraId="6224B94A" w14:textId="77777777" w:rsidR="00183BD4" w:rsidRPr="00B96823" w:rsidRDefault="00183BD4">
            <w:pPr>
              <w:pStyle w:val="aa"/>
            </w:pPr>
          </w:p>
        </w:tc>
        <w:tc>
          <w:tcPr>
            <w:tcW w:w="3220" w:type="dxa"/>
            <w:tcBorders>
              <w:top w:val="single" w:sz="4" w:space="0" w:color="auto"/>
              <w:left w:val="single" w:sz="4" w:space="0" w:color="auto"/>
              <w:bottom w:val="single" w:sz="4" w:space="0" w:color="auto"/>
              <w:right w:val="single" w:sz="4" w:space="0" w:color="auto"/>
            </w:tcBorders>
          </w:tcPr>
          <w:p w14:paraId="35E54172" w14:textId="77777777" w:rsidR="00183BD4" w:rsidRPr="00B96823" w:rsidRDefault="00183BD4">
            <w:pPr>
              <w:pStyle w:val="aa"/>
              <w:jc w:val="center"/>
            </w:pPr>
            <w:r w:rsidRPr="00B96823">
              <w:t>10</w:t>
            </w:r>
          </w:p>
        </w:tc>
        <w:tc>
          <w:tcPr>
            <w:tcW w:w="3341" w:type="dxa"/>
            <w:tcBorders>
              <w:top w:val="single" w:sz="4" w:space="0" w:color="auto"/>
              <w:left w:val="single" w:sz="4" w:space="0" w:color="auto"/>
              <w:bottom w:val="single" w:sz="4" w:space="0" w:color="auto"/>
            </w:tcBorders>
          </w:tcPr>
          <w:p w14:paraId="370C8C07" w14:textId="77777777" w:rsidR="00183BD4" w:rsidRPr="00B96823" w:rsidRDefault="00183BD4">
            <w:pPr>
              <w:pStyle w:val="aa"/>
              <w:jc w:val="center"/>
            </w:pPr>
            <w:r w:rsidRPr="00B96823">
              <w:t>1,95</w:t>
            </w:r>
          </w:p>
        </w:tc>
      </w:tr>
      <w:tr w:rsidR="00183BD4" w:rsidRPr="00B96823" w14:paraId="6B67546C" w14:textId="77777777" w:rsidTr="00697E50">
        <w:tc>
          <w:tcPr>
            <w:tcW w:w="1820" w:type="dxa"/>
            <w:vMerge/>
            <w:tcBorders>
              <w:top w:val="single" w:sz="4" w:space="0" w:color="auto"/>
              <w:bottom w:val="single" w:sz="4" w:space="0" w:color="auto"/>
              <w:right w:val="single" w:sz="4" w:space="0" w:color="auto"/>
            </w:tcBorders>
          </w:tcPr>
          <w:p w14:paraId="70E66B3C" w14:textId="77777777" w:rsidR="00183BD4" w:rsidRPr="00B96823" w:rsidRDefault="00183BD4">
            <w:pPr>
              <w:pStyle w:val="aa"/>
            </w:pPr>
          </w:p>
        </w:tc>
        <w:tc>
          <w:tcPr>
            <w:tcW w:w="1400" w:type="dxa"/>
            <w:vMerge/>
            <w:tcBorders>
              <w:top w:val="single" w:sz="4" w:space="0" w:color="auto"/>
              <w:left w:val="single" w:sz="4" w:space="0" w:color="auto"/>
              <w:bottom w:val="single" w:sz="4" w:space="0" w:color="auto"/>
              <w:right w:val="single" w:sz="4" w:space="0" w:color="auto"/>
            </w:tcBorders>
          </w:tcPr>
          <w:p w14:paraId="52ACD069" w14:textId="77777777" w:rsidR="00183BD4" w:rsidRPr="00B96823" w:rsidRDefault="00183BD4">
            <w:pPr>
              <w:pStyle w:val="aa"/>
            </w:pPr>
          </w:p>
        </w:tc>
        <w:tc>
          <w:tcPr>
            <w:tcW w:w="3220" w:type="dxa"/>
            <w:tcBorders>
              <w:top w:val="single" w:sz="4" w:space="0" w:color="auto"/>
              <w:left w:val="single" w:sz="4" w:space="0" w:color="auto"/>
              <w:bottom w:val="single" w:sz="4" w:space="0" w:color="auto"/>
              <w:right w:val="single" w:sz="4" w:space="0" w:color="auto"/>
            </w:tcBorders>
          </w:tcPr>
          <w:p w14:paraId="4AC43079" w14:textId="77777777" w:rsidR="00183BD4" w:rsidRPr="00B96823" w:rsidRDefault="00183BD4">
            <w:pPr>
              <w:pStyle w:val="aa"/>
              <w:jc w:val="center"/>
            </w:pPr>
            <w:r w:rsidRPr="00B96823">
              <w:t>8</w:t>
            </w:r>
          </w:p>
        </w:tc>
        <w:tc>
          <w:tcPr>
            <w:tcW w:w="3341" w:type="dxa"/>
            <w:tcBorders>
              <w:top w:val="single" w:sz="4" w:space="0" w:color="auto"/>
              <w:left w:val="single" w:sz="4" w:space="0" w:color="auto"/>
              <w:bottom w:val="single" w:sz="4" w:space="0" w:color="auto"/>
            </w:tcBorders>
          </w:tcPr>
          <w:p w14:paraId="6384741C" w14:textId="77777777" w:rsidR="00183BD4" w:rsidRPr="00B96823" w:rsidRDefault="00183BD4">
            <w:pPr>
              <w:pStyle w:val="aa"/>
              <w:jc w:val="center"/>
            </w:pPr>
            <w:r w:rsidRPr="00B96823">
              <w:t>1,75</w:t>
            </w:r>
          </w:p>
        </w:tc>
      </w:tr>
      <w:tr w:rsidR="00183BD4" w:rsidRPr="00B96823" w14:paraId="58990A34" w14:textId="77777777" w:rsidTr="00697E50">
        <w:tc>
          <w:tcPr>
            <w:tcW w:w="1820" w:type="dxa"/>
            <w:vMerge/>
            <w:tcBorders>
              <w:top w:val="single" w:sz="4" w:space="0" w:color="auto"/>
              <w:bottom w:val="single" w:sz="4" w:space="0" w:color="auto"/>
              <w:right w:val="single" w:sz="4" w:space="0" w:color="auto"/>
            </w:tcBorders>
          </w:tcPr>
          <w:p w14:paraId="761EB5E8" w14:textId="77777777" w:rsidR="00183BD4" w:rsidRPr="00B96823" w:rsidRDefault="00183BD4">
            <w:pPr>
              <w:pStyle w:val="aa"/>
            </w:pPr>
          </w:p>
        </w:tc>
        <w:tc>
          <w:tcPr>
            <w:tcW w:w="1400" w:type="dxa"/>
            <w:vMerge/>
            <w:tcBorders>
              <w:top w:val="single" w:sz="4" w:space="0" w:color="auto"/>
              <w:left w:val="single" w:sz="4" w:space="0" w:color="auto"/>
              <w:bottom w:val="single" w:sz="4" w:space="0" w:color="auto"/>
              <w:right w:val="single" w:sz="4" w:space="0" w:color="auto"/>
            </w:tcBorders>
          </w:tcPr>
          <w:p w14:paraId="13357D18" w14:textId="77777777" w:rsidR="00183BD4" w:rsidRPr="00B96823" w:rsidRDefault="00183BD4">
            <w:pPr>
              <w:pStyle w:val="aa"/>
            </w:pPr>
          </w:p>
        </w:tc>
        <w:tc>
          <w:tcPr>
            <w:tcW w:w="3220" w:type="dxa"/>
            <w:tcBorders>
              <w:top w:val="single" w:sz="4" w:space="0" w:color="auto"/>
              <w:left w:val="single" w:sz="4" w:space="0" w:color="auto"/>
              <w:bottom w:val="single" w:sz="4" w:space="0" w:color="auto"/>
              <w:right w:val="single" w:sz="4" w:space="0" w:color="auto"/>
            </w:tcBorders>
          </w:tcPr>
          <w:p w14:paraId="060CC648" w14:textId="77777777" w:rsidR="00183BD4" w:rsidRPr="00B96823" w:rsidRDefault="00183BD4">
            <w:pPr>
              <w:pStyle w:val="aa"/>
              <w:jc w:val="center"/>
            </w:pPr>
            <w:r w:rsidRPr="00B96823">
              <w:t>6</w:t>
            </w:r>
          </w:p>
        </w:tc>
        <w:tc>
          <w:tcPr>
            <w:tcW w:w="3341" w:type="dxa"/>
            <w:tcBorders>
              <w:top w:val="single" w:sz="4" w:space="0" w:color="auto"/>
              <w:left w:val="single" w:sz="4" w:space="0" w:color="auto"/>
              <w:bottom w:val="single" w:sz="4" w:space="0" w:color="auto"/>
            </w:tcBorders>
          </w:tcPr>
          <w:p w14:paraId="331F735A" w14:textId="77777777" w:rsidR="00183BD4" w:rsidRPr="00B96823" w:rsidRDefault="00183BD4">
            <w:pPr>
              <w:pStyle w:val="aa"/>
              <w:jc w:val="center"/>
            </w:pPr>
            <w:r w:rsidRPr="00B96823">
              <w:t>1,6</w:t>
            </w:r>
          </w:p>
        </w:tc>
      </w:tr>
      <w:tr w:rsidR="00183BD4" w:rsidRPr="00B96823" w14:paraId="3D4D974C" w14:textId="77777777" w:rsidTr="00697E50">
        <w:tc>
          <w:tcPr>
            <w:tcW w:w="1820" w:type="dxa"/>
            <w:vMerge/>
            <w:tcBorders>
              <w:top w:val="single" w:sz="4" w:space="0" w:color="auto"/>
              <w:bottom w:val="single" w:sz="4" w:space="0" w:color="auto"/>
              <w:right w:val="single" w:sz="4" w:space="0" w:color="auto"/>
            </w:tcBorders>
          </w:tcPr>
          <w:p w14:paraId="022943D0" w14:textId="77777777" w:rsidR="00183BD4" w:rsidRPr="00B96823" w:rsidRDefault="00183BD4">
            <w:pPr>
              <w:pStyle w:val="aa"/>
            </w:pPr>
          </w:p>
        </w:tc>
        <w:tc>
          <w:tcPr>
            <w:tcW w:w="1400" w:type="dxa"/>
            <w:vMerge w:val="restart"/>
            <w:tcBorders>
              <w:top w:val="single" w:sz="4" w:space="0" w:color="auto"/>
              <w:left w:val="single" w:sz="4" w:space="0" w:color="auto"/>
              <w:bottom w:val="single" w:sz="4" w:space="0" w:color="auto"/>
              <w:right w:val="single" w:sz="4" w:space="0" w:color="auto"/>
            </w:tcBorders>
          </w:tcPr>
          <w:p w14:paraId="041B2AA7" w14:textId="77777777" w:rsidR="00183BD4" w:rsidRPr="00B96823" w:rsidRDefault="00183BD4">
            <w:pPr>
              <w:pStyle w:val="aa"/>
              <w:jc w:val="center"/>
            </w:pPr>
            <w:r w:rsidRPr="00B96823">
              <w:t>II</w:t>
            </w:r>
          </w:p>
        </w:tc>
        <w:tc>
          <w:tcPr>
            <w:tcW w:w="3220" w:type="dxa"/>
            <w:tcBorders>
              <w:top w:val="single" w:sz="4" w:space="0" w:color="auto"/>
              <w:left w:val="single" w:sz="4" w:space="0" w:color="auto"/>
              <w:bottom w:val="single" w:sz="4" w:space="0" w:color="auto"/>
              <w:right w:val="single" w:sz="4" w:space="0" w:color="auto"/>
            </w:tcBorders>
          </w:tcPr>
          <w:p w14:paraId="214002F7" w14:textId="77777777" w:rsidR="00183BD4" w:rsidRPr="00B96823" w:rsidRDefault="00183BD4">
            <w:pPr>
              <w:pStyle w:val="aa"/>
              <w:jc w:val="center"/>
            </w:pPr>
            <w:r w:rsidRPr="00B96823">
              <w:t>6</w:t>
            </w:r>
          </w:p>
        </w:tc>
        <w:tc>
          <w:tcPr>
            <w:tcW w:w="3341" w:type="dxa"/>
            <w:tcBorders>
              <w:top w:val="single" w:sz="4" w:space="0" w:color="auto"/>
              <w:left w:val="single" w:sz="4" w:space="0" w:color="auto"/>
              <w:bottom w:val="single" w:sz="4" w:space="0" w:color="auto"/>
            </w:tcBorders>
          </w:tcPr>
          <w:p w14:paraId="2FBE9457" w14:textId="77777777" w:rsidR="00183BD4" w:rsidRPr="00B96823" w:rsidRDefault="00183BD4">
            <w:pPr>
              <w:pStyle w:val="aa"/>
              <w:jc w:val="center"/>
            </w:pPr>
            <w:r w:rsidRPr="00B96823">
              <w:t>1,2</w:t>
            </w:r>
          </w:p>
        </w:tc>
      </w:tr>
      <w:tr w:rsidR="00183BD4" w:rsidRPr="00B96823" w14:paraId="3644874F" w14:textId="77777777" w:rsidTr="00697E50">
        <w:tc>
          <w:tcPr>
            <w:tcW w:w="1820" w:type="dxa"/>
            <w:vMerge/>
            <w:tcBorders>
              <w:top w:val="single" w:sz="4" w:space="0" w:color="auto"/>
              <w:bottom w:val="single" w:sz="4" w:space="0" w:color="auto"/>
              <w:right w:val="single" w:sz="4" w:space="0" w:color="auto"/>
            </w:tcBorders>
          </w:tcPr>
          <w:p w14:paraId="64B21DF4" w14:textId="77777777" w:rsidR="00183BD4" w:rsidRPr="00B96823" w:rsidRDefault="00183BD4">
            <w:pPr>
              <w:pStyle w:val="aa"/>
            </w:pPr>
          </w:p>
        </w:tc>
        <w:tc>
          <w:tcPr>
            <w:tcW w:w="1400" w:type="dxa"/>
            <w:vMerge/>
            <w:tcBorders>
              <w:top w:val="single" w:sz="4" w:space="0" w:color="auto"/>
              <w:left w:val="single" w:sz="4" w:space="0" w:color="auto"/>
              <w:bottom w:val="single" w:sz="4" w:space="0" w:color="auto"/>
              <w:right w:val="single" w:sz="4" w:space="0" w:color="auto"/>
            </w:tcBorders>
          </w:tcPr>
          <w:p w14:paraId="20340BFC" w14:textId="77777777" w:rsidR="00183BD4" w:rsidRPr="00B96823" w:rsidRDefault="00183BD4">
            <w:pPr>
              <w:pStyle w:val="aa"/>
            </w:pPr>
          </w:p>
        </w:tc>
        <w:tc>
          <w:tcPr>
            <w:tcW w:w="3220" w:type="dxa"/>
            <w:tcBorders>
              <w:top w:val="single" w:sz="4" w:space="0" w:color="auto"/>
              <w:left w:val="single" w:sz="4" w:space="0" w:color="auto"/>
              <w:bottom w:val="single" w:sz="4" w:space="0" w:color="auto"/>
              <w:right w:val="single" w:sz="4" w:space="0" w:color="auto"/>
            </w:tcBorders>
          </w:tcPr>
          <w:p w14:paraId="07BC7D12" w14:textId="77777777" w:rsidR="00183BD4" w:rsidRPr="00B96823" w:rsidRDefault="00183BD4">
            <w:pPr>
              <w:pStyle w:val="aa"/>
              <w:jc w:val="center"/>
            </w:pPr>
            <w:r w:rsidRPr="00B96823">
              <w:t>4</w:t>
            </w:r>
          </w:p>
        </w:tc>
        <w:tc>
          <w:tcPr>
            <w:tcW w:w="3341" w:type="dxa"/>
            <w:tcBorders>
              <w:top w:val="single" w:sz="4" w:space="0" w:color="auto"/>
              <w:left w:val="single" w:sz="4" w:space="0" w:color="auto"/>
              <w:bottom w:val="single" w:sz="4" w:space="0" w:color="auto"/>
            </w:tcBorders>
          </w:tcPr>
          <w:p w14:paraId="6516C9B1" w14:textId="77777777" w:rsidR="00183BD4" w:rsidRPr="00B96823" w:rsidRDefault="00183BD4">
            <w:pPr>
              <w:pStyle w:val="aa"/>
              <w:jc w:val="center"/>
            </w:pPr>
            <w:r w:rsidRPr="00B96823">
              <w:t>1</w:t>
            </w:r>
          </w:p>
        </w:tc>
      </w:tr>
      <w:tr w:rsidR="00183BD4" w:rsidRPr="00B96823" w14:paraId="1BD99E90" w14:textId="77777777" w:rsidTr="00697E50">
        <w:tc>
          <w:tcPr>
            <w:tcW w:w="1820" w:type="dxa"/>
            <w:vMerge/>
            <w:tcBorders>
              <w:top w:val="single" w:sz="4" w:space="0" w:color="auto"/>
              <w:bottom w:val="single" w:sz="4" w:space="0" w:color="auto"/>
              <w:right w:val="single" w:sz="4" w:space="0" w:color="auto"/>
            </w:tcBorders>
          </w:tcPr>
          <w:p w14:paraId="7E07ACC6" w14:textId="77777777" w:rsidR="00183BD4" w:rsidRPr="00B96823" w:rsidRDefault="00183BD4">
            <w:pPr>
              <w:pStyle w:val="aa"/>
            </w:pPr>
          </w:p>
        </w:tc>
        <w:tc>
          <w:tcPr>
            <w:tcW w:w="1400" w:type="dxa"/>
            <w:vMerge/>
            <w:tcBorders>
              <w:top w:val="single" w:sz="4" w:space="0" w:color="auto"/>
              <w:left w:val="single" w:sz="4" w:space="0" w:color="auto"/>
              <w:bottom w:val="single" w:sz="4" w:space="0" w:color="auto"/>
              <w:right w:val="single" w:sz="4" w:space="0" w:color="auto"/>
            </w:tcBorders>
          </w:tcPr>
          <w:p w14:paraId="077C2849" w14:textId="77777777" w:rsidR="00183BD4" w:rsidRPr="00B96823" w:rsidRDefault="00183BD4">
            <w:pPr>
              <w:pStyle w:val="aa"/>
            </w:pPr>
          </w:p>
        </w:tc>
        <w:tc>
          <w:tcPr>
            <w:tcW w:w="3220" w:type="dxa"/>
            <w:tcBorders>
              <w:top w:val="single" w:sz="4" w:space="0" w:color="auto"/>
              <w:left w:val="single" w:sz="4" w:space="0" w:color="auto"/>
              <w:bottom w:val="single" w:sz="4" w:space="0" w:color="auto"/>
              <w:right w:val="single" w:sz="4" w:space="0" w:color="auto"/>
            </w:tcBorders>
          </w:tcPr>
          <w:p w14:paraId="412231D7" w14:textId="77777777" w:rsidR="00183BD4" w:rsidRPr="00B96823" w:rsidRDefault="00183BD4">
            <w:pPr>
              <w:pStyle w:val="aa"/>
              <w:jc w:val="center"/>
            </w:pPr>
            <w:r w:rsidRPr="00B96823">
              <w:t>2</w:t>
            </w:r>
          </w:p>
        </w:tc>
        <w:tc>
          <w:tcPr>
            <w:tcW w:w="3341" w:type="dxa"/>
            <w:tcBorders>
              <w:top w:val="single" w:sz="4" w:space="0" w:color="auto"/>
              <w:left w:val="single" w:sz="4" w:space="0" w:color="auto"/>
              <w:bottom w:val="single" w:sz="4" w:space="0" w:color="auto"/>
            </w:tcBorders>
          </w:tcPr>
          <w:p w14:paraId="57DEDD38" w14:textId="77777777" w:rsidR="00183BD4" w:rsidRPr="00B96823" w:rsidRDefault="00183BD4">
            <w:pPr>
              <w:pStyle w:val="aa"/>
              <w:jc w:val="center"/>
            </w:pPr>
            <w:r w:rsidRPr="00B96823">
              <w:t>0,8</w:t>
            </w:r>
          </w:p>
        </w:tc>
      </w:tr>
      <w:tr w:rsidR="00183BD4" w:rsidRPr="00B96823" w14:paraId="72982A66" w14:textId="77777777" w:rsidTr="00697E50">
        <w:tc>
          <w:tcPr>
            <w:tcW w:w="1820" w:type="dxa"/>
            <w:vMerge/>
            <w:tcBorders>
              <w:top w:val="single" w:sz="4" w:space="0" w:color="auto"/>
              <w:bottom w:val="single" w:sz="4" w:space="0" w:color="auto"/>
              <w:right w:val="single" w:sz="4" w:space="0" w:color="auto"/>
            </w:tcBorders>
          </w:tcPr>
          <w:p w14:paraId="06A4BF66" w14:textId="77777777" w:rsidR="00183BD4" w:rsidRPr="00B96823" w:rsidRDefault="00183BD4">
            <w:pPr>
              <w:pStyle w:val="aa"/>
            </w:pPr>
          </w:p>
        </w:tc>
        <w:tc>
          <w:tcPr>
            <w:tcW w:w="1400" w:type="dxa"/>
            <w:vMerge w:val="restart"/>
            <w:tcBorders>
              <w:top w:val="single" w:sz="4" w:space="0" w:color="auto"/>
              <w:left w:val="single" w:sz="4" w:space="0" w:color="auto"/>
              <w:bottom w:val="single" w:sz="4" w:space="0" w:color="auto"/>
              <w:right w:val="single" w:sz="4" w:space="0" w:color="auto"/>
            </w:tcBorders>
          </w:tcPr>
          <w:p w14:paraId="794F71A9" w14:textId="77777777" w:rsidR="00183BD4" w:rsidRPr="00B96823" w:rsidRDefault="00183BD4">
            <w:pPr>
              <w:pStyle w:val="aa"/>
              <w:jc w:val="center"/>
            </w:pPr>
            <w:r w:rsidRPr="00B96823">
              <w:t>III</w:t>
            </w:r>
          </w:p>
        </w:tc>
        <w:tc>
          <w:tcPr>
            <w:tcW w:w="3220" w:type="dxa"/>
            <w:tcBorders>
              <w:top w:val="single" w:sz="4" w:space="0" w:color="auto"/>
              <w:left w:val="single" w:sz="4" w:space="0" w:color="auto"/>
              <w:bottom w:val="single" w:sz="4" w:space="0" w:color="auto"/>
              <w:right w:val="single" w:sz="4" w:space="0" w:color="auto"/>
            </w:tcBorders>
          </w:tcPr>
          <w:p w14:paraId="77C856C7" w14:textId="77777777" w:rsidR="00183BD4" w:rsidRPr="00B96823" w:rsidRDefault="00183BD4">
            <w:pPr>
              <w:pStyle w:val="aa"/>
              <w:jc w:val="center"/>
            </w:pPr>
            <w:r w:rsidRPr="00B96823">
              <w:t>12</w:t>
            </w:r>
          </w:p>
        </w:tc>
        <w:tc>
          <w:tcPr>
            <w:tcW w:w="3341" w:type="dxa"/>
            <w:tcBorders>
              <w:top w:val="single" w:sz="4" w:space="0" w:color="auto"/>
              <w:left w:val="single" w:sz="4" w:space="0" w:color="auto"/>
              <w:bottom w:val="single" w:sz="4" w:space="0" w:color="auto"/>
            </w:tcBorders>
          </w:tcPr>
          <w:p w14:paraId="5BB61032" w14:textId="77777777" w:rsidR="00183BD4" w:rsidRPr="00B96823" w:rsidRDefault="00183BD4">
            <w:pPr>
              <w:pStyle w:val="aa"/>
              <w:jc w:val="center"/>
            </w:pPr>
            <w:r w:rsidRPr="00B96823">
              <w:t>1,7</w:t>
            </w:r>
          </w:p>
        </w:tc>
      </w:tr>
      <w:tr w:rsidR="00183BD4" w:rsidRPr="00B96823" w14:paraId="36A8B758" w14:textId="77777777" w:rsidTr="00697E50">
        <w:tc>
          <w:tcPr>
            <w:tcW w:w="1820" w:type="dxa"/>
            <w:vMerge/>
            <w:tcBorders>
              <w:top w:val="single" w:sz="4" w:space="0" w:color="auto"/>
              <w:bottom w:val="single" w:sz="4" w:space="0" w:color="auto"/>
              <w:right w:val="single" w:sz="4" w:space="0" w:color="auto"/>
            </w:tcBorders>
          </w:tcPr>
          <w:p w14:paraId="529F7BE5" w14:textId="77777777" w:rsidR="00183BD4" w:rsidRPr="00B96823" w:rsidRDefault="00183BD4">
            <w:pPr>
              <w:pStyle w:val="aa"/>
            </w:pPr>
          </w:p>
        </w:tc>
        <w:tc>
          <w:tcPr>
            <w:tcW w:w="1400" w:type="dxa"/>
            <w:vMerge/>
            <w:tcBorders>
              <w:top w:val="single" w:sz="4" w:space="0" w:color="auto"/>
              <w:left w:val="single" w:sz="4" w:space="0" w:color="auto"/>
              <w:bottom w:val="single" w:sz="4" w:space="0" w:color="auto"/>
              <w:right w:val="single" w:sz="4" w:space="0" w:color="auto"/>
            </w:tcBorders>
          </w:tcPr>
          <w:p w14:paraId="4B60EF4F" w14:textId="77777777" w:rsidR="00183BD4" w:rsidRPr="00B96823" w:rsidRDefault="00183BD4">
            <w:pPr>
              <w:pStyle w:val="aa"/>
            </w:pPr>
          </w:p>
        </w:tc>
        <w:tc>
          <w:tcPr>
            <w:tcW w:w="3220" w:type="dxa"/>
            <w:tcBorders>
              <w:top w:val="single" w:sz="4" w:space="0" w:color="auto"/>
              <w:left w:val="single" w:sz="4" w:space="0" w:color="auto"/>
              <w:bottom w:val="single" w:sz="4" w:space="0" w:color="auto"/>
              <w:right w:val="single" w:sz="4" w:space="0" w:color="auto"/>
            </w:tcBorders>
          </w:tcPr>
          <w:p w14:paraId="60C991D9" w14:textId="77777777" w:rsidR="00183BD4" w:rsidRPr="00B96823" w:rsidRDefault="00183BD4">
            <w:pPr>
              <w:pStyle w:val="aa"/>
              <w:jc w:val="center"/>
            </w:pPr>
            <w:r w:rsidRPr="00B96823">
              <w:t>10</w:t>
            </w:r>
          </w:p>
        </w:tc>
        <w:tc>
          <w:tcPr>
            <w:tcW w:w="3341" w:type="dxa"/>
            <w:tcBorders>
              <w:top w:val="single" w:sz="4" w:space="0" w:color="auto"/>
              <w:left w:val="single" w:sz="4" w:space="0" w:color="auto"/>
              <w:bottom w:val="single" w:sz="4" w:space="0" w:color="auto"/>
            </w:tcBorders>
          </w:tcPr>
          <w:p w14:paraId="2FED1E1B" w14:textId="77777777" w:rsidR="00183BD4" w:rsidRPr="00B96823" w:rsidRDefault="00183BD4">
            <w:pPr>
              <w:pStyle w:val="aa"/>
              <w:jc w:val="center"/>
            </w:pPr>
            <w:r w:rsidRPr="00B96823">
              <w:t>1,6</w:t>
            </w:r>
          </w:p>
        </w:tc>
      </w:tr>
      <w:tr w:rsidR="00183BD4" w:rsidRPr="00B96823" w14:paraId="5B795E40" w14:textId="77777777" w:rsidTr="00697E50">
        <w:tc>
          <w:tcPr>
            <w:tcW w:w="1820" w:type="dxa"/>
            <w:vMerge/>
            <w:tcBorders>
              <w:top w:val="single" w:sz="4" w:space="0" w:color="auto"/>
              <w:bottom w:val="single" w:sz="4" w:space="0" w:color="auto"/>
              <w:right w:val="single" w:sz="4" w:space="0" w:color="auto"/>
            </w:tcBorders>
          </w:tcPr>
          <w:p w14:paraId="018E7407" w14:textId="77777777" w:rsidR="00183BD4" w:rsidRPr="00B96823" w:rsidRDefault="00183BD4">
            <w:pPr>
              <w:pStyle w:val="aa"/>
            </w:pPr>
          </w:p>
        </w:tc>
        <w:tc>
          <w:tcPr>
            <w:tcW w:w="1400" w:type="dxa"/>
            <w:vMerge/>
            <w:tcBorders>
              <w:top w:val="single" w:sz="4" w:space="0" w:color="auto"/>
              <w:left w:val="single" w:sz="4" w:space="0" w:color="auto"/>
              <w:bottom w:val="single" w:sz="4" w:space="0" w:color="auto"/>
              <w:right w:val="single" w:sz="4" w:space="0" w:color="auto"/>
            </w:tcBorders>
          </w:tcPr>
          <w:p w14:paraId="5105E7D7" w14:textId="77777777" w:rsidR="00183BD4" w:rsidRPr="00B96823" w:rsidRDefault="00183BD4">
            <w:pPr>
              <w:pStyle w:val="aa"/>
            </w:pPr>
          </w:p>
        </w:tc>
        <w:tc>
          <w:tcPr>
            <w:tcW w:w="3220" w:type="dxa"/>
            <w:tcBorders>
              <w:top w:val="single" w:sz="4" w:space="0" w:color="auto"/>
              <w:left w:val="single" w:sz="4" w:space="0" w:color="auto"/>
              <w:bottom w:val="single" w:sz="4" w:space="0" w:color="auto"/>
              <w:right w:val="single" w:sz="4" w:space="0" w:color="auto"/>
            </w:tcBorders>
          </w:tcPr>
          <w:p w14:paraId="6A9BFEE4" w14:textId="77777777" w:rsidR="00183BD4" w:rsidRPr="00B96823" w:rsidRDefault="00183BD4">
            <w:pPr>
              <w:pStyle w:val="aa"/>
              <w:jc w:val="center"/>
            </w:pPr>
            <w:r w:rsidRPr="00B96823">
              <w:t>8</w:t>
            </w:r>
          </w:p>
        </w:tc>
        <w:tc>
          <w:tcPr>
            <w:tcW w:w="3341" w:type="dxa"/>
            <w:tcBorders>
              <w:top w:val="single" w:sz="4" w:space="0" w:color="auto"/>
              <w:left w:val="single" w:sz="4" w:space="0" w:color="auto"/>
              <w:bottom w:val="single" w:sz="4" w:space="0" w:color="auto"/>
            </w:tcBorders>
          </w:tcPr>
          <w:p w14:paraId="7D8E69AF" w14:textId="77777777" w:rsidR="00183BD4" w:rsidRPr="00B96823" w:rsidRDefault="00183BD4">
            <w:pPr>
              <w:pStyle w:val="aa"/>
              <w:jc w:val="center"/>
            </w:pPr>
            <w:r w:rsidRPr="00B96823">
              <w:t>1,5</w:t>
            </w:r>
          </w:p>
        </w:tc>
      </w:tr>
      <w:tr w:rsidR="00183BD4" w:rsidRPr="00B96823" w14:paraId="25C902E4" w14:textId="77777777" w:rsidTr="00697E50">
        <w:tc>
          <w:tcPr>
            <w:tcW w:w="1820" w:type="dxa"/>
            <w:vMerge/>
            <w:tcBorders>
              <w:top w:val="single" w:sz="4" w:space="0" w:color="auto"/>
              <w:bottom w:val="single" w:sz="4" w:space="0" w:color="auto"/>
              <w:right w:val="single" w:sz="4" w:space="0" w:color="auto"/>
            </w:tcBorders>
          </w:tcPr>
          <w:p w14:paraId="5A21AADE" w14:textId="77777777" w:rsidR="00183BD4" w:rsidRPr="00B96823" w:rsidRDefault="00183BD4">
            <w:pPr>
              <w:pStyle w:val="aa"/>
            </w:pPr>
          </w:p>
        </w:tc>
        <w:tc>
          <w:tcPr>
            <w:tcW w:w="1400" w:type="dxa"/>
            <w:vMerge/>
            <w:tcBorders>
              <w:top w:val="single" w:sz="4" w:space="0" w:color="auto"/>
              <w:left w:val="single" w:sz="4" w:space="0" w:color="auto"/>
              <w:bottom w:val="single" w:sz="4" w:space="0" w:color="auto"/>
              <w:right w:val="single" w:sz="4" w:space="0" w:color="auto"/>
            </w:tcBorders>
          </w:tcPr>
          <w:p w14:paraId="58A4FCE2" w14:textId="77777777" w:rsidR="00183BD4" w:rsidRPr="00B96823" w:rsidRDefault="00183BD4">
            <w:pPr>
              <w:pStyle w:val="aa"/>
            </w:pPr>
          </w:p>
        </w:tc>
        <w:tc>
          <w:tcPr>
            <w:tcW w:w="3220" w:type="dxa"/>
            <w:tcBorders>
              <w:top w:val="single" w:sz="4" w:space="0" w:color="auto"/>
              <w:left w:val="single" w:sz="4" w:space="0" w:color="auto"/>
              <w:bottom w:val="single" w:sz="4" w:space="0" w:color="auto"/>
              <w:right w:val="single" w:sz="4" w:space="0" w:color="auto"/>
            </w:tcBorders>
          </w:tcPr>
          <w:p w14:paraId="4C865C11" w14:textId="77777777" w:rsidR="00183BD4" w:rsidRPr="00B96823" w:rsidRDefault="00183BD4">
            <w:pPr>
              <w:pStyle w:val="aa"/>
              <w:jc w:val="center"/>
            </w:pPr>
            <w:r w:rsidRPr="00B96823">
              <w:t>6</w:t>
            </w:r>
          </w:p>
        </w:tc>
        <w:tc>
          <w:tcPr>
            <w:tcW w:w="3341" w:type="dxa"/>
            <w:tcBorders>
              <w:top w:val="single" w:sz="4" w:space="0" w:color="auto"/>
              <w:left w:val="single" w:sz="4" w:space="0" w:color="auto"/>
              <w:bottom w:val="single" w:sz="4" w:space="0" w:color="auto"/>
            </w:tcBorders>
          </w:tcPr>
          <w:p w14:paraId="5986DC94" w14:textId="77777777" w:rsidR="00183BD4" w:rsidRPr="00B96823" w:rsidRDefault="00183BD4">
            <w:pPr>
              <w:pStyle w:val="aa"/>
              <w:jc w:val="center"/>
            </w:pPr>
            <w:r w:rsidRPr="00B96823">
              <w:t>1,3</w:t>
            </w:r>
          </w:p>
        </w:tc>
      </w:tr>
      <w:tr w:rsidR="00183BD4" w:rsidRPr="00B96823" w14:paraId="0B22A06B" w14:textId="77777777" w:rsidTr="00697E50">
        <w:tc>
          <w:tcPr>
            <w:tcW w:w="1820" w:type="dxa"/>
            <w:vMerge/>
            <w:tcBorders>
              <w:top w:val="single" w:sz="4" w:space="0" w:color="auto"/>
              <w:bottom w:val="single" w:sz="4" w:space="0" w:color="auto"/>
              <w:right w:val="single" w:sz="4" w:space="0" w:color="auto"/>
            </w:tcBorders>
          </w:tcPr>
          <w:p w14:paraId="2B80B899" w14:textId="77777777" w:rsidR="00183BD4" w:rsidRPr="00B96823" w:rsidRDefault="00183BD4">
            <w:pPr>
              <w:pStyle w:val="aa"/>
            </w:pPr>
          </w:p>
        </w:tc>
        <w:tc>
          <w:tcPr>
            <w:tcW w:w="1400" w:type="dxa"/>
            <w:vMerge w:val="restart"/>
            <w:tcBorders>
              <w:top w:val="single" w:sz="4" w:space="0" w:color="auto"/>
              <w:left w:val="single" w:sz="4" w:space="0" w:color="auto"/>
              <w:bottom w:val="single" w:sz="4" w:space="0" w:color="auto"/>
              <w:right w:val="single" w:sz="4" w:space="0" w:color="auto"/>
            </w:tcBorders>
          </w:tcPr>
          <w:p w14:paraId="0436A246" w14:textId="77777777" w:rsidR="00183BD4" w:rsidRPr="00B96823" w:rsidRDefault="00183BD4">
            <w:pPr>
              <w:pStyle w:val="aa"/>
              <w:jc w:val="center"/>
            </w:pPr>
            <w:r w:rsidRPr="00B96823">
              <w:t>IV</w:t>
            </w:r>
          </w:p>
        </w:tc>
        <w:tc>
          <w:tcPr>
            <w:tcW w:w="3220" w:type="dxa"/>
            <w:tcBorders>
              <w:top w:val="single" w:sz="4" w:space="0" w:color="auto"/>
              <w:left w:val="single" w:sz="4" w:space="0" w:color="auto"/>
              <w:bottom w:val="single" w:sz="4" w:space="0" w:color="auto"/>
              <w:right w:val="single" w:sz="4" w:space="0" w:color="auto"/>
            </w:tcBorders>
          </w:tcPr>
          <w:p w14:paraId="3EFBFEFE" w14:textId="77777777" w:rsidR="00183BD4" w:rsidRPr="00B96823" w:rsidRDefault="00183BD4">
            <w:pPr>
              <w:pStyle w:val="aa"/>
              <w:jc w:val="center"/>
            </w:pPr>
            <w:r w:rsidRPr="00B96823">
              <w:t>6</w:t>
            </w:r>
          </w:p>
        </w:tc>
        <w:tc>
          <w:tcPr>
            <w:tcW w:w="3341" w:type="dxa"/>
            <w:tcBorders>
              <w:top w:val="single" w:sz="4" w:space="0" w:color="auto"/>
              <w:left w:val="single" w:sz="4" w:space="0" w:color="auto"/>
              <w:bottom w:val="single" w:sz="4" w:space="0" w:color="auto"/>
            </w:tcBorders>
          </w:tcPr>
          <w:p w14:paraId="64722C84" w14:textId="77777777" w:rsidR="00183BD4" w:rsidRPr="00B96823" w:rsidRDefault="00183BD4">
            <w:pPr>
              <w:pStyle w:val="aa"/>
              <w:jc w:val="center"/>
            </w:pPr>
            <w:r w:rsidRPr="00B96823">
              <w:t>1,2</w:t>
            </w:r>
          </w:p>
        </w:tc>
      </w:tr>
      <w:tr w:rsidR="00183BD4" w:rsidRPr="00B96823" w14:paraId="493E43AA" w14:textId="77777777" w:rsidTr="00697E50">
        <w:tc>
          <w:tcPr>
            <w:tcW w:w="1820" w:type="dxa"/>
            <w:vMerge/>
            <w:tcBorders>
              <w:top w:val="single" w:sz="4" w:space="0" w:color="auto"/>
              <w:bottom w:val="single" w:sz="4" w:space="0" w:color="auto"/>
              <w:right w:val="single" w:sz="4" w:space="0" w:color="auto"/>
            </w:tcBorders>
          </w:tcPr>
          <w:p w14:paraId="4A70E1E4" w14:textId="77777777" w:rsidR="00183BD4" w:rsidRPr="00B96823" w:rsidRDefault="00183BD4">
            <w:pPr>
              <w:pStyle w:val="aa"/>
            </w:pPr>
          </w:p>
        </w:tc>
        <w:tc>
          <w:tcPr>
            <w:tcW w:w="1400" w:type="dxa"/>
            <w:vMerge/>
            <w:tcBorders>
              <w:top w:val="single" w:sz="4" w:space="0" w:color="auto"/>
              <w:left w:val="single" w:sz="4" w:space="0" w:color="auto"/>
              <w:bottom w:val="single" w:sz="4" w:space="0" w:color="auto"/>
              <w:right w:val="single" w:sz="4" w:space="0" w:color="auto"/>
            </w:tcBorders>
          </w:tcPr>
          <w:p w14:paraId="6796CA6F" w14:textId="77777777" w:rsidR="00183BD4" w:rsidRPr="00B96823" w:rsidRDefault="00183BD4">
            <w:pPr>
              <w:pStyle w:val="aa"/>
            </w:pPr>
          </w:p>
        </w:tc>
        <w:tc>
          <w:tcPr>
            <w:tcW w:w="3220" w:type="dxa"/>
            <w:tcBorders>
              <w:top w:val="single" w:sz="4" w:space="0" w:color="auto"/>
              <w:left w:val="single" w:sz="4" w:space="0" w:color="auto"/>
              <w:bottom w:val="single" w:sz="4" w:space="0" w:color="auto"/>
              <w:right w:val="single" w:sz="4" w:space="0" w:color="auto"/>
            </w:tcBorders>
          </w:tcPr>
          <w:p w14:paraId="1EE0DFAA" w14:textId="77777777" w:rsidR="00183BD4" w:rsidRPr="00B96823" w:rsidRDefault="00183BD4">
            <w:pPr>
              <w:pStyle w:val="aa"/>
              <w:jc w:val="center"/>
            </w:pPr>
            <w:r w:rsidRPr="00B96823">
              <w:t>4</w:t>
            </w:r>
          </w:p>
        </w:tc>
        <w:tc>
          <w:tcPr>
            <w:tcW w:w="3341" w:type="dxa"/>
            <w:tcBorders>
              <w:top w:val="single" w:sz="4" w:space="0" w:color="auto"/>
              <w:left w:val="single" w:sz="4" w:space="0" w:color="auto"/>
              <w:bottom w:val="single" w:sz="4" w:space="0" w:color="auto"/>
            </w:tcBorders>
          </w:tcPr>
          <w:p w14:paraId="33F14058" w14:textId="77777777" w:rsidR="00183BD4" w:rsidRPr="00B96823" w:rsidRDefault="00183BD4">
            <w:pPr>
              <w:pStyle w:val="aa"/>
              <w:jc w:val="center"/>
            </w:pPr>
            <w:r w:rsidRPr="00B96823">
              <w:t>1</w:t>
            </w:r>
          </w:p>
        </w:tc>
      </w:tr>
      <w:tr w:rsidR="00183BD4" w:rsidRPr="00B96823" w14:paraId="61714934" w14:textId="77777777" w:rsidTr="00697E50">
        <w:tc>
          <w:tcPr>
            <w:tcW w:w="1820" w:type="dxa"/>
            <w:vMerge/>
            <w:tcBorders>
              <w:top w:val="single" w:sz="4" w:space="0" w:color="auto"/>
              <w:bottom w:val="single" w:sz="4" w:space="0" w:color="auto"/>
              <w:right w:val="single" w:sz="4" w:space="0" w:color="auto"/>
            </w:tcBorders>
          </w:tcPr>
          <w:p w14:paraId="74B6A679" w14:textId="77777777" w:rsidR="00183BD4" w:rsidRPr="00B96823" w:rsidRDefault="00183BD4">
            <w:pPr>
              <w:pStyle w:val="aa"/>
            </w:pPr>
          </w:p>
        </w:tc>
        <w:tc>
          <w:tcPr>
            <w:tcW w:w="1400" w:type="dxa"/>
            <w:vMerge/>
            <w:tcBorders>
              <w:top w:val="single" w:sz="4" w:space="0" w:color="auto"/>
              <w:left w:val="single" w:sz="4" w:space="0" w:color="auto"/>
              <w:bottom w:val="single" w:sz="4" w:space="0" w:color="auto"/>
              <w:right w:val="single" w:sz="4" w:space="0" w:color="auto"/>
            </w:tcBorders>
          </w:tcPr>
          <w:p w14:paraId="1E1D685F" w14:textId="77777777" w:rsidR="00183BD4" w:rsidRPr="00B96823" w:rsidRDefault="00183BD4">
            <w:pPr>
              <w:pStyle w:val="aa"/>
            </w:pPr>
          </w:p>
        </w:tc>
        <w:tc>
          <w:tcPr>
            <w:tcW w:w="3220" w:type="dxa"/>
            <w:tcBorders>
              <w:top w:val="single" w:sz="4" w:space="0" w:color="auto"/>
              <w:left w:val="single" w:sz="4" w:space="0" w:color="auto"/>
              <w:bottom w:val="single" w:sz="4" w:space="0" w:color="auto"/>
              <w:right w:val="single" w:sz="4" w:space="0" w:color="auto"/>
            </w:tcBorders>
          </w:tcPr>
          <w:p w14:paraId="6939B417" w14:textId="77777777" w:rsidR="00183BD4" w:rsidRPr="00B96823" w:rsidRDefault="00183BD4">
            <w:pPr>
              <w:pStyle w:val="aa"/>
              <w:jc w:val="center"/>
            </w:pPr>
            <w:r w:rsidRPr="00B96823">
              <w:t>2</w:t>
            </w:r>
          </w:p>
        </w:tc>
        <w:tc>
          <w:tcPr>
            <w:tcW w:w="3341" w:type="dxa"/>
            <w:tcBorders>
              <w:top w:val="single" w:sz="4" w:space="0" w:color="auto"/>
              <w:left w:val="single" w:sz="4" w:space="0" w:color="auto"/>
              <w:bottom w:val="single" w:sz="4" w:space="0" w:color="auto"/>
            </w:tcBorders>
          </w:tcPr>
          <w:p w14:paraId="65BEBD4E" w14:textId="77777777" w:rsidR="00183BD4" w:rsidRPr="00B96823" w:rsidRDefault="00183BD4">
            <w:pPr>
              <w:pStyle w:val="aa"/>
              <w:jc w:val="center"/>
            </w:pPr>
            <w:r w:rsidRPr="00B96823">
              <w:t>0,8</w:t>
            </w:r>
          </w:p>
        </w:tc>
      </w:tr>
      <w:tr w:rsidR="00183BD4" w:rsidRPr="00B96823" w14:paraId="0FC43829" w14:textId="77777777" w:rsidTr="00697E50">
        <w:tc>
          <w:tcPr>
            <w:tcW w:w="1820" w:type="dxa"/>
            <w:vMerge/>
            <w:tcBorders>
              <w:top w:val="single" w:sz="4" w:space="0" w:color="auto"/>
              <w:bottom w:val="single" w:sz="4" w:space="0" w:color="auto"/>
              <w:right w:val="single" w:sz="4" w:space="0" w:color="auto"/>
            </w:tcBorders>
          </w:tcPr>
          <w:p w14:paraId="521230FF" w14:textId="77777777" w:rsidR="00183BD4" w:rsidRPr="00B96823" w:rsidRDefault="00183BD4">
            <w:pPr>
              <w:pStyle w:val="aa"/>
            </w:pPr>
          </w:p>
        </w:tc>
        <w:tc>
          <w:tcPr>
            <w:tcW w:w="1400" w:type="dxa"/>
            <w:vMerge w:val="restart"/>
            <w:tcBorders>
              <w:top w:val="single" w:sz="4" w:space="0" w:color="auto"/>
              <w:left w:val="single" w:sz="4" w:space="0" w:color="auto"/>
              <w:bottom w:val="single" w:sz="4" w:space="0" w:color="auto"/>
              <w:right w:val="single" w:sz="4" w:space="0" w:color="auto"/>
            </w:tcBorders>
          </w:tcPr>
          <w:p w14:paraId="1EEE9010" w14:textId="77777777" w:rsidR="00183BD4" w:rsidRPr="00B96823" w:rsidRDefault="00183BD4">
            <w:pPr>
              <w:pStyle w:val="aa"/>
              <w:jc w:val="center"/>
            </w:pPr>
            <w:r w:rsidRPr="00B96823">
              <w:t>V</w:t>
            </w:r>
          </w:p>
        </w:tc>
        <w:tc>
          <w:tcPr>
            <w:tcW w:w="3220" w:type="dxa"/>
            <w:tcBorders>
              <w:top w:val="single" w:sz="4" w:space="0" w:color="auto"/>
              <w:left w:val="single" w:sz="4" w:space="0" w:color="auto"/>
              <w:bottom w:val="single" w:sz="4" w:space="0" w:color="auto"/>
              <w:right w:val="single" w:sz="4" w:space="0" w:color="auto"/>
            </w:tcBorders>
          </w:tcPr>
          <w:p w14:paraId="41197F18" w14:textId="77777777" w:rsidR="00183BD4" w:rsidRPr="00B96823" w:rsidRDefault="00183BD4">
            <w:pPr>
              <w:pStyle w:val="aa"/>
              <w:jc w:val="center"/>
            </w:pPr>
            <w:r w:rsidRPr="00B96823">
              <w:t>4</w:t>
            </w:r>
          </w:p>
        </w:tc>
        <w:tc>
          <w:tcPr>
            <w:tcW w:w="3341" w:type="dxa"/>
            <w:tcBorders>
              <w:top w:val="single" w:sz="4" w:space="0" w:color="auto"/>
              <w:left w:val="single" w:sz="4" w:space="0" w:color="auto"/>
              <w:bottom w:val="single" w:sz="4" w:space="0" w:color="auto"/>
            </w:tcBorders>
          </w:tcPr>
          <w:p w14:paraId="0A2D87ED" w14:textId="77777777" w:rsidR="00183BD4" w:rsidRPr="00B96823" w:rsidRDefault="00183BD4">
            <w:pPr>
              <w:pStyle w:val="aa"/>
              <w:jc w:val="center"/>
            </w:pPr>
            <w:r w:rsidRPr="00B96823">
              <w:t>0,85</w:t>
            </w:r>
          </w:p>
        </w:tc>
      </w:tr>
      <w:tr w:rsidR="00183BD4" w:rsidRPr="00B96823" w14:paraId="36E20B08" w14:textId="77777777" w:rsidTr="00697E50">
        <w:tc>
          <w:tcPr>
            <w:tcW w:w="1820" w:type="dxa"/>
            <w:vMerge/>
            <w:tcBorders>
              <w:top w:val="single" w:sz="4" w:space="0" w:color="auto"/>
              <w:bottom w:val="single" w:sz="4" w:space="0" w:color="auto"/>
              <w:right w:val="single" w:sz="4" w:space="0" w:color="auto"/>
            </w:tcBorders>
          </w:tcPr>
          <w:p w14:paraId="75AB450C" w14:textId="77777777" w:rsidR="00183BD4" w:rsidRPr="00B96823" w:rsidRDefault="00183BD4">
            <w:pPr>
              <w:pStyle w:val="aa"/>
            </w:pPr>
          </w:p>
        </w:tc>
        <w:tc>
          <w:tcPr>
            <w:tcW w:w="1400" w:type="dxa"/>
            <w:vMerge/>
            <w:tcBorders>
              <w:top w:val="single" w:sz="4" w:space="0" w:color="auto"/>
              <w:left w:val="single" w:sz="4" w:space="0" w:color="auto"/>
              <w:bottom w:val="single" w:sz="4" w:space="0" w:color="auto"/>
              <w:right w:val="single" w:sz="4" w:space="0" w:color="auto"/>
            </w:tcBorders>
          </w:tcPr>
          <w:p w14:paraId="4684DA7D" w14:textId="77777777" w:rsidR="00183BD4" w:rsidRPr="00B96823" w:rsidRDefault="00183BD4">
            <w:pPr>
              <w:pStyle w:val="aa"/>
            </w:pPr>
          </w:p>
        </w:tc>
        <w:tc>
          <w:tcPr>
            <w:tcW w:w="3220" w:type="dxa"/>
            <w:tcBorders>
              <w:top w:val="single" w:sz="4" w:space="0" w:color="auto"/>
              <w:left w:val="single" w:sz="4" w:space="0" w:color="auto"/>
              <w:bottom w:val="single" w:sz="4" w:space="0" w:color="auto"/>
              <w:right w:val="single" w:sz="4" w:space="0" w:color="auto"/>
            </w:tcBorders>
          </w:tcPr>
          <w:p w14:paraId="71BED46F" w14:textId="77777777" w:rsidR="00183BD4" w:rsidRPr="00B96823" w:rsidRDefault="00183BD4">
            <w:pPr>
              <w:pStyle w:val="aa"/>
              <w:jc w:val="center"/>
            </w:pPr>
            <w:r w:rsidRPr="00B96823">
              <w:t>2</w:t>
            </w:r>
          </w:p>
        </w:tc>
        <w:tc>
          <w:tcPr>
            <w:tcW w:w="3341" w:type="dxa"/>
            <w:tcBorders>
              <w:top w:val="single" w:sz="4" w:space="0" w:color="auto"/>
              <w:left w:val="single" w:sz="4" w:space="0" w:color="auto"/>
              <w:bottom w:val="single" w:sz="4" w:space="0" w:color="auto"/>
            </w:tcBorders>
          </w:tcPr>
          <w:p w14:paraId="40E89D29" w14:textId="77777777" w:rsidR="00183BD4" w:rsidRPr="00B96823" w:rsidRDefault="00183BD4">
            <w:pPr>
              <w:pStyle w:val="aa"/>
              <w:jc w:val="center"/>
            </w:pPr>
            <w:r w:rsidRPr="00B96823">
              <w:t>0,55</w:t>
            </w:r>
          </w:p>
        </w:tc>
      </w:tr>
    </w:tbl>
    <w:p w14:paraId="18CE0348" w14:textId="77777777" w:rsidR="00183BD4" w:rsidRPr="00B96823" w:rsidRDefault="00183BD4"/>
    <w:p w14:paraId="32609EAC" w14:textId="77777777" w:rsidR="00183BD4" w:rsidRPr="00B96823" w:rsidRDefault="00183BD4">
      <w:pPr>
        <w:ind w:firstLine="698"/>
        <w:jc w:val="right"/>
      </w:pPr>
      <w:bookmarkStart w:id="169" w:name="sub_1430"/>
      <w:r w:rsidRPr="00B96823">
        <w:rPr>
          <w:rStyle w:val="a3"/>
          <w:bCs/>
          <w:color w:val="auto"/>
        </w:rPr>
        <w:t>Таблица 1</w:t>
      </w:r>
      <w:r w:rsidR="00935EC9" w:rsidRPr="00B96823">
        <w:rPr>
          <w:rStyle w:val="a3"/>
          <w:bCs/>
          <w:color w:val="auto"/>
        </w:rPr>
        <w:t>38</w:t>
      </w:r>
    </w:p>
    <w:bookmarkEnd w:id="169"/>
    <w:p w14:paraId="3FB40B32" w14:textId="77777777" w:rsidR="00183BD4" w:rsidRPr="00B96823" w:rsidRDefault="00183BD4"/>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20"/>
        <w:gridCol w:w="2660"/>
        <w:gridCol w:w="2501"/>
      </w:tblGrid>
      <w:tr w:rsidR="00183BD4" w:rsidRPr="00B96823" w14:paraId="2A6B908D" w14:textId="77777777" w:rsidTr="00697E50">
        <w:tc>
          <w:tcPr>
            <w:tcW w:w="4620" w:type="dxa"/>
            <w:vMerge w:val="restart"/>
            <w:tcBorders>
              <w:top w:val="single" w:sz="4" w:space="0" w:color="auto"/>
              <w:bottom w:val="single" w:sz="4" w:space="0" w:color="auto"/>
              <w:right w:val="single" w:sz="4" w:space="0" w:color="auto"/>
            </w:tcBorders>
          </w:tcPr>
          <w:p w14:paraId="791E476A" w14:textId="77777777" w:rsidR="00183BD4" w:rsidRPr="00B96823" w:rsidRDefault="00183BD4">
            <w:pPr>
              <w:pStyle w:val="aa"/>
              <w:jc w:val="center"/>
            </w:pPr>
            <w:r w:rsidRPr="00B96823">
              <w:t>Наименование зданий и сооружений</w:t>
            </w:r>
          </w:p>
        </w:tc>
        <w:tc>
          <w:tcPr>
            <w:tcW w:w="5161" w:type="dxa"/>
            <w:gridSpan w:val="2"/>
            <w:tcBorders>
              <w:top w:val="single" w:sz="4" w:space="0" w:color="auto"/>
              <w:left w:val="single" w:sz="4" w:space="0" w:color="auto"/>
              <w:bottom w:val="single" w:sz="4" w:space="0" w:color="auto"/>
            </w:tcBorders>
          </w:tcPr>
          <w:p w14:paraId="19A6ADF0" w14:textId="77777777" w:rsidR="00183BD4" w:rsidRPr="00B96823" w:rsidRDefault="00183BD4">
            <w:pPr>
              <w:pStyle w:val="aa"/>
              <w:jc w:val="center"/>
            </w:pPr>
            <w:r w:rsidRPr="00B96823">
              <w:t>Площадь, кв. м</w:t>
            </w:r>
          </w:p>
        </w:tc>
      </w:tr>
      <w:tr w:rsidR="00183BD4" w:rsidRPr="00B96823" w14:paraId="3267C5D3" w14:textId="77777777" w:rsidTr="00697E50">
        <w:tc>
          <w:tcPr>
            <w:tcW w:w="4620" w:type="dxa"/>
            <w:vMerge/>
            <w:tcBorders>
              <w:top w:val="single" w:sz="4" w:space="0" w:color="auto"/>
              <w:bottom w:val="single" w:sz="4" w:space="0" w:color="auto"/>
              <w:right w:val="single" w:sz="4" w:space="0" w:color="auto"/>
            </w:tcBorders>
          </w:tcPr>
          <w:p w14:paraId="7B954C2F" w14:textId="77777777" w:rsidR="00183BD4" w:rsidRPr="00B96823" w:rsidRDefault="00183BD4">
            <w:pPr>
              <w:pStyle w:val="aa"/>
            </w:pPr>
          </w:p>
        </w:tc>
        <w:tc>
          <w:tcPr>
            <w:tcW w:w="2660" w:type="dxa"/>
            <w:tcBorders>
              <w:top w:val="single" w:sz="4" w:space="0" w:color="auto"/>
              <w:left w:val="single" w:sz="4" w:space="0" w:color="auto"/>
              <w:bottom w:val="single" w:sz="4" w:space="0" w:color="auto"/>
              <w:right w:val="single" w:sz="4" w:space="0" w:color="auto"/>
            </w:tcBorders>
          </w:tcPr>
          <w:p w14:paraId="2998948C" w14:textId="77777777" w:rsidR="00183BD4" w:rsidRPr="00B96823" w:rsidRDefault="00183BD4">
            <w:pPr>
              <w:pStyle w:val="aa"/>
              <w:jc w:val="center"/>
            </w:pPr>
            <w:r w:rsidRPr="00B96823">
              <w:t>I тип</w:t>
            </w:r>
          </w:p>
        </w:tc>
        <w:tc>
          <w:tcPr>
            <w:tcW w:w="2501" w:type="dxa"/>
            <w:tcBorders>
              <w:top w:val="single" w:sz="4" w:space="0" w:color="auto"/>
              <w:left w:val="single" w:sz="4" w:space="0" w:color="auto"/>
              <w:bottom w:val="single" w:sz="4" w:space="0" w:color="auto"/>
            </w:tcBorders>
          </w:tcPr>
          <w:p w14:paraId="5D8780DF" w14:textId="77777777" w:rsidR="00183BD4" w:rsidRPr="00B96823" w:rsidRDefault="00183BD4">
            <w:pPr>
              <w:pStyle w:val="aa"/>
              <w:jc w:val="center"/>
            </w:pPr>
            <w:r w:rsidRPr="00B96823">
              <w:t>III тип</w:t>
            </w:r>
          </w:p>
        </w:tc>
      </w:tr>
      <w:tr w:rsidR="00183BD4" w:rsidRPr="00B96823" w14:paraId="55AAAA78" w14:textId="77777777" w:rsidTr="00697E50">
        <w:tc>
          <w:tcPr>
            <w:tcW w:w="4620" w:type="dxa"/>
            <w:tcBorders>
              <w:top w:val="single" w:sz="4" w:space="0" w:color="auto"/>
              <w:bottom w:val="single" w:sz="4" w:space="0" w:color="auto"/>
              <w:right w:val="single" w:sz="4" w:space="0" w:color="auto"/>
            </w:tcBorders>
          </w:tcPr>
          <w:p w14:paraId="521D0F2F" w14:textId="77777777" w:rsidR="00183BD4" w:rsidRPr="00B96823" w:rsidRDefault="00183BD4">
            <w:pPr>
              <w:pStyle w:val="ac"/>
            </w:pPr>
            <w:r w:rsidRPr="00B96823">
              <w:t>Отряд (часть, пост) технической службы</w:t>
            </w:r>
          </w:p>
        </w:tc>
        <w:tc>
          <w:tcPr>
            <w:tcW w:w="2660" w:type="dxa"/>
            <w:tcBorders>
              <w:top w:val="single" w:sz="4" w:space="0" w:color="auto"/>
              <w:left w:val="single" w:sz="4" w:space="0" w:color="auto"/>
              <w:bottom w:val="single" w:sz="4" w:space="0" w:color="auto"/>
              <w:right w:val="single" w:sz="4" w:space="0" w:color="auto"/>
            </w:tcBorders>
          </w:tcPr>
          <w:p w14:paraId="3FDC6E9E" w14:textId="77777777" w:rsidR="00183BD4" w:rsidRPr="00B96823" w:rsidRDefault="00183BD4">
            <w:pPr>
              <w:pStyle w:val="aa"/>
              <w:jc w:val="center"/>
            </w:pPr>
            <w:r w:rsidRPr="00B96823">
              <w:t>10000</w:t>
            </w:r>
          </w:p>
        </w:tc>
        <w:tc>
          <w:tcPr>
            <w:tcW w:w="2501" w:type="dxa"/>
            <w:tcBorders>
              <w:top w:val="single" w:sz="4" w:space="0" w:color="auto"/>
              <w:left w:val="single" w:sz="4" w:space="0" w:color="auto"/>
              <w:bottom w:val="single" w:sz="4" w:space="0" w:color="auto"/>
            </w:tcBorders>
          </w:tcPr>
          <w:p w14:paraId="068C767F" w14:textId="77777777" w:rsidR="00183BD4" w:rsidRPr="00B96823" w:rsidRDefault="00183BD4">
            <w:pPr>
              <w:pStyle w:val="aa"/>
              <w:jc w:val="center"/>
            </w:pPr>
            <w:r w:rsidRPr="00B96823">
              <w:t>4500</w:t>
            </w:r>
          </w:p>
        </w:tc>
      </w:tr>
      <w:tr w:rsidR="00183BD4" w:rsidRPr="00B96823" w14:paraId="41E72CE6" w14:textId="77777777" w:rsidTr="00697E50">
        <w:tc>
          <w:tcPr>
            <w:tcW w:w="4620" w:type="dxa"/>
            <w:tcBorders>
              <w:top w:val="single" w:sz="4" w:space="0" w:color="auto"/>
              <w:bottom w:val="single" w:sz="4" w:space="0" w:color="auto"/>
              <w:right w:val="single" w:sz="4" w:space="0" w:color="auto"/>
            </w:tcBorders>
          </w:tcPr>
          <w:p w14:paraId="0F5AB09D" w14:textId="77777777" w:rsidR="00183BD4" w:rsidRPr="00B96823" w:rsidRDefault="00183BD4">
            <w:pPr>
              <w:pStyle w:val="ac"/>
            </w:pPr>
            <w:r w:rsidRPr="00B96823">
              <w:t>Опорный пункт пожаротушения</w:t>
            </w:r>
          </w:p>
        </w:tc>
        <w:tc>
          <w:tcPr>
            <w:tcW w:w="2660" w:type="dxa"/>
            <w:tcBorders>
              <w:top w:val="single" w:sz="4" w:space="0" w:color="auto"/>
              <w:left w:val="single" w:sz="4" w:space="0" w:color="auto"/>
              <w:bottom w:val="single" w:sz="4" w:space="0" w:color="auto"/>
              <w:right w:val="single" w:sz="4" w:space="0" w:color="auto"/>
            </w:tcBorders>
          </w:tcPr>
          <w:p w14:paraId="2536238B" w14:textId="77777777" w:rsidR="00183BD4" w:rsidRPr="00B96823" w:rsidRDefault="00183BD4">
            <w:pPr>
              <w:pStyle w:val="aa"/>
              <w:jc w:val="center"/>
            </w:pPr>
            <w:r w:rsidRPr="00B96823">
              <w:t>15000</w:t>
            </w:r>
          </w:p>
        </w:tc>
        <w:tc>
          <w:tcPr>
            <w:tcW w:w="2501" w:type="dxa"/>
            <w:tcBorders>
              <w:top w:val="single" w:sz="4" w:space="0" w:color="auto"/>
              <w:left w:val="single" w:sz="4" w:space="0" w:color="auto"/>
              <w:bottom w:val="single" w:sz="4" w:space="0" w:color="auto"/>
            </w:tcBorders>
          </w:tcPr>
          <w:p w14:paraId="28FE614A" w14:textId="77777777" w:rsidR="00183BD4" w:rsidRPr="00B96823" w:rsidRDefault="00183BD4">
            <w:pPr>
              <w:pStyle w:val="aa"/>
              <w:jc w:val="center"/>
            </w:pPr>
            <w:r w:rsidRPr="00B96823">
              <w:t>5000</w:t>
            </w:r>
          </w:p>
        </w:tc>
      </w:tr>
    </w:tbl>
    <w:p w14:paraId="5CB2454D" w14:textId="77777777" w:rsidR="00183BD4" w:rsidRPr="00B96823" w:rsidRDefault="00183BD4"/>
    <w:p w14:paraId="3E197B55" w14:textId="77777777" w:rsidR="00183BD4" w:rsidRPr="00B96823" w:rsidRDefault="00183BD4">
      <w:pPr>
        <w:pStyle w:val="1"/>
        <w:rPr>
          <w:color w:val="auto"/>
        </w:rPr>
      </w:pPr>
      <w:bookmarkStart w:id="170" w:name="sub_1200"/>
      <w:r w:rsidRPr="00B96823">
        <w:rPr>
          <w:color w:val="auto"/>
        </w:rPr>
        <w:t>II. Материалы по обоснованию расчетных показателей, содержащихся в основной части нормативов</w:t>
      </w:r>
    </w:p>
    <w:bookmarkEnd w:id="170"/>
    <w:p w14:paraId="729D35FB" w14:textId="77777777" w:rsidR="00183BD4" w:rsidRPr="00B96823" w:rsidRDefault="00183BD4"/>
    <w:p w14:paraId="142CD0AD" w14:textId="77777777" w:rsidR="00183BD4" w:rsidRPr="00B96823" w:rsidRDefault="00183BD4">
      <w:pPr>
        <w:pStyle w:val="1"/>
        <w:rPr>
          <w:color w:val="auto"/>
        </w:rPr>
      </w:pPr>
      <w:bookmarkStart w:id="171" w:name="sub_12010"/>
      <w:r w:rsidRPr="00B96823">
        <w:rPr>
          <w:color w:val="auto"/>
        </w:rPr>
        <w:t>1. Территориальное планирование:</w:t>
      </w:r>
    </w:p>
    <w:bookmarkEnd w:id="171"/>
    <w:p w14:paraId="164E454E" w14:textId="77777777" w:rsidR="00183BD4" w:rsidRPr="00B96823" w:rsidRDefault="00183BD4"/>
    <w:p w14:paraId="53C58D9D" w14:textId="77777777" w:rsidR="00183BD4" w:rsidRPr="00B96823" w:rsidRDefault="00183BD4">
      <w:r w:rsidRPr="00B96823">
        <w:t>1. Территориальное планирование муниципальн</w:t>
      </w:r>
      <w:r w:rsidR="00481A0A" w:rsidRPr="00B96823">
        <w:t>ого</w:t>
      </w:r>
      <w:r w:rsidRPr="00B96823">
        <w:t xml:space="preserve"> образовани</w:t>
      </w:r>
      <w:r w:rsidR="00481A0A" w:rsidRPr="00B96823">
        <w:t>я Ленинградский район Краснодарского</w:t>
      </w:r>
      <w:r w:rsidRPr="00B96823">
        <w:t xml:space="preserve"> края - планирование развития территорий, в том числе для установления функциональных зон, определения планируемого размещения объектов местного значения.</w:t>
      </w:r>
    </w:p>
    <w:p w14:paraId="5CD6966D" w14:textId="77777777" w:rsidR="00183BD4" w:rsidRPr="00B96823" w:rsidRDefault="00183BD4">
      <w:r w:rsidRPr="00B96823">
        <w:t>Подготовка документов территориального планирования муниципальных районов, и сельских поселений осуществляется с учетом положений стратегий социально-экономического развития муниципальных образований и планов мероприятий по их реализации, бюджетного прогноза муниципального образования на долгосрочный период</w:t>
      </w:r>
      <w:r w:rsidR="00A92BB0">
        <w:t>.</w:t>
      </w:r>
      <w:r w:rsidRPr="00B96823">
        <w:t xml:space="preserve"> положений стратегии пространственного развития Российской Федерации, государственных программ Российской Федерации, национальных проектов, государственных программ Краснодарского края, муниципальных программ, инвестиционных программ субъектов естественных монополий, организаций коммунального комплекса, решений органов местного </w:t>
      </w:r>
      <w:r w:rsidRPr="00B96823">
        <w:lastRenderedPageBreak/>
        <w:t>самоуправления, иных главных распорядителей средств соответствующих бюджетов, предусматривающих создание объектов местного значения, а также сведений, содержащихся в информационной системе территориального планирования.</w:t>
      </w:r>
    </w:p>
    <w:p w14:paraId="2F55BDFF" w14:textId="77777777" w:rsidR="00183BD4" w:rsidRPr="00B96823" w:rsidRDefault="00183BD4">
      <w:bookmarkStart w:id="172" w:name="sub_12012"/>
      <w:r w:rsidRPr="00B96823">
        <w:t>2. При разработке документов территориального планирования должны быть учтены:</w:t>
      </w:r>
    </w:p>
    <w:bookmarkEnd w:id="172"/>
    <w:p w14:paraId="0766B6C8" w14:textId="77777777" w:rsidR="00183BD4" w:rsidRPr="00B96823" w:rsidRDefault="00183BD4">
      <w:r w:rsidRPr="00B96823">
        <w:t>результаты прогнозирования демографической ситуации на территории, в том числе общей численности населения и его половозрастной структуры, а также межгосударственная и межрегиональная миграция населения;</w:t>
      </w:r>
    </w:p>
    <w:p w14:paraId="0A7ED3A7" w14:textId="77777777" w:rsidR="00183BD4" w:rsidRPr="00B96823" w:rsidRDefault="00183BD4">
      <w:r w:rsidRPr="00B96823">
        <w:t>планируемые изменения отраслевой структуры занятости населения на территории и наличие градообразующих предприятий;</w:t>
      </w:r>
    </w:p>
    <w:p w14:paraId="3E8A5B99" w14:textId="77777777" w:rsidR="00183BD4" w:rsidRPr="00B96823" w:rsidRDefault="00183BD4">
      <w:r w:rsidRPr="00B96823">
        <w:t>планируемые изменения реальных доходов населения;</w:t>
      </w:r>
    </w:p>
    <w:p w14:paraId="5CE8E3AF" w14:textId="77777777" w:rsidR="00183BD4" w:rsidRPr="00B96823" w:rsidRDefault="00183BD4">
      <w:r w:rsidRPr="00B96823">
        <w:t>планируемые инвестиции в строительство и реконструкцию объектов культурного и социально-бытового обслуживания населения с основными характеристиками (проектная мощность, численность персонала, потребные мощности по инженерному обеспечению);</w:t>
      </w:r>
    </w:p>
    <w:p w14:paraId="6D738803" w14:textId="77777777" w:rsidR="00183BD4" w:rsidRPr="00B96823" w:rsidRDefault="00183BD4">
      <w:r w:rsidRPr="00B96823">
        <w:t>перспективы развития рынка недвижимости, возможность освоения территорий через привлечение негосударственных инвестиций и продажу гражданам и юридическим лицам земельных участков, расположенных на территории городских и сельских населенных пунктов, или предоставление их на праве аренды;</w:t>
      </w:r>
    </w:p>
    <w:p w14:paraId="0435DA52" w14:textId="77777777" w:rsidR="00183BD4" w:rsidRPr="00B96823" w:rsidRDefault="00183BD4">
      <w:r w:rsidRPr="00B96823">
        <w:t>планируемые инвестиции в строительство и реконструкцию производственных объектов с основными характеристиками (проектная мощность, численность персонала, потребные мощности по инженерному обеспечению, предполагаемый доход персонала и предприятия);</w:t>
      </w:r>
    </w:p>
    <w:p w14:paraId="21053FC0" w14:textId="77777777" w:rsidR="00183BD4" w:rsidRPr="00B96823" w:rsidRDefault="00183BD4">
      <w:r w:rsidRPr="00B96823">
        <w:t>планируемые инвестиции в строительство и реконструкцию объектов инженерно-транспортной инфраструктуры территории (проектная мощность, численность персонала для функционирования объектов);</w:t>
      </w:r>
    </w:p>
    <w:p w14:paraId="616B78EC" w14:textId="77777777" w:rsidR="00183BD4" w:rsidRPr="00B96823" w:rsidRDefault="00183BD4">
      <w:r w:rsidRPr="00B96823">
        <w:t>иные вопросы, характеризующие специфику развития территорий.</w:t>
      </w:r>
    </w:p>
    <w:p w14:paraId="730ADD35" w14:textId="77777777" w:rsidR="00183BD4" w:rsidRPr="00B96823" w:rsidRDefault="00183BD4">
      <w:bookmarkStart w:id="173" w:name="sub_12013"/>
      <w:r w:rsidRPr="00B96823">
        <w:t>3. В документах территориального планирования должны быть определены основные цели и показатели, которые обеспечивают устойчивое развитие территории, повышение качества жизни населения и рациональное использование территориальных и природных ресурсов, а также занятость трудоспособного населения.</w:t>
      </w:r>
    </w:p>
    <w:bookmarkEnd w:id="173"/>
    <w:p w14:paraId="02D5348A" w14:textId="77777777" w:rsidR="00183BD4" w:rsidRPr="00B96823" w:rsidRDefault="00183BD4">
      <w:r w:rsidRPr="00B96823">
        <w:t xml:space="preserve">4. Подготовка схемы территориального планирования </w:t>
      </w:r>
      <w:r w:rsidR="00A92BB0">
        <w:t>Ленинградского района</w:t>
      </w:r>
      <w:r w:rsidRPr="00B96823">
        <w:t xml:space="preserve"> может осуществляться применительно ко всей территории</w:t>
      </w:r>
      <w:r w:rsidR="00A92BB0">
        <w:t xml:space="preserve"> района.</w:t>
      </w:r>
      <w:r w:rsidRPr="00B96823">
        <w:t xml:space="preserve"> Схема территориального планирования разрабатывается в соответствии с утвержденными документами территориального планирования</w:t>
      </w:r>
      <w:r w:rsidR="00A92BB0">
        <w:t xml:space="preserve"> Краснодарского края.</w:t>
      </w:r>
    </w:p>
    <w:p w14:paraId="484D5664" w14:textId="77777777" w:rsidR="00183BD4" w:rsidRPr="00B96823" w:rsidRDefault="00AC555F">
      <w:r>
        <w:t>5</w:t>
      </w:r>
      <w:r w:rsidR="00183BD4" w:rsidRPr="00B96823">
        <w:t>. Схемы территориального планирования муниципальных районов, разрабатываются на соответствующие территории районов в соответствии с утвержденной документацией территориального планирования Российской Федерации, документами территориального планирования двух и более субъектов Российской Федерации, схемы территориального планирования Краснодарского края.</w:t>
      </w:r>
    </w:p>
    <w:p w14:paraId="59F82660" w14:textId="77777777" w:rsidR="00183BD4" w:rsidRPr="00B96823" w:rsidRDefault="00AC555F">
      <w:bookmarkStart w:id="174" w:name="sub_120111"/>
      <w:r>
        <w:t>6</w:t>
      </w:r>
      <w:r w:rsidR="00183BD4" w:rsidRPr="00B96823">
        <w:t>. Целью разработки схемы территориального планирования муниципального района является согласование взаимных интересов местных самоуправлений в сфере градостроительной деятельности в пределах территорий муниципального района, а также интересов, выходящих за пределы территорий муниципального района, - федеральных и краевых; установление требований и ограничений по использованию территорий для осуществления градостроительной деятельности.</w:t>
      </w:r>
    </w:p>
    <w:p w14:paraId="1FE51EDF" w14:textId="77777777" w:rsidR="00183BD4" w:rsidRPr="00B96823" w:rsidRDefault="00AC555F">
      <w:bookmarkStart w:id="175" w:name="sub_120112"/>
      <w:bookmarkEnd w:id="174"/>
      <w:r>
        <w:t>7</w:t>
      </w:r>
      <w:r w:rsidR="00183BD4" w:rsidRPr="00B96823">
        <w:t>. Схемы территориального планирования муниципальных районов детализируют решения схемы территориального планирования Краснодарского края применительно к конкретному объекту градостроительной деятельности и определяют основные направления реализации государственной политики в области градостроительства с учетом особенностей социально-экономического развития и природно-климатических условий соответствующих муниципальных районов.</w:t>
      </w:r>
    </w:p>
    <w:p w14:paraId="33DE1D5D" w14:textId="77777777" w:rsidR="00183BD4" w:rsidRPr="00B96823" w:rsidRDefault="00AC555F">
      <w:bookmarkStart w:id="176" w:name="sub_120113"/>
      <w:bookmarkEnd w:id="175"/>
      <w:r>
        <w:t>8</w:t>
      </w:r>
      <w:r w:rsidR="00183BD4" w:rsidRPr="00B96823">
        <w:t xml:space="preserve">. В схемах территориального планирования муниципальных районов содержатся предложения об установлении границ городских и сельских поселений, в пределах которых </w:t>
      </w:r>
      <w:r w:rsidR="00183BD4" w:rsidRPr="00B96823">
        <w:lastRenderedPageBreak/>
        <w:t>разрабатываются генеральные планы поселений, а также предложения по организационному, нормативному и правовому обеспечению реализации схем территориального планирования муниципальных районов.</w:t>
      </w:r>
    </w:p>
    <w:bookmarkEnd w:id="176"/>
    <w:p w14:paraId="6B195625" w14:textId="77777777" w:rsidR="00183BD4" w:rsidRPr="00B96823" w:rsidRDefault="00AC555F">
      <w:r>
        <w:t>9</w:t>
      </w:r>
      <w:r w:rsidR="00183BD4" w:rsidRPr="00B96823">
        <w:t xml:space="preserve">. Документы территориального планирования муниципальных образований разрабатываются в соответствии градостроительным законодательством Российской Федерации Краснодарского края с учетом требований </w:t>
      </w:r>
      <w:hyperlink r:id="rId61" w:history="1">
        <w:r w:rsidR="00183BD4" w:rsidRPr="00B96823">
          <w:rPr>
            <w:rStyle w:val="a4"/>
            <w:rFonts w:cs="Times New Roman CYR"/>
            <w:color w:val="auto"/>
          </w:rPr>
          <w:t>СП 42.13330</w:t>
        </w:r>
      </w:hyperlink>
      <w:r w:rsidR="00183BD4" w:rsidRPr="00B96823">
        <w:t xml:space="preserve"> и настоящих Нормативов. В документах территориального планирования муниципальных образований необходимо предусматривать рациональную очередность их развития. При этом необходимо определять перспективы развития поселений за пределами расчетного срока, включая принципиальные решения по территориальному развитию, функциональному зонированию, планировочной структуре, инженерно-транспортной инфраструктуре, рациональному использованию природных ресурсов и охране окружающей среды. Расчетный срок должен быть до 20 лет, а градостроительный прогноз может охватывать 30-40 лет.</w:t>
      </w:r>
    </w:p>
    <w:p w14:paraId="460AAFB8" w14:textId="77777777" w:rsidR="00183BD4" w:rsidRPr="00B96823" w:rsidRDefault="00183BD4">
      <w:bookmarkStart w:id="177" w:name="sub_120115"/>
      <w:r w:rsidRPr="00B96823">
        <w:t>1</w:t>
      </w:r>
      <w:r w:rsidR="00AC555F">
        <w:t>0</w:t>
      </w:r>
      <w:r w:rsidRPr="00B96823">
        <w:t xml:space="preserve">. Порядок разработки, согласования и утверждения, а также состав документов схемы территориального планирования муниципальных районов края определяется в соответствии с требованиями </w:t>
      </w:r>
      <w:hyperlink r:id="rId62" w:history="1">
        <w:r w:rsidRPr="00B96823">
          <w:rPr>
            <w:rStyle w:val="a4"/>
            <w:rFonts w:cs="Times New Roman CYR"/>
            <w:color w:val="auto"/>
          </w:rPr>
          <w:t>Градостроительного кодекса</w:t>
        </w:r>
      </w:hyperlink>
      <w:r w:rsidRPr="00B96823">
        <w:t xml:space="preserve"> Краснодарского края.</w:t>
      </w:r>
    </w:p>
    <w:p w14:paraId="2303FD70" w14:textId="77777777" w:rsidR="00183BD4" w:rsidRPr="00B96823" w:rsidRDefault="00183BD4">
      <w:bookmarkStart w:id="178" w:name="sub_120116"/>
      <w:bookmarkEnd w:id="177"/>
      <w:r w:rsidRPr="00B96823">
        <w:t>1</w:t>
      </w:r>
      <w:r w:rsidR="00AC555F">
        <w:t>1</w:t>
      </w:r>
      <w:r w:rsidRPr="00B96823">
        <w:t xml:space="preserve">. В составе материалов схемы территориального планирования муниципального района должны быть приведены основные технико-экономические показатели в соответствии с </w:t>
      </w:r>
      <w:hyperlink w:anchor="sub_210" w:history="1">
        <w:r w:rsidRPr="00B96823">
          <w:rPr>
            <w:rStyle w:val="a4"/>
            <w:rFonts w:cs="Times New Roman CYR"/>
            <w:color w:val="auto"/>
          </w:rPr>
          <w:t>таблицей 21</w:t>
        </w:r>
      </w:hyperlink>
      <w:r w:rsidRPr="00B96823">
        <w:t xml:space="preserve"> основной части настоящих Нормативов.</w:t>
      </w:r>
    </w:p>
    <w:p w14:paraId="6B1E7220" w14:textId="77777777" w:rsidR="00183BD4" w:rsidRPr="00B96823" w:rsidRDefault="00183BD4">
      <w:bookmarkStart w:id="179" w:name="sub_120117"/>
      <w:bookmarkEnd w:id="178"/>
      <w:r w:rsidRPr="00B96823">
        <w:t>1</w:t>
      </w:r>
      <w:r w:rsidR="00AC555F">
        <w:t>2</w:t>
      </w:r>
      <w:r w:rsidRPr="00B96823">
        <w:t>. Генеральны</w:t>
      </w:r>
      <w:r w:rsidR="00AC555F">
        <w:t>й</w:t>
      </w:r>
      <w:r w:rsidRPr="00B96823">
        <w:t xml:space="preserve"> план сельск</w:t>
      </w:r>
      <w:r w:rsidR="00AC555F">
        <w:t>ого</w:t>
      </w:r>
      <w:r w:rsidRPr="00B96823">
        <w:t xml:space="preserve"> поселени</w:t>
      </w:r>
      <w:r w:rsidR="00AC555F">
        <w:t>я</w:t>
      </w:r>
      <w:r w:rsidRPr="00B96823">
        <w:t xml:space="preserve"> - документация о территориальном планировании сельских поселений, определяющая стратегию их территориального, социально-экономического, градостроительного развития и условия формирования среды жизнедеятельности населения.</w:t>
      </w:r>
    </w:p>
    <w:bookmarkEnd w:id="179"/>
    <w:p w14:paraId="0A0D178F" w14:textId="77777777" w:rsidR="00183BD4" w:rsidRPr="00B96823" w:rsidRDefault="00183BD4">
      <w:r w:rsidRPr="00B96823">
        <w:t>18. Генеральные планы сельских поселений разрабатываются в соответствии с утвержденными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схемы территориального планирования Краснодарского края, а также схем территориального планирования территорий муниципальных районов.</w:t>
      </w:r>
    </w:p>
    <w:p w14:paraId="334D8C03" w14:textId="77777777" w:rsidR="00183BD4" w:rsidRPr="00B96823" w:rsidRDefault="00183BD4">
      <w:bookmarkStart w:id="180" w:name="sub_120119"/>
      <w:r w:rsidRPr="00B96823">
        <w:t>19. В генеральных плана</w:t>
      </w:r>
      <w:r w:rsidR="00AC555F">
        <w:t>х</w:t>
      </w:r>
      <w:r w:rsidRPr="00B96823">
        <w:t xml:space="preserve"> сельских поселений содержатся предложения по территориям, на которые разрабатываются проекты планировки для поэтапной реализации генеральных планов, а также предложения по организационному, нормативному и правовому обеспечению их реализации.</w:t>
      </w:r>
    </w:p>
    <w:bookmarkEnd w:id="180"/>
    <w:p w14:paraId="4101185F" w14:textId="77777777" w:rsidR="00183BD4" w:rsidRPr="00B96823" w:rsidRDefault="00183BD4">
      <w:r w:rsidRPr="00B96823">
        <w:t xml:space="preserve">20. При разработке генеральных планов </w:t>
      </w:r>
      <w:proofErr w:type="gramStart"/>
      <w:r w:rsidRPr="00B96823">
        <w:t>поселений  необходимо</w:t>
      </w:r>
      <w:proofErr w:type="gramEnd"/>
      <w:r w:rsidRPr="00B96823">
        <w:t xml:space="preserve"> исходить из оценки их экономико-географического, социального, производственного, историко-архитектурного и природно-ресурсного потенциала. При этом следует:</w:t>
      </w:r>
    </w:p>
    <w:p w14:paraId="6210C0B6" w14:textId="77777777" w:rsidR="00183BD4" w:rsidRPr="00B96823" w:rsidRDefault="00183BD4">
      <w:r w:rsidRPr="00B96823">
        <w:t>- учитывать административный статус и значение поселения в системе расселения и административно-территориальном устройстве Краснодарского края и страны в целом, прогнозируемую численность населения, экономическую базу (специализация его производственного комплекса и наличие градообразующих предприятий), местоположение и роль в системе расселения (агломерации), а также природно-климатические, социально-демографические, национально-бытовые и другие местные особенности;</w:t>
      </w:r>
    </w:p>
    <w:p w14:paraId="37BDFBE8" w14:textId="77777777" w:rsidR="00183BD4" w:rsidRPr="00B96823" w:rsidRDefault="00183BD4" w:rsidP="00AC555F">
      <w:r w:rsidRPr="00B96823">
        <w:t>- исходить из комплексной оценки и зонирования территории поселения и  их рационального использования, имеющихся ресурсов (природных, водных, энергетических, трудовых, рекреационных), прогнозов изменения экономической базы, состояния окружающей среды и ее влияния на условия жизни и здоровья населения, социально-демографической ситуации, включая межгосударственную, межрегиональную и межмуниципальную миграцию населения;</w:t>
      </w:r>
    </w:p>
    <w:p w14:paraId="0E75BB71" w14:textId="77777777" w:rsidR="00183BD4" w:rsidRPr="00B96823" w:rsidRDefault="00183BD4">
      <w:r w:rsidRPr="00B96823">
        <w:t>- предусматривать улучшение экологического и санитарно-гигиенического состояния окружающей среды поселений (городских округов) и прилегающих к ним территорий, сохранение историко-культурного наследия;</w:t>
      </w:r>
    </w:p>
    <w:p w14:paraId="55A48E74" w14:textId="77777777" w:rsidR="00183BD4" w:rsidRPr="00B96823" w:rsidRDefault="00183BD4">
      <w:r w:rsidRPr="00B96823">
        <w:t xml:space="preserve">- определять рациональные направления развития поселений (городских округов) с выделением первоочередных (приоритетных) и перспективных социальных, экономических и </w:t>
      </w:r>
      <w:r w:rsidRPr="00B96823">
        <w:lastRenderedPageBreak/>
        <w:t>экологических проблем;</w:t>
      </w:r>
    </w:p>
    <w:p w14:paraId="24F9DF05" w14:textId="77777777" w:rsidR="00183BD4" w:rsidRPr="00B96823" w:rsidRDefault="00183BD4">
      <w:r w:rsidRPr="00B96823">
        <w:t>- учитывать перспективы развития рынка недвижимости, возможность освоения территорий через привлечение негосударственных инвестиций и продажу гражданам и юридическим лицам земельных участков, расположенных на территории поселений и городских округов, или права их аренды.</w:t>
      </w:r>
    </w:p>
    <w:p w14:paraId="20ED855B" w14:textId="77777777" w:rsidR="00183BD4" w:rsidRPr="00B96823" w:rsidRDefault="00183BD4">
      <w:r w:rsidRPr="00B96823">
        <w:t>- состояние инженерной и транспортной инфраструктур и направления их развития и модернизации, наличие федеральных и региональных объектов инфраструктур и иные особенности;</w:t>
      </w:r>
    </w:p>
    <w:p w14:paraId="5321B2EC" w14:textId="77777777" w:rsidR="00183BD4" w:rsidRPr="00B96823" w:rsidRDefault="00183BD4">
      <w:bookmarkStart w:id="181" w:name="sub_2020"/>
      <w:r w:rsidRPr="00B96823">
        <w:t xml:space="preserve">- учитывать наличие зон с особыми условиями использования, установленными в соответствии с положениями </w:t>
      </w:r>
      <w:hyperlink r:id="rId63" w:history="1">
        <w:r w:rsidRPr="00B96823">
          <w:rPr>
            <w:rStyle w:val="a4"/>
            <w:rFonts w:cs="Times New Roman CYR"/>
            <w:color w:val="auto"/>
          </w:rPr>
          <w:t>главы XIX</w:t>
        </w:r>
      </w:hyperlink>
      <w:r w:rsidRPr="00B96823">
        <w:t xml:space="preserve"> Земельного кодекса Российской Федерации;</w:t>
      </w:r>
    </w:p>
    <w:p w14:paraId="4ED9F0C9" w14:textId="77777777" w:rsidR="00183BD4" w:rsidRPr="00B96823" w:rsidRDefault="00183BD4">
      <w:bookmarkStart w:id="182" w:name="sub_2021"/>
      <w:bookmarkEnd w:id="181"/>
      <w:r w:rsidRPr="00B96823">
        <w:t>- выделять в отдельные функциональные зоны озелененные территории общегородского значения.</w:t>
      </w:r>
    </w:p>
    <w:p w14:paraId="19F71BD3" w14:textId="77777777" w:rsidR="00183BD4" w:rsidRPr="00B96823" w:rsidRDefault="00183BD4">
      <w:bookmarkStart w:id="183" w:name="sub_120121"/>
      <w:bookmarkEnd w:id="182"/>
      <w:r w:rsidRPr="00B96823">
        <w:t>21. Генеральные планы исторических поселений и поселений, имеющих памятники истории и культуры, разрабатываются с учетом историко-архитектурных исследований, историко-архитектурных опорных планов этих поселений и проектов зон охраны памятников истории и культуры.</w:t>
      </w:r>
    </w:p>
    <w:p w14:paraId="37F32819" w14:textId="77777777" w:rsidR="00183BD4" w:rsidRPr="00B96823" w:rsidRDefault="00183BD4">
      <w:bookmarkStart w:id="184" w:name="sub_120122"/>
      <w:bookmarkEnd w:id="183"/>
      <w:r w:rsidRPr="00B96823">
        <w:t xml:space="preserve">22. Порядок разработки, согласования и утверждения, а также состав документов генерального плана сельского поселения края определяется в соответствии с требованиями </w:t>
      </w:r>
      <w:hyperlink r:id="rId64" w:history="1">
        <w:r w:rsidRPr="00B96823">
          <w:rPr>
            <w:rStyle w:val="a4"/>
            <w:rFonts w:cs="Times New Roman CYR"/>
            <w:color w:val="auto"/>
          </w:rPr>
          <w:t>Градостроительного кодекса</w:t>
        </w:r>
      </w:hyperlink>
      <w:r w:rsidRPr="00B96823">
        <w:t xml:space="preserve"> Краснодарского края.</w:t>
      </w:r>
    </w:p>
    <w:p w14:paraId="065614A3" w14:textId="77777777" w:rsidR="00183BD4" w:rsidRPr="00B96823" w:rsidRDefault="00183BD4">
      <w:bookmarkStart w:id="185" w:name="sub_120123"/>
      <w:bookmarkEnd w:id="184"/>
      <w:r w:rsidRPr="00B96823">
        <w:t xml:space="preserve">23. Технико-экономические показатели генерального плана приводятся на исходный год его разработки и по этапам его реализации в </w:t>
      </w:r>
      <w:r w:rsidRPr="00FC3122">
        <w:rPr>
          <w:color w:val="FF0000"/>
        </w:rPr>
        <w:t xml:space="preserve">соответствии с </w:t>
      </w:r>
      <w:hyperlink w:anchor="sub_220" w:history="1">
        <w:r w:rsidRPr="00FC3122">
          <w:rPr>
            <w:rStyle w:val="a4"/>
            <w:rFonts w:cs="Times New Roman CYR"/>
            <w:color w:val="FF0000"/>
          </w:rPr>
          <w:t>таблицей 22</w:t>
        </w:r>
      </w:hyperlink>
      <w:r w:rsidRPr="00B96823">
        <w:t xml:space="preserve"> основной части настоящих Нормативов.</w:t>
      </w:r>
    </w:p>
    <w:bookmarkEnd w:id="185"/>
    <w:p w14:paraId="2F62649E" w14:textId="77777777" w:rsidR="00183BD4" w:rsidRPr="00B96823" w:rsidRDefault="00183BD4"/>
    <w:p w14:paraId="6CBACC19" w14:textId="77777777" w:rsidR="00183BD4" w:rsidRPr="00B96823" w:rsidRDefault="00183BD4">
      <w:pPr>
        <w:pStyle w:val="1"/>
        <w:rPr>
          <w:color w:val="auto"/>
        </w:rPr>
      </w:pPr>
      <w:bookmarkStart w:id="186" w:name="sub_1202"/>
      <w:r w:rsidRPr="00B96823">
        <w:rPr>
          <w:color w:val="auto"/>
        </w:rPr>
        <w:t>2. Проект планировки:</w:t>
      </w:r>
    </w:p>
    <w:bookmarkEnd w:id="186"/>
    <w:p w14:paraId="5534DEF4" w14:textId="77777777" w:rsidR="00183BD4" w:rsidRPr="00B96823" w:rsidRDefault="00183BD4"/>
    <w:p w14:paraId="685A2ADA" w14:textId="77777777" w:rsidR="00183BD4" w:rsidRPr="00B96823" w:rsidRDefault="00183BD4">
      <w:bookmarkStart w:id="187" w:name="sub_120201"/>
      <w:r w:rsidRPr="00B96823">
        <w:rPr>
          <w:rStyle w:val="a3"/>
          <w:bCs/>
          <w:color w:val="auto"/>
        </w:rPr>
        <w:t>Проект планировки</w:t>
      </w:r>
    </w:p>
    <w:bookmarkEnd w:id="187"/>
    <w:p w14:paraId="662AE2D5" w14:textId="77777777" w:rsidR="00183BD4" w:rsidRPr="00B96823" w:rsidRDefault="00183BD4">
      <w:r w:rsidRPr="00B96823">
        <w:t>1. Подготовка документации по планировке территории осуществляется в целях обеспечения устойчивого развитая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164CE5F7" w14:textId="77777777" w:rsidR="00183BD4" w:rsidRPr="00B96823" w:rsidRDefault="00183BD4">
      <w:bookmarkStart w:id="188" w:name="sub_12022"/>
      <w:r w:rsidRPr="00B96823">
        <w:t>2. 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w:t>
      </w:r>
    </w:p>
    <w:bookmarkEnd w:id="188"/>
    <w:p w14:paraId="1F1EED61" w14:textId="77777777" w:rsidR="00183BD4" w:rsidRPr="00B96823" w:rsidRDefault="00183BD4">
      <w:r w:rsidRPr="00B96823">
        <w:t xml:space="preserve">3. Порядок разработки, согласования и утверждения, а также состав документов проекта планировки территорий края определяется в соответствии с требованиями </w:t>
      </w:r>
      <w:hyperlink r:id="rId65" w:history="1">
        <w:r w:rsidRPr="00B96823">
          <w:rPr>
            <w:rStyle w:val="a4"/>
            <w:rFonts w:cs="Times New Roman CYR"/>
            <w:color w:val="auto"/>
          </w:rPr>
          <w:t>Градостроительного кодекса</w:t>
        </w:r>
      </w:hyperlink>
      <w:r w:rsidRPr="00B96823">
        <w:t xml:space="preserve"> Краснодарского края.</w:t>
      </w:r>
    </w:p>
    <w:p w14:paraId="00856202" w14:textId="77777777" w:rsidR="00183BD4" w:rsidRPr="00B96823" w:rsidRDefault="00183BD4">
      <w:bookmarkStart w:id="189" w:name="sub_120232"/>
      <w:r w:rsidRPr="00B96823">
        <w:t xml:space="preserve">Подготовка документации по планировке территории должна осуществляться на основании материалов инженерных изысканий выполненным в соответствии с требованиями </w:t>
      </w:r>
      <w:hyperlink r:id="rId66" w:history="1">
        <w:r w:rsidRPr="00B96823">
          <w:rPr>
            <w:rStyle w:val="a4"/>
            <w:rFonts w:cs="Times New Roman CYR"/>
            <w:color w:val="auto"/>
          </w:rPr>
          <w:t xml:space="preserve">СП 47.13330.2016 </w:t>
        </w:r>
      </w:hyperlink>
      <w:r w:rsidRPr="00B96823">
        <w:t>"Инженерные изыскания для строительства. Основные положения. Актуализированная редакция СНиП 11-02-96-ИС.</w:t>
      </w:r>
    </w:p>
    <w:p w14:paraId="180D89F2" w14:textId="77777777" w:rsidR="00183BD4" w:rsidRPr="00B96823" w:rsidRDefault="00183BD4">
      <w:bookmarkStart w:id="190" w:name="sub_12024"/>
      <w:bookmarkEnd w:id="189"/>
      <w:r w:rsidRPr="00B96823">
        <w:t xml:space="preserve">4. Технико-экономические показатели проекта планировки приводятся в соответствии с </w:t>
      </w:r>
      <w:hyperlink w:anchor="sub_230" w:history="1">
        <w:r w:rsidRPr="00B96823">
          <w:rPr>
            <w:rStyle w:val="a4"/>
            <w:rFonts w:cs="Times New Roman CYR"/>
            <w:color w:val="auto"/>
          </w:rPr>
          <w:t>таблицей 23</w:t>
        </w:r>
      </w:hyperlink>
      <w:r w:rsidRPr="00B96823">
        <w:t xml:space="preserve"> основной части настоящих Нормативов.</w:t>
      </w:r>
    </w:p>
    <w:p w14:paraId="5A71CAA0" w14:textId="77777777" w:rsidR="00183BD4" w:rsidRPr="00B96823" w:rsidRDefault="00183BD4">
      <w:bookmarkStart w:id="191" w:name="sub_12025"/>
      <w:bookmarkEnd w:id="190"/>
      <w:r w:rsidRPr="00B96823">
        <w:t xml:space="preserve">5. При разработке документов по планировке территорий городских округов и поселений Краснодарского края в случае необходимости детальной проработки планировочных решений по сложным и ответственным градостроительным комплексам, при реконструкции сложившейся застройки, реконструкции застройки исторических городов и поселений края, с целью определения параметров и регламентов застройки, размещения объектов социальной и инженерно-транспортной инфраструктуры, объектов капитального строительства краевого и федерального уровня допускается в составе проектов планировки этих территорий разрабатывать эскиз застройки. При этом в составе проекта планировки по договоренности с заказчиком могут выполняться эскиз застройки территории, макеты планировки и застройки в объеме и масштабе, установленными заданием на разработку </w:t>
      </w:r>
      <w:r w:rsidRPr="00B96823">
        <w:lastRenderedPageBreak/>
        <w:t>проекта планировки.</w:t>
      </w:r>
    </w:p>
    <w:bookmarkEnd w:id="191"/>
    <w:p w14:paraId="5A774CEE" w14:textId="77777777" w:rsidR="00183BD4" w:rsidRPr="00B96823" w:rsidRDefault="00183BD4">
      <w:r w:rsidRPr="00B96823">
        <w:t>6. В районах, подверженных действию опасных и катастрофических природных явлений (землетрясения, нагонные волны, наводнения, сели, оползни и обвалы), зонирование территории поселений следует предусматривать с учетом уменьшения степени риска и обеспечения устойчивости функционирования. В зонах с наибольшей степенью риска следует размещать парки, сады, открытые спортивные площадки и другие свободные от застройки элементы. В сейсмических районах функциональное зонирование территории следует предусматривать на основе сейсмического микрорайонирования по условиям сейсмичности.</w:t>
      </w:r>
    </w:p>
    <w:p w14:paraId="2DCF1EBA" w14:textId="77777777" w:rsidR="00183BD4" w:rsidRPr="00B96823" w:rsidRDefault="00183BD4">
      <w:pPr>
        <w:pStyle w:val="1"/>
        <w:rPr>
          <w:color w:val="auto"/>
        </w:rPr>
      </w:pPr>
      <w:r w:rsidRPr="00B96823">
        <w:rPr>
          <w:color w:val="auto"/>
        </w:rPr>
        <w:t xml:space="preserve">3. Общая организация и зонирование территории </w:t>
      </w:r>
      <w:r w:rsidR="00672CFC">
        <w:rPr>
          <w:color w:val="auto"/>
        </w:rPr>
        <w:t>муниципального</w:t>
      </w:r>
      <w:r w:rsidRPr="00B96823">
        <w:rPr>
          <w:color w:val="auto"/>
        </w:rPr>
        <w:t xml:space="preserve"> </w:t>
      </w:r>
      <w:r w:rsidR="00672CFC">
        <w:rPr>
          <w:color w:val="auto"/>
        </w:rPr>
        <w:t>района</w:t>
      </w:r>
      <w:r w:rsidRPr="00B96823">
        <w:rPr>
          <w:color w:val="auto"/>
        </w:rPr>
        <w:t xml:space="preserve"> и поселений:</w:t>
      </w:r>
    </w:p>
    <w:p w14:paraId="7DDA9E5B" w14:textId="77777777" w:rsidR="00183BD4" w:rsidRPr="00B96823" w:rsidRDefault="00183BD4"/>
    <w:p w14:paraId="46FA12A0" w14:textId="77777777" w:rsidR="00183BD4" w:rsidRPr="00B96823" w:rsidRDefault="00183BD4">
      <w:bookmarkStart w:id="192" w:name="sub_12031"/>
      <w:r w:rsidRPr="00B96823">
        <w:t xml:space="preserve">1. Территория </w:t>
      </w:r>
      <w:r w:rsidR="00672CFC">
        <w:t>Ленинградского муниципального района</w:t>
      </w:r>
      <w:r w:rsidRPr="00B96823">
        <w:t xml:space="preserve"> общей </w:t>
      </w:r>
      <w:r w:rsidRPr="00672CFC">
        <w:rPr>
          <w:color w:val="FF0000"/>
        </w:rPr>
        <w:t>площадью 75,5 </w:t>
      </w:r>
      <w:r w:rsidRPr="00B96823">
        <w:t xml:space="preserve">тыс. кв. км делится на </w:t>
      </w:r>
      <w:r w:rsidR="00672CFC">
        <w:t>12</w:t>
      </w:r>
      <w:r w:rsidRPr="00B96823">
        <w:t xml:space="preserve"> сельских поселения.</w:t>
      </w:r>
    </w:p>
    <w:bookmarkEnd w:id="192"/>
    <w:p w14:paraId="02A970DA" w14:textId="77777777" w:rsidR="00183BD4" w:rsidRPr="00B96823" w:rsidRDefault="00183BD4">
      <w:r w:rsidRPr="00B96823">
        <w:t>При определении перспектив развития и планировки поселений</w:t>
      </w:r>
      <w:r w:rsidR="00672CFC">
        <w:t xml:space="preserve"> Муниципального </w:t>
      </w:r>
      <w:proofErr w:type="spellStart"/>
      <w:r w:rsidR="00672CFC">
        <w:t>раона</w:t>
      </w:r>
      <w:proofErr w:type="spellEnd"/>
      <w:r w:rsidRPr="00B96823">
        <w:t xml:space="preserve"> необходимо учитывать:</w:t>
      </w:r>
    </w:p>
    <w:p w14:paraId="395AFDD0" w14:textId="77777777" w:rsidR="00183BD4" w:rsidRPr="00B96823" w:rsidRDefault="00183BD4">
      <w:r w:rsidRPr="00B96823">
        <w:t>численность населения на прогнозируемый период;</w:t>
      </w:r>
    </w:p>
    <w:p w14:paraId="72C7EB41" w14:textId="77777777" w:rsidR="00183BD4" w:rsidRPr="00B96823" w:rsidRDefault="00183BD4">
      <w:r w:rsidRPr="00B96823">
        <w:t>статус муниципального образования;</w:t>
      </w:r>
    </w:p>
    <w:p w14:paraId="7A991385" w14:textId="77777777" w:rsidR="00183BD4" w:rsidRPr="00B96823" w:rsidRDefault="00183BD4">
      <w:r w:rsidRPr="00B96823">
        <w:t>исторические факторы (наличие памятников по категориям охраны, статус исторического поселения).</w:t>
      </w:r>
    </w:p>
    <w:p w14:paraId="5D8EDFB5" w14:textId="77777777" w:rsidR="00183BD4" w:rsidRPr="00B96823" w:rsidRDefault="00183BD4">
      <w:bookmarkStart w:id="193" w:name="sub_12032"/>
      <w:r w:rsidRPr="00672CFC">
        <w:rPr>
          <w:color w:val="FF0000"/>
        </w:rPr>
        <w:t xml:space="preserve">2. </w:t>
      </w:r>
      <w:r w:rsidR="00672CFC" w:rsidRPr="00672CFC">
        <w:rPr>
          <w:color w:val="FF0000"/>
        </w:rPr>
        <w:t>С</w:t>
      </w:r>
      <w:r w:rsidRPr="00672CFC">
        <w:rPr>
          <w:color w:val="FF0000"/>
        </w:rPr>
        <w:t xml:space="preserve">ельские населенные пункты Краснодарского края в зависимости от численности населения на прогнозируемый период подразделяются на группы в соответствии с </w:t>
      </w:r>
      <w:hyperlink w:anchor="sub_300" w:history="1">
        <w:r w:rsidRPr="00672CFC">
          <w:rPr>
            <w:rStyle w:val="a4"/>
            <w:rFonts w:cs="Times New Roman CYR"/>
            <w:color w:val="FF0000"/>
          </w:rPr>
          <w:t>таблицей 30</w:t>
        </w:r>
      </w:hyperlink>
      <w:r w:rsidRPr="00672CFC">
        <w:rPr>
          <w:color w:val="FF0000"/>
        </w:rPr>
        <w:t xml:space="preserve"> основной части настоящих Нормативов</w:t>
      </w:r>
      <w:r w:rsidRPr="00B96823">
        <w:t>.</w:t>
      </w:r>
    </w:p>
    <w:bookmarkEnd w:id="193"/>
    <w:p w14:paraId="4D290F79" w14:textId="77777777" w:rsidR="00183BD4" w:rsidRPr="00672CFC" w:rsidRDefault="00183BD4">
      <w:pPr>
        <w:rPr>
          <w:color w:val="FF0000"/>
        </w:rPr>
      </w:pPr>
      <w:r w:rsidRPr="00672CFC">
        <w:rPr>
          <w:color w:val="FF0000"/>
        </w:rPr>
        <w:t xml:space="preserve">3. Типологическая характеристика городских населенных пунктов Краснодарского края приведена в </w:t>
      </w:r>
      <w:hyperlink w:anchor="sub_10" w:history="1">
        <w:r w:rsidRPr="00672CFC">
          <w:rPr>
            <w:rStyle w:val="a4"/>
            <w:rFonts w:cs="Times New Roman CYR"/>
            <w:color w:val="FF0000"/>
          </w:rPr>
          <w:t>таблице 1</w:t>
        </w:r>
      </w:hyperlink>
      <w:r w:rsidRPr="00672CFC">
        <w:rPr>
          <w:color w:val="FF0000"/>
        </w:rPr>
        <w:t xml:space="preserve"> настоящих Нормативов.</w:t>
      </w:r>
    </w:p>
    <w:p w14:paraId="3B43844D" w14:textId="77777777" w:rsidR="00183BD4" w:rsidRPr="00B96823" w:rsidRDefault="00672CFC">
      <w:bookmarkStart w:id="194" w:name="sub_12035"/>
      <w:r>
        <w:t>4</w:t>
      </w:r>
      <w:r w:rsidR="00183BD4" w:rsidRPr="00B96823">
        <w:t xml:space="preserve"> </w:t>
      </w:r>
      <w:r>
        <w:t>Сельские</w:t>
      </w:r>
      <w:r w:rsidR="00183BD4" w:rsidRPr="00B96823">
        <w:t xml:space="preserve"> поселения </w:t>
      </w:r>
      <w:r>
        <w:t>муниципального района</w:t>
      </w:r>
      <w:r w:rsidR="00183BD4" w:rsidRPr="00B96823">
        <w:t xml:space="preserve"> следует проектировать на основе документов территориального планирования с учетом нормативно-технических и нормативно-правовых актов в области градостроительства муниципального уровн</w:t>
      </w:r>
      <w:r>
        <w:t>я</w:t>
      </w:r>
      <w:r w:rsidR="00183BD4" w:rsidRPr="00B96823">
        <w:t>.</w:t>
      </w:r>
    </w:p>
    <w:bookmarkEnd w:id="194"/>
    <w:p w14:paraId="283754AB" w14:textId="77777777" w:rsidR="00183BD4" w:rsidRPr="00B96823" w:rsidRDefault="00183BD4">
      <w:r w:rsidRPr="00B96823">
        <w:t xml:space="preserve">Общая потребность в территории для развития поселений, включая резервные территории, определяется на основе документов территориального планирования (генеральных планов </w:t>
      </w:r>
      <w:r w:rsidR="0058401D">
        <w:t>сельских</w:t>
      </w:r>
      <w:r w:rsidRPr="00B96823">
        <w:t xml:space="preserve"> поселений).</w:t>
      </w:r>
    </w:p>
    <w:p w14:paraId="6DB7DDAA" w14:textId="77777777" w:rsidR="00183BD4" w:rsidRPr="00B96823" w:rsidRDefault="0058401D">
      <w:bookmarkStart w:id="195" w:name="sub_12036"/>
      <w:r>
        <w:t>5</w:t>
      </w:r>
      <w:r w:rsidR="00183BD4" w:rsidRPr="00B96823">
        <w:t xml:space="preserve">. Возможные направления территориального развития населенных пунктов, входящих в состав </w:t>
      </w:r>
      <w:r>
        <w:t>сельских</w:t>
      </w:r>
      <w:r w:rsidR="00183BD4" w:rsidRPr="00B96823">
        <w:t xml:space="preserve"> поселений, определяются генеральными планами поселений.</w:t>
      </w:r>
    </w:p>
    <w:bookmarkEnd w:id="195"/>
    <w:p w14:paraId="41BFAFC7" w14:textId="77777777" w:rsidR="00183BD4" w:rsidRPr="00B96823" w:rsidRDefault="00183BD4">
      <w:r w:rsidRPr="00B96823">
        <w:t>Утверждение документов территориального планирования</w:t>
      </w:r>
      <w:r w:rsidR="0058401D">
        <w:t xml:space="preserve"> муниципального района и сельских</w:t>
      </w:r>
      <w:r w:rsidRPr="00B96823">
        <w:t xml:space="preserve"> поселений осуществляется в соответствии с </w:t>
      </w:r>
      <w:hyperlink r:id="rId67" w:history="1">
        <w:r w:rsidRPr="00B96823">
          <w:rPr>
            <w:rStyle w:val="a4"/>
            <w:rFonts w:cs="Times New Roman CYR"/>
            <w:color w:val="auto"/>
          </w:rPr>
          <w:t>Градостроительным кодексом</w:t>
        </w:r>
      </w:hyperlink>
      <w:r w:rsidRPr="00B96823">
        <w:t xml:space="preserve"> Российской Федерации, нормативными правовыми актами Российской Федерации и Краснодарского края.</w:t>
      </w:r>
    </w:p>
    <w:p w14:paraId="71C74A38" w14:textId="77777777" w:rsidR="00183BD4" w:rsidRPr="00B96823" w:rsidRDefault="0058401D">
      <w:r>
        <w:t>6</w:t>
      </w:r>
      <w:r w:rsidR="00183BD4" w:rsidRPr="00B96823">
        <w:t>. Общая организация территории</w:t>
      </w:r>
      <w:r>
        <w:t xml:space="preserve"> сельских</w:t>
      </w:r>
      <w:r w:rsidR="00183BD4" w:rsidRPr="00B96823">
        <w:t xml:space="preserve"> поселений должна осуществляться на основе сравнения нескольких эскизных вариантов планировочных решений, принятых на основании анализа технико-экономических показателей, наличия топливно-энергетических, водных, территориальных, трудовых и рекреационных ресурсов, состояния окружающей среды, с учетом прогноза их изменения на перспективу, развития экономической базы, изменения социально-демографической ситуации и развития сферы обслуживания с целью обеспечения наиболее благоприятных условий жизни населения, максимального сохранения естественных экологических систем и историко-культурного наследия.</w:t>
      </w:r>
    </w:p>
    <w:p w14:paraId="057739E3" w14:textId="77777777" w:rsidR="00183BD4" w:rsidRPr="00B96823" w:rsidRDefault="00183BD4">
      <w:bookmarkStart w:id="196" w:name="sub_3702"/>
      <w:r w:rsidRPr="00B96823">
        <w:t>Планировочную структуру сельских поселений следует формировать, предусматривая:</w:t>
      </w:r>
    </w:p>
    <w:bookmarkEnd w:id="196"/>
    <w:p w14:paraId="49F47089" w14:textId="77777777" w:rsidR="00183BD4" w:rsidRPr="00B96823" w:rsidRDefault="00183BD4">
      <w:r w:rsidRPr="00B96823">
        <w:t>- компактное размещение и взаимосвязь функциональных зон с учетом их допустимой совместимости;</w:t>
      </w:r>
    </w:p>
    <w:p w14:paraId="418E2504" w14:textId="77777777" w:rsidR="00183BD4" w:rsidRPr="00B96823" w:rsidRDefault="00183BD4">
      <w:r w:rsidRPr="00B96823">
        <w:t>- зонирование и структурное членение территории в увязке с системой общественных центров, транспортной и инженерной инфраструктурой;</w:t>
      </w:r>
    </w:p>
    <w:p w14:paraId="052EDDDA" w14:textId="77777777" w:rsidR="00183BD4" w:rsidRPr="00B96823" w:rsidRDefault="00183BD4">
      <w:r w:rsidRPr="00B96823">
        <w:t>- эффективное использование территорий в зависимости от ее градостроительной ценности, допустимой плотности застройки, размеров земельных участков;</w:t>
      </w:r>
    </w:p>
    <w:p w14:paraId="7201AE0A" w14:textId="77777777" w:rsidR="00183BD4" w:rsidRPr="00B96823" w:rsidRDefault="00183BD4">
      <w:r w:rsidRPr="00B96823">
        <w:t>- комплексный учет архитектурно-градостроительных традиций, природно-климатических, историко-культурных, этнографических и других местных особенностей;</w:t>
      </w:r>
    </w:p>
    <w:p w14:paraId="457E982A" w14:textId="77777777" w:rsidR="00183BD4" w:rsidRPr="00B96823" w:rsidRDefault="00183BD4">
      <w:r w:rsidRPr="00B96823">
        <w:lastRenderedPageBreak/>
        <w:t>- эффективное функционирование и развитие систем жизнеобеспечения, экономию топливно-энергетических и водных ресурсов;</w:t>
      </w:r>
    </w:p>
    <w:p w14:paraId="24A057B4" w14:textId="77777777" w:rsidR="00183BD4" w:rsidRPr="00B96823" w:rsidRDefault="00183BD4">
      <w:r w:rsidRPr="00B96823">
        <w:t>- охрану окружающей среды, памятников природы, истории и культуры, озелененных территорий общего пользования;</w:t>
      </w:r>
    </w:p>
    <w:p w14:paraId="36516311" w14:textId="77777777" w:rsidR="00183BD4" w:rsidRPr="00B96823" w:rsidRDefault="00183BD4">
      <w:r w:rsidRPr="00B96823">
        <w:t>- охрану недр и рациональное использование природных ресурсов;</w:t>
      </w:r>
    </w:p>
    <w:p w14:paraId="6B52525F" w14:textId="77777777" w:rsidR="00183BD4" w:rsidRPr="00B96823" w:rsidRDefault="00183BD4">
      <w:r w:rsidRPr="00B96823">
        <w:t>- условия для беспрепятственного доступа МГН к жилищу, рекреации, местам приложения труда, объектам социальной, транспортной и инженерной инфраструктуры в соответствии с требованиями нормативных документов;</w:t>
      </w:r>
    </w:p>
    <w:p w14:paraId="502F067D" w14:textId="77777777" w:rsidR="00183BD4" w:rsidRPr="00B96823" w:rsidRDefault="00183BD4">
      <w:r w:rsidRPr="00B96823">
        <w:t>- расчлененную планировочную структуру городов, а также рассредоточенное размещение объектов с большой концентрацией населения и имеющих повышенную пожарную и взрывопожарную опасность (в районах сейсмичностью 7, 8 и 9 баллов);</w:t>
      </w:r>
    </w:p>
    <w:p w14:paraId="3718CC8B" w14:textId="77777777" w:rsidR="00183BD4" w:rsidRPr="00B96823" w:rsidRDefault="00183BD4">
      <w:bookmarkStart w:id="197" w:name="sub_7070"/>
      <w:r w:rsidRPr="00B96823">
        <w:t xml:space="preserve">- учет наличия зон с особыми условиями использования, установленных в соответствии с положениями </w:t>
      </w:r>
      <w:hyperlink r:id="rId68" w:history="1">
        <w:r w:rsidRPr="00B96823">
          <w:rPr>
            <w:rStyle w:val="a4"/>
            <w:rFonts w:cs="Times New Roman CYR"/>
            <w:color w:val="auto"/>
          </w:rPr>
          <w:t>главы XIX</w:t>
        </w:r>
      </w:hyperlink>
      <w:r w:rsidRPr="00B96823">
        <w:t xml:space="preserve"> Земельного кодекса Российской Федерации.</w:t>
      </w:r>
    </w:p>
    <w:bookmarkEnd w:id="197"/>
    <w:p w14:paraId="4D6BAFE3" w14:textId="77777777" w:rsidR="00183BD4" w:rsidRPr="00B96823" w:rsidRDefault="00183BD4">
      <w:r w:rsidRPr="00B96823">
        <w:t>При этом необходимо учитывать:</w:t>
      </w:r>
    </w:p>
    <w:p w14:paraId="37476491" w14:textId="77777777" w:rsidR="00183BD4" w:rsidRPr="00B96823" w:rsidRDefault="00183BD4">
      <w:r w:rsidRPr="00B96823">
        <w:t xml:space="preserve">- возможности развития городов и сельских населенных пунктов за счет имеющихся территориальных (резервных территорий) и других ресурсов с учетом выполнения требований </w:t>
      </w:r>
      <w:hyperlink r:id="rId69" w:history="1">
        <w:r w:rsidRPr="00B96823">
          <w:rPr>
            <w:rStyle w:val="a4"/>
            <w:rFonts w:cs="Times New Roman CYR"/>
            <w:color w:val="auto"/>
          </w:rPr>
          <w:t>природоохранного законодательства</w:t>
        </w:r>
      </w:hyperlink>
      <w:r w:rsidRPr="00B96823">
        <w:t>;</w:t>
      </w:r>
    </w:p>
    <w:p w14:paraId="48E9E4FE" w14:textId="77777777" w:rsidR="00183BD4" w:rsidRPr="00B96823" w:rsidRDefault="00183BD4">
      <w:r w:rsidRPr="00B96823">
        <w:t>- возможность повышения интенсивности использования территорий (за счет увеличения плотности застройки) в границах городов, в том числе за счет реконструкции и развития застроенных территорий, использования подземного пространства;</w:t>
      </w:r>
    </w:p>
    <w:p w14:paraId="5002C7B4" w14:textId="77777777" w:rsidR="00183BD4" w:rsidRPr="00B96823" w:rsidRDefault="00183BD4">
      <w:r w:rsidRPr="00B96823">
        <w:t>- изменение структуры жилищного строительства в сторону увеличения малоэтажного домостроения при соответствующем технико-экономическом обосновании;</w:t>
      </w:r>
    </w:p>
    <w:p w14:paraId="15B41FA8" w14:textId="77777777" w:rsidR="00183BD4" w:rsidRPr="00B96823" w:rsidRDefault="00183BD4">
      <w:r w:rsidRPr="00B96823">
        <w:t>- рекреационный, курортный и историко-культурный потенциал территории в целях развития санаторно-оздоровительных и туристско-экскурсионных услуг;</w:t>
      </w:r>
    </w:p>
    <w:p w14:paraId="3A2F2CA6" w14:textId="77777777" w:rsidR="00183BD4" w:rsidRPr="00B96823" w:rsidRDefault="00183BD4">
      <w:r w:rsidRPr="00B96823">
        <w:t>- требования законодательства по развитию рынка земли и жилья;</w:t>
      </w:r>
    </w:p>
    <w:p w14:paraId="3ED0B41F" w14:textId="77777777" w:rsidR="00183BD4" w:rsidRPr="00B96823" w:rsidRDefault="00183BD4">
      <w:r w:rsidRPr="00B96823">
        <w:t>- возможности бюджета и привлечения негосударственных инвестиций для программ развития городских округов и поселений.</w:t>
      </w:r>
    </w:p>
    <w:p w14:paraId="679ADE9A" w14:textId="77777777" w:rsidR="00183BD4" w:rsidRPr="00B96823" w:rsidRDefault="0058401D">
      <w:bookmarkStart w:id="198" w:name="sub_12038"/>
      <w:r>
        <w:t>7</w:t>
      </w:r>
      <w:r w:rsidR="00183BD4" w:rsidRPr="00B96823">
        <w:t>. Границы улично-дорожной сети городских округов и поселений обозначены красными линиями, которые отделяют эти территории от участков других территориальных зон. Размещение объектов капитального строительства в пределах красных линий на участках улично-дорожной сети не допускается.</w:t>
      </w:r>
    </w:p>
    <w:bookmarkEnd w:id="198"/>
    <w:p w14:paraId="3B5AB5E1" w14:textId="77777777" w:rsidR="00183BD4" w:rsidRPr="00B96823" w:rsidRDefault="0058401D">
      <w:r>
        <w:t>8</w:t>
      </w:r>
      <w:r w:rsidR="00183BD4" w:rsidRPr="00B96823">
        <w:t xml:space="preserve">. Для коммуникаций и сооружений внешнего транспорта (железнодорожного, автомобильного, водного (морской, речной), воздушного (космического), трубопроводного) устанавливаются границы полос отвода, санитарные разрывы, санитарные полосы отчуждения, санитарно-защитные зоны, </w:t>
      </w:r>
      <w:proofErr w:type="spellStart"/>
      <w:r w:rsidR="00183BD4" w:rsidRPr="00B96823">
        <w:t>приаэродромные</w:t>
      </w:r>
      <w:proofErr w:type="spellEnd"/>
      <w:r w:rsidR="00183BD4" w:rsidRPr="00B96823">
        <w:t xml:space="preserve"> территории. Режим использования территорий в пределах полос отвода, санитарных разрывов определяется федеральным законодательством и настоящими Нормативами и должен обеспечивать безопасность функционирования транспортных коммуникаций и объектов, уменьшение негативного воздействия на среду обитания и здоровье человека.</w:t>
      </w:r>
    </w:p>
    <w:p w14:paraId="22003CDA" w14:textId="77777777" w:rsidR="00183BD4" w:rsidRPr="00B96823" w:rsidRDefault="0058401D">
      <w:bookmarkStart w:id="199" w:name="sub_120310"/>
      <w:r>
        <w:t>9</w:t>
      </w:r>
      <w:r w:rsidR="00183BD4" w:rsidRPr="00B96823">
        <w:t>. Для территорий, подлежащих застройке, документацией по планировке территории устанавливаются линии застройки, определяющие размещение зданий и сооружений с отступом от красных линий или иных границ транспортной и инженерной инфраструктуры, границ прилегающих территориальных зон, а также границ внутриквартальных участков.</w:t>
      </w:r>
    </w:p>
    <w:p w14:paraId="7E2B2EF0" w14:textId="77777777" w:rsidR="00183BD4" w:rsidRPr="00B96823" w:rsidRDefault="00183BD4">
      <w:bookmarkStart w:id="200" w:name="sub_120311"/>
      <w:bookmarkEnd w:id="199"/>
      <w:r w:rsidRPr="00B96823">
        <w:t>1</w:t>
      </w:r>
      <w:r w:rsidR="0058401D">
        <w:t>0</w:t>
      </w:r>
      <w:r w:rsidRPr="00B96823">
        <w:t>. Виды территориальных зон, а также особенности использования их земельных участков определяются правилами землепользования и застройки городских округов и поселений с учетом ограничений, установленных в соответствии с законодательством Российской Федерации.</w:t>
      </w:r>
    </w:p>
    <w:p w14:paraId="59B4B2C9" w14:textId="77777777" w:rsidR="00183BD4" w:rsidRPr="00B96823" w:rsidRDefault="00183BD4">
      <w:bookmarkStart w:id="201" w:name="sub_120312"/>
      <w:bookmarkEnd w:id="200"/>
      <w:r w:rsidRPr="00B96823">
        <w:t>1</w:t>
      </w:r>
      <w:r w:rsidR="0058401D">
        <w:t xml:space="preserve">1 </w:t>
      </w:r>
      <w:r w:rsidRPr="00B96823">
        <w:t xml:space="preserve">При составлении баланса существующего и проектного использования территории городских округов и поселений рекомендуется использовать примерную форму баланса территории населенного пункта, которая приведена в </w:t>
      </w:r>
      <w:hyperlink w:anchor="sub_20" w:history="1">
        <w:r w:rsidRPr="00B96823">
          <w:rPr>
            <w:rStyle w:val="a4"/>
            <w:rFonts w:cs="Times New Roman CYR"/>
            <w:color w:val="auto"/>
          </w:rPr>
          <w:t>таблице 2</w:t>
        </w:r>
      </w:hyperlink>
      <w:r w:rsidRPr="00B96823">
        <w:t xml:space="preserve"> основной части настоящих Нормативов.</w:t>
      </w:r>
    </w:p>
    <w:p w14:paraId="043B9DC4" w14:textId="77777777" w:rsidR="00183BD4" w:rsidRPr="00B96823" w:rsidRDefault="00183BD4">
      <w:bookmarkStart w:id="202" w:name="sub_120313"/>
      <w:bookmarkEnd w:id="201"/>
      <w:r w:rsidRPr="00B96823">
        <w:t>13. Планировочное структурное членение территории</w:t>
      </w:r>
      <w:r w:rsidR="0058401D">
        <w:t xml:space="preserve"> сельских</w:t>
      </w:r>
      <w:r w:rsidRPr="00B96823">
        <w:t xml:space="preserve"> поселений должно </w:t>
      </w:r>
      <w:r w:rsidRPr="00B96823">
        <w:lastRenderedPageBreak/>
        <w:t>предусматривать:</w:t>
      </w:r>
    </w:p>
    <w:bookmarkEnd w:id="202"/>
    <w:p w14:paraId="7E202C62" w14:textId="77777777" w:rsidR="00183BD4" w:rsidRPr="00B96823" w:rsidRDefault="00183BD4">
      <w:r w:rsidRPr="00B96823">
        <w:t>взаимосвязь территориальных зон и структурных планировочных элементов (жилых районов, микрорайонов (кварталов), участков отдельных зданий и сооружений);</w:t>
      </w:r>
    </w:p>
    <w:p w14:paraId="3353B70B" w14:textId="77777777" w:rsidR="00183BD4" w:rsidRPr="00B96823" w:rsidRDefault="00183BD4">
      <w:r w:rsidRPr="00B96823">
        <w:t xml:space="preserve">доступность объектов, расположенных на территории </w:t>
      </w:r>
      <w:r w:rsidR="0058401D">
        <w:t>сельских</w:t>
      </w:r>
      <w:r w:rsidRPr="00B96823">
        <w:t xml:space="preserve"> поселений, в пределах нормативных затрат времени, в том числе беспрепятственный доступ инвалидов и других маломобильных групп населения к объектам жилой, социальной, транспортной и инженерной инфраструктур в соответствии с требованиями настоящих Нормативов;</w:t>
      </w:r>
    </w:p>
    <w:p w14:paraId="2DA1FC2F" w14:textId="77777777" w:rsidR="00183BD4" w:rsidRPr="00B96823" w:rsidRDefault="00183BD4">
      <w:r w:rsidRPr="00B96823">
        <w:t>интенсивность использования территории с учетом ее градостроительной ценности, допустимой плотности застройки, размеров земельных участков;</w:t>
      </w:r>
    </w:p>
    <w:p w14:paraId="3A547316" w14:textId="77777777" w:rsidR="00183BD4" w:rsidRPr="00B96823" w:rsidRDefault="00183BD4">
      <w:r w:rsidRPr="00B96823">
        <w:t>организацию системы общественных центров городских округов и поселений в увязке с инженерной и транспортной инфраструктурами;</w:t>
      </w:r>
    </w:p>
    <w:p w14:paraId="54CFEEEE" w14:textId="77777777" w:rsidR="00183BD4" w:rsidRPr="00B96823" w:rsidRDefault="00183BD4">
      <w:r w:rsidRPr="00B96823">
        <w:t>сохранение объектов культурного наследия и исторической планировки и застройки;</w:t>
      </w:r>
    </w:p>
    <w:p w14:paraId="480DF56E" w14:textId="77777777" w:rsidR="00183BD4" w:rsidRPr="00B96823" w:rsidRDefault="00183BD4">
      <w:r w:rsidRPr="00B96823">
        <w:t>сохранение и развитие природного комплекса как части системы пригородной зеленой зоны городов.</w:t>
      </w:r>
    </w:p>
    <w:p w14:paraId="5A8D560D" w14:textId="77777777" w:rsidR="00183BD4" w:rsidRPr="00B96823" w:rsidRDefault="00183BD4">
      <w:r w:rsidRPr="00B96823">
        <w:t>Планировочную организацию территории сельского поселения следует проектировать в увязке с хозяйственно-экономическими и социальными интересами всех собственников и пользователей земли. При этом необходимо предусматривать меры по улучшению природной среды, развитию системы культурно-бытового обслуживания, дорожно-транспортной сети и инженерного обеспечения.</w:t>
      </w:r>
    </w:p>
    <w:p w14:paraId="7B2B096F" w14:textId="77777777" w:rsidR="00183BD4" w:rsidRPr="00B96823" w:rsidRDefault="00183BD4"/>
    <w:p w14:paraId="3D15E9ED" w14:textId="77777777" w:rsidR="00183BD4" w:rsidRPr="00B96823" w:rsidRDefault="00183BD4"/>
    <w:p w14:paraId="0CBBF3A8" w14:textId="77777777" w:rsidR="00183BD4" w:rsidRPr="00B96823" w:rsidRDefault="00183BD4">
      <w:pPr>
        <w:pStyle w:val="1"/>
        <w:rPr>
          <w:color w:val="auto"/>
        </w:rPr>
      </w:pPr>
      <w:bookmarkStart w:id="203" w:name="sub_1203200"/>
      <w:r w:rsidRPr="00B96823">
        <w:rPr>
          <w:color w:val="auto"/>
        </w:rPr>
        <w:t>Резервные территории</w:t>
      </w:r>
    </w:p>
    <w:bookmarkEnd w:id="203"/>
    <w:p w14:paraId="217F1D3E" w14:textId="77777777" w:rsidR="00183BD4" w:rsidRPr="00B96823" w:rsidRDefault="00183BD4"/>
    <w:p w14:paraId="2491A99E" w14:textId="77777777" w:rsidR="00183BD4" w:rsidRPr="00B96823" w:rsidRDefault="00183BD4">
      <w:bookmarkStart w:id="204" w:name="sub_120318"/>
      <w:r w:rsidRPr="00B96823">
        <w:t xml:space="preserve">18. Резервные территории необходимо предусматривать для перспективного развития </w:t>
      </w:r>
      <w:r w:rsidR="000513FE">
        <w:t>сельских</w:t>
      </w:r>
      <w:r w:rsidRPr="00B96823">
        <w:t xml:space="preserve"> поселений </w:t>
      </w:r>
      <w:r w:rsidR="000513FE">
        <w:t>муниципального района</w:t>
      </w:r>
      <w:r w:rsidRPr="00B96823">
        <w:t xml:space="preserve"> </w:t>
      </w:r>
      <w:proofErr w:type="gramStart"/>
      <w:r w:rsidRPr="00B96823">
        <w:t>на территориях</w:t>
      </w:r>
      <w:proofErr w:type="gramEnd"/>
      <w:r w:rsidRPr="00B96823">
        <w:t xml:space="preserve"> которые включают земли, примыкающие к границе (черте) населенных пунктов.</w:t>
      </w:r>
    </w:p>
    <w:bookmarkEnd w:id="204"/>
    <w:p w14:paraId="0324E0ED" w14:textId="77777777" w:rsidR="00183BD4" w:rsidRPr="00B96823" w:rsidRDefault="00183BD4">
      <w:r w:rsidRPr="00B96823">
        <w:t>Кроме этого, под резервные территории возможно изъятие сельскохозяйственных земель с низкой кадастровой стоимостью сельхозугодий, земель лесного фонда, а также земель иных категорий.</w:t>
      </w:r>
    </w:p>
    <w:p w14:paraId="38D5A55C" w14:textId="77777777" w:rsidR="00183BD4" w:rsidRPr="00B96823" w:rsidRDefault="00183BD4">
      <w:bookmarkStart w:id="205" w:name="sub_120319"/>
      <w:r w:rsidRPr="00B96823">
        <w:t xml:space="preserve">19. Потребность в резервных территориях определяется на срок до 20 лет с учетом перспектив развития городских округов и поселений, определенных документами территориального планирования (схемами территориального планирования, генпланами </w:t>
      </w:r>
      <w:r w:rsidR="000513FE">
        <w:t>сельских</w:t>
      </w:r>
      <w:r w:rsidRPr="00B96823">
        <w:t xml:space="preserve"> поселений).</w:t>
      </w:r>
    </w:p>
    <w:p w14:paraId="77359C47" w14:textId="77777777" w:rsidR="00183BD4" w:rsidRPr="00B96823" w:rsidRDefault="00183BD4">
      <w:bookmarkStart w:id="206" w:name="sub_120320"/>
      <w:bookmarkEnd w:id="205"/>
      <w:r w:rsidRPr="00B96823">
        <w:t>20. После утверждения границ резервных территорий они приобретают статус территорий с особым режимом землепользования и не подлежат застройке капитальными зданиями и сооружениями до их использования по целевому назначению в соответствии с генеральным планом.</w:t>
      </w:r>
    </w:p>
    <w:bookmarkEnd w:id="206"/>
    <w:p w14:paraId="5EB9492D" w14:textId="77777777" w:rsidR="00183BD4" w:rsidRPr="00B96823" w:rsidRDefault="00183BD4">
      <w:r w:rsidRPr="00B96823">
        <w:t xml:space="preserve">Включение земель в состав резервных территорий не влечет изменения формы собственности указанных земель до их поэтапного изъятия на основании генерального плана в целях освоения под различные виды городского строительства в интересах жителей </w:t>
      </w:r>
      <w:r w:rsidR="000513FE">
        <w:t>сельских</w:t>
      </w:r>
      <w:r w:rsidRPr="00B96823">
        <w:t xml:space="preserve"> поселений.</w:t>
      </w:r>
    </w:p>
    <w:p w14:paraId="05392715" w14:textId="77777777" w:rsidR="00183BD4" w:rsidRPr="00B96823" w:rsidRDefault="00183BD4">
      <w:r w:rsidRPr="00B96823">
        <w:t xml:space="preserve">Выкуп земельных участков, находящихся в собственности граждан и юридических лиц и расположенных в пределах резервных территорий для развития </w:t>
      </w:r>
      <w:r w:rsidR="000513FE">
        <w:t>сельских</w:t>
      </w:r>
      <w:r w:rsidRPr="00B96823">
        <w:t xml:space="preserve"> поселений  дл</w:t>
      </w:r>
      <w:r w:rsidR="000513FE">
        <w:t>я</w:t>
      </w:r>
      <w:r w:rsidRPr="00B96823">
        <w:t xml:space="preserve"> муниципальных нужд осуществляется в соответствии с </w:t>
      </w:r>
      <w:hyperlink r:id="rId70" w:history="1">
        <w:r w:rsidRPr="00B96823">
          <w:rPr>
            <w:rStyle w:val="a4"/>
            <w:rFonts w:cs="Times New Roman CYR"/>
            <w:color w:val="auto"/>
          </w:rPr>
          <w:t>земельным</w:t>
        </w:r>
      </w:hyperlink>
      <w:r w:rsidRPr="00B96823">
        <w:t xml:space="preserve"> и </w:t>
      </w:r>
      <w:hyperlink r:id="rId71" w:history="1">
        <w:r w:rsidRPr="00B96823">
          <w:rPr>
            <w:rStyle w:val="a4"/>
            <w:rFonts w:cs="Times New Roman CYR"/>
            <w:color w:val="auto"/>
          </w:rPr>
          <w:t>гражданским законодательством</w:t>
        </w:r>
      </w:hyperlink>
      <w:r w:rsidRPr="00B96823">
        <w:t xml:space="preserve"> Российской Федерации и законодательством Краснодарского края.</w:t>
      </w:r>
    </w:p>
    <w:p w14:paraId="7C9CFB09" w14:textId="77777777" w:rsidR="00183BD4" w:rsidRDefault="00183BD4">
      <w:r w:rsidRPr="00B96823">
        <w:t>2</w:t>
      </w:r>
      <w:r w:rsidR="000513FE">
        <w:t>1</w:t>
      </w:r>
      <w:r w:rsidRPr="00B96823">
        <w:t>. В сельских поселениях выделение резервных территорий, необходимых для развития входящих в их состав сельских населенных пунктов, следует предусматривать с учетом перспектив развития жилищного строительства, создания условий для ведения гражданами личного подсобного хозяйства, фермерства, огородничества, садоводства, создания буферных зон для выпаса домашнего скота, организации отдыха населения, потребности в земельных участках для размещения сельских кладбищ, мест складирования бытовых отходов с учетом их возможного расширения.</w:t>
      </w:r>
    </w:p>
    <w:p w14:paraId="2D578121" w14:textId="77777777" w:rsidR="00D3033F" w:rsidRPr="00B96823" w:rsidRDefault="00D3033F"/>
    <w:p w14:paraId="1101A862" w14:textId="77777777" w:rsidR="00183BD4" w:rsidRPr="00B96823" w:rsidRDefault="00183BD4"/>
    <w:p w14:paraId="07A55F78" w14:textId="77777777" w:rsidR="00183BD4" w:rsidRPr="00B96823" w:rsidRDefault="00183BD4"/>
    <w:p w14:paraId="6E4C23FB" w14:textId="77777777" w:rsidR="00183BD4" w:rsidRPr="00B96823" w:rsidRDefault="00183BD4">
      <w:pPr>
        <w:pStyle w:val="1"/>
        <w:rPr>
          <w:color w:val="auto"/>
        </w:rPr>
      </w:pPr>
      <w:r w:rsidRPr="00B96823">
        <w:rPr>
          <w:color w:val="auto"/>
        </w:rPr>
        <w:t>Территориальные зоны</w:t>
      </w:r>
    </w:p>
    <w:p w14:paraId="7A0D4685" w14:textId="77777777" w:rsidR="00183BD4" w:rsidRPr="00B96823" w:rsidRDefault="00183BD4"/>
    <w:p w14:paraId="6A5763B6" w14:textId="77777777" w:rsidR="00183BD4" w:rsidRPr="00B96823" w:rsidRDefault="00183BD4">
      <w:bookmarkStart w:id="207" w:name="sub_120325"/>
      <w:r w:rsidRPr="00B96823">
        <w:t>2</w:t>
      </w:r>
      <w:r w:rsidR="000513FE">
        <w:t>2</w:t>
      </w:r>
      <w:r w:rsidRPr="00B96823">
        <w:t xml:space="preserve">. Границы территориальных зон устанавливаются при подготовке правил землепользования и застройки на основании утвержденной документации территориального планирования в соответствии с </w:t>
      </w:r>
      <w:hyperlink r:id="rId72" w:history="1">
        <w:r w:rsidRPr="00B96823">
          <w:rPr>
            <w:rStyle w:val="a4"/>
            <w:rFonts w:cs="Times New Roman CYR"/>
            <w:color w:val="auto"/>
          </w:rPr>
          <w:t>Градостроительным кодексом</w:t>
        </w:r>
      </w:hyperlink>
      <w:r w:rsidRPr="00B96823">
        <w:t xml:space="preserve"> Российской Федерации и </w:t>
      </w:r>
      <w:hyperlink r:id="rId73" w:history="1">
        <w:r w:rsidRPr="00B96823">
          <w:rPr>
            <w:rStyle w:val="a4"/>
            <w:rFonts w:cs="Times New Roman CYR"/>
            <w:color w:val="auto"/>
          </w:rPr>
          <w:t>градостроительного кодекса</w:t>
        </w:r>
      </w:hyperlink>
      <w:r w:rsidRPr="00B96823">
        <w:t xml:space="preserve"> Краснодарского края</w:t>
      </w:r>
    </w:p>
    <w:bookmarkEnd w:id="207"/>
    <w:p w14:paraId="35991FA6" w14:textId="77777777" w:rsidR="00183BD4" w:rsidRPr="00B96823" w:rsidRDefault="00183BD4">
      <w:r w:rsidRPr="00B96823">
        <w:t>Границы территориальных зон могут устанавливаться по:</w:t>
      </w:r>
    </w:p>
    <w:p w14:paraId="4E5FF7AC" w14:textId="77777777" w:rsidR="00183BD4" w:rsidRPr="00B96823" w:rsidRDefault="00183BD4">
      <w:r w:rsidRPr="00B96823">
        <w:t>- красным линиям;</w:t>
      </w:r>
    </w:p>
    <w:p w14:paraId="52AD6F8E" w14:textId="77777777" w:rsidR="00183BD4" w:rsidRPr="00B96823" w:rsidRDefault="00183BD4">
      <w:r w:rsidRPr="00B96823">
        <w:t>- границам земельных участков;</w:t>
      </w:r>
    </w:p>
    <w:p w14:paraId="629D6DE8" w14:textId="77777777" w:rsidR="00183BD4" w:rsidRPr="00B96823" w:rsidRDefault="00183BD4">
      <w:r w:rsidRPr="00B96823">
        <w:t xml:space="preserve">- границам населенных пунктов в пределах </w:t>
      </w:r>
      <w:r w:rsidR="00B200E4">
        <w:t>сельских поселений</w:t>
      </w:r>
      <w:r w:rsidRPr="00B96823">
        <w:t>;</w:t>
      </w:r>
    </w:p>
    <w:p w14:paraId="4C8E3685" w14:textId="77777777" w:rsidR="00183BD4" w:rsidRPr="00B96823" w:rsidRDefault="00183BD4">
      <w:r w:rsidRPr="00B96823">
        <w:t>- естественным границам природных объектов;</w:t>
      </w:r>
    </w:p>
    <w:p w14:paraId="06CE72F9" w14:textId="77777777" w:rsidR="00183BD4" w:rsidRPr="00B96823" w:rsidRDefault="00183BD4">
      <w:r w:rsidRPr="00B96823">
        <w:t>- иным границам.</w:t>
      </w:r>
    </w:p>
    <w:p w14:paraId="391D6817" w14:textId="77777777" w:rsidR="00183BD4" w:rsidRPr="00B96823" w:rsidRDefault="00183BD4">
      <w:bookmarkStart w:id="208" w:name="sub_120326"/>
      <w:r w:rsidRPr="00B96823">
        <w:t>2</w:t>
      </w:r>
      <w:r w:rsidR="000513FE">
        <w:t>3</w:t>
      </w:r>
      <w:r w:rsidRPr="00B96823">
        <w:t xml:space="preserve">. Состав территориальных зон, а также особенности использования размещаемых на них земельных участков определяются градостроительными регламентами правил землепользования и застройки, в которых должны быть учтены ограничения, установленные </w:t>
      </w:r>
      <w:hyperlink r:id="rId74" w:history="1">
        <w:r w:rsidRPr="00B96823">
          <w:rPr>
            <w:rStyle w:val="a4"/>
            <w:rFonts w:cs="Times New Roman CYR"/>
            <w:color w:val="auto"/>
          </w:rPr>
          <w:t>градостроительным</w:t>
        </w:r>
      </w:hyperlink>
      <w:r w:rsidRPr="00B96823">
        <w:t xml:space="preserve">, </w:t>
      </w:r>
      <w:hyperlink r:id="rId75" w:history="1">
        <w:r w:rsidRPr="00B96823">
          <w:rPr>
            <w:rStyle w:val="a4"/>
            <w:rFonts w:cs="Times New Roman CYR"/>
            <w:color w:val="auto"/>
          </w:rPr>
          <w:t>земельным</w:t>
        </w:r>
      </w:hyperlink>
      <w:r w:rsidRPr="00B96823">
        <w:t xml:space="preserve">, </w:t>
      </w:r>
      <w:hyperlink r:id="rId76" w:history="1">
        <w:r w:rsidRPr="00B96823">
          <w:rPr>
            <w:rStyle w:val="a4"/>
            <w:rFonts w:cs="Times New Roman CYR"/>
            <w:color w:val="auto"/>
          </w:rPr>
          <w:t>водным</w:t>
        </w:r>
      </w:hyperlink>
      <w:r w:rsidRPr="00B96823">
        <w:t xml:space="preserve">, </w:t>
      </w:r>
      <w:hyperlink r:id="rId77" w:history="1">
        <w:r w:rsidRPr="00B96823">
          <w:rPr>
            <w:rStyle w:val="a4"/>
            <w:rFonts w:cs="Times New Roman CYR"/>
            <w:color w:val="auto"/>
          </w:rPr>
          <w:t>лесным</w:t>
        </w:r>
      </w:hyperlink>
      <w:r w:rsidRPr="00B96823">
        <w:t xml:space="preserve">, </w:t>
      </w:r>
      <w:hyperlink r:id="rId78" w:history="1">
        <w:r w:rsidRPr="00B96823">
          <w:rPr>
            <w:rStyle w:val="a4"/>
            <w:rFonts w:cs="Times New Roman CYR"/>
            <w:color w:val="auto"/>
          </w:rPr>
          <w:t>природоохранным</w:t>
        </w:r>
      </w:hyperlink>
      <w:r w:rsidRPr="00B96823">
        <w:t xml:space="preserve">, </w:t>
      </w:r>
      <w:hyperlink r:id="rId79" w:history="1">
        <w:r w:rsidRPr="00B96823">
          <w:rPr>
            <w:rStyle w:val="a4"/>
            <w:rFonts w:cs="Times New Roman CYR"/>
            <w:color w:val="auto"/>
          </w:rPr>
          <w:t>санитарным</w:t>
        </w:r>
      </w:hyperlink>
      <w:r w:rsidRPr="00B96823">
        <w:t xml:space="preserve"> и другим законодательством, а также требования </w:t>
      </w:r>
      <w:hyperlink r:id="rId80" w:history="1">
        <w:r w:rsidRPr="00B96823">
          <w:rPr>
            <w:rStyle w:val="a4"/>
            <w:rFonts w:cs="Times New Roman CYR"/>
            <w:color w:val="auto"/>
          </w:rPr>
          <w:t>СП 42.13330</w:t>
        </w:r>
      </w:hyperlink>
      <w:r w:rsidRPr="00B96823">
        <w:t xml:space="preserve"> и настоящих Нормативов.</w:t>
      </w:r>
    </w:p>
    <w:p w14:paraId="382F0596" w14:textId="77777777" w:rsidR="00183BD4" w:rsidRPr="00B96823" w:rsidRDefault="00183BD4">
      <w:bookmarkStart w:id="209" w:name="sub_120327"/>
      <w:bookmarkEnd w:id="208"/>
      <w:r w:rsidRPr="00B96823">
        <w:t>2</w:t>
      </w:r>
      <w:r w:rsidR="000513FE">
        <w:t>4</w:t>
      </w:r>
      <w:r w:rsidRPr="00B96823">
        <w:t xml:space="preserve">. В составе территориальных зон в соответствии с </w:t>
      </w:r>
      <w:hyperlink r:id="rId81" w:history="1">
        <w:r w:rsidRPr="00B96823">
          <w:rPr>
            <w:rStyle w:val="a4"/>
            <w:rFonts w:cs="Times New Roman CYR"/>
            <w:color w:val="auto"/>
          </w:rPr>
          <w:t>градостроительным</w:t>
        </w:r>
      </w:hyperlink>
      <w:r w:rsidRPr="00B96823">
        <w:t xml:space="preserve"> законодательством могут выделяться земельные участки общего пользования занятые площадями, улицами, проездами, дорогами, набережными, скверами, бульварами, водоемами и другими объектами, предназначенными для удовлетворения общественных интересов населения. Порядок использования земель общего пользования определяется органами местного самоуправления.</w:t>
      </w:r>
    </w:p>
    <w:bookmarkEnd w:id="209"/>
    <w:p w14:paraId="7EF60D0D" w14:textId="77777777" w:rsidR="00183BD4" w:rsidRPr="00B96823" w:rsidRDefault="00183BD4">
      <w:r w:rsidRPr="00B96823">
        <w:t>27.1. При разработке проектов правил землепользования и застройки сельских поселений озелененные территории обще</w:t>
      </w:r>
      <w:r w:rsidR="00B200E4">
        <w:t>ственного</w:t>
      </w:r>
      <w:r w:rsidRPr="00B96823">
        <w:t xml:space="preserve"> значения должны быть выделены в отдельные территориальные зоны.</w:t>
      </w:r>
    </w:p>
    <w:p w14:paraId="405FA974" w14:textId="77777777" w:rsidR="00183BD4" w:rsidRPr="00B96823" w:rsidRDefault="00183BD4">
      <w:bookmarkStart w:id="210" w:name="sub_120328"/>
      <w:r w:rsidRPr="00B96823">
        <w:t>28. При выделении территориальных зон и установлении регламентов их использования необходимо учитывать также ограничения на градостроительную деятельность, обусловленные установленными зонами особого использования территории.</w:t>
      </w:r>
    </w:p>
    <w:bookmarkEnd w:id="210"/>
    <w:p w14:paraId="30F49930" w14:textId="77777777" w:rsidR="00183BD4" w:rsidRPr="00B96823" w:rsidRDefault="00183BD4">
      <w:r w:rsidRPr="00B96823">
        <w:t>29. В правилах землепользования и застройки в границах зон многоэтажной жилой застройки подлежат установлению следующие предельные параметры:</w:t>
      </w:r>
    </w:p>
    <w:p w14:paraId="32A59C4E" w14:textId="77777777" w:rsidR="00183BD4" w:rsidRPr="00B96823" w:rsidRDefault="00183BD4">
      <w:r w:rsidRPr="00B96823">
        <w:t>предельное количество этажей;</w:t>
      </w:r>
    </w:p>
    <w:p w14:paraId="166A3C52" w14:textId="77777777" w:rsidR="00183BD4" w:rsidRPr="00B96823" w:rsidRDefault="00183BD4">
      <w:r w:rsidRPr="00B96823">
        <w:t>предельная высота зданий, строений, сооружений;</w:t>
      </w:r>
    </w:p>
    <w:p w14:paraId="0498E36B" w14:textId="77777777" w:rsidR="00183BD4" w:rsidRPr="00B96823" w:rsidRDefault="00183BD4">
      <w:r w:rsidRPr="00B96823">
        <w:t>высота и площадь высотных доминант;</w:t>
      </w:r>
    </w:p>
    <w:p w14:paraId="78593A3D" w14:textId="77777777" w:rsidR="00183BD4" w:rsidRPr="00B96823" w:rsidRDefault="00183BD4">
      <w:r w:rsidRPr="00B96823">
        <w:t>минимальное расстояние от высотных доминант до зон малоэтажной и индивидуальной жилой застройки.</w:t>
      </w:r>
    </w:p>
    <w:p w14:paraId="121C231C" w14:textId="77777777" w:rsidR="00183BD4" w:rsidRPr="00B96823" w:rsidRDefault="00183BD4">
      <w:r w:rsidRPr="00B96823">
        <w:t xml:space="preserve">При разработке правил землепользования и застройки для участков, примыкающих </w:t>
      </w:r>
      <w:proofErr w:type="gramStart"/>
      <w:r w:rsidRPr="00B96823">
        <w:t>к  главным</w:t>
      </w:r>
      <w:proofErr w:type="gramEnd"/>
      <w:r w:rsidRPr="00B96823">
        <w:t xml:space="preserve"> улицам, дополнительно необходимо устанавливать следующие предельные параметры застройки:</w:t>
      </w:r>
    </w:p>
    <w:p w14:paraId="5C7BA0D8" w14:textId="77777777" w:rsidR="00183BD4" w:rsidRPr="00B96823" w:rsidRDefault="00183BD4">
      <w:r w:rsidRPr="00B96823">
        <w:t>минимальный отступ зданий, строений, сооружений от красных линий улицы (границ земельного участка, граничащего с улично-дорожной сетью), красных линий проездов (границ земельного участка, граничащего с проездом), прочих границ земельного участка, м;</w:t>
      </w:r>
    </w:p>
    <w:p w14:paraId="0DD656BD" w14:textId="77777777" w:rsidR="00183BD4" w:rsidRPr="00B96823" w:rsidRDefault="00183BD4">
      <w:r w:rsidRPr="00B96823">
        <w:t>предельная этажность, шт.;</w:t>
      </w:r>
    </w:p>
    <w:p w14:paraId="72CA4316" w14:textId="77777777" w:rsidR="00183BD4" w:rsidRPr="00B96823" w:rsidRDefault="00183BD4">
      <w:r w:rsidRPr="00B96823">
        <w:t>максимальный процент застройки, %;</w:t>
      </w:r>
    </w:p>
    <w:p w14:paraId="547C8632" w14:textId="77777777" w:rsidR="00183BD4" w:rsidRPr="00B96823" w:rsidRDefault="00183BD4">
      <w:r w:rsidRPr="00B96823">
        <w:t>минимальный процент озеленения земельного участка, %;</w:t>
      </w:r>
    </w:p>
    <w:p w14:paraId="483518E3" w14:textId="77777777" w:rsidR="00183BD4" w:rsidRPr="00B96823" w:rsidRDefault="00183BD4">
      <w:r w:rsidRPr="00B96823">
        <w:t>максимальная высота здания от земли до верха парапета, карниза (свеса) скатной кровли, м;</w:t>
      </w:r>
    </w:p>
    <w:p w14:paraId="38088572" w14:textId="77777777" w:rsidR="00183BD4" w:rsidRPr="00B96823" w:rsidRDefault="00183BD4">
      <w:r w:rsidRPr="00B96823">
        <w:t xml:space="preserve">минимальная и максимальная высота застройки вдоль границы земельного участка, граничащей с улично-дорожной сетью, от уровня земли до верха парапета, карниза (свеса) </w:t>
      </w:r>
      <w:r w:rsidRPr="00B96823">
        <w:lastRenderedPageBreak/>
        <w:t>скатной кровли (действие данного регламента распространяется в глубину 20 м от границы земельного участка, смежной с улично-дорожной сетью), м;</w:t>
      </w:r>
    </w:p>
    <w:p w14:paraId="39F43D1B" w14:textId="77777777" w:rsidR="00183BD4" w:rsidRPr="00B96823" w:rsidRDefault="00183BD4">
      <w:r w:rsidRPr="00B96823">
        <w:t xml:space="preserve">минимальный процент </w:t>
      </w:r>
      <w:proofErr w:type="spellStart"/>
      <w:r w:rsidRPr="00B96823">
        <w:t>застроенности</w:t>
      </w:r>
      <w:proofErr w:type="spellEnd"/>
      <w:r w:rsidRPr="00B96823">
        <w:t xml:space="preserve"> фронта участка, %;</w:t>
      </w:r>
    </w:p>
    <w:p w14:paraId="69D914B7" w14:textId="77777777" w:rsidR="00183BD4" w:rsidRPr="00B96823" w:rsidRDefault="00183BD4">
      <w:r w:rsidRPr="00B96823">
        <w:t>минимальная высота первого этажа зданий, м;</w:t>
      </w:r>
    </w:p>
    <w:p w14:paraId="47FC9D80" w14:textId="77777777" w:rsidR="00183BD4" w:rsidRPr="00B96823" w:rsidRDefault="00183BD4">
      <w:r w:rsidRPr="00B96823">
        <w:t>минимальный процент остекления фасада первого этажа здания, %;</w:t>
      </w:r>
    </w:p>
    <w:p w14:paraId="41331C5B" w14:textId="77777777" w:rsidR="00183BD4" w:rsidRPr="00B96823" w:rsidRDefault="00183BD4">
      <w:r w:rsidRPr="00B96823">
        <w:t>минимальная высота окон первых этажей зданий, м;</w:t>
      </w:r>
    </w:p>
    <w:p w14:paraId="60D39544" w14:textId="77777777" w:rsidR="00183BD4" w:rsidRPr="00B96823" w:rsidRDefault="00183BD4">
      <w:r w:rsidRPr="00B96823">
        <w:t>максимальная отметка входной группы от уровня земли со стороны улично-дорожной сети (выступ входной группы (крыльца) за линию застройки не допускается), м;</w:t>
      </w:r>
    </w:p>
    <w:p w14:paraId="3012331C" w14:textId="77777777" w:rsidR="00183BD4" w:rsidRPr="00B96823" w:rsidRDefault="00183BD4">
      <w:r w:rsidRPr="00B96823">
        <w:t>максимальный выступ консольных частей здания (балконов, эркеров, ризалитов) за линию допустимого размещения объекта капительного строительства (допускается в уровне перекрытия 2 этажа и выше), м</w:t>
      </w:r>
    </w:p>
    <w:p w14:paraId="453F981B" w14:textId="77777777" w:rsidR="00183BD4" w:rsidRPr="00B96823" w:rsidRDefault="00183BD4">
      <w:r w:rsidRPr="00B96823">
        <w:t>максимальный уклон кровли, градус;</w:t>
      </w:r>
    </w:p>
    <w:p w14:paraId="33BB22F8" w14:textId="77777777" w:rsidR="00183BD4" w:rsidRPr="00B96823" w:rsidRDefault="00183BD4">
      <w:r w:rsidRPr="00B96823">
        <w:t>При комплексной застройке расчет площади застройки для устройства высотных доминант осуществляется в границах всей территории, при этом высотные доминанты могут проектироваться обособленно на обособленных земельных участках.</w:t>
      </w:r>
    </w:p>
    <w:p w14:paraId="2D3951CC" w14:textId="77777777" w:rsidR="00183BD4" w:rsidRPr="00B96823" w:rsidRDefault="00183BD4">
      <w:r w:rsidRPr="00B96823">
        <w:t>Значения предельных параметров могут быть уменьшены по решению комиссии по землепользованию и застройки.</w:t>
      </w:r>
    </w:p>
    <w:p w14:paraId="0B03C073" w14:textId="77777777" w:rsidR="00183BD4" w:rsidRPr="00B96823" w:rsidRDefault="00183BD4">
      <w:r w:rsidRPr="00B96823">
        <w:t>Параметры для установления определяются для каждого типа улицы и включаются в регламенты территориальных зон, примыкающих к указанным улицам.</w:t>
      </w:r>
    </w:p>
    <w:p w14:paraId="29FABE3E" w14:textId="77777777" w:rsidR="00183BD4" w:rsidRPr="00B96823" w:rsidRDefault="00183BD4"/>
    <w:p w14:paraId="1361086C" w14:textId="77777777" w:rsidR="00183BD4" w:rsidRPr="00B96823" w:rsidRDefault="00183BD4">
      <w:pPr>
        <w:pStyle w:val="1"/>
        <w:rPr>
          <w:color w:val="auto"/>
        </w:rPr>
      </w:pPr>
      <w:bookmarkStart w:id="211" w:name="sub_1204"/>
      <w:r w:rsidRPr="00B96823">
        <w:rPr>
          <w:color w:val="auto"/>
        </w:rPr>
        <w:t>4. Селитебная территория:</w:t>
      </w:r>
    </w:p>
    <w:bookmarkEnd w:id="211"/>
    <w:p w14:paraId="0C8CDE0C" w14:textId="77777777" w:rsidR="00183BD4" w:rsidRPr="00B96823" w:rsidRDefault="00183BD4"/>
    <w:p w14:paraId="132F186D" w14:textId="77777777" w:rsidR="00183BD4" w:rsidRPr="00B96823" w:rsidRDefault="00183BD4">
      <w:pPr>
        <w:pStyle w:val="1"/>
        <w:rPr>
          <w:color w:val="auto"/>
        </w:rPr>
      </w:pPr>
      <w:bookmarkStart w:id="212" w:name="sub_12041"/>
      <w:r w:rsidRPr="00B96823">
        <w:rPr>
          <w:color w:val="auto"/>
        </w:rPr>
        <w:t>4.1. Общие требования:</w:t>
      </w:r>
    </w:p>
    <w:bookmarkEnd w:id="212"/>
    <w:p w14:paraId="10C8CB91" w14:textId="77777777" w:rsidR="00183BD4" w:rsidRPr="00B96823" w:rsidRDefault="00183BD4"/>
    <w:p w14:paraId="02363579" w14:textId="77777777" w:rsidR="00183BD4" w:rsidRPr="00B96823" w:rsidRDefault="00183BD4">
      <w:bookmarkStart w:id="213" w:name="sub_120411"/>
      <w:r w:rsidRPr="00B96823">
        <w:t>4.1.1. Селитебная территория формируется с учетом взаимоувязанного размещения жилых, общественно-деловых зон, отдельных коммунальных и промышленных объектов, не требующих устройства санитарно-защитных зон, с учетом улично-дорожной сети, озеленения и других территорий общего пользования для создания жилой среды, отвечающей социальным, санитарно-гигиеническим и градостроительным требованиям.</w:t>
      </w:r>
    </w:p>
    <w:p w14:paraId="74AE147B" w14:textId="77777777" w:rsidR="00183BD4" w:rsidRPr="00B96823" w:rsidRDefault="00183BD4">
      <w:bookmarkStart w:id="214" w:name="sub_120413"/>
      <w:bookmarkEnd w:id="213"/>
      <w:r w:rsidRPr="00B96823">
        <w:t>4.1.</w:t>
      </w:r>
      <w:r w:rsidR="00B200E4">
        <w:t>2</w:t>
      </w:r>
      <w:r w:rsidRPr="00B96823">
        <w:t>. При определении размера селитебной территории следует исходить из необходимости предоставления каждой семье отдельной квартиры или дома. Существующая и перспективная расчетная обеспеченность жильем определяется в целом по территории и отдельным ее районам на основе прогнозных данных о среднем размере семьи с учетом типов применяемых жилых зданий, планируемых объемов жилищного строительства, в том числе жилья, строящегося за счет средств населения. Общую площадь квартир следует подсчитывать в соответствии с нормативными требованиями.</w:t>
      </w:r>
    </w:p>
    <w:p w14:paraId="5554B55C" w14:textId="77777777" w:rsidR="00183BD4" w:rsidRPr="00B96823" w:rsidRDefault="00183BD4">
      <w:bookmarkStart w:id="215" w:name="sub_120414"/>
      <w:bookmarkEnd w:id="214"/>
      <w:r w:rsidRPr="00B96823">
        <w:t>4.1.</w:t>
      </w:r>
      <w:r w:rsidR="00B200E4">
        <w:t>3</w:t>
      </w:r>
      <w:r w:rsidRPr="00B96823">
        <w:t>. При определении соотношения типов нового жилищного строительства необходимо исходить из учета конкретных возможностей развития городских округов и поселений, наличия территориальных ресурсов, градостроительных и историко-архитектурных особенностей, существующей строительной базы и рыночных условий.</w:t>
      </w:r>
    </w:p>
    <w:bookmarkEnd w:id="215"/>
    <w:p w14:paraId="2DBE72F3" w14:textId="77777777" w:rsidR="00183BD4" w:rsidRPr="00B96823" w:rsidRDefault="00183BD4">
      <w:r w:rsidRPr="00B96823">
        <w:t xml:space="preserve">Для определения объемов и структуры жилищного строительства минимальная обеспеченность общей площадью жилого помещения принимается с учетом динамики по расчетным периодам в соответствии с </w:t>
      </w:r>
      <w:hyperlink w:anchor="sub_310" w:history="1">
        <w:r w:rsidRPr="00B200E4">
          <w:rPr>
            <w:rStyle w:val="a4"/>
            <w:rFonts w:cs="Times New Roman CYR"/>
            <w:color w:val="FF0000"/>
          </w:rPr>
          <w:t>таблицей 31</w:t>
        </w:r>
      </w:hyperlink>
      <w:r w:rsidRPr="00B96823">
        <w:t xml:space="preserve"> основной части настоящих Нормативов.</w:t>
      </w:r>
    </w:p>
    <w:p w14:paraId="7E4C96A9" w14:textId="77777777" w:rsidR="00183BD4" w:rsidRPr="00B96823" w:rsidRDefault="00183BD4">
      <w:bookmarkStart w:id="216" w:name="sub_120415"/>
      <w:r w:rsidRPr="00B96823">
        <w:t>4.1.</w:t>
      </w:r>
      <w:r w:rsidR="00B200E4">
        <w:t>4</w:t>
      </w:r>
      <w:r w:rsidRPr="00B96823">
        <w:t>. Размещение новой малоэтажной застройки следует осуществлять в пределах границы сельских населенных пунктов с учетом возможности присоединения объектов к сетям инженерного обеспечения, организации транспортных связей, обеспеченности организациями обслуживания.</w:t>
      </w:r>
    </w:p>
    <w:bookmarkEnd w:id="216"/>
    <w:p w14:paraId="5B3CCF0C" w14:textId="77777777" w:rsidR="00183BD4" w:rsidRPr="00B96823" w:rsidRDefault="00183BD4">
      <w:r w:rsidRPr="00B96823">
        <w:t>Районы индивидуальной малоэтажной усадебной застройки в городских округах и городских поселениях не следует размещать на главных направлениях развития многоэтажного жилищного строительства.</w:t>
      </w:r>
    </w:p>
    <w:p w14:paraId="46DFF0BA" w14:textId="77777777" w:rsidR="00183BD4" w:rsidRPr="00B96823" w:rsidRDefault="00183BD4">
      <w:r w:rsidRPr="00B96823">
        <w:t xml:space="preserve">Расчетные показатели жилищной обеспеченности для малоэтажной индивидуальной </w:t>
      </w:r>
      <w:r w:rsidRPr="00B96823">
        <w:lastRenderedPageBreak/>
        <w:t>застройки не нормируются.</w:t>
      </w:r>
    </w:p>
    <w:p w14:paraId="1822E298" w14:textId="77777777" w:rsidR="00183BD4" w:rsidRPr="00B96823" w:rsidRDefault="00183BD4">
      <w:bookmarkStart w:id="217" w:name="sub_120416"/>
      <w:r w:rsidRPr="00B96823">
        <w:t>4.1.</w:t>
      </w:r>
      <w:r w:rsidR="00B200E4">
        <w:t>5</w:t>
      </w:r>
      <w:r w:rsidRPr="00B96823">
        <w:t>. Предварительное определение потребной селитебной территории сельского поселения допускается принимать следующие показатели на один дом (квартиру) при застройке:</w:t>
      </w:r>
    </w:p>
    <w:bookmarkEnd w:id="217"/>
    <w:p w14:paraId="0D5B9E97" w14:textId="77777777" w:rsidR="00183BD4" w:rsidRPr="00B96823" w:rsidRDefault="00183BD4">
      <w:r w:rsidRPr="00B96823">
        <w:t xml:space="preserve">домами усадебного типа с участками при доме (квартире) - по </w:t>
      </w:r>
      <w:hyperlink w:anchor="sub_320" w:history="1">
        <w:r w:rsidRPr="00B96823">
          <w:rPr>
            <w:rStyle w:val="a4"/>
            <w:rFonts w:cs="Times New Roman CYR"/>
            <w:color w:val="auto"/>
          </w:rPr>
          <w:t>таблице 32</w:t>
        </w:r>
      </w:hyperlink>
      <w:r w:rsidRPr="00B96823">
        <w:t xml:space="preserve"> основной части настоящих Нормативов;</w:t>
      </w:r>
    </w:p>
    <w:p w14:paraId="0EDFB145" w14:textId="77777777" w:rsidR="00183BD4" w:rsidRPr="00B96823" w:rsidRDefault="00183BD4">
      <w:r w:rsidRPr="00B96823">
        <w:t xml:space="preserve">секционными и блокированными домами без участков при квартире - </w:t>
      </w:r>
      <w:r w:rsidRPr="00CB1815">
        <w:rPr>
          <w:color w:val="FF0000"/>
        </w:rPr>
        <w:t xml:space="preserve">по </w:t>
      </w:r>
      <w:hyperlink w:anchor="sub_330" w:history="1">
        <w:r w:rsidRPr="00CB1815">
          <w:rPr>
            <w:rStyle w:val="a4"/>
            <w:rFonts w:cs="Times New Roman CYR"/>
            <w:color w:val="FF0000"/>
          </w:rPr>
          <w:t>таблице 33</w:t>
        </w:r>
      </w:hyperlink>
      <w:r w:rsidRPr="00B96823">
        <w:t xml:space="preserve"> основной части настоящих Нормативов.</w:t>
      </w:r>
    </w:p>
    <w:p w14:paraId="36A05033" w14:textId="77777777" w:rsidR="00183BD4" w:rsidRPr="00B96823" w:rsidRDefault="00183BD4"/>
    <w:p w14:paraId="3F318DD8" w14:textId="77777777" w:rsidR="00183BD4" w:rsidRPr="00B96823" w:rsidRDefault="00183BD4">
      <w:pPr>
        <w:pStyle w:val="1"/>
        <w:rPr>
          <w:color w:val="auto"/>
        </w:rPr>
      </w:pPr>
      <w:bookmarkStart w:id="218" w:name="sub_12042"/>
      <w:r w:rsidRPr="00B96823">
        <w:rPr>
          <w:color w:val="auto"/>
        </w:rPr>
        <w:t>4.2. Жилые зоны:</w:t>
      </w:r>
    </w:p>
    <w:bookmarkEnd w:id="218"/>
    <w:p w14:paraId="6B1B5EB9" w14:textId="77777777" w:rsidR="00183BD4" w:rsidRPr="00B96823" w:rsidRDefault="00183BD4"/>
    <w:p w14:paraId="140DD572" w14:textId="77777777" w:rsidR="00183BD4" w:rsidRPr="00B96823" w:rsidRDefault="00183BD4">
      <w:pPr>
        <w:pStyle w:val="1"/>
        <w:rPr>
          <w:color w:val="auto"/>
        </w:rPr>
      </w:pPr>
      <w:bookmarkStart w:id="219" w:name="sub_12042120"/>
      <w:r w:rsidRPr="00B96823">
        <w:rPr>
          <w:color w:val="auto"/>
        </w:rPr>
        <w:t>Общие требования:</w:t>
      </w:r>
    </w:p>
    <w:bookmarkEnd w:id="219"/>
    <w:p w14:paraId="71C2422A" w14:textId="77777777" w:rsidR="00183BD4" w:rsidRPr="00B96823" w:rsidRDefault="00183BD4"/>
    <w:p w14:paraId="44713799" w14:textId="77777777" w:rsidR="00183BD4" w:rsidRPr="00B96823" w:rsidRDefault="00183BD4">
      <w:bookmarkStart w:id="220" w:name="sub_120421"/>
      <w:r w:rsidRPr="00B96823">
        <w:t>4.2.1. Жилые зоны предназначены для организации благоприятной и безопасной среды проживания населения, отвечающей его социальным, культурным, бытовым и другим потребностям.</w:t>
      </w:r>
    </w:p>
    <w:bookmarkEnd w:id="220"/>
    <w:p w14:paraId="466EC99D" w14:textId="77777777" w:rsidR="00183BD4" w:rsidRPr="00B96823" w:rsidRDefault="00183BD4">
      <w:r w:rsidRPr="00B96823">
        <w:t>4.2.2. Жилые зоны необходимо предусматривать в целях создания для населения удобной, здоровой и безопасной среды проживания. Объекты и виды деятельности, несовместимые с требованиями настоящих норм, не допускается размещать в жилых зонах.</w:t>
      </w:r>
    </w:p>
    <w:p w14:paraId="23396E7E" w14:textId="77777777" w:rsidR="00183BD4" w:rsidRPr="00B96823" w:rsidRDefault="00183BD4">
      <w:r w:rsidRPr="00B96823">
        <w:t>При планировочной организации жилых зон следует предусматривать их дифференциацию по типам застройки, ее этажности и плотности, местоположению с учетом историко-культурных, природно-климатических и других местных особенностей. Тип и этажность жилой застройки определяются в соответствии с социально-демографическими, национально-бытовыми,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14:paraId="6D50A52C" w14:textId="77777777" w:rsidR="00183BD4" w:rsidRPr="00B96823" w:rsidRDefault="00183BD4">
      <w:bookmarkStart w:id="221" w:name="sub_42204"/>
      <w:r w:rsidRPr="00B96823">
        <w:t>В состав жилых зон могут включаться:</w:t>
      </w:r>
    </w:p>
    <w:p w14:paraId="49DD7B2D" w14:textId="77777777" w:rsidR="00183BD4" w:rsidRPr="00B96823" w:rsidRDefault="00183BD4">
      <w:bookmarkStart w:id="222" w:name="sub_42201"/>
      <w:bookmarkEnd w:id="221"/>
      <w:r w:rsidRPr="00B96823">
        <w:t>1) зона застройки индивидуальными жилыми домами (отдельно стоящими, не более 3 этажей) с приусадебными земельными участками;</w:t>
      </w:r>
    </w:p>
    <w:p w14:paraId="50CB404B" w14:textId="77777777" w:rsidR="00183BD4" w:rsidRPr="00B96823" w:rsidRDefault="00183BD4">
      <w:bookmarkStart w:id="223" w:name="sub_42202"/>
      <w:bookmarkEnd w:id="222"/>
      <w:r w:rsidRPr="00B96823">
        <w:t>2) зоны застройки индивидуальными жилыми домами и малоэтажными жилыми домами блокированной застройки;</w:t>
      </w:r>
    </w:p>
    <w:p w14:paraId="206E5A02" w14:textId="77777777" w:rsidR="00183BD4" w:rsidRPr="00B96823" w:rsidRDefault="00183BD4">
      <w:bookmarkStart w:id="224" w:name="sub_42203"/>
      <w:bookmarkEnd w:id="223"/>
      <w:r w:rsidRPr="00B96823">
        <w:t xml:space="preserve">3) зоны застройки </w:t>
      </w:r>
      <w:proofErr w:type="spellStart"/>
      <w:r w:rsidRPr="00B96823">
        <w:t>среднеэтажными</w:t>
      </w:r>
      <w:proofErr w:type="spellEnd"/>
      <w:r w:rsidRPr="00B96823">
        <w:t xml:space="preserve"> жилыми домами блокированной застройки и многоквартирными домами;</w:t>
      </w:r>
    </w:p>
    <w:p w14:paraId="447FD39F" w14:textId="77777777" w:rsidR="00183BD4" w:rsidRPr="00B96823" w:rsidRDefault="00183BD4">
      <w:bookmarkStart w:id="225" w:name="sub_4224"/>
      <w:bookmarkEnd w:id="224"/>
      <w:r w:rsidRPr="00B96823">
        <w:t>4) зона застройки многоэтажными многоквартирными жилыми домами (9 этажей и более);</w:t>
      </w:r>
    </w:p>
    <w:p w14:paraId="76E64CE1" w14:textId="77777777" w:rsidR="00183BD4" w:rsidRPr="00B96823" w:rsidRDefault="00183BD4">
      <w:bookmarkStart w:id="226" w:name="sub_42205"/>
      <w:bookmarkEnd w:id="225"/>
      <w:r w:rsidRPr="00B96823">
        <w:t>5) зоны жилой застройки иных видов, в том числе:</w:t>
      </w:r>
    </w:p>
    <w:bookmarkEnd w:id="226"/>
    <w:p w14:paraId="7C2056EF" w14:textId="77777777" w:rsidR="00183BD4" w:rsidRPr="00B96823" w:rsidRDefault="00183BD4">
      <w:r w:rsidRPr="00B96823">
        <w:t xml:space="preserve">зона застройки блокированными жилыми домами (не более 3 этажей) с </w:t>
      </w:r>
      <w:proofErr w:type="spellStart"/>
      <w:r w:rsidRPr="00B96823">
        <w:t>приквартирными</w:t>
      </w:r>
      <w:proofErr w:type="spellEnd"/>
      <w:r w:rsidRPr="00B96823">
        <w:t xml:space="preserve"> участками;</w:t>
      </w:r>
    </w:p>
    <w:p w14:paraId="7FB4111F" w14:textId="77777777" w:rsidR="00183BD4" w:rsidRPr="00B96823" w:rsidRDefault="00183BD4">
      <w:r w:rsidRPr="00B96823">
        <w:t>зона застройки малоэтажными многоквартирными жилыми домами (не более 4 этажей, включая мансардный);</w:t>
      </w:r>
    </w:p>
    <w:p w14:paraId="3A01CDAB" w14:textId="77777777" w:rsidR="00183BD4" w:rsidRPr="00B96823" w:rsidRDefault="00183BD4">
      <w:r w:rsidRPr="00B96823">
        <w:t xml:space="preserve">зона застройки </w:t>
      </w:r>
      <w:proofErr w:type="spellStart"/>
      <w:r w:rsidRPr="00B96823">
        <w:t>среднеэтажными</w:t>
      </w:r>
      <w:proofErr w:type="spellEnd"/>
      <w:r w:rsidRPr="00B96823">
        <w:t xml:space="preserve"> многоквартирными домами (5-8 этажей, включая мансардный).</w:t>
      </w:r>
    </w:p>
    <w:p w14:paraId="723BF940" w14:textId="77777777" w:rsidR="00183BD4" w:rsidRPr="00B96823" w:rsidRDefault="00183BD4">
      <w:bookmarkStart w:id="227" w:name="sub_124228"/>
      <w:r w:rsidRPr="00B96823">
        <w:t>В жилых зонах допускается размещение отдельно стоящих, встроенных или пристроенных объектов социального и коммунально-бытового назначения.</w:t>
      </w:r>
    </w:p>
    <w:bookmarkEnd w:id="227"/>
    <w:p w14:paraId="01D60E2E" w14:textId="77777777" w:rsidR="00183BD4" w:rsidRPr="00CB1815" w:rsidRDefault="00183BD4">
      <w:pPr>
        <w:rPr>
          <w:color w:val="FF0000"/>
        </w:rPr>
      </w:pPr>
      <w:r w:rsidRPr="00B96823">
        <w:t xml:space="preserve">Размещение встроенных в жилые здания объектов осуществляется с учетом </w:t>
      </w:r>
      <w:hyperlink w:anchor="sub_120428" w:history="1">
        <w:r w:rsidRPr="00CB1815">
          <w:rPr>
            <w:rStyle w:val="a4"/>
            <w:rFonts w:cs="Times New Roman CYR"/>
            <w:color w:val="FF0000"/>
          </w:rPr>
          <w:t>пункта 4.2.8</w:t>
        </w:r>
      </w:hyperlink>
      <w:r w:rsidRPr="00CB1815">
        <w:rPr>
          <w:color w:val="FF0000"/>
        </w:rPr>
        <w:t xml:space="preserve"> настоящих Нормативов.</w:t>
      </w:r>
    </w:p>
    <w:p w14:paraId="0BEAACFE" w14:textId="77777777" w:rsidR="00183BD4" w:rsidRPr="00B96823" w:rsidRDefault="00183BD4">
      <w:r w:rsidRPr="00B96823">
        <w:t>В жилых зонах допускается размещение объекты обслуживания, в том числе:</w:t>
      </w:r>
    </w:p>
    <w:p w14:paraId="44FB3B2E" w14:textId="77777777" w:rsidR="00183BD4" w:rsidRPr="00B96823" w:rsidRDefault="00183BD4">
      <w:r w:rsidRPr="00B96823">
        <w:t>- культовых зданий;</w:t>
      </w:r>
    </w:p>
    <w:p w14:paraId="751A394D" w14:textId="77777777" w:rsidR="00183BD4" w:rsidRPr="00B96823" w:rsidRDefault="00183BD4">
      <w:r w:rsidRPr="00B96823">
        <w:t>- стоянок и гаражей для личного автомобильного транспорта граждан;</w:t>
      </w:r>
    </w:p>
    <w:p w14:paraId="0A153B95" w14:textId="77777777" w:rsidR="00183BD4" w:rsidRPr="00B96823" w:rsidRDefault="00183BD4">
      <w:r w:rsidRPr="00B96823">
        <w:t xml:space="preserve">- объектов здравоохранения, объектов дошкольного, начального общего и среднего </w:t>
      </w:r>
      <w:r w:rsidRPr="00B96823">
        <w:lastRenderedPageBreak/>
        <w:t xml:space="preserve">(полного) общего образования иных объектов, связанных с проживанием и обслуживанием граждан в соответствии с </w:t>
      </w:r>
      <w:hyperlink w:anchor="sub_1204323" w:history="1">
        <w:r w:rsidRPr="00CB1815">
          <w:rPr>
            <w:rStyle w:val="a4"/>
            <w:rFonts w:cs="Times New Roman CYR"/>
            <w:color w:val="FF0000"/>
          </w:rPr>
          <w:t>пунктами 4.3.23 - 4.3.25</w:t>
        </w:r>
      </w:hyperlink>
      <w:r w:rsidRPr="00CB1815">
        <w:rPr>
          <w:color w:val="FF0000"/>
        </w:rPr>
        <w:t xml:space="preserve"> п</w:t>
      </w:r>
      <w:r w:rsidRPr="00B96823">
        <w:t>одраздела "Объекты социальной инфраструктуры" и не оказывающих негативного воздействия на окружающую среду.</w:t>
      </w:r>
    </w:p>
    <w:p w14:paraId="6B9B794D" w14:textId="77777777" w:rsidR="00183BD4" w:rsidRPr="00B96823" w:rsidRDefault="00183BD4">
      <w:r w:rsidRPr="00B96823">
        <w:t>Допускается также размещать отдельные объекты общественно-делового и коммунального назначения с площадью участка, как правило, не более 0,5 га, а также мини-производства, не оказывающие вредного воздействия на окружающую среду (включая шум, вибрацию, магнитные поля, радиационное воздействие, загрязнение почв, воздуха, воды и иные вредные воздействия), за пределами установленных границ участков этих объектов</w:t>
      </w:r>
    </w:p>
    <w:p w14:paraId="46896553" w14:textId="77777777" w:rsidR="00183BD4" w:rsidRPr="00B96823" w:rsidRDefault="00183BD4">
      <w:bookmarkStart w:id="228" w:name="sub_42210"/>
      <w:r w:rsidRPr="00B96823">
        <w:t>В состав жилых зон могут включаться также территории, предназначенные для ведения садоводства, расположенные в пределах границ населенных пунктов. Развитие социальной, транспортной и инженерной инфраструктур в отношении этих зон необходимо предусматривать в объемах, обеспечивающих на перспективу возможность постоянного проживания.</w:t>
      </w:r>
    </w:p>
    <w:p w14:paraId="2000FFCA" w14:textId="77777777" w:rsidR="00183BD4" w:rsidRPr="00B96823" w:rsidRDefault="00183BD4">
      <w:bookmarkStart w:id="229" w:name="sub_120424"/>
      <w:bookmarkEnd w:id="228"/>
      <w:r w:rsidRPr="00B96823">
        <w:t>4.2.</w:t>
      </w:r>
      <w:r w:rsidR="003B27A3" w:rsidRPr="00B96823">
        <w:t>3</w:t>
      </w:r>
      <w:r w:rsidRPr="00B96823">
        <w:t>. Для определения размеров территорий жилых зон допускается применять укрупненные показатели в расчете на 1000 человек.</w:t>
      </w:r>
    </w:p>
    <w:p w14:paraId="6161ABAB" w14:textId="77777777" w:rsidR="00183BD4" w:rsidRPr="00B96823" w:rsidRDefault="00183BD4">
      <w:bookmarkStart w:id="230" w:name="sub_120425"/>
      <w:bookmarkEnd w:id="229"/>
      <w:r w:rsidRPr="00B96823">
        <w:t>4.2.</w:t>
      </w:r>
      <w:r w:rsidR="003B27A3" w:rsidRPr="00B96823">
        <w:t>4</w:t>
      </w:r>
      <w:r w:rsidRPr="00B96823">
        <w:t>. Жилые здания с квартирами в первых этажах следует располагать с отступом от красных линий. По красной линии допускается размещать жилые здания с встроенными в первые этажи или пристроенными помещениями общественного назначения, кроме организаций образования и воспитания, а на жилых улицах в условиях реконструкции сложившейся застройки - жилые здания с квартирами в первых этажах.</w:t>
      </w:r>
    </w:p>
    <w:p w14:paraId="7B039D4D" w14:textId="77777777" w:rsidR="00183BD4" w:rsidRPr="00B96823" w:rsidRDefault="00183BD4">
      <w:bookmarkStart w:id="231" w:name="sub_120426"/>
      <w:bookmarkEnd w:id="230"/>
      <w:r w:rsidRPr="00B96823">
        <w:t>4.2.</w:t>
      </w:r>
      <w:r w:rsidR="003B27A3" w:rsidRPr="00B96823">
        <w:t>5</w:t>
      </w:r>
      <w:r w:rsidRPr="00B96823">
        <w:t xml:space="preserve">. 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 Для обеспечения выполнения функций управления многоквартирным жилым домом собственниками помещений необходимо предусматривать встроенные помещения общей площадью не менее 30 кв. метров. Помещения общественного назначения, встроенные в жилые здания, должны иметь входы, изолированные от жилой части здания. При размещении в жилом здании помещений общественного назначения, инженерного оборудования и коммуникаций следует обеспечивать соблюдение гигиенических нормативов, в том числе по </w:t>
      </w:r>
      <w:proofErr w:type="spellStart"/>
      <w:r w:rsidRPr="00B96823">
        <w:t>шумозащищенности</w:t>
      </w:r>
      <w:proofErr w:type="spellEnd"/>
      <w:r w:rsidRPr="00B96823">
        <w:t xml:space="preserve"> жилых помещений.</w:t>
      </w:r>
    </w:p>
    <w:p w14:paraId="54B69F8A" w14:textId="77777777" w:rsidR="00183BD4" w:rsidRPr="00B96823" w:rsidRDefault="00183BD4">
      <w:bookmarkStart w:id="232" w:name="sub_120427"/>
      <w:bookmarkEnd w:id="231"/>
      <w:r w:rsidRPr="00B96823">
        <w:t>4.2.</w:t>
      </w:r>
      <w:r w:rsidR="003B27A3" w:rsidRPr="00B96823">
        <w:t>6</w:t>
      </w:r>
      <w:r w:rsidRPr="00B96823">
        <w:t xml:space="preserve">. Вдоль </w:t>
      </w:r>
      <w:r w:rsidR="00CB1815">
        <w:t>цент</w:t>
      </w:r>
      <w:r w:rsidRPr="00B96823">
        <w:t xml:space="preserve">ральных улиц высокой градостроительной </w:t>
      </w:r>
      <w:proofErr w:type="gramStart"/>
      <w:r w:rsidRPr="00B96823">
        <w:t>значимости  рекомендуется</w:t>
      </w:r>
      <w:proofErr w:type="gramEnd"/>
      <w:r w:rsidRPr="00B96823">
        <w:t xml:space="preserve"> индивидуальный подход к проектированию зданий. Фасады зданий и сооружений для достижения стилевого единства разрабатываются с учетом комплексной застройки улицы: цветовое решение, декоративные ограждения балконов, лоджий, архитектурные и 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подобное). Рекомендуется предусматривать единообразное открывающееся остекление лоджий и балконов при условии соблюдения требований </w:t>
      </w:r>
      <w:hyperlink r:id="rId82" w:history="1">
        <w:r w:rsidRPr="00B96823">
          <w:rPr>
            <w:rStyle w:val="a4"/>
            <w:rFonts w:cs="Times New Roman CYR"/>
            <w:color w:val="auto"/>
          </w:rPr>
          <w:t>Федерального закона</w:t>
        </w:r>
      </w:hyperlink>
      <w:r w:rsidRPr="00B96823">
        <w:t xml:space="preserve"> от 22 июля 2008 года N 123-ФЗ "Технический регламент о требованиях пожарной безопасности".</w:t>
      </w:r>
    </w:p>
    <w:p w14:paraId="7D1341AD" w14:textId="77777777" w:rsidR="00183BD4" w:rsidRPr="00B96823" w:rsidRDefault="00183BD4">
      <w:bookmarkStart w:id="233" w:name="sub_120429"/>
      <w:bookmarkEnd w:id="232"/>
      <w:r w:rsidRPr="00B96823">
        <w:t>4.2.</w:t>
      </w:r>
      <w:r w:rsidR="00CB1815">
        <w:t>7</w:t>
      </w:r>
      <w:r w:rsidRPr="00B96823">
        <w:t xml:space="preserve">. При размещении и планировочной организации территории жилищного строительства должны соблюдаться требования по охране окружающей среды, защите территории от шума и выхлопных газов транспортных магистралей, электрических и электромагнитных излучений, выделяемого из земли радона в соответствии с требованиями </w:t>
      </w:r>
      <w:hyperlink w:anchor="sub_12100" w:history="1">
        <w:r w:rsidRPr="00B96823">
          <w:rPr>
            <w:rStyle w:val="a4"/>
            <w:rFonts w:cs="Times New Roman CYR"/>
            <w:color w:val="auto"/>
          </w:rPr>
          <w:t>раздела 10</w:t>
        </w:r>
      </w:hyperlink>
      <w:r w:rsidRPr="00B96823">
        <w:t xml:space="preserve"> "Охрана окружающей среды" настоящих Нормативов.</w:t>
      </w:r>
    </w:p>
    <w:p w14:paraId="66CB942A" w14:textId="77777777" w:rsidR="00183BD4" w:rsidRDefault="00183BD4">
      <w:bookmarkStart w:id="234" w:name="sub_1204210"/>
      <w:bookmarkEnd w:id="233"/>
      <w:r w:rsidRPr="00B96823">
        <w:t>4.2.</w:t>
      </w:r>
      <w:r w:rsidR="00CB1815">
        <w:t>8</w:t>
      </w:r>
      <w:r w:rsidRPr="00B96823">
        <w:t xml:space="preserve">. В целях создания среды жизнедеятельности, доступной для инвалидов и других маломобильных групп населения, разрабатываемая документация по планировке новых и реконструируемых территорий должна соответствовать требованиям </w:t>
      </w:r>
      <w:hyperlink w:anchor="sub_1212" w:history="1">
        <w:r w:rsidRPr="00B96823">
          <w:rPr>
            <w:rStyle w:val="a4"/>
            <w:rFonts w:cs="Times New Roman CYR"/>
            <w:color w:val="auto"/>
          </w:rPr>
          <w:t>раздела 12</w:t>
        </w:r>
      </w:hyperlink>
      <w:r w:rsidRPr="00B96823">
        <w:t xml:space="preserve"> "Обеспечение доступности объектов социальной инфраструктуры для инвалидов и других маломобильных групп населения" настоящих Нормативов.</w:t>
      </w:r>
    </w:p>
    <w:bookmarkEnd w:id="234"/>
    <w:p w14:paraId="2AFFF516" w14:textId="77777777" w:rsidR="00D3033F" w:rsidRPr="00B96823" w:rsidRDefault="00D3033F"/>
    <w:p w14:paraId="386A2110" w14:textId="77777777" w:rsidR="00183BD4" w:rsidRPr="00B96823" w:rsidRDefault="00183BD4"/>
    <w:p w14:paraId="5A833502" w14:textId="77777777" w:rsidR="00183BD4" w:rsidRPr="00B96823" w:rsidRDefault="00183BD4">
      <w:pPr>
        <w:pStyle w:val="1"/>
        <w:rPr>
          <w:color w:val="auto"/>
        </w:rPr>
      </w:pPr>
      <w:bookmarkStart w:id="235" w:name="sub_12042300"/>
      <w:r w:rsidRPr="00B96823">
        <w:rPr>
          <w:color w:val="auto"/>
        </w:rPr>
        <w:t>Нормативные параметры жилой застройки</w:t>
      </w:r>
    </w:p>
    <w:bookmarkEnd w:id="235"/>
    <w:p w14:paraId="76957187" w14:textId="77777777" w:rsidR="00183BD4" w:rsidRPr="00B96823" w:rsidRDefault="00183BD4"/>
    <w:p w14:paraId="5E314625" w14:textId="77777777" w:rsidR="00183BD4" w:rsidRPr="00B96823" w:rsidRDefault="00183BD4">
      <w:bookmarkStart w:id="236" w:name="sub_1204229"/>
      <w:r w:rsidRPr="00B96823">
        <w:t xml:space="preserve">4.2.9. При проектировании жилой зоны на территории городских округов и городских поселений расчетную плотность населения жилого района следует принимать в соответствии с </w:t>
      </w:r>
      <w:hyperlink w:anchor="sub_360" w:history="1">
        <w:r w:rsidRPr="00B96823">
          <w:rPr>
            <w:rStyle w:val="a4"/>
            <w:rFonts w:cs="Times New Roman CYR"/>
            <w:color w:val="auto"/>
          </w:rPr>
          <w:t>таблицей 36</w:t>
        </w:r>
      </w:hyperlink>
      <w:r w:rsidRPr="00B96823">
        <w:t xml:space="preserve"> основной части настоящих Нормативов.</w:t>
      </w:r>
    </w:p>
    <w:p w14:paraId="235CEE42" w14:textId="77777777" w:rsidR="00183BD4" w:rsidRPr="00B96823" w:rsidRDefault="00183BD4">
      <w:bookmarkStart w:id="237" w:name="sub_1204230"/>
      <w:bookmarkEnd w:id="236"/>
      <w:r w:rsidRPr="00B96823">
        <w:t>4.2.</w:t>
      </w:r>
      <w:r w:rsidR="00CB1815">
        <w:t>1</w:t>
      </w:r>
      <w:r w:rsidRPr="00B96823">
        <w:t xml:space="preserve">0. Расчетную плотность населения территории микрорайона по расчетным периодам развития территории следует принимать в соответствии с </w:t>
      </w:r>
      <w:hyperlink w:anchor="sub_370" w:history="1">
        <w:r w:rsidRPr="00B96823">
          <w:rPr>
            <w:rStyle w:val="a4"/>
            <w:rFonts w:cs="Times New Roman CYR"/>
            <w:color w:val="auto"/>
          </w:rPr>
          <w:t>таблицей 37</w:t>
        </w:r>
      </w:hyperlink>
      <w:r w:rsidRPr="00B96823">
        <w:t xml:space="preserve"> основной части настоящих Нормативов.</w:t>
      </w:r>
    </w:p>
    <w:bookmarkEnd w:id="237"/>
    <w:p w14:paraId="3F2D1445" w14:textId="77777777" w:rsidR="00183BD4" w:rsidRPr="00B96823" w:rsidRDefault="00183BD4">
      <w:r w:rsidRPr="00B96823">
        <w:t>4.2.</w:t>
      </w:r>
      <w:r w:rsidR="00CB1815">
        <w:t>1</w:t>
      </w:r>
      <w:r w:rsidRPr="00B96823">
        <w:t>1. Расчетное количество жителей при застройке многоквартирными домами рассчитывается по формуле П/22, где П - площадь квартир.</w:t>
      </w:r>
    </w:p>
    <w:p w14:paraId="3F6F810B" w14:textId="77777777" w:rsidR="00183BD4" w:rsidRPr="00B96823" w:rsidRDefault="00183BD4">
      <w:r w:rsidRPr="00B96823">
        <w:t>Расчетное количество жителей при застройке индивидуальными и блокированными жилыми домами определяется из соотношения: три человека на одно домовладение.</w:t>
      </w:r>
    </w:p>
    <w:p w14:paraId="33B66501" w14:textId="77777777" w:rsidR="00183BD4" w:rsidRPr="00B96823" w:rsidRDefault="00183BD4">
      <w:r w:rsidRPr="00B96823">
        <w:t xml:space="preserve">Предельный коэффициент плотности жилой застройки определяется по </w:t>
      </w:r>
      <w:hyperlink w:anchor="sub_381" w:history="1">
        <w:r w:rsidRPr="00B96823">
          <w:rPr>
            <w:rStyle w:val="a4"/>
            <w:rFonts w:cs="Times New Roman CYR"/>
            <w:color w:val="auto"/>
          </w:rPr>
          <w:t>таблице 38.1</w:t>
        </w:r>
      </w:hyperlink>
      <w:r w:rsidRPr="00B96823">
        <w:t xml:space="preserve"> основной части Нормативов.</w:t>
      </w:r>
    </w:p>
    <w:p w14:paraId="774DA151" w14:textId="77777777" w:rsidR="00183BD4" w:rsidRPr="00B96823" w:rsidRDefault="00183BD4">
      <w:bookmarkStart w:id="238" w:name="sub_1204232"/>
      <w:r w:rsidRPr="00B96823">
        <w:t xml:space="preserve">4.2.32. Границы расчетной площади микрорайона (квартала) следует определять с учетом требований </w:t>
      </w:r>
      <w:hyperlink w:anchor="sub_1204211" w:history="1">
        <w:r w:rsidR="00EF091C" w:rsidRPr="00B96823">
          <w:rPr>
            <w:rStyle w:val="a4"/>
            <w:rFonts w:cs="Times New Roman CYR"/>
            <w:color w:val="auto"/>
          </w:rPr>
          <w:t>подпунктов</w:t>
        </w:r>
      </w:hyperlink>
      <w:r w:rsidR="00EF091C" w:rsidRPr="00B96823">
        <w:t xml:space="preserve"> 4.2.10</w:t>
      </w:r>
      <w:r w:rsidRPr="00B96823">
        <w:t xml:space="preserve"> и </w:t>
      </w:r>
      <w:hyperlink w:anchor="sub_1204212" w:history="1">
        <w:r w:rsidR="00EF091C" w:rsidRPr="00B96823">
          <w:rPr>
            <w:rStyle w:val="a4"/>
            <w:rFonts w:cs="Times New Roman CYR"/>
            <w:color w:val="auto"/>
          </w:rPr>
          <w:t>4.2.11</w:t>
        </w:r>
      </w:hyperlink>
      <w:r w:rsidRPr="00B96823">
        <w:t xml:space="preserve"> настоящего подраздела.</w:t>
      </w:r>
    </w:p>
    <w:bookmarkEnd w:id="238"/>
    <w:p w14:paraId="783284FA" w14:textId="77777777" w:rsidR="00183BD4" w:rsidRPr="00B96823" w:rsidRDefault="00A75F9B" w:rsidP="00A75F9B">
      <w:pPr>
        <w:ind w:firstLine="0"/>
      </w:pPr>
      <w:r w:rsidRPr="00B96823">
        <w:t xml:space="preserve">        </w:t>
      </w:r>
      <w:r w:rsidR="00183BD4" w:rsidRPr="00B96823">
        <w:t>4.2.3</w:t>
      </w:r>
      <w:r w:rsidRPr="00B96823">
        <w:t>3</w:t>
      </w:r>
      <w:r w:rsidR="00183BD4" w:rsidRPr="00B96823">
        <w:t xml:space="preserve">. Условия безопасности среды проживания населения по санитарно-гигиеническим и противопожарным требованиям обеспечиваются в соответствии с требованиями </w:t>
      </w:r>
      <w:hyperlink w:anchor="sub_12100" w:history="1">
        <w:r w:rsidR="00183BD4" w:rsidRPr="00B96823">
          <w:rPr>
            <w:rStyle w:val="a4"/>
            <w:rFonts w:cs="Times New Roman CYR"/>
            <w:color w:val="auto"/>
          </w:rPr>
          <w:t>разделов 10</w:t>
        </w:r>
      </w:hyperlink>
      <w:r w:rsidR="00183BD4" w:rsidRPr="00B96823">
        <w:t xml:space="preserve"> "Охрана окружающей среды" и </w:t>
      </w:r>
      <w:hyperlink w:anchor="sub_1213" w:history="1">
        <w:r w:rsidR="00183BD4" w:rsidRPr="00B96823">
          <w:rPr>
            <w:rStyle w:val="a4"/>
            <w:rFonts w:cs="Times New Roman CYR"/>
            <w:color w:val="auto"/>
          </w:rPr>
          <w:t>13</w:t>
        </w:r>
      </w:hyperlink>
      <w:r w:rsidR="00183BD4" w:rsidRPr="00B96823">
        <w:t xml:space="preserve"> "Противопожарные требования" настоящих Нормативов.</w:t>
      </w:r>
    </w:p>
    <w:p w14:paraId="45246208" w14:textId="77777777" w:rsidR="00183BD4" w:rsidRPr="00B96823" w:rsidRDefault="00183BD4">
      <w:r w:rsidRPr="00B96823">
        <w:t xml:space="preserve">Расстояния между жилыми зданиями, жилыми и общественными, а также производственными зданиями следует принимать на основе расчетов инсоляции и освещенности, учета противопожарных требований и бытовых разрывов, а для усадебной застройки - зооветеринарных требований. Расчеты инсоляции производятся в соответствии с нормами инсоляции и освещенности, приведенными в </w:t>
      </w:r>
      <w:hyperlink w:anchor="sub_12100" w:history="1">
        <w:r w:rsidRPr="00B96823">
          <w:rPr>
            <w:rStyle w:val="a4"/>
            <w:rFonts w:cs="Times New Roman CYR"/>
            <w:color w:val="auto"/>
          </w:rPr>
          <w:t>разделе 10</w:t>
        </w:r>
      </w:hyperlink>
      <w:r w:rsidRPr="00B96823">
        <w:t xml:space="preserve"> "Охрана окружающей среды" настоящих Нормативов.</w:t>
      </w:r>
    </w:p>
    <w:p w14:paraId="1FD1A673" w14:textId="77777777" w:rsidR="00183BD4" w:rsidRPr="00B96823" w:rsidRDefault="00183BD4">
      <w:r w:rsidRPr="00B96823">
        <w:t xml:space="preserve">При этом расстояния (бытовые разрывы) между длинными сторонами секционных жилых зданий высотой 2 - 3 этажа должны быть не менее 15 м, а между зданиями высотой 4 этажа - не менее 20 м, между длинными сторонами и торцами этих же зданий с окнами из жилых комнат - не менее 10 м. В условиях реконструкции и в других особых градостроительных условиях указанные расстояния могут быть сокращены при соблюдении норм инсоляции и освещенности и противопожарных требований, а также обеспечении </w:t>
      </w:r>
      <w:proofErr w:type="spellStart"/>
      <w:r w:rsidRPr="00B96823">
        <w:t>непросматриваемости</w:t>
      </w:r>
      <w:proofErr w:type="spellEnd"/>
      <w:r w:rsidRPr="00B96823">
        <w:t xml:space="preserve"> жилых помещений (комнат и кухонь) из окна в окно. На площадках сейсмичностью 8 баллов и выше расстояния между длинными сторонами секционных жилых зданий должны быть не менее двух высот наиболее высокого здания.</w:t>
      </w:r>
    </w:p>
    <w:p w14:paraId="48EB3F93" w14:textId="77777777" w:rsidR="00183BD4" w:rsidRPr="00B96823" w:rsidRDefault="00183BD4">
      <w:bookmarkStart w:id="239" w:name="sub_42344"/>
      <w:r w:rsidRPr="00B96823">
        <w:t>При реконструкции пятиэтажной жилой застройки в районах массового строительства по условиям инсоляции и освещенности разрешается надстройка до двух этажей, не считая мансардного, если расстояния между длинными сторонами зданий не менее 30 м (при широтной ориентации или при размещении под углом), не менее 50 м (при меридиональной ориентации) и 15 м между длинными сторонами и торцами жилых зданий, расположенных под прямым углом, раскрытым на южную сторону горизонта.</w:t>
      </w:r>
    </w:p>
    <w:bookmarkEnd w:id="239"/>
    <w:p w14:paraId="03F2D448" w14:textId="77777777" w:rsidR="00183BD4" w:rsidRPr="00B96823" w:rsidRDefault="00183BD4">
      <w:r w:rsidRPr="00B96823">
        <w:t>4.2.3</w:t>
      </w:r>
      <w:r w:rsidR="00A75F9B" w:rsidRPr="00B96823">
        <w:t>4</w:t>
      </w:r>
      <w:r w:rsidRPr="00B96823">
        <w:t xml:space="preserve">. Минимальная обеспеченность многоквартирных жилых домов придомовыми площадками определяется в соответствие с </w:t>
      </w:r>
      <w:hyperlink w:anchor="sub_390" w:history="1">
        <w:r w:rsidRPr="00B96823">
          <w:rPr>
            <w:rStyle w:val="a4"/>
            <w:rFonts w:cs="Times New Roman CYR"/>
            <w:color w:val="auto"/>
          </w:rPr>
          <w:t>таблице 39</w:t>
        </w:r>
      </w:hyperlink>
      <w:r w:rsidRPr="00B96823">
        <w:t xml:space="preserve"> основной части настоящих Нормативов.</w:t>
      </w:r>
    </w:p>
    <w:p w14:paraId="15C67486" w14:textId="77777777" w:rsidR="00183BD4" w:rsidRPr="00B96823" w:rsidRDefault="00183BD4">
      <w:r w:rsidRPr="00B96823">
        <w:t>4.2.3</w:t>
      </w:r>
      <w:r w:rsidR="00A75F9B" w:rsidRPr="00B96823">
        <w:t>5</w:t>
      </w:r>
      <w:r w:rsidRPr="00B96823">
        <w:t xml:space="preserve">. Гаражи-автостоянки на территории жилой, смешанной жилой застройки (встроенные, встроенно-пристроенные, подземные) предназначены для хранения автомобилей населения, проживающего на данной территории. Подъезды к гаражам-автостоянкам должны быть изолированы от площадок для отдыха и игр детей, спортивных площадок. Размещение отдельно стоящих гаражей на 1 </w:t>
      </w:r>
      <w:proofErr w:type="spellStart"/>
      <w:r w:rsidRPr="00B96823">
        <w:t>машино</w:t>
      </w:r>
      <w:proofErr w:type="spellEnd"/>
      <w:r w:rsidRPr="00B96823">
        <w:t xml:space="preserve">-место и подъездов к ним на придомовой территории многоквартирных домов не допускается, за исключением указанных в </w:t>
      </w:r>
      <w:hyperlink w:anchor="sub_12055147" w:history="1">
        <w:r w:rsidRPr="00B96823">
          <w:rPr>
            <w:rStyle w:val="a4"/>
            <w:rFonts w:cs="Times New Roman CYR"/>
            <w:color w:val="auto"/>
          </w:rPr>
          <w:t>пункте 5.5.147</w:t>
        </w:r>
      </w:hyperlink>
      <w:r w:rsidRPr="00B96823">
        <w:t xml:space="preserve"> Настоящих нормативов.</w:t>
      </w:r>
    </w:p>
    <w:p w14:paraId="7970EC27" w14:textId="77777777" w:rsidR="00183BD4" w:rsidRPr="00B96823" w:rsidRDefault="00183BD4">
      <w:r w:rsidRPr="00B96823">
        <w:t>Расчет обеспеченности местами хранения автомобилей, размещение гаражей-автостоянок на территории микрорайона, а также расстояния от жилых домов до гаражей-</w:t>
      </w:r>
      <w:r w:rsidRPr="00B96823">
        <w:lastRenderedPageBreak/>
        <w:t xml:space="preserve">автостоянок, гостевых автостоянок, въездов в гаражи-автостоянки и выездов из них следует проектировать в соответствии с требованиями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7C208C33" w14:textId="77777777" w:rsidR="00183BD4" w:rsidRPr="00B96823" w:rsidRDefault="00183BD4">
      <w:bookmarkStart w:id="240" w:name="sub_1204237"/>
      <w:r w:rsidRPr="00B96823">
        <w:t>4.2.3</w:t>
      </w:r>
      <w:r w:rsidR="00A75F9B" w:rsidRPr="00B96823">
        <w:t>6</w:t>
      </w:r>
      <w:r w:rsidRPr="00B96823">
        <w:t xml:space="preserve">. Обеспеченность контейнерами для </w:t>
      </w:r>
      <w:proofErr w:type="spellStart"/>
      <w:r w:rsidRPr="00B96823">
        <w:t>мусороудаления</w:t>
      </w:r>
      <w:proofErr w:type="spellEnd"/>
      <w:r w:rsidRPr="00B96823">
        <w:t xml:space="preserve"> определяется на основании расчета объемов </w:t>
      </w:r>
      <w:proofErr w:type="spellStart"/>
      <w:r w:rsidRPr="00B96823">
        <w:t>мусороудаления</w:t>
      </w:r>
      <w:proofErr w:type="spellEnd"/>
      <w:r w:rsidRPr="00B96823">
        <w:t xml:space="preserve"> и в соответствии с требованиями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bookmarkEnd w:id="240"/>
    <w:p w14:paraId="07AF806F" w14:textId="77777777" w:rsidR="00183BD4" w:rsidRPr="00B96823" w:rsidRDefault="00183BD4">
      <w:r w:rsidRPr="00B96823">
        <w:t>Расстояния от площадок с мусорными контейнерами до окон жилых домов, границ участков детских, лечебных учреждений, мест отдыха должны быть не менее 20 м, но не более 100 м; площадки должны примыкать к сквозным проездам, что должно исключать маневрирование вывозящих мусор машин. Размер площадок должен быть рассчитан на установку необходимого числа контейнеров, но не более 5.</w:t>
      </w:r>
    </w:p>
    <w:p w14:paraId="72DED832" w14:textId="77777777" w:rsidR="00183BD4" w:rsidRPr="00B96823" w:rsidRDefault="00183BD4">
      <w:bookmarkStart w:id="241" w:name="sub_1204238"/>
      <w:r w:rsidRPr="00B96823">
        <w:t>4.2.3</w:t>
      </w:r>
      <w:r w:rsidR="00A75F9B" w:rsidRPr="00B96823">
        <w:t>7</w:t>
      </w:r>
      <w:r w:rsidRPr="00B96823">
        <w:t xml:space="preserve">. Потребность населения в объектах социального и культурно-бытового обслуживания, нормы их расчета, размеры земельных участков, в том числе нормируемые для расчетной территории микрорайона (квартала), минимальная удельная обеспеченность стандартным комплексом данных объектов повседневного и периодического обслуживания определяются в соответствии с требованиями </w:t>
      </w:r>
      <w:hyperlink w:anchor="sub_1204" w:history="1">
        <w:r w:rsidRPr="00B96823">
          <w:rPr>
            <w:rStyle w:val="a4"/>
            <w:rFonts w:cs="Times New Roman CYR"/>
            <w:color w:val="auto"/>
          </w:rPr>
          <w:t>раздела 4</w:t>
        </w:r>
      </w:hyperlink>
      <w:r w:rsidRPr="00B96823">
        <w:t xml:space="preserve"> "Селитебная территория" настоящих Нормативов.</w:t>
      </w:r>
    </w:p>
    <w:p w14:paraId="6A18E701" w14:textId="77777777" w:rsidR="00183BD4" w:rsidRPr="00B96823" w:rsidRDefault="00183BD4">
      <w:bookmarkStart w:id="242" w:name="sub_1204239"/>
      <w:bookmarkEnd w:id="241"/>
      <w:r w:rsidRPr="00B96823">
        <w:t>4.2.3</w:t>
      </w:r>
      <w:r w:rsidR="00A75F9B" w:rsidRPr="00B96823">
        <w:t>8</w:t>
      </w:r>
      <w:r w:rsidRPr="00B96823">
        <w:t xml:space="preserve">. Доступность объектов социального и культурно-бытового назначения повседневного, периодического и эпизодического обслуживания населения по различным элементам планировочной структуры определяется в соответствии с требованиями </w:t>
      </w:r>
      <w:hyperlink w:anchor="sub_1204" w:history="1">
        <w:r w:rsidRPr="00B96823">
          <w:rPr>
            <w:rStyle w:val="a4"/>
            <w:rFonts w:cs="Times New Roman CYR"/>
            <w:color w:val="auto"/>
          </w:rPr>
          <w:t>раздела 4</w:t>
        </w:r>
      </w:hyperlink>
      <w:r w:rsidRPr="00B96823">
        <w:t xml:space="preserve"> "Селитебная территория" настоящих Нормативов.</w:t>
      </w:r>
    </w:p>
    <w:bookmarkEnd w:id="242"/>
    <w:p w14:paraId="5863007B" w14:textId="77777777" w:rsidR="00183BD4" w:rsidRPr="00B96823" w:rsidRDefault="00183BD4">
      <w:r w:rsidRPr="00B96823">
        <w:t>4.2.</w:t>
      </w:r>
      <w:r w:rsidR="00A75F9B" w:rsidRPr="00B96823">
        <w:t>39</w:t>
      </w:r>
      <w:r w:rsidRPr="00B96823">
        <w:t xml:space="preserve">. Улично-дорожную сеть, сеть общественного пассажирского транспорта, пешеходное движение и инженерное обеспечение при планировке и застройке жилой и общественной зон следует проектировать в соответствии с </w:t>
      </w:r>
      <w:hyperlink w:anchor="sub_1205" w:history="1">
        <w:r w:rsidRPr="00B96823">
          <w:rPr>
            <w:rStyle w:val="a4"/>
            <w:rFonts w:cs="Times New Roman CYR"/>
            <w:color w:val="auto"/>
          </w:rPr>
          <w:t>разделом 5</w:t>
        </w:r>
      </w:hyperlink>
      <w:r w:rsidRPr="00B96823">
        <w:t xml:space="preserve"> "Производственная территория" настоящих Нормативов.</w:t>
      </w:r>
    </w:p>
    <w:p w14:paraId="691656D5" w14:textId="77777777" w:rsidR="00183BD4" w:rsidRPr="00B96823" w:rsidRDefault="00183BD4">
      <w:r w:rsidRPr="00B96823">
        <w:t xml:space="preserve">При этом въезды на территорию микрорайонов (кварталов), а также сквозные проезды в зданиях следует предусматривать на расстоянии не более 300 м один от другого, а в реконструируемых районах при </w:t>
      </w:r>
      <w:proofErr w:type="spellStart"/>
      <w:r w:rsidRPr="00B96823">
        <w:t>периметральной</w:t>
      </w:r>
      <w:proofErr w:type="spellEnd"/>
      <w:r w:rsidRPr="00B96823">
        <w:t xml:space="preserve"> застройке - не более 180 м. Примыкание проездов к проезжим частям магистральных улиц регулируемого движения допускается на расстоянии не менее 50 м от стоп-линий перекрестков. При этом до остановки общественного транспорта должно быть не менее 20 м.</w:t>
      </w:r>
    </w:p>
    <w:p w14:paraId="190E15A7" w14:textId="77777777" w:rsidR="00183BD4" w:rsidRPr="00B96823" w:rsidRDefault="00183BD4">
      <w:r w:rsidRPr="00B96823">
        <w:t xml:space="preserve">Микрорайоны (кварталы) с застройкой в 5 этажей и выше обслуживаются </w:t>
      </w:r>
      <w:proofErr w:type="spellStart"/>
      <w:r w:rsidRPr="00B96823">
        <w:t>двухполосными</w:t>
      </w:r>
      <w:proofErr w:type="spellEnd"/>
      <w:r w:rsidRPr="00B96823">
        <w:t xml:space="preserve"> проездами, а с застройкой до 5 этажей - однополосными.</w:t>
      </w:r>
    </w:p>
    <w:p w14:paraId="4C616D33" w14:textId="77777777" w:rsidR="00183BD4" w:rsidRPr="00B96823" w:rsidRDefault="00183BD4">
      <w:r w:rsidRPr="00B96823">
        <w:t>Тупиковые проезды должны быть протяженностью не более 150 м и заканчиваться поворотными площадками, обеспечивающими возможность разворота мусоровозов, уборочных и пожарных машин.</w:t>
      </w:r>
    </w:p>
    <w:p w14:paraId="50A72CF2" w14:textId="77777777" w:rsidR="00183BD4" w:rsidRPr="00B96823" w:rsidRDefault="00183BD4">
      <w:r w:rsidRPr="00B96823">
        <w:t>Тротуары и велосипедные дорожки следует устраивать приподнятыми на 15 см над уровнем проездов. Пересечения тротуаров и велосипедных дорожек с второстепенными проездами, а на подходах к школам и дошкольным образовательным учреждениям и с основными проездами следует предусматривать в одном уровне с устройством рампы длиной соответственно 1,5 и 3 м.</w:t>
      </w:r>
    </w:p>
    <w:p w14:paraId="38741D93" w14:textId="77777777" w:rsidR="00183BD4" w:rsidRPr="00B96823" w:rsidRDefault="00183BD4">
      <w:r w:rsidRPr="00B96823">
        <w:t>К отдельно стоящим жилым зданиям высотой не более 9 этажей, а также к объектам, посещаемым инвалидами, допускается устройство проездов, совмещенных с тротуарами, при протяженности их не более 150 м и общей ширине не менее 4,2 м, а в малоэтажной застройке - при ширине не менее 3,5 м.</w:t>
      </w:r>
    </w:p>
    <w:p w14:paraId="599F6C30" w14:textId="77777777" w:rsidR="00183BD4" w:rsidRPr="00B96823" w:rsidRDefault="00183BD4">
      <w:r w:rsidRPr="00B96823">
        <w:t>Протяженность пешеходных подходов:</w:t>
      </w:r>
    </w:p>
    <w:p w14:paraId="54065AD5" w14:textId="77777777" w:rsidR="00183BD4" w:rsidRPr="00B96823" w:rsidRDefault="00183BD4">
      <w:r w:rsidRPr="00B96823">
        <w:t>до остановочных пунктов общественного транспорта - не более 400 м;</w:t>
      </w:r>
    </w:p>
    <w:p w14:paraId="12D77EB7" w14:textId="77777777" w:rsidR="00183BD4" w:rsidRPr="00B96823" w:rsidRDefault="00183BD4">
      <w:r w:rsidRPr="00B96823">
        <w:t>от остановочных пунктов общественного транспорта до торговых центров, универмагов и поликлиник - не более 200 м, до прочих объектов обслуживания - не более 400 м;</w:t>
      </w:r>
    </w:p>
    <w:p w14:paraId="7024E415" w14:textId="77777777" w:rsidR="00183BD4" w:rsidRPr="00B96823" w:rsidRDefault="00183BD4">
      <w:bookmarkStart w:id="243" w:name="sub_4211"/>
      <w:r w:rsidRPr="00B96823">
        <w:t>до озелененных территорий общего пользования (жилых районов) - не более 400 м.</w:t>
      </w:r>
    </w:p>
    <w:p w14:paraId="524EDCE8" w14:textId="77777777" w:rsidR="00183BD4" w:rsidRPr="00B96823" w:rsidRDefault="00183BD4">
      <w:bookmarkStart w:id="244" w:name="sub_1204241"/>
      <w:bookmarkEnd w:id="243"/>
      <w:r w:rsidRPr="00B96823">
        <w:t>4.2.4</w:t>
      </w:r>
      <w:r w:rsidR="00A75F9B" w:rsidRPr="00B96823">
        <w:t>0</w:t>
      </w:r>
      <w:r w:rsidRPr="00B96823">
        <w:t xml:space="preserve">. При проектировании жилой застройки определяется баланс территории </w:t>
      </w:r>
      <w:r w:rsidRPr="00B96823">
        <w:lastRenderedPageBreak/>
        <w:t>существующей и проектируемой застройки.</w:t>
      </w:r>
    </w:p>
    <w:bookmarkEnd w:id="244"/>
    <w:p w14:paraId="367DA40C" w14:textId="77777777" w:rsidR="00183BD4" w:rsidRPr="00B96823" w:rsidRDefault="00183BD4">
      <w:r w:rsidRPr="00B96823">
        <w:t xml:space="preserve">Баланс территории микрорайона (квартала) включает территории жилой застройки и общего пользования. Баланс определяется в соответствии с формой, приведенной в </w:t>
      </w:r>
      <w:hyperlink w:anchor="sub_400" w:history="1">
        <w:r w:rsidRPr="00B96823">
          <w:rPr>
            <w:rStyle w:val="a4"/>
            <w:rFonts w:cs="Times New Roman CYR"/>
            <w:color w:val="auto"/>
          </w:rPr>
          <w:t>таблице 40</w:t>
        </w:r>
      </w:hyperlink>
      <w:r w:rsidRPr="00B96823">
        <w:t xml:space="preserve"> основной части настоящих Нормативов.</w:t>
      </w:r>
    </w:p>
    <w:p w14:paraId="0D0B2C31" w14:textId="77777777" w:rsidR="00183BD4" w:rsidRPr="00B96823" w:rsidRDefault="00183BD4">
      <w:r w:rsidRPr="00B96823">
        <w:t xml:space="preserve">Баланс территории жилого района включает микрорайоны (кварталы) и территории общего пользования жилого района. Баланс определяется в соответствии с формой, приведенной в </w:t>
      </w:r>
      <w:hyperlink w:anchor="sub_410" w:history="1">
        <w:r w:rsidRPr="00B96823">
          <w:rPr>
            <w:rStyle w:val="a4"/>
            <w:rFonts w:cs="Times New Roman CYR"/>
            <w:color w:val="auto"/>
          </w:rPr>
          <w:t>таблице 41</w:t>
        </w:r>
      </w:hyperlink>
      <w:r w:rsidRPr="00B96823">
        <w:t xml:space="preserve"> основной части настоящих Нормативов.</w:t>
      </w:r>
    </w:p>
    <w:p w14:paraId="00AB0063" w14:textId="77777777" w:rsidR="00183BD4" w:rsidRPr="00B96823" w:rsidRDefault="00183BD4"/>
    <w:p w14:paraId="3B3A8C5D" w14:textId="77777777" w:rsidR="00183BD4" w:rsidRPr="00B96823" w:rsidRDefault="00183BD4">
      <w:pPr>
        <w:pStyle w:val="1"/>
        <w:rPr>
          <w:color w:val="auto"/>
        </w:rPr>
      </w:pPr>
      <w:bookmarkStart w:id="245" w:name="sub_12042400"/>
      <w:r w:rsidRPr="00B96823">
        <w:rPr>
          <w:color w:val="auto"/>
        </w:rPr>
        <w:t>Территория малоэтажного жилищного строительства</w:t>
      </w:r>
    </w:p>
    <w:bookmarkEnd w:id="245"/>
    <w:p w14:paraId="5027A0AE" w14:textId="77777777" w:rsidR="00183BD4" w:rsidRPr="00B96823" w:rsidRDefault="00183BD4"/>
    <w:p w14:paraId="1B4C10CD" w14:textId="77777777" w:rsidR="00183BD4" w:rsidRPr="00B96823" w:rsidRDefault="00183BD4">
      <w:bookmarkStart w:id="246" w:name="sub_1204242"/>
      <w:r w:rsidRPr="00B96823">
        <w:t>4.2.4</w:t>
      </w:r>
      <w:r w:rsidR="00A75F9B" w:rsidRPr="00B96823">
        <w:t>1</w:t>
      </w:r>
      <w:r w:rsidRPr="00B96823">
        <w:t>. Малоэтажной жилой застройкой считается застройка домами высотой не более 4 этажей, включая мансардный.</w:t>
      </w:r>
    </w:p>
    <w:bookmarkEnd w:id="246"/>
    <w:p w14:paraId="502D36ED" w14:textId="77777777" w:rsidR="00183BD4" w:rsidRPr="00B96823" w:rsidRDefault="00183BD4">
      <w:r w:rsidRPr="00B96823">
        <w:t>Допускается применение домов секционного и блокированного типа при соответствующем обосновании.</w:t>
      </w:r>
    </w:p>
    <w:p w14:paraId="71A1139C" w14:textId="77777777" w:rsidR="00183BD4" w:rsidRPr="00B96823" w:rsidRDefault="00183BD4">
      <w:bookmarkStart w:id="247" w:name="sub_1204243"/>
      <w:r w:rsidRPr="00B96823">
        <w:t>4.2.4</w:t>
      </w:r>
      <w:r w:rsidR="00A75F9B" w:rsidRPr="00B96823">
        <w:t>2</w:t>
      </w:r>
      <w:r w:rsidRPr="00B96823">
        <w:t>. Для определения объемов и структуры жилищного малоэтажного строительства средняя обеспеченность жилым фондом (общая площадь) на 1 человека для государственного и муниципального жилого фонда принимается 18 кв. м.</w:t>
      </w:r>
    </w:p>
    <w:bookmarkEnd w:id="247"/>
    <w:p w14:paraId="4B7A4EFE" w14:textId="77777777" w:rsidR="00183BD4" w:rsidRPr="00B96823" w:rsidRDefault="00183BD4">
      <w:r w:rsidRPr="00B96823">
        <w:t>Расчетные показатели жилищной обеспеченности для малоэтажных жилых домов, находящихся в частной собственности, не нормируются.</w:t>
      </w:r>
    </w:p>
    <w:p w14:paraId="2E3541EA" w14:textId="77777777" w:rsidR="00183BD4" w:rsidRPr="00B96823" w:rsidRDefault="00183BD4">
      <w:bookmarkStart w:id="248" w:name="sub_1204244"/>
      <w:r w:rsidRPr="00B96823">
        <w:t>4.2.4</w:t>
      </w:r>
      <w:r w:rsidR="00A75F9B" w:rsidRPr="00B96823">
        <w:t>3</w:t>
      </w:r>
      <w:r w:rsidRPr="00B96823">
        <w:t>. Жилые дома на территории малоэтажной застройки располагаются с отступом от красных линий.</w:t>
      </w:r>
    </w:p>
    <w:bookmarkEnd w:id="248"/>
    <w:p w14:paraId="4C2E671A" w14:textId="77777777" w:rsidR="00183BD4" w:rsidRPr="00B96823" w:rsidRDefault="00183BD4">
      <w:r w:rsidRPr="00B96823">
        <w:t>Усадебный одно-, двухквартирный дом должен отстоять от красной линии улиц не менее чем на 5 м, от красной линии проездов - не менее чем на 3 м. Расстояние от хозяйственных построек до красных линий улиц и проездов должно быть не менее 5 м.</w:t>
      </w:r>
    </w:p>
    <w:p w14:paraId="2B363A05" w14:textId="77777777" w:rsidR="00183BD4" w:rsidRPr="00B96823" w:rsidRDefault="00183BD4">
      <w:r w:rsidRPr="00B96823">
        <w:t>В отдельных случаях допускается размещение жилых домов усадебного типа по красной линии улиц в условиях сложившейся застройки.</w:t>
      </w:r>
    </w:p>
    <w:p w14:paraId="5A5CA908" w14:textId="77777777" w:rsidR="00183BD4" w:rsidRPr="00B96823" w:rsidRDefault="00183BD4">
      <w:bookmarkStart w:id="249" w:name="sub_1204245"/>
      <w:r w:rsidRPr="00B96823">
        <w:t>4.2.4</w:t>
      </w:r>
      <w:r w:rsidR="00A75F9B" w:rsidRPr="00B96823">
        <w:t>4</w:t>
      </w:r>
      <w:r w:rsidRPr="00B96823">
        <w:t xml:space="preserve">. Минимальная обеспеченность площадью озелененных территорий приведена в </w:t>
      </w:r>
      <w:hyperlink w:anchor="sub_1204" w:history="1">
        <w:r w:rsidRPr="00B96823">
          <w:rPr>
            <w:rStyle w:val="a4"/>
            <w:rFonts w:cs="Times New Roman CYR"/>
            <w:color w:val="auto"/>
          </w:rPr>
          <w:t>разделе 4</w:t>
        </w:r>
      </w:hyperlink>
      <w:r w:rsidRPr="00B96823">
        <w:t xml:space="preserve"> "Селитебная территория" настоящих Нормативов.</w:t>
      </w:r>
    </w:p>
    <w:bookmarkEnd w:id="249"/>
    <w:p w14:paraId="2FCD823B" w14:textId="77777777" w:rsidR="00183BD4" w:rsidRPr="00B96823" w:rsidRDefault="00183BD4"/>
    <w:p w14:paraId="7A09E19B" w14:textId="77777777" w:rsidR="00183BD4" w:rsidRPr="00B96823" w:rsidRDefault="00183BD4">
      <w:pPr>
        <w:pStyle w:val="1"/>
        <w:rPr>
          <w:color w:val="auto"/>
        </w:rPr>
      </w:pPr>
      <w:bookmarkStart w:id="250" w:name="sub_12042500"/>
      <w:r w:rsidRPr="00B96823">
        <w:rPr>
          <w:color w:val="auto"/>
        </w:rPr>
        <w:t>Элементы планировочной структуры и градостроительные характеристики территории малоэтажного жилищного строительства:</w:t>
      </w:r>
    </w:p>
    <w:bookmarkEnd w:id="250"/>
    <w:p w14:paraId="6820DEC8" w14:textId="77777777" w:rsidR="00183BD4" w:rsidRPr="00B96823" w:rsidRDefault="00183BD4"/>
    <w:p w14:paraId="500F9903" w14:textId="77777777" w:rsidR="00183BD4" w:rsidRPr="00B96823" w:rsidRDefault="00183BD4">
      <w:r w:rsidRPr="00B96823">
        <w:t>4.2.4</w:t>
      </w:r>
      <w:r w:rsidR="00A75F9B" w:rsidRPr="00B96823">
        <w:t>5</w:t>
      </w:r>
      <w:r w:rsidRPr="00B96823">
        <w:t xml:space="preserve">. Градостроительные характеристики территорий малоэтажного жилищного строительства (величина структурного элемента, этажность и тип застройки, размеры </w:t>
      </w:r>
      <w:proofErr w:type="spellStart"/>
      <w:r w:rsidRPr="00B96823">
        <w:t>приквартирного</w:t>
      </w:r>
      <w:proofErr w:type="spellEnd"/>
      <w:r w:rsidRPr="00B96823">
        <w:t xml:space="preserve"> участка и другие) определяются в документах территориального планирования, градостроительного зонирования и документации по планировке территории с учетом местоположением территории в планировочной и функциональной структуре городских округов и поселений в зависимости от типа территории:</w:t>
      </w:r>
    </w:p>
    <w:p w14:paraId="016DF9AF" w14:textId="77777777" w:rsidR="00183BD4" w:rsidRPr="00B96823" w:rsidRDefault="00183BD4">
      <w:r w:rsidRPr="00B96823">
        <w:t>Отдельные типы жилых образований комплексной застройки в структуре больших сельских населенных пунктов:</w:t>
      </w:r>
    </w:p>
    <w:p w14:paraId="73107022" w14:textId="77777777" w:rsidR="00183BD4" w:rsidRPr="00B96823" w:rsidRDefault="00183BD4">
      <w:r w:rsidRPr="00B96823">
        <w:t>жилых районов;</w:t>
      </w:r>
    </w:p>
    <w:p w14:paraId="58AAC615" w14:textId="77777777" w:rsidR="00183BD4" w:rsidRPr="00B96823" w:rsidRDefault="00183BD4">
      <w:r w:rsidRPr="00B96823">
        <w:t>жилых микрорайонов;</w:t>
      </w:r>
    </w:p>
    <w:p w14:paraId="2A7DF111" w14:textId="77777777" w:rsidR="00183BD4" w:rsidRPr="00B96823" w:rsidRDefault="00183BD4">
      <w:r w:rsidRPr="00B96823">
        <w:t>жилых кварталов; на территории средних и малых сельских населенных пунктов:</w:t>
      </w:r>
    </w:p>
    <w:p w14:paraId="3C95E00F" w14:textId="77777777" w:rsidR="00183BD4" w:rsidRPr="00B96823" w:rsidRDefault="00183BD4">
      <w:r w:rsidRPr="00B96823">
        <w:t>жилых микрорайонов (зон);</w:t>
      </w:r>
    </w:p>
    <w:p w14:paraId="5CC172D8" w14:textId="77777777" w:rsidR="00183BD4" w:rsidRPr="00B96823" w:rsidRDefault="00183BD4">
      <w:r w:rsidRPr="00B96823">
        <w:t>жилых кварталов.</w:t>
      </w:r>
    </w:p>
    <w:p w14:paraId="045FA8AE" w14:textId="77777777" w:rsidR="00183BD4" w:rsidRPr="00B96823" w:rsidRDefault="00183BD4">
      <w:bookmarkStart w:id="251" w:name="sub_1204247"/>
      <w:r w:rsidRPr="00B96823">
        <w:t>4.2.4</w:t>
      </w:r>
      <w:r w:rsidR="00A75F9B" w:rsidRPr="00B96823">
        <w:t>6</w:t>
      </w:r>
      <w:r w:rsidRPr="00B96823">
        <w:t>. В состав территорий малоэтажной жилой застройки включаются:</w:t>
      </w:r>
    </w:p>
    <w:bookmarkEnd w:id="251"/>
    <w:p w14:paraId="64D6D760" w14:textId="77777777" w:rsidR="00183BD4" w:rsidRPr="00B96823" w:rsidRDefault="00183BD4">
      <w:r w:rsidRPr="00B96823">
        <w:t>зоны застройки индивидуальными жилыми домами (в том числе одноэтажными, мансардными, двухэтажными и трехэтажными) с придомовыми земельными участками;</w:t>
      </w:r>
    </w:p>
    <w:p w14:paraId="2111789C" w14:textId="77777777" w:rsidR="00183BD4" w:rsidRPr="00B96823" w:rsidRDefault="00183BD4">
      <w:r w:rsidRPr="00B96823">
        <w:t>зоны застройки малоэтажными жилыми домами (многоквартирными - этажностью не более 4 этажей, включая мансардный, в том числе секционными, а также блокированными - этажностью не более 3 этажей);</w:t>
      </w:r>
    </w:p>
    <w:p w14:paraId="364CC061" w14:textId="77777777" w:rsidR="00183BD4" w:rsidRPr="00B96823" w:rsidRDefault="00183BD4">
      <w:r w:rsidRPr="00B96823">
        <w:lastRenderedPageBreak/>
        <w:t xml:space="preserve">Основными типами жилых домов для муниципального жилищного фонда следует принимать дома многоквартирные блокированного и секционного типа с </w:t>
      </w:r>
      <w:proofErr w:type="spellStart"/>
      <w:r w:rsidRPr="00B96823">
        <w:t>приквартирными</w:t>
      </w:r>
      <w:proofErr w:type="spellEnd"/>
      <w:r w:rsidRPr="00B96823">
        <w:t xml:space="preserve"> земельными участками.</w:t>
      </w:r>
    </w:p>
    <w:p w14:paraId="397D1C8F" w14:textId="77777777" w:rsidR="00183BD4" w:rsidRPr="00B96823" w:rsidRDefault="00183BD4">
      <w:r w:rsidRPr="00B96823">
        <w:t xml:space="preserve">В целях увеличения плотности и формирования переходного масштаба жилой застройки, если район усадебной застройки граничит с районом многоквартирной многоэтажной застройки, и в условиях реконструкции сложившейся ветхой застройки на территориях малоэтажной жилой застройки допускается размещение </w:t>
      </w:r>
      <w:proofErr w:type="spellStart"/>
      <w:r w:rsidRPr="00B96823">
        <w:t>среднеэтажной</w:t>
      </w:r>
      <w:proofErr w:type="spellEnd"/>
      <w:r w:rsidRPr="00B96823">
        <w:t xml:space="preserve"> (секционной или блокированной до пяти этажей) жилой застройки. Строительство многоэтажных многоквартирных жилых домов на территории малоэтажной индивидуальной жилой застройки запрещается.</w:t>
      </w:r>
    </w:p>
    <w:p w14:paraId="0FBD7331" w14:textId="77777777" w:rsidR="00183BD4" w:rsidRPr="00B96823" w:rsidRDefault="00183BD4">
      <w:r w:rsidRPr="00B96823">
        <w:t>4.2.4</w:t>
      </w:r>
      <w:r w:rsidR="00A75F9B" w:rsidRPr="00B96823">
        <w:t>7</w:t>
      </w:r>
      <w:r w:rsidRPr="00B96823">
        <w:t xml:space="preserve">. Потребности населения в жилье должны быть обеспечены не только путем нового строительства, но и с помощью модернизации и реконструкции малоэтажных жилых зданий, в том числе усадебной застройки, сохранивших свою материальную ценность, в соответствии с </w:t>
      </w:r>
      <w:hyperlink w:anchor="sub_360" w:history="1">
        <w:r w:rsidRPr="00B96823">
          <w:rPr>
            <w:rStyle w:val="a4"/>
            <w:rFonts w:cs="Times New Roman CYR"/>
            <w:color w:val="auto"/>
          </w:rPr>
          <w:t>таблицей 36</w:t>
        </w:r>
      </w:hyperlink>
      <w:r w:rsidRPr="00B96823">
        <w:t xml:space="preserve"> настоящих Нормативов.</w:t>
      </w:r>
    </w:p>
    <w:p w14:paraId="71F8DF16" w14:textId="77777777" w:rsidR="00183BD4" w:rsidRPr="00B96823" w:rsidRDefault="00183BD4">
      <w:bookmarkStart w:id="252" w:name="sub_1204249"/>
      <w:r w:rsidRPr="00B96823">
        <w:t>4.2.4</w:t>
      </w:r>
      <w:r w:rsidR="00A75F9B" w:rsidRPr="00B96823">
        <w:t>8</w:t>
      </w:r>
      <w:r w:rsidRPr="00B96823">
        <w:t>. Предельные размеры земельных участков для усадебных, одно-, двухквартирных и многоквартирных жилых домов блокированного и секционного типа устанавливаются органами местного самоуправления в зависимости от особенностей градостроительной ситуации, типа жилых домов и других местных особенностей.</w:t>
      </w:r>
    </w:p>
    <w:bookmarkEnd w:id="252"/>
    <w:p w14:paraId="73934959" w14:textId="77777777" w:rsidR="00183BD4" w:rsidRPr="00B96823" w:rsidRDefault="00183BD4">
      <w:r w:rsidRPr="00B96823">
        <w:t>4.2.</w:t>
      </w:r>
      <w:r w:rsidR="00A75F9B" w:rsidRPr="00B96823">
        <w:t>49</w:t>
      </w:r>
      <w:r w:rsidRPr="00B96823">
        <w:t xml:space="preserve">. Тип и размеры земельных участков, выделяемых для малоэтажной жилой застройки на индивидуальный лом или квартиру, в зависимости от применяемых типов жилых домов, характера формирующейся застройки (среды), ее размещения в структуре городских или сельских населенных пунктов, приведены </w:t>
      </w:r>
      <w:r w:rsidRPr="00810304">
        <w:rPr>
          <w:color w:val="FF0000"/>
        </w:rPr>
        <w:t xml:space="preserve">в </w:t>
      </w:r>
      <w:hyperlink w:anchor="sub_420" w:history="1">
        <w:r w:rsidRPr="00810304">
          <w:rPr>
            <w:rStyle w:val="a4"/>
            <w:rFonts w:cs="Times New Roman CYR"/>
            <w:color w:val="FF0000"/>
          </w:rPr>
          <w:t>таблице 42</w:t>
        </w:r>
      </w:hyperlink>
      <w:r w:rsidRPr="00810304">
        <w:rPr>
          <w:color w:val="FF0000"/>
        </w:rPr>
        <w:t xml:space="preserve"> </w:t>
      </w:r>
      <w:r w:rsidRPr="00B96823">
        <w:t>основной части настоящих Нормативов.</w:t>
      </w:r>
    </w:p>
    <w:p w14:paraId="5AC7808A" w14:textId="77777777" w:rsidR="00183BD4" w:rsidRPr="00B96823" w:rsidRDefault="00183BD4"/>
    <w:p w14:paraId="329B2079" w14:textId="77777777" w:rsidR="00183BD4" w:rsidRPr="00B96823" w:rsidRDefault="00183BD4">
      <w:pPr>
        <w:pStyle w:val="1"/>
        <w:rPr>
          <w:color w:val="auto"/>
        </w:rPr>
      </w:pPr>
      <w:bookmarkStart w:id="253" w:name="sub_12042910"/>
      <w:r w:rsidRPr="00B96823">
        <w:rPr>
          <w:color w:val="auto"/>
        </w:rPr>
        <w:t>Сельские поселения</w:t>
      </w:r>
    </w:p>
    <w:bookmarkEnd w:id="253"/>
    <w:p w14:paraId="0439A2D8" w14:textId="77777777" w:rsidR="00183BD4" w:rsidRPr="00B96823" w:rsidRDefault="00183BD4"/>
    <w:p w14:paraId="3228E6A0" w14:textId="77777777" w:rsidR="00183BD4" w:rsidRPr="00B96823" w:rsidRDefault="00183BD4">
      <w:bookmarkStart w:id="254" w:name="sub_1204292"/>
      <w:r w:rsidRPr="00B96823">
        <w:t>4.2.92. В жилой зоне сельских населенных пунктов следует предусматривать жилые дома усадебного типа, одно-, двухквартирные коттеджного типа, допускаются многоквартирные блокированные дома с земельными участками при квартирах, а также (при соответствующем обосновании) секционные дома высотой до 4 этажей.</w:t>
      </w:r>
    </w:p>
    <w:p w14:paraId="66245DC4" w14:textId="77777777" w:rsidR="00183BD4" w:rsidRPr="00B96823" w:rsidRDefault="00183BD4">
      <w:bookmarkStart w:id="255" w:name="sub_1204293"/>
      <w:bookmarkEnd w:id="254"/>
      <w:r w:rsidRPr="00B96823">
        <w:t>4.2.93. Преимущественным типом застройки в сельских населенных пунктах являются индивидуальные жилые дома усадебного типа.</w:t>
      </w:r>
    </w:p>
    <w:p w14:paraId="1C2E19A6" w14:textId="77777777" w:rsidR="00183BD4" w:rsidRPr="00B96823" w:rsidRDefault="00183BD4">
      <w:bookmarkStart w:id="256" w:name="sub_1204294"/>
      <w:bookmarkEnd w:id="255"/>
      <w:r w:rsidRPr="00B96823">
        <w:t>4.2.94. Предельные размеры земельных участков для индивидуального жилищного строительства и личного подсобного хозяйства в сельских поселениях устанавливаются органами местного самоуправления.</w:t>
      </w:r>
    </w:p>
    <w:bookmarkEnd w:id="256"/>
    <w:p w14:paraId="2F9AA8EE" w14:textId="77777777" w:rsidR="00183BD4" w:rsidRPr="00B96823" w:rsidRDefault="00183BD4">
      <w:r w:rsidRPr="00B96823">
        <w:t>Для жителей многоквартирных жилых домов, а также жителей усадебной застройки при дефиците территории могут предусматриваться дополнительные участки для размещения хозяйственных построек, огородничества и развития личного подсобного хозяйства за границей сельского населенного пункта,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w:t>
      </w:r>
    </w:p>
    <w:p w14:paraId="5B4F9211" w14:textId="77777777" w:rsidR="00183BD4" w:rsidRPr="00B96823" w:rsidRDefault="00183BD4">
      <w:bookmarkStart w:id="257" w:name="sub_1204295"/>
      <w:r w:rsidRPr="00B96823">
        <w:t>4.2.95. В сельских поселениях расчетные показатели жилищной обеспеченности в малоэтажной, в том числе индивидуальной, застройке не нормируются.</w:t>
      </w:r>
    </w:p>
    <w:p w14:paraId="16A38DB0" w14:textId="77777777" w:rsidR="00183BD4" w:rsidRPr="00B96823" w:rsidRDefault="00183BD4">
      <w:bookmarkStart w:id="258" w:name="sub_1204296"/>
      <w:bookmarkEnd w:id="257"/>
      <w:r w:rsidRPr="00B96823">
        <w:t xml:space="preserve">4.2.96. Расчетную плотность населения на территории сельских населенных пунктов следует принимать в соответствии с </w:t>
      </w:r>
      <w:hyperlink w:anchor="sub_440" w:history="1">
        <w:r w:rsidRPr="00B96823">
          <w:rPr>
            <w:rStyle w:val="a4"/>
            <w:rFonts w:cs="Times New Roman CYR"/>
            <w:color w:val="auto"/>
          </w:rPr>
          <w:t>таблицей 44</w:t>
        </w:r>
      </w:hyperlink>
      <w:r w:rsidRPr="00B96823">
        <w:t xml:space="preserve"> основной части настоящих Нормативов.</w:t>
      </w:r>
    </w:p>
    <w:bookmarkEnd w:id="258"/>
    <w:p w14:paraId="1B7F67EA" w14:textId="77777777" w:rsidR="00183BD4" w:rsidRPr="00B96823" w:rsidRDefault="00183BD4">
      <w:r w:rsidRPr="00B96823">
        <w:t>4.2.97. Интенсивность использования территории сельского населенного пункта определяется предельным коэффициентом плотности жилой застройки (</w:t>
      </w:r>
      <w:proofErr w:type="spellStart"/>
      <w:r w:rsidRPr="00B96823">
        <w:t>Кпз</w:t>
      </w:r>
      <w:proofErr w:type="spellEnd"/>
      <w:r w:rsidRPr="00B96823">
        <w:t>).</w:t>
      </w:r>
    </w:p>
    <w:p w14:paraId="01C240B9" w14:textId="77777777" w:rsidR="00183BD4" w:rsidRPr="00B96823" w:rsidRDefault="00183BD4">
      <w:bookmarkStart w:id="259" w:name="sub_1204298"/>
      <w:r w:rsidRPr="00B96823">
        <w:t>4.2.98. На территории сельского населенного пункта усадебный, одно-, двухквартирный дом должен отстоять от красной линии улиц не менее чем на 5 м, от красной линии проездов - не менее чем на 3 м. Расстояние от хозяйственных построек до красных линий улиц и проездов должно быть не менее 5 м.</w:t>
      </w:r>
    </w:p>
    <w:bookmarkEnd w:id="259"/>
    <w:p w14:paraId="14399BFA" w14:textId="77777777" w:rsidR="00183BD4" w:rsidRPr="00B96823" w:rsidRDefault="00183BD4">
      <w:r w:rsidRPr="00B96823">
        <w:t xml:space="preserve">В районах усадебной застройки жилые дома могут размещаться по красной линии </w:t>
      </w:r>
      <w:r w:rsidRPr="00B96823">
        <w:lastRenderedPageBreak/>
        <w:t>жилых улиц в соответствии со сложившимися местными традициями.</w:t>
      </w:r>
    </w:p>
    <w:p w14:paraId="01218418" w14:textId="77777777" w:rsidR="00183BD4" w:rsidRPr="00B96823" w:rsidRDefault="00183BD4">
      <w:bookmarkStart w:id="260" w:name="sub_1204299"/>
      <w:r w:rsidRPr="00B96823">
        <w:t xml:space="preserve">4.2.99. 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w:t>
      </w:r>
      <w:hyperlink w:anchor="sub_1213" w:history="1">
        <w:r w:rsidRPr="00B96823">
          <w:rPr>
            <w:rStyle w:val="a4"/>
            <w:rFonts w:cs="Times New Roman CYR"/>
            <w:color w:val="auto"/>
          </w:rPr>
          <w:t>разделом 13</w:t>
        </w:r>
      </w:hyperlink>
      <w:r w:rsidRPr="00B96823">
        <w:t xml:space="preserve"> "Противопожарные требования" настоящих Нормативов.</w:t>
      </w:r>
    </w:p>
    <w:bookmarkEnd w:id="260"/>
    <w:p w14:paraId="7DD52EA8" w14:textId="77777777" w:rsidR="00183BD4" w:rsidRPr="00B96823" w:rsidRDefault="00183BD4">
      <w:r w:rsidRPr="00B96823">
        <w:t>4.2.100. До границы смежного земельного участка расстояния по санитарно-бытовым и зооветеринарным требованиям должны быть не менее:</w:t>
      </w:r>
    </w:p>
    <w:p w14:paraId="766BEE19" w14:textId="77777777" w:rsidR="00183BD4" w:rsidRPr="00B96823" w:rsidRDefault="00183BD4">
      <w:r w:rsidRPr="00B96823">
        <w:t>от усадебного одно-, двухквартирного дома - 3 м;</w:t>
      </w:r>
    </w:p>
    <w:p w14:paraId="259A1F42" w14:textId="77777777" w:rsidR="00183BD4" w:rsidRPr="00B96823" w:rsidRDefault="00183BD4">
      <w:r w:rsidRPr="00B96823">
        <w:t>от постройки для содержания скота и птицы - 1 м;</w:t>
      </w:r>
    </w:p>
    <w:p w14:paraId="24ADE94A" w14:textId="77777777" w:rsidR="00183BD4" w:rsidRPr="00B96823" w:rsidRDefault="00183BD4">
      <w:r w:rsidRPr="00B96823">
        <w:t>от других построек (бани, гаража и других) - 1 м;</w:t>
      </w:r>
    </w:p>
    <w:p w14:paraId="3EDB8C35" w14:textId="77777777" w:rsidR="00183BD4" w:rsidRPr="00B96823" w:rsidRDefault="00183BD4">
      <w:r w:rsidRPr="00B96823">
        <w:t>от стволов высокорослых деревьев - 4 м;</w:t>
      </w:r>
    </w:p>
    <w:p w14:paraId="079E9C4F" w14:textId="77777777" w:rsidR="00183BD4" w:rsidRPr="00B96823" w:rsidRDefault="00183BD4">
      <w:r w:rsidRPr="00B96823">
        <w:t>от среднерослых - 2 м;</w:t>
      </w:r>
    </w:p>
    <w:p w14:paraId="6ADF2803" w14:textId="77777777" w:rsidR="00183BD4" w:rsidRPr="00B96823" w:rsidRDefault="00183BD4">
      <w:r w:rsidRPr="00B96823">
        <w:t>от кустарника - 1 м.</w:t>
      </w:r>
    </w:p>
    <w:p w14:paraId="0E0EE677" w14:textId="77777777" w:rsidR="00183BD4" w:rsidRPr="00B96823" w:rsidRDefault="00183BD4">
      <w:bookmarkStart w:id="261" w:name="sub_12042101"/>
      <w:r w:rsidRPr="00B96823">
        <w:t>4.2.101. На земельных участках содержание скота и птицы допускается лишь в районах усадебной застройки с участком размером не менее 0,1 га.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14:paraId="6CAC21F1" w14:textId="77777777" w:rsidR="00183BD4" w:rsidRPr="00B96823" w:rsidRDefault="00183BD4">
      <w:bookmarkStart w:id="262" w:name="sub_12042102"/>
      <w:bookmarkEnd w:id="261"/>
      <w:r w:rsidRPr="00B96823">
        <w:t xml:space="preserve">4.2.102.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w:t>
      </w:r>
      <w:hyperlink w:anchor="sub_460" w:history="1">
        <w:r w:rsidRPr="00B96823">
          <w:rPr>
            <w:rStyle w:val="a4"/>
            <w:rFonts w:cs="Times New Roman CYR"/>
            <w:color w:val="auto"/>
          </w:rPr>
          <w:t>таблице 46</w:t>
        </w:r>
      </w:hyperlink>
      <w:r w:rsidRPr="00B96823">
        <w:t xml:space="preserve"> основной части настоящих Нормативов.</w:t>
      </w:r>
    </w:p>
    <w:p w14:paraId="229F1C07" w14:textId="77777777" w:rsidR="00183BD4" w:rsidRPr="00B96823" w:rsidRDefault="00183BD4">
      <w:bookmarkStart w:id="263" w:name="sub_12042103"/>
      <w:bookmarkEnd w:id="262"/>
      <w:r w:rsidRPr="00B96823">
        <w:t>4.2.103. В сельских населенных пунктах размещаемые в пределах жилой зоны группы сараев должны содержать не более 30 блоков каждая.</w:t>
      </w:r>
    </w:p>
    <w:bookmarkEnd w:id="263"/>
    <w:p w14:paraId="4D030D96" w14:textId="77777777" w:rsidR="00183BD4" w:rsidRPr="00B96823" w:rsidRDefault="00183BD4">
      <w:r w:rsidRPr="00B96823">
        <w:t xml:space="preserve">Сараи для скота и птицы должны быть на расстояниях от окон жилых помещений дома не меньших, чем указанные в </w:t>
      </w:r>
      <w:hyperlink w:anchor="sub_470" w:history="1">
        <w:r w:rsidRPr="00B96823">
          <w:rPr>
            <w:rStyle w:val="a4"/>
            <w:rFonts w:cs="Times New Roman CYR"/>
            <w:color w:val="auto"/>
          </w:rPr>
          <w:t>таблице 47</w:t>
        </w:r>
      </w:hyperlink>
      <w:r w:rsidRPr="00B96823">
        <w:t xml:space="preserve"> основной части настоящих Нормативов.</w:t>
      </w:r>
    </w:p>
    <w:p w14:paraId="092D138E" w14:textId="77777777" w:rsidR="00183BD4" w:rsidRPr="00B96823" w:rsidRDefault="00183BD4">
      <w:r w:rsidRPr="00B96823">
        <w:t xml:space="preserve">Площадь застройки сблокированных сараев не должна превышать 800 кв. м. Расстояния между группами сараев следует принимать в соответствии с требованиями </w:t>
      </w:r>
      <w:hyperlink w:anchor="sub_1213" w:history="1">
        <w:r w:rsidRPr="00B96823">
          <w:rPr>
            <w:rStyle w:val="a4"/>
            <w:rFonts w:cs="Times New Roman CYR"/>
            <w:color w:val="auto"/>
          </w:rPr>
          <w:t>раздела 13</w:t>
        </w:r>
      </w:hyperlink>
      <w:r w:rsidRPr="00B96823">
        <w:t xml:space="preserve"> "Противопожарные требования" настоящих Нормативов.</w:t>
      </w:r>
    </w:p>
    <w:p w14:paraId="2153DCD2" w14:textId="77777777" w:rsidR="00183BD4" w:rsidRPr="00B96823" w:rsidRDefault="00183BD4">
      <w:r w:rsidRPr="00B96823">
        <w:t>Расстояния от сараев для скота и птицы до шахтных колодцев должно быть не менее 20 м.</w:t>
      </w:r>
    </w:p>
    <w:p w14:paraId="294B1A8A" w14:textId="77777777" w:rsidR="00183BD4" w:rsidRPr="00B96823" w:rsidRDefault="00183BD4">
      <w:bookmarkStart w:id="264" w:name="sub_12042104"/>
      <w:r w:rsidRPr="00B96823">
        <w:t>4.2.104. Для жителей многоквартирных домов хозяйственные постройки для скота выделяются за пределами жилой территории; при многоквартирных домах допускается устройство встроенных или отдельно стоящих коллективных подземных хранилищ сельскохозяйственных продуктов, площадь которых определяется заданием на проектирование.</w:t>
      </w:r>
    </w:p>
    <w:p w14:paraId="4145E717" w14:textId="77777777" w:rsidR="00183BD4" w:rsidRPr="00B96823" w:rsidRDefault="00183BD4">
      <w:bookmarkStart w:id="265" w:name="sub_12042105"/>
      <w:bookmarkEnd w:id="264"/>
      <w:r w:rsidRPr="00B96823">
        <w:t xml:space="preserve">4.2.105. Размеры хозяйственных построек, размещаемых в сельских населенных пунктах на приусадебных, </w:t>
      </w:r>
      <w:proofErr w:type="spellStart"/>
      <w:r w:rsidRPr="00B96823">
        <w:t>приквартирных</w:t>
      </w:r>
      <w:proofErr w:type="spellEnd"/>
      <w:r w:rsidRPr="00B96823">
        <w:t xml:space="preserve"> земельных участках и за пределами жилой зоны, следует принимать в соответствии с заданием на проектирование. При этом этажность их не должна превышать двух этажей при условии обеспечения нормативной инсоляции территории на соседних </w:t>
      </w:r>
      <w:proofErr w:type="spellStart"/>
      <w:r w:rsidRPr="00B96823">
        <w:t>приквартирных</w:t>
      </w:r>
      <w:proofErr w:type="spellEnd"/>
      <w:r w:rsidRPr="00B96823">
        <w:t xml:space="preserve"> участках.</w:t>
      </w:r>
    </w:p>
    <w:bookmarkEnd w:id="265"/>
    <w:p w14:paraId="31BF37B8" w14:textId="77777777" w:rsidR="00183BD4" w:rsidRPr="00B96823" w:rsidRDefault="00183BD4">
      <w:r w:rsidRPr="00B96823">
        <w:t>Допускается пристройка хозяйственного сарая (в том числе для скота и птицы), гаража, бани, теплицы к усадебному дому с соблюдением требований санитарных, зооветеринарных и противопожарных норм.</w:t>
      </w:r>
    </w:p>
    <w:p w14:paraId="0FC969EF" w14:textId="77777777" w:rsidR="00183BD4" w:rsidRPr="00B96823" w:rsidRDefault="00183BD4">
      <w:r w:rsidRPr="00B96823">
        <w:t>При этом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7 м от входа в дом.</w:t>
      </w:r>
    </w:p>
    <w:p w14:paraId="3CF1B25E" w14:textId="77777777" w:rsidR="00183BD4" w:rsidRPr="00B96823" w:rsidRDefault="00183BD4">
      <w:bookmarkStart w:id="266" w:name="sub_12042106"/>
      <w:r w:rsidRPr="00B96823">
        <w:t>4.2.106. При устройстве отдельно стоящих и встроенно-пристроенных гаражей допускается их проектирование без соблюдения нормативов на проектирование мест стоянок автомобилей.</w:t>
      </w:r>
    </w:p>
    <w:bookmarkEnd w:id="266"/>
    <w:p w14:paraId="1F549100" w14:textId="77777777" w:rsidR="00183BD4" w:rsidRPr="00B96823" w:rsidRDefault="00183BD4">
      <w:r w:rsidRPr="00B96823">
        <w:t xml:space="preserve">На территории сельской малоэтажной жилой застройки предусматривается стопроцентная обеспеченность </w:t>
      </w:r>
      <w:proofErr w:type="spellStart"/>
      <w:r w:rsidRPr="00B96823">
        <w:t>машино</w:t>
      </w:r>
      <w:proofErr w:type="spellEnd"/>
      <w:r w:rsidRPr="00B96823">
        <w:t xml:space="preserve">-местами для хранения и парковки легковых </w:t>
      </w:r>
      <w:r w:rsidRPr="00B96823">
        <w:lastRenderedPageBreak/>
        <w:t>автомобилей и других транспортных средств.</w:t>
      </w:r>
    </w:p>
    <w:p w14:paraId="0A4B601B" w14:textId="77777777" w:rsidR="00183BD4" w:rsidRPr="00B96823" w:rsidRDefault="00183BD4">
      <w:r w:rsidRPr="00B96823">
        <w:t>На территории с застройкой жилыми домами усадебного типа стоянки размещаются в пределах отведенного участка.</w:t>
      </w:r>
    </w:p>
    <w:p w14:paraId="08B29AA4" w14:textId="77777777" w:rsidR="00183BD4" w:rsidRPr="00B96823" w:rsidRDefault="00183BD4">
      <w:r w:rsidRPr="00B96823">
        <w:t xml:space="preserve">Гаражи-автостоянки, обслуживающие многоквартирные дома различной планировочной структуры сельской жилой застройки, размещаются на общественных территориях в соответствии с </w:t>
      </w:r>
      <w:hyperlink w:anchor="sub_12055" w:history="1">
        <w:r w:rsidRPr="00B96823">
          <w:rPr>
            <w:rStyle w:val="a4"/>
            <w:rFonts w:cs="Times New Roman CYR"/>
            <w:color w:val="auto"/>
          </w:rPr>
          <w:t>подразделом 5.5</w:t>
        </w:r>
      </w:hyperlink>
      <w:r w:rsidRPr="00B96823">
        <w:t xml:space="preserve"> "Зоны транспортной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46E34D36" w14:textId="77777777" w:rsidR="00183BD4" w:rsidRPr="00B96823" w:rsidRDefault="00183BD4">
      <w:bookmarkStart w:id="267" w:name="sub_12042107"/>
      <w:r w:rsidRPr="00B96823">
        <w:t xml:space="preserve">4.2.107. Хозяйственные площадки в сельской жилой зоне предусматриваются на приусадебных участках (кроме площадок для мусоросборников, размещенных из расчета 1 контейнер на 10 домов), но не </w:t>
      </w:r>
      <w:proofErr w:type="gramStart"/>
      <w:r w:rsidRPr="00B96823">
        <w:t>далее</w:t>
      </w:r>
      <w:proofErr w:type="gramEnd"/>
      <w:r w:rsidRPr="00B96823">
        <w:t xml:space="preserve"> чем 100 м от входа в дом.</w:t>
      </w:r>
    </w:p>
    <w:p w14:paraId="1915DCF9" w14:textId="77777777" w:rsidR="00183BD4" w:rsidRPr="00B96823" w:rsidRDefault="00183BD4">
      <w:bookmarkStart w:id="268" w:name="sub_12042108"/>
      <w:bookmarkEnd w:id="267"/>
      <w:r w:rsidRPr="00B96823">
        <w:t xml:space="preserve">4.2.108. Площадь озелененных территорий общего пользования сельских населенных пунктов в сельских поселениях следует определять в соответствии с требованиями </w:t>
      </w:r>
      <w:hyperlink w:anchor="sub_12044" w:history="1">
        <w:r w:rsidRPr="00B96823">
          <w:rPr>
            <w:rStyle w:val="a4"/>
            <w:rFonts w:cs="Times New Roman CYR"/>
            <w:color w:val="auto"/>
          </w:rPr>
          <w:t>подраздела 4.4</w:t>
        </w:r>
      </w:hyperlink>
      <w:r w:rsidRPr="00B96823">
        <w:t xml:space="preserve"> "Зоны рекреационного назначения" настоящего раздела.</w:t>
      </w:r>
    </w:p>
    <w:p w14:paraId="76CAF374" w14:textId="77777777" w:rsidR="00183BD4" w:rsidRPr="00B96823" w:rsidRDefault="00183BD4">
      <w:bookmarkStart w:id="269" w:name="sub_12042109"/>
      <w:bookmarkEnd w:id="268"/>
      <w:r w:rsidRPr="00B96823">
        <w:t>4.2.109. Организации обслуживания в населенных пунктах сельских поселений следует размещать из расчета обеспечения жителей услугами первой необходимости в пределах пешеходной доступности не более 30 минут. Обеспечение объектами более высокого уровня обслуживания следует предусматривать на территории сельских поселений.</w:t>
      </w:r>
    </w:p>
    <w:p w14:paraId="62EA8F6A" w14:textId="77777777" w:rsidR="00183BD4" w:rsidRPr="00B96823" w:rsidRDefault="00183BD4">
      <w:bookmarkStart w:id="270" w:name="sub_12042110"/>
      <w:bookmarkEnd w:id="269"/>
      <w:r w:rsidRPr="00B96823">
        <w:t>4.2.110. 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14:paraId="5B8CD376" w14:textId="77777777" w:rsidR="00183BD4" w:rsidRPr="00B96823" w:rsidRDefault="00183BD4">
      <w:bookmarkStart w:id="271" w:name="sub_12042111"/>
      <w:bookmarkEnd w:id="270"/>
      <w:r w:rsidRPr="00B96823">
        <w:t xml:space="preserve">4.2.111. Нормативы по обслуживанию сельского населения организациями обслуживания, радиусы обслуживания, пешеходная и транспортная доступность определяются в соответствии с требованиями </w:t>
      </w:r>
      <w:hyperlink w:anchor="sub_12043" w:history="1">
        <w:r w:rsidRPr="00B96823">
          <w:rPr>
            <w:rStyle w:val="a4"/>
            <w:rFonts w:cs="Times New Roman CYR"/>
            <w:color w:val="auto"/>
          </w:rPr>
          <w:t>подраздела 4.3</w:t>
        </w:r>
      </w:hyperlink>
      <w:r w:rsidRPr="00B96823">
        <w:t xml:space="preserve"> "Общественно-деловые зоны" настоящего раздела и </w:t>
      </w:r>
      <w:hyperlink w:anchor="sub_40" w:history="1">
        <w:r w:rsidRPr="00B96823">
          <w:rPr>
            <w:rStyle w:val="a4"/>
            <w:rFonts w:cs="Times New Roman CYR"/>
            <w:color w:val="auto"/>
          </w:rPr>
          <w:t>таблицами 4</w:t>
        </w:r>
      </w:hyperlink>
      <w:r w:rsidRPr="00B96823">
        <w:t xml:space="preserve">, </w:t>
      </w:r>
      <w:hyperlink w:anchor="sub_50" w:history="1">
        <w:r w:rsidRPr="00B96823">
          <w:rPr>
            <w:rStyle w:val="a4"/>
            <w:rFonts w:cs="Times New Roman CYR"/>
            <w:color w:val="auto"/>
          </w:rPr>
          <w:t>5</w:t>
        </w:r>
      </w:hyperlink>
      <w:r w:rsidRPr="00B96823">
        <w:t xml:space="preserve"> настоящих Нормативов.</w:t>
      </w:r>
    </w:p>
    <w:p w14:paraId="44993CAB" w14:textId="77777777" w:rsidR="00183BD4" w:rsidRPr="00B96823" w:rsidRDefault="00183BD4">
      <w:bookmarkStart w:id="272" w:name="sub_12042112"/>
      <w:bookmarkEnd w:id="271"/>
      <w:r w:rsidRPr="00B96823">
        <w:t>4.2.112. Для сельских поселений выделение резервных территорий следует предусматривать с учетом перспектив развития нового малоэтажного строительства, размещения земельных участков для развития личных подсобных хозяйств, огородничества и садоводства, создания буферных зон для выпаса домашнего скота, размещения участков кладбищ, скотомогильников с учетом их возможного расширения.</w:t>
      </w:r>
    </w:p>
    <w:bookmarkEnd w:id="272"/>
    <w:p w14:paraId="45B94E0D" w14:textId="77777777" w:rsidR="00183BD4" w:rsidRPr="00B96823" w:rsidRDefault="00183BD4"/>
    <w:p w14:paraId="70F43212" w14:textId="77777777" w:rsidR="00183BD4" w:rsidRPr="00B96823" w:rsidRDefault="00183BD4">
      <w:pPr>
        <w:pStyle w:val="1"/>
        <w:rPr>
          <w:color w:val="auto"/>
        </w:rPr>
      </w:pPr>
      <w:bookmarkStart w:id="273" w:name="sub_12043"/>
      <w:r w:rsidRPr="00B96823">
        <w:rPr>
          <w:color w:val="auto"/>
        </w:rPr>
        <w:t>4.3. Общественно-деловые зоны:</w:t>
      </w:r>
    </w:p>
    <w:bookmarkEnd w:id="273"/>
    <w:p w14:paraId="6331C536" w14:textId="77777777" w:rsidR="00183BD4" w:rsidRPr="00B96823" w:rsidRDefault="00183BD4"/>
    <w:p w14:paraId="07679F62" w14:textId="77777777" w:rsidR="00183BD4" w:rsidRPr="00B96823" w:rsidRDefault="00183BD4">
      <w:pPr>
        <w:pStyle w:val="1"/>
        <w:rPr>
          <w:color w:val="auto"/>
        </w:rPr>
      </w:pPr>
      <w:bookmarkStart w:id="274" w:name="sub_12043100"/>
      <w:r w:rsidRPr="00B96823">
        <w:rPr>
          <w:color w:val="auto"/>
        </w:rPr>
        <w:t>Общие требования</w:t>
      </w:r>
    </w:p>
    <w:bookmarkEnd w:id="274"/>
    <w:p w14:paraId="2D5A2242" w14:textId="77777777" w:rsidR="00183BD4" w:rsidRPr="00B96823" w:rsidRDefault="00183BD4"/>
    <w:p w14:paraId="75E10588" w14:textId="77777777" w:rsidR="00183BD4" w:rsidRPr="00B96823" w:rsidRDefault="00183BD4">
      <w:bookmarkStart w:id="275" w:name="sub_120431"/>
      <w:r w:rsidRPr="00B96823">
        <w:t>4.3.1. 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14:paraId="3E7268A8" w14:textId="77777777" w:rsidR="00183BD4" w:rsidRPr="00B96823" w:rsidRDefault="00183BD4">
      <w:bookmarkStart w:id="276" w:name="sub_120434"/>
      <w:bookmarkEnd w:id="275"/>
      <w:r w:rsidRPr="00B96823">
        <w:t>4.3.4. В сельских поселениях формируется общественно-деловая зона, являющаяся центром сельского поселения.</w:t>
      </w:r>
    </w:p>
    <w:bookmarkEnd w:id="276"/>
    <w:p w14:paraId="4625CF18" w14:textId="77777777" w:rsidR="00183BD4" w:rsidRPr="00B96823" w:rsidRDefault="00183BD4">
      <w:r w:rsidRPr="00B96823">
        <w:t>В сельских населенных пунктах формируется общественно-деловая зона, дополняемая объектами повседневного обслуживания в жилой застройке.</w:t>
      </w:r>
    </w:p>
    <w:p w14:paraId="62B071DD" w14:textId="77777777" w:rsidR="00183BD4" w:rsidRPr="00B96823" w:rsidRDefault="00183BD4">
      <w:r w:rsidRPr="00B96823">
        <w:t>утвержденных границ и режимов содержания и использования территорий историко-культурного назначения;</w:t>
      </w:r>
    </w:p>
    <w:p w14:paraId="260D062D" w14:textId="77777777" w:rsidR="00183BD4" w:rsidRPr="00B96823" w:rsidRDefault="00183BD4">
      <w:r w:rsidRPr="00B96823">
        <w:t xml:space="preserve">нормативных параметров исторически сложившихся типов застройки - </w:t>
      </w:r>
      <w:proofErr w:type="spellStart"/>
      <w:r w:rsidRPr="00B96823">
        <w:t>морфотипов</w:t>
      </w:r>
      <w:proofErr w:type="spellEnd"/>
      <w:r w:rsidRPr="00B96823">
        <w:t>;</w:t>
      </w:r>
    </w:p>
    <w:p w14:paraId="5CB2AC7C" w14:textId="77777777" w:rsidR="00183BD4" w:rsidRPr="00B96823" w:rsidRDefault="00183BD4">
      <w:r w:rsidRPr="00B96823">
        <w:t>историко-культурных исследований;</w:t>
      </w:r>
    </w:p>
    <w:p w14:paraId="4D8FFD78" w14:textId="77777777" w:rsidR="00183BD4" w:rsidRPr="00B96823" w:rsidRDefault="00183BD4">
      <w:r w:rsidRPr="00B96823">
        <w:t>требований и ограничений визуального и ландшафтного характера.</w:t>
      </w:r>
    </w:p>
    <w:p w14:paraId="27FBB811" w14:textId="77777777" w:rsidR="00183BD4" w:rsidRPr="00B96823" w:rsidRDefault="00183BD4"/>
    <w:p w14:paraId="7ED124FC" w14:textId="77777777" w:rsidR="00183BD4" w:rsidRPr="00B96823" w:rsidRDefault="00183BD4">
      <w:pPr>
        <w:pStyle w:val="1"/>
        <w:rPr>
          <w:color w:val="auto"/>
        </w:rPr>
      </w:pPr>
      <w:bookmarkStart w:id="277" w:name="sub_12043200"/>
      <w:r w:rsidRPr="00B96823">
        <w:rPr>
          <w:color w:val="auto"/>
        </w:rPr>
        <w:lastRenderedPageBreak/>
        <w:t>Структура и типология общественных центров и объектов общественно-деловой зоны</w:t>
      </w:r>
    </w:p>
    <w:bookmarkEnd w:id="277"/>
    <w:p w14:paraId="3884DC52" w14:textId="77777777" w:rsidR="00183BD4" w:rsidRPr="00B96823" w:rsidRDefault="00183BD4"/>
    <w:p w14:paraId="5C050A88" w14:textId="0D9F8A07" w:rsidR="00183BD4" w:rsidRPr="00B96823" w:rsidRDefault="00183BD4">
      <w:bookmarkStart w:id="278" w:name="sub_120436"/>
      <w:r w:rsidRPr="00B96823">
        <w:t xml:space="preserve">4.3.6. Количество, состав и местоположение общественных центров принимаются с учетом величины </w:t>
      </w:r>
      <w:r w:rsidR="004634EE">
        <w:t>муниципального района</w:t>
      </w:r>
      <w:r w:rsidRPr="00B96823">
        <w:t xml:space="preserve"> и сельского поселения, их роли в системе расселения и функционально-планировочной организации территории.</w:t>
      </w:r>
    </w:p>
    <w:bookmarkEnd w:id="278"/>
    <w:p w14:paraId="4871EDF4" w14:textId="77777777" w:rsidR="00183BD4" w:rsidRPr="00B96823" w:rsidRDefault="00183BD4">
      <w:r w:rsidRPr="00B96823">
        <w:t xml:space="preserve">4.3.7. Структуру и типологию общественных центров, объектов, в том числе объектов обслуживания, в общегородской многофункциональной зоне, общественно-деловой зоне внутригородских районов в зависимости от места формирования общественных центров рекомендуется принимать в соответствии с положениями </w:t>
      </w:r>
      <w:hyperlink r:id="rId83" w:history="1">
        <w:r w:rsidRPr="00B96823">
          <w:rPr>
            <w:rStyle w:val="a4"/>
            <w:rFonts w:cs="Times New Roman CYR"/>
            <w:color w:val="auto"/>
          </w:rPr>
          <w:t>СП 42.13330</w:t>
        </w:r>
      </w:hyperlink>
      <w:r w:rsidRPr="00B96823">
        <w:t xml:space="preserve"> и с учетом </w:t>
      </w:r>
      <w:hyperlink w:anchor="sub_30" w:history="1">
        <w:r w:rsidRPr="00B96823">
          <w:rPr>
            <w:rStyle w:val="a4"/>
            <w:rFonts w:cs="Times New Roman CYR"/>
            <w:color w:val="auto"/>
          </w:rPr>
          <w:t>таблицы 3</w:t>
        </w:r>
      </w:hyperlink>
      <w:r w:rsidRPr="00B96823">
        <w:t xml:space="preserve"> настоящих Нормативов.</w:t>
      </w:r>
    </w:p>
    <w:p w14:paraId="55C28EB8" w14:textId="77777777" w:rsidR="00183BD4" w:rsidRPr="00B96823" w:rsidRDefault="00183BD4">
      <w:r w:rsidRPr="00B96823">
        <w:t>4.3.8. В общественно-деловых зонах допускается размещать:</w:t>
      </w:r>
    </w:p>
    <w:p w14:paraId="23EA03F5" w14:textId="77777777" w:rsidR="00183BD4" w:rsidRPr="00B96823" w:rsidRDefault="00183BD4">
      <w:r w:rsidRPr="00B96823">
        <w:t>производственные предприятия, осуществляющие обслуживание населения, площадью не более 200 кв. м, встроенные или занимающие часть здания без производственной территории, экологически безопасные;</w:t>
      </w:r>
    </w:p>
    <w:p w14:paraId="63A6A30C" w14:textId="77777777" w:rsidR="00183BD4" w:rsidRPr="00B96823" w:rsidRDefault="00183BD4">
      <w:r w:rsidRPr="00B96823">
        <w:t>организации индустрии развлечений при отсутствии ограничений на их размещение.</w:t>
      </w:r>
    </w:p>
    <w:p w14:paraId="0AC9E36C" w14:textId="77777777" w:rsidR="00183BD4" w:rsidRPr="00B96823" w:rsidRDefault="00183BD4">
      <w:r w:rsidRPr="00B96823">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14:paraId="7E265476" w14:textId="77777777" w:rsidR="00183BD4" w:rsidRPr="00B96823" w:rsidRDefault="00183BD4">
      <w:bookmarkStart w:id="279" w:name="sub_4385"/>
      <w:r w:rsidRPr="00B96823">
        <w:t>производственные предприятия, осуществляющие обслуживание населения, площадью не более 200 кв. м, встроенные или занимающие часть здания без производственной территории, экологически безопасные;</w:t>
      </w:r>
    </w:p>
    <w:bookmarkEnd w:id="279"/>
    <w:p w14:paraId="1F8335D8" w14:textId="77777777" w:rsidR="00183BD4" w:rsidRPr="00B96823" w:rsidRDefault="00183BD4">
      <w:r w:rsidRPr="00B96823">
        <w:t>организации индустрии развлечений при отсутствии ограничений на их размещение;</w:t>
      </w:r>
    </w:p>
    <w:p w14:paraId="07B5666E" w14:textId="77777777" w:rsidR="00183BD4" w:rsidRPr="00B96823" w:rsidRDefault="00183BD4">
      <w:r w:rsidRPr="00B96823">
        <w:t xml:space="preserve">многофункциональные здания и комплексы, проектируемые в соответствии с требованиями </w:t>
      </w:r>
      <w:hyperlink r:id="rId84" w:history="1">
        <w:r w:rsidRPr="00B96823">
          <w:rPr>
            <w:rStyle w:val="a4"/>
            <w:rFonts w:cs="Times New Roman CYR"/>
            <w:color w:val="auto"/>
          </w:rPr>
          <w:t>СП 306.1325800</w:t>
        </w:r>
      </w:hyperlink>
      <w:r w:rsidRPr="00B96823">
        <w:t xml:space="preserve"> и </w:t>
      </w:r>
      <w:hyperlink r:id="rId85" w:history="1">
        <w:r w:rsidRPr="00B96823">
          <w:rPr>
            <w:rStyle w:val="a4"/>
            <w:rFonts w:cs="Times New Roman CYR"/>
            <w:color w:val="auto"/>
          </w:rPr>
          <w:t>СП 160.1325800.</w:t>
        </w:r>
      </w:hyperlink>
      <w:r w:rsidRPr="00B96823">
        <w:t xml:space="preserve"> высотные здания и комплексы, в том числе многофункционального назначения, проектируемые в соответствии с требованиями </w:t>
      </w:r>
      <w:hyperlink r:id="rId86" w:history="1">
        <w:r w:rsidRPr="00B96823">
          <w:rPr>
            <w:rStyle w:val="a4"/>
            <w:rFonts w:cs="Times New Roman CYR"/>
            <w:color w:val="auto"/>
          </w:rPr>
          <w:t>СП 267.1325800</w:t>
        </w:r>
      </w:hyperlink>
      <w:r w:rsidRPr="00B96823">
        <w:t>, размещаются в многофункциональных (общегородских и районных) общественных центрах на основании градостроительного обоснования, документации по планировке территории и требований настоящих Нормативов;</w:t>
      </w:r>
    </w:p>
    <w:p w14:paraId="55273DF6" w14:textId="77777777" w:rsidR="00183BD4" w:rsidRPr="00B96823" w:rsidRDefault="00183BD4">
      <w:r w:rsidRPr="00B96823">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14:paraId="5D80E274" w14:textId="3C7ED6A1" w:rsidR="00183BD4" w:rsidRPr="00B96823" w:rsidRDefault="00183BD4">
      <w:r w:rsidRPr="00B96823">
        <w:t xml:space="preserve">4.3.9. В составе центральной общественно-деловой зоны могут быть выделены ядро общегородского центра, зона исторической застройки, особые сложившиеся или формируемые </w:t>
      </w:r>
      <w:proofErr w:type="spellStart"/>
      <w:r w:rsidRPr="00B96823">
        <w:t>морфотипы</w:t>
      </w:r>
      <w:proofErr w:type="spellEnd"/>
      <w:r w:rsidRPr="00B96823">
        <w:t xml:space="preserve"> застройки, по которым могут быть установлены ограничения на этажность зданий, допустимую плотность застройки, соотношение общественной и жилой застройки и другие. При этом необходимо сохранять, восстанавливать и развивать наряду с общественной исторической застройкой жилую застройку, обеспечивая комплексность функционирования среды. </w:t>
      </w:r>
    </w:p>
    <w:p w14:paraId="347C5F0C" w14:textId="77777777" w:rsidR="00183BD4" w:rsidRPr="00B96823" w:rsidRDefault="00183BD4"/>
    <w:p w14:paraId="22572036" w14:textId="77777777" w:rsidR="00183BD4" w:rsidRPr="00B96823" w:rsidRDefault="00183BD4">
      <w:pPr>
        <w:pStyle w:val="1"/>
        <w:rPr>
          <w:color w:val="auto"/>
        </w:rPr>
      </w:pPr>
      <w:bookmarkStart w:id="280" w:name="sub_12043300"/>
      <w:r w:rsidRPr="00B96823">
        <w:rPr>
          <w:color w:val="auto"/>
        </w:rPr>
        <w:t>Нормативные параметры застройки общественно-деловой зоны</w:t>
      </w:r>
    </w:p>
    <w:bookmarkEnd w:id="280"/>
    <w:p w14:paraId="037B6AB9" w14:textId="77777777" w:rsidR="00183BD4" w:rsidRPr="00B96823" w:rsidRDefault="00183BD4"/>
    <w:p w14:paraId="30B9EA0A" w14:textId="77777777" w:rsidR="00183BD4" w:rsidRPr="00B96823" w:rsidRDefault="00183BD4">
      <w:bookmarkStart w:id="281" w:name="sub_1204310"/>
      <w:r w:rsidRPr="00B96823">
        <w:t xml:space="preserve">4.3.10. Планировка и застройка общественно-деловых зон зданиями различного функционального назначения производится с учетом требований настоящего раздела, а также </w:t>
      </w:r>
      <w:hyperlink w:anchor="sub_12042" w:history="1">
        <w:r w:rsidRPr="00B96823">
          <w:rPr>
            <w:rStyle w:val="a4"/>
            <w:rFonts w:cs="Times New Roman CYR"/>
            <w:color w:val="auto"/>
          </w:rPr>
          <w:t>подраздела 4.2</w:t>
        </w:r>
      </w:hyperlink>
      <w:r w:rsidRPr="00B96823">
        <w:t xml:space="preserve"> "Жилые зоны" </w:t>
      </w:r>
      <w:hyperlink w:anchor="sub_1204" w:history="1">
        <w:r w:rsidRPr="00B96823">
          <w:rPr>
            <w:rStyle w:val="a4"/>
            <w:rFonts w:cs="Times New Roman CYR"/>
            <w:color w:val="auto"/>
          </w:rPr>
          <w:t>раздела 4</w:t>
        </w:r>
      </w:hyperlink>
      <w:r w:rsidRPr="00B96823">
        <w:t xml:space="preserve"> "Селитебная территория" настоящих Нормативов.</w:t>
      </w:r>
    </w:p>
    <w:p w14:paraId="278B820F" w14:textId="77777777" w:rsidR="00183BD4" w:rsidRPr="00B96823" w:rsidRDefault="00183BD4">
      <w:bookmarkStart w:id="282" w:name="sub_1204311"/>
      <w:bookmarkEnd w:id="281"/>
      <w:r w:rsidRPr="00B96823">
        <w:t xml:space="preserve">4.3.11. Расчет количества и вместимости организаций, расположенных в общественно-деловой зоне, их размещение следует производить по социальным нормативам, исходя из функционального назначения объекта, в соответствии с </w:t>
      </w:r>
      <w:hyperlink w:anchor="sub_40" w:history="1">
        <w:r w:rsidRPr="00B96823">
          <w:rPr>
            <w:rStyle w:val="a4"/>
            <w:rFonts w:cs="Times New Roman CYR"/>
            <w:color w:val="auto"/>
          </w:rPr>
          <w:t>таблицами 4</w:t>
        </w:r>
      </w:hyperlink>
      <w:r w:rsidRPr="00B96823">
        <w:t xml:space="preserve"> и </w:t>
      </w:r>
      <w:hyperlink w:anchor="sub_50" w:history="1">
        <w:r w:rsidRPr="00B96823">
          <w:rPr>
            <w:rStyle w:val="a4"/>
            <w:rFonts w:cs="Times New Roman CYR"/>
            <w:color w:val="auto"/>
          </w:rPr>
          <w:t>5</w:t>
        </w:r>
      </w:hyperlink>
      <w:r w:rsidRPr="00B96823">
        <w:t xml:space="preserve"> основной части настоящих Нормативов.</w:t>
      </w:r>
    </w:p>
    <w:bookmarkEnd w:id="282"/>
    <w:p w14:paraId="2E093073" w14:textId="77777777" w:rsidR="00183BD4" w:rsidRPr="00B96823" w:rsidRDefault="00183BD4">
      <w:r w:rsidRPr="00B96823">
        <w:t xml:space="preserve">Для объектов, не указанных в </w:t>
      </w:r>
      <w:hyperlink w:anchor="sub_30" w:history="1">
        <w:r w:rsidRPr="00B96823">
          <w:rPr>
            <w:rStyle w:val="a4"/>
            <w:rFonts w:cs="Times New Roman CYR"/>
            <w:color w:val="auto"/>
          </w:rPr>
          <w:t>таблице 3</w:t>
        </w:r>
      </w:hyperlink>
      <w:r w:rsidRPr="00B96823">
        <w:t xml:space="preserve"> основной части настоящих Нормативов, </w:t>
      </w:r>
      <w:r w:rsidRPr="00B96823">
        <w:lastRenderedPageBreak/>
        <w:t>расчетные данные следует устанавливать в задании на проектирование.</w:t>
      </w:r>
    </w:p>
    <w:p w14:paraId="31946BB1" w14:textId="77777777" w:rsidR="00183BD4" w:rsidRPr="00B96823" w:rsidRDefault="00183BD4">
      <w:r w:rsidRPr="00B96823">
        <w:t>При определении количества, состава и вместимости зданий, расположенных в общественно-деловой зоне городских округов и городских поселений, следует дополнительно учитывать приезжих из других поселений, а также значение общественного центра.</w:t>
      </w:r>
    </w:p>
    <w:p w14:paraId="25F43CD2" w14:textId="77777777" w:rsidR="00183BD4" w:rsidRPr="00B96823" w:rsidRDefault="002A1AD2">
      <w:hyperlink r:id="rId87" w:history="1">
        <w:r w:rsidR="00183BD4" w:rsidRPr="00B96823">
          <w:rPr>
            <w:rStyle w:val="a4"/>
            <w:rFonts w:cs="Times New Roman CYR"/>
            <w:color w:val="auto"/>
          </w:rPr>
          <w:t>Нормативы</w:t>
        </w:r>
      </w:hyperlink>
      <w:r w:rsidR="00183BD4" w:rsidRPr="00B96823">
        <w:t xml:space="preserve"> минимальной обеспеченности населения площадью торговых объектов установлены </w:t>
      </w:r>
      <w:hyperlink r:id="rId88" w:history="1">
        <w:r w:rsidR="00183BD4" w:rsidRPr="00B96823">
          <w:rPr>
            <w:rStyle w:val="a4"/>
            <w:rFonts w:cs="Times New Roman CYR"/>
            <w:color w:val="auto"/>
          </w:rPr>
          <w:t>Постановлением</w:t>
        </w:r>
      </w:hyperlink>
      <w:r w:rsidR="00183BD4" w:rsidRPr="00B96823">
        <w:t xml:space="preserve"> главы администрации (губернатора) Краснодарского края от 20 мая 2011 года N 533 "Об установлении нормативов минимальной обеспеченности населения площадью торговых объектов".</w:t>
      </w:r>
    </w:p>
    <w:p w14:paraId="25CDFDC3" w14:textId="77777777" w:rsidR="00183BD4" w:rsidRPr="00B96823" w:rsidRDefault="00183BD4">
      <w:r w:rsidRPr="00B96823">
        <w:t xml:space="preserve">4.3.12. Интенсивность использования территории общественно-деловой зоны характеризуется плотностью застройки (тыс. кв. м/га) и процентом </w:t>
      </w:r>
      <w:proofErr w:type="spellStart"/>
      <w:r w:rsidRPr="00B96823">
        <w:t>застроенности</w:t>
      </w:r>
      <w:proofErr w:type="spellEnd"/>
      <w:r w:rsidRPr="00B96823">
        <w:t xml:space="preserve"> территории.</w:t>
      </w:r>
    </w:p>
    <w:p w14:paraId="6A8CE187" w14:textId="77777777" w:rsidR="00183BD4" w:rsidRPr="00B96823" w:rsidRDefault="00183BD4">
      <w:r w:rsidRPr="00B96823">
        <w:t>Интенсивность использования территории общественно-деловой зоны, занимаемой зданиями различного функционального назначения, принимается с учетом сложившейся планировки и застройки, значения центра, типов общественных комплексов и объектов, и регламентируется параметрами, приведенными в таблице 48 настоящих Нормативов".</w:t>
      </w:r>
    </w:p>
    <w:p w14:paraId="39B4E105" w14:textId="68FCBF25" w:rsidR="00183BD4" w:rsidRPr="00B96823" w:rsidRDefault="00183BD4"/>
    <w:p w14:paraId="6B2942A6" w14:textId="77777777" w:rsidR="00183BD4" w:rsidRPr="00B96823" w:rsidRDefault="00183BD4">
      <w:bookmarkStart w:id="283" w:name="sub_1204313"/>
      <w:r w:rsidRPr="00B96823">
        <w:t xml:space="preserve">4.3.13. Размер земельного участка, предоставляемого для зданий общественно-деловой зоны, определяется по нормативам, приведенным в </w:t>
      </w:r>
      <w:hyperlink w:anchor="sub_40" w:history="1">
        <w:r w:rsidRPr="00B96823">
          <w:rPr>
            <w:rStyle w:val="a4"/>
            <w:rFonts w:cs="Times New Roman CYR"/>
            <w:color w:val="auto"/>
          </w:rPr>
          <w:t>таблицах 4</w:t>
        </w:r>
      </w:hyperlink>
      <w:r w:rsidRPr="00B96823">
        <w:t xml:space="preserve"> и </w:t>
      </w:r>
      <w:hyperlink w:anchor="sub_50" w:history="1">
        <w:r w:rsidRPr="00B96823">
          <w:rPr>
            <w:rStyle w:val="a4"/>
            <w:rFonts w:cs="Times New Roman CYR"/>
            <w:color w:val="auto"/>
          </w:rPr>
          <w:t>5</w:t>
        </w:r>
      </w:hyperlink>
      <w:r w:rsidRPr="00B96823">
        <w:t xml:space="preserve"> основной части настоящих Нормативов, или по заданию на проектирование.</w:t>
      </w:r>
    </w:p>
    <w:p w14:paraId="28EEBF3C" w14:textId="77777777" w:rsidR="00183BD4" w:rsidRPr="00B96823" w:rsidRDefault="00183BD4">
      <w:bookmarkStart w:id="284" w:name="sub_1204314"/>
      <w:bookmarkEnd w:id="283"/>
      <w:r w:rsidRPr="00B96823">
        <w:t>4.3.14. Здания в общественно-деловой зоне следует размещать с отступом от красных линий.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bookmarkEnd w:id="284"/>
    <w:p w14:paraId="6A2B2E0C" w14:textId="77777777" w:rsidR="00183BD4" w:rsidRPr="00B96823" w:rsidRDefault="00183BD4">
      <w:r w:rsidRPr="00B96823">
        <w:t>Размещать жилые и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w:t>
      </w:r>
    </w:p>
    <w:p w14:paraId="1592669E" w14:textId="77777777" w:rsidR="00183BD4" w:rsidRPr="00B96823" w:rsidRDefault="00183BD4">
      <w:bookmarkStart w:id="285" w:name="sub_1204315"/>
      <w:r w:rsidRPr="00B96823">
        <w:t>4.3.15. 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bookmarkEnd w:id="285"/>
    <w:p w14:paraId="2C777039" w14:textId="77777777" w:rsidR="00183BD4" w:rsidRPr="00B96823" w:rsidRDefault="00183BD4">
      <w:r w:rsidRPr="00B96823">
        <w:t>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14:paraId="7D1916B7" w14:textId="77777777" w:rsidR="00183BD4" w:rsidRPr="00B96823" w:rsidRDefault="00183BD4">
      <w:bookmarkStart w:id="286" w:name="sub_1204316"/>
      <w:r w:rsidRPr="00B96823">
        <w:t>4.3.16. Высокая градостроительная значимость территорий общественно-деловых зон определяет индивидуальный подход к проектированию зданий (в том числе этажности) и объектов комплексного благоустройства.</w:t>
      </w:r>
    </w:p>
    <w:bookmarkEnd w:id="286"/>
    <w:p w14:paraId="46896CC8" w14:textId="77777777" w:rsidR="00183BD4" w:rsidRPr="00B96823" w:rsidRDefault="00183BD4">
      <w:r w:rsidRPr="00B96823">
        <w:t xml:space="preserve">При проектировании комплексного благоустройства общественно-деловых зон следует обеспечивать открытость и проницаемость территорий для визуального восприятия, условия для беспрепятственного передвижения населения, включая маломобильные группы (в соответствии с требованиями </w:t>
      </w:r>
      <w:hyperlink w:anchor="sub_1212" w:history="1">
        <w:r w:rsidRPr="00B96823">
          <w:rPr>
            <w:rStyle w:val="a4"/>
            <w:rFonts w:cs="Times New Roman CYR"/>
            <w:color w:val="auto"/>
          </w:rPr>
          <w:t>раздела 12</w:t>
        </w:r>
      </w:hyperlink>
      <w:r w:rsidRPr="00B96823">
        <w:t xml:space="preserve"> "Обеспечение доступности объектов социальной инфраструктуры для инвалидов и маломобильных групп населения" настоящих Нормативов), достижение стилевого единства элементов благоустройства (в том числе функционального декоративного ограждения) с окружающей застройкой.</w:t>
      </w:r>
    </w:p>
    <w:p w14:paraId="211F09B4" w14:textId="77777777" w:rsidR="00183BD4" w:rsidRPr="00B96823" w:rsidRDefault="00183BD4">
      <w:r w:rsidRPr="00B96823">
        <w:t>Комплексное благоустройство участков специализированных зданий с закрытым или ограниченным режимом посещения (органы управления, учреждения здравоохранения и другие) следует проектировать в соответствии с заданием на проектирование и отраслевой спецификой.</w:t>
      </w:r>
    </w:p>
    <w:p w14:paraId="3EC3F816" w14:textId="77777777" w:rsidR="00183BD4" w:rsidRPr="00B96823" w:rsidRDefault="00183BD4">
      <w:bookmarkStart w:id="287" w:name="sub_1204317"/>
      <w:r w:rsidRPr="00B96823">
        <w:t xml:space="preserve">4.3.17. Размещение объектов и сетей инженерной инфраструктуры общественно-деловой зоны следует осуществлять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7F113895" w14:textId="629267F0" w:rsidR="00183BD4" w:rsidRPr="00B96823" w:rsidRDefault="00183BD4">
      <w:bookmarkStart w:id="288" w:name="sub_1204318"/>
      <w:bookmarkEnd w:id="287"/>
      <w:r w:rsidRPr="00B96823">
        <w:t xml:space="preserve">4.3.18. При проектировании транспортной инфраструктуры общественно-деловых зон </w:t>
      </w:r>
      <w:r w:rsidRPr="00B96823">
        <w:lastRenderedPageBreak/>
        <w:t xml:space="preserve">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и </w:t>
      </w:r>
      <w:r w:rsidR="007B0957">
        <w:t xml:space="preserve">сельских </w:t>
      </w:r>
      <w:r w:rsidRPr="00B96823">
        <w:t>поселений.</w:t>
      </w:r>
    </w:p>
    <w:bookmarkEnd w:id="288"/>
    <w:p w14:paraId="52B4AF1A" w14:textId="77777777" w:rsidR="00183BD4" w:rsidRPr="00B96823" w:rsidRDefault="00183BD4">
      <w:r w:rsidRPr="00B96823">
        <w:t>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14:paraId="78AE65C3" w14:textId="77777777" w:rsidR="00183BD4" w:rsidRPr="00B96823" w:rsidRDefault="00183BD4">
      <w:r w:rsidRPr="00B96823">
        <w:t>4.3.19. Расстояния между остановками общественного пассажирского транспорта в общественно-деловой зоне не должны превышать 250 метров.</w:t>
      </w:r>
    </w:p>
    <w:p w14:paraId="5582EA91" w14:textId="7B97F7EA" w:rsidR="00183BD4" w:rsidRPr="00B96823" w:rsidRDefault="00183BD4">
      <w:r w:rsidRPr="00B96823">
        <w:t xml:space="preserve">В </w:t>
      </w:r>
      <w:proofErr w:type="spellStart"/>
      <w:r w:rsidRPr="00B96823">
        <w:t>обще</w:t>
      </w:r>
      <w:r w:rsidR="007B0957">
        <w:t>ственнм</w:t>
      </w:r>
      <w:proofErr w:type="spellEnd"/>
      <w:r w:rsidRPr="00B96823">
        <w:t xml:space="preserve">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 м; от поликлиник и медицинских организаций стационарного типа, отделений социального обслуживания граждан - не более 150 м; в производственных и коммунально-складских зонах</w:t>
      </w:r>
    </w:p>
    <w:p w14:paraId="1A6D98EA" w14:textId="77777777" w:rsidR="00183BD4" w:rsidRPr="00B96823" w:rsidRDefault="00183BD4">
      <w:r w:rsidRPr="00B96823">
        <w:t>- не более 400 м от проходных предприятий; в зонах массового отдыха и спорта</w:t>
      </w:r>
    </w:p>
    <w:p w14:paraId="7990137C" w14:textId="77777777" w:rsidR="00183BD4" w:rsidRPr="00B96823" w:rsidRDefault="00183BD4">
      <w:r w:rsidRPr="00B96823">
        <w:t>- не более 800 м от главного входа.</w:t>
      </w:r>
    </w:p>
    <w:p w14:paraId="27486B04" w14:textId="6BD27EE3" w:rsidR="00183BD4" w:rsidRPr="00B96823" w:rsidRDefault="00183BD4">
      <w:r w:rsidRPr="00B96823">
        <w:t>Дальность подходов из любой точки обще</w:t>
      </w:r>
      <w:r w:rsidR="007B0957">
        <w:t>ственного</w:t>
      </w:r>
      <w:r w:rsidRPr="00B96823">
        <w:t xml:space="preserve"> центра до остановки общественного пассажирского транспорта не должна превышать 250 м; до ближайшей автостоянки (парковки) автомобилей - 100 м; до общественного туалета - 150 м.</w:t>
      </w:r>
    </w:p>
    <w:p w14:paraId="203E52BE" w14:textId="77777777" w:rsidR="00183BD4" w:rsidRPr="00B96823" w:rsidRDefault="00183BD4" w:rsidP="00A97ECA">
      <w:pPr>
        <w:ind w:firstLine="0"/>
      </w:pPr>
      <w:r w:rsidRPr="00B96823">
        <w:t xml:space="preserve">4.3.20. Требуемое расчетное количество </w:t>
      </w:r>
      <w:proofErr w:type="spellStart"/>
      <w:r w:rsidRPr="00B96823">
        <w:t>машино</w:t>
      </w:r>
      <w:proofErr w:type="spellEnd"/>
      <w:r w:rsidRPr="00B96823">
        <w:t xml:space="preserve">-мест в общественно-деловых зонах для парковки (временного хранения) легковых автомобилей устанавливается в соответствии с таблицей 108 и требованиями </w:t>
      </w:r>
      <w:hyperlink w:anchor="sub_12055" w:history="1">
        <w:r w:rsidRPr="00B96823">
          <w:rPr>
            <w:rStyle w:val="a4"/>
            <w:rFonts w:cs="Times New Roman CYR"/>
            <w:color w:val="auto"/>
          </w:rPr>
          <w:t xml:space="preserve">подраздела 5.5 </w:t>
        </w:r>
      </w:hyperlink>
      <w:r w:rsidRPr="00B96823">
        <w:t>"Зоны транспортной инфраструктуры" раздела 5 "Производственная территория" настоящих Нормативов.</w:t>
      </w:r>
    </w:p>
    <w:p w14:paraId="11F91825" w14:textId="77777777" w:rsidR="00183BD4" w:rsidRPr="00B96823" w:rsidRDefault="00183BD4">
      <w:bookmarkStart w:id="289" w:name="sub_1204321"/>
      <w:r w:rsidRPr="00B96823">
        <w:t xml:space="preserve">4.3.21. Условия безопасности в общественно-деловых зонах обеспечиваются в соответствии с </w:t>
      </w:r>
      <w:hyperlink w:anchor="sub_1213" w:history="1">
        <w:r w:rsidRPr="00B96823">
          <w:rPr>
            <w:rStyle w:val="a4"/>
            <w:rFonts w:cs="Times New Roman CYR"/>
            <w:color w:val="auto"/>
          </w:rPr>
          <w:t>разделом 13</w:t>
        </w:r>
      </w:hyperlink>
      <w:r w:rsidRPr="00B96823">
        <w:t xml:space="preserve"> "Противопожарные требования" настоящих Нормативов.</w:t>
      </w:r>
    </w:p>
    <w:p w14:paraId="1C20041B" w14:textId="77777777" w:rsidR="00183BD4" w:rsidRPr="00B96823" w:rsidRDefault="00183BD4">
      <w:bookmarkStart w:id="290" w:name="sub_1204322"/>
      <w:bookmarkEnd w:id="289"/>
      <w:r w:rsidRPr="00B96823">
        <w:t xml:space="preserve">4.3.22. Минимальные расстояния между жилыми и общественными зданиями следует принимать на основе расчетов инсоляции и освещенности, учета противопожарных требований и бытовых разрывов. Требования к инсоляции и освещенности общественных и жилых зданий приведены в </w:t>
      </w:r>
      <w:hyperlink w:anchor="sub_12100" w:history="1">
        <w:r w:rsidRPr="00B96823">
          <w:rPr>
            <w:rStyle w:val="a4"/>
            <w:rFonts w:cs="Times New Roman CYR"/>
            <w:color w:val="auto"/>
          </w:rPr>
          <w:t>разделе 10</w:t>
        </w:r>
      </w:hyperlink>
      <w:r w:rsidRPr="00B96823">
        <w:t xml:space="preserve"> "Охрана окружающей среды" настоящих Нормативов.</w:t>
      </w:r>
    </w:p>
    <w:bookmarkEnd w:id="290"/>
    <w:p w14:paraId="134A5049" w14:textId="77777777" w:rsidR="00183BD4" w:rsidRPr="00B96823" w:rsidRDefault="00183BD4"/>
    <w:p w14:paraId="24F6B725" w14:textId="77777777" w:rsidR="00183BD4" w:rsidRPr="00B96823" w:rsidRDefault="00183BD4">
      <w:pPr>
        <w:pStyle w:val="1"/>
        <w:rPr>
          <w:color w:val="auto"/>
        </w:rPr>
      </w:pPr>
      <w:bookmarkStart w:id="291" w:name="sub_12043400"/>
      <w:r w:rsidRPr="00B96823">
        <w:rPr>
          <w:color w:val="auto"/>
        </w:rPr>
        <w:t>Объекты социальной инфраструктуры</w:t>
      </w:r>
    </w:p>
    <w:bookmarkEnd w:id="291"/>
    <w:p w14:paraId="27DCC9E1" w14:textId="77777777" w:rsidR="00183BD4" w:rsidRPr="00B96823" w:rsidRDefault="00183BD4"/>
    <w:p w14:paraId="5C39827F" w14:textId="18F5DC41" w:rsidR="00183BD4" w:rsidRPr="00B96823" w:rsidRDefault="00183BD4">
      <w:bookmarkStart w:id="292" w:name="sub_1204323"/>
      <w:r w:rsidRPr="00B96823">
        <w:t xml:space="preserve">4.3.23. К объектам социальной инфраструктуры относятся учреждения образования, здравоохранения, социального обслуживания, спортивные и физкультурно-оздоровительные учреждения, учреждения культуры и искусства, организации торговли, общественного питания и бытового обслуживания, организации и учреждения управления, проектные организации, кредитно-финансовые учреждения и организации связи, научные и административные организации и другие (далее - организации обслуживания). Организации обслуживания всех видов и форм собственности следует размещать с учетом градостроительной ситуации, планировочной структуры муниципальных районов и </w:t>
      </w:r>
      <w:r w:rsidR="007B0957">
        <w:t xml:space="preserve">сельских </w:t>
      </w:r>
      <w:r w:rsidRPr="00B96823">
        <w:t>поселений, деления на жилые районы и кварталы в целях создания единой системы обслуживания.</w:t>
      </w:r>
    </w:p>
    <w:bookmarkEnd w:id="292"/>
    <w:p w14:paraId="25502019" w14:textId="77777777" w:rsidR="00183BD4" w:rsidRPr="00B96823" w:rsidRDefault="00183BD4">
      <w:r w:rsidRPr="00B96823">
        <w:t xml:space="preserve">4.3.24. Расчет количества и вместимости объектов обслуживания, размеры их земельных участков следует принимать по нормативам обеспеченности, приведенным в </w:t>
      </w:r>
      <w:hyperlink w:anchor="sub_40" w:history="1">
        <w:r w:rsidRPr="007B0957">
          <w:rPr>
            <w:rStyle w:val="a4"/>
            <w:rFonts w:cs="Times New Roman CYR"/>
            <w:color w:val="FF0000"/>
          </w:rPr>
          <w:t>таблицах 4</w:t>
        </w:r>
      </w:hyperlink>
      <w:r w:rsidRPr="007B0957">
        <w:rPr>
          <w:color w:val="FF0000"/>
        </w:rPr>
        <w:t xml:space="preserve"> и </w:t>
      </w:r>
      <w:hyperlink w:anchor="sub_50" w:history="1">
        <w:r w:rsidRPr="007B0957">
          <w:rPr>
            <w:rStyle w:val="a4"/>
            <w:rFonts w:cs="Times New Roman CYR"/>
            <w:color w:val="FF0000"/>
          </w:rPr>
          <w:t>5</w:t>
        </w:r>
      </w:hyperlink>
      <w:r w:rsidRPr="00B96823">
        <w:t xml:space="preserve"> основной части настоящих Нормативов.</w:t>
      </w:r>
    </w:p>
    <w:p w14:paraId="0DEC3062" w14:textId="4531B89F" w:rsidR="00183BD4" w:rsidRPr="00B96823" w:rsidRDefault="00183BD4">
      <w:bookmarkStart w:id="293" w:name="sub_43242"/>
      <w:r w:rsidRPr="00B96823">
        <w:t>При расчете параметров системы обслуживания населения, а также количества, вместимости, размеров земельных участков, и иных параметров при размещении организаций обслуживания на территории квартала</w:t>
      </w:r>
      <w:r w:rsidR="007B0957">
        <w:t xml:space="preserve"> </w:t>
      </w:r>
      <w:r w:rsidRPr="00B96823">
        <w:t xml:space="preserve">и жилого района следует исходить из необходимости удовлетворения потребностей различных социальных групп населения, в том числе с ограниченными физическими возможностями, нормативы обеспеченности необходимо принимать не менее приведенных в </w:t>
      </w:r>
      <w:hyperlink w:anchor="sub_40" w:history="1">
        <w:r w:rsidRPr="00B96823">
          <w:rPr>
            <w:rStyle w:val="a4"/>
            <w:rFonts w:cs="Times New Roman CYR"/>
            <w:color w:val="auto"/>
          </w:rPr>
          <w:t>таблицах 4</w:t>
        </w:r>
      </w:hyperlink>
      <w:r w:rsidRPr="00B96823">
        <w:t xml:space="preserve"> и </w:t>
      </w:r>
      <w:hyperlink w:anchor="sub_50" w:history="1">
        <w:r w:rsidRPr="00B96823">
          <w:rPr>
            <w:rStyle w:val="a4"/>
            <w:rFonts w:cs="Times New Roman CYR"/>
            <w:color w:val="auto"/>
          </w:rPr>
          <w:t>5</w:t>
        </w:r>
      </w:hyperlink>
      <w:r w:rsidRPr="00B96823">
        <w:t xml:space="preserve"> основной части, с учетом требований </w:t>
      </w:r>
      <w:hyperlink w:anchor="sub_1111" w:history="1">
        <w:r w:rsidRPr="00B96823">
          <w:rPr>
            <w:rStyle w:val="a4"/>
            <w:rFonts w:cs="Times New Roman CYR"/>
            <w:color w:val="auto"/>
          </w:rPr>
          <w:t>раздела 12</w:t>
        </w:r>
      </w:hyperlink>
      <w:r w:rsidRPr="00B96823">
        <w:t xml:space="preserve"> настоящих Нормативов.</w:t>
      </w:r>
    </w:p>
    <w:p w14:paraId="230C52A3" w14:textId="44B11A4E" w:rsidR="00183BD4" w:rsidRPr="00B96823" w:rsidRDefault="00183BD4" w:rsidP="007B0957">
      <w:bookmarkStart w:id="294" w:name="sub_43243"/>
      <w:bookmarkEnd w:id="293"/>
      <w:r w:rsidRPr="00B96823">
        <w:t xml:space="preserve">Количество, вместимость организаций обслуживания, их размещение и размеры </w:t>
      </w:r>
      <w:r w:rsidRPr="00B96823">
        <w:lastRenderedPageBreak/>
        <w:t xml:space="preserve">земельных участков, не указанные в </w:t>
      </w:r>
      <w:hyperlink w:anchor="sub_40" w:history="1">
        <w:r w:rsidRPr="00B96823">
          <w:rPr>
            <w:rStyle w:val="a4"/>
            <w:rFonts w:cs="Times New Roman CYR"/>
            <w:color w:val="auto"/>
          </w:rPr>
          <w:t>таблицах 4</w:t>
        </w:r>
      </w:hyperlink>
      <w:r w:rsidRPr="00B96823">
        <w:t xml:space="preserve"> и </w:t>
      </w:r>
      <w:hyperlink w:anchor="sub_50" w:history="1">
        <w:r w:rsidRPr="00B96823">
          <w:rPr>
            <w:rStyle w:val="a4"/>
            <w:rFonts w:cs="Times New Roman CYR"/>
            <w:color w:val="auto"/>
          </w:rPr>
          <w:t>5</w:t>
        </w:r>
      </w:hyperlink>
      <w:r w:rsidRPr="00B96823">
        <w:t xml:space="preserve"> основной часта и </w:t>
      </w:r>
      <w:hyperlink w:anchor="sub_1111" w:history="1">
        <w:r w:rsidRPr="00B96823">
          <w:rPr>
            <w:rStyle w:val="a4"/>
            <w:rFonts w:cs="Times New Roman CYR"/>
            <w:color w:val="auto"/>
          </w:rPr>
          <w:t>раздела 12</w:t>
        </w:r>
      </w:hyperlink>
      <w:r w:rsidRPr="00B96823">
        <w:t xml:space="preserve"> настоящих Нормативов, следует устанавливать по заданию на проектирование</w:t>
      </w:r>
      <w:bookmarkStart w:id="295" w:name="sub_1204325"/>
      <w:bookmarkEnd w:id="294"/>
      <w:r w:rsidRPr="00B96823">
        <w:t>.</w:t>
      </w:r>
    </w:p>
    <w:bookmarkEnd w:id="295"/>
    <w:p w14:paraId="2ACB0119" w14:textId="6490AB70" w:rsidR="00183BD4" w:rsidRPr="00B96823" w:rsidRDefault="00183BD4">
      <w:r w:rsidRPr="00B96823">
        <w:t xml:space="preserve">4.3.26. Расчет организаций обслуживания для сезонного населения садоводческих некоммерческих товариществ жилого фонда с временным проживанием в сельских поселениях допускается принимать по нормативам, приведенным в </w:t>
      </w:r>
      <w:hyperlink w:anchor="sub_490" w:history="1">
        <w:r w:rsidRPr="00B96823">
          <w:rPr>
            <w:rStyle w:val="a4"/>
            <w:rFonts w:cs="Times New Roman CYR"/>
            <w:color w:val="auto"/>
          </w:rPr>
          <w:t>таблице 49</w:t>
        </w:r>
      </w:hyperlink>
      <w:r w:rsidRPr="00B96823">
        <w:t xml:space="preserve"> основной части настоящих Нормативов.</w:t>
      </w:r>
    </w:p>
    <w:p w14:paraId="48F5D34E" w14:textId="77777777" w:rsidR="00183BD4" w:rsidRPr="00B96823" w:rsidRDefault="00183BD4">
      <w:bookmarkStart w:id="296" w:name="sub_1204327"/>
      <w:r w:rsidRPr="00B96823">
        <w:t>4.3.27. При формировании системы обслуживания должны предусматриваться уровни обеспеченности организациями и объектами, в том числе повседневного, периодического и эпизодического обслуживания:</w:t>
      </w:r>
    </w:p>
    <w:bookmarkEnd w:id="296"/>
    <w:p w14:paraId="19B82C28" w14:textId="77777777" w:rsidR="00183BD4" w:rsidRPr="00B96823" w:rsidRDefault="00183BD4">
      <w:r w:rsidRPr="00B96823">
        <w:t>повседневного обслуживания - организации, посещаемые населением не реже одного раза в неделю, или расположенные в непосредственной близости к местам проживания и работы населения;</w:t>
      </w:r>
    </w:p>
    <w:p w14:paraId="4982C5AF" w14:textId="77777777" w:rsidR="00183BD4" w:rsidRPr="00B96823" w:rsidRDefault="00183BD4">
      <w:r w:rsidRPr="00B96823">
        <w:t>периодического обслуживания - организации, посещаемые населением не реже одного раза в месяц;</w:t>
      </w:r>
    </w:p>
    <w:p w14:paraId="38E6AB88" w14:textId="77777777" w:rsidR="00183BD4" w:rsidRPr="00B96823" w:rsidRDefault="00183BD4">
      <w:r w:rsidRPr="00B96823">
        <w:t>эпизодического обслуживания - организации,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14:paraId="044F5BE6" w14:textId="77777777" w:rsidR="00183BD4" w:rsidRPr="00B96823" w:rsidRDefault="00183BD4">
      <w:r w:rsidRPr="00B96823">
        <w:t xml:space="preserve">Перечень объектов по видам обслуживания приведен в </w:t>
      </w:r>
      <w:hyperlink w:anchor="sub_30" w:history="1">
        <w:r w:rsidRPr="00B96823">
          <w:rPr>
            <w:rStyle w:val="a4"/>
            <w:rFonts w:cs="Times New Roman CYR"/>
            <w:color w:val="auto"/>
          </w:rPr>
          <w:t>таблице 3</w:t>
        </w:r>
      </w:hyperlink>
      <w:r w:rsidRPr="00B96823">
        <w:t xml:space="preserve"> основной части настоящих Нормативов.</w:t>
      </w:r>
    </w:p>
    <w:p w14:paraId="738531B6" w14:textId="77777777" w:rsidR="00183BD4" w:rsidRPr="00B96823" w:rsidRDefault="00183BD4">
      <w:bookmarkStart w:id="297" w:name="sub_1204328"/>
      <w:r w:rsidRPr="00B96823">
        <w:t xml:space="preserve">4.3.28. Условия безопасности при размещении организаций и предприятий обслуживания по нормируемым санитарно-гигиеническим и противопожарным требованиям обеспечиваются в соответствии с требованиями </w:t>
      </w:r>
      <w:hyperlink w:anchor="sub_12100" w:history="1">
        <w:r w:rsidRPr="00B96823">
          <w:rPr>
            <w:rStyle w:val="a4"/>
            <w:rFonts w:cs="Times New Roman CYR"/>
            <w:color w:val="auto"/>
          </w:rPr>
          <w:t>разделов 10</w:t>
        </w:r>
      </w:hyperlink>
      <w:r w:rsidRPr="00B96823">
        <w:t xml:space="preserve"> "Охрана окружающей среды" и </w:t>
      </w:r>
      <w:hyperlink w:anchor="sub_1213" w:history="1">
        <w:r w:rsidRPr="00B96823">
          <w:rPr>
            <w:rStyle w:val="a4"/>
            <w:rFonts w:cs="Times New Roman CYR"/>
            <w:color w:val="auto"/>
          </w:rPr>
          <w:t>13</w:t>
        </w:r>
      </w:hyperlink>
      <w:r w:rsidRPr="00B96823">
        <w:t xml:space="preserve"> "Противопожарные требования" настоящих Нормативов.</w:t>
      </w:r>
    </w:p>
    <w:p w14:paraId="57D104EF" w14:textId="77777777" w:rsidR="00183BD4" w:rsidRPr="00B96823" w:rsidRDefault="00183BD4">
      <w:bookmarkStart w:id="298" w:name="sub_1204330"/>
      <w:bookmarkEnd w:id="297"/>
      <w:r w:rsidRPr="00B96823">
        <w:t>4.3.</w:t>
      </w:r>
      <w:r w:rsidR="00A97ECA" w:rsidRPr="00B96823">
        <w:t>29</w:t>
      </w:r>
      <w:r w:rsidRPr="00B96823">
        <w:t xml:space="preserve">. На производственных территориях должны предусматриваться объекты обслуживания закрытой и открытой сети. Учреждения закрытой сети размещаются на территории промышленных предприятий и рассчитываются согласно </w:t>
      </w:r>
      <w:hyperlink r:id="rId89" w:history="1">
        <w:r w:rsidRPr="00B96823">
          <w:rPr>
            <w:rStyle w:val="a4"/>
            <w:rFonts w:cs="Times New Roman CYR"/>
            <w:color w:val="auto"/>
          </w:rPr>
          <w:t>СП 44.13330.2011</w:t>
        </w:r>
      </w:hyperlink>
      <w:r w:rsidRPr="00B96823">
        <w:t>, в том числе:</w:t>
      </w:r>
    </w:p>
    <w:bookmarkEnd w:id="298"/>
    <w:p w14:paraId="425B461B" w14:textId="77777777" w:rsidR="00183BD4" w:rsidRPr="00B96823" w:rsidRDefault="00183BD4">
      <w:r w:rsidRPr="00B96823">
        <w:t>организации общественного питания следует проектировать с учетом численности работников, в том числе:</w:t>
      </w:r>
    </w:p>
    <w:p w14:paraId="429D4124" w14:textId="77777777" w:rsidR="00183BD4" w:rsidRPr="00B96823" w:rsidRDefault="00183BD4">
      <w:r w:rsidRPr="00B96823">
        <w:t>при численности работающих в смену более 200 человек следует предусматривать столовую, работающую на полуфабрикатах. При обосновании допускается предусматривать столовые, работающие на сырье;</w:t>
      </w:r>
    </w:p>
    <w:p w14:paraId="25D8D8EC" w14:textId="77777777" w:rsidR="00183BD4" w:rsidRPr="00B96823" w:rsidRDefault="00183BD4">
      <w:r w:rsidRPr="00B96823">
        <w:t>при численности работающих в смену до 200 человек - столовую-раздаточную;</w:t>
      </w:r>
    </w:p>
    <w:p w14:paraId="0B069D38" w14:textId="77777777" w:rsidR="00183BD4" w:rsidRPr="00B96823" w:rsidRDefault="00183BD4">
      <w:r w:rsidRPr="00B96823">
        <w:t>при численности работающих в смену менее 30 человек допускается предусматривать комнату приема пищи.</w:t>
      </w:r>
    </w:p>
    <w:p w14:paraId="17CA2BC3" w14:textId="77777777" w:rsidR="00183BD4" w:rsidRPr="00B96823" w:rsidRDefault="00183BD4">
      <w:r w:rsidRPr="00B96823">
        <w:t>4.3.3</w:t>
      </w:r>
      <w:r w:rsidR="00A97ECA" w:rsidRPr="00B96823">
        <w:t>0</w:t>
      </w:r>
      <w:r w:rsidRPr="00B96823">
        <w:t xml:space="preserve">. Объекты открытой сети, размещаемые на границе территорий производственных зон и жилых районов, определяются согласно </w:t>
      </w:r>
      <w:hyperlink w:anchor="sub_40" w:history="1">
        <w:r w:rsidRPr="00B96823">
          <w:rPr>
            <w:rStyle w:val="a4"/>
            <w:rFonts w:cs="Times New Roman CYR"/>
            <w:color w:val="auto"/>
          </w:rPr>
          <w:t>таблицам 4</w:t>
        </w:r>
      </w:hyperlink>
      <w:r w:rsidRPr="00B96823">
        <w:t xml:space="preserve"> и </w:t>
      </w:r>
      <w:hyperlink w:anchor="sub_50" w:history="1">
        <w:r w:rsidRPr="00B96823">
          <w:rPr>
            <w:rStyle w:val="a4"/>
            <w:rFonts w:cs="Times New Roman CYR"/>
            <w:color w:val="auto"/>
          </w:rPr>
          <w:t>5</w:t>
        </w:r>
      </w:hyperlink>
      <w:r w:rsidRPr="00B96823">
        <w:t xml:space="preserve"> основной части настоящих Нормативов на население прилегающих районов с коэффициентом учета работающих в соответствии с </w:t>
      </w:r>
      <w:hyperlink w:anchor="sub_510" w:history="1">
        <w:r w:rsidRPr="00B96823">
          <w:rPr>
            <w:rStyle w:val="a4"/>
            <w:rFonts w:cs="Times New Roman CYR"/>
            <w:color w:val="auto"/>
          </w:rPr>
          <w:t>таблицей 51</w:t>
        </w:r>
      </w:hyperlink>
      <w:r w:rsidRPr="00B96823">
        <w:t xml:space="preserve"> основной части настоящих Нормативов. В состав сети на таких территориях включаются объекты торгово-бытового назначения, спорта, банки, отделения связи, а также офисы и объекты автосервиса.</w:t>
      </w:r>
    </w:p>
    <w:p w14:paraId="41FD9714" w14:textId="77777777" w:rsidR="00183BD4" w:rsidRPr="00B96823" w:rsidRDefault="00183BD4">
      <w:bookmarkStart w:id="299" w:name="sub_1204332"/>
      <w:r w:rsidRPr="00B96823">
        <w:t>4.3.3</w:t>
      </w:r>
      <w:r w:rsidR="00A97ECA" w:rsidRPr="00B96823">
        <w:t>1</w:t>
      </w:r>
      <w:r w:rsidRPr="00B96823">
        <w:t xml:space="preserve">. Радиус обслуживания населения объектами обслуживания, размещаемыми в жилой застройке в зависимости от элементов планировочной структуры (микрорайон (квартал), жилой район), следует принимать в соответствии с </w:t>
      </w:r>
      <w:hyperlink w:anchor="sub_40" w:history="1">
        <w:r w:rsidRPr="00B96823">
          <w:rPr>
            <w:rStyle w:val="a4"/>
            <w:rFonts w:cs="Times New Roman CYR"/>
            <w:color w:val="auto"/>
          </w:rPr>
          <w:t>таблицами 4</w:t>
        </w:r>
      </w:hyperlink>
      <w:r w:rsidRPr="00B96823">
        <w:t xml:space="preserve"> и </w:t>
      </w:r>
      <w:hyperlink w:anchor="sub_50" w:history="1">
        <w:r w:rsidRPr="00B96823">
          <w:rPr>
            <w:rStyle w:val="a4"/>
            <w:rFonts w:cs="Times New Roman CYR"/>
            <w:color w:val="auto"/>
          </w:rPr>
          <w:t>5</w:t>
        </w:r>
      </w:hyperlink>
      <w:r w:rsidRPr="00B96823">
        <w:t xml:space="preserve"> основной части настоящих Нормативов.</w:t>
      </w:r>
    </w:p>
    <w:p w14:paraId="3899BFCB" w14:textId="77777777" w:rsidR="00183BD4" w:rsidRPr="00B96823" w:rsidRDefault="00183BD4">
      <w:bookmarkStart w:id="300" w:name="sub_1204333"/>
      <w:bookmarkEnd w:id="299"/>
      <w:r w:rsidRPr="00B96823">
        <w:t>4.3.3</w:t>
      </w:r>
      <w:r w:rsidR="00A97ECA" w:rsidRPr="00B96823">
        <w:t>2</w:t>
      </w:r>
      <w:r w:rsidRPr="00B96823">
        <w:t>. Радиус обслуживания специализированными и оздоровительными дошкольными образовательными учреждениями и общеобразовательными школами (языковые, математические, спортивные и прочие) принимается по заданию на проектирование.</w:t>
      </w:r>
    </w:p>
    <w:p w14:paraId="7D5FAD4D" w14:textId="77777777" w:rsidR="00183BD4" w:rsidRPr="00B96823" w:rsidRDefault="00183BD4">
      <w:bookmarkStart w:id="301" w:name="sub_1204334"/>
      <w:bookmarkEnd w:id="300"/>
      <w:r w:rsidRPr="00B96823">
        <w:t>4.3.3</w:t>
      </w:r>
      <w:r w:rsidR="00A97ECA" w:rsidRPr="00B96823">
        <w:t>3</w:t>
      </w:r>
      <w:r w:rsidRPr="00B96823">
        <w:t xml:space="preserve">. Дошкольные образовательные учреждения (далее - ДОУ) следует размещать в соответствии с требованиями </w:t>
      </w:r>
      <w:hyperlink r:id="rId90" w:history="1">
        <w:r w:rsidRPr="00B96823">
          <w:rPr>
            <w:rStyle w:val="a4"/>
            <w:rFonts w:cs="Times New Roman CYR"/>
            <w:color w:val="auto"/>
          </w:rPr>
          <w:t>СанПиН 2.4.1.3049-13</w:t>
        </w:r>
      </w:hyperlink>
      <w:r w:rsidRPr="00B96823">
        <w:t>.</w:t>
      </w:r>
    </w:p>
    <w:bookmarkEnd w:id="301"/>
    <w:p w14:paraId="5A886C04" w14:textId="77777777" w:rsidR="00183BD4" w:rsidRPr="00B96823" w:rsidRDefault="00183BD4">
      <w:r w:rsidRPr="00B96823">
        <w:t>4.3.3</w:t>
      </w:r>
      <w:r w:rsidR="00A97ECA" w:rsidRPr="00B96823">
        <w:t>4</w:t>
      </w:r>
      <w:r w:rsidRPr="00B96823">
        <w:t xml:space="preserve">. При размещении ДОО следует учитывать нормативную обеспеченность и </w:t>
      </w:r>
      <w:r w:rsidRPr="00B96823">
        <w:lastRenderedPageBreak/>
        <w:t xml:space="preserve">нормативный радиус их пешеходной доступности в соответствии с </w:t>
      </w:r>
      <w:hyperlink w:anchor="sub_40" w:history="1">
        <w:r w:rsidRPr="00B96823">
          <w:rPr>
            <w:rStyle w:val="a4"/>
            <w:rFonts w:cs="Times New Roman CYR"/>
            <w:color w:val="auto"/>
          </w:rPr>
          <w:t>таблицами 4</w:t>
        </w:r>
      </w:hyperlink>
      <w:r w:rsidRPr="00B96823">
        <w:t xml:space="preserve"> и </w:t>
      </w:r>
      <w:hyperlink w:anchor="sub_51" w:history="1">
        <w:r w:rsidRPr="00B96823">
          <w:rPr>
            <w:rStyle w:val="a4"/>
            <w:rFonts w:cs="Times New Roman CYR"/>
            <w:color w:val="auto"/>
          </w:rPr>
          <w:t>5.1</w:t>
        </w:r>
      </w:hyperlink>
      <w:r w:rsidRPr="00B96823">
        <w:t xml:space="preserve"> основной части настоящих Нормативов.</w:t>
      </w:r>
    </w:p>
    <w:p w14:paraId="3EA4B7D6" w14:textId="77777777" w:rsidR="00183BD4" w:rsidRPr="00B96823" w:rsidRDefault="00183BD4">
      <w:r w:rsidRPr="00B96823">
        <w:t>4.3.3</w:t>
      </w:r>
      <w:r w:rsidR="00A97ECA" w:rsidRPr="00B96823">
        <w:t>5</w:t>
      </w:r>
      <w:r w:rsidRPr="00B96823">
        <w:t xml:space="preserve">. Минимальная обеспеченность дошкольными образовательными организациями, а также величина площади земельных участков для проектируемых дошкольных образовательных организаций принимаются в соответствии с </w:t>
      </w:r>
      <w:hyperlink w:anchor="sub_40" w:history="1">
        <w:r w:rsidRPr="00B96823">
          <w:rPr>
            <w:rStyle w:val="a4"/>
            <w:rFonts w:cs="Times New Roman CYR"/>
            <w:color w:val="auto"/>
          </w:rPr>
          <w:t>таблицей 4</w:t>
        </w:r>
      </w:hyperlink>
      <w:r w:rsidRPr="00B96823">
        <w:t xml:space="preserve"> настоящих Нормативов.</w:t>
      </w:r>
    </w:p>
    <w:p w14:paraId="502D532D" w14:textId="25429C29" w:rsidR="00183BD4" w:rsidRPr="009D1C71" w:rsidRDefault="00183BD4">
      <w:r w:rsidRPr="009D1C71">
        <w:t>Расчетный показатель мест на 1000 жителей установлен настоящими Нормативами на основании демографических данных по Краснодарскому краю, приведенных в информационных ресурсах Управления Федеральной службы государственной статистики по Краснодарскому краю и Республики Адыгея (статистический сборник "Краснодарский край в цифрах 20</w:t>
      </w:r>
      <w:r w:rsidR="00724E18" w:rsidRPr="009D1C71">
        <w:t>21</w:t>
      </w:r>
      <w:r w:rsidRPr="009D1C71">
        <w:t>", в соответствии с которыми:</w:t>
      </w:r>
    </w:p>
    <w:p w14:paraId="75DCB54B" w14:textId="03667021" w:rsidR="00183BD4" w:rsidRPr="009D1C71" w:rsidRDefault="00183BD4">
      <w:r w:rsidRPr="009D1C71">
        <w:t xml:space="preserve">численность населения </w:t>
      </w:r>
      <w:r w:rsidR="00E47D89" w:rsidRPr="009D1C71">
        <w:t>Ленинградского района</w:t>
      </w:r>
      <w:r w:rsidRPr="009D1C71">
        <w:t xml:space="preserve"> (20</w:t>
      </w:r>
      <w:r w:rsidR="00E47D89" w:rsidRPr="009D1C71">
        <w:t>21</w:t>
      </w:r>
      <w:r w:rsidRPr="009D1C71">
        <w:t>) -</w:t>
      </w:r>
      <w:proofErr w:type="gramStart"/>
      <w:r w:rsidR="00724E18" w:rsidRPr="009D1C71">
        <w:t>62971</w:t>
      </w:r>
      <w:r w:rsidRPr="009D1C71">
        <w:t>  человек</w:t>
      </w:r>
      <w:proofErr w:type="gramEnd"/>
      <w:r w:rsidRPr="009D1C71">
        <w:t>, в том числе городского населения 3075,2 тыс. чел. - 54,9</w:t>
      </w:r>
    </w:p>
    <w:p w14:paraId="2F23F72F" w14:textId="48FC61AF" w:rsidR="00183BD4" w:rsidRPr="009D1C71" w:rsidRDefault="00183BD4">
      <w:r w:rsidRPr="009D1C71">
        <w:t xml:space="preserve">численность детей в дошкольных организациях - </w:t>
      </w:r>
      <w:r w:rsidR="00724E18" w:rsidRPr="009D1C71">
        <w:t>4074</w:t>
      </w:r>
      <w:r w:rsidRPr="009D1C71">
        <w:t>человек</w:t>
      </w:r>
      <w:r w:rsidR="00724E18" w:rsidRPr="009D1C71">
        <w:t>.</w:t>
      </w:r>
      <w:r w:rsidRPr="009D1C71">
        <w:t xml:space="preserve"> (при охвате 66%);</w:t>
      </w:r>
    </w:p>
    <w:p w14:paraId="11CE8026" w14:textId="77777777" w:rsidR="00183BD4" w:rsidRPr="00E47D89" w:rsidRDefault="00183BD4">
      <w:pPr>
        <w:rPr>
          <w:color w:val="FF0000"/>
        </w:rPr>
      </w:pPr>
      <w:r w:rsidRPr="009D1C71">
        <w:t>Таким образом, расчетная численность детей дошкольного возраста в Краснодарском крае составит 417,6 тыс. человек.</w:t>
      </w:r>
    </w:p>
    <w:p w14:paraId="3A16DC84" w14:textId="77777777" w:rsidR="00183BD4" w:rsidRPr="00B96823" w:rsidRDefault="00183BD4">
      <w:r w:rsidRPr="00B96823">
        <w:t xml:space="preserve">На основании указанных исходных данных, устойчивой тенденции роста рождаемости по сравнению с 2004 годом и принципа определения расчетного показателя в соответствии с </w:t>
      </w:r>
      <w:hyperlink r:id="rId91" w:history="1">
        <w:r w:rsidRPr="00B96823">
          <w:rPr>
            <w:rStyle w:val="a4"/>
            <w:rFonts w:cs="Times New Roman CYR"/>
            <w:color w:val="auto"/>
          </w:rPr>
          <w:t>СП 42.13330.2011</w:t>
        </w:r>
      </w:hyperlink>
      <w:r w:rsidRPr="00B96823">
        <w:t xml:space="preserve"> (Расчетный показатель мест на 1000 жителей устанавливается в зависимости от демографической структуры поселения, принимая расчетный уровень обеспеченности детей дошкольными организациями в пределах 85%, в том числе общего типа 70%, специализированного - 3%, оздоровительного - 12%) в среднем по краю определено:</w:t>
      </w:r>
    </w:p>
    <w:p w14:paraId="1A167BF6" w14:textId="77777777" w:rsidR="00183BD4" w:rsidRPr="00B96823" w:rsidRDefault="00183BD4">
      <w:r w:rsidRPr="00B96823">
        <w:t>Для городских территорий Краснодарского края (городского населения 3075.2 тыс. чел. - 54,9 с учетом роста рождаемости (около 27%) и доли детского дошкольного населения за последний период 10 лет с учетом 4-летнего пребывания, потребность в местах в расчете на 1000 жителей:</w:t>
      </w:r>
    </w:p>
    <w:p w14:paraId="6B9E5532" w14:textId="77777777" w:rsidR="00183BD4" w:rsidRPr="00B96823" w:rsidRDefault="00183BD4">
      <w:r w:rsidRPr="00B96823">
        <w:t>общего типа - 56,9 места или 57 мест на 1 тыс. человек, специализированного типа - 2,4 места, оздоровительного типа - 9,7 места.</w:t>
      </w:r>
    </w:p>
    <w:p w14:paraId="34374E49" w14:textId="77777777" w:rsidR="00183BD4" w:rsidRPr="00B96823" w:rsidRDefault="00183BD4">
      <w:r w:rsidRPr="00B96823">
        <w:t>Для сельских территорий Краснодарского края (сельское население 2528.3 тыс. чел. - 45,1%) с учетом сокращения рождаемости и доли детского дошкольного населения (-17%) за последний период 10 лет с учетом 4-летнего пребывания, потребность в местах в расчете на 1000 жителей:</w:t>
      </w:r>
    </w:p>
    <w:p w14:paraId="48C30862" w14:textId="77777777" w:rsidR="00183BD4" w:rsidRPr="00B96823" w:rsidRDefault="00183BD4">
      <w:r w:rsidRPr="00B96823">
        <w:t>общего типа - 49,1 или 49 мест на 1 тыс. человек, специализированного типа - 2,1 мест, оздоровительного типа - 8,4 мест.</w:t>
      </w:r>
    </w:p>
    <w:p w14:paraId="7D256479" w14:textId="77777777" w:rsidR="00183BD4" w:rsidRPr="00B96823" w:rsidRDefault="00183BD4">
      <w:r w:rsidRPr="00B96823">
        <w:t>При подготовке документации территориального планирования 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демографических данных по муниципальному образованию с учетом существующих дошкольных образовательных организаций и сложившихся социальных, градостроительных условий и перспективной нагрузки от строящегося и планируемого к строительству жилья на их территории.</w:t>
      </w:r>
    </w:p>
    <w:p w14:paraId="1E8C8419" w14:textId="77777777" w:rsidR="00183BD4" w:rsidRPr="00B96823" w:rsidRDefault="00183BD4">
      <w:r w:rsidRPr="00B96823">
        <w:t>При подготовке документации по планировке территории 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задания на проектирование с учетом демографических данных по муниципальному образованию и с учетом существующих дошкольных образовательных организаций на планируемой территории.</w:t>
      </w:r>
    </w:p>
    <w:p w14:paraId="0FB47C97" w14:textId="77777777" w:rsidR="00183BD4" w:rsidRPr="00B96823" w:rsidRDefault="00183BD4">
      <w:r w:rsidRPr="00B96823">
        <w:t xml:space="preserve">В поселениях-новостройках при отсутствии данных по демографии расчетное число мест на 1 тыс. чел. населения следует принимать в соответствии с рекомендациями </w:t>
      </w:r>
      <w:hyperlink w:anchor="sub_40" w:history="1">
        <w:r w:rsidRPr="00B96823">
          <w:rPr>
            <w:rStyle w:val="a4"/>
            <w:rFonts w:cs="Times New Roman CYR"/>
            <w:color w:val="auto"/>
          </w:rPr>
          <w:t>таблицы 4</w:t>
        </w:r>
      </w:hyperlink>
      <w:r w:rsidRPr="00B96823">
        <w:t xml:space="preserve"> настоящих Нормативов.</w:t>
      </w:r>
    </w:p>
    <w:p w14:paraId="1A1C679A" w14:textId="77777777" w:rsidR="00183BD4" w:rsidRPr="00B96823" w:rsidRDefault="00183BD4">
      <w:r w:rsidRPr="00B96823">
        <w:t>4.3.3</w:t>
      </w:r>
      <w:r w:rsidR="00A97ECA" w:rsidRPr="00B96823">
        <w:t>6</w:t>
      </w:r>
      <w:r w:rsidRPr="00B96823">
        <w:t xml:space="preserve">. Здания общеобразовательных организаций следует размещать в соответствии с требованиями </w:t>
      </w:r>
      <w:hyperlink r:id="rId92" w:history="1">
        <w:r w:rsidRPr="00B96823">
          <w:rPr>
            <w:rStyle w:val="a4"/>
            <w:rFonts w:cs="Times New Roman CYR"/>
            <w:color w:val="auto"/>
          </w:rPr>
          <w:t>СП 2.4.3648-20</w:t>
        </w:r>
      </w:hyperlink>
      <w:r w:rsidRPr="00B96823">
        <w:t xml:space="preserve"> и </w:t>
      </w:r>
      <w:hyperlink r:id="rId93" w:history="1">
        <w:r w:rsidRPr="00B96823">
          <w:rPr>
            <w:rStyle w:val="a4"/>
            <w:rFonts w:cs="Times New Roman CYR"/>
            <w:color w:val="auto"/>
          </w:rPr>
          <w:t>СП 251.1325800.2016</w:t>
        </w:r>
      </w:hyperlink>
      <w:r w:rsidRPr="00B96823">
        <w:t>.</w:t>
      </w:r>
    </w:p>
    <w:p w14:paraId="4EBF4201" w14:textId="77777777" w:rsidR="00183BD4" w:rsidRPr="00B96823" w:rsidRDefault="00183BD4">
      <w:r w:rsidRPr="00B96823">
        <w:t>4.3.3</w:t>
      </w:r>
      <w:r w:rsidR="00A97ECA" w:rsidRPr="00B96823">
        <w:t>7</w:t>
      </w:r>
      <w:r w:rsidRPr="00B96823">
        <w:t xml:space="preserve">. Минимальную обеспеченность общеобразовательными организациями, </w:t>
      </w:r>
      <w:r w:rsidRPr="00B96823">
        <w:lastRenderedPageBreak/>
        <w:t xml:space="preserve">площадь их участков и размещение принимают в соответствии с </w:t>
      </w:r>
      <w:hyperlink w:anchor="sub_40" w:history="1">
        <w:r w:rsidRPr="00B96823">
          <w:rPr>
            <w:rStyle w:val="a4"/>
            <w:rFonts w:cs="Times New Roman CYR"/>
            <w:color w:val="auto"/>
          </w:rPr>
          <w:t>таблицами 4</w:t>
        </w:r>
      </w:hyperlink>
      <w:r w:rsidRPr="00B96823">
        <w:t xml:space="preserve"> и </w:t>
      </w:r>
      <w:hyperlink w:anchor="sub_50" w:history="1">
        <w:r w:rsidRPr="00B96823">
          <w:rPr>
            <w:rStyle w:val="a4"/>
            <w:rFonts w:cs="Times New Roman CYR"/>
            <w:color w:val="auto"/>
          </w:rPr>
          <w:t>5</w:t>
        </w:r>
      </w:hyperlink>
      <w:r w:rsidRPr="00B96823">
        <w:t xml:space="preserve"> основной части настоящих Нормативов.</w:t>
      </w:r>
    </w:p>
    <w:p w14:paraId="1A541002" w14:textId="77777777" w:rsidR="00183BD4" w:rsidRPr="00B96823" w:rsidRDefault="00183BD4">
      <w:r w:rsidRPr="00B96823">
        <w:t>Расчетный показатель мест на 1000 жителей установлен настоящими Нормативами на основании демографических данных по Краснодарскому краю приведенных в информационных ресурсах Управления Федеральной службы государственной статистики по Краснодарскому краю и Республики Адыгея (статистический сборник "Краснодарский край в цифрах 2017").</w:t>
      </w:r>
    </w:p>
    <w:p w14:paraId="25F6E8EE" w14:textId="77777777" w:rsidR="00183BD4" w:rsidRPr="00B96823" w:rsidRDefault="00183BD4">
      <w:r w:rsidRPr="00B96823">
        <w:t xml:space="preserve">Прогноз численности школьников обучающихся в 2020-2021 учебном году - 698,9 тыс. чел. (по данным региональной программы, утвержденной </w:t>
      </w:r>
      <w:hyperlink r:id="rId94" w:history="1">
        <w:r w:rsidRPr="00B96823">
          <w:rPr>
            <w:rStyle w:val="a4"/>
            <w:rFonts w:cs="Times New Roman CYR"/>
            <w:color w:val="auto"/>
          </w:rPr>
          <w:t>распоряжением</w:t>
        </w:r>
      </w:hyperlink>
      <w:r w:rsidRPr="00B96823">
        <w:t xml:space="preserve"> главы администрации (губернатора) Краснодарского края от 21 января 2016 г. N 11-р, предусматривающей к 2022 году обучение школьников только в 1 смену).</w:t>
      </w:r>
    </w:p>
    <w:p w14:paraId="0C52C1E3" w14:textId="77777777" w:rsidR="00183BD4" w:rsidRPr="00B96823" w:rsidRDefault="00183BD4">
      <w:r w:rsidRPr="00B96823">
        <w:t>Для сельских территорий Краснодарского края (сельское население 2558,7 тыс. чел. - 44,5%) с учетом сокращения рождаемости и доли детского населения (-17%) за последний период 10 лет:</w:t>
      </w:r>
    </w:p>
    <w:p w14:paraId="5DE4E99F" w14:textId="77777777" w:rsidR="00183BD4" w:rsidRPr="00B96823" w:rsidRDefault="00183BD4">
      <w:r w:rsidRPr="00B96823">
        <w:t>Потребность в местах в расчете на 1000 жителей (до 2020 года) сельского населения в среднем по краю.</w:t>
      </w:r>
    </w:p>
    <w:p w14:paraId="31E34F88" w14:textId="77777777" w:rsidR="00183BD4" w:rsidRPr="00B96823" w:rsidRDefault="00183BD4">
      <w:r w:rsidRPr="00B96823">
        <w:t>Основное общее образование - 121,4 мест/</w:t>
      </w:r>
      <w:proofErr w:type="spellStart"/>
      <w:r w:rsidRPr="00B96823">
        <w:t>тыс</w:t>
      </w:r>
      <w:proofErr w:type="spellEnd"/>
      <w:r w:rsidRPr="00B96823">
        <w:t>; с учетом поправки на сокращение обучающихся в X-XI классах до 75% уровень минимальной расчетной обеспеченности местами в общеобразовательных организациях и доли детского населения (</w:t>
      </w:r>
      <w:proofErr w:type="spellStart"/>
      <w:r w:rsidRPr="00B96823">
        <w:t>коэфф</w:t>
      </w:r>
      <w:proofErr w:type="spellEnd"/>
      <w:r w:rsidRPr="00B96823">
        <w:t>. - 0,83) составит 100,8 или 101 мест на 1000 жителей, в том числе для X-XI классов - около 18 мест на 1000 жителей (</w:t>
      </w:r>
      <w:proofErr w:type="spellStart"/>
      <w:r w:rsidRPr="00B96823">
        <w:t>коэфф</w:t>
      </w:r>
      <w:proofErr w:type="spellEnd"/>
      <w:r w:rsidRPr="00B96823">
        <w:t>. - 0,182).</w:t>
      </w:r>
    </w:p>
    <w:p w14:paraId="786ED4EB" w14:textId="77777777" w:rsidR="00183BD4" w:rsidRPr="00B96823" w:rsidRDefault="00183BD4">
      <w:r w:rsidRPr="00B96823">
        <w:t>При подготовке документации территориального планирования 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демографических данных по муниципальному образованию с учетом существующих общеобразовательных организаций и сложившихся социальных, градостроительных условий и перспективной нагрузки от строящегося и планируемого к строительству жилья на их территории.</w:t>
      </w:r>
    </w:p>
    <w:p w14:paraId="4EEB2445" w14:textId="77777777" w:rsidR="00183BD4" w:rsidRPr="00B96823" w:rsidRDefault="00183BD4">
      <w:r w:rsidRPr="00B96823">
        <w:t>При подготовке документации по планировке территории муниципальных образований должны применяться расчетные показатели обеспеченности, установленные с учетом установленных местными нормативами градостроительного проектирования на основании задания на проектирование с учетом демографических данных по планируемой территории муниципального образования и с учетом существующих общеобразовательных организаций на планируемой территории. При отсутствии демографических данных и установленных расчетных нормативов обеспеченности местами в общеобразовательных организациях расчетные показатели следует принимать в соответствии с настоящими Нормативами.</w:t>
      </w:r>
    </w:p>
    <w:p w14:paraId="2DDB504C" w14:textId="77777777" w:rsidR="00183BD4" w:rsidRPr="00B96823" w:rsidRDefault="00183BD4">
      <w:r w:rsidRPr="00B96823">
        <w:t xml:space="preserve">В поселениях-новостройках при отсутствии данных по демографии расчетное число мест на 1 тыс. чел. населения следует принимать в соответствии с рекомендациями, указанными в </w:t>
      </w:r>
      <w:hyperlink w:anchor="sub_40" w:history="1">
        <w:r w:rsidRPr="00B96823">
          <w:rPr>
            <w:rStyle w:val="a4"/>
            <w:rFonts w:cs="Times New Roman CYR"/>
            <w:color w:val="auto"/>
          </w:rPr>
          <w:t>таблице 4</w:t>
        </w:r>
      </w:hyperlink>
      <w:r w:rsidRPr="00B96823">
        <w:t xml:space="preserve"> настоящих Нормативов.</w:t>
      </w:r>
    </w:p>
    <w:p w14:paraId="6BF82605" w14:textId="7722D253" w:rsidR="00183BD4" w:rsidRPr="00B96823" w:rsidRDefault="00183BD4" w:rsidP="001A79F8">
      <w:bookmarkStart w:id="302" w:name="sub_1204349"/>
      <w:r w:rsidRPr="00B96823">
        <w:t>4.3.4</w:t>
      </w:r>
      <w:r w:rsidR="003810EE" w:rsidRPr="00B96823">
        <w:t>5</w:t>
      </w:r>
      <w:r w:rsidRPr="00B96823">
        <w:t xml:space="preserve">. Размер земельного участка следует принимать как сумму площадей функциональных зон в соответствии с </w:t>
      </w:r>
      <w:hyperlink w:anchor="sub_40" w:history="1">
        <w:r w:rsidRPr="00B96823">
          <w:rPr>
            <w:rStyle w:val="a4"/>
            <w:rFonts w:cs="Times New Roman CYR"/>
            <w:color w:val="auto"/>
          </w:rPr>
          <w:t>таблицами 4</w:t>
        </w:r>
      </w:hyperlink>
      <w:r w:rsidRPr="00B96823">
        <w:t xml:space="preserve"> и </w:t>
      </w:r>
      <w:hyperlink w:anchor="sub_50" w:history="1">
        <w:r w:rsidRPr="00B96823">
          <w:rPr>
            <w:rStyle w:val="a4"/>
            <w:rFonts w:cs="Times New Roman CYR"/>
            <w:color w:val="auto"/>
          </w:rPr>
          <w:t>5</w:t>
        </w:r>
      </w:hyperlink>
      <w:r w:rsidRPr="00B96823">
        <w:t xml:space="preserve"> основной части настоящих Нормативов.</w:t>
      </w:r>
      <w:bookmarkStart w:id="303" w:name="sub_1204360"/>
      <w:bookmarkEnd w:id="302"/>
    </w:p>
    <w:bookmarkEnd w:id="303"/>
    <w:p w14:paraId="29D78507" w14:textId="77777777" w:rsidR="00183BD4" w:rsidRPr="00B96823" w:rsidRDefault="00183BD4">
      <w:r w:rsidRPr="00B96823">
        <w:t xml:space="preserve">4.3.62. Для ориентировочных расчетов показатели количества и вместимости объектов обслуживания территорий малоэтажной застройки допускается принимать в соответствии с </w:t>
      </w:r>
      <w:hyperlink r:id="rId95" w:history="1">
        <w:r w:rsidRPr="00B96823">
          <w:rPr>
            <w:rStyle w:val="a4"/>
            <w:rFonts w:cs="Times New Roman CYR"/>
            <w:color w:val="auto"/>
          </w:rPr>
          <w:t>СП 30-102-99</w:t>
        </w:r>
      </w:hyperlink>
      <w:r w:rsidRPr="00B96823">
        <w:t xml:space="preserve"> и </w:t>
      </w:r>
      <w:hyperlink w:anchor="sub_40" w:history="1">
        <w:r w:rsidRPr="00B96823">
          <w:rPr>
            <w:rStyle w:val="a4"/>
            <w:rFonts w:cs="Times New Roman CYR"/>
            <w:color w:val="auto"/>
          </w:rPr>
          <w:t>таблицы 4</w:t>
        </w:r>
      </w:hyperlink>
      <w:r w:rsidRPr="00B96823">
        <w:t xml:space="preserve"> настоящих Нормативов.</w:t>
      </w:r>
    </w:p>
    <w:p w14:paraId="4C173715" w14:textId="77777777" w:rsidR="00183BD4" w:rsidRPr="00B96823" w:rsidRDefault="00183BD4">
      <w:r w:rsidRPr="00B96823">
        <w:t>4.3.</w:t>
      </w:r>
      <w:r w:rsidR="00373DA3" w:rsidRPr="00B96823">
        <w:t>56</w:t>
      </w:r>
      <w:r w:rsidRPr="00B96823">
        <w:t>. Для организации обслуживания на территориях малоэтажной застройки допускается размещение организаций с использованием индивидуальной формы деятельности - детского сада, магазина, кафе, физкультурно-оздоровительного и досугового комплекса, парикмахерской, фотоателье и других, встроенными или пристроенными к жилым домам с размещением преимущественно в первом и цокольном этажах и оборудованием изолированных от жилых частей здания входов. При этом общая площадь встроенных объектов не должна превышать 150 кв. м.</w:t>
      </w:r>
    </w:p>
    <w:p w14:paraId="31A8FCCB" w14:textId="77777777" w:rsidR="00183BD4" w:rsidRPr="00B96823" w:rsidRDefault="00183BD4">
      <w:r w:rsidRPr="00B96823">
        <w:t xml:space="preserve">Указанные учреждения и предприятия могут иметь </w:t>
      </w:r>
      <w:proofErr w:type="spellStart"/>
      <w:r w:rsidRPr="00B96823">
        <w:t>центроформирующее</w:t>
      </w:r>
      <w:proofErr w:type="spellEnd"/>
      <w:r w:rsidRPr="00B96823">
        <w:t xml:space="preserve"> значение и </w:t>
      </w:r>
      <w:r w:rsidRPr="00B96823">
        <w:lastRenderedPageBreak/>
        <w:t>размещаться в центральной части жилого образования.</w:t>
      </w:r>
    </w:p>
    <w:p w14:paraId="3AF6BB42" w14:textId="77777777" w:rsidR="00183BD4" w:rsidRPr="00B96823" w:rsidRDefault="00183BD4">
      <w:bookmarkStart w:id="304" w:name="sub_1204363"/>
      <w:r w:rsidRPr="00B96823">
        <w:t>4.3.</w:t>
      </w:r>
      <w:r w:rsidR="00373DA3" w:rsidRPr="00B96823">
        <w:t>57</w:t>
      </w:r>
      <w:r w:rsidRPr="00B96823">
        <w:t>. Объекты со встроенными и пристроенными мастерскими по ремонту и прокату автомобилей, ремонту бытовой техники, а также помещениями ритуальных услуг следует размещать на границе жилой зоны.</w:t>
      </w:r>
    </w:p>
    <w:p w14:paraId="267A9FB4" w14:textId="77777777" w:rsidR="00183BD4" w:rsidRPr="00B96823" w:rsidRDefault="00183BD4">
      <w:bookmarkStart w:id="305" w:name="sub_1204364"/>
      <w:bookmarkEnd w:id="304"/>
      <w:r w:rsidRPr="00B96823">
        <w:t>4.3.</w:t>
      </w:r>
      <w:r w:rsidR="00373DA3" w:rsidRPr="00B96823">
        <w:t>58</w:t>
      </w:r>
      <w:r w:rsidRPr="00B96823">
        <w:t>. Размещение встроенных предприятий, оказывающих вредное влияние на здоровье населения (</w:t>
      </w:r>
      <w:proofErr w:type="spellStart"/>
      <w:r w:rsidRPr="00B96823">
        <w:t>рентгеноустановок</w:t>
      </w:r>
      <w:proofErr w:type="spellEnd"/>
      <w:r w:rsidRPr="00B96823">
        <w:t>, магазинов стройматериалов, москательно-химических и другое), в условиях малоэтажной застройки не допускается.</w:t>
      </w:r>
    </w:p>
    <w:p w14:paraId="494D963B" w14:textId="77777777" w:rsidR="00183BD4" w:rsidRPr="00B96823" w:rsidRDefault="00183BD4">
      <w:bookmarkStart w:id="306" w:name="sub_1204365"/>
      <w:bookmarkEnd w:id="305"/>
      <w:r w:rsidRPr="00B96823">
        <w:t>4.3.</w:t>
      </w:r>
      <w:r w:rsidR="00373DA3" w:rsidRPr="00B96823">
        <w:t>59</w:t>
      </w:r>
      <w:r w:rsidRPr="00B96823">
        <w:t>. На земельном участке жилого дома со встроенным или пристроенным объектом обслуживания должны быть выделены жилая и общественная зоны. Перед входом в здание необходимо предусматривать стоянку для транспортных средств.</w:t>
      </w:r>
    </w:p>
    <w:p w14:paraId="4089271B" w14:textId="77777777" w:rsidR="00183BD4" w:rsidRPr="00B96823" w:rsidRDefault="00183BD4">
      <w:bookmarkStart w:id="307" w:name="sub_1204366"/>
      <w:bookmarkEnd w:id="306"/>
      <w:r w:rsidRPr="00B96823">
        <w:t>4.3.6</w:t>
      </w:r>
      <w:r w:rsidR="006507A8" w:rsidRPr="00B96823">
        <w:t>0</w:t>
      </w:r>
      <w:r w:rsidRPr="00B96823">
        <w:t xml:space="preserve">. В сельской местности следует предусматривать подразделение организаций обслуживания на объекты первой необходимости в каждом населенном пункте, начиная с 50 жителей, и базовые объекты более высокого уровня на сельское поселение, размещаемые в административном центре поселения. Перечень объектов повседневного обслуживания сельского населения определяется в соответствии с </w:t>
      </w:r>
      <w:hyperlink w:anchor="sub_30" w:history="1">
        <w:r w:rsidRPr="00B96823">
          <w:rPr>
            <w:rStyle w:val="a4"/>
            <w:rFonts w:cs="Times New Roman CYR"/>
            <w:color w:val="auto"/>
          </w:rPr>
          <w:t>таблицей 3</w:t>
        </w:r>
      </w:hyperlink>
      <w:r w:rsidRPr="00B96823">
        <w:t xml:space="preserve"> основной части настоящих Нормативов.</w:t>
      </w:r>
    </w:p>
    <w:bookmarkEnd w:id="307"/>
    <w:p w14:paraId="68AE1032" w14:textId="77777777" w:rsidR="00183BD4" w:rsidRPr="00B96823" w:rsidRDefault="00183BD4">
      <w:r w:rsidRPr="00B96823">
        <w:t>Помимо стационарных зданий необходимо предусматривать передвижные средства и сезонные сооружения.</w:t>
      </w:r>
    </w:p>
    <w:p w14:paraId="78B042C0" w14:textId="77777777" w:rsidR="00183BD4" w:rsidRPr="00B96823" w:rsidRDefault="00183BD4">
      <w:bookmarkStart w:id="308" w:name="sub_1204367"/>
      <w:r w:rsidRPr="00B96823">
        <w:t>4.3.6</w:t>
      </w:r>
      <w:r w:rsidR="006507A8" w:rsidRPr="00B96823">
        <w:t>1</w:t>
      </w:r>
      <w:r w:rsidRPr="00B96823">
        <w:t xml:space="preserve">. Расчет обеспеченности организациями обслуживания, уровня охвата по категориям населения и размеры земельных участков определяются в соответствии с </w:t>
      </w:r>
      <w:hyperlink w:anchor="sub_40" w:history="1">
        <w:r w:rsidRPr="00B96823">
          <w:rPr>
            <w:rStyle w:val="a4"/>
            <w:rFonts w:cs="Times New Roman CYR"/>
            <w:color w:val="auto"/>
          </w:rPr>
          <w:t>таблицами 4</w:t>
        </w:r>
      </w:hyperlink>
      <w:r w:rsidRPr="00B96823">
        <w:t xml:space="preserve"> и </w:t>
      </w:r>
      <w:hyperlink w:anchor="sub_50" w:history="1">
        <w:r w:rsidRPr="00B96823">
          <w:rPr>
            <w:rStyle w:val="a4"/>
            <w:rFonts w:cs="Times New Roman CYR"/>
            <w:color w:val="auto"/>
          </w:rPr>
          <w:t>5</w:t>
        </w:r>
      </w:hyperlink>
      <w:r w:rsidRPr="00B96823">
        <w:t xml:space="preserve"> основной части настоящих Нормативов.</w:t>
      </w:r>
    </w:p>
    <w:p w14:paraId="1CFDB1DE" w14:textId="77777777" w:rsidR="00183BD4" w:rsidRPr="00B96823" w:rsidRDefault="00183BD4">
      <w:bookmarkStart w:id="309" w:name="sub_1204368"/>
      <w:bookmarkEnd w:id="308"/>
      <w:r w:rsidRPr="00B96823">
        <w:t>4.3.6</w:t>
      </w:r>
      <w:r w:rsidR="006507A8" w:rsidRPr="00B96823">
        <w:t>2</w:t>
      </w:r>
      <w:r w:rsidRPr="00B96823">
        <w:t xml:space="preserve">. Обеспечение жителей каждого населенного пункта услугами первой необходимости должно осуществляться в пределах пешеходной доступности не более 30 минут (2 - 2,5 км); при этом размещение организаций более высокого уровня обслуживания, в том числе периодического, необходимо предусматривать в границах поселения с </w:t>
      </w:r>
      <w:proofErr w:type="spellStart"/>
      <w:r w:rsidRPr="00B96823">
        <w:t>пешеходно</w:t>
      </w:r>
      <w:proofErr w:type="spellEnd"/>
      <w:r w:rsidRPr="00B96823">
        <w:t>-транспортной доступностью не более 60 минут или в центре муниципального района - основном центре концентрации организаций периодического обслуживания.</w:t>
      </w:r>
    </w:p>
    <w:p w14:paraId="4B9D5DB3" w14:textId="77777777" w:rsidR="00183BD4" w:rsidRPr="00B96823" w:rsidRDefault="00183BD4">
      <w:bookmarkStart w:id="310" w:name="sub_1204369"/>
      <w:bookmarkEnd w:id="309"/>
      <w:r w:rsidRPr="00B96823">
        <w:t>4.3.</w:t>
      </w:r>
      <w:r w:rsidR="006507A8" w:rsidRPr="00B96823">
        <w:t>63</w:t>
      </w:r>
      <w:r w:rsidRPr="00B96823">
        <w:t xml:space="preserve">. Радиус обслуживания районных центров принимается в пределах транспортной доступности не более 60 минут. При превышении указанного радиуса необходимо создание </w:t>
      </w:r>
      <w:proofErr w:type="spellStart"/>
      <w:r w:rsidRPr="00B96823">
        <w:t>подрайонной</w:t>
      </w:r>
      <w:proofErr w:type="spellEnd"/>
      <w:r w:rsidRPr="00B96823">
        <w:t xml:space="preserve"> системы по обслуживанию сельского населения ограниченным по составу комплексом организаций периодического пользования в пределах транспортной доступности 30 - 45 минут.</w:t>
      </w:r>
    </w:p>
    <w:bookmarkEnd w:id="310"/>
    <w:p w14:paraId="6F2083E0" w14:textId="77777777" w:rsidR="00183BD4" w:rsidRPr="00B96823" w:rsidRDefault="00183BD4">
      <w:r w:rsidRPr="00B96823">
        <w:t>4.3.</w:t>
      </w:r>
      <w:r w:rsidR="006507A8" w:rsidRPr="00B96823">
        <w:t>64</w:t>
      </w:r>
      <w:r w:rsidRPr="00B96823">
        <w:t xml:space="preserve">. Показатели пешеходной или транспортной доступности (радиусы обслуживания) объектов социально-бытового обслуживания населения в сельских поселениях принимаются в соответствии с </w:t>
      </w:r>
      <w:hyperlink w:anchor="sub_51" w:history="1">
        <w:r w:rsidRPr="00B96823">
          <w:rPr>
            <w:rStyle w:val="a4"/>
            <w:rFonts w:cs="Times New Roman CYR"/>
            <w:color w:val="auto"/>
          </w:rPr>
          <w:t>таблицами 5.1</w:t>
        </w:r>
      </w:hyperlink>
      <w:r w:rsidRPr="00B96823">
        <w:t xml:space="preserve"> и </w:t>
      </w:r>
      <w:hyperlink w:anchor="sub_52" w:history="1">
        <w:r w:rsidRPr="00B96823">
          <w:rPr>
            <w:rStyle w:val="a4"/>
            <w:rFonts w:cs="Times New Roman CYR"/>
            <w:color w:val="auto"/>
          </w:rPr>
          <w:t>5.2.</w:t>
        </w:r>
      </w:hyperlink>
      <w:r w:rsidRPr="00B96823">
        <w:t xml:space="preserve"> настоящих Нормативов.</w:t>
      </w:r>
    </w:p>
    <w:p w14:paraId="4D701F23" w14:textId="77777777" w:rsidR="00183BD4" w:rsidRPr="00B96823" w:rsidRDefault="00183BD4">
      <w:bookmarkStart w:id="311" w:name="sub_1204371"/>
      <w:r w:rsidRPr="00B96823">
        <w:t>4.3.</w:t>
      </w:r>
      <w:r w:rsidR="006507A8" w:rsidRPr="00B96823">
        <w:t>65</w:t>
      </w:r>
      <w:r w:rsidRPr="00B96823">
        <w:t>. Потребности населения в организациях обслуживания должны обеспечиваться путем нового строительства и реконструкции существующего фонда в соответствии с требованиями настоящих Нормативов.</w:t>
      </w:r>
    </w:p>
    <w:bookmarkEnd w:id="311"/>
    <w:p w14:paraId="616757CE" w14:textId="77777777" w:rsidR="00183BD4" w:rsidRPr="00B96823" w:rsidRDefault="00183BD4">
      <w:r w:rsidRPr="00B96823">
        <w:t>4.3.</w:t>
      </w:r>
      <w:r w:rsidR="006507A8" w:rsidRPr="00B96823">
        <w:t>66</w:t>
      </w:r>
      <w:r w:rsidRPr="00B96823">
        <w:t xml:space="preserve">. Расчет обеспеченности населения пунктами участковых уполномоченных полиции, их количества и параметров, размеры их земельных участков следует принимать по нормативам обеспеченности, приведенным в </w:t>
      </w:r>
      <w:hyperlink w:anchor="sub_40" w:history="1">
        <w:r w:rsidRPr="00B96823">
          <w:rPr>
            <w:rStyle w:val="a4"/>
            <w:rFonts w:cs="Times New Roman CYR"/>
            <w:color w:val="auto"/>
          </w:rPr>
          <w:t>таблице 4</w:t>
        </w:r>
      </w:hyperlink>
      <w:r w:rsidRPr="00B96823">
        <w:t xml:space="preserve">, а радиус обслуживания в </w:t>
      </w:r>
      <w:hyperlink w:anchor="sub_51" w:history="1">
        <w:r w:rsidRPr="00B96823">
          <w:rPr>
            <w:rStyle w:val="a4"/>
            <w:rFonts w:cs="Times New Roman CYR"/>
            <w:color w:val="auto"/>
          </w:rPr>
          <w:t>таблице 5.1</w:t>
        </w:r>
      </w:hyperlink>
      <w:r w:rsidRPr="00B96823">
        <w:t xml:space="preserve"> основной части настоящих Нормативов. При их размещении и проектировании необходимо также учитывать требования </w:t>
      </w:r>
      <w:hyperlink r:id="rId96" w:history="1">
        <w:r w:rsidRPr="00B96823">
          <w:rPr>
            <w:rStyle w:val="a4"/>
            <w:rFonts w:cs="Times New Roman CYR"/>
            <w:color w:val="auto"/>
          </w:rPr>
          <w:t>приказа</w:t>
        </w:r>
      </w:hyperlink>
      <w:r w:rsidRPr="00B96823">
        <w:t xml:space="preserve"> МВД России от 29 марта 2019 г. N 205, а также рекомендуемый состав помещений участковых пунктов участковых уполномоченных полиции приведенных в таблицах Б и В.</w:t>
      </w:r>
    </w:p>
    <w:p w14:paraId="54A06EB9" w14:textId="77777777" w:rsidR="00183BD4" w:rsidRPr="00B96823" w:rsidRDefault="00183BD4"/>
    <w:p w14:paraId="29C496D6" w14:textId="77777777" w:rsidR="00183BD4" w:rsidRPr="00B96823" w:rsidRDefault="00183BD4">
      <w:pPr>
        <w:ind w:firstLine="698"/>
        <w:jc w:val="right"/>
      </w:pPr>
      <w:r w:rsidRPr="00B96823">
        <w:rPr>
          <w:rStyle w:val="a3"/>
          <w:bCs/>
          <w:color w:val="auto"/>
        </w:rPr>
        <w:t>Таблица Б</w:t>
      </w:r>
    </w:p>
    <w:p w14:paraId="75DB4B3B" w14:textId="77777777" w:rsidR="00183BD4" w:rsidRPr="00B96823" w:rsidRDefault="00183BD4">
      <w:pPr>
        <w:pStyle w:val="1"/>
        <w:rPr>
          <w:color w:val="auto"/>
        </w:rPr>
      </w:pPr>
      <w:r w:rsidRPr="00B96823">
        <w:rPr>
          <w:color w:val="auto"/>
        </w:rPr>
        <w:t>Состав и площадь помещений участкового пункта полиции, расположенного в условиях городской застройки</w:t>
      </w:r>
    </w:p>
    <w:p w14:paraId="78E21F2D" w14:textId="77777777" w:rsidR="00183BD4" w:rsidRPr="00B96823" w:rsidRDefault="00183BD4"/>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20"/>
        <w:gridCol w:w="6514"/>
        <w:gridCol w:w="2410"/>
      </w:tblGrid>
      <w:tr w:rsidR="00183BD4" w:rsidRPr="00B96823" w14:paraId="1B1700EF" w14:textId="77777777">
        <w:tc>
          <w:tcPr>
            <w:tcW w:w="720" w:type="dxa"/>
            <w:tcBorders>
              <w:top w:val="single" w:sz="4" w:space="0" w:color="auto"/>
              <w:bottom w:val="single" w:sz="4" w:space="0" w:color="auto"/>
              <w:right w:val="single" w:sz="4" w:space="0" w:color="auto"/>
            </w:tcBorders>
          </w:tcPr>
          <w:p w14:paraId="15D2EE39" w14:textId="77777777" w:rsidR="00183BD4" w:rsidRPr="00B96823" w:rsidRDefault="00183BD4">
            <w:pPr>
              <w:pStyle w:val="aa"/>
              <w:jc w:val="center"/>
            </w:pPr>
            <w:r w:rsidRPr="00B96823">
              <w:t xml:space="preserve">N </w:t>
            </w:r>
            <w:proofErr w:type="spellStart"/>
            <w:r w:rsidRPr="00B96823">
              <w:lastRenderedPageBreak/>
              <w:t>п.п</w:t>
            </w:r>
            <w:proofErr w:type="spellEnd"/>
            <w:r w:rsidRPr="00B96823">
              <w:t>.</w:t>
            </w:r>
          </w:p>
        </w:tc>
        <w:tc>
          <w:tcPr>
            <w:tcW w:w="6514" w:type="dxa"/>
            <w:tcBorders>
              <w:top w:val="single" w:sz="4" w:space="0" w:color="auto"/>
              <w:left w:val="single" w:sz="4" w:space="0" w:color="auto"/>
              <w:bottom w:val="single" w:sz="4" w:space="0" w:color="auto"/>
              <w:right w:val="single" w:sz="4" w:space="0" w:color="auto"/>
            </w:tcBorders>
          </w:tcPr>
          <w:p w14:paraId="5809B156" w14:textId="77777777" w:rsidR="00183BD4" w:rsidRPr="00B96823" w:rsidRDefault="00183BD4">
            <w:pPr>
              <w:pStyle w:val="aa"/>
              <w:jc w:val="center"/>
            </w:pPr>
            <w:r w:rsidRPr="00B96823">
              <w:lastRenderedPageBreak/>
              <w:t>Наименование помещений</w:t>
            </w:r>
          </w:p>
        </w:tc>
        <w:tc>
          <w:tcPr>
            <w:tcW w:w="2410" w:type="dxa"/>
            <w:tcBorders>
              <w:top w:val="single" w:sz="4" w:space="0" w:color="auto"/>
              <w:left w:val="single" w:sz="4" w:space="0" w:color="auto"/>
              <w:bottom w:val="single" w:sz="4" w:space="0" w:color="auto"/>
            </w:tcBorders>
          </w:tcPr>
          <w:p w14:paraId="06E505AA" w14:textId="77777777" w:rsidR="00183BD4" w:rsidRPr="00B96823" w:rsidRDefault="00183BD4">
            <w:pPr>
              <w:pStyle w:val="aa"/>
              <w:jc w:val="center"/>
            </w:pPr>
            <w:r w:rsidRPr="00B96823">
              <w:t>Площадь, кв. м.</w:t>
            </w:r>
          </w:p>
        </w:tc>
      </w:tr>
      <w:tr w:rsidR="00183BD4" w:rsidRPr="00B96823" w14:paraId="72824AF7" w14:textId="77777777">
        <w:tc>
          <w:tcPr>
            <w:tcW w:w="720" w:type="dxa"/>
            <w:tcBorders>
              <w:top w:val="single" w:sz="4" w:space="0" w:color="auto"/>
              <w:bottom w:val="single" w:sz="4" w:space="0" w:color="auto"/>
              <w:right w:val="single" w:sz="4" w:space="0" w:color="auto"/>
            </w:tcBorders>
          </w:tcPr>
          <w:p w14:paraId="5C8B90D0" w14:textId="77777777" w:rsidR="00183BD4" w:rsidRPr="00B96823" w:rsidRDefault="00183BD4">
            <w:pPr>
              <w:pStyle w:val="aa"/>
              <w:jc w:val="center"/>
            </w:pPr>
            <w:r w:rsidRPr="00B96823">
              <w:t>1</w:t>
            </w:r>
          </w:p>
        </w:tc>
        <w:tc>
          <w:tcPr>
            <w:tcW w:w="6514" w:type="dxa"/>
            <w:tcBorders>
              <w:top w:val="single" w:sz="4" w:space="0" w:color="auto"/>
              <w:left w:val="single" w:sz="4" w:space="0" w:color="auto"/>
              <w:bottom w:val="single" w:sz="4" w:space="0" w:color="auto"/>
              <w:right w:val="single" w:sz="4" w:space="0" w:color="auto"/>
            </w:tcBorders>
          </w:tcPr>
          <w:p w14:paraId="713F5A0B" w14:textId="77777777" w:rsidR="00183BD4" w:rsidRPr="00B96823" w:rsidRDefault="00183BD4">
            <w:pPr>
              <w:pStyle w:val="ac"/>
            </w:pPr>
            <w:r w:rsidRPr="00B96823">
              <w:t>Кабинет уполномоченного полиции</w:t>
            </w:r>
          </w:p>
        </w:tc>
        <w:tc>
          <w:tcPr>
            <w:tcW w:w="2410" w:type="dxa"/>
            <w:tcBorders>
              <w:top w:val="single" w:sz="4" w:space="0" w:color="auto"/>
              <w:left w:val="single" w:sz="4" w:space="0" w:color="auto"/>
              <w:bottom w:val="single" w:sz="4" w:space="0" w:color="auto"/>
            </w:tcBorders>
          </w:tcPr>
          <w:p w14:paraId="266E5A13" w14:textId="77777777" w:rsidR="00183BD4" w:rsidRPr="00B96823" w:rsidRDefault="00183BD4">
            <w:pPr>
              <w:pStyle w:val="aa"/>
              <w:jc w:val="center"/>
            </w:pPr>
            <w:r w:rsidRPr="00B96823">
              <w:t>14</w:t>
            </w:r>
          </w:p>
        </w:tc>
      </w:tr>
      <w:tr w:rsidR="00183BD4" w:rsidRPr="00B96823" w14:paraId="4E7C6CA9" w14:textId="77777777">
        <w:tc>
          <w:tcPr>
            <w:tcW w:w="720" w:type="dxa"/>
            <w:tcBorders>
              <w:top w:val="single" w:sz="4" w:space="0" w:color="auto"/>
              <w:bottom w:val="single" w:sz="4" w:space="0" w:color="auto"/>
              <w:right w:val="single" w:sz="4" w:space="0" w:color="auto"/>
            </w:tcBorders>
          </w:tcPr>
          <w:p w14:paraId="0B82CB30" w14:textId="77777777" w:rsidR="00183BD4" w:rsidRPr="00B96823" w:rsidRDefault="00183BD4">
            <w:pPr>
              <w:pStyle w:val="aa"/>
              <w:jc w:val="center"/>
            </w:pPr>
            <w:r w:rsidRPr="00B96823">
              <w:t>2</w:t>
            </w:r>
          </w:p>
        </w:tc>
        <w:tc>
          <w:tcPr>
            <w:tcW w:w="6514" w:type="dxa"/>
            <w:tcBorders>
              <w:top w:val="single" w:sz="4" w:space="0" w:color="auto"/>
              <w:left w:val="single" w:sz="4" w:space="0" w:color="auto"/>
              <w:bottom w:val="single" w:sz="4" w:space="0" w:color="auto"/>
              <w:right w:val="single" w:sz="4" w:space="0" w:color="auto"/>
            </w:tcBorders>
          </w:tcPr>
          <w:p w14:paraId="33B9A1D1" w14:textId="77777777" w:rsidR="00183BD4" w:rsidRPr="00B96823" w:rsidRDefault="00183BD4">
            <w:pPr>
              <w:pStyle w:val="ac"/>
            </w:pPr>
            <w:r w:rsidRPr="00B96823">
              <w:t>Кабинет уполномоченного полиции</w:t>
            </w:r>
          </w:p>
        </w:tc>
        <w:tc>
          <w:tcPr>
            <w:tcW w:w="2410" w:type="dxa"/>
            <w:tcBorders>
              <w:top w:val="single" w:sz="4" w:space="0" w:color="auto"/>
              <w:left w:val="single" w:sz="4" w:space="0" w:color="auto"/>
              <w:bottom w:val="single" w:sz="4" w:space="0" w:color="auto"/>
            </w:tcBorders>
          </w:tcPr>
          <w:p w14:paraId="73819D4C" w14:textId="77777777" w:rsidR="00183BD4" w:rsidRPr="00B96823" w:rsidRDefault="00183BD4">
            <w:pPr>
              <w:pStyle w:val="aa"/>
              <w:jc w:val="center"/>
            </w:pPr>
            <w:r w:rsidRPr="00B96823">
              <w:t>14</w:t>
            </w:r>
          </w:p>
        </w:tc>
      </w:tr>
      <w:tr w:rsidR="00183BD4" w:rsidRPr="00B96823" w14:paraId="3BBB75FA" w14:textId="77777777">
        <w:tc>
          <w:tcPr>
            <w:tcW w:w="720" w:type="dxa"/>
            <w:tcBorders>
              <w:top w:val="single" w:sz="4" w:space="0" w:color="auto"/>
              <w:bottom w:val="single" w:sz="4" w:space="0" w:color="auto"/>
              <w:right w:val="single" w:sz="4" w:space="0" w:color="auto"/>
            </w:tcBorders>
          </w:tcPr>
          <w:p w14:paraId="16617992" w14:textId="77777777" w:rsidR="00183BD4" w:rsidRPr="00B96823" w:rsidRDefault="00183BD4">
            <w:pPr>
              <w:pStyle w:val="aa"/>
              <w:jc w:val="center"/>
            </w:pPr>
            <w:r w:rsidRPr="00B96823">
              <w:t>3</w:t>
            </w:r>
          </w:p>
        </w:tc>
        <w:tc>
          <w:tcPr>
            <w:tcW w:w="6514" w:type="dxa"/>
            <w:tcBorders>
              <w:top w:val="single" w:sz="4" w:space="0" w:color="auto"/>
              <w:left w:val="single" w:sz="4" w:space="0" w:color="auto"/>
              <w:bottom w:val="single" w:sz="4" w:space="0" w:color="auto"/>
              <w:right w:val="single" w:sz="4" w:space="0" w:color="auto"/>
            </w:tcBorders>
          </w:tcPr>
          <w:p w14:paraId="34819847" w14:textId="77777777" w:rsidR="00183BD4" w:rsidRPr="00B96823" w:rsidRDefault="00183BD4">
            <w:pPr>
              <w:pStyle w:val="ac"/>
            </w:pPr>
            <w:r w:rsidRPr="00B96823">
              <w:t>Кабинет инспектора по делам несовершеннолетних</w:t>
            </w:r>
          </w:p>
        </w:tc>
        <w:tc>
          <w:tcPr>
            <w:tcW w:w="2410" w:type="dxa"/>
            <w:tcBorders>
              <w:top w:val="single" w:sz="4" w:space="0" w:color="auto"/>
              <w:left w:val="single" w:sz="4" w:space="0" w:color="auto"/>
              <w:bottom w:val="single" w:sz="4" w:space="0" w:color="auto"/>
            </w:tcBorders>
          </w:tcPr>
          <w:p w14:paraId="6ABBA525" w14:textId="77777777" w:rsidR="00183BD4" w:rsidRPr="00B96823" w:rsidRDefault="00183BD4">
            <w:pPr>
              <w:pStyle w:val="aa"/>
              <w:jc w:val="center"/>
            </w:pPr>
            <w:r w:rsidRPr="00B96823">
              <w:t>10</w:t>
            </w:r>
          </w:p>
        </w:tc>
      </w:tr>
      <w:tr w:rsidR="00183BD4" w:rsidRPr="00B96823" w14:paraId="64C09490" w14:textId="77777777">
        <w:tc>
          <w:tcPr>
            <w:tcW w:w="720" w:type="dxa"/>
            <w:tcBorders>
              <w:top w:val="single" w:sz="4" w:space="0" w:color="auto"/>
              <w:bottom w:val="single" w:sz="4" w:space="0" w:color="auto"/>
              <w:right w:val="single" w:sz="4" w:space="0" w:color="auto"/>
            </w:tcBorders>
          </w:tcPr>
          <w:p w14:paraId="21A9C320" w14:textId="77777777" w:rsidR="00183BD4" w:rsidRPr="00B96823" w:rsidRDefault="00183BD4">
            <w:pPr>
              <w:pStyle w:val="aa"/>
              <w:jc w:val="center"/>
            </w:pPr>
            <w:r w:rsidRPr="00B96823">
              <w:t>4</w:t>
            </w:r>
          </w:p>
        </w:tc>
        <w:tc>
          <w:tcPr>
            <w:tcW w:w="6514" w:type="dxa"/>
            <w:tcBorders>
              <w:top w:val="single" w:sz="4" w:space="0" w:color="auto"/>
              <w:left w:val="single" w:sz="4" w:space="0" w:color="auto"/>
              <w:bottom w:val="single" w:sz="4" w:space="0" w:color="auto"/>
              <w:right w:val="single" w:sz="4" w:space="0" w:color="auto"/>
            </w:tcBorders>
          </w:tcPr>
          <w:p w14:paraId="08AF6B29" w14:textId="77777777" w:rsidR="00183BD4" w:rsidRPr="00B96823" w:rsidRDefault="00183BD4">
            <w:pPr>
              <w:pStyle w:val="ac"/>
            </w:pPr>
            <w:r w:rsidRPr="00B96823">
              <w:t>Комната для размещения общественных формирований</w:t>
            </w:r>
          </w:p>
        </w:tc>
        <w:tc>
          <w:tcPr>
            <w:tcW w:w="2410" w:type="dxa"/>
            <w:tcBorders>
              <w:top w:val="single" w:sz="4" w:space="0" w:color="auto"/>
              <w:left w:val="single" w:sz="4" w:space="0" w:color="auto"/>
              <w:bottom w:val="single" w:sz="4" w:space="0" w:color="auto"/>
            </w:tcBorders>
          </w:tcPr>
          <w:p w14:paraId="4CAEB0C7" w14:textId="77777777" w:rsidR="00183BD4" w:rsidRPr="00B96823" w:rsidRDefault="00183BD4">
            <w:pPr>
              <w:pStyle w:val="aa"/>
              <w:jc w:val="center"/>
            </w:pPr>
            <w:r w:rsidRPr="00B96823">
              <w:t>10</w:t>
            </w:r>
          </w:p>
        </w:tc>
      </w:tr>
      <w:tr w:rsidR="00183BD4" w:rsidRPr="00B96823" w14:paraId="08307C31" w14:textId="77777777">
        <w:tc>
          <w:tcPr>
            <w:tcW w:w="720" w:type="dxa"/>
            <w:tcBorders>
              <w:top w:val="single" w:sz="4" w:space="0" w:color="auto"/>
              <w:bottom w:val="single" w:sz="4" w:space="0" w:color="auto"/>
              <w:right w:val="single" w:sz="4" w:space="0" w:color="auto"/>
            </w:tcBorders>
          </w:tcPr>
          <w:p w14:paraId="4B104316" w14:textId="77777777" w:rsidR="00183BD4" w:rsidRPr="00B96823" w:rsidRDefault="00183BD4">
            <w:pPr>
              <w:pStyle w:val="aa"/>
            </w:pPr>
          </w:p>
        </w:tc>
        <w:tc>
          <w:tcPr>
            <w:tcW w:w="6514" w:type="dxa"/>
            <w:tcBorders>
              <w:top w:val="single" w:sz="4" w:space="0" w:color="auto"/>
              <w:left w:val="single" w:sz="4" w:space="0" w:color="auto"/>
              <w:bottom w:val="single" w:sz="4" w:space="0" w:color="auto"/>
              <w:right w:val="single" w:sz="4" w:space="0" w:color="auto"/>
            </w:tcBorders>
          </w:tcPr>
          <w:p w14:paraId="49EA769D" w14:textId="77777777" w:rsidR="00183BD4" w:rsidRPr="00B96823" w:rsidRDefault="00183BD4">
            <w:pPr>
              <w:pStyle w:val="ac"/>
            </w:pPr>
            <w:r w:rsidRPr="00B96823">
              <w:t>правоохранительной направленности</w:t>
            </w:r>
          </w:p>
        </w:tc>
        <w:tc>
          <w:tcPr>
            <w:tcW w:w="2410" w:type="dxa"/>
            <w:tcBorders>
              <w:top w:val="single" w:sz="4" w:space="0" w:color="auto"/>
              <w:left w:val="single" w:sz="4" w:space="0" w:color="auto"/>
              <w:bottom w:val="single" w:sz="4" w:space="0" w:color="auto"/>
            </w:tcBorders>
          </w:tcPr>
          <w:p w14:paraId="42D533C9" w14:textId="77777777" w:rsidR="00183BD4" w:rsidRPr="00B96823" w:rsidRDefault="00183BD4">
            <w:pPr>
              <w:pStyle w:val="aa"/>
            </w:pPr>
          </w:p>
        </w:tc>
      </w:tr>
      <w:tr w:rsidR="00183BD4" w:rsidRPr="00B96823" w14:paraId="1814FC3B" w14:textId="77777777">
        <w:tc>
          <w:tcPr>
            <w:tcW w:w="720" w:type="dxa"/>
            <w:tcBorders>
              <w:top w:val="single" w:sz="4" w:space="0" w:color="auto"/>
              <w:bottom w:val="single" w:sz="4" w:space="0" w:color="auto"/>
              <w:right w:val="single" w:sz="4" w:space="0" w:color="auto"/>
            </w:tcBorders>
          </w:tcPr>
          <w:p w14:paraId="471912EE" w14:textId="77777777" w:rsidR="00183BD4" w:rsidRPr="00B96823" w:rsidRDefault="00183BD4">
            <w:pPr>
              <w:pStyle w:val="aa"/>
              <w:jc w:val="center"/>
            </w:pPr>
            <w:r w:rsidRPr="00B96823">
              <w:t>5</w:t>
            </w:r>
          </w:p>
        </w:tc>
        <w:tc>
          <w:tcPr>
            <w:tcW w:w="6514" w:type="dxa"/>
            <w:tcBorders>
              <w:top w:val="single" w:sz="4" w:space="0" w:color="auto"/>
              <w:left w:val="single" w:sz="4" w:space="0" w:color="auto"/>
              <w:bottom w:val="single" w:sz="4" w:space="0" w:color="auto"/>
              <w:right w:val="single" w:sz="4" w:space="0" w:color="auto"/>
            </w:tcBorders>
          </w:tcPr>
          <w:p w14:paraId="27F817F8" w14:textId="77777777" w:rsidR="00183BD4" w:rsidRPr="00B96823" w:rsidRDefault="00183BD4">
            <w:pPr>
              <w:pStyle w:val="ac"/>
            </w:pPr>
            <w:r w:rsidRPr="00B96823">
              <w:t>Комната для выяснения обстоятельств факта задержания</w:t>
            </w:r>
          </w:p>
        </w:tc>
        <w:tc>
          <w:tcPr>
            <w:tcW w:w="2410" w:type="dxa"/>
            <w:tcBorders>
              <w:top w:val="single" w:sz="4" w:space="0" w:color="auto"/>
              <w:left w:val="single" w:sz="4" w:space="0" w:color="auto"/>
              <w:bottom w:val="single" w:sz="4" w:space="0" w:color="auto"/>
            </w:tcBorders>
          </w:tcPr>
          <w:p w14:paraId="73BC40F5" w14:textId="77777777" w:rsidR="00183BD4" w:rsidRPr="00B96823" w:rsidRDefault="00183BD4">
            <w:pPr>
              <w:pStyle w:val="aa"/>
              <w:jc w:val="center"/>
            </w:pPr>
            <w:r w:rsidRPr="00B96823">
              <w:t>8</w:t>
            </w:r>
          </w:p>
        </w:tc>
      </w:tr>
      <w:tr w:rsidR="00183BD4" w:rsidRPr="00B96823" w14:paraId="74BF31D6" w14:textId="77777777">
        <w:tc>
          <w:tcPr>
            <w:tcW w:w="720" w:type="dxa"/>
            <w:tcBorders>
              <w:top w:val="single" w:sz="4" w:space="0" w:color="auto"/>
              <w:bottom w:val="single" w:sz="4" w:space="0" w:color="auto"/>
              <w:right w:val="single" w:sz="4" w:space="0" w:color="auto"/>
            </w:tcBorders>
          </w:tcPr>
          <w:p w14:paraId="781D1568" w14:textId="77777777" w:rsidR="00183BD4" w:rsidRPr="00B96823" w:rsidRDefault="00183BD4">
            <w:pPr>
              <w:pStyle w:val="aa"/>
              <w:jc w:val="center"/>
            </w:pPr>
            <w:r w:rsidRPr="00B96823">
              <w:t>6</w:t>
            </w:r>
          </w:p>
        </w:tc>
        <w:tc>
          <w:tcPr>
            <w:tcW w:w="6514" w:type="dxa"/>
            <w:tcBorders>
              <w:top w:val="single" w:sz="4" w:space="0" w:color="auto"/>
              <w:left w:val="single" w:sz="4" w:space="0" w:color="auto"/>
              <w:bottom w:val="single" w:sz="4" w:space="0" w:color="auto"/>
              <w:right w:val="single" w:sz="4" w:space="0" w:color="auto"/>
            </w:tcBorders>
          </w:tcPr>
          <w:p w14:paraId="0ECB3CE8" w14:textId="77777777" w:rsidR="00183BD4" w:rsidRPr="00B96823" w:rsidRDefault="00183BD4">
            <w:pPr>
              <w:pStyle w:val="ac"/>
            </w:pPr>
            <w:r w:rsidRPr="00B96823">
              <w:t>Комната временного хранения предметов, изъятых по заявлениям и сообщениям о преступлениях, об административных правонарушениях, о происшествиях, в том числе металлический ящик, отвечающий требованиям, предъявляемым к местам хранения гражданского оружия</w:t>
            </w:r>
          </w:p>
        </w:tc>
        <w:tc>
          <w:tcPr>
            <w:tcW w:w="2410" w:type="dxa"/>
            <w:tcBorders>
              <w:top w:val="single" w:sz="4" w:space="0" w:color="auto"/>
              <w:left w:val="single" w:sz="4" w:space="0" w:color="auto"/>
              <w:bottom w:val="single" w:sz="4" w:space="0" w:color="auto"/>
            </w:tcBorders>
          </w:tcPr>
          <w:p w14:paraId="25EC4927" w14:textId="77777777" w:rsidR="00183BD4" w:rsidRPr="00B96823" w:rsidRDefault="00183BD4">
            <w:pPr>
              <w:pStyle w:val="aa"/>
              <w:jc w:val="center"/>
            </w:pPr>
            <w:r w:rsidRPr="00B96823">
              <w:t>8</w:t>
            </w:r>
          </w:p>
        </w:tc>
      </w:tr>
      <w:tr w:rsidR="00183BD4" w:rsidRPr="00B96823" w14:paraId="15BE62C3" w14:textId="77777777">
        <w:tc>
          <w:tcPr>
            <w:tcW w:w="720" w:type="dxa"/>
            <w:tcBorders>
              <w:top w:val="single" w:sz="4" w:space="0" w:color="auto"/>
              <w:bottom w:val="single" w:sz="4" w:space="0" w:color="auto"/>
              <w:right w:val="single" w:sz="4" w:space="0" w:color="auto"/>
            </w:tcBorders>
          </w:tcPr>
          <w:p w14:paraId="65E7C252" w14:textId="77777777" w:rsidR="00183BD4" w:rsidRPr="00B96823" w:rsidRDefault="00183BD4">
            <w:pPr>
              <w:pStyle w:val="aa"/>
              <w:jc w:val="center"/>
            </w:pPr>
            <w:r w:rsidRPr="00B96823">
              <w:t>7</w:t>
            </w:r>
          </w:p>
        </w:tc>
        <w:tc>
          <w:tcPr>
            <w:tcW w:w="6514" w:type="dxa"/>
            <w:tcBorders>
              <w:top w:val="single" w:sz="4" w:space="0" w:color="auto"/>
              <w:left w:val="single" w:sz="4" w:space="0" w:color="auto"/>
              <w:bottom w:val="single" w:sz="4" w:space="0" w:color="auto"/>
              <w:right w:val="single" w:sz="4" w:space="0" w:color="auto"/>
            </w:tcBorders>
          </w:tcPr>
          <w:p w14:paraId="0716AD11" w14:textId="77777777" w:rsidR="00183BD4" w:rsidRPr="00B96823" w:rsidRDefault="00183BD4">
            <w:pPr>
              <w:pStyle w:val="ac"/>
            </w:pPr>
            <w:r w:rsidRPr="00B96823">
              <w:t>Комната отдыха (для подогрева и приема пищи)</w:t>
            </w:r>
          </w:p>
        </w:tc>
        <w:tc>
          <w:tcPr>
            <w:tcW w:w="2410" w:type="dxa"/>
            <w:tcBorders>
              <w:top w:val="single" w:sz="4" w:space="0" w:color="auto"/>
              <w:left w:val="single" w:sz="4" w:space="0" w:color="auto"/>
              <w:bottom w:val="single" w:sz="4" w:space="0" w:color="auto"/>
            </w:tcBorders>
          </w:tcPr>
          <w:p w14:paraId="0BFA2086" w14:textId="77777777" w:rsidR="00183BD4" w:rsidRPr="00B96823" w:rsidRDefault="00183BD4">
            <w:pPr>
              <w:pStyle w:val="aa"/>
              <w:jc w:val="center"/>
            </w:pPr>
            <w:r w:rsidRPr="00B96823">
              <w:t>10</w:t>
            </w:r>
          </w:p>
        </w:tc>
      </w:tr>
      <w:tr w:rsidR="00183BD4" w:rsidRPr="00B96823" w14:paraId="7872DCC9" w14:textId="77777777">
        <w:tc>
          <w:tcPr>
            <w:tcW w:w="720" w:type="dxa"/>
            <w:tcBorders>
              <w:top w:val="single" w:sz="4" w:space="0" w:color="auto"/>
              <w:bottom w:val="single" w:sz="4" w:space="0" w:color="auto"/>
              <w:right w:val="single" w:sz="4" w:space="0" w:color="auto"/>
            </w:tcBorders>
          </w:tcPr>
          <w:p w14:paraId="43DFA184" w14:textId="77777777" w:rsidR="00183BD4" w:rsidRPr="00B96823" w:rsidRDefault="00183BD4">
            <w:pPr>
              <w:pStyle w:val="aa"/>
              <w:jc w:val="center"/>
            </w:pPr>
            <w:r w:rsidRPr="00B96823">
              <w:t>8</w:t>
            </w:r>
          </w:p>
        </w:tc>
        <w:tc>
          <w:tcPr>
            <w:tcW w:w="6514" w:type="dxa"/>
            <w:tcBorders>
              <w:top w:val="single" w:sz="4" w:space="0" w:color="auto"/>
              <w:left w:val="single" w:sz="4" w:space="0" w:color="auto"/>
              <w:bottom w:val="single" w:sz="4" w:space="0" w:color="auto"/>
              <w:right w:val="single" w:sz="4" w:space="0" w:color="auto"/>
            </w:tcBorders>
          </w:tcPr>
          <w:p w14:paraId="75441426" w14:textId="77777777" w:rsidR="00183BD4" w:rsidRPr="00B96823" w:rsidRDefault="00183BD4">
            <w:pPr>
              <w:pStyle w:val="ac"/>
            </w:pPr>
            <w:r w:rsidRPr="00B96823">
              <w:t>Санузел (с учетом требований доступности для маломобильных групп населения)</w:t>
            </w:r>
          </w:p>
        </w:tc>
        <w:tc>
          <w:tcPr>
            <w:tcW w:w="2410" w:type="dxa"/>
            <w:tcBorders>
              <w:top w:val="single" w:sz="4" w:space="0" w:color="auto"/>
              <w:left w:val="single" w:sz="4" w:space="0" w:color="auto"/>
              <w:bottom w:val="single" w:sz="4" w:space="0" w:color="auto"/>
            </w:tcBorders>
          </w:tcPr>
          <w:p w14:paraId="4FC5F5C8" w14:textId="77777777" w:rsidR="00183BD4" w:rsidRPr="00B96823" w:rsidRDefault="00183BD4">
            <w:pPr>
              <w:pStyle w:val="aa"/>
              <w:jc w:val="center"/>
            </w:pPr>
            <w:r w:rsidRPr="00B96823">
              <w:t>8</w:t>
            </w:r>
          </w:p>
        </w:tc>
      </w:tr>
      <w:tr w:rsidR="00183BD4" w:rsidRPr="00B96823" w14:paraId="530037EB" w14:textId="77777777">
        <w:tc>
          <w:tcPr>
            <w:tcW w:w="720" w:type="dxa"/>
            <w:tcBorders>
              <w:top w:val="single" w:sz="4" w:space="0" w:color="auto"/>
              <w:bottom w:val="single" w:sz="4" w:space="0" w:color="auto"/>
              <w:right w:val="single" w:sz="4" w:space="0" w:color="auto"/>
            </w:tcBorders>
          </w:tcPr>
          <w:p w14:paraId="698CF0C5" w14:textId="77777777" w:rsidR="00183BD4" w:rsidRPr="00B96823" w:rsidRDefault="00183BD4">
            <w:pPr>
              <w:pStyle w:val="aa"/>
              <w:jc w:val="center"/>
            </w:pPr>
            <w:r w:rsidRPr="00B96823">
              <w:t>9</w:t>
            </w:r>
          </w:p>
        </w:tc>
        <w:tc>
          <w:tcPr>
            <w:tcW w:w="6514" w:type="dxa"/>
            <w:tcBorders>
              <w:top w:val="single" w:sz="4" w:space="0" w:color="auto"/>
              <w:left w:val="single" w:sz="4" w:space="0" w:color="auto"/>
              <w:bottom w:val="single" w:sz="4" w:space="0" w:color="auto"/>
              <w:right w:val="single" w:sz="4" w:space="0" w:color="auto"/>
            </w:tcBorders>
          </w:tcPr>
          <w:p w14:paraId="5EFDA92E" w14:textId="77777777" w:rsidR="00183BD4" w:rsidRPr="00B96823" w:rsidRDefault="00183BD4">
            <w:pPr>
              <w:pStyle w:val="ac"/>
            </w:pPr>
            <w:r w:rsidRPr="00B96823">
              <w:t>Коридор, тамбур, холл</w:t>
            </w:r>
          </w:p>
        </w:tc>
        <w:tc>
          <w:tcPr>
            <w:tcW w:w="2410" w:type="dxa"/>
            <w:tcBorders>
              <w:top w:val="single" w:sz="4" w:space="0" w:color="auto"/>
              <w:left w:val="single" w:sz="4" w:space="0" w:color="auto"/>
              <w:bottom w:val="single" w:sz="4" w:space="0" w:color="auto"/>
            </w:tcBorders>
          </w:tcPr>
          <w:p w14:paraId="44502DF7" w14:textId="77777777" w:rsidR="00183BD4" w:rsidRPr="00B96823" w:rsidRDefault="00183BD4">
            <w:pPr>
              <w:pStyle w:val="aa"/>
              <w:jc w:val="center"/>
            </w:pPr>
            <w:r w:rsidRPr="00B96823">
              <w:t>Наличие, площадь определяется заданием на проектирование</w:t>
            </w:r>
          </w:p>
        </w:tc>
      </w:tr>
    </w:tbl>
    <w:p w14:paraId="4A6E0E62" w14:textId="77777777" w:rsidR="00183BD4" w:rsidRPr="00B96823" w:rsidRDefault="00183BD4"/>
    <w:p w14:paraId="7B2AA189" w14:textId="77777777" w:rsidR="00183BD4" w:rsidRPr="00B96823" w:rsidRDefault="00183BD4">
      <w:r w:rsidRPr="00B96823">
        <w:rPr>
          <w:rStyle w:val="a3"/>
          <w:bCs/>
          <w:color w:val="auto"/>
        </w:rPr>
        <w:t>Примечания:</w:t>
      </w:r>
    </w:p>
    <w:p w14:paraId="2D84001A" w14:textId="77777777" w:rsidR="00183BD4" w:rsidRPr="00B96823" w:rsidRDefault="00183BD4">
      <w:r w:rsidRPr="00B96823">
        <w:t xml:space="preserve">1. Количество кабинетов определяется числом участковых уполномоченных полиции, необходимых в соответствии с </w:t>
      </w:r>
      <w:hyperlink w:anchor="sub_40" w:history="1">
        <w:r w:rsidRPr="00B96823">
          <w:rPr>
            <w:rStyle w:val="a4"/>
            <w:rFonts w:cs="Times New Roman CYR"/>
            <w:color w:val="auto"/>
          </w:rPr>
          <w:t>таблицей 4</w:t>
        </w:r>
      </w:hyperlink>
      <w:r w:rsidRPr="00B96823">
        <w:t xml:space="preserve"> Нормативов.</w:t>
      </w:r>
    </w:p>
    <w:p w14:paraId="3C04BEAF" w14:textId="77777777" w:rsidR="00183BD4" w:rsidRPr="00B96823" w:rsidRDefault="00183BD4">
      <w:r w:rsidRPr="00B96823">
        <w:t>2. Наличие, площадь определяется заданием на проектирование.</w:t>
      </w:r>
    </w:p>
    <w:p w14:paraId="1D14263A" w14:textId="77777777" w:rsidR="00183BD4" w:rsidRPr="00B96823" w:rsidRDefault="00183BD4">
      <w:r w:rsidRPr="00B96823">
        <w:t>3. Проектирование помещений осуществляется согласно существующим нормам и правилам, а также в соответствии с пожарными и санитарными требованиями.</w:t>
      </w:r>
    </w:p>
    <w:p w14:paraId="290B5311" w14:textId="77777777" w:rsidR="00183BD4" w:rsidRPr="00B96823" w:rsidRDefault="00183BD4"/>
    <w:p w14:paraId="327E7E68" w14:textId="77777777" w:rsidR="00183BD4" w:rsidRPr="00B96823" w:rsidRDefault="00183BD4">
      <w:pPr>
        <w:ind w:firstLine="698"/>
        <w:jc w:val="right"/>
      </w:pPr>
      <w:r w:rsidRPr="00B96823">
        <w:rPr>
          <w:rStyle w:val="a3"/>
          <w:bCs/>
          <w:color w:val="auto"/>
        </w:rPr>
        <w:t>Таблица В</w:t>
      </w:r>
    </w:p>
    <w:p w14:paraId="39C41D58" w14:textId="77777777" w:rsidR="00183BD4" w:rsidRPr="00B96823" w:rsidRDefault="00183BD4"/>
    <w:p w14:paraId="33A69056" w14:textId="77777777" w:rsidR="00183BD4" w:rsidRPr="00B96823" w:rsidRDefault="00183BD4">
      <w:pPr>
        <w:pStyle w:val="1"/>
        <w:rPr>
          <w:color w:val="auto"/>
        </w:rPr>
      </w:pPr>
      <w:r w:rsidRPr="00B96823">
        <w:rPr>
          <w:color w:val="auto"/>
        </w:rPr>
        <w:t>Состав и площадь помещений участкового пункта полиции, расположенного в условиях сельского поселения</w:t>
      </w:r>
    </w:p>
    <w:p w14:paraId="17FC0524" w14:textId="77777777" w:rsidR="00183BD4" w:rsidRPr="00B96823" w:rsidRDefault="00183BD4"/>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20"/>
        <w:gridCol w:w="6509"/>
        <w:gridCol w:w="2410"/>
      </w:tblGrid>
      <w:tr w:rsidR="00183BD4" w:rsidRPr="00B96823" w14:paraId="04E542BC" w14:textId="77777777">
        <w:tc>
          <w:tcPr>
            <w:tcW w:w="720" w:type="dxa"/>
            <w:tcBorders>
              <w:top w:val="single" w:sz="4" w:space="0" w:color="auto"/>
              <w:bottom w:val="single" w:sz="4" w:space="0" w:color="auto"/>
              <w:right w:val="single" w:sz="4" w:space="0" w:color="auto"/>
            </w:tcBorders>
          </w:tcPr>
          <w:p w14:paraId="3A5DFE03" w14:textId="77777777" w:rsidR="00183BD4" w:rsidRPr="00B96823" w:rsidRDefault="00183BD4">
            <w:pPr>
              <w:pStyle w:val="aa"/>
              <w:jc w:val="center"/>
            </w:pPr>
            <w:r w:rsidRPr="00B96823">
              <w:t xml:space="preserve">N </w:t>
            </w:r>
            <w:proofErr w:type="spellStart"/>
            <w:r w:rsidRPr="00B96823">
              <w:t>п.п</w:t>
            </w:r>
            <w:proofErr w:type="spellEnd"/>
            <w:r w:rsidRPr="00B96823">
              <w:t>.</w:t>
            </w:r>
          </w:p>
        </w:tc>
        <w:tc>
          <w:tcPr>
            <w:tcW w:w="6509" w:type="dxa"/>
            <w:tcBorders>
              <w:top w:val="single" w:sz="4" w:space="0" w:color="auto"/>
              <w:left w:val="single" w:sz="4" w:space="0" w:color="auto"/>
              <w:bottom w:val="single" w:sz="4" w:space="0" w:color="auto"/>
              <w:right w:val="single" w:sz="4" w:space="0" w:color="auto"/>
            </w:tcBorders>
          </w:tcPr>
          <w:p w14:paraId="42E67AF4" w14:textId="77777777" w:rsidR="00183BD4" w:rsidRPr="00B96823" w:rsidRDefault="00183BD4">
            <w:pPr>
              <w:pStyle w:val="aa"/>
              <w:jc w:val="center"/>
            </w:pPr>
            <w:r w:rsidRPr="00B96823">
              <w:t>Наименование помещений</w:t>
            </w:r>
          </w:p>
        </w:tc>
        <w:tc>
          <w:tcPr>
            <w:tcW w:w="2410" w:type="dxa"/>
            <w:tcBorders>
              <w:top w:val="single" w:sz="4" w:space="0" w:color="auto"/>
              <w:left w:val="single" w:sz="4" w:space="0" w:color="auto"/>
              <w:bottom w:val="single" w:sz="4" w:space="0" w:color="auto"/>
            </w:tcBorders>
          </w:tcPr>
          <w:p w14:paraId="1F07AF85" w14:textId="77777777" w:rsidR="00183BD4" w:rsidRPr="00B96823" w:rsidRDefault="00183BD4">
            <w:pPr>
              <w:pStyle w:val="aa"/>
              <w:jc w:val="center"/>
            </w:pPr>
            <w:r w:rsidRPr="00B96823">
              <w:t>Площадь, кв. м.</w:t>
            </w:r>
          </w:p>
        </w:tc>
      </w:tr>
      <w:tr w:rsidR="00183BD4" w:rsidRPr="00B96823" w14:paraId="2F6E9010" w14:textId="77777777">
        <w:tc>
          <w:tcPr>
            <w:tcW w:w="720" w:type="dxa"/>
            <w:tcBorders>
              <w:top w:val="single" w:sz="4" w:space="0" w:color="auto"/>
              <w:bottom w:val="single" w:sz="4" w:space="0" w:color="auto"/>
              <w:right w:val="single" w:sz="4" w:space="0" w:color="auto"/>
            </w:tcBorders>
          </w:tcPr>
          <w:p w14:paraId="6A3DC95C" w14:textId="77777777" w:rsidR="00183BD4" w:rsidRPr="00B96823" w:rsidRDefault="00183BD4">
            <w:pPr>
              <w:pStyle w:val="aa"/>
              <w:jc w:val="center"/>
            </w:pPr>
            <w:r w:rsidRPr="00B96823">
              <w:t>1</w:t>
            </w:r>
          </w:p>
        </w:tc>
        <w:tc>
          <w:tcPr>
            <w:tcW w:w="6509" w:type="dxa"/>
            <w:tcBorders>
              <w:top w:val="single" w:sz="4" w:space="0" w:color="auto"/>
              <w:left w:val="single" w:sz="4" w:space="0" w:color="auto"/>
              <w:bottom w:val="single" w:sz="4" w:space="0" w:color="auto"/>
              <w:right w:val="single" w:sz="4" w:space="0" w:color="auto"/>
            </w:tcBorders>
          </w:tcPr>
          <w:p w14:paraId="5F62CEEC" w14:textId="77777777" w:rsidR="00183BD4" w:rsidRPr="00B96823" w:rsidRDefault="00183BD4">
            <w:pPr>
              <w:pStyle w:val="ac"/>
            </w:pPr>
            <w:r w:rsidRPr="00B96823">
              <w:t>Приемная</w:t>
            </w:r>
          </w:p>
        </w:tc>
        <w:tc>
          <w:tcPr>
            <w:tcW w:w="2410" w:type="dxa"/>
            <w:tcBorders>
              <w:top w:val="single" w:sz="4" w:space="0" w:color="auto"/>
              <w:left w:val="single" w:sz="4" w:space="0" w:color="auto"/>
              <w:bottom w:val="single" w:sz="4" w:space="0" w:color="auto"/>
            </w:tcBorders>
          </w:tcPr>
          <w:p w14:paraId="6CA92147" w14:textId="77777777" w:rsidR="00183BD4" w:rsidRPr="00B96823" w:rsidRDefault="00183BD4">
            <w:pPr>
              <w:pStyle w:val="aa"/>
              <w:jc w:val="center"/>
            </w:pPr>
            <w:r w:rsidRPr="00B96823">
              <w:t>14</w:t>
            </w:r>
          </w:p>
        </w:tc>
      </w:tr>
      <w:tr w:rsidR="00183BD4" w:rsidRPr="00B96823" w14:paraId="0D1A86C5" w14:textId="77777777">
        <w:tc>
          <w:tcPr>
            <w:tcW w:w="720" w:type="dxa"/>
            <w:tcBorders>
              <w:top w:val="single" w:sz="4" w:space="0" w:color="auto"/>
              <w:bottom w:val="single" w:sz="4" w:space="0" w:color="auto"/>
              <w:right w:val="single" w:sz="4" w:space="0" w:color="auto"/>
            </w:tcBorders>
          </w:tcPr>
          <w:p w14:paraId="3F99859D" w14:textId="77777777" w:rsidR="00183BD4" w:rsidRPr="00B96823" w:rsidRDefault="00183BD4">
            <w:pPr>
              <w:pStyle w:val="aa"/>
              <w:jc w:val="center"/>
            </w:pPr>
            <w:r w:rsidRPr="00B96823">
              <w:t>2</w:t>
            </w:r>
          </w:p>
        </w:tc>
        <w:tc>
          <w:tcPr>
            <w:tcW w:w="6509" w:type="dxa"/>
            <w:tcBorders>
              <w:top w:val="single" w:sz="4" w:space="0" w:color="auto"/>
              <w:left w:val="single" w:sz="4" w:space="0" w:color="auto"/>
              <w:bottom w:val="single" w:sz="4" w:space="0" w:color="auto"/>
              <w:right w:val="single" w:sz="4" w:space="0" w:color="auto"/>
            </w:tcBorders>
          </w:tcPr>
          <w:p w14:paraId="7FA79CAA" w14:textId="77777777" w:rsidR="00183BD4" w:rsidRPr="00B96823" w:rsidRDefault="00183BD4">
            <w:pPr>
              <w:pStyle w:val="ac"/>
            </w:pPr>
            <w:r w:rsidRPr="00B96823">
              <w:t>Кабинет уполномоченного полиции</w:t>
            </w:r>
          </w:p>
        </w:tc>
        <w:tc>
          <w:tcPr>
            <w:tcW w:w="2410" w:type="dxa"/>
            <w:tcBorders>
              <w:top w:val="single" w:sz="4" w:space="0" w:color="auto"/>
              <w:left w:val="single" w:sz="4" w:space="0" w:color="auto"/>
              <w:bottom w:val="single" w:sz="4" w:space="0" w:color="auto"/>
            </w:tcBorders>
          </w:tcPr>
          <w:p w14:paraId="5C3234A5" w14:textId="77777777" w:rsidR="00183BD4" w:rsidRPr="00B96823" w:rsidRDefault="00183BD4">
            <w:pPr>
              <w:pStyle w:val="aa"/>
              <w:jc w:val="center"/>
            </w:pPr>
            <w:r w:rsidRPr="00B96823">
              <w:t>18</w:t>
            </w:r>
          </w:p>
        </w:tc>
      </w:tr>
      <w:tr w:rsidR="00183BD4" w:rsidRPr="00B96823" w14:paraId="43C9D2C7" w14:textId="77777777">
        <w:tc>
          <w:tcPr>
            <w:tcW w:w="720" w:type="dxa"/>
            <w:tcBorders>
              <w:top w:val="single" w:sz="4" w:space="0" w:color="auto"/>
              <w:bottom w:val="single" w:sz="4" w:space="0" w:color="auto"/>
              <w:right w:val="single" w:sz="4" w:space="0" w:color="auto"/>
            </w:tcBorders>
          </w:tcPr>
          <w:p w14:paraId="4DB0EB76" w14:textId="77777777" w:rsidR="00183BD4" w:rsidRPr="00B96823" w:rsidRDefault="00183BD4">
            <w:pPr>
              <w:pStyle w:val="aa"/>
              <w:jc w:val="center"/>
            </w:pPr>
            <w:r w:rsidRPr="00B96823">
              <w:t>3</w:t>
            </w:r>
          </w:p>
        </w:tc>
        <w:tc>
          <w:tcPr>
            <w:tcW w:w="6509" w:type="dxa"/>
            <w:tcBorders>
              <w:top w:val="single" w:sz="4" w:space="0" w:color="auto"/>
              <w:left w:val="single" w:sz="4" w:space="0" w:color="auto"/>
              <w:bottom w:val="single" w:sz="4" w:space="0" w:color="auto"/>
              <w:right w:val="single" w:sz="4" w:space="0" w:color="auto"/>
            </w:tcBorders>
          </w:tcPr>
          <w:p w14:paraId="1745FB0A" w14:textId="77777777" w:rsidR="00183BD4" w:rsidRPr="00B96823" w:rsidRDefault="00183BD4">
            <w:pPr>
              <w:pStyle w:val="ac"/>
            </w:pPr>
            <w:r w:rsidRPr="00B96823">
              <w:t>Санузел (с учетом требований доступности для маломобильных групп населения)</w:t>
            </w:r>
          </w:p>
        </w:tc>
        <w:tc>
          <w:tcPr>
            <w:tcW w:w="2410" w:type="dxa"/>
            <w:tcBorders>
              <w:top w:val="single" w:sz="4" w:space="0" w:color="auto"/>
              <w:left w:val="single" w:sz="4" w:space="0" w:color="auto"/>
              <w:bottom w:val="single" w:sz="4" w:space="0" w:color="auto"/>
            </w:tcBorders>
          </w:tcPr>
          <w:p w14:paraId="72BC7B0F" w14:textId="77777777" w:rsidR="00183BD4" w:rsidRPr="00B96823" w:rsidRDefault="00183BD4">
            <w:pPr>
              <w:pStyle w:val="aa"/>
              <w:jc w:val="center"/>
            </w:pPr>
            <w:r w:rsidRPr="00B96823">
              <w:t>8</w:t>
            </w:r>
          </w:p>
        </w:tc>
      </w:tr>
      <w:tr w:rsidR="00183BD4" w:rsidRPr="00B96823" w14:paraId="6928B0F9" w14:textId="77777777">
        <w:tc>
          <w:tcPr>
            <w:tcW w:w="720" w:type="dxa"/>
            <w:tcBorders>
              <w:top w:val="single" w:sz="4" w:space="0" w:color="auto"/>
              <w:bottom w:val="single" w:sz="4" w:space="0" w:color="auto"/>
              <w:right w:val="single" w:sz="4" w:space="0" w:color="auto"/>
            </w:tcBorders>
          </w:tcPr>
          <w:p w14:paraId="30A7FE86" w14:textId="77777777" w:rsidR="00183BD4" w:rsidRPr="00B96823" w:rsidRDefault="00183BD4">
            <w:pPr>
              <w:pStyle w:val="aa"/>
              <w:jc w:val="center"/>
            </w:pPr>
            <w:r w:rsidRPr="00B96823">
              <w:t>4</w:t>
            </w:r>
          </w:p>
        </w:tc>
        <w:tc>
          <w:tcPr>
            <w:tcW w:w="6509" w:type="dxa"/>
            <w:tcBorders>
              <w:top w:val="single" w:sz="4" w:space="0" w:color="auto"/>
              <w:left w:val="single" w:sz="4" w:space="0" w:color="auto"/>
              <w:bottom w:val="single" w:sz="4" w:space="0" w:color="auto"/>
              <w:right w:val="single" w:sz="4" w:space="0" w:color="auto"/>
            </w:tcBorders>
          </w:tcPr>
          <w:p w14:paraId="37DC398A" w14:textId="77777777" w:rsidR="00183BD4" w:rsidRPr="00B96823" w:rsidRDefault="00183BD4">
            <w:pPr>
              <w:pStyle w:val="ac"/>
            </w:pPr>
            <w:r w:rsidRPr="00B96823">
              <w:t>Комната для выяснения обстоятельств факта задержания</w:t>
            </w:r>
          </w:p>
        </w:tc>
        <w:tc>
          <w:tcPr>
            <w:tcW w:w="2410" w:type="dxa"/>
            <w:tcBorders>
              <w:top w:val="single" w:sz="4" w:space="0" w:color="auto"/>
              <w:left w:val="single" w:sz="4" w:space="0" w:color="auto"/>
              <w:bottom w:val="single" w:sz="4" w:space="0" w:color="auto"/>
            </w:tcBorders>
          </w:tcPr>
          <w:p w14:paraId="16983B54" w14:textId="77777777" w:rsidR="00183BD4" w:rsidRPr="00B96823" w:rsidRDefault="00183BD4">
            <w:pPr>
              <w:pStyle w:val="aa"/>
              <w:jc w:val="center"/>
            </w:pPr>
            <w:r w:rsidRPr="00B96823">
              <w:t>8</w:t>
            </w:r>
          </w:p>
        </w:tc>
      </w:tr>
      <w:tr w:rsidR="00183BD4" w:rsidRPr="00B96823" w14:paraId="06878396" w14:textId="77777777">
        <w:tc>
          <w:tcPr>
            <w:tcW w:w="720" w:type="dxa"/>
            <w:tcBorders>
              <w:top w:val="single" w:sz="4" w:space="0" w:color="auto"/>
              <w:bottom w:val="single" w:sz="4" w:space="0" w:color="auto"/>
              <w:right w:val="single" w:sz="4" w:space="0" w:color="auto"/>
            </w:tcBorders>
          </w:tcPr>
          <w:p w14:paraId="591A27C8" w14:textId="77777777" w:rsidR="00183BD4" w:rsidRPr="00B96823" w:rsidRDefault="00183BD4">
            <w:pPr>
              <w:pStyle w:val="aa"/>
              <w:jc w:val="center"/>
            </w:pPr>
            <w:r w:rsidRPr="00B96823">
              <w:t>5</w:t>
            </w:r>
          </w:p>
        </w:tc>
        <w:tc>
          <w:tcPr>
            <w:tcW w:w="6509" w:type="dxa"/>
            <w:tcBorders>
              <w:top w:val="single" w:sz="4" w:space="0" w:color="auto"/>
              <w:left w:val="single" w:sz="4" w:space="0" w:color="auto"/>
              <w:bottom w:val="single" w:sz="4" w:space="0" w:color="auto"/>
              <w:right w:val="single" w:sz="4" w:space="0" w:color="auto"/>
            </w:tcBorders>
          </w:tcPr>
          <w:p w14:paraId="5B751000" w14:textId="77777777" w:rsidR="00183BD4" w:rsidRPr="00B96823" w:rsidRDefault="00183BD4">
            <w:pPr>
              <w:pStyle w:val="ac"/>
            </w:pPr>
            <w:r w:rsidRPr="00B96823">
              <w:t>Комната временного хранения предметов, изъятых по заявлениям и сообщениям о преступлениях, об административных правонарушениях, о происшествиях, в том числе металлический ящик, отвечающий требованиям, предъявляемым к местам хранения гражданского оружия</w:t>
            </w:r>
          </w:p>
        </w:tc>
        <w:tc>
          <w:tcPr>
            <w:tcW w:w="2410" w:type="dxa"/>
            <w:tcBorders>
              <w:top w:val="single" w:sz="4" w:space="0" w:color="auto"/>
              <w:left w:val="single" w:sz="4" w:space="0" w:color="auto"/>
              <w:bottom w:val="single" w:sz="4" w:space="0" w:color="auto"/>
            </w:tcBorders>
          </w:tcPr>
          <w:p w14:paraId="34F3C2DE" w14:textId="77777777" w:rsidR="00183BD4" w:rsidRPr="00B96823" w:rsidRDefault="00183BD4">
            <w:pPr>
              <w:pStyle w:val="aa"/>
              <w:jc w:val="center"/>
            </w:pPr>
            <w:r w:rsidRPr="00B96823">
              <w:t>4</w:t>
            </w:r>
          </w:p>
        </w:tc>
      </w:tr>
      <w:tr w:rsidR="00183BD4" w:rsidRPr="00B96823" w14:paraId="50375FCC" w14:textId="77777777">
        <w:tc>
          <w:tcPr>
            <w:tcW w:w="720" w:type="dxa"/>
            <w:tcBorders>
              <w:top w:val="single" w:sz="4" w:space="0" w:color="auto"/>
              <w:bottom w:val="single" w:sz="4" w:space="0" w:color="auto"/>
              <w:right w:val="single" w:sz="4" w:space="0" w:color="auto"/>
            </w:tcBorders>
          </w:tcPr>
          <w:p w14:paraId="17CFC92B" w14:textId="77777777" w:rsidR="00183BD4" w:rsidRPr="00B96823" w:rsidRDefault="00183BD4">
            <w:pPr>
              <w:pStyle w:val="aa"/>
              <w:jc w:val="center"/>
            </w:pPr>
            <w:r w:rsidRPr="00B96823">
              <w:t>6</w:t>
            </w:r>
          </w:p>
        </w:tc>
        <w:tc>
          <w:tcPr>
            <w:tcW w:w="6509" w:type="dxa"/>
            <w:tcBorders>
              <w:top w:val="single" w:sz="4" w:space="0" w:color="auto"/>
              <w:left w:val="single" w:sz="4" w:space="0" w:color="auto"/>
              <w:bottom w:val="single" w:sz="4" w:space="0" w:color="auto"/>
              <w:right w:val="single" w:sz="4" w:space="0" w:color="auto"/>
            </w:tcBorders>
          </w:tcPr>
          <w:p w14:paraId="19652887" w14:textId="77777777" w:rsidR="00183BD4" w:rsidRPr="00B96823" w:rsidRDefault="00183BD4">
            <w:pPr>
              <w:pStyle w:val="ac"/>
            </w:pPr>
            <w:r w:rsidRPr="00B96823">
              <w:t>Котельная</w:t>
            </w:r>
          </w:p>
        </w:tc>
        <w:tc>
          <w:tcPr>
            <w:tcW w:w="2410" w:type="dxa"/>
            <w:tcBorders>
              <w:top w:val="single" w:sz="4" w:space="0" w:color="auto"/>
              <w:left w:val="single" w:sz="4" w:space="0" w:color="auto"/>
              <w:bottom w:val="single" w:sz="4" w:space="0" w:color="auto"/>
            </w:tcBorders>
          </w:tcPr>
          <w:p w14:paraId="58D07578" w14:textId="77777777" w:rsidR="00183BD4" w:rsidRPr="00B96823" w:rsidRDefault="00183BD4">
            <w:pPr>
              <w:pStyle w:val="aa"/>
              <w:jc w:val="center"/>
            </w:pPr>
            <w:r w:rsidRPr="00B96823">
              <w:t>9</w:t>
            </w:r>
          </w:p>
        </w:tc>
      </w:tr>
      <w:tr w:rsidR="00183BD4" w:rsidRPr="00B96823" w14:paraId="0B377130" w14:textId="77777777">
        <w:tc>
          <w:tcPr>
            <w:tcW w:w="720" w:type="dxa"/>
            <w:tcBorders>
              <w:top w:val="single" w:sz="4" w:space="0" w:color="auto"/>
              <w:bottom w:val="single" w:sz="4" w:space="0" w:color="auto"/>
              <w:right w:val="single" w:sz="4" w:space="0" w:color="auto"/>
            </w:tcBorders>
          </w:tcPr>
          <w:p w14:paraId="776301D4" w14:textId="77777777" w:rsidR="00183BD4" w:rsidRPr="00B96823" w:rsidRDefault="00183BD4">
            <w:pPr>
              <w:pStyle w:val="aa"/>
              <w:jc w:val="center"/>
            </w:pPr>
            <w:r w:rsidRPr="00B96823">
              <w:t>7</w:t>
            </w:r>
          </w:p>
        </w:tc>
        <w:tc>
          <w:tcPr>
            <w:tcW w:w="6509" w:type="dxa"/>
            <w:tcBorders>
              <w:top w:val="single" w:sz="4" w:space="0" w:color="auto"/>
              <w:left w:val="single" w:sz="4" w:space="0" w:color="auto"/>
              <w:bottom w:val="single" w:sz="4" w:space="0" w:color="auto"/>
              <w:right w:val="single" w:sz="4" w:space="0" w:color="auto"/>
            </w:tcBorders>
          </w:tcPr>
          <w:p w14:paraId="2C4A115C" w14:textId="77777777" w:rsidR="00183BD4" w:rsidRPr="00B96823" w:rsidRDefault="00183BD4">
            <w:pPr>
              <w:pStyle w:val="ac"/>
            </w:pPr>
            <w:r w:rsidRPr="00B96823">
              <w:t>Тамбур</w:t>
            </w:r>
          </w:p>
        </w:tc>
        <w:tc>
          <w:tcPr>
            <w:tcW w:w="2410" w:type="dxa"/>
            <w:tcBorders>
              <w:top w:val="single" w:sz="4" w:space="0" w:color="auto"/>
              <w:left w:val="single" w:sz="4" w:space="0" w:color="auto"/>
              <w:bottom w:val="single" w:sz="4" w:space="0" w:color="auto"/>
            </w:tcBorders>
          </w:tcPr>
          <w:p w14:paraId="3088CD44" w14:textId="77777777" w:rsidR="00183BD4" w:rsidRPr="00B96823" w:rsidRDefault="00183BD4">
            <w:pPr>
              <w:pStyle w:val="aa"/>
              <w:jc w:val="center"/>
            </w:pPr>
            <w:r w:rsidRPr="00B96823">
              <w:t>2,5</w:t>
            </w:r>
          </w:p>
        </w:tc>
      </w:tr>
      <w:tr w:rsidR="00183BD4" w:rsidRPr="00B96823" w14:paraId="058582DA" w14:textId="77777777">
        <w:tc>
          <w:tcPr>
            <w:tcW w:w="720" w:type="dxa"/>
            <w:tcBorders>
              <w:top w:val="single" w:sz="4" w:space="0" w:color="auto"/>
              <w:bottom w:val="single" w:sz="4" w:space="0" w:color="auto"/>
              <w:right w:val="single" w:sz="4" w:space="0" w:color="auto"/>
            </w:tcBorders>
          </w:tcPr>
          <w:p w14:paraId="68FDFCDA" w14:textId="77777777" w:rsidR="00183BD4" w:rsidRPr="00B96823" w:rsidRDefault="00183BD4">
            <w:pPr>
              <w:pStyle w:val="aa"/>
              <w:jc w:val="center"/>
            </w:pPr>
            <w:r w:rsidRPr="00B96823">
              <w:t>8</w:t>
            </w:r>
          </w:p>
        </w:tc>
        <w:tc>
          <w:tcPr>
            <w:tcW w:w="6509" w:type="dxa"/>
            <w:tcBorders>
              <w:top w:val="single" w:sz="4" w:space="0" w:color="auto"/>
              <w:left w:val="single" w:sz="4" w:space="0" w:color="auto"/>
              <w:bottom w:val="single" w:sz="4" w:space="0" w:color="auto"/>
              <w:right w:val="single" w:sz="4" w:space="0" w:color="auto"/>
            </w:tcBorders>
          </w:tcPr>
          <w:p w14:paraId="72DA1CCC" w14:textId="77777777" w:rsidR="00183BD4" w:rsidRPr="00B96823" w:rsidRDefault="00183BD4">
            <w:pPr>
              <w:pStyle w:val="ac"/>
            </w:pPr>
            <w:r w:rsidRPr="00B96823">
              <w:t>Коридор</w:t>
            </w:r>
          </w:p>
        </w:tc>
        <w:tc>
          <w:tcPr>
            <w:tcW w:w="2410" w:type="dxa"/>
            <w:tcBorders>
              <w:top w:val="single" w:sz="4" w:space="0" w:color="auto"/>
              <w:left w:val="single" w:sz="4" w:space="0" w:color="auto"/>
              <w:bottom w:val="single" w:sz="4" w:space="0" w:color="auto"/>
            </w:tcBorders>
          </w:tcPr>
          <w:p w14:paraId="348FA3A3" w14:textId="77777777" w:rsidR="00183BD4" w:rsidRPr="00B96823" w:rsidRDefault="00183BD4">
            <w:pPr>
              <w:pStyle w:val="aa"/>
              <w:jc w:val="center"/>
            </w:pPr>
            <w:r w:rsidRPr="00B96823">
              <w:t>10</w:t>
            </w:r>
          </w:p>
        </w:tc>
      </w:tr>
      <w:tr w:rsidR="00183BD4" w:rsidRPr="00B96823" w14:paraId="1900919E" w14:textId="77777777">
        <w:tc>
          <w:tcPr>
            <w:tcW w:w="720" w:type="dxa"/>
            <w:tcBorders>
              <w:top w:val="single" w:sz="4" w:space="0" w:color="auto"/>
              <w:bottom w:val="single" w:sz="4" w:space="0" w:color="auto"/>
              <w:right w:val="single" w:sz="4" w:space="0" w:color="auto"/>
            </w:tcBorders>
          </w:tcPr>
          <w:p w14:paraId="6DF9A87A" w14:textId="77777777" w:rsidR="00183BD4" w:rsidRPr="00B96823" w:rsidRDefault="00183BD4">
            <w:pPr>
              <w:pStyle w:val="aa"/>
              <w:jc w:val="center"/>
            </w:pPr>
            <w:r w:rsidRPr="00B96823">
              <w:t>9</w:t>
            </w:r>
          </w:p>
        </w:tc>
        <w:tc>
          <w:tcPr>
            <w:tcW w:w="6509" w:type="dxa"/>
            <w:tcBorders>
              <w:top w:val="single" w:sz="4" w:space="0" w:color="auto"/>
              <w:left w:val="single" w:sz="4" w:space="0" w:color="auto"/>
              <w:bottom w:val="single" w:sz="4" w:space="0" w:color="auto"/>
              <w:right w:val="single" w:sz="4" w:space="0" w:color="auto"/>
            </w:tcBorders>
          </w:tcPr>
          <w:p w14:paraId="1DC154DF" w14:textId="77777777" w:rsidR="00183BD4" w:rsidRPr="00B96823" w:rsidRDefault="00183BD4">
            <w:pPr>
              <w:pStyle w:val="ac"/>
            </w:pPr>
            <w:r w:rsidRPr="00B96823">
              <w:t>Спальня</w:t>
            </w:r>
          </w:p>
        </w:tc>
        <w:tc>
          <w:tcPr>
            <w:tcW w:w="2410" w:type="dxa"/>
            <w:tcBorders>
              <w:top w:val="single" w:sz="4" w:space="0" w:color="auto"/>
              <w:left w:val="single" w:sz="4" w:space="0" w:color="auto"/>
              <w:bottom w:val="single" w:sz="4" w:space="0" w:color="auto"/>
            </w:tcBorders>
          </w:tcPr>
          <w:p w14:paraId="1CE1AEEE" w14:textId="77777777" w:rsidR="00183BD4" w:rsidRPr="00B96823" w:rsidRDefault="00183BD4">
            <w:pPr>
              <w:pStyle w:val="aa"/>
              <w:jc w:val="center"/>
            </w:pPr>
            <w:r w:rsidRPr="00B96823">
              <w:t>12</w:t>
            </w:r>
          </w:p>
        </w:tc>
      </w:tr>
      <w:tr w:rsidR="00183BD4" w:rsidRPr="00B96823" w14:paraId="6DD89132" w14:textId="77777777">
        <w:tc>
          <w:tcPr>
            <w:tcW w:w="720" w:type="dxa"/>
            <w:tcBorders>
              <w:top w:val="single" w:sz="4" w:space="0" w:color="auto"/>
              <w:bottom w:val="single" w:sz="4" w:space="0" w:color="auto"/>
              <w:right w:val="single" w:sz="4" w:space="0" w:color="auto"/>
            </w:tcBorders>
          </w:tcPr>
          <w:p w14:paraId="45DF13DE" w14:textId="77777777" w:rsidR="00183BD4" w:rsidRPr="00B96823" w:rsidRDefault="00183BD4">
            <w:pPr>
              <w:pStyle w:val="aa"/>
              <w:jc w:val="center"/>
            </w:pPr>
            <w:r w:rsidRPr="00B96823">
              <w:t>10</w:t>
            </w:r>
          </w:p>
        </w:tc>
        <w:tc>
          <w:tcPr>
            <w:tcW w:w="6509" w:type="dxa"/>
            <w:tcBorders>
              <w:top w:val="single" w:sz="4" w:space="0" w:color="auto"/>
              <w:left w:val="single" w:sz="4" w:space="0" w:color="auto"/>
              <w:bottom w:val="single" w:sz="4" w:space="0" w:color="auto"/>
              <w:right w:val="single" w:sz="4" w:space="0" w:color="auto"/>
            </w:tcBorders>
          </w:tcPr>
          <w:p w14:paraId="1A0A11B4" w14:textId="77777777" w:rsidR="00183BD4" w:rsidRPr="00B96823" w:rsidRDefault="00183BD4">
            <w:pPr>
              <w:pStyle w:val="ac"/>
            </w:pPr>
            <w:r w:rsidRPr="00B96823">
              <w:t>Главная спальня</w:t>
            </w:r>
          </w:p>
        </w:tc>
        <w:tc>
          <w:tcPr>
            <w:tcW w:w="2410" w:type="dxa"/>
            <w:tcBorders>
              <w:top w:val="single" w:sz="4" w:space="0" w:color="auto"/>
              <w:left w:val="single" w:sz="4" w:space="0" w:color="auto"/>
              <w:bottom w:val="single" w:sz="4" w:space="0" w:color="auto"/>
            </w:tcBorders>
          </w:tcPr>
          <w:p w14:paraId="0F55E901" w14:textId="77777777" w:rsidR="00183BD4" w:rsidRPr="00B96823" w:rsidRDefault="00183BD4">
            <w:pPr>
              <w:pStyle w:val="aa"/>
              <w:jc w:val="center"/>
            </w:pPr>
            <w:r w:rsidRPr="00B96823">
              <w:t>12</w:t>
            </w:r>
          </w:p>
        </w:tc>
      </w:tr>
      <w:tr w:rsidR="00183BD4" w:rsidRPr="00B96823" w14:paraId="1DB0E486" w14:textId="77777777">
        <w:tc>
          <w:tcPr>
            <w:tcW w:w="720" w:type="dxa"/>
            <w:tcBorders>
              <w:top w:val="single" w:sz="4" w:space="0" w:color="auto"/>
              <w:bottom w:val="single" w:sz="4" w:space="0" w:color="auto"/>
              <w:right w:val="single" w:sz="4" w:space="0" w:color="auto"/>
            </w:tcBorders>
          </w:tcPr>
          <w:p w14:paraId="28471018" w14:textId="77777777" w:rsidR="00183BD4" w:rsidRPr="00B96823" w:rsidRDefault="00183BD4">
            <w:pPr>
              <w:pStyle w:val="aa"/>
              <w:jc w:val="center"/>
            </w:pPr>
            <w:r w:rsidRPr="00B96823">
              <w:t>11</w:t>
            </w:r>
          </w:p>
        </w:tc>
        <w:tc>
          <w:tcPr>
            <w:tcW w:w="6509" w:type="dxa"/>
            <w:tcBorders>
              <w:top w:val="single" w:sz="4" w:space="0" w:color="auto"/>
              <w:left w:val="single" w:sz="4" w:space="0" w:color="auto"/>
              <w:bottom w:val="single" w:sz="4" w:space="0" w:color="auto"/>
              <w:right w:val="single" w:sz="4" w:space="0" w:color="auto"/>
            </w:tcBorders>
          </w:tcPr>
          <w:p w14:paraId="494135F8" w14:textId="77777777" w:rsidR="00183BD4" w:rsidRPr="00B96823" w:rsidRDefault="00183BD4">
            <w:pPr>
              <w:pStyle w:val="ac"/>
            </w:pPr>
            <w:r w:rsidRPr="00B96823">
              <w:t>Гардеробная</w:t>
            </w:r>
          </w:p>
        </w:tc>
        <w:tc>
          <w:tcPr>
            <w:tcW w:w="2410" w:type="dxa"/>
            <w:tcBorders>
              <w:top w:val="single" w:sz="4" w:space="0" w:color="auto"/>
              <w:left w:val="single" w:sz="4" w:space="0" w:color="auto"/>
              <w:bottom w:val="single" w:sz="4" w:space="0" w:color="auto"/>
            </w:tcBorders>
          </w:tcPr>
          <w:p w14:paraId="65C04F59" w14:textId="77777777" w:rsidR="00183BD4" w:rsidRPr="00B96823" w:rsidRDefault="00183BD4">
            <w:pPr>
              <w:pStyle w:val="aa"/>
              <w:jc w:val="center"/>
            </w:pPr>
            <w:r w:rsidRPr="00B96823">
              <w:t>4</w:t>
            </w:r>
          </w:p>
        </w:tc>
      </w:tr>
      <w:tr w:rsidR="00183BD4" w:rsidRPr="00B96823" w14:paraId="1BF39E44" w14:textId="77777777">
        <w:tc>
          <w:tcPr>
            <w:tcW w:w="720" w:type="dxa"/>
            <w:tcBorders>
              <w:top w:val="single" w:sz="4" w:space="0" w:color="auto"/>
              <w:bottom w:val="single" w:sz="4" w:space="0" w:color="auto"/>
              <w:right w:val="single" w:sz="4" w:space="0" w:color="auto"/>
            </w:tcBorders>
          </w:tcPr>
          <w:p w14:paraId="263B9E55" w14:textId="77777777" w:rsidR="00183BD4" w:rsidRPr="00B96823" w:rsidRDefault="00183BD4">
            <w:pPr>
              <w:pStyle w:val="aa"/>
              <w:jc w:val="center"/>
            </w:pPr>
            <w:r w:rsidRPr="00B96823">
              <w:t>12</w:t>
            </w:r>
          </w:p>
        </w:tc>
        <w:tc>
          <w:tcPr>
            <w:tcW w:w="6509" w:type="dxa"/>
            <w:tcBorders>
              <w:top w:val="single" w:sz="4" w:space="0" w:color="auto"/>
              <w:left w:val="single" w:sz="4" w:space="0" w:color="auto"/>
              <w:bottom w:val="single" w:sz="4" w:space="0" w:color="auto"/>
              <w:right w:val="single" w:sz="4" w:space="0" w:color="auto"/>
            </w:tcBorders>
          </w:tcPr>
          <w:p w14:paraId="5835D874" w14:textId="77777777" w:rsidR="00183BD4" w:rsidRPr="00B96823" w:rsidRDefault="00183BD4">
            <w:pPr>
              <w:pStyle w:val="ac"/>
            </w:pPr>
            <w:r w:rsidRPr="00B96823">
              <w:t>Ванная</w:t>
            </w:r>
          </w:p>
        </w:tc>
        <w:tc>
          <w:tcPr>
            <w:tcW w:w="2410" w:type="dxa"/>
            <w:tcBorders>
              <w:top w:val="single" w:sz="4" w:space="0" w:color="auto"/>
              <w:left w:val="single" w:sz="4" w:space="0" w:color="auto"/>
              <w:bottom w:val="single" w:sz="4" w:space="0" w:color="auto"/>
            </w:tcBorders>
          </w:tcPr>
          <w:p w14:paraId="24BDAF1C" w14:textId="77777777" w:rsidR="00183BD4" w:rsidRPr="00B96823" w:rsidRDefault="00183BD4">
            <w:pPr>
              <w:pStyle w:val="aa"/>
              <w:jc w:val="center"/>
            </w:pPr>
            <w:r w:rsidRPr="00B96823">
              <w:t>4,5</w:t>
            </w:r>
          </w:p>
        </w:tc>
      </w:tr>
      <w:tr w:rsidR="00183BD4" w:rsidRPr="00B96823" w14:paraId="5ECDCB54" w14:textId="77777777">
        <w:tc>
          <w:tcPr>
            <w:tcW w:w="720" w:type="dxa"/>
            <w:tcBorders>
              <w:top w:val="single" w:sz="4" w:space="0" w:color="auto"/>
              <w:bottom w:val="single" w:sz="4" w:space="0" w:color="auto"/>
              <w:right w:val="single" w:sz="4" w:space="0" w:color="auto"/>
            </w:tcBorders>
          </w:tcPr>
          <w:p w14:paraId="6C0B490D" w14:textId="77777777" w:rsidR="00183BD4" w:rsidRPr="00B96823" w:rsidRDefault="00183BD4">
            <w:pPr>
              <w:pStyle w:val="aa"/>
              <w:jc w:val="center"/>
            </w:pPr>
            <w:r w:rsidRPr="00B96823">
              <w:lastRenderedPageBreak/>
              <w:t>13</w:t>
            </w:r>
          </w:p>
        </w:tc>
        <w:tc>
          <w:tcPr>
            <w:tcW w:w="6509" w:type="dxa"/>
            <w:tcBorders>
              <w:top w:val="single" w:sz="4" w:space="0" w:color="auto"/>
              <w:left w:val="single" w:sz="4" w:space="0" w:color="auto"/>
              <w:bottom w:val="single" w:sz="4" w:space="0" w:color="auto"/>
              <w:right w:val="single" w:sz="4" w:space="0" w:color="auto"/>
            </w:tcBorders>
          </w:tcPr>
          <w:p w14:paraId="07FE7A54" w14:textId="77777777" w:rsidR="00183BD4" w:rsidRPr="00B96823" w:rsidRDefault="00183BD4">
            <w:pPr>
              <w:pStyle w:val="ac"/>
            </w:pPr>
            <w:r w:rsidRPr="00B96823">
              <w:t>Санузел</w:t>
            </w:r>
          </w:p>
        </w:tc>
        <w:tc>
          <w:tcPr>
            <w:tcW w:w="2410" w:type="dxa"/>
            <w:tcBorders>
              <w:top w:val="single" w:sz="4" w:space="0" w:color="auto"/>
              <w:left w:val="single" w:sz="4" w:space="0" w:color="auto"/>
              <w:bottom w:val="single" w:sz="4" w:space="0" w:color="auto"/>
            </w:tcBorders>
          </w:tcPr>
          <w:p w14:paraId="48A78CB5" w14:textId="77777777" w:rsidR="00183BD4" w:rsidRPr="00B96823" w:rsidRDefault="00183BD4">
            <w:pPr>
              <w:pStyle w:val="aa"/>
              <w:jc w:val="center"/>
            </w:pPr>
            <w:r w:rsidRPr="00B96823">
              <w:t>2</w:t>
            </w:r>
          </w:p>
        </w:tc>
      </w:tr>
      <w:tr w:rsidR="00183BD4" w:rsidRPr="00B96823" w14:paraId="0A3C963E" w14:textId="77777777">
        <w:tc>
          <w:tcPr>
            <w:tcW w:w="720" w:type="dxa"/>
            <w:tcBorders>
              <w:top w:val="single" w:sz="4" w:space="0" w:color="auto"/>
              <w:bottom w:val="single" w:sz="4" w:space="0" w:color="auto"/>
              <w:right w:val="single" w:sz="4" w:space="0" w:color="auto"/>
            </w:tcBorders>
          </w:tcPr>
          <w:p w14:paraId="17FE2B9C" w14:textId="77777777" w:rsidR="00183BD4" w:rsidRPr="00B96823" w:rsidRDefault="00183BD4">
            <w:pPr>
              <w:pStyle w:val="aa"/>
              <w:jc w:val="center"/>
            </w:pPr>
            <w:r w:rsidRPr="00B96823">
              <w:t>14</w:t>
            </w:r>
          </w:p>
        </w:tc>
        <w:tc>
          <w:tcPr>
            <w:tcW w:w="6509" w:type="dxa"/>
            <w:tcBorders>
              <w:top w:val="single" w:sz="4" w:space="0" w:color="auto"/>
              <w:left w:val="single" w:sz="4" w:space="0" w:color="auto"/>
              <w:bottom w:val="single" w:sz="4" w:space="0" w:color="auto"/>
              <w:right w:val="single" w:sz="4" w:space="0" w:color="auto"/>
            </w:tcBorders>
          </w:tcPr>
          <w:p w14:paraId="0CDBCE33" w14:textId="77777777" w:rsidR="00183BD4" w:rsidRPr="00B96823" w:rsidRDefault="00183BD4">
            <w:pPr>
              <w:pStyle w:val="ac"/>
            </w:pPr>
            <w:r w:rsidRPr="00B96823">
              <w:t>Кухня-столовая</w:t>
            </w:r>
          </w:p>
        </w:tc>
        <w:tc>
          <w:tcPr>
            <w:tcW w:w="2410" w:type="dxa"/>
            <w:tcBorders>
              <w:top w:val="single" w:sz="4" w:space="0" w:color="auto"/>
              <w:left w:val="single" w:sz="4" w:space="0" w:color="auto"/>
              <w:bottom w:val="single" w:sz="4" w:space="0" w:color="auto"/>
            </w:tcBorders>
          </w:tcPr>
          <w:p w14:paraId="67823BCA" w14:textId="77777777" w:rsidR="00183BD4" w:rsidRPr="00B96823" w:rsidRDefault="00183BD4">
            <w:pPr>
              <w:pStyle w:val="aa"/>
              <w:jc w:val="center"/>
            </w:pPr>
            <w:r w:rsidRPr="00B96823">
              <w:t>14,5</w:t>
            </w:r>
          </w:p>
        </w:tc>
      </w:tr>
      <w:tr w:rsidR="00183BD4" w:rsidRPr="00B96823" w14:paraId="59D75EB7" w14:textId="77777777">
        <w:tc>
          <w:tcPr>
            <w:tcW w:w="720" w:type="dxa"/>
            <w:tcBorders>
              <w:top w:val="single" w:sz="4" w:space="0" w:color="auto"/>
              <w:bottom w:val="single" w:sz="4" w:space="0" w:color="auto"/>
              <w:right w:val="single" w:sz="4" w:space="0" w:color="auto"/>
            </w:tcBorders>
          </w:tcPr>
          <w:p w14:paraId="515C848A" w14:textId="77777777" w:rsidR="00183BD4" w:rsidRPr="00B96823" w:rsidRDefault="00183BD4">
            <w:pPr>
              <w:pStyle w:val="aa"/>
              <w:jc w:val="center"/>
            </w:pPr>
            <w:r w:rsidRPr="00B96823">
              <w:t>15</w:t>
            </w:r>
          </w:p>
        </w:tc>
        <w:tc>
          <w:tcPr>
            <w:tcW w:w="6509" w:type="dxa"/>
            <w:tcBorders>
              <w:top w:val="single" w:sz="4" w:space="0" w:color="auto"/>
              <w:left w:val="single" w:sz="4" w:space="0" w:color="auto"/>
              <w:bottom w:val="single" w:sz="4" w:space="0" w:color="auto"/>
              <w:right w:val="single" w:sz="4" w:space="0" w:color="auto"/>
            </w:tcBorders>
          </w:tcPr>
          <w:p w14:paraId="65558EED" w14:textId="77777777" w:rsidR="00183BD4" w:rsidRPr="00B96823" w:rsidRDefault="00183BD4">
            <w:pPr>
              <w:pStyle w:val="ac"/>
            </w:pPr>
            <w:r w:rsidRPr="00B96823">
              <w:t>Гостиная</w:t>
            </w:r>
          </w:p>
        </w:tc>
        <w:tc>
          <w:tcPr>
            <w:tcW w:w="2410" w:type="dxa"/>
            <w:tcBorders>
              <w:top w:val="single" w:sz="4" w:space="0" w:color="auto"/>
              <w:left w:val="single" w:sz="4" w:space="0" w:color="auto"/>
              <w:bottom w:val="single" w:sz="4" w:space="0" w:color="auto"/>
            </w:tcBorders>
          </w:tcPr>
          <w:p w14:paraId="1E591069" w14:textId="77777777" w:rsidR="00183BD4" w:rsidRPr="00B96823" w:rsidRDefault="00183BD4">
            <w:pPr>
              <w:pStyle w:val="aa"/>
              <w:jc w:val="center"/>
            </w:pPr>
            <w:r w:rsidRPr="00B96823">
              <w:t>15,5</w:t>
            </w:r>
          </w:p>
        </w:tc>
      </w:tr>
    </w:tbl>
    <w:p w14:paraId="365972C4" w14:textId="77777777" w:rsidR="00183BD4" w:rsidRPr="00B96823" w:rsidRDefault="00183BD4"/>
    <w:p w14:paraId="20948C57" w14:textId="77777777" w:rsidR="00183BD4" w:rsidRPr="00B96823" w:rsidRDefault="00183BD4">
      <w:r w:rsidRPr="00B96823">
        <w:rPr>
          <w:rStyle w:val="a3"/>
          <w:bCs/>
          <w:color w:val="auto"/>
        </w:rPr>
        <w:t>Примечания:</w:t>
      </w:r>
    </w:p>
    <w:p w14:paraId="7DD8B5DA" w14:textId="77777777" w:rsidR="00183BD4" w:rsidRPr="00B96823" w:rsidRDefault="00183BD4">
      <w:r w:rsidRPr="00B96823">
        <w:t>Состав и площадь помещений участкового пункта полиции, расположенного в условиях сельского поселения</w:t>
      </w:r>
    </w:p>
    <w:p w14:paraId="7DC55AA3" w14:textId="77777777" w:rsidR="00183BD4" w:rsidRPr="00B96823" w:rsidRDefault="00183BD4">
      <w:r w:rsidRPr="00B96823">
        <w:t>1. Наличие, площадь определяется заданием на проектирование.</w:t>
      </w:r>
    </w:p>
    <w:p w14:paraId="17331588" w14:textId="77777777" w:rsidR="00183BD4" w:rsidRPr="00B96823" w:rsidRDefault="00183BD4">
      <w:r w:rsidRPr="00B96823">
        <w:t>2. Проектирование помещений осуществляется согласно существующим нормам и правилам, а также в соответствии с пожарными и санитарными требованиями.</w:t>
      </w:r>
    </w:p>
    <w:p w14:paraId="1DCDAEB1" w14:textId="77777777" w:rsidR="00183BD4" w:rsidRPr="00B96823" w:rsidRDefault="00183BD4"/>
    <w:p w14:paraId="76B37D30" w14:textId="77777777" w:rsidR="00183BD4" w:rsidRPr="00B96823" w:rsidRDefault="00183BD4">
      <w:pPr>
        <w:pStyle w:val="1"/>
        <w:rPr>
          <w:color w:val="auto"/>
        </w:rPr>
      </w:pPr>
      <w:bookmarkStart w:id="312" w:name="sub_12044"/>
      <w:r w:rsidRPr="00B96823">
        <w:rPr>
          <w:color w:val="auto"/>
        </w:rPr>
        <w:t>4.4. Зоны рекреационного назначения:</w:t>
      </w:r>
    </w:p>
    <w:bookmarkEnd w:id="312"/>
    <w:p w14:paraId="5ED67FD0" w14:textId="77777777" w:rsidR="00183BD4" w:rsidRPr="00B96823" w:rsidRDefault="00183BD4"/>
    <w:p w14:paraId="5F2F70CD" w14:textId="77777777" w:rsidR="00183BD4" w:rsidRPr="00B96823" w:rsidRDefault="00183BD4">
      <w:pPr>
        <w:pStyle w:val="1"/>
        <w:rPr>
          <w:color w:val="auto"/>
        </w:rPr>
      </w:pPr>
      <w:bookmarkStart w:id="313" w:name="sub_12044200"/>
      <w:r w:rsidRPr="00B96823">
        <w:rPr>
          <w:color w:val="auto"/>
        </w:rPr>
        <w:t>Озелененные территории общего пользования</w:t>
      </w:r>
    </w:p>
    <w:bookmarkEnd w:id="313"/>
    <w:p w14:paraId="3A076275" w14:textId="77777777" w:rsidR="00183BD4" w:rsidRPr="00B96823" w:rsidRDefault="00183BD4"/>
    <w:p w14:paraId="4858F141" w14:textId="77777777" w:rsidR="00183BD4" w:rsidRPr="00B96823" w:rsidRDefault="00183BD4">
      <w:r w:rsidRPr="00B96823">
        <w:t xml:space="preserve">4.4.6. Площадь озелененных территорий общего пользования следует определять по </w:t>
      </w:r>
      <w:hyperlink w:anchor="sub_520" w:history="1">
        <w:r w:rsidRPr="00B96823">
          <w:rPr>
            <w:rStyle w:val="a4"/>
            <w:rFonts w:cs="Times New Roman CYR"/>
            <w:color w:val="auto"/>
          </w:rPr>
          <w:t>таблице 52</w:t>
        </w:r>
      </w:hyperlink>
      <w:r w:rsidRPr="00B96823">
        <w:t xml:space="preserve"> основной части настоящих Нормативов.</w:t>
      </w:r>
    </w:p>
    <w:p w14:paraId="172C20C9" w14:textId="77777777" w:rsidR="00183BD4" w:rsidRPr="00B96823" w:rsidRDefault="00183BD4">
      <w:bookmarkStart w:id="314" w:name="sub_120447"/>
      <w:r w:rsidRPr="00B96823">
        <w:t>4.4.7. В структуре озелененных территорий общего пользования крупные парки и лесопарки шириной 0,5 км и более должны составлять не менее 10 процентов.</w:t>
      </w:r>
    </w:p>
    <w:bookmarkEnd w:id="314"/>
    <w:p w14:paraId="12F26E27" w14:textId="77777777" w:rsidR="00183BD4" w:rsidRPr="00B96823" w:rsidRDefault="00183BD4">
      <w:r w:rsidRPr="00B96823">
        <w:t xml:space="preserve">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верховые болота, луга и другие, имеющие </w:t>
      </w:r>
      <w:proofErr w:type="spellStart"/>
      <w:r w:rsidRPr="00B96823">
        <w:t>средоохранное</w:t>
      </w:r>
      <w:proofErr w:type="spellEnd"/>
      <w:r w:rsidRPr="00B96823">
        <w:t xml:space="preserve"> и </w:t>
      </w:r>
      <w:proofErr w:type="spellStart"/>
      <w:r w:rsidRPr="00B96823">
        <w:t>средоформирующее</w:t>
      </w:r>
      <w:proofErr w:type="spellEnd"/>
      <w:r w:rsidRPr="00B96823">
        <w:t xml:space="preserve"> значение.</w:t>
      </w:r>
    </w:p>
    <w:p w14:paraId="79788B4E" w14:textId="77777777" w:rsidR="00183BD4" w:rsidRPr="00B96823" w:rsidRDefault="00183BD4">
      <w:bookmarkStart w:id="315" w:name="sub_120448"/>
      <w:r w:rsidRPr="00B96823">
        <w:t>4.4.8. Минимальные размеры площади в гектарах принимаются:</w:t>
      </w:r>
    </w:p>
    <w:bookmarkEnd w:id="315"/>
    <w:p w14:paraId="208537EF" w14:textId="77777777" w:rsidR="00183BD4" w:rsidRPr="00B96823" w:rsidRDefault="00183BD4">
      <w:r w:rsidRPr="00B96823">
        <w:t>городских парков - 15;</w:t>
      </w:r>
    </w:p>
    <w:p w14:paraId="31BF8465" w14:textId="77777777" w:rsidR="00183BD4" w:rsidRPr="00B96823" w:rsidRDefault="00183BD4">
      <w:r w:rsidRPr="00B96823">
        <w:t>парков планировочных районов (жилых районов) - 10;</w:t>
      </w:r>
    </w:p>
    <w:p w14:paraId="1B46F5DA" w14:textId="77777777" w:rsidR="00183BD4" w:rsidRPr="00B96823" w:rsidRDefault="00183BD4">
      <w:r w:rsidRPr="00B96823">
        <w:t>садов жилых зон (микрорайонов) - 3;</w:t>
      </w:r>
    </w:p>
    <w:p w14:paraId="0C5279E6" w14:textId="77777777" w:rsidR="00183BD4" w:rsidRPr="00B96823" w:rsidRDefault="00183BD4">
      <w:r w:rsidRPr="00B96823">
        <w:t>скверов - 0,5.</w:t>
      </w:r>
    </w:p>
    <w:p w14:paraId="531B2DE4" w14:textId="77777777" w:rsidR="00183BD4" w:rsidRPr="00B96823" w:rsidRDefault="00183BD4">
      <w:r w:rsidRPr="00B96823">
        <w:t>Для условий реконструкции указанные размеры могут быть уменьшены. В общем балансе территории парков и садов площадь озелененных территорий следует принимать не менее 70 процентов.</w:t>
      </w:r>
    </w:p>
    <w:p w14:paraId="54BC6CA7" w14:textId="77777777" w:rsidR="00183BD4" w:rsidRPr="00B96823" w:rsidRDefault="00183BD4">
      <w:bookmarkStart w:id="316" w:name="sub_120449"/>
      <w:r w:rsidRPr="00B96823">
        <w:t>4.4.9. 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10 гектаров,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определяется проектом. Площадь застройки не должна превышать 7 процентов территории парка.</w:t>
      </w:r>
    </w:p>
    <w:p w14:paraId="5BA120ED" w14:textId="77777777" w:rsidR="00183BD4" w:rsidRPr="00B96823" w:rsidRDefault="00183BD4">
      <w:bookmarkStart w:id="317" w:name="sub_1204410"/>
      <w:bookmarkEnd w:id="316"/>
      <w:r w:rsidRPr="00B96823">
        <w:t>4.4.10. Соотношение элементов территории парка следует принимать в процентах от общей площади парка:</w:t>
      </w:r>
    </w:p>
    <w:bookmarkEnd w:id="317"/>
    <w:p w14:paraId="4F791144" w14:textId="429C48B7" w:rsidR="00183BD4" w:rsidRPr="00B96823" w:rsidRDefault="00183BD4">
      <w:r w:rsidRPr="00B96823">
        <w:t xml:space="preserve">территории зеленых насаждений и водоемов </w:t>
      </w:r>
      <w:r w:rsidR="004D136A">
        <w:t>–</w:t>
      </w:r>
      <w:r w:rsidRPr="00B96823">
        <w:t xml:space="preserve"> 65</w:t>
      </w:r>
      <w:r w:rsidR="004D136A">
        <w:t>-</w:t>
      </w:r>
      <w:r w:rsidRPr="00B96823">
        <w:t>75</w:t>
      </w:r>
      <w:r w:rsidR="004D136A">
        <w:t>%</w:t>
      </w:r>
      <w:r w:rsidRPr="00B96823">
        <w:t>;</w:t>
      </w:r>
    </w:p>
    <w:p w14:paraId="7298507E" w14:textId="3D475416" w:rsidR="00183BD4" w:rsidRPr="00B96823" w:rsidRDefault="00183BD4">
      <w:r w:rsidRPr="00B96823">
        <w:t xml:space="preserve">аллеи, дороги, площадки </w:t>
      </w:r>
      <w:r w:rsidR="004D136A">
        <w:t>–</w:t>
      </w:r>
      <w:r w:rsidRPr="00B96823">
        <w:t xml:space="preserve"> 10</w:t>
      </w:r>
      <w:r w:rsidR="004D136A">
        <w:t>-</w:t>
      </w:r>
      <w:r w:rsidRPr="00B96823">
        <w:t>15</w:t>
      </w:r>
      <w:r w:rsidR="004D136A">
        <w:t>%</w:t>
      </w:r>
      <w:r w:rsidRPr="00B96823">
        <w:t>;</w:t>
      </w:r>
    </w:p>
    <w:p w14:paraId="5854D61A" w14:textId="70FDA0CE" w:rsidR="00183BD4" w:rsidRPr="00B96823" w:rsidRDefault="00183BD4">
      <w:r w:rsidRPr="00B96823">
        <w:t xml:space="preserve">площадки </w:t>
      </w:r>
      <w:r w:rsidR="004D136A">
        <w:t>–</w:t>
      </w:r>
      <w:r w:rsidRPr="00B96823">
        <w:t xml:space="preserve"> 8</w:t>
      </w:r>
      <w:r w:rsidR="004D136A">
        <w:t>-</w:t>
      </w:r>
      <w:r w:rsidRPr="00B96823">
        <w:t>12</w:t>
      </w:r>
      <w:r w:rsidR="004D136A">
        <w:t>%</w:t>
      </w:r>
      <w:r w:rsidRPr="00B96823">
        <w:t>;</w:t>
      </w:r>
    </w:p>
    <w:p w14:paraId="49A685AD" w14:textId="54FFD868" w:rsidR="00183BD4" w:rsidRPr="00B96823" w:rsidRDefault="00183BD4">
      <w:r w:rsidRPr="00B96823">
        <w:t xml:space="preserve">здания и сооружения </w:t>
      </w:r>
      <w:r w:rsidR="004D136A">
        <w:t>–</w:t>
      </w:r>
      <w:r w:rsidRPr="00B96823">
        <w:t xml:space="preserve"> 5</w:t>
      </w:r>
      <w:r w:rsidR="004D136A">
        <w:t>-</w:t>
      </w:r>
      <w:r w:rsidRPr="00B96823">
        <w:t>7</w:t>
      </w:r>
      <w:r w:rsidR="004D136A">
        <w:t>%</w:t>
      </w:r>
      <w:r w:rsidRPr="00B96823">
        <w:t>.</w:t>
      </w:r>
    </w:p>
    <w:p w14:paraId="14631CB6" w14:textId="77777777" w:rsidR="00183BD4" w:rsidRPr="00B96823" w:rsidRDefault="00183BD4">
      <w:bookmarkStart w:id="318" w:name="sub_1204411"/>
      <w:r w:rsidRPr="00B96823">
        <w:t>4.4.11. Функциональная организация территории парка определяется проектом в зависимости от специализации.</w:t>
      </w:r>
    </w:p>
    <w:p w14:paraId="395123F2" w14:textId="77777777" w:rsidR="00183BD4" w:rsidRPr="00B96823" w:rsidRDefault="00183BD4">
      <w:bookmarkStart w:id="319" w:name="sub_1204412"/>
      <w:bookmarkEnd w:id="318"/>
      <w:r w:rsidRPr="00B96823">
        <w:t>4.4.12. Время доступности должно составлять не более:</w:t>
      </w:r>
    </w:p>
    <w:bookmarkEnd w:id="319"/>
    <w:p w14:paraId="78DCCCBC" w14:textId="77777777" w:rsidR="00183BD4" w:rsidRPr="00B96823" w:rsidRDefault="00183BD4">
      <w:r w:rsidRPr="00B96823">
        <w:t>для городских парков - 20 минут;</w:t>
      </w:r>
    </w:p>
    <w:p w14:paraId="49A72F9F" w14:textId="77777777" w:rsidR="00183BD4" w:rsidRPr="00B96823" w:rsidRDefault="00183BD4">
      <w:r w:rsidRPr="00B96823">
        <w:t>для парков планировочных районов - 15 минут или 1200 м.</w:t>
      </w:r>
    </w:p>
    <w:p w14:paraId="2DDAD32F" w14:textId="77777777" w:rsidR="00183BD4" w:rsidRPr="00B96823" w:rsidRDefault="00183BD4">
      <w:r w:rsidRPr="00B96823">
        <w:t>Расстояние между жилой застройкой и ближним краем паркового массива должно быть не менее 30 м.</w:t>
      </w:r>
    </w:p>
    <w:p w14:paraId="3EE4858B" w14:textId="77777777" w:rsidR="00183BD4" w:rsidRPr="00B96823" w:rsidRDefault="00183BD4">
      <w:r w:rsidRPr="00B96823">
        <w:lastRenderedPageBreak/>
        <w:t>В сейсмических районах необходимо обеспечивать свободный доступ парков, садов и других озелененных территорий общего пользования, не допуская устройства оград со стороны жилых районов.</w:t>
      </w:r>
    </w:p>
    <w:p w14:paraId="5FE40CAC" w14:textId="77777777" w:rsidR="00183BD4" w:rsidRPr="00B96823" w:rsidRDefault="00183BD4">
      <w:r w:rsidRPr="00B96823">
        <w:t>4.4.13. Автостоянки для посетителей парков следует размещать за пределами его территории, но не далее 400 м от входа, и проектировать из расчета расчетных показателей указанных в таблице 108. Площадь земельных участков автостоянок на одно место должны быть:</w:t>
      </w:r>
    </w:p>
    <w:p w14:paraId="4AC700E5" w14:textId="77777777" w:rsidR="00183BD4" w:rsidRPr="00B96823" w:rsidRDefault="00183BD4">
      <w:r w:rsidRPr="00B96823">
        <w:t>для легковых автомобилей - 25 кв. м;</w:t>
      </w:r>
    </w:p>
    <w:p w14:paraId="4F7A25EF" w14:textId="77777777" w:rsidR="00183BD4" w:rsidRPr="00B96823" w:rsidRDefault="00183BD4">
      <w:r w:rsidRPr="00B96823">
        <w:t>для автобусов - 40 кв. м;</w:t>
      </w:r>
    </w:p>
    <w:p w14:paraId="1C0E2C60" w14:textId="77777777" w:rsidR="00183BD4" w:rsidRPr="00B96823" w:rsidRDefault="00183BD4">
      <w:r w:rsidRPr="00B96823">
        <w:t>для велосипедов - 0,9 кв. м.</w:t>
      </w:r>
    </w:p>
    <w:p w14:paraId="66C91D97" w14:textId="77777777" w:rsidR="00183BD4" w:rsidRPr="00B96823" w:rsidRDefault="00183BD4">
      <w:r w:rsidRPr="00B96823">
        <w:t>В указанные размеры не входит площадь подъездов и разделительных полос зеленых насаждений.</w:t>
      </w:r>
    </w:p>
    <w:p w14:paraId="4C8104F8" w14:textId="77777777" w:rsidR="00183BD4" w:rsidRPr="00B96823" w:rsidRDefault="00183BD4">
      <w:bookmarkStart w:id="320" w:name="sub_1204414"/>
      <w:r w:rsidRPr="00B96823">
        <w:t>4.4.14. Расчетное число единовременных посетителей территории парков, лесопарков, лесов, зеленых зон следует принимать не более:</w:t>
      </w:r>
    </w:p>
    <w:bookmarkEnd w:id="320"/>
    <w:p w14:paraId="0CA87324" w14:textId="77777777" w:rsidR="00183BD4" w:rsidRPr="00B96823" w:rsidRDefault="00183BD4">
      <w:r w:rsidRPr="00B96823">
        <w:t>для городских парков - 100 чел./га;</w:t>
      </w:r>
    </w:p>
    <w:p w14:paraId="3555E5C6" w14:textId="77777777" w:rsidR="00183BD4" w:rsidRPr="00B96823" w:rsidRDefault="00183BD4">
      <w:r w:rsidRPr="00B96823">
        <w:t>для парков зон отдыха - 70 чел./га;</w:t>
      </w:r>
    </w:p>
    <w:p w14:paraId="3B5CB186" w14:textId="77777777" w:rsidR="00183BD4" w:rsidRPr="00B96823" w:rsidRDefault="00183BD4">
      <w:r w:rsidRPr="00B96823">
        <w:t>для лесопарков - 10 чел./га;</w:t>
      </w:r>
    </w:p>
    <w:p w14:paraId="6E133E4A" w14:textId="77777777" w:rsidR="00183BD4" w:rsidRPr="00B96823" w:rsidRDefault="00183BD4">
      <w:r w:rsidRPr="00B96823">
        <w:t>для лесов - 1 - 3 чел./га.</w:t>
      </w:r>
    </w:p>
    <w:p w14:paraId="73498A33" w14:textId="77777777" w:rsidR="00183BD4" w:rsidRPr="00B96823" w:rsidRDefault="00183BD4"/>
    <w:p w14:paraId="6747C754" w14:textId="77777777" w:rsidR="00183BD4" w:rsidRPr="00B96823" w:rsidRDefault="00183BD4">
      <w:r w:rsidRPr="00B96823">
        <w:rPr>
          <w:rStyle w:val="a3"/>
          <w:bCs/>
          <w:color w:val="auto"/>
        </w:rPr>
        <w:t>Примечание</w:t>
      </w:r>
      <w:r w:rsidRPr="00B96823">
        <w:t>. При единовременном количестве посетителей 10 - 50 чел./га необходимо предусматривать дорожно-</w:t>
      </w:r>
      <w:proofErr w:type="spellStart"/>
      <w:r w:rsidRPr="00B96823">
        <w:t>тропиночную</w:t>
      </w:r>
      <w:proofErr w:type="spellEnd"/>
      <w:r w:rsidRPr="00B96823">
        <w:t xml:space="preserve"> сеть для организации их движения, а на опушках полян - почвозащитные посадки, при единовременном количестве посетителей 50 чел./га и более - мероприятия по преобразованию лесного ландшафта в парковый.</w:t>
      </w:r>
    </w:p>
    <w:p w14:paraId="47B6C4A5" w14:textId="77777777" w:rsidR="00183BD4" w:rsidRPr="00B96823" w:rsidRDefault="00183BD4"/>
    <w:p w14:paraId="49A2D3B2" w14:textId="761DFC26" w:rsidR="00183BD4" w:rsidRPr="00B96823" w:rsidRDefault="00183BD4">
      <w:r w:rsidRPr="00B96823">
        <w:t>.</w:t>
      </w:r>
    </w:p>
    <w:p w14:paraId="06A020C5" w14:textId="77777777" w:rsidR="00183BD4" w:rsidRPr="00B96823" w:rsidRDefault="00183BD4">
      <w:bookmarkStart w:id="321" w:name="sub_1244152"/>
      <w:r w:rsidRPr="00B96823">
        <w:t xml:space="preserve">Ориентировочные размеры детских парков допускается принимать из расчета 0,5 кв. м/чел., включая площадки и спортивные сооружения, нормы расчета которых приведены в </w:t>
      </w:r>
      <w:hyperlink w:anchor="sub_40" w:history="1">
        <w:r w:rsidRPr="00B96823">
          <w:rPr>
            <w:rStyle w:val="a4"/>
            <w:rFonts w:cs="Times New Roman CYR"/>
            <w:color w:val="auto"/>
          </w:rPr>
          <w:t>таблице 4</w:t>
        </w:r>
      </w:hyperlink>
      <w:r w:rsidRPr="00B96823">
        <w:t xml:space="preserve"> настоящих Нормативов.</w:t>
      </w:r>
    </w:p>
    <w:bookmarkEnd w:id="321"/>
    <w:p w14:paraId="4815D585" w14:textId="77777777" w:rsidR="00183BD4" w:rsidRPr="00B96823" w:rsidRDefault="00183BD4">
      <w:r w:rsidRPr="00B96823">
        <w:t xml:space="preserve">4.4.16. На территориях с высокой степенью сохранности естественных ландшафтов, имеющих эстетическую и познавательную ценность, следует формировать национальные и природные парки. Архитектурно-пространственная организация национальных и природных парков должна предусматривать использование их территории в научных, культурно-просветительных и рекреационных целях с выделением заповедной, заповедно-рекреационной, рекреационной и хозяйственной зон в соответствии с требованиями </w:t>
      </w:r>
      <w:hyperlink w:anchor="sub_1207" w:history="1">
        <w:r w:rsidRPr="00B96823">
          <w:rPr>
            <w:rStyle w:val="a4"/>
            <w:rFonts w:cs="Times New Roman CYR"/>
            <w:color w:val="auto"/>
          </w:rPr>
          <w:t>раздела 7</w:t>
        </w:r>
      </w:hyperlink>
      <w:r w:rsidRPr="00B96823">
        <w:t xml:space="preserve"> "Особо охраняемые территории" настоящих Нормативов.</w:t>
      </w:r>
    </w:p>
    <w:p w14:paraId="2ECE2A37" w14:textId="53B588BB" w:rsidR="00183BD4" w:rsidRPr="00B96823" w:rsidRDefault="00183BD4">
      <w:r w:rsidRPr="00B96823">
        <w:t>.</w:t>
      </w:r>
    </w:p>
    <w:p w14:paraId="363651F4" w14:textId="77777777" w:rsidR="00183BD4" w:rsidRPr="00B96823" w:rsidRDefault="00183BD4">
      <w:bookmarkStart w:id="322" w:name="sub_1204421"/>
      <w:r w:rsidRPr="00B96823">
        <w:t>4.4.21. 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bookmarkEnd w:id="322"/>
    <w:p w14:paraId="5CF2CC8A" w14:textId="77777777" w:rsidR="00183BD4" w:rsidRPr="00B96823" w:rsidRDefault="00183BD4">
      <w:r w:rsidRPr="00B96823">
        <w:t>Бульвары и пешеходные аллеи следует предусматривать в направлении массовых потоков пешеходного движения.</w:t>
      </w:r>
    </w:p>
    <w:p w14:paraId="699DAE3C" w14:textId="77777777" w:rsidR="00183BD4" w:rsidRPr="00B96823" w:rsidRDefault="00183BD4">
      <w:r w:rsidRPr="00B96823">
        <w:t>Ширину бульваров с одной продольной пешеходной аллеей следует принимать в метрах, не менее размещаемых:</w:t>
      </w:r>
    </w:p>
    <w:p w14:paraId="61322769" w14:textId="77777777" w:rsidR="00183BD4" w:rsidRPr="00B96823" w:rsidRDefault="00183BD4">
      <w:r w:rsidRPr="00B96823">
        <w:t>по оси улиц - 18;</w:t>
      </w:r>
    </w:p>
    <w:p w14:paraId="5C1ECB66" w14:textId="77777777" w:rsidR="00183BD4" w:rsidRPr="00B96823" w:rsidRDefault="00183BD4">
      <w:r w:rsidRPr="00B96823">
        <w:t>с одной стороны улицы между проезжей частью и застройкой - 10.</w:t>
      </w:r>
    </w:p>
    <w:p w14:paraId="246DE33F" w14:textId="77777777" w:rsidR="00183BD4" w:rsidRPr="00B96823" w:rsidRDefault="00183BD4">
      <w:bookmarkStart w:id="323" w:name="sub_1204422"/>
      <w:r w:rsidRPr="00B96823">
        <w:t xml:space="preserve">4.4.22. Соотношение элементов территории бульвара следует принимать согласно </w:t>
      </w:r>
      <w:hyperlink w:anchor="sub_530" w:history="1">
        <w:r w:rsidRPr="00B96823">
          <w:rPr>
            <w:rStyle w:val="a4"/>
            <w:rFonts w:cs="Times New Roman CYR"/>
            <w:color w:val="auto"/>
          </w:rPr>
          <w:t>таблице 53</w:t>
        </w:r>
      </w:hyperlink>
      <w:r w:rsidRPr="00B96823">
        <w:t xml:space="preserve"> основной части настоящих Нормативов в зависимости от его ширины.</w:t>
      </w:r>
    </w:p>
    <w:p w14:paraId="26B39D8A" w14:textId="77777777" w:rsidR="00183BD4" w:rsidRPr="00B96823" w:rsidRDefault="00183BD4">
      <w:bookmarkStart w:id="324" w:name="sub_1204423"/>
      <w:bookmarkEnd w:id="323"/>
      <w:r w:rsidRPr="00B96823">
        <w:t>4.4.23. Сквер представляет собой компактную озелененную территорию на площади, перекрестке</w:t>
      </w:r>
    </w:p>
    <w:bookmarkEnd w:id="324"/>
    <w:p w14:paraId="53AF6CB5" w14:textId="77777777" w:rsidR="00183BD4" w:rsidRPr="00B96823" w:rsidRDefault="00183BD4">
      <w:r w:rsidRPr="00B96823">
        <w:t>улиц или на примыкающем к улице участке квартала, предназначенную для повседневного кратковременного отдыха и пешеходного передвижения населения, размером от 1,5 до 2,0 гектара.</w:t>
      </w:r>
    </w:p>
    <w:p w14:paraId="0BEA30BA" w14:textId="77777777" w:rsidR="00183BD4" w:rsidRPr="00B96823" w:rsidRDefault="00183BD4">
      <w:r w:rsidRPr="00B96823">
        <w:lastRenderedPageBreak/>
        <w:t>На территории сквера запрещается размещение застройки.</w:t>
      </w:r>
    </w:p>
    <w:p w14:paraId="325C024C" w14:textId="77777777" w:rsidR="00183BD4" w:rsidRPr="00B96823" w:rsidRDefault="00183BD4">
      <w:bookmarkStart w:id="325" w:name="sub_1204424"/>
      <w:r w:rsidRPr="00B96823">
        <w:t xml:space="preserve">4.4.24. Соотношение элементов территории сквера следует принимать по </w:t>
      </w:r>
      <w:hyperlink w:anchor="sub_540" w:history="1">
        <w:r w:rsidRPr="00B96823">
          <w:rPr>
            <w:rStyle w:val="a4"/>
            <w:rFonts w:cs="Times New Roman CYR"/>
            <w:color w:val="auto"/>
          </w:rPr>
          <w:t>таблице 54</w:t>
        </w:r>
      </w:hyperlink>
      <w:r w:rsidRPr="00B96823">
        <w:t xml:space="preserve"> основной части настоящих Нормативов.</w:t>
      </w:r>
    </w:p>
    <w:p w14:paraId="0ED0F654" w14:textId="77777777" w:rsidR="00183BD4" w:rsidRPr="00B96823" w:rsidRDefault="00183BD4">
      <w:bookmarkStart w:id="326" w:name="sub_1204425"/>
      <w:bookmarkEnd w:id="325"/>
      <w:r w:rsidRPr="00B96823">
        <w:t>4.4.25. Озелененные территории на участках жилой, общественной, производственной застройки следует проектировать в соответствии с требованиями настоящих Нормативов.</w:t>
      </w:r>
    </w:p>
    <w:bookmarkEnd w:id="326"/>
    <w:p w14:paraId="0186AA65" w14:textId="77777777" w:rsidR="00183BD4" w:rsidRPr="00B96823" w:rsidRDefault="00183BD4">
      <w:r w:rsidRPr="00B96823">
        <w:t>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0,75 м (ширина полосы движения одного человека).</w:t>
      </w:r>
    </w:p>
    <w:p w14:paraId="264388CF" w14:textId="77777777" w:rsidR="00183BD4" w:rsidRPr="00B96823" w:rsidRDefault="00183BD4">
      <w:r w:rsidRPr="00B96823">
        <w:t>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14:paraId="07E435CF" w14:textId="77777777" w:rsidR="00183BD4" w:rsidRPr="00B96823" w:rsidRDefault="00183BD4">
      <w:r w:rsidRPr="00B96823">
        <w:t>Покрытия площадок, дорожно-</w:t>
      </w:r>
      <w:proofErr w:type="spellStart"/>
      <w:r w:rsidRPr="00B96823">
        <w:t>тропиночной</w:t>
      </w:r>
      <w:proofErr w:type="spellEnd"/>
      <w:r w:rsidRPr="00B96823">
        <w:t xml:space="preserve"> сети в пределах рекреационных территорий следует применять из плиток, щебня и других прочных минеральных материалов, допуская применение асфальтового покрытия в исключительных случаях.</w:t>
      </w:r>
    </w:p>
    <w:p w14:paraId="58F1058D" w14:textId="77777777" w:rsidR="00183BD4" w:rsidRPr="00B96823" w:rsidRDefault="00183BD4">
      <w:bookmarkStart w:id="327" w:name="sub_1204426"/>
      <w:r w:rsidRPr="00B96823">
        <w:t>4.4.26. Озелененные территории общего пользования должны быть благоустроены и оборудованы малыми архитектурными формами: фонтанами и бассейнами, лестницами, беседками, светильниками и другим. Число светильников следует определять по нормам освещенности территорий.</w:t>
      </w:r>
    </w:p>
    <w:p w14:paraId="316ECF06" w14:textId="77777777" w:rsidR="00183BD4" w:rsidRPr="00B96823" w:rsidRDefault="00183BD4">
      <w:bookmarkStart w:id="328" w:name="sub_1204427"/>
      <w:bookmarkEnd w:id="327"/>
      <w:r w:rsidRPr="00B96823">
        <w:t xml:space="preserve">4.4.27. Расстояния от зданий и сооружений до зеленых насаждений следует принимать в соответствии с </w:t>
      </w:r>
      <w:hyperlink w:anchor="sub_550" w:history="1">
        <w:r w:rsidRPr="00B96823">
          <w:rPr>
            <w:rStyle w:val="a4"/>
            <w:rFonts w:cs="Times New Roman CYR"/>
            <w:color w:val="auto"/>
          </w:rPr>
          <w:t>таблицей 55</w:t>
        </w:r>
      </w:hyperlink>
      <w:r w:rsidRPr="00B96823">
        <w:t xml:space="preserve"> основной части настоящих Нормативов при условии беспрепятственного подъезда и работы пожарного автотранспорта; от воздушных линий электропередачи - в соответствии с Правилами устройства электроустановок.</w:t>
      </w:r>
    </w:p>
    <w:bookmarkEnd w:id="328"/>
    <w:p w14:paraId="615AD1EE" w14:textId="77777777" w:rsidR="00183BD4" w:rsidRPr="00B96823" w:rsidRDefault="00183BD4"/>
    <w:p w14:paraId="68786462" w14:textId="77777777" w:rsidR="00183BD4" w:rsidRPr="00B96823" w:rsidRDefault="00183BD4">
      <w:pPr>
        <w:pStyle w:val="1"/>
        <w:rPr>
          <w:color w:val="auto"/>
        </w:rPr>
      </w:pPr>
      <w:bookmarkStart w:id="329" w:name="sub_1205"/>
      <w:r w:rsidRPr="00B96823">
        <w:rPr>
          <w:color w:val="auto"/>
        </w:rPr>
        <w:t>5. Производственная территория:</w:t>
      </w:r>
    </w:p>
    <w:bookmarkEnd w:id="329"/>
    <w:p w14:paraId="6DAFF710" w14:textId="77777777" w:rsidR="00183BD4" w:rsidRPr="00B96823" w:rsidRDefault="00183BD4"/>
    <w:p w14:paraId="12A61D7F" w14:textId="77777777" w:rsidR="00183BD4" w:rsidRPr="00B96823" w:rsidRDefault="00183BD4">
      <w:pPr>
        <w:pStyle w:val="1"/>
        <w:rPr>
          <w:color w:val="auto"/>
        </w:rPr>
      </w:pPr>
      <w:bookmarkStart w:id="330" w:name="sub_12051"/>
      <w:r w:rsidRPr="00B96823">
        <w:rPr>
          <w:color w:val="auto"/>
        </w:rPr>
        <w:t>5.1. Общие требования</w:t>
      </w:r>
    </w:p>
    <w:bookmarkEnd w:id="330"/>
    <w:p w14:paraId="09C64E35" w14:textId="77777777" w:rsidR="00183BD4" w:rsidRPr="00B96823" w:rsidRDefault="00183BD4"/>
    <w:p w14:paraId="17B2FC28" w14:textId="77777777" w:rsidR="00183BD4" w:rsidRPr="00B96823" w:rsidRDefault="00183BD4">
      <w:r w:rsidRPr="00B96823">
        <w:t>5.1.1. В состав производственных зон, зон инженерной и транспортной инфраструктур могут включаться:</w:t>
      </w:r>
    </w:p>
    <w:p w14:paraId="48804726" w14:textId="77777777" w:rsidR="00183BD4" w:rsidRPr="00B96823" w:rsidRDefault="00183BD4">
      <w:r w:rsidRPr="00B96823">
        <w:t>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14:paraId="7C36549E" w14:textId="77777777" w:rsidR="00183BD4" w:rsidRPr="00B96823" w:rsidRDefault="00183BD4">
      <w:r w:rsidRPr="00B96823">
        <w:t>производственные зоны - зоны размещения производственных объектов с различными нормативами воздействия на окружающую среду;</w:t>
      </w:r>
    </w:p>
    <w:p w14:paraId="4B592D1B" w14:textId="77777777" w:rsidR="00183BD4" w:rsidRPr="00B96823" w:rsidRDefault="00183BD4">
      <w:r w:rsidRPr="00B96823">
        <w:t>иные виды производственной, инженерной и транспортной инфраструктур.</w:t>
      </w:r>
    </w:p>
    <w:p w14:paraId="37243A74" w14:textId="77777777" w:rsidR="00183BD4" w:rsidRPr="00B96823" w:rsidRDefault="00183BD4"/>
    <w:p w14:paraId="03E33F39" w14:textId="77777777" w:rsidR="00183BD4" w:rsidRPr="00B96823" w:rsidRDefault="00183BD4">
      <w:r w:rsidRPr="00B96823">
        <w:rPr>
          <w:rStyle w:val="a3"/>
          <w:bCs/>
          <w:color w:val="auto"/>
        </w:rPr>
        <w:t>Примечания</w:t>
      </w:r>
      <w:r w:rsidRPr="00B96823">
        <w:t>:</w:t>
      </w:r>
    </w:p>
    <w:p w14:paraId="3FFD2155" w14:textId="77777777" w:rsidR="00183BD4" w:rsidRPr="00B96823" w:rsidRDefault="00183BD4">
      <w:r w:rsidRPr="00B96823">
        <w:t>1. В производственных зонах допускается размещать:</w:t>
      </w:r>
    </w:p>
    <w:p w14:paraId="6CF4997C" w14:textId="77777777" w:rsidR="00183BD4" w:rsidRPr="00B96823" w:rsidRDefault="00183BD4">
      <w:r w:rsidRPr="00B96823">
        <w:t xml:space="preserve">- индустриальные (промышленные) парки - совокупность объектов промышленной инфраструктуры, предназначенных для создания или модернизации промышленного производства, формирования промышленных кластеров в соответствии с требованиями </w:t>
      </w:r>
      <w:hyperlink r:id="rId97" w:history="1">
        <w:r w:rsidRPr="00B96823">
          <w:rPr>
            <w:rStyle w:val="a4"/>
            <w:rFonts w:cs="Times New Roman CYR"/>
            <w:color w:val="auto"/>
          </w:rPr>
          <w:t>СП 348.1325800.2017</w:t>
        </w:r>
      </w:hyperlink>
      <w:r w:rsidRPr="00B96823">
        <w:t>;</w:t>
      </w:r>
    </w:p>
    <w:p w14:paraId="7EB1218E" w14:textId="77777777" w:rsidR="00183BD4" w:rsidRPr="00B96823" w:rsidRDefault="00183BD4">
      <w:r w:rsidRPr="00B96823">
        <w:t>- объекты аварийно-спасательных служб, обслуживающих расположенные в производственной зоне предприятия и другие объекты.</w:t>
      </w:r>
    </w:p>
    <w:p w14:paraId="6C6139FF" w14:textId="77777777" w:rsidR="00183BD4" w:rsidRPr="00B96823" w:rsidRDefault="00183BD4">
      <w:r w:rsidRPr="00B96823">
        <w:t>2. 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w:t>
      </w:r>
    </w:p>
    <w:p w14:paraId="68FADDC0" w14:textId="77777777" w:rsidR="00183BD4" w:rsidRPr="00B96823" w:rsidRDefault="00183BD4">
      <w:r w:rsidRPr="00B96823">
        <w:lastRenderedPageBreak/>
        <w:t>3. При реконструкции объектов сложившейся производственной застройки, являющихся памятниками истории и культуры, необходимо предусматривать меры по сохранению их исторического облика.</w:t>
      </w:r>
    </w:p>
    <w:p w14:paraId="7B1A012A" w14:textId="77777777" w:rsidR="00183BD4" w:rsidRPr="00B96823" w:rsidRDefault="00183BD4" w:rsidP="00104168">
      <w:pPr>
        <w:pStyle w:val="a6"/>
        <w:rPr>
          <w:color w:val="auto"/>
          <w:sz w:val="16"/>
          <w:szCs w:val="16"/>
          <w:shd w:val="clear" w:color="auto" w:fill="F0F0F0"/>
        </w:rPr>
      </w:pPr>
    </w:p>
    <w:p w14:paraId="63C452B8" w14:textId="77777777" w:rsidR="00183BD4" w:rsidRPr="00B96823" w:rsidRDefault="00183BD4">
      <w:bookmarkStart w:id="331" w:name="sub_120513"/>
      <w:r w:rsidRPr="00B96823">
        <w:t>5.1.3. Границы производственных, коммунальных зон, зон транспортной и инженерной инфраструктур следует устанавливать с учетом действующих санитарных норм и максимально эффективного использования территории.</w:t>
      </w:r>
    </w:p>
    <w:bookmarkEnd w:id="331"/>
    <w:p w14:paraId="7DA640CB" w14:textId="77777777" w:rsidR="00183BD4" w:rsidRPr="00B96823" w:rsidRDefault="00183BD4">
      <w:r w:rsidRPr="00B96823">
        <w:t>Предприятия пищевой, медицинской, фармацевтической и других отраслей промышленности с санитарно-защитной зоной до 100 м не следует размещать на территории промышленных зон (районов) с предприятиями металлургической, химической, нефтехимической и других отраслей промышленности с вредными производствами, а также в пределах их санитарно-защитных зон.</w:t>
      </w:r>
    </w:p>
    <w:p w14:paraId="6E10B7C9" w14:textId="77777777" w:rsidR="00183BD4" w:rsidRPr="00B96823" w:rsidRDefault="00183BD4"/>
    <w:p w14:paraId="0E075D90" w14:textId="77777777" w:rsidR="00733EDA" w:rsidRPr="00B96823" w:rsidRDefault="00733EDA" w:rsidP="00733EDA">
      <w:pPr>
        <w:pStyle w:val="1"/>
        <w:rPr>
          <w:color w:val="auto"/>
        </w:rPr>
      </w:pPr>
      <w:bookmarkStart w:id="332" w:name="sub_12044100"/>
      <w:bookmarkStart w:id="333" w:name="sub_12052"/>
      <w:r w:rsidRPr="00B96823">
        <w:rPr>
          <w:color w:val="auto"/>
        </w:rPr>
        <w:t>Общие требования</w:t>
      </w:r>
    </w:p>
    <w:bookmarkEnd w:id="332"/>
    <w:p w14:paraId="4B9D04B9" w14:textId="77777777" w:rsidR="00733EDA" w:rsidRPr="00B96823" w:rsidRDefault="00733EDA" w:rsidP="00733EDA"/>
    <w:p w14:paraId="61CB1BE0" w14:textId="77777777" w:rsidR="00733EDA" w:rsidRPr="00B96823" w:rsidRDefault="00733EDA" w:rsidP="00733EDA">
      <w:r w:rsidRPr="00B96823">
        <w:t>4.4.1. Рекреационные зоны предназначены для организации массового отдыха населения, улучшения экологической обстановки городских округов и поселений и включают парки, скверы, городские сады, городские леса, лесопарки, пляжи, водоемы и иные объекты, формирующие систему открытых пространств городов, сельских поселений и используемые в рекреационных целях и предназначенных для отдыха, туризма, занятий физической культурой и спортом.</w:t>
      </w:r>
    </w:p>
    <w:p w14:paraId="47F94514" w14:textId="77777777" w:rsidR="00733EDA" w:rsidRPr="00B96823" w:rsidRDefault="00733EDA" w:rsidP="00733EDA">
      <w:r w:rsidRPr="00B96823">
        <w:t>В пределах границ сельских поселений выделяются зоны особо охраняемых территорий, в которые включаются земельные участки, имеющие особое природоохранное, научное, историко-культурное, рекреационное и оздоровительное значение.</w:t>
      </w:r>
    </w:p>
    <w:p w14:paraId="40DBEEE6" w14:textId="77777777" w:rsidR="00733EDA" w:rsidRPr="00B96823" w:rsidRDefault="00733EDA" w:rsidP="00733EDA">
      <w:r w:rsidRPr="00B96823">
        <w:t>4.4.2. 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 рекреационного, оздоровительного и природоохранного назначения.</w:t>
      </w:r>
    </w:p>
    <w:p w14:paraId="5068D734" w14:textId="77777777" w:rsidR="00733EDA" w:rsidRPr="00B96823" w:rsidRDefault="00733EDA" w:rsidP="00733EDA">
      <w:bookmarkStart w:id="334" w:name="sub_120443"/>
      <w:r w:rsidRPr="00B96823">
        <w:t>4.4.3. Рекреационные зоны необходимо формировать во взаимосвязи с пригородными зонами, землями сельскохозяйственного назначения, создавая взаимоувязанный природный комплекс городов и их зон отдыха населения.</w:t>
      </w:r>
    </w:p>
    <w:bookmarkEnd w:id="334"/>
    <w:p w14:paraId="6114C413" w14:textId="77777777" w:rsidR="00733EDA" w:rsidRPr="00B96823" w:rsidRDefault="00733EDA" w:rsidP="00733EDA">
      <w:r w:rsidRPr="00B96823">
        <w:t>Рекреационные зоны расчленяют территорию крупных, больших и средних городских округов и городских поселений на планировочные части, при этом должна соблюдаться соразмерность застроенных территорий и открытых незастроенных пространств, обеспечиваться удобный доступ к рекреационным зонам.</w:t>
      </w:r>
    </w:p>
    <w:p w14:paraId="74B2F31A" w14:textId="77777777" w:rsidR="00733EDA" w:rsidRPr="00B96823" w:rsidRDefault="00733EDA" w:rsidP="00733EDA">
      <w:r w:rsidRPr="00B96823">
        <w:t xml:space="preserve">4.4.4. В </w:t>
      </w:r>
      <w:r>
        <w:t>населенных пунктах сельских</w:t>
      </w:r>
      <w:r w:rsidRPr="00B96823">
        <w:t xml:space="preserve"> поселени</w:t>
      </w:r>
      <w:r>
        <w:t>й</w:t>
      </w:r>
      <w:r w:rsidRPr="00B96823">
        <w:t xml:space="preserve"> необходимо предусматривать непрерывную систему озелененных территорий и других открытых пространств.</w:t>
      </w:r>
    </w:p>
    <w:p w14:paraId="1025235C" w14:textId="77777777" w:rsidR="00733EDA" w:rsidRPr="00B96823" w:rsidRDefault="00733EDA" w:rsidP="00733EDA">
      <w:r w:rsidRPr="00B96823">
        <w:t>На озелененных территориях нормируются:</w:t>
      </w:r>
    </w:p>
    <w:p w14:paraId="7BCA3E16" w14:textId="77777777" w:rsidR="00733EDA" w:rsidRPr="00B96823" w:rsidRDefault="00733EDA" w:rsidP="00733EDA">
      <w:r w:rsidRPr="00B96823">
        <w:t>соотношение территорий, занятых зелеными насаждениями, элементами благоустройства, сооружениями и застройкой;</w:t>
      </w:r>
    </w:p>
    <w:p w14:paraId="18BCBEA4" w14:textId="77777777" w:rsidR="00733EDA" w:rsidRPr="00B96823" w:rsidRDefault="00733EDA" w:rsidP="00733EDA">
      <w:r w:rsidRPr="00B96823">
        <w:t>габариты допускаемой застройки и ее назначение.</w:t>
      </w:r>
    </w:p>
    <w:p w14:paraId="1BEA5BBE" w14:textId="77777777" w:rsidR="00733EDA" w:rsidRPr="00B96823" w:rsidRDefault="00733EDA" w:rsidP="00733EDA">
      <w:r w:rsidRPr="00B96823">
        <w:t>Допустимые показатели баланса объектов в границах озелененных территорий общего пользования жилых районов:</w:t>
      </w:r>
    </w:p>
    <w:p w14:paraId="08CE4A6A" w14:textId="77777777" w:rsidR="00733EDA" w:rsidRPr="00B96823" w:rsidRDefault="00733EDA" w:rsidP="00733EDA"/>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00"/>
        <w:gridCol w:w="4900"/>
      </w:tblGrid>
      <w:tr w:rsidR="00733EDA" w:rsidRPr="00B96823" w14:paraId="3B82BD74" w14:textId="77777777" w:rsidTr="0006448A">
        <w:tc>
          <w:tcPr>
            <w:tcW w:w="4900" w:type="dxa"/>
            <w:tcBorders>
              <w:top w:val="single" w:sz="4" w:space="0" w:color="auto"/>
              <w:bottom w:val="single" w:sz="4" w:space="0" w:color="auto"/>
              <w:right w:val="single" w:sz="4" w:space="0" w:color="auto"/>
            </w:tcBorders>
          </w:tcPr>
          <w:p w14:paraId="6D09756F" w14:textId="77777777" w:rsidR="00733EDA" w:rsidRPr="00B96823" w:rsidRDefault="00733EDA" w:rsidP="0006448A">
            <w:pPr>
              <w:pStyle w:val="ac"/>
            </w:pPr>
            <w:r w:rsidRPr="00B96823">
              <w:t>Наименование объекта</w:t>
            </w:r>
          </w:p>
        </w:tc>
        <w:tc>
          <w:tcPr>
            <w:tcW w:w="4900" w:type="dxa"/>
            <w:tcBorders>
              <w:top w:val="single" w:sz="4" w:space="0" w:color="auto"/>
              <w:left w:val="single" w:sz="4" w:space="0" w:color="auto"/>
              <w:bottom w:val="single" w:sz="4" w:space="0" w:color="auto"/>
            </w:tcBorders>
          </w:tcPr>
          <w:p w14:paraId="1EEB149E" w14:textId="77777777" w:rsidR="00733EDA" w:rsidRPr="00B96823" w:rsidRDefault="00733EDA" w:rsidP="0006448A">
            <w:pPr>
              <w:pStyle w:val="ac"/>
            </w:pPr>
            <w:r w:rsidRPr="00B96823">
              <w:t>Значение показателя, %</w:t>
            </w:r>
          </w:p>
        </w:tc>
      </w:tr>
      <w:tr w:rsidR="00733EDA" w:rsidRPr="00B96823" w14:paraId="2EF0367C" w14:textId="77777777" w:rsidTr="0006448A">
        <w:tc>
          <w:tcPr>
            <w:tcW w:w="4900" w:type="dxa"/>
            <w:tcBorders>
              <w:top w:val="single" w:sz="4" w:space="0" w:color="auto"/>
              <w:bottom w:val="single" w:sz="4" w:space="0" w:color="auto"/>
              <w:right w:val="single" w:sz="4" w:space="0" w:color="auto"/>
            </w:tcBorders>
          </w:tcPr>
          <w:p w14:paraId="21AACCA1" w14:textId="77777777" w:rsidR="00733EDA" w:rsidRPr="00B96823" w:rsidRDefault="00733EDA" w:rsidP="0006448A">
            <w:pPr>
              <w:pStyle w:val="ac"/>
            </w:pPr>
            <w:r w:rsidRPr="00B96823">
              <w:t>Зеленые насаждения</w:t>
            </w:r>
          </w:p>
        </w:tc>
        <w:tc>
          <w:tcPr>
            <w:tcW w:w="4900" w:type="dxa"/>
            <w:tcBorders>
              <w:top w:val="single" w:sz="4" w:space="0" w:color="auto"/>
              <w:left w:val="single" w:sz="4" w:space="0" w:color="auto"/>
              <w:bottom w:val="single" w:sz="4" w:space="0" w:color="auto"/>
            </w:tcBorders>
          </w:tcPr>
          <w:p w14:paraId="30790CE3" w14:textId="77777777" w:rsidR="00733EDA" w:rsidRPr="00B96823" w:rsidRDefault="00733EDA" w:rsidP="0006448A">
            <w:pPr>
              <w:pStyle w:val="ac"/>
            </w:pPr>
            <w:r w:rsidRPr="00B96823">
              <w:t>не менее 70</w:t>
            </w:r>
          </w:p>
        </w:tc>
      </w:tr>
      <w:tr w:rsidR="00733EDA" w:rsidRPr="00B96823" w14:paraId="7C8154C7" w14:textId="77777777" w:rsidTr="0006448A">
        <w:tc>
          <w:tcPr>
            <w:tcW w:w="4900" w:type="dxa"/>
            <w:tcBorders>
              <w:top w:val="single" w:sz="4" w:space="0" w:color="auto"/>
              <w:bottom w:val="single" w:sz="4" w:space="0" w:color="auto"/>
              <w:right w:val="single" w:sz="4" w:space="0" w:color="auto"/>
            </w:tcBorders>
          </w:tcPr>
          <w:p w14:paraId="5066FA9A" w14:textId="77777777" w:rsidR="00733EDA" w:rsidRPr="00B96823" w:rsidRDefault="00733EDA" w:rsidP="0006448A">
            <w:pPr>
              <w:pStyle w:val="ac"/>
            </w:pPr>
            <w:r w:rsidRPr="00B96823">
              <w:t>Аллеи, пешеходные дорожки, велодорожки</w:t>
            </w:r>
          </w:p>
        </w:tc>
        <w:tc>
          <w:tcPr>
            <w:tcW w:w="4900" w:type="dxa"/>
            <w:tcBorders>
              <w:top w:val="single" w:sz="4" w:space="0" w:color="auto"/>
              <w:left w:val="single" w:sz="4" w:space="0" w:color="auto"/>
              <w:bottom w:val="single" w:sz="4" w:space="0" w:color="auto"/>
            </w:tcBorders>
          </w:tcPr>
          <w:p w14:paraId="19A8D1B2" w14:textId="77777777" w:rsidR="00733EDA" w:rsidRPr="00B96823" w:rsidRDefault="00733EDA" w:rsidP="0006448A">
            <w:pPr>
              <w:pStyle w:val="ac"/>
            </w:pPr>
            <w:r w:rsidRPr="00B96823">
              <w:t>не более 10</w:t>
            </w:r>
          </w:p>
        </w:tc>
      </w:tr>
      <w:tr w:rsidR="00733EDA" w:rsidRPr="00B96823" w14:paraId="5E0BD1FC" w14:textId="77777777" w:rsidTr="0006448A">
        <w:tc>
          <w:tcPr>
            <w:tcW w:w="4900" w:type="dxa"/>
            <w:tcBorders>
              <w:top w:val="single" w:sz="4" w:space="0" w:color="auto"/>
              <w:bottom w:val="single" w:sz="4" w:space="0" w:color="auto"/>
              <w:right w:val="single" w:sz="4" w:space="0" w:color="auto"/>
            </w:tcBorders>
          </w:tcPr>
          <w:p w14:paraId="089E6290" w14:textId="77777777" w:rsidR="00733EDA" w:rsidRPr="00B96823" w:rsidRDefault="00733EDA" w:rsidP="0006448A">
            <w:pPr>
              <w:pStyle w:val="ac"/>
            </w:pPr>
            <w:r w:rsidRPr="00B96823">
              <w:t>Площадки</w:t>
            </w:r>
          </w:p>
        </w:tc>
        <w:tc>
          <w:tcPr>
            <w:tcW w:w="4900" w:type="dxa"/>
            <w:tcBorders>
              <w:top w:val="single" w:sz="4" w:space="0" w:color="auto"/>
              <w:left w:val="single" w:sz="4" w:space="0" w:color="auto"/>
              <w:bottom w:val="single" w:sz="4" w:space="0" w:color="auto"/>
            </w:tcBorders>
          </w:tcPr>
          <w:p w14:paraId="3F37E2FD" w14:textId="77777777" w:rsidR="00733EDA" w:rsidRPr="00B96823" w:rsidRDefault="00733EDA" w:rsidP="0006448A">
            <w:pPr>
              <w:pStyle w:val="ac"/>
            </w:pPr>
            <w:r w:rsidRPr="00B96823">
              <w:t>не более 12</w:t>
            </w:r>
          </w:p>
        </w:tc>
      </w:tr>
      <w:tr w:rsidR="00733EDA" w:rsidRPr="00B96823" w14:paraId="31196084" w14:textId="77777777" w:rsidTr="0006448A">
        <w:tc>
          <w:tcPr>
            <w:tcW w:w="4900" w:type="dxa"/>
            <w:tcBorders>
              <w:top w:val="single" w:sz="4" w:space="0" w:color="auto"/>
              <w:bottom w:val="single" w:sz="4" w:space="0" w:color="auto"/>
              <w:right w:val="single" w:sz="4" w:space="0" w:color="auto"/>
            </w:tcBorders>
          </w:tcPr>
          <w:p w14:paraId="068394BB" w14:textId="77777777" w:rsidR="00733EDA" w:rsidRPr="00B96823" w:rsidRDefault="00733EDA" w:rsidP="0006448A">
            <w:pPr>
              <w:pStyle w:val="ac"/>
            </w:pPr>
            <w:r w:rsidRPr="00B96823">
              <w:t>Сооружения</w:t>
            </w:r>
          </w:p>
        </w:tc>
        <w:tc>
          <w:tcPr>
            <w:tcW w:w="4900" w:type="dxa"/>
            <w:tcBorders>
              <w:top w:val="single" w:sz="4" w:space="0" w:color="auto"/>
              <w:left w:val="single" w:sz="4" w:space="0" w:color="auto"/>
              <w:bottom w:val="single" w:sz="4" w:space="0" w:color="auto"/>
            </w:tcBorders>
          </w:tcPr>
          <w:p w14:paraId="00ED77CB" w14:textId="77777777" w:rsidR="00733EDA" w:rsidRPr="00B96823" w:rsidRDefault="00733EDA" w:rsidP="0006448A">
            <w:pPr>
              <w:pStyle w:val="ac"/>
            </w:pPr>
            <w:r w:rsidRPr="00B96823">
              <w:t>не более 8</w:t>
            </w:r>
          </w:p>
        </w:tc>
      </w:tr>
    </w:tbl>
    <w:p w14:paraId="35988385" w14:textId="77777777" w:rsidR="00733EDA" w:rsidRPr="00B96823" w:rsidRDefault="00733EDA" w:rsidP="00733EDA"/>
    <w:p w14:paraId="36FA42F2" w14:textId="77777777" w:rsidR="00733EDA" w:rsidRPr="00B96823" w:rsidRDefault="00733EDA" w:rsidP="00733EDA">
      <w:bookmarkStart w:id="335" w:name="sub_120445"/>
      <w:r w:rsidRPr="00B96823">
        <w:t xml:space="preserve">4.4.5. Удельный вес озелененных территорий различного назначения в пределах </w:t>
      </w:r>
      <w:r w:rsidRPr="00B96823">
        <w:lastRenderedPageBreak/>
        <w:t xml:space="preserve">застроенной территории (уровень </w:t>
      </w:r>
      <w:proofErr w:type="spellStart"/>
      <w:r w:rsidRPr="00B96823">
        <w:t>озелененности</w:t>
      </w:r>
      <w:proofErr w:type="spellEnd"/>
      <w:r w:rsidRPr="00B96823">
        <w:t xml:space="preserve"> территории застройки) должен быть не менее 40 процентов, а в границах территории жилой зоны не менее 25 процентов, включая суммарную площадь озелененной территории микрорайона (квартала).</w:t>
      </w:r>
    </w:p>
    <w:bookmarkEnd w:id="335"/>
    <w:p w14:paraId="39E713EF" w14:textId="77777777" w:rsidR="00733EDA" w:rsidRPr="00B96823" w:rsidRDefault="00733EDA" w:rsidP="00733EDA"/>
    <w:p w14:paraId="12678698" w14:textId="77777777" w:rsidR="00183BD4" w:rsidRPr="00B96823" w:rsidRDefault="00183BD4">
      <w:pPr>
        <w:pStyle w:val="1"/>
        <w:rPr>
          <w:color w:val="auto"/>
        </w:rPr>
      </w:pPr>
      <w:r w:rsidRPr="00B96823">
        <w:rPr>
          <w:color w:val="auto"/>
        </w:rPr>
        <w:t>5.2. Производственные зоны</w:t>
      </w:r>
    </w:p>
    <w:bookmarkEnd w:id="333"/>
    <w:p w14:paraId="28A33057" w14:textId="77777777" w:rsidR="00183BD4" w:rsidRPr="00B96823" w:rsidRDefault="00183BD4"/>
    <w:p w14:paraId="17823926" w14:textId="77777777" w:rsidR="00183BD4" w:rsidRPr="00B96823" w:rsidRDefault="00183BD4">
      <w:bookmarkStart w:id="336" w:name="sub_1205201"/>
      <w:r w:rsidRPr="00B96823">
        <w:rPr>
          <w:rStyle w:val="a3"/>
          <w:bCs/>
          <w:color w:val="auto"/>
        </w:rPr>
        <w:t>Структура производственных зон, классификация предприятий и их размещение:</w:t>
      </w:r>
    </w:p>
    <w:bookmarkEnd w:id="336"/>
    <w:p w14:paraId="79D71B7A" w14:textId="77777777" w:rsidR="00183BD4" w:rsidRPr="00B96823" w:rsidRDefault="00183BD4" w:rsidP="00104168">
      <w:pPr>
        <w:pStyle w:val="a6"/>
        <w:ind w:left="0"/>
        <w:rPr>
          <w:color w:val="auto"/>
          <w:sz w:val="16"/>
          <w:szCs w:val="16"/>
          <w:shd w:val="clear" w:color="auto" w:fill="F0F0F0"/>
        </w:rPr>
      </w:pPr>
    </w:p>
    <w:p w14:paraId="4C460BC2" w14:textId="77777777" w:rsidR="00183BD4" w:rsidRPr="00B96823" w:rsidRDefault="00183BD4">
      <w:r w:rsidRPr="00B96823">
        <w:t xml:space="preserve">5.2.1. Производственная территориальная зона для строительства новых и расширения существующих производственных предприятий проектируется с учетом аэроклиматических характеристик, рельефа местности, закономерностей распространения промышленных выбросов в атмосферу, потенциала загрязнения атмосферы с подветренной стороны по отношению к жилой, рекреационной, курортной зоне, зоне отдыха населения в соответствии с генеральными планами городских округов и поселений, а также с учетом </w:t>
      </w:r>
      <w:hyperlink r:id="rId98" w:history="1">
        <w:r w:rsidRPr="00B96823">
          <w:rPr>
            <w:rStyle w:val="a4"/>
            <w:rFonts w:cs="Times New Roman CYR"/>
            <w:color w:val="auto"/>
          </w:rPr>
          <w:t>СанПиН 2.2.1/2.1.1.1200-03</w:t>
        </w:r>
      </w:hyperlink>
      <w:r w:rsidRPr="00B96823">
        <w:t xml:space="preserve"> "Санитарно-защитные зоны и санитарная классификация предприятий, сооружений и иных объектов".</w:t>
      </w:r>
    </w:p>
    <w:p w14:paraId="363DF5CE" w14:textId="77777777" w:rsidR="00183BD4" w:rsidRPr="00B96823" w:rsidRDefault="00183BD4">
      <w:bookmarkStart w:id="337" w:name="sub_5212"/>
      <w:r w:rsidRPr="00B96823">
        <w:t xml:space="preserve">Проектируемые объекты, как правило, следует размещать компактно, в том числе в составе индустриальных парков, промышленных кластеров с кооперацией подсобно-вспомогательных служб, систем инженерного и транспортного обеспечения, культурно - бытового обслуживания, согласно </w:t>
      </w:r>
      <w:hyperlink r:id="rId99" w:history="1">
        <w:r w:rsidRPr="00B96823">
          <w:rPr>
            <w:rStyle w:val="a4"/>
            <w:rFonts w:cs="Times New Roman CYR"/>
            <w:color w:val="auto"/>
          </w:rPr>
          <w:t>Федеральному закону</w:t>
        </w:r>
      </w:hyperlink>
      <w:r w:rsidRPr="00B96823">
        <w:t xml:space="preserve"> от 31 декабря 2014 N 488-ФЗ "О промышленной политике в Российской Федерации".</w:t>
      </w:r>
    </w:p>
    <w:p w14:paraId="020BC1FF" w14:textId="77777777" w:rsidR="00183BD4" w:rsidRPr="00B96823" w:rsidRDefault="00183BD4" w:rsidP="00104168">
      <w:pPr>
        <w:rPr>
          <w:shd w:val="clear" w:color="auto" w:fill="F0F0F0"/>
        </w:rPr>
      </w:pPr>
      <w:bookmarkStart w:id="338" w:name="sub_120522"/>
      <w:bookmarkEnd w:id="337"/>
      <w:r w:rsidRPr="00B96823">
        <w:t>.</w:t>
      </w:r>
      <w:bookmarkEnd w:id="338"/>
      <w:r w:rsidR="00104168" w:rsidRPr="00B96823">
        <w:rPr>
          <w:shd w:val="clear" w:color="auto" w:fill="F0F0F0"/>
        </w:rPr>
        <w:t xml:space="preserve"> </w:t>
      </w:r>
    </w:p>
    <w:p w14:paraId="181E052B" w14:textId="77777777" w:rsidR="00183BD4" w:rsidRPr="00B96823" w:rsidRDefault="00183BD4">
      <w:bookmarkStart w:id="339" w:name="sub_120523"/>
      <w:r w:rsidRPr="00B96823">
        <w:t>5.2.</w:t>
      </w:r>
      <w:r w:rsidR="00104168" w:rsidRPr="00B96823">
        <w:t>2</w:t>
      </w:r>
      <w:r w:rsidRPr="00B96823">
        <w:t xml:space="preserve">. Устройство отвалов, </w:t>
      </w:r>
      <w:proofErr w:type="spellStart"/>
      <w:r w:rsidRPr="00B96823">
        <w:t>шламонакопителей</w:t>
      </w:r>
      <w:proofErr w:type="spellEnd"/>
      <w:r w:rsidRPr="00B96823">
        <w:t>, мест складирования отходов предприятий допускается только при обосновании невозможности их утилизации; при этом для производственных зон следует предусматривать централизованные (групповые) отвалы. Участки для них следует размещать за пределами территории предприятий и II пояса зоны санитарной охраны подземных источников водоснабжения с соблюдением санитарных норм.</w:t>
      </w:r>
    </w:p>
    <w:bookmarkEnd w:id="339"/>
    <w:p w14:paraId="52B8F892" w14:textId="77777777" w:rsidR="00183BD4" w:rsidRPr="00B96823" w:rsidRDefault="00183BD4">
      <w:r w:rsidRPr="00B96823">
        <w:t>Отвалы, содержащие уголь, сланец, мышьяк, свинец, ртуть и другие горючие и токсичные вещества, должны быть отделены от жилых и общественных зданий и сооружений санитарно-защитной зоной.</w:t>
      </w:r>
    </w:p>
    <w:p w14:paraId="1D24E17E" w14:textId="77777777" w:rsidR="00183BD4" w:rsidRPr="00B96823" w:rsidRDefault="00183BD4">
      <w:r w:rsidRPr="00B96823">
        <w:t>5.2.</w:t>
      </w:r>
      <w:r w:rsidR="00104168" w:rsidRPr="00B96823">
        <w:t>3</w:t>
      </w:r>
      <w:r w:rsidRPr="00B96823">
        <w:t>. 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2AEB5A31" w14:textId="77777777" w:rsidR="00183BD4" w:rsidRPr="00B96823" w:rsidRDefault="00183BD4"/>
    <w:p w14:paraId="21EFE537" w14:textId="77777777" w:rsidR="00183BD4" w:rsidRPr="00B96823" w:rsidRDefault="00183BD4">
      <w:bookmarkStart w:id="340" w:name="sub_5240"/>
      <w:r w:rsidRPr="00B96823">
        <w:rPr>
          <w:rStyle w:val="a3"/>
          <w:bCs/>
          <w:color w:val="auto"/>
        </w:rPr>
        <w:t>Примечания:</w:t>
      </w:r>
    </w:p>
    <w:bookmarkEnd w:id="340"/>
    <w:p w14:paraId="0B39398A" w14:textId="77777777" w:rsidR="00183BD4" w:rsidRPr="00B96823" w:rsidRDefault="00183BD4">
      <w:r w:rsidRPr="00B96823">
        <w:t>1. Размещение объектов на земельных участках с более частым превышением уровня воды допускается при условии возведения необходимых сооружений по защите от затопления.</w:t>
      </w:r>
    </w:p>
    <w:p w14:paraId="2D610C58" w14:textId="77777777" w:rsidR="00183BD4" w:rsidRPr="00B96823" w:rsidRDefault="00183BD4">
      <w:r w:rsidRPr="00B96823">
        <w:t>2. Требования настоящего пункта не распространяются на объекты, их отдельные здания и сооружения, для которых по условиям эксплуатации допускается кратковременное их затопление.</w:t>
      </w:r>
    </w:p>
    <w:p w14:paraId="7F23620F" w14:textId="3ED58E7B" w:rsidR="00183BD4" w:rsidRPr="00B96823" w:rsidRDefault="00183BD4">
      <w:bookmarkStart w:id="341" w:name="sub_120525"/>
    </w:p>
    <w:bookmarkEnd w:id="341"/>
    <w:p w14:paraId="0B75CE57" w14:textId="77777777" w:rsidR="00183BD4" w:rsidRPr="00B96823" w:rsidRDefault="00183BD4">
      <w:r w:rsidRPr="00B96823">
        <w:t>5.2.</w:t>
      </w:r>
      <w:r w:rsidR="00104168" w:rsidRPr="00B96823">
        <w:t>5</w:t>
      </w:r>
      <w:r w:rsidRPr="00B96823">
        <w:t>. Размещение производственных зон и объектов не допускается:</w:t>
      </w:r>
    </w:p>
    <w:p w14:paraId="6826A53E" w14:textId="0C65A435" w:rsidR="00183BD4" w:rsidRPr="00B96823" w:rsidRDefault="00183BD4" w:rsidP="00386BA8">
      <w:bookmarkStart w:id="342" w:name="sub_12052601"/>
      <w:r w:rsidRPr="00B96823">
        <w:t xml:space="preserve">а) в первом поясе зоны санитарной охраны подземных и наземных источников водоснабжения в соответствии с </w:t>
      </w:r>
      <w:hyperlink r:id="rId100" w:history="1">
        <w:r w:rsidRPr="00B96823">
          <w:rPr>
            <w:rStyle w:val="a4"/>
            <w:rFonts w:cs="Times New Roman CYR"/>
            <w:color w:val="auto"/>
          </w:rPr>
          <w:t>СанПиН 2.1.4.1110</w:t>
        </w:r>
      </w:hyperlink>
      <w:r w:rsidRPr="00B96823">
        <w:t>;</w:t>
      </w:r>
      <w:bookmarkStart w:id="343" w:name="sub_5263"/>
      <w:bookmarkEnd w:id="342"/>
      <w:r w:rsidRPr="00B96823">
        <w:t>;</w:t>
      </w:r>
    </w:p>
    <w:p w14:paraId="2D9E2865" w14:textId="252700FE" w:rsidR="00183BD4" w:rsidRPr="00B96823" w:rsidRDefault="00386BA8">
      <w:bookmarkStart w:id="344" w:name="sub_5264"/>
      <w:bookmarkEnd w:id="343"/>
      <w:r>
        <w:t>б</w:t>
      </w:r>
      <w:r w:rsidR="00183BD4" w:rsidRPr="00B96823">
        <w:t xml:space="preserve">) на землях особо охраняемых природных территорий, в </w:t>
      </w:r>
      <w:proofErr w:type="spellStart"/>
      <w:r w:rsidR="00183BD4" w:rsidRPr="00B96823">
        <w:t>т.ч</w:t>
      </w:r>
      <w:proofErr w:type="spellEnd"/>
      <w:r w:rsidR="00183BD4" w:rsidRPr="00B96823">
        <w:t>. заповедников и их охранных зон;</w:t>
      </w:r>
    </w:p>
    <w:p w14:paraId="2780819C" w14:textId="010DD62B" w:rsidR="00183BD4" w:rsidRPr="00B96823" w:rsidRDefault="00386BA8">
      <w:bookmarkStart w:id="345" w:name="sub_5265"/>
      <w:bookmarkEnd w:id="344"/>
      <w:r>
        <w:lastRenderedPageBreak/>
        <w:t>в</w:t>
      </w:r>
      <w:r w:rsidR="00183BD4" w:rsidRPr="00B96823">
        <w:t>) в зонах охраны памятников истории и культуры без разрешения соответствующих органов охраны памятников;</w:t>
      </w:r>
    </w:p>
    <w:bookmarkEnd w:id="345"/>
    <w:p w14:paraId="1EB1DA5A" w14:textId="77777777" w:rsidR="00183BD4" w:rsidRPr="00B96823" w:rsidRDefault="00183BD4">
      <w:r w:rsidRPr="00B96823">
        <w:rPr>
          <w:rStyle w:val="a3"/>
          <w:bCs/>
          <w:color w:val="auto"/>
        </w:rPr>
        <w:t>Примечание</w:t>
      </w:r>
      <w:r w:rsidRPr="00B96823">
        <w:t xml:space="preserve"> - Допускается размещение объектов в соответствии с требованиями </w:t>
      </w:r>
      <w:hyperlink r:id="rId101" w:history="1">
        <w:r w:rsidRPr="00B96823">
          <w:rPr>
            <w:rStyle w:val="a4"/>
            <w:rFonts w:cs="Times New Roman CYR"/>
            <w:color w:val="auto"/>
          </w:rPr>
          <w:t>СП 115.13330</w:t>
        </w:r>
      </w:hyperlink>
      <w:r w:rsidRPr="00B96823">
        <w:t xml:space="preserve">, </w:t>
      </w:r>
      <w:hyperlink r:id="rId102" w:history="1">
        <w:r w:rsidRPr="00B96823">
          <w:rPr>
            <w:rStyle w:val="a4"/>
            <w:rFonts w:cs="Times New Roman CYR"/>
            <w:color w:val="auto"/>
          </w:rPr>
          <w:t>СП 116.13330</w:t>
        </w:r>
      </w:hyperlink>
      <w:r w:rsidRPr="00B96823">
        <w:t>;</w:t>
      </w:r>
    </w:p>
    <w:p w14:paraId="28126A6A" w14:textId="77777777" w:rsidR="00183BD4" w:rsidRPr="00B96823" w:rsidRDefault="00183BD4">
      <w:bookmarkStart w:id="346" w:name="sub_5268"/>
      <w:r w:rsidRPr="00B96823">
        <w:t>и) на участках, загрязненных органическими и радиоактивными отбросами, до истечения сроков, установленных органами санитарно-эпидемиологической службы;</w:t>
      </w:r>
    </w:p>
    <w:p w14:paraId="6589356E" w14:textId="77777777" w:rsidR="00183BD4" w:rsidRPr="00B96823" w:rsidRDefault="00183BD4">
      <w:bookmarkStart w:id="347" w:name="sub_5269"/>
      <w:bookmarkEnd w:id="346"/>
      <w:r w:rsidRPr="00B96823">
        <w:t>к) в зонах возможного катастрофического затопления в результате разрушения плотин или дамб.</w:t>
      </w:r>
    </w:p>
    <w:bookmarkEnd w:id="347"/>
    <w:p w14:paraId="5BD39D64" w14:textId="77777777" w:rsidR="00183BD4" w:rsidRPr="00B96823" w:rsidRDefault="00183BD4">
      <w:r w:rsidRPr="00B96823">
        <w:rPr>
          <w:rStyle w:val="a3"/>
          <w:bCs/>
          <w:color w:val="auto"/>
        </w:rPr>
        <w:t>Примечание</w:t>
      </w:r>
      <w:r w:rsidRPr="00B96823">
        <w:t xml:space="preserve"> - Зона катастрофического затопления - территория, затопление которой составляет глубину 1,5 м и более или может повлечь за собой разрушение зданий и сооружений, гибель людей, вывод из строя оборудования объектов.</w:t>
      </w:r>
    </w:p>
    <w:p w14:paraId="6049FCC3" w14:textId="77777777" w:rsidR="00183BD4" w:rsidRPr="00B96823" w:rsidRDefault="00183BD4">
      <w:r w:rsidRPr="00B96823">
        <w:t>5.2.</w:t>
      </w:r>
      <w:r w:rsidR="00104168" w:rsidRPr="00B96823">
        <w:t>6</w:t>
      </w:r>
      <w:r w:rsidRPr="00B96823">
        <w:t>. Для производственных предприятий с технологическими процессами, являющимися источниками неблагоприятного воздействия на здоровье человека и окружающую среду, устанавливаются санитарно-защитные зоны в соответствии с санитарной классификацией предприятий.</w:t>
      </w:r>
    </w:p>
    <w:p w14:paraId="1172B336" w14:textId="77777777" w:rsidR="00183BD4" w:rsidRPr="00B96823" w:rsidRDefault="00183BD4">
      <w:r w:rsidRPr="00B96823">
        <w:t>Санитарная классификация предприятий устанавливается по классам опасности - I, II, III, IV, V классы. В соответствии с санитарной классификацией предприятий, производств и объектов устанавливаются следующие размеры санитарно-защитных зон:</w:t>
      </w:r>
    </w:p>
    <w:p w14:paraId="7851E772" w14:textId="77777777" w:rsidR="00183BD4" w:rsidRPr="00B96823" w:rsidRDefault="00183BD4">
      <w:r w:rsidRPr="00B96823">
        <w:t>для предприятий I класса - 1000 м;</w:t>
      </w:r>
    </w:p>
    <w:p w14:paraId="7928EF88" w14:textId="77777777" w:rsidR="00183BD4" w:rsidRPr="00B96823" w:rsidRDefault="00183BD4">
      <w:r w:rsidRPr="00B96823">
        <w:t>для предприятий II класса - 500 м;</w:t>
      </w:r>
    </w:p>
    <w:p w14:paraId="327A1CA2" w14:textId="77777777" w:rsidR="00183BD4" w:rsidRPr="00B96823" w:rsidRDefault="00183BD4">
      <w:r w:rsidRPr="00B96823">
        <w:t>для предприятий III класса - 300 м;</w:t>
      </w:r>
    </w:p>
    <w:p w14:paraId="11A93FCE" w14:textId="77777777" w:rsidR="00183BD4" w:rsidRPr="00B96823" w:rsidRDefault="00183BD4">
      <w:r w:rsidRPr="00B96823">
        <w:t>для предприятий IV класса - 100 м;</w:t>
      </w:r>
    </w:p>
    <w:p w14:paraId="25018A38" w14:textId="77777777" w:rsidR="00183BD4" w:rsidRPr="00B96823" w:rsidRDefault="00183BD4">
      <w:r w:rsidRPr="00B96823">
        <w:t>для предприятий V класса - 50 м.</w:t>
      </w:r>
    </w:p>
    <w:p w14:paraId="47204BA7" w14:textId="77777777" w:rsidR="00183BD4" w:rsidRPr="00B96823" w:rsidRDefault="00183BD4">
      <w:bookmarkStart w:id="348" w:name="sub_5278"/>
      <w:r w:rsidRPr="00B96823">
        <w:t xml:space="preserve">Санитарно-защитные зоны устанавливаются в соответствии с требованиями санитарно-эпидемиологических правил и </w:t>
      </w:r>
      <w:hyperlink r:id="rId103" w:history="1">
        <w:r w:rsidRPr="00B96823">
          <w:rPr>
            <w:rStyle w:val="a4"/>
            <w:rFonts w:cs="Times New Roman CYR"/>
            <w:color w:val="auto"/>
          </w:rPr>
          <w:t>постановлением</w:t>
        </w:r>
      </w:hyperlink>
      <w:r w:rsidRPr="00B96823">
        <w:t xml:space="preserve"> Правительства РФ от 03 марта 2018 года N 222 "Об утверждении Правил установления санитарно-защитных зон и использования земельных участков, расположенных в границах санитарно-защитных зон". Решение об установлении принимают уполномоченные органы:</w:t>
      </w:r>
    </w:p>
    <w:bookmarkEnd w:id="348"/>
    <w:p w14:paraId="3D03202F" w14:textId="77777777" w:rsidR="00183BD4" w:rsidRPr="00B96823" w:rsidRDefault="00183BD4">
      <w:r w:rsidRPr="00B96823">
        <w:t>- Федеральная служба по надзору в сфере защиты прав потребителей и благополучия человека - в отношении объектов I и II класса опасности в соответствии с классификацией, установленной санитарно-эпидемиологическими требованиями (далее - санитарная классификация), групп объектов, в состав которых входят объекты I и (или) II класса опасности, а также в отношении объектов, не включенных в санитарную классификацию;</w:t>
      </w:r>
    </w:p>
    <w:p w14:paraId="3BF66EBC" w14:textId="77777777" w:rsidR="00183BD4" w:rsidRPr="00B96823" w:rsidRDefault="00183BD4">
      <w:r w:rsidRPr="00B96823">
        <w:t>- территориальные органы Федеральной службы по надзору в сфере защиты прав потребителей и благополучия человека - в отношении объектов III - V класса опасности в соответствии с санитарной классификацией, а также в отношении групп объектов, в состав которых входят объекты III - V класса опасности. государственным санитарным врачом Краснодарского края или его заместителем.</w:t>
      </w:r>
    </w:p>
    <w:p w14:paraId="7802FCF5" w14:textId="77777777" w:rsidR="00183BD4" w:rsidRPr="00B96823" w:rsidRDefault="00183BD4">
      <w:r w:rsidRPr="00B96823">
        <w:t>Для групп производственных предприятий устанавливается единая санитарно-защитная зона с учетом суммарных выбросов и физического воздействия всех источников загрязнения.</w:t>
      </w:r>
    </w:p>
    <w:p w14:paraId="25AF3AF7" w14:textId="77777777" w:rsidR="00183BD4" w:rsidRPr="00B96823" w:rsidRDefault="00183BD4">
      <w:r w:rsidRPr="00B96823">
        <w:t>5.2.</w:t>
      </w:r>
      <w:r w:rsidR="00104168" w:rsidRPr="00B96823">
        <w:t>7</w:t>
      </w:r>
      <w:r w:rsidRPr="00B96823">
        <w:t xml:space="preserve">. Границы производственных зон необходимо устанавливать на основе документов территориального планирования и градостроительного зонирования с учетом требуемых санитарно-защитных зон для производственных предприятий и объектов в соответствии с </w:t>
      </w:r>
      <w:hyperlink w:anchor="sub_12052" w:history="1">
        <w:r w:rsidRPr="00B96823">
          <w:rPr>
            <w:rStyle w:val="a4"/>
            <w:rFonts w:cs="Times New Roman CYR"/>
            <w:color w:val="auto"/>
          </w:rPr>
          <w:t>подразделом 5.2</w:t>
        </w:r>
      </w:hyperlink>
      <w:r w:rsidRPr="00B96823">
        <w:t xml:space="preserve"> "Производственные зоны" и </w:t>
      </w:r>
      <w:hyperlink w:anchor="sub_12100" w:history="1">
        <w:r w:rsidRPr="00B96823">
          <w:rPr>
            <w:rStyle w:val="a4"/>
            <w:rFonts w:cs="Times New Roman CYR"/>
            <w:color w:val="auto"/>
          </w:rPr>
          <w:t>разделом 10</w:t>
        </w:r>
      </w:hyperlink>
      <w:r w:rsidRPr="00B96823">
        <w:t xml:space="preserve"> "Охрана окружающей среды" настоящих Нормативов, обеспечивая максимально эффективное использование территории при их строительстве и эксплуатации</w:t>
      </w:r>
    </w:p>
    <w:p w14:paraId="4E75E83A" w14:textId="77777777" w:rsidR="00183BD4" w:rsidRPr="00B96823" w:rsidRDefault="00183BD4">
      <w:bookmarkStart w:id="349" w:name="sub_120529"/>
      <w:r w:rsidRPr="00B96823">
        <w:t>5.2.</w:t>
      </w:r>
      <w:r w:rsidR="00104168" w:rsidRPr="00B96823">
        <w:t>8</w:t>
      </w:r>
      <w:r w:rsidRPr="00B96823">
        <w:t>. Размещение новых промышленных предприятий I и II классов по санитарной классификации, требующих организации санитарно-защитной зоны 1000 м и 500 м соответственно, на территории населенных пунктов Краснодарского края не допускается.</w:t>
      </w:r>
    </w:p>
    <w:bookmarkEnd w:id="349"/>
    <w:p w14:paraId="1C5AD263" w14:textId="77777777" w:rsidR="00183BD4" w:rsidRPr="00B96823" w:rsidRDefault="00183BD4">
      <w:r w:rsidRPr="00B96823">
        <w:t xml:space="preserve">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w:t>
      </w:r>
      <w:r w:rsidRPr="00B96823">
        <w:lastRenderedPageBreak/>
        <w:t>других отраслей промышленности с санитарно-защитной зоной 50 - 100 м.</w:t>
      </w:r>
    </w:p>
    <w:p w14:paraId="6345E738" w14:textId="77777777" w:rsidR="00183BD4" w:rsidRPr="00B96823" w:rsidRDefault="00183BD4">
      <w:bookmarkStart w:id="350" w:name="sub_1205210"/>
      <w:r w:rsidRPr="00B96823">
        <w:t>5.2.</w:t>
      </w:r>
      <w:r w:rsidR="00104168" w:rsidRPr="00B96823">
        <w:t>9</w:t>
      </w:r>
      <w:r w:rsidRPr="00B96823">
        <w:t>. Участки производственных территорий с производствами III и IV классов, размещение которых по санитарным требованиям недопустимо в составе других зон, следует размещать только в производственной зоне.</w:t>
      </w:r>
    </w:p>
    <w:bookmarkEnd w:id="350"/>
    <w:p w14:paraId="0BC44596" w14:textId="77777777" w:rsidR="00183BD4" w:rsidRPr="00B96823" w:rsidRDefault="00183BD4">
      <w:r w:rsidRPr="00B96823">
        <w:t>5.2.1</w:t>
      </w:r>
      <w:r w:rsidR="00104168" w:rsidRPr="00B96823">
        <w:t>0</w:t>
      </w:r>
      <w:r w:rsidRPr="00B96823">
        <w:t xml:space="preserve">. Для объектов по изготовлению и хранению взрывчатых материалов и изделий на их основе (организаций, арсеналов, баз, складов взрывчатых материалов) следует предусматривать запретные (опасные) зоны и районы. Размеры этих зон и районов определяются нормативными документами </w:t>
      </w:r>
      <w:proofErr w:type="spellStart"/>
      <w:r w:rsidRPr="00B96823">
        <w:t>Ростехнадзора</w:t>
      </w:r>
      <w:proofErr w:type="spellEnd"/>
      <w:r w:rsidRPr="00B96823">
        <w:t xml:space="preserve"> и других федеральных органов исполнительной власти, в ведении которых находятся эти объекты. Застройка запретных (опасных) зон жилыми, общественными и производственными зданиями и сооружениями не допускается. В случае особой необходимости строительство зданий, сооружений и других объектов на территории запретной (опасной) зоны может осуществляться по согласованию с организацией, в ведении которой находится склад, и органами местного самоуправления районов, городов.</w:t>
      </w:r>
    </w:p>
    <w:p w14:paraId="03AE30BC" w14:textId="77777777" w:rsidR="00183BD4" w:rsidRPr="00B96823" w:rsidRDefault="00183BD4">
      <w:bookmarkStart w:id="351" w:name="sub_1205212"/>
      <w:r w:rsidRPr="00B96823">
        <w:t>5.2.1</w:t>
      </w:r>
      <w:r w:rsidR="00474383" w:rsidRPr="00B96823">
        <w:t>1</w:t>
      </w:r>
      <w:r w:rsidRPr="00B96823">
        <w:t>. Не допускается размещение на территории жилых и общественно-деловых зон производственных объектов V класса, если зона распространения химических и физических факторов до уровня ПДК не ограничивается размерами собственной территории предприятия и производственной зоны.</w:t>
      </w:r>
    </w:p>
    <w:bookmarkEnd w:id="351"/>
    <w:p w14:paraId="4C905A56" w14:textId="77777777" w:rsidR="00183BD4" w:rsidRPr="00B96823" w:rsidRDefault="00183BD4">
      <w:r w:rsidRPr="00B96823">
        <w:t>Предприятия,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предприятиям с источниками загрязнения атмосферного воздуха.</w:t>
      </w:r>
    </w:p>
    <w:p w14:paraId="58E67E5E" w14:textId="77777777" w:rsidR="00183BD4" w:rsidRPr="00B96823" w:rsidRDefault="00183BD4">
      <w:r w:rsidRPr="00B96823">
        <w:t>5.2.1</w:t>
      </w:r>
      <w:r w:rsidR="00474383" w:rsidRPr="00B96823">
        <w:t>2</w:t>
      </w:r>
      <w:r w:rsidRPr="00B96823">
        <w:t>. В границах городских округов и поселений допускается размещать производственные предприятия и объекты III, IV и V классов с установлением соответствующих санитарно-защитных зон.</w:t>
      </w:r>
    </w:p>
    <w:p w14:paraId="1D8AAFEC" w14:textId="77777777" w:rsidR="00183BD4" w:rsidRPr="00B96823" w:rsidRDefault="00183BD4">
      <w:r w:rsidRPr="00B96823">
        <w:t xml:space="preserve">В пределах селитебной территории городских округов и поселений допускается размещать производственные предприятия, не выделяющие вредные вещества, с </w:t>
      </w:r>
      <w:proofErr w:type="spellStart"/>
      <w:r w:rsidRPr="00B96823">
        <w:t>непожароопасными</w:t>
      </w:r>
      <w:proofErr w:type="spellEnd"/>
      <w:r w:rsidRPr="00B96823">
        <w:t xml:space="preserve">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принимать не менее 50 м.</w:t>
      </w:r>
    </w:p>
    <w:p w14:paraId="6C8BA70E" w14:textId="77777777" w:rsidR="00183BD4" w:rsidRPr="00B96823" w:rsidRDefault="00183BD4">
      <w:bookmarkStart w:id="352" w:name="sub_52133"/>
      <w:r w:rsidRPr="00B96823">
        <w:t xml:space="preserve">Производственные зоны с источниками загрязнения атмосферного воздуха, водных объектов, почв, а также с источниками шума, вибрации, электромагнитных и радиоактивных воздействий по отношению к жилой застройке следует размещать в соответствии с требованиями </w:t>
      </w:r>
      <w:hyperlink w:anchor="sub_12100" w:history="1">
        <w:r w:rsidRPr="00B96823">
          <w:rPr>
            <w:rStyle w:val="a4"/>
            <w:rFonts w:cs="Times New Roman CYR"/>
            <w:color w:val="auto"/>
          </w:rPr>
          <w:t>раздела 10</w:t>
        </w:r>
      </w:hyperlink>
      <w:r w:rsidRPr="00B96823">
        <w:t xml:space="preserve"> "Охрана окружающей среды" настоящих Нормативов.</w:t>
      </w:r>
    </w:p>
    <w:bookmarkEnd w:id="352"/>
    <w:p w14:paraId="4494B860" w14:textId="77777777" w:rsidR="00183BD4" w:rsidRPr="00B96823" w:rsidRDefault="00183BD4">
      <w:r w:rsidRPr="00B96823">
        <w:t>5.2.1</w:t>
      </w:r>
      <w:r w:rsidR="00474383" w:rsidRPr="00B96823">
        <w:t>3</w:t>
      </w:r>
      <w:r w:rsidRPr="00B96823">
        <w:t xml:space="preserve">. В состав технопарков, индустриальных парков и территориальных промышленных кластеров с санитарно-защитной зоной шириной 500 м и более в соответствии с требованиями </w:t>
      </w:r>
      <w:hyperlink r:id="rId104" w:history="1">
        <w:r w:rsidRPr="00B96823">
          <w:rPr>
            <w:rStyle w:val="a4"/>
            <w:rFonts w:cs="Times New Roman CYR"/>
            <w:color w:val="auto"/>
          </w:rPr>
          <w:t>СанПиН 2.2.1/2.1.1.1200</w:t>
        </w:r>
      </w:hyperlink>
      <w:r w:rsidRPr="00B96823">
        <w:t xml:space="preserve"> не следует включать объекты, которые могут быть размещены около границы или в пределах жилой зоны.</w:t>
      </w:r>
    </w:p>
    <w:p w14:paraId="1872111F" w14:textId="77777777" w:rsidR="00183BD4" w:rsidRPr="00B96823" w:rsidRDefault="00183BD4">
      <w:r w:rsidRPr="00B96823">
        <w:t>5.2.1</w:t>
      </w:r>
      <w:r w:rsidR="00474383" w:rsidRPr="00B96823">
        <w:t>4</w:t>
      </w:r>
      <w:r w:rsidRPr="00B96823">
        <w:t>. Территории городских округов и поселений должны соответствовать потребностям производственных территорий по обеспеченности транспортом и инженерными ресурсами.</w:t>
      </w:r>
    </w:p>
    <w:p w14:paraId="6B07885C" w14:textId="77777777" w:rsidR="00183BD4" w:rsidRPr="00B96823" w:rsidRDefault="00183BD4">
      <w:bookmarkStart w:id="353" w:name="sub_52152"/>
      <w:r w:rsidRPr="00B96823">
        <w:t>При планировочной организации земельного участка реконструируемых производственных объектов, в том числе размещаемых в технопарках, индустриальных парках и территориальных промышленных кластерах, следует предусматривать упорядочение функционального и планировочного зонирования и размещения инженерных и транспортных коммуникаций.</w:t>
      </w:r>
    </w:p>
    <w:p w14:paraId="1B0710CF" w14:textId="77777777" w:rsidR="00183BD4" w:rsidRPr="00B96823" w:rsidRDefault="00183BD4">
      <w:bookmarkStart w:id="354" w:name="sub_1205216"/>
      <w:bookmarkEnd w:id="353"/>
      <w:r w:rsidRPr="00B96823">
        <w:t>5.2.1</w:t>
      </w:r>
      <w:r w:rsidR="00474383" w:rsidRPr="00B96823">
        <w:t>5</w:t>
      </w:r>
      <w:r w:rsidRPr="00B96823">
        <w:t>. В случае негативного влияния производственных зон, расположенных в границах городских округов и поселений, на окружающую среду следует предусматривать уменьшение мощности, перепрофилирование предприятия или вынос экологически неблагополучных промышленных предприятий из селитебных зон городских округов и поселений.</w:t>
      </w:r>
    </w:p>
    <w:p w14:paraId="791C9183" w14:textId="77777777" w:rsidR="00183BD4" w:rsidRPr="00B96823" w:rsidRDefault="00183BD4">
      <w:bookmarkStart w:id="355" w:name="sub_1205217"/>
      <w:bookmarkEnd w:id="354"/>
      <w:r w:rsidRPr="00B96823">
        <w:lastRenderedPageBreak/>
        <w:t>5.2.1</w:t>
      </w:r>
      <w:r w:rsidR="00474383" w:rsidRPr="00B96823">
        <w:t>6</w:t>
      </w:r>
      <w:r w:rsidRPr="00B96823">
        <w:t>. При реконструкции производственных зон территории следует преобразовывать с учетом примыкания к территориям иного функционального назначения:</w:t>
      </w:r>
    </w:p>
    <w:bookmarkEnd w:id="355"/>
    <w:p w14:paraId="58075742" w14:textId="77777777" w:rsidR="00183BD4" w:rsidRPr="00B96823" w:rsidRDefault="00183BD4">
      <w:r w:rsidRPr="00B96823">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14:paraId="2CAB64CE" w14:textId="77777777" w:rsidR="00183BD4" w:rsidRPr="00B96823" w:rsidRDefault="00183BD4">
      <w:r w:rsidRPr="00B96823">
        <w:t>в полосе примыкания к жилым зонам не следует размещать на границе производственной зоны глухие заборы. Рекомендуется использование 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14:paraId="464706E8" w14:textId="77777777" w:rsidR="00183BD4" w:rsidRPr="00B96823" w:rsidRDefault="00183BD4">
      <w:r w:rsidRPr="00B96823">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14:paraId="2DE0C47B" w14:textId="77777777" w:rsidR="00183BD4" w:rsidRPr="00B96823" w:rsidRDefault="00183BD4">
      <w:bookmarkStart w:id="356" w:name="sub_1205218"/>
      <w:r w:rsidRPr="00B96823">
        <w:t>5.2.1</w:t>
      </w:r>
      <w:r w:rsidR="00474383" w:rsidRPr="00B96823">
        <w:t>7</w:t>
      </w:r>
      <w:r w:rsidRPr="00B96823">
        <w:t>. 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14:paraId="22DE6020" w14:textId="77777777" w:rsidR="00183BD4" w:rsidRPr="00B96823" w:rsidRDefault="00183BD4">
      <w:bookmarkStart w:id="357" w:name="sub_1205219"/>
      <w:bookmarkEnd w:id="356"/>
      <w:r w:rsidRPr="00B96823">
        <w:t>5.2.1</w:t>
      </w:r>
      <w:r w:rsidR="00474383" w:rsidRPr="00B96823">
        <w:t>8</w:t>
      </w:r>
      <w:r w:rsidRPr="00B96823">
        <w:t>. Не допускается расширение производственных предприятий, если при этом требуется увеличение размера санитарно-защитных зон.</w:t>
      </w:r>
    </w:p>
    <w:p w14:paraId="481A835E" w14:textId="03F50A36" w:rsidR="00183BD4" w:rsidRPr="00B96823" w:rsidRDefault="00183BD4">
      <w:bookmarkStart w:id="358" w:name="sub_1205220"/>
      <w:bookmarkEnd w:id="357"/>
      <w:r w:rsidRPr="00B96823">
        <w:t>5.2.</w:t>
      </w:r>
      <w:r w:rsidR="00474383" w:rsidRPr="00B96823">
        <w:t>19</w:t>
      </w:r>
      <w:r w:rsidRPr="00B96823">
        <w:t>. Параметры производственных территорий должны подчиняться градостроительным условиям территорий</w:t>
      </w:r>
      <w:r w:rsidR="00386BA8">
        <w:t xml:space="preserve"> сельских</w:t>
      </w:r>
      <w:r w:rsidRPr="00B96823">
        <w:t xml:space="preserve"> поселений по экологической безопасности, величине и интенсивности использования территорий.</w:t>
      </w:r>
    </w:p>
    <w:bookmarkEnd w:id="358"/>
    <w:p w14:paraId="3C2E7B86" w14:textId="77777777" w:rsidR="00183BD4" w:rsidRPr="00B96823" w:rsidRDefault="00183BD4">
      <w:r w:rsidRPr="00B96823">
        <w:t>При размещении производственных зон необходимо обеспечивать их рациональную взаимосвязь с жилыми районами при минимальных затратах времени на трудовые передвижения.</w:t>
      </w:r>
    </w:p>
    <w:p w14:paraId="5E459D5E" w14:textId="77777777" w:rsidR="00183BD4" w:rsidRPr="00B96823" w:rsidRDefault="00183BD4">
      <w:bookmarkStart w:id="359" w:name="sub_1205221"/>
      <w:r w:rsidRPr="00B96823">
        <w:t>5.2.2</w:t>
      </w:r>
      <w:r w:rsidR="00474383" w:rsidRPr="00B96823">
        <w:t>0</w:t>
      </w:r>
      <w:r w:rsidRPr="00B96823">
        <w:t xml:space="preserve">. Требования к размещению гидротехнических сооружений, тепловых электростанций, радиационных объектов приведены в </w:t>
      </w:r>
      <w:hyperlink w:anchor="sub_1205278" w:history="1">
        <w:r w:rsidRPr="00B96823">
          <w:rPr>
            <w:rStyle w:val="a4"/>
            <w:rFonts w:cs="Times New Roman CYR"/>
            <w:color w:val="auto"/>
          </w:rPr>
          <w:t>пунктах 5.2.78 - 5.2.112</w:t>
        </w:r>
      </w:hyperlink>
      <w:r w:rsidRPr="00B96823">
        <w:t xml:space="preserve"> настоящего раздела.</w:t>
      </w:r>
    </w:p>
    <w:bookmarkEnd w:id="359"/>
    <w:p w14:paraId="2FB30940" w14:textId="77777777" w:rsidR="00183BD4" w:rsidRPr="00B96823" w:rsidRDefault="00183BD4"/>
    <w:p w14:paraId="02769786" w14:textId="77777777" w:rsidR="00183BD4" w:rsidRPr="00B96823" w:rsidRDefault="00183BD4">
      <w:r w:rsidRPr="00B96823">
        <w:rPr>
          <w:rStyle w:val="a3"/>
          <w:bCs/>
          <w:color w:val="auto"/>
        </w:rPr>
        <w:t>Нормативные параметры застройки производственных зон</w:t>
      </w:r>
    </w:p>
    <w:p w14:paraId="1A9F96CB" w14:textId="77777777" w:rsidR="00183BD4" w:rsidRPr="00B96823" w:rsidRDefault="00183BD4"/>
    <w:p w14:paraId="7768BC8B" w14:textId="77777777" w:rsidR="00183BD4" w:rsidRPr="00B96823" w:rsidRDefault="00183BD4">
      <w:r w:rsidRPr="00B96823">
        <w:t>5.2.2</w:t>
      </w:r>
      <w:r w:rsidR="00474383" w:rsidRPr="00B96823">
        <w:t>1</w:t>
      </w:r>
      <w:r w:rsidRPr="00B96823">
        <w:t xml:space="preserve">. Нормативный размер земельного участка производственного предприятия принимается равным отношению площади его застройки к показателю нормативной плотности застройки, выраженной в процентах </w:t>
      </w:r>
      <w:proofErr w:type="spellStart"/>
      <w:r w:rsidRPr="00B96823">
        <w:t>застроенности</w:t>
      </w:r>
      <w:proofErr w:type="spellEnd"/>
      <w:r w:rsidRPr="00B96823">
        <w:t>.</w:t>
      </w:r>
    </w:p>
    <w:p w14:paraId="08160654" w14:textId="77777777" w:rsidR="00183BD4" w:rsidRPr="00B96823" w:rsidRDefault="00183BD4">
      <w:bookmarkStart w:id="360" w:name="sub_52222"/>
      <w:r w:rsidRPr="00B96823">
        <w:t xml:space="preserve">Нормативная плотность застройки предприятий производственной зоны принимается в соответствии с </w:t>
      </w:r>
      <w:hyperlink w:anchor="sub_60" w:history="1">
        <w:r w:rsidRPr="00B96823">
          <w:rPr>
            <w:rStyle w:val="a4"/>
            <w:rFonts w:cs="Times New Roman CYR"/>
            <w:color w:val="auto"/>
          </w:rPr>
          <w:t>таблицей 6</w:t>
        </w:r>
      </w:hyperlink>
      <w:r w:rsidRPr="00B96823">
        <w:t xml:space="preserve"> настоящих Нормативов.</w:t>
      </w:r>
    </w:p>
    <w:bookmarkEnd w:id="360"/>
    <w:p w14:paraId="4FFD724C" w14:textId="77777777" w:rsidR="00183BD4" w:rsidRPr="00B96823" w:rsidRDefault="00183BD4">
      <w:r w:rsidRPr="00B96823">
        <w:t xml:space="preserve">Площадь земельных участков предприятий должна обеспечивать нормативную плотность застройки участка, предусмотренную для предприятий данной отрасли промышленности; коэффициент плотности застройки (коэффициент использования территории) должен быть не более нормативного в соответствии с </w:t>
      </w:r>
      <w:hyperlink w:anchor="sub_381" w:history="1">
        <w:r w:rsidRPr="00B96823">
          <w:rPr>
            <w:rStyle w:val="a4"/>
            <w:rFonts w:cs="Times New Roman CYR"/>
            <w:color w:val="auto"/>
          </w:rPr>
          <w:t>таблицей 38.1</w:t>
        </w:r>
      </w:hyperlink>
      <w:r w:rsidRPr="00B96823">
        <w:t xml:space="preserve"> настоящих Нормативов; в целях экономии производственных территорий рекомендуется блокировка зданий, если это не противоречит технологическим, противопожарным, санитарным требованиям, функциональному назначению зданий и сооружений.</w:t>
      </w:r>
    </w:p>
    <w:p w14:paraId="4916A6C6" w14:textId="77777777" w:rsidR="00183BD4" w:rsidRPr="00B96823" w:rsidRDefault="00183BD4">
      <w:r w:rsidRPr="00B96823">
        <w:t>В пределах производственной территориальной зоны могут размещаться площадки производственных предприятий - территории площадью до 25 га в установленных границах, на которых располагаются сооружения производственного и сопровождающего производство назначения, и группы предприятий - территории площадью от 25 до 200 га в установленных границах (промышленный узел).</w:t>
      </w:r>
    </w:p>
    <w:p w14:paraId="0508D99E" w14:textId="77777777" w:rsidR="00183BD4" w:rsidRPr="00B96823" w:rsidRDefault="00183BD4">
      <w:bookmarkStart w:id="361" w:name="sub_52225"/>
      <w:r w:rsidRPr="00B96823">
        <w:t xml:space="preserve">При размещении объектов в составе индустриальных парков и территориальных промышленных кластеров отношение общей площади площадок предприятий и иных объектов к территории индустриальных парков и территориальных промышленных кластеров следует принимать не менее 0,6 при этом функционально-планировочную организацию промышленных зон необходимо предусматривать в виде кварталов (в границах красных </w:t>
      </w:r>
      <w:r w:rsidRPr="00B96823">
        <w:lastRenderedPageBreak/>
        <w:t>линий), в пределах которых размещаются основные и вспомогательные производства предприятий, с учетом санитарно-гигиенических и противопожарных требований к их размещению, грузооборота и видов транспорта, а также очередности строительства.</w:t>
      </w:r>
    </w:p>
    <w:bookmarkEnd w:id="361"/>
    <w:p w14:paraId="3F913427" w14:textId="77777777" w:rsidR="00183BD4" w:rsidRPr="00B96823" w:rsidRDefault="00183BD4">
      <w:r w:rsidRPr="00B96823">
        <w:t>При реконструкции указанных объектов указанное соотношение допускается уменьшать, но не более чем на 15% при соблюдении санитарно-эпидемиологических норм и правил, а также норм пожарной безопасности.</w:t>
      </w:r>
    </w:p>
    <w:p w14:paraId="408A8706" w14:textId="77777777" w:rsidR="00183BD4" w:rsidRPr="00B96823" w:rsidRDefault="00183BD4">
      <w:bookmarkStart w:id="362" w:name="sub_1205223"/>
      <w:r w:rsidRPr="00B96823">
        <w:t>5.2.2</w:t>
      </w:r>
      <w:r w:rsidR="00474383" w:rsidRPr="00B96823">
        <w:t>2</w:t>
      </w:r>
      <w:r w:rsidRPr="00B96823">
        <w:t xml:space="preserve">. Территорию промышленного узла следует разделять на </w:t>
      </w:r>
      <w:proofErr w:type="spellStart"/>
      <w:r w:rsidRPr="00B96823">
        <w:t>подзоны</w:t>
      </w:r>
      <w:proofErr w:type="spellEnd"/>
      <w:r w:rsidRPr="00B96823">
        <w:t>:</w:t>
      </w:r>
    </w:p>
    <w:bookmarkEnd w:id="362"/>
    <w:p w14:paraId="1D6AB644" w14:textId="77777777" w:rsidR="00183BD4" w:rsidRPr="00B96823" w:rsidRDefault="00183BD4">
      <w:r w:rsidRPr="00B96823">
        <w:t>общественного центра;</w:t>
      </w:r>
    </w:p>
    <w:p w14:paraId="21DF1450" w14:textId="77777777" w:rsidR="00183BD4" w:rsidRPr="00B96823" w:rsidRDefault="00183BD4">
      <w:r w:rsidRPr="00B96823">
        <w:t>производственных площадок предприятий;</w:t>
      </w:r>
    </w:p>
    <w:p w14:paraId="061B1117" w14:textId="77777777" w:rsidR="00183BD4" w:rsidRPr="00B96823" w:rsidRDefault="00183BD4">
      <w:r w:rsidRPr="00B96823">
        <w:t>общих объектов вспомогательных производств и хозяйств.</w:t>
      </w:r>
    </w:p>
    <w:p w14:paraId="576B5288" w14:textId="77777777" w:rsidR="00183BD4" w:rsidRPr="00B96823" w:rsidRDefault="00183BD4">
      <w:r w:rsidRPr="00B96823">
        <w:t>В состав общественного центра следует включать административные учреждения управления производством, предприятия общественного питания, специализированные учреждения здравоохранения, предприятия бытового обслуживания.</w:t>
      </w:r>
    </w:p>
    <w:p w14:paraId="4B4A0791" w14:textId="77777777" w:rsidR="00183BD4" w:rsidRPr="00B96823" w:rsidRDefault="00183BD4">
      <w:r w:rsidRPr="00B96823">
        <w:t>На территории общих объектов вспомогательных производств и хозяйств следует размещать объекты энергоснабжения, водоснабжения и канализации, транспорта, ремонтного хозяйства, пожарных депо, отвального хозяйства производственной зоны.</w:t>
      </w:r>
    </w:p>
    <w:p w14:paraId="72112F8C" w14:textId="77777777" w:rsidR="00183BD4" w:rsidRPr="00B96823" w:rsidRDefault="00183BD4">
      <w:bookmarkStart w:id="363" w:name="sub_52246"/>
      <w:r w:rsidRPr="00B96823">
        <w:t>5.2.2</w:t>
      </w:r>
      <w:r w:rsidR="00474383" w:rsidRPr="00B96823">
        <w:t>3</w:t>
      </w:r>
      <w:r w:rsidRPr="00B96823">
        <w:t>. При разработке планировочной организации земельных участков объектов следует выделять функционально-технологические зоны:</w:t>
      </w:r>
    </w:p>
    <w:p w14:paraId="185A00F4" w14:textId="77777777" w:rsidR="00183BD4" w:rsidRPr="00B96823" w:rsidRDefault="00183BD4">
      <w:bookmarkStart w:id="364" w:name="sub_52242"/>
      <w:bookmarkEnd w:id="363"/>
      <w:r w:rsidRPr="00B96823">
        <w:t>а) входную;</w:t>
      </w:r>
    </w:p>
    <w:p w14:paraId="4FE3441E" w14:textId="77777777" w:rsidR="00183BD4" w:rsidRPr="00B96823" w:rsidRDefault="00183BD4">
      <w:bookmarkStart w:id="365" w:name="sub_52243"/>
      <w:bookmarkEnd w:id="364"/>
      <w:r w:rsidRPr="00B96823">
        <w:t>б) производственную - для размещения основных производств, включая зоны исследовательского назначения и опытных производств;</w:t>
      </w:r>
    </w:p>
    <w:p w14:paraId="5CB90492" w14:textId="6A9573D6" w:rsidR="00183BD4" w:rsidRPr="00B96823" w:rsidRDefault="00183BD4">
      <w:bookmarkStart w:id="366" w:name="sub_52244"/>
      <w:bookmarkEnd w:id="365"/>
      <w:r w:rsidRPr="00B96823">
        <w:t>в) подсобную - для размещения ремонтных, строительно</w:t>
      </w:r>
      <w:r w:rsidR="00386BA8">
        <w:t>-</w:t>
      </w:r>
      <w:r w:rsidRPr="00B96823">
        <w:t>эксплуатационных, тарных объектов, объектов энергетики и других инженерных сооружений;</w:t>
      </w:r>
    </w:p>
    <w:p w14:paraId="40F12E6E" w14:textId="77777777" w:rsidR="00183BD4" w:rsidRPr="00B96823" w:rsidRDefault="00183BD4">
      <w:bookmarkStart w:id="367" w:name="sub_52245"/>
      <w:bookmarkEnd w:id="366"/>
      <w:r w:rsidRPr="00B96823">
        <w:t>г) складскую - для размещения складских объектов, контейнерных площадок, объектов внешнего и внутризаводского транспорта.</w:t>
      </w:r>
    </w:p>
    <w:bookmarkEnd w:id="367"/>
    <w:p w14:paraId="7F8F002F" w14:textId="77777777" w:rsidR="00183BD4" w:rsidRPr="00B96823" w:rsidRDefault="00183BD4">
      <w:r w:rsidRPr="00B96823">
        <w:t xml:space="preserve">При планировочной организации технопарков, индустриальных парков и территориальных промышленных кластеров следует выделять функционально-планировочные зоны с кварталами объектов согласно </w:t>
      </w:r>
      <w:hyperlink r:id="rId105" w:history="1">
        <w:r w:rsidRPr="00B96823">
          <w:rPr>
            <w:rStyle w:val="a4"/>
            <w:rFonts w:cs="Times New Roman CYR"/>
            <w:color w:val="auto"/>
          </w:rPr>
          <w:t>СП 348.1325800</w:t>
        </w:r>
      </w:hyperlink>
      <w:r w:rsidRPr="00B96823">
        <w:t>.</w:t>
      </w:r>
    </w:p>
    <w:p w14:paraId="2C06FD31" w14:textId="77777777" w:rsidR="00183BD4" w:rsidRPr="00B96823" w:rsidRDefault="00183BD4">
      <w:r w:rsidRPr="00B96823">
        <w:t xml:space="preserve">Проектирование ограждений площадок и участков предприятий, зданий и сооружений следует принимать в соответствии с </w:t>
      </w:r>
      <w:hyperlink w:anchor="sub_190" w:history="1">
        <w:r w:rsidRPr="00B96823">
          <w:rPr>
            <w:rStyle w:val="a4"/>
            <w:rFonts w:cs="Times New Roman CYR"/>
            <w:color w:val="auto"/>
          </w:rPr>
          <w:t>таблицей 19</w:t>
        </w:r>
      </w:hyperlink>
      <w:r w:rsidRPr="00B96823">
        <w:t xml:space="preserve"> настоящих Нормативов.</w:t>
      </w:r>
    </w:p>
    <w:p w14:paraId="232C0CDB" w14:textId="77777777" w:rsidR="00183BD4" w:rsidRPr="00B96823" w:rsidRDefault="00183BD4">
      <w:r w:rsidRPr="00B96823">
        <w:t>5.2.2</w:t>
      </w:r>
      <w:r w:rsidR="00474383" w:rsidRPr="00B96823">
        <w:t>4</w:t>
      </w:r>
      <w:r w:rsidRPr="00B96823">
        <w:t>. Входную зону предприятия (комплекса предприятий) следует размещать со стороны основных подъездов и подходов, работающих на предприятии.</w:t>
      </w:r>
    </w:p>
    <w:p w14:paraId="6BF5EF0B" w14:textId="77777777" w:rsidR="00183BD4" w:rsidRPr="00B96823" w:rsidRDefault="00183BD4">
      <w:bookmarkStart w:id="368" w:name="sub_52252"/>
      <w:r w:rsidRPr="00B96823">
        <w:t>Размеры входных зон предприятий рекомендуется принимать в соответствии с заданием на проектирование из расчета на 1000 работающих:</w:t>
      </w:r>
    </w:p>
    <w:bookmarkEnd w:id="368"/>
    <w:p w14:paraId="54E06FC2" w14:textId="77777777" w:rsidR="00183BD4" w:rsidRPr="00B96823" w:rsidRDefault="00183BD4">
      <w:r w:rsidRPr="00B96823">
        <w:t>0,8 га - при количестве работающих до 0,5 тысячи;</w:t>
      </w:r>
    </w:p>
    <w:p w14:paraId="412C3B92" w14:textId="77777777" w:rsidR="00183BD4" w:rsidRPr="00B96823" w:rsidRDefault="00183BD4">
      <w:r w:rsidRPr="00B96823">
        <w:t>0,7 га - при количестве работающих более 0,5 до 1 тысячи;</w:t>
      </w:r>
    </w:p>
    <w:p w14:paraId="58F61E90" w14:textId="77777777" w:rsidR="00183BD4" w:rsidRPr="00B96823" w:rsidRDefault="00183BD4">
      <w:r w:rsidRPr="00B96823">
        <w:t>0,6 га - при количестве работающих от 1 до 4 тысяч;</w:t>
      </w:r>
    </w:p>
    <w:p w14:paraId="74FF61EF" w14:textId="77777777" w:rsidR="00183BD4" w:rsidRPr="00B96823" w:rsidRDefault="00183BD4">
      <w:r w:rsidRPr="00B96823">
        <w:t>0,5 га - при количестве работающих от 4 до 10 тысяч;</w:t>
      </w:r>
    </w:p>
    <w:p w14:paraId="045D160C" w14:textId="77777777" w:rsidR="00183BD4" w:rsidRPr="00B96823" w:rsidRDefault="00183BD4">
      <w:r w:rsidRPr="00B96823">
        <w:t>0,4 га - при количестве работающих до 10 тысяч.</w:t>
      </w:r>
    </w:p>
    <w:p w14:paraId="02238688" w14:textId="77777777" w:rsidR="00183BD4" w:rsidRPr="00B96823" w:rsidRDefault="00183BD4">
      <w:r w:rsidRPr="00B96823">
        <w:t>5.2.2</w:t>
      </w:r>
      <w:r w:rsidR="00474383" w:rsidRPr="00B96823">
        <w:t>5</w:t>
      </w:r>
      <w:r w:rsidRPr="00B96823">
        <w:t xml:space="preserve">. Во входных зонах и общественных центрах промышленных узлов следует предусматривать открытые площадки для стоянки легковых автомобилей в соответствии с требованиями </w:t>
      </w:r>
      <w:hyperlink w:anchor="sub_12055" w:history="1">
        <w:r w:rsidRPr="00B96823">
          <w:rPr>
            <w:rStyle w:val="a4"/>
            <w:rFonts w:cs="Times New Roman CYR"/>
            <w:color w:val="auto"/>
          </w:rPr>
          <w:t>подраздела 5.5</w:t>
        </w:r>
      </w:hyperlink>
      <w:r w:rsidRPr="00B96823">
        <w:t xml:space="preserve"> "Зоны транспортной инфраструктуры" настоящих Нормативов.</w:t>
      </w:r>
    </w:p>
    <w:p w14:paraId="27ECBD6A" w14:textId="77777777" w:rsidR="00183BD4" w:rsidRPr="00B96823" w:rsidRDefault="00183BD4">
      <w:r w:rsidRPr="00B96823">
        <w:t>Места для стоянки и хранения автомобилей лиц, работающих на этих объектах, надлежит размещать на территории земельных участков объектов, в том числе открытые площадки для стоянки легковых автомобилей инвалидов.</w:t>
      </w:r>
    </w:p>
    <w:p w14:paraId="402B5338" w14:textId="77777777" w:rsidR="00183BD4" w:rsidRPr="00B96823" w:rsidRDefault="00183BD4">
      <w:bookmarkStart w:id="369" w:name="sub_52263"/>
      <w:r w:rsidRPr="00B96823">
        <w:t>Вместимость площадки для стоянки автотранспорта, принадлежащего работающим гражданам, следует предусматривать: на первую очередь - 15 автомобилей, на расчетный срок - 30 автомобилей на 100 работающих в двух смежных сменах.</w:t>
      </w:r>
    </w:p>
    <w:p w14:paraId="59244F4D" w14:textId="77777777" w:rsidR="00183BD4" w:rsidRPr="00B96823" w:rsidRDefault="00183BD4">
      <w:bookmarkStart w:id="370" w:name="sub_1205227"/>
      <w:bookmarkEnd w:id="369"/>
      <w:r w:rsidRPr="00B96823">
        <w:t>5.2.2</w:t>
      </w:r>
      <w:r w:rsidR="00474383" w:rsidRPr="00B96823">
        <w:t>6</w:t>
      </w:r>
      <w:r w:rsidRPr="00B96823">
        <w:t xml:space="preserve">. Занятость территории (интенсивность использования) производственной зоны определяется в процентах как отношение суммы площадок производственных предприятий в пределах ограждения (при отсутствии ограждения - в соответствующих условных границах), а также объектов обслуживания с включением площади, занятой железнодорожными </w:t>
      </w:r>
      <w:r w:rsidRPr="00B96823">
        <w:lastRenderedPageBreak/>
        <w:t>станциями, к общей территории производственной зоны. Территория предприятия должна включать резервные участки, намеченные в соответствии с заданием на проектирование для размещения на них зданий и сооружений в случае расширения и модернизации производства.</w:t>
      </w:r>
    </w:p>
    <w:p w14:paraId="61033382" w14:textId="77777777" w:rsidR="00183BD4" w:rsidRPr="00B96823" w:rsidRDefault="00183BD4">
      <w:bookmarkStart w:id="371" w:name="sub_1205228"/>
      <w:bookmarkEnd w:id="370"/>
      <w:r w:rsidRPr="00B96823">
        <w:t>5.2.2</w:t>
      </w:r>
      <w:r w:rsidR="00474383" w:rsidRPr="00B96823">
        <w:t>7</w:t>
      </w:r>
      <w:r w:rsidRPr="00B96823">
        <w:t>. Производственная зона, занимаемая площадками производственных предприятий и вспомогательных объектов, учреждениями и предприятиями обслуживания, должна составлять не менее 60 процентов общей территории производственной зоны.</w:t>
      </w:r>
    </w:p>
    <w:p w14:paraId="52DBE9B4" w14:textId="77777777" w:rsidR="00183BD4" w:rsidRPr="00B96823" w:rsidRDefault="00183BD4">
      <w:bookmarkStart w:id="372" w:name="sub_1205229"/>
      <w:bookmarkEnd w:id="371"/>
      <w:r w:rsidRPr="00B96823">
        <w:t>5.2.2</w:t>
      </w:r>
      <w:r w:rsidR="00474383" w:rsidRPr="00B96823">
        <w:t>8</w:t>
      </w:r>
      <w:r w:rsidRPr="00B96823">
        <w:t>. Санитарно-защитная зона отделяет производственную территорию от жилой, общественно-деловой, рекреационной зоны, зоны отдыха и других с обязательным обозначением границ специальными информационными знаками.</w:t>
      </w:r>
    </w:p>
    <w:p w14:paraId="59A1724F" w14:textId="77777777" w:rsidR="00183BD4" w:rsidRPr="00B96823" w:rsidRDefault="00183BD4">
      <w:bookmarkStart w:id="373" w:name="sub_52292"/>
      <w:bookmarkEnd w:id="372"/>
      <w:r w:rsidRPr="00B96823">
        <w:t xml:space="preserve">Организация санитарно-защитных зон осуществляется на основании проекта в соответствии с требованиями </w:t>
      </w:r>
      <w:hyperlink w:anchor="sub_120527" w:history="1">
        <w:r w:rsidRPr="00B96823">
          <w:rPr>
            <w:rStyle w:val="a4"/>
            <w:rFonts w:cs="Times New Roman CYR"/>
            <w:color w:val="auto"/>
          </w:rPr>
          <w:t>пункта 5.2.7</w:t>
        </w:r>
      </w:hyperlink>
      <w:r w:rsidRPr="00B96823">
        <w:t xml:space="preserve"> настоящего раздела и </w:t>
      </w:r>
      <w:hyperlink w:anchor="sub_12100" w:history="1">
        <w:r w:rsidRPr="00B96823">
          <w:rPr>
            <w:rStyle w:val="a4"/>
            <w:rFonts w:cs="Times New Roman CYR"/>
            <w:color w:val="auto"/>
          </w:rPr>
          <w:t>раздела 10</w:t>
        </w:r>
      </w:hyperlink>
      <w:r w:rsidRPr="00B96823">
        <w:t xml:space="preserve"> "Охрана окружающей среды" настоящих Нормативов.</w:t>
      </w:r>
    </w:p>
    <w:bookmarkEnd w:id="373"/>
    <w:p w14:paraId="21AB2B53" w14:textId="77777777" w:rsidR="00183BD4" w:rsidRPr="00B96823" w:rsidRDefault="00183BD4">
      <w:r w:rsidRPr="00B96823">
        <w:t>5.2.</w:t>
      </w:r>
      <w:r w:rsidR="00474383" w:rsidRPr="00B96823">
        <w:t>29</w:t>
      </w:r>
      <w:r w:rsidRPr="00B96823">
        <w:t>. Санитарно-защитная зона для предприятий должна быть максимально озеленена. Минимальную площадь озеленения санитарно-защитных зон следует принимать в зависимости от ширины зоны с учетом экологических норм и архитектурно-планировочных условий, при ширине:</w:t>
      </w:r>
    </w:p>
    <w:p w14:paraId="3EA9D4D6" w14:textId="77777777" w:rsidR="00183BD4" w:rsidRPr="00B96823" w:rsidRDefault="00183BD4">
      <w:r w:rsidRPr="00B96823">
        <w:t>до 300 метров - не менее 60%;</w:t>
      </w:r>
    </w:p>
    <w:p w14:paraId="1456ECBD" w14:textId="77777777" w:rsidR="00183BD4" w:rsidRPr="00B96823" w:rsidRDefault="00183BD4">
      <w:r w:rsidRPr="00B96823">
        <w:t>свыше 300 по 1000 метров - не менее 50%;</w:t>
      </w:r>
    </w:p>
    <w:p w14:paraId="65C4BDB7" w14:textId="77777777" w:rsidR="00183BD4" w:rsidRPr="00B96823" w:rsidRDefault="00183BD4">
      <w:r w:rsidRPr="00B96823">
        <w:t>свыше 1000 по 3000 метров - не менее 40%;</w:t>
      </w:r>
    </w:p>
    <w:p w14:paraId="47AEF204" w14:textId="77777777" w:rsidR="00183BD4" w:rsidRPr="00B96823" w:rsidRDefault="00183BD4">
      <w:r w:rsidRPr="00B96823">
        <w:t>свыше 3000 метров - не менее 20%.</w:t>
      </w:r>
    </w:p>
    <w:p w14:paraId="1D8769CF" w14:textId="77777777" w:rsidR="00183BD4" w:rsidRPr="00B96823" w:rsidRDefault="00183BD4">
      <w:r w:rsidRPr="00B96823">
        <w:t>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p w14:paraId="6EF2E251" w14:textId="77777777" w:rsidR="00183BD4" w:rsidRPr="00B96823" w:rsidRDefault="00183BD4">
      <w:bookmarkStart w:id="374" w:name="sub_1205231"/>
      <w:r w:rsidRPr="00B96823">
        <w:t>5.2.3</w:t>
      </w:r>
      <w:r w:rsidR="00474383" w:rsidRPr="00B96823">
        <w:t>0</w:t>
      </w:r>
      <w:r w:rsidRPr="00B96823">
        <w:t xml:space="preserve">. Режим территорий санитарно-защитных зон определяется в соответствии с требованиями </w:t>
      </w:r>
      <w:hyperlink r:id="rId106" w:history="1">
        <w:proofErr w:type="spellStart"/>
        <w:r w:rsidRPr="00B96823">
          <w:rPr>
            <w:rStyle w:val="a4"/>
            <w:rFonts w:cs="Times New Roman CYR"/>
            <w:color w:val="auto"/>
          </w:rPr>
          <w:t>СанПин</w:t>
        </w:r>
        <w:proofErr w:type="spellEnd"/>
        <w:r w:rsidRPr="00B96823">
          <w:rPr>
            <w:rStyle w:val="a4"/>
            <w:rFonts w:cs="Times New Roman CYR"/>
            <w:color w:val="auto"/>
          </w:rPr>
          <w:t xml:space="preserve"> 2.2.1/2.1.1.1200-03</w:t>
        </w:r>
      </w:hyperlink>
      <w:r w:rsidRPr="00B96823">
        <w:t>.</w:t>
      </w:r>
    </w:p>
    <w:p w14:paraId="76E13F80" w14:textId="77777777" w:rsidR="00183BD4" w:rsidRPr="00B96823" w:rsidRDefault="00183BD4">
      <w:bookmarkStart w:id="375" w:name="sub_1205232"/>
      <w:bookmarkEnd w:id="374"/>
      <w:r w:rsidRPr="00B96823">
        <w:t>5.2.3</w:t>
      </w:r>
      <w:r w:rsidR="00474383" w:rsidRPr="00B96823">
        <w:t>1</w:t>
      </w:r>
      <w:r w:rsidRPr="00B96823">
        <w:t xml:space="preserve">. Нормативы на проектирование и строительство объектов и сетей инженерной инфраструктуры производственных зон (водоснабжение, канализация, электро-, тепло-, газоснабжение, связь, радиовещание и телевидение) принимаются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настоящих Нормативов.</w:t>
      </w:r>
    </w:p>
    <w:p w14:paraId="3A4DF7ED" w14:textId="77777777" w:rsidR="00183BD4" w:rsidRPr="00B96823" w:rsidRDefault="00183BD4">
      <w:bookmarkStart w:id="376" w:name="sub_1205233"/>
      <w:bookmarkEnd w:id="375"/>
      <w:r w:rsidRPr="00B96823">
        <w:t>5.2.3</w:t>
      </w:r>
      <w:r w:rsidR="00474383" w:rsidRPr="00B96823">
        <w:t>2</w:t>
      </w:r>
      <w:r w:rsidRPr="00B96823">
        <w:t xml:space="preserve">. Удаленность производственных зон от головных источников инженерного обеспечения принимается по расчету зависимости протяженности инженерных коммуникаций (трубопроводов, газо-, </w:t>
      </w:r>
      <w:proofErr w:type="spellStart"/>
      <w:r w:rsidRPr="00B96823">
        <w:t>нефте</w:t>
      </w:r>
      <w:proofErr w:type="spellEnd"/>
      <w:r w:rsidRPr="00B96823">
        <w:t xml:space="preserve">-, водо-, </w:t>
      </w:r>
      <w:proofErr w:type="spellStart"/>
      <w:r w:rsidRPr="00B96823">
        <w:t>продуктоводов</w:t>
      </w:r>
      <w:proofErr w:type="spellEnd"/>
      <w:r w:rsidRPr="00B96823">
        <w:t>) от величины потребляемых ресурсов.</w:t>
      </w:r>
    </w:p>
    <w:bookmarkEnd w:id="376"/>
    <w:p w14:paraId="5C2D24A0" w14:textId="77777777" w:rsidR="00183BD4" w:rsidRPr="00B96823" w:rsidRDefault="00183BD4">
      <w:r w:rsidRPr="00B96823">
        <w:t xml:space="preserve">От ТЭЦ или </w:t>
      </w:r>
      <w:proofErr w:type="spellStart"/>
      <w:r w:rsidRPr="00B96823">
        <w:t>тепломагистрали</w:t>
      </w:r>
      <w:proofErr w:type="spellEnd"/>
      <w:r w:rsidRPr="00B96823">
        <w:t xml:space="preserve"> мощностью 1000 и более Гкал/час следует принимать расстояние до производственных территорий с теплопотреблением:</w:t>
      </w:r>
    </w:p>
    <w:p w14:paraId="4AE2ECAF" w14:textId="77777777" w:rsidR="00183BD4" w:rsidRPr="00B96823" w:rsidRDefault="00183BD4">
      <w:r w:rsidRPr="00B96823">
        <w:t>более 20 Гкал/час - не более 5 км;</w:t>
      </w:r>
    </w:p>
    <w:p w14:paraId="7E9ED840" w14:textId="77777777" w:rsidR="00183BD4" w:rsidRPr="00B96823" w:rsidRDefault="00183BD4">
      <w:r w:rsidRPr="00B96823">
        <w:t>от 5 до 20 Гкал/час - не более 10 км.</w:t>
      </w:r>
    </w:p>
    <w:p w14:paraId="2EDB17EC" w14:textId="77777777" w:rsidR="00183BD4" w:rsidRPr="00B96823" w:rsidRDefault="00183BD4">
      <w:r w:rsidRPr="00B96823">
        <w:t>От водопроводного узла, станции или водовода мощностью более 100 тыс. куб. м/сутки следует принимать расстояние до производственных территорий с водопотреблением:</w:t>
      </w:r>
    </w:p>
    <w:p w14:paraId="26317833" w14:textId="77777777" w:rsidR="00183BD4" w:rsidRPr="00B96823" w:rsidRDefault="00183BD4">
      <w:r w:rsidRPr="00B96823">
        <w:t>более 20 тыс. куб. м/сутки - не более 5 км;</w:t>
      </w:r>
    </w:p>
    <w:p w14:paraId="52DD1099" w14:textId="77777777" w:rsidR="00183BD4" w:rsidRPr="00B96823" w:rsidRDefault="00183BD4">
      <w:r w:rsidRPr="00B96823">
        <w:t>от 5 до 20 тыс. куб. м/сутки - не более 10 км.</w:t>
      </w:r>
    </w:p>
    <w:p w14:paraId="05D28FC8" w14:textId="77777777" w:rsidR="00183BD4" w:rsidRPr="00B96823" w:rsidRDefault="00183BD4">
      <w:bookmarkStart w:id="377" w:name="sub_1205234"/>
      <w:r w:rsidRPr="00B96823">
        <w:t>5.2.3</w:t>
      </w:r>
      <w:r w:rsidR="00474383" w:rsidRPr="00B96823">
        <w:t>3</w:t>
      </w:r>
      <w:r w:rsidRPr="00B96823">
        <w:t xml:space="preserve">. Нормативы на проектирование и строительство объектов транспортной инфраструктуры производственных зон принимаются в соответствии с требованиями </w:t>
      </w:r>
      <w:hyperlink w:anchor="sub_12055" w:history="1">
        <w:r w:rsidRPr="00B96823">
          <w:rPr>
            <w:rStyle w:val="a4"/>
            <w:rFonts w:cs="Times New Roman CYR"/>
            <w:color w:val="auto"/>
          </w:rPr>
          <w:t>подраздела 5.5</w:t>
        </w:r>
      </w:hyperlink>
      <w:r w:rsidRPr="00B96823">
        <w:t xml:space="preserve"> "Зоны транспортной инфраструктуры" настоящего раздела.</w:t>
      </w:r>
    </w:p>
    <w:p w14:paraId="79E2A918" w14:textId="77777777" w:rsidR="00183BD4" w:rsidRPr="00B96823" w:rsidRDefault="00183BD4">
      <w:bookmarkStart w:id="378" w:name="sub_1205235"/>
      <w:bookmarkEnd w:id="377"/>
      <w:r w:rsidRPr="00B96823">
        <w:t>5.2.3</w:t>
      </w:r>
      <w:r w:rsidR="00474383" w:rsidRPr="00B96823">
        <w:t>4</w:t>
      </w:r>
      <w:r w:rsidRPr="00B96823">
        <w:t xml:space="preserve">. Условия транспортной организации территорий при их планировке и застройке должны соответствовать требованиям </w:t>
      </w:r>
      <w:hyperlink w:anchor="sub_1205239" w:history="1">
        <w:r w:rsidRPr="00B96823">
          <w:rPr>
            <w:rStyle w:val="a4"/>
            <w:rFonts w:cs="Times New Roman CYR"/>
            <w:color w:val="auto"/>
          </w:rPr>
          <w:t>пунктов 5.2.39 - 5.2.42</w:t>
        </w:r>
      </w:hyperlink>
      <w:r w:rsidRPr="00B96823">
        <w:t xml:space="preserve"> настоящего раздела.</w:t>
      </w:r>
    </w:p>
    <w:p w14:paraId="077DFBD4" w14:textId="77777777" w:rsidR="00183BD4" w:rsidRPr="00B96823" w:rsidRDefault="00183BD4">
      <w:bookmarkStart w:id="379" w:name="sub_1205236"/>
      <w:bookmarkEnd w:id="378"/>
      <w:r w:rsidRPr="00B96823">
        <w:t>5.2.3</w:t>
      </w:r>
      <w:r w:rsidR="00474383" w:rsidRPr="00B96823">
        <w:t>5</w:t>
      </w:r>
      <w:r w:rsidRPr="00B96823">
        <w:t>. Транспортные выезды и примыкание проектируются в зависимости от величины грузового оборота:</w:t>
      </w:r>
    </w:p>
    <w:bookmarkEnd w:id="379"/>
    <w:p w14:paraId="5575356C" w14:textId="12DCC3C2" w:rsidR="00183BD4" w:rsidRPr="00B96823" w:rsidRDefault="00852BC3">
      <w:r>
        <w:t xml:space="preserve"> </w:t>
      </w:r>
    </w:p>
    <w:p w14:paraId="0C8F523E" w14:textId="77777777" w:rsidR="00183BD4" w:rsidRPr="00B96823" w:rsidRDefault="00183BD4">
      <w:bookmarkStart w:id="380" w:name="sub_1205237"/>
      <w:r w:rsidRPr="00B96823">
        <w:t>5.2.3</w:t>
      </w:r>
      <w:r w:rsidR="00474383" w:rsidRPr="00B96823">
        <w:t>6</w:t>
      </w:r>
      <w:r w:rsidRPr="00B96823">
        <w:t>. Обслуживание общественным транспортом и длину пешеходных переходов от проходной предприятия до остановочных пунктов общественного транспорта следует предусматривать в зависимости от численности занятых на производстве:</w:t>
      </w:r>
    </w:p>
    <w:bookmarkEnd w:id="380"/>
    <w:p w14:paraId="7152DE7A" w14:textId="77777777" w:rsidR="00183BD4" w:rsidRPr="00B96823" w:rsidRDefault="00183BD4">
      <w:r w:rsidRPr="00B96823">
        <w:lastRenderedPageBreak/>
        <w:t>производственные территории с численностью занятых до 500 человек должны примыкать к улицам районного значения;</w:t>
      </w:r>
    </w:p>
    <w:p w14:paraId="132DD2E1" w14:textId="77777777" w:rsidR="00183BD4" w:rsidRPr="00B96823" w:rsidRDefault="00183BD4">
      <w:r w:rsidRPr="00B96823">
        <w:t>производственные территории с численностью занятых от 500 до 5000 человек должны примыкать к городской магистрали, а удаленность главного входа производственной зоны до остановки общественного транспорта должна быть не более 200 м;</w:t>
      </w:r>
    </w:p>
    <w:p w14:paraId="5FFFAC39" w14:textId="77777777" w:rsidR="00183BD4" w:rsidRPr="00B96823" w:rsidRDefault="00183BD4">
      <w:r w:rsidRPr="00B96823">
        <w:t>для производственных территорий с численностью работающих более 5000 человек удаленность главного входа на производственную зону до остановки общественного транспорта должна быть не более 300 метров.</w:t>
      </w:r>
    </w:p>
    <w:p w14:paraId="6E7EE02B" w14:textId="77777777" w:rsidR="00183BD4" w:rsidRPr="00B96823" w:rsidRDefault="00183BD4">
      <w:bookmarkStart w:id="381" w:name="sub_1205238"/>
      <w:r w:rsidRPr="00B96823">
        <w:t>5.2.3</w:t>
      </w:r>
      <w:r w:rsidR="00474383" w:rsidRPr="00B96823">
        <w:t>7</w:t>
      </w:r>
      <w:r w:rsidRPr="00B96823">
        <w:t>. Проходные пункты предприятий следует располагать на расстоянии не более 1,5 км друг от друга.</w:t>
      </w:r>
    </w:p>
    <w:bookmarkEnd w:id="381"/>
    <w:p w14:paraId="146ACD2E" w14:textId="77777777" w:rsidR="00183BD4" w:rsidRPr="00B96823" w:rsidRDefault="00183BD4">
      <w:r w:rsidRPr="00B96823">
        <w:t>Расстояние от проходных пунктов до входов в санитарно-бытовые помещения основных цехов не должно превышать 800 м. При больших расстояниях от проходных до наиболее удаленных санитарно-бытовых помещений на площадке предприятия следует предусматривать внутризаводской пассажирский транспорт.</w:t>
      </w:r>
    </w:p>
    <w:p w14:paraId="604E256A" w14:textId="77777777" w:rsidR="00183BD4" w:rsidRPr="00B96823" w:rsidRDefault="00183BD4">
      <w:r w:rsidRPr="00B96823">
        <w:t>Перед проходными пунктами и входами в санитарно-бытовые помещения, столовые и здания управления должны предусматриваться площадки из расчета не более 0,15 кв. м на 1 человека наиболее многочисленной смены.</w:t>
      </w:r>
    </w:p>
    <w:p w14:paraId="30FE4D31" w14:textId="77777777" w:rsidR="00183BD4" w:rsidRPr="00B96823" w:rsidRDefault="00183BD4">
      <w:r w:rsidRPr="00B96823">
        <w:t>На предприятиях, где предусматривается возможность использования труда инвалидов, пользующихся креслами-колясками, входы в производственные, административно-бытовые и другие вспомогательные здания следует оборудовать пандусами с уклоном не более 1:12.</w:t>
      </w:r>
    </w:p>
    <w:p w14:paraId="26E42A0B" w14:textId="77777777" w:rsidR="00183BD4" w:rsidRPr="00B96823" w:rsidRDefault="00183BD4">
      <w:bookmarkStart w:id="382" w:name="sub_1205239"/>
      <w:r w:rsidRPr="00B96823">
        <w:t>5.2.3</w:t>
      </w:r>
      <w:r w:rsidR="00474383" w:rsidRPr="00B96823">
        <w:t>8</w:t>
      </w:r>
      <w:r w:rsidRPr="00B96823">
        <w:t xml:space="preserve">. Обеспеченность сооружениями и устройствами для хранения и обслуживания транспортных средств следует принимать в соответствии с требованиями </w:t>
      </w:r>
      <w:hyperlink w:anchor="sub_12055" w:history="1">
        <w:r w:rsidRPr="00B96823">
          <w:rPr>
            <w:rStyle w:val="a4"/>
            <w:rFonts w:cs="Times New Roman CYR"/>
            <w:color w:val="auto"/>
          </w:rPr>
          <w:t>подраздела 5.5</w:t>
        </w:r>
      </w:hyperlink>
      <w:r w:rsidRPr="00B96823">
        <w:t xml:space="preserve"> "Зоны транспортной инфраструктуры" настоящего раздела.</w:t>
      </w:r>
    </w:p>
    <w:p w14:paraId="1A2DA84A" w14:textId="77777777" w:rsidR="00183BD4" w:rsidRPr="00B96823" w:rsidRDefault="00183BD4">
      <w:bookmarkStart w:id="383" w:name="sub_1205240"/>
      <w:bookmarkEnd w:id="382"/>
      <w:r w:rsidRPr="00B96823">
        <w:t>5.2.</w:t>
      </w:r>
      <w:r w:rsidR="00474383" w:rsidRPr="00B96823">
        <w:t>39</w:t>
      </w:r>
      <w:r w:rsidRPr="00B96823">
        <w:t>. Площадь участков, предназначенных для озеленения в пределах ограды предприятия, следует определять из расчета не менее 3 кв. м на одного работающего в наиболее многочисленной смене. Для предприятий с численностью работающих 300 человек и более на 1 га площадки предприятия площадь участков, предназначенных для озеленения, допускается уменьшать из расчета обеспечения установленного показателя плотности застройки. Предельный размер участков, предназначенных для озеленения, не должен превышать 15 процентов площади предприятия.</w:t>
      </w:r>
    </w:p>
    <w:p w14:paraId="649DCC83" w14:textId="77777777" w:rsidR="00183BD4" w:rsidRPr="00B96823" w:rsidRDefault="00183BD4">
      <w:bookmarkStart w:id="384" w:name="sub_1205241"/>
      <w:bookmarkEnd w:id="383"/>
      <w:r w:rsidRPr="00B96823">
        <w:t>5.2.4</w:t>
      </w:r>
      <w:r w:rsidR="00474383" w:rsidRPr="00B96823">
        <w:t>0</w:t>
      </w:r>
      <w:r w:rsidRPr="00B96823">
        <w:t>. При устройстве санитарно-защитных посадок между отдельными производственными объектами следует размещать деревья не ближе 5 м от зданий и сооружений; не следует применять хвойные и другие легковоспламеняющиеся породы деревьев и кустарников.</w:t>
      </w:r>
    </w:p>
    <w:bookmarkEnd w:id="384"/>
    <w:p w14:paraId="14BBAF2F" w14:textId="77777777" w:rsidR="00183BD4" w:rsidRPr="00B96823" w:rsidRDefault="00183BD4">
      <w:r w:rsidRPr="00B96823">
        <w:t xml:space="preserve">Расстояния от производственных, административных зданий и сооружений и объектов инженерной и транспортной инфраструктур до зеленых насаждений следует принимать в соответствии с требованиями </w:t>
      </w:r>
      <w:hyperlink w:anchor="sub_12044" w:history="1">
        <w:r w:rsidRPr="00B96823">
          <w:rPr>
            <w:rStyle w:val="a4"/>
            <w:rFonts w:cs="Times New Roman CYR"/>
            <w:color w:val="auto"/>
          </w:rPr>
          <w:t>подраздела 4.4</w:t>
        </w:r>
      </w:hyperlink>
      <w:r w:rsidRPr="00B96823">
        <w:t xml:space="preserve"> "Зоны рекреационного назначения" </w:t>
      </w:r>
      <w:hyperlink w:anchor="sub_1204" w:history="1">
        <w:r w:rsidRPr="00B96823">
          <w:rPr>
            <w:rStyle w:val="a4"/>
            <w:rFonts w:cs="Times New Roman CYR"/>
            <w:color w:val="auto"/>
          </w:rPr>
          <w:t>раздела 4</w:t>
        </w:r>
      </w:hyperlink>
      <w:r w:rsidRPr="00B96823">
        <w:t xml:space="preserve"> "Селитебная территория" настоящих Нормативов.</w:t>
      </w:r>
    </w:p>
    <w:p w14:paraId="7F3C5FA2" w14:textId="77777777" w:rsidR="00183BD4" w:rsidRPr="00B96823" w:rsidRDefault="00183BD4">
      <w:bookmarkStart w:id="385" w:name="sub_1205242"/>
      <w:r w:rsidRPr="00B96823">
        <w:t>5.2.4</w:t>
      </w:r>
      <w:r w:rsidR="00474383" w:rsidRPr="00B96823">
        <w:t>1</w:t>
      </w:r>
      <w:r w:rsidRPr="00B96823">
        <w:t xml:space="preserve">. Расстояния между зданиями и сооружениями в зависимости от степени огнестойкости и категории производств, расположение пожарных депо, пожарных постов и радиусы их обслуживания следует принимать в соответствии с требованиями </w:t>
      </w:r>
      <w:hyperlink w:anchor="sub_1213" w:history="1">
        <w:r w:rsidRPr="00B96823">
          <w:rPr>
            <w:rStyle w:val="a4"/>
            <w:rFonts w:cs="Times New Roman CYR"/>
            <w:color w:val="auto"/>
          </w:rPr>
          <w:t>раздела 13</w:t>
        </w:r>
      </w:hyperlink>
      <w:r w:rsidRPr="00B96823">
        <w:t xml:space="preserve"> "Противопожарные требования" настоящих Нормативов.</w:t>
      </w:r>
    </w:p>
    <w:p w14:paraId="4A2DC795" w14:textId="77777777" w:rsidR="00183BD4" w:rsidRPr="00B96823" w:rsidRDefault="00183BD4">
      <w:bookmarkStart w:id="386" w:name="sub_1205243"/>
      <w:bookmarkEnd w:id="385"/>
      <w:r w:rsidRPr="00B96823">
        <w:t>5.2.4</w:t>
      </w:r>
      <w:r w:rsidR="00474383" w:rsidRPr="00B96823">
        <w:t>2</w:t>
      </w:r>
      <w:r w:rsidRPr="00B96823">
        <w:t xml:space="preserve">. При проектировании предприятий в зависимости от производственных процессов в составе административно-бытовых зданий следует предусматривать учреждения и предприятия обслуживания, в том числе здравоохранения и общественного питания в соответствии с требованиями </w:t>
      </w:r>
      <w:hyperlink w:anchor="sub_12043" w:history="1">
        <w:r w:rsidRPr="00B96823">
          <w:rPr>
            <w:rStyle w:val="a4"/>
            <w:rFonts w:cs="Times New Roman CYR"/>
            <w:color w:val="auto"/>
          </w:rPr>
          <w:t>подраздела 4.3</w:t>
        </w:r>
      </w:hyperlink>
      <w:r w:rsidRPr="00B96823">
        <w:t xml:space="preserve"> "Общественно-деловые зоны" </w:t>
      </w:r>
      <w:hyperlink w:anchor="sub_1204" w:history="1">
        <w:r w:rsidRPr="00B96823">
          <w:rPr>
            <w:rStyle w:val="a4"/>
            <w:rFonts w:cs="Times New Roman CYR"/>
            <w:color w:val="auto"/>
          </w:rPr>
          <w:t>раздела 4</w:t>
        </w:r>
      </w:hyperlink>
      <w:r w:rsidRPr="00B96823">
        <w:t xml:space="preserve"> "Селитебная территория" настоящих Нормативов.</w:t>
      </w:r>
    </w:p>
    <w:p w14:paraId="594E712D" w14:textId="77777777" w:rsidR="00183BD4" w:rsidRPr="00B96823" w:rsidRDefault="00183BD4">
      <w:bookmarkStart w:id="387" w:name="sub_1205244"/>
      <w:bookmarkEnd w:id="386"/>
      <w:r w:rsidRPr="00B96823">
        <w:t>5.2.4</w:t>
      </w:r>
      <w:r w:rsidR="00474383" w:rsidRPr="00B96823">
        <w:t>3</w:t>
      </w:r>
      <w:r w:rsidRPr="00B96823">
        <w:t xml:space="preserve">. В данном разделе разработаны нормативы по размещению пищевой и перерабатывающей промышленности, гидротехнических сооружений, </w:t>
      </w:r>
      <w:proofErr w:type="spellStart"/>
      <w:r w:rsidRPr="00B96823">
        <w:t>гидро</w:t>
      </w:r>
      <w:proofErr w:type="spellEnd"/>
      <w:r w:rsidRPr="00B96823">
        <w:t xml:space="preserve">- и теплоэлектростанций, теплоэлектроцентралей, радиационных объектов при планировке и застройке городских округов и поселений Краснодарского края с учетом специфики развития </w:t>
      </w:r>
      <w:r w:rsidRPr="00B96823">
        <w:lastRenderedPageBreak/>
        <w:t>промышленности.</w:t>
      </w:r>
    </w:p>
    <w:p w14:paraId="3158A137" w14:textId="77777777" w:rsidR="00183BD4" w:rsidRPr="00B96823" w:rsidRDefault="00183BD4">
      <w:bookmarkStart w:id="388" w:name="sub_1205245"/>
      <w:bookmarkEnd w:id="387"/>
      <w:r w:rsidRPr="00B96823">
        <w:t>5.2.4</w:t>
      </w:r>
      <w:r w:rsidR="00474383" w:rsidRPr="00B96823">
        <w:t>4</w:t>
      </w:r>
      <w:r w:rsidRPr="00B96823">
        <w:t xml:space="preserve">. Предприятия по хранению и переработке зерна следует размещать в составе группы предприятий (комбинатов и </w:t>
      </w:r>
      <w:proofErr w:type="spellStart"/>
      <w:r w:rsidRPr="00B96823">
        <w:t>промузлов</w:t>
      </w:r>
      <w:proofErr w:type="spellEnd"/>
      <w:r w:rsidRPr="00B96823">
        <w:t>) с общими вспомогательными производствами и хозяйствами, инженерными сооружениями и коммуникациями.</w:t>
      </w:r>
    </w:p>
    <w:bookmarkEnd w:id="388"/>
    <w:p w14:paraId="302D9AF7" w14:textId="77777777" w:rsidR="00183BD4" w:rsidRPr="00B96823" w:rsidRDefault="00183BD4">
      <w:r w:rsidRPr="00B96823">
        <w:t>Размещение предприятий должно обеспечивать минимальное расстояние перевозок сырья и готовой продукции. При этом мельзаводы и комбикормовые заводы следует размещать ближе к местам потребления, а крупозаводы, зернохранилища (за исключением производственных) - к местам производства сырья (зерна).</w:t>
      </w:r>
    </w:p>
    <w:p w14:paraId="609EC35B" w14:textId="77777777" w:rsidR="00183BD4" w:rsidRPr="00B96823" w:rsidRDefault="00183BD4">
      <w:r w:rsidRPr="00B96823">
        <w:t xml:space="preserve">Указанные предприятия не допускается размещать в санитарно-защитной зоне предприятий, относимых по санитарной классификации к I и II классам в соответствии с требованиями </w:t>
      </w:r>
      <w:hyperlink r:id="rId107" w:history="1">
        <w:r w:rsidRPr="00B96823">
          <w:rPr>
            <w:rStyle w:val="a4"/>
            <w:rFonts w:cs="Times New Roman CYR"/>
            <w:color w:val="auto"/>
          </w:rPr>
          <w:t>СанПиН 2.2.1/2.1.1.1200-03</w:t>
        </w:r>
      </w:hyperlink>
      <w:r w:rsidRPr="00B96823">
        <w:t>.</w:t>
      </w:r>
    </w:p>
    <w:p w14:paraId="45B95ACA" w14:textId="77777777" w:rsidR="00183BD4" w:rsidRPr="00B96823" w:rsidRDefault="00183BD4">
      <w:bookmarkStart w:id="389" w:name="sub_1205246"/>
      <w:r w:rsidRPr="00B96823">
        <w:t>5.2.4</w:t>
      </w:r>
      <w:r w:rsidR="00474383" w:rsidRPr="00B96823">
        <w:t>5</w:t>
      </w:r>
      <w:r w:rsidRPr="00B96823">
        <w:t>. Предприятия следует размещать с наветренной стороны (ветров преобладающего направления) по отношению к предприятиям и сооружениям, выделяющим вредные выбросы в атмосферу, и с подветренной стороны по отношению к жилым и общественным зданиям.</w:t>
      </w:r>
    </w:p>
    <w:bookmarkEnd w:id="389"/>
    <w:p w14:paraId="72DCE453" w14:textId="77777777" w:rsidR="00183BD4" w:rsidRPr="00B96823" w:rsidRDefault="00183BD4">
      <w:r w:rsidRPr="00B96823">
        <w:t>5.2.4</w:t>
      </w:r>
      <w:r w:rsidR="00474383" w:rsidRPr="00B96823">
        <w:t>6</w:t>
      </w:r>
      <w:r w:rsidRPr="00B96823">
        <w:t xml:space="preserve">. Нормативный размер площади земельного участка определяется в соответствии с </w:t>
      </w:r>
      <w:hyperlink w:anchor="sub_1205222" w:history="1">
        <w:r w:rsidRPr="00B96823">
          <w:rPr>
            <w:rStyle w:val="a4"/>
            <w:rFonts w:cs="Times New Roman CYR"/>
            <w:color w:val="auto"/>
          </w:rPr>
          <w:t>пунктом 5.2.22</w:t>
        </w:r>
      </w:hyperlink>
      <w:r w:rsidRPr="00B96823">
        <w:t xml:space="preserve"> настоящего раздела. При этом нормативная плотность застройки принимается в соответствии с </w:t>
      </w:r>
      <w:hyperlink w:anchor="sub_60" w:history="1">
        <w:r w:rsidRPr="00B96823">
          <w:rPr>
            <w:rStyle w:val="a4"/>
            <w:rFonts w:cs="Times New Roman CYR"/>
            <w:color w:val="auto"/>
          </w:rPr>
          <w:t>таблицей 6</w:t>
        </w:r>
      </w:hyperlink>
      <w:r w:rsidRPr="00B96823">
        <w:t xml:space="preserve"> настоящих Нормативов.</w:t>
      </w:r>
    </w:p>
    <w:p w14:paraId="1F304867" w14:textId="77777777" w:rsidR="00183BD4" w:rsidRPr="00B96823" w:rsidRDefault="00183BD4">
      <w:bookmarkStart w:id="390" w:name="sub_1205248"/>
      <w:r w:rsidRPr="00B96823">
        <w:t>5.2.4</w:t>
      </w:r>
      <w:r w:rsidR="008F1B2B" w:rsidRPr="00B96823">
        <w:t>7</w:t>
      </w:r>
      <w:r w:rsidRPr="00B96823">
        <w:t>. Размещение предприятий в зависимости от санитарной классификации проектируется в соответствии с требованиями настоящего раздела.</w:t>
      </w:r>
    </w:p>
    <w:p w14:paraId="1A5661D3" w14:textId="77777777" w:rsidR="00183BD4" w:rsidRPr="00B96823" w:rsidRDefault="00183BD4">
      <w:bookmarkStart w:id="391" w:name="sub_1205249"/>
      <w:bookmarkEnd w:id="390"/>
      <w:r w:rsidRPr="00B96823">
        <w:t>5.2.4</w:t>
      </w:r>
      <w:r w:rsidR="008F1B2B" w:rsidRPr="00B96823">
        <w:t>8</w:t>
      </w:r>
      <w:r w:rsidRPr="00B96823">
        <w:t>. Элеваторы следует проектировать с подветренной стороны за пределами нормативной санитарно-защитной зоны предприятий по хранению и переработке ядовитых жидкостей и веществ. Не допускается размещать элеваторы вблизи предприятий по хранению и переработке легковоспламеняющихся горючих жидкостей, а также ниже по рельефу местности.</w:t>
      </w:r>
    </w:p>
    <w:p w14:paraId="7EF39D49" w14:textId="77777777" w:rsidR="00183BD4" w:rsidRPr="00B96823" w:rsidRDefault="00183BD4">
      <w:bookmarkStart w:id="392" w:name="sub_1205250"/>
      <w:bookmarkEnd w:id="391"/>
      <w:r w:rsidRPr="00B96823">
        <w:t>5.2.</w:t>
      </w:r>
      <w:r w:rsidR="008F1B2B" w:rsidRPr="00B96823">
        <w:t>49</w:t>
      </w:r>
      <w:r w:rsidRPr="00B96823">
        <w:t>. Санитарные разрывы между складами готовой продукции мельнично-крупяных предприятий и другими промышленными предприятиями следует принимать равными разрывам между этими предприятиями и селитебной территорией, а между указанными складами и комбикормовыми предприятиями - не менее 30 м.</w:t>
      </w:r>
    </w:p>
    <w:p w14:paraId="62E5FE37" w14:textId="77777777" w:rsidR="00183BD4" w:rsidRPr="00B96823" w:rsidRDefault="00183BD4">
      <w:bookmarkStart w:id="393" w:name="sub_1205251"/>
      <w:bookmarkEnd w:id="392"/>
      <w:r w:rsidRPr="00B96823">
        <w:t>5.2.5</w:t>
      </w:r>
      <w:r w:rsidR="008F1B2B" w:rsidRPr="00B96823">
        <w:t>0</w:t>
      </w:r>
      <w:r w:rsidRPr="00B96823">
        <w:t>. В целях пожарной безопасности основные здания и сооружения предприятий следует проектировать II уровня ответственности и II степени огнестойкости. Сушильно-очистные башни следует проектировать не менее III степени огнестойкости.</w:t>
      </w:r>
    </w:p>
    <w:bookmarkEnd w:id="393"/>
    <w:p w14:paraId="2C567832" w14:textId="77777777" w:rsidR="00183BD4" w:rsidRPr="00B96823" w:rsidRDefault="00183BD4">
      <w:r w:rsidRPr="00B96823">
        <w:t>Здания зерноскладов и отдельные сооружения для приема, сушки и отпуска зерновых продуктов и сырья, а также транспортерные галереи зерноскладов допускается проектировать III уровня ответственности и III, IV и V степеней огнестойкости. При этом помещения огневых топок зерносушилок должны отделяться от других смежных помещений противопожарными стенами первого типа и перекрытиями второго типа и иметь непосредственный выход наружу. Бункеры для отходов и пыли следует проектировать с проездами под ними из несгораемых материалов.</w:t>
      </w:r>
    </w:p>
    <w:p w14:paraId="0C4DE571" w14:textId="77777777" w:rsidR="00183BD4" w:rsidRPr="00B96823" w:rsidRDefault="00183BD4"/>
    <w:p w14:paraId="2367DA46" w14:textId="77777777" w:rsidR="00183BD4" w:rsidRPr="00B96823" w:rsidRDefault="00183BD4">
      <w:r w:rsidRPr="00B96823">
        <w:rPr>
          <w:rStyle w:val="a3"/>
          <w:bCs/>
          <w:color w:val="auto"/>
        </w:rPr>
        <w:t>Примечание</w:t>
      </w:r>
      <w:r w:rsidRPr="00B96823">
        <w:t>. К основным зданиям и сооружениям относятся производственные корпуса мельнично-крупяных и комбикормовых предприятий, рабочие здания элеваторов, корпуса для хранения зерна, сырья и готовой продукции с транспортерными галереями, включая отдельно стоящие силосы и силосные корпуса.</w:t>
      </w:r>
    </w:p>
    <w:p w14:paraId="622D6813" w14:textId="77777777" w:rsidR="00183BD4" w:rsidRPr="00B96823" w:rsidRDefault="00183BD4"/>
    <w:p w14:paraId="02FE8709" w14:textId="77777777" w:rsidR="00183BD4" w:rsidRPr="00B96823" w:rsidRDefault="00183BD4">
      <w:bookmarkStart w:id="394" w:name="sub_1205252"/>
      <w:r w:rsidRPr="00B96823">
        <w:t>5.2.5</w:t>
      </w:r>
      <w:r w:rsidR="008F1B2B" w:rsidRPr="00B96823">
        <w:t>1</w:t>
      </w:r>
      <w:r w:rsidRPr="00B96823">
        <w:t>. Допускается блокировать здания и сооружения II степени огнестойкости (в том числе с устройством транспортерных галерей и других технологических коммуникаций):</w:t>
      </w:r>
    </w:p>
    <w:bookmarkEnd w:id="394"/>
    <w:p w14:paraId="798F077C" w14:textId="77777777" w:rsidR="00183BD4" w:rsidRPr="00B96823" w:rsidRDefault="00183BD4">
      <w:r w:rsidRPr="00B96823">
        <w:t>рабочие здания с силосными корпусами, отдельными силосами и приемоотпускными сооружениями;</w:t>
      </w:r>
    </w:p>
    <w:p w14:paraId="7F1F081F" w14:textId="77777777" w:rsidR="00183BD4" w:rsidRPr="00B96823" w:rsidRDefault="00183BD4">
      <w:r w:rsidRPr="00B96823">
        <w:t>производственные корпуса мельниц, крупозаводов и комбикормовых заводов с приемоотпускными сооружениями, корпусами сырья и готовой продукции.</w:t>
      </w:r>
    </w:p>
    <w:p w14:paraId="64878991" w14:textId="77777777" w:rsidR="00183BD4" w:rsidRPr="00B96823" w:rsidRDefault="00183BD4">
      <w:r w:rsidRPr="00B96823">
        <w:t xml:space="preserve">При этом расстояния между ними не нормируются. Общая длина указанных зданий и </w:t>
      </w:r>
      <w:r w:rsidRPr="00B96823">
        <w:lastRenderedPageBreak/>
        <w:t>сооружений, расположенных в линию, не должна превышать 400 м, суммарная площадь застройки соединенных зданий и сооружений - не более 10000 кв. м.</w:t>
      </w:r>
    </w:p>
    <w:p w14:paraId="3EB566B4" w14:textId="77777777" w:rsidR="00183BD4" w:rsidRPr="00B96823" w:rsidRDefault="00183BD4">
      <w:bookmarkStart w:id="395" w:name="sub_1205253"/>
      <w:r w:rsidRPr="00B96823">
        <w:t>5.2.5</w:t>
      </w:r>
      <w:r w:rsidR="008F1B2B" w:rsidRPr="00B96823">
        <w:t>2</w:t>
      </w:r>
      <w:r w:rsidRPr="00B96823">
        <w:t>. При проектировании объектов следует предусматривать блокировку зданий и сооружений подсобно-вспомогательного назначения.</w:t>
      </w:r>
    </w:p>
    <w:p w14:paraId="5031D7DD" w14:textId="77777777" w:rsidR="00183BD4" w:rsidRPr="00B96823" w:rsidRDefault="00183BD4">
      <w:bookmarkStart w:id="396" w:name="sub_1205254"/>
      <w:bookmarkEnd w:id="395"/>
      <w:r w:rsidRPr="00B96823">
        <w:t>5.2.5</w:t>
      </w:r>
      <w:r w:rsidR="008F1B2B" w:rsidRPr="00B96823">
        <w:t>3</w:t>
      </w:r>
      <w:r w:rsidRPr="00B96823">
        <w:t xml:space="preserve">. Расстояния между зданиями и сооружениями принимаются в зависимости от степени огнестойкости и категории производства в соответствии с требованиями </w:t>
      </w:r>
      <w:hyperlink w:anchor="sub_1213" w:history="1">
        <w:r w:rsidRPr="00B96823">
          <w:rPr>
            <w:rStyle w:val="a4"/>
            <w:rFonts w:cs="Times New Roman CYR"/>
            <w:color w:val="auto"/>
          </w:rPr>
          <w:t>раздела 13</w:t>
        </w:r>
      </w:hyperlink>
      <w:r w:rsidRPr="00B96823">
        <w:t xml:space="preserve"> "Противопожарные требования" настоящих Нормативов.</w:t>
      </w:r>
    </w:p>
    <w:p w14:paraId="23331646" w14:textId="77777777" w:rsidR="00183BD4" w:rsidRPr="00B96823" w:rsidRDefault="00183BD4">
      <w:bookmarkStart w:id="397" w:name="sub_1205255"/>
      <w:bookmarkEnd w:id="396"/>
      <w:r w:rsidRPr="00B96823">
        <w:t>5.2.5</w:t>
      </w:r>
      <w:r w:rsidR="008F1B2B" w:rsidRPr="00B96823">
        <w:t>4</w:t>
      </w:r>
      <w:r w:rsidRPr="00B96823">
        <w:t xml:space="preserve">. Между торцами зданий зерноскладов допускается размещать сооружения для приема, сушки, очистки и отпуска зерновых продуктов, а также здания комбикормовых заводов, </w:t>
      </w:r>
      <w:proofErr w:type="spellStart"/>
      <w:r w:rsidRPr="00B96823">
        <w:t>крупоцехов</w:t>
      </w:r>
      <w:proofErr w:type="spellEnd"/>
      <w:r w:rsidRPr="00B96823">
        <w:t xml:space="preserve"> и мельниц производительностью до 50 т/</w:t>
      </w:r>
      <w:proofErr w:type="spellStart"/>
      <w:r w:rsidRPr="00B96823">
        <w:t>сут</w:t>
      </w:r>
      <w:proofErr w:type="spellEnd"/>
      <w:r w:rsidRPr="00B96823">
        <w:t>.</w:t>
      </w:r>
    </w:p>
    <w:bookmarkEnd w:id="397"/>
    <w:p w14:paraId="79EA3EDD" w14:textId="77777777" w:rsidR="00183BD4" w:rsidRPr="00B96823" w:rsidRDefault="00183BD4">
      <w:r w:rsidRPr="00B96823">
        <w:t>Расстояния между зерноскладами и указанными зданиями не нормируются при условии, если:</w:t>
      </w:r>
    </w:p>
    <w:p w14:paraId="2A7A9069" w14:textId="77777777" w:rsidR="00183BD4" w:rsidRPr="00B96823" w:rsidRDefault="00183BD4">
      <w:r w:rsidRPr="00B96823">
        <w:t>торцевые стены зерноскладов являются противопожарными;</w:t>
      </w:r>
    </w:p>
    <w:p w14:paraId="3B02C3D1" w14:textId="77777777" w:rsidR="00183BD4" w:rsidRPr="00B96823" w:rsidRDefault="00183BD4">
      <w:r w:rsidRPr="00B96823">
        <w:t>расстояния между поперечными проездами линии зерноскладов (шириной не менее 4 м) не более 400 м;</w:t>
      </w:r>
    </w:p>
    <w:p w14:paraId="741F0130" w14:textId="77777777" w:rsidR="00183BD4" w:rsidRPr="00B96823" w:rsidRDefault="00183BD4">
      <w:r w:rsidRPr="00B96823">
        <w:t>здания и сооружения II степени огнестойкости имеют со стороны зерноскладов глухие стены или стены с проемами, заполненными противопожарными дверями и окнами первого типа.</w:t>
      </w:r>
    </w:p>
    <w:p w14:paraId="647D8D97" w14:textId="77777777" w:rsidR="00183BD4" w:rsidRPr="00B96823" w:rsidRDefault="00183BD4">
      <w:bookmarkStart w:id="398" w:name="sub_1205256"/>
      <w:r w:rsidRPr="00B96823">
        <w:t>5.2.5</w:t>
      </w:r>
      <w:r w:rsidR="008F1B2B" w:rsidRPr="00B96823">
        <w:t>5</w:t>
      </w:r>
      <w:r w:rsidRPr="00B96823">
        <w:t>. На площадках мельнично-крупяных и комбикормовых предприятий и в их санитарно-защитных зонах не допускается проектировать озеленение из деревьев и кустарников, опушенные семена которых переносятся по воздуху.</w:t>
      </w:r>
    </w:p>
    <w:p w14:paraId="3FADBD23" w14:textId="77777777" w:rsidR="00183BD4" w:rsidRPr="00B96823" w:rsidRDefault="00183BD4">
      <w:bookmarkStart w:id="399" w:name="sub_1205257"/>
      <w:bookmarkEnd w:id="398"/>
      <w:r w:rsidRPr="00B96823">
        <w:t>5.2.5</w:t>
      </w:r>
      <w:r w:rsidR="008F1B2B" w:rsidRPr="00B96823">
        <w:t>6</w:t>
      </w:r>
      <w:r w:rsidRPr="00B96823">
        <w:t xml:space="preserve">. Системы инженерного обеспечения предприятий проектируются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настоящего раздела.</w:t>
      </w:r>
    </w:p>
    <w:p w14:paraId="073DB50B" w14:textId="77777777" w:rsidR="00183BD4" w:rsidRPr="00B96823" w:rsidRDefault="00183BD4">
      <w:bookmarkStart w:id="400" w:name="sub_1205258"/>
      <w:bookmarkEnd w:id="399"/>
      <w:r w:rsidRPr="00B96823">
        <w:t>5.2.5</w:t>
      </w:r>
      <w:r w:rsidR="008F1B2B" w:rsidRPr="00B96823">
        <w:t>7</w:t>
      </w:r>
      <w:r w:rsidRPr="00B96823">
        <w:t xml:space="preserve">. Автомобильные дороги, проезды и пешеходные дорожки проектируются в соответствии с требованиями </w:t>
      </w:r>
      <w:hyperlink w:anchor="sub_12052" w:history="1">
        <w:r w:rsidRPr="00B96823">
          <w:rPr>
            <w:rStyle w:val="a4"/>
            <w:rFonts w:cs="Times New Roman CYR"/>
            <w:color w:val="auto"/>
          </w:rPr>
          <w:t>подразделов 5.2</w:t>
        </w:r>
      </w:hyperlink>
      <w:r w:rsidRPr="00B96823">
        <w:t xml:space="preserve"> "Производственные зоны" и </w:t>
      </w:r>
      <w:hyperlink w:anchor="sub_12055" w:history="1">
        <w:r w:rsidRPr="00B96823">
          <w:rPr>
            <w:rStyle w:val="a4"/>
            <w:rFonts w:cs="Times New Roman CYR"/>
            <w:color w:val="auto"/>
          </w:rPr>
          <w:t>5.5</w:t>
        </w:r>
      </w:hyperlink>
      <w:r w:rsidRPr="00B96823">
        <w:t xml:space="preserve"> "Зоны транспортной инфраструктуры" настоящих Нормативов, </w:t>
      </w:r>
      <w:hyperlink r:id="rId108" w:history="1">
        <w:r w:rsidRPr="00B96823">
          <w:rPr>
            <w:rStyle w:val="a4"/>
            <w:rFonts w:cs="Times New Roman CYR"/>
            <w:color w:val="auto"/>
          </w:rPr>
          <w:t>СНиП 2.05.07-91*</w:t>
        </w:r>
      </w:hyperlink>
      <w:r w:rsidRPr="00B96823">
        <w:t>.</w:t>
      </w:r>
    </w:p>
    <w:bookmarkEnd w:id="400"/>
    <w:p w14:paraId="65572BDA" w14:textId="77777777" w:rsidR="00183BD4" w:rsidRPr="00B96823" w:rsidRDefault="00183BD4">
      <w:r w:rsidRPr="00B96823">
        <w:t>5.2.5</w:t>
      </w:r>
      <w:r w:rsidR="008F1B2B" w:rsidRPr="00B96823">
        <w:t>8</w:t>
      </w:r>
      <w:r w:rsidRPr="00B96823">
        <w:t xml:space="preserve">. Для промышленных предприятий с большим грузооборотом сырья и продукции, кроме автомобильных дорог, следует проектировать железнодорожные подъездные пути в соответствии с требованиями </w:t>
      </w:r>
      <w:hyperlink r:id="rId109" w:history="1">
        <w:r w:rsidRPr="00B96823">
          <w:rPr>
            <w:rStyle w:val="a4"/>
            <w:rFonts w:cs="Times New Roman CYR"/>
            <w:color w:val="auto"/>
          </w:rPr>
          <w:t>СП 261.1325800.2016</w:t>
        </w:r>
      </w:hyperlink>
      <w:r w:rsidRPr="00B96823">
        <w:t>.</w:t>
      </w:r>
    </w:p>
    <w:p w14:paraId="5C3A47A0" w14:textId="77777777" w:rsidR="00183BD4" w:rsidRPr="00B96823" w:rsidRDefault="00183BD4">
      <w:bookmarkStart w:id="401" w:name="sub_1205260"/>
      <w:r w:rsidRPr="00B96823">
        <w:t>5.2.</w:t>
      </w:r>
      <w:r w:rsidR="008F1B2B" w:rsidRPr="00B96823">
        <w:t>59</w:t>
      </w:r>
      <w:r w:rsidRPr="00B96823">
        <w:t xml:space="preserve">. При проектировании мест захоронения отходов производства должны соблюдаться требования </w:t>
      </w:r>
      <w:hyperlink w:anchor="sub_1208" w:history="1">
        <w:r w:rsidRPr="00B96823">
          <w:rPr>
            <w:rStyle w:val="a4"/>
            <w:rFonts w:cs="Times New Roman CYR"/>
            <w:color w:val="auto"/>
          </w:rPr>
          <w:t>раздела 8</w:t>
        </w:r>
      </w:hyperlink>
      <w:r w:rsidRPr="00B96823">
        <w:t xml:space="preserve"> "Зоны специального назначения" настоящих Нормативов.</w:t>
      </w:r>
    </w:p>
    <w:p w14:paraId="42DAA183" w14:textId="77777777" w:rsidR="00183BD4" w:rsidRPr="00B96823" w:rsidRDefault="00183BD4">
      <w:bookmarkStart w:id="402" w:name="sub_1205261"/>
      <w:bookmarkEnd w:id="401"/>
      <w:r w:rsidRPr="00B96823">
        <w:t>5.2.6</w:t>
      </w:r>
      <w:r w:rsidR="008F1B2B" w:rsidRPr="00B96823">
        <w:t>0</w:t>
      </w:r>
      <w:r w:rsidRPr="00B96823">
        <w:t xml:space="preserve">. Выбор и отвод участка под строительство предприятий пищевой и перерабатывающей промышленности должен производиться при обязательном участии органов Государственного санитарно-эпидемиологического надзора с соблюдением требований </w:t>
      </w:r>
      <w:hyperlink w:anchor="sub_12100" w:history="1">
        <w:r w:rsidRPr="00B96823">
          <w:rPr>
            <w:rStyle w:val="a4"/>
            <w:rFonts w:cs="Times New Roman CYR"/>
            <w:color w:val="auto"/>
          </w:rPr>
          <w:t>раздела 10</w:t>
        </w:r>
      </w:hyperlink>
      <w:r w:rsidRPr="00B96823">
        <w:t xml:space="preserve"> "Охрана окружающей среды" настоящих Нормативов. Следует учитывать размещение сырьевой базы, наличие подъездных путей, возможность обеспечения водой питьевого качества, условия спуска сточных вод, направление господствующих ветров.</w:t>
      </w:r>
    </w:p>
    <w:bookmarkEnd w:id="402"/>
    <w:p w14:paraId="5872F701" w14:textId="77777777" w:rsidR="00183BD4" w:rsidRPr="00B96823" w:rsidRDefault="00183BD4">
      <w:r w:rsidRPr="00B96823">
        <w:t>Предприятия пищевой и перерабатывающей промышленности следует размещать с наветренной стороны для ветров преобладающего направления по отношению к санитарно-техническим сооружениям и установкам коммунального назначения и к предприятиям с технологическими процессами, являющимися источниками загрязнения атмосферного воздуха вредными и неприятно пахнущими веществами, с подветренной стороны по отношению к жилым и общественным зданиям.</w:t>
      </w:r>
    </w:p>
    <w:p w14:paraId="4D7AC817" w14:textId="77777777" w:rsidR="00183BD4" w:rsidRPr="00B96823" w:rsidRDefault="00183BD4">
      <w:bookmarkStart w:id="403" w:name="sub_1205262"/>
      <w:r w:rsidRPr="00B96823">
        <w:t>5.2.6</w:t>
      </w:r>
      <w:r w:rsidR="008F1B2B" w:rsidRPr="00B96823">
        <w:t>1</w:t>
      </w:r>
      <w:r w:rsidRPr="00B96823">
        <w:t xml:space="preserve">. Санитарно-защитные зоны организуются в соответствии с </w:t>
      </w:r>
      <w:hyperlink w:anchor="sub_1205229" w:history="1">
        <w:r w:rsidRPr="00B96823">
          <w:rPr>
            <w:rStyle w:val="a4"/>
            <w:rFonts w:cs="Times New Roman CYR"/>
            <w:color w:val="auto"/>
          </w:rPr>
          <w:t>подпунктами 5.2.29 - 5.2.34</w:t>
        </w:r>
      </w:hyperlink>
      <w:r w:rsidRPr="00B96823">
        <w:t xml:space="preserve"> настоящего раздела.</w:t>
      </w:r>
    </w:p>
    <w:bookmarkEnd w:id="403"/>
    <w:p w14:paraId="7A5AF551" w14:textId="77777777" w:rsidR="00183BD4" w:rsidRPr="00B96823" w:rsidRDefault="00183BD4">
      <w:r w:rsidRPr="00B96823">
        <w:t xml:space="preserve">Размер санитарно-защитной зоны между предприятиями пищевой и перерабатывающей промышленности, санитарно-техническими сооружениями и установками коммунального назначения, а также предприятиями с технологическими процессами, являющимися источниками загрязнения атмосферного воздуха вредными и неприятно пахнущими веществами, следует принимать как для жилых районов от вредных производств (в соответствии с </w:t>
      </w:r>
      <w:hyperlink r:id="rId110" w:history="1">
        <w:r w:rsidRPr="00B96823">
          <w:rPr>
            <w:rStyle w:val="a4"/>
            <w:rFonts w:cs="Times New Roman CYR"/>
            <w:color w:val="auto"/>
          </w:rPr>
          <w:t>СанПиН 2.2.1/2.1.1.1200-03</w:t>
        </w:r>
      </w:hyperlink>
      <w:r w:rsidRPr="00B96823">
        <w:t>).</w:t>
      </w:r>
    </w:p>
    <w:p w14:paraId="0E8211E6" w14:textId="77777777" w:rsidR="00183BD4" w:rsidRPr="00B96823" w:rsidRDefault="00183BD4">
      <w:bookmarkStart w:id="404" w:name="sub_1205263"/>
      <w:r w:rsidRPr="00B96823">
        <w:t>5.2.6</w:t>
      </w:r>
      <w:r w:rsidR="008F1B2B" w:rsidRPr="00B96823">
        <w:t>2</w:t>
      </w:r>
      <w:r w:rsidRPr="00B96823">
        <w:t xml:space="preserve">. Размер санитарно-защитной зоны предприятий мясной промышленности до </w:t>
      </w:r>
      <w:r w:rsidRPr="00B96823">
        <w:lastRenderedPageBreak/>
        <w:t>границы животноводческих, птицеводческих и звероводческих ферм должен быть 1000 м.</w:t>
      </w:r>
    </w:p>
    <w:bookmarkEnd w:id="404"/>
    <w:p w14:paraId="2EF56691" w14:textId="77777777" w:rsidR="00183BD4" w:rsidRPr="00B96823" w:rsidRDefault="00183BD4">
      <w:r w:rsidRPr="00B96823">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176CA37E" w14:textId="77777777" w:rsidR="00183BD4" w:rsidRPr="00B96823" w:rsidRDefault="00183BD4">
      <w:r w:rsidRPr="00B96823">
        <w:t>Запрещается проектирование указанных предприятий на территории бывших кладбищ, скотомогильников, свалок.</w:t>
      </w:r>
    </w:p>
    <w:p w14:paraId="3DC8D1F2" w14:textId="77777777" w:rsidR="00183BD4" w:rsidRPr="00B96823" w:rsidRDefault="00183BD4">
      <w:bookmarkStart w:id="405" w:name="sub_1205264"/>
      <w:r w:rsidRPr="00B96823">
        <w:t>5.2.6</w:t>
      </w:r>
      <w:r w:rsidR="008F1B2B" w:rsidRPr="00B96823">
        <w:t>3</w:t>
      </w:r>
      <w:r w:rsidRPr="00B96823">
        <w:t>. При проектировании не допускается блокировать предприятия по переработке молока и производству молочных продуктов с предприятиями по обработке пищевых продуктов, относящимися по санитарной классификации ко II, III, IV классам (за исключением сыродельных и маргариновых), а также следующими предприятиями, относящимися к V классу: табачно-махорочными, первичного виноделия, винными, по варке товарного солода и приготовлению дрожжей, рыбокоптильными; с остальными - по согласованию с органами Государственного санитарно-эпидемиологического надзора.</w:t>
      </w:r>
    </w:p>
    <w:p w14:paraId="5C2AFB17" w14:textId="77777777" w:rsidR="00183BD4" w:rsidRPr="00B96823" w:rsidRDefault="00183BD4">
      <w:bookmarkStart w:id="406" w:name="sub_1205265"/>
      <w:bookmarkEnd w:id="405"/>
      <w:r w:rsidRPr="00B96823">
        <w:t>5.2.6</w:t>
      </w:r>
      <w:r w:rsidR="008F1B2B" w:rsidRPr="00B96823">
        <w:t>4</w:t>
      </w:r>
      <w:r w:rsidRPr="00B96823">
        <w:t>. Площадка предприятия должна иметь уклон для отвода поверхностных вод в дождевую канализацию от 0,003 до 0,05 в зависимости от типа грунта. Уровень стояния грунтовых вод должен быть не менее чем на 0,5 м ниже отметки пола подвальных помещений.</w:t>
      </w:r>
    </w:p>
    <w:bookmarkEnd w:id="406"/>
    <w:p w14:paraId="77EF9AD0" w14:textId="77777777" w:rsidR="00183BD4" w:rsidRPr="00B96823" w:rsidRDefault="00183BD4">
      <w:r w:rsidRPr="00B96823">
        <w:t>5.2.6</w:t>
      </w:r>
      <w:r w:rsidR="008F1B2B" w:rsidRPr="00B96823">
        <w:t>5</w:t>
      </w:r>
      <w:r w:rsidRPr="00B96823">
        <w:t>. При проектировании территорию предприятий молочной промышленности следует разделять на функциональные зоны: входную, производственную и хозяйственно-складскую.</w:t>
      </w:r>
    </w:p>
    <w:p w14:paraId="3E130843" w14:textId="77777777" w:rsidR="00183BD4" w:rsidRPr="00B96823" w:rsidRDefault="00183BD4">
      <w:r w:rsidRPr="00B96823">
        <w:t>На территории предприятий проектируются:</w:t>
      </w:r>
    </w:p>
    <w:p w14:paraId="7B30BEFD" w14:textId="77777777" w:rsidR="00183BD4" w:rsidRPr="00B96823" w:rsidRDefault="00183BD4">
      <w:r w:rsidRPr="00B96823">
        <w:t>во входной зоне: здания административных и санитарно-бытовых помещений, контрольно-пропускной пункт, площадка для стоянки личного транспорта, площадка для отдыха персонала;</w:t>
      </w:r>
    </w:p>
    <w:p w14:paraId="181BE926" w14:textId="77777777" w:rsidR="00183BD4" w:rsidRPr="00B96823" w:rsidRDefault="00183BD4">
      <w:r w:rsidRPr="00B96823">
        <w:t>в производственной зоне: производственные здания, склады пищевого сырья и готовой продукции, площадки для транспорта, доставляющего сырье и готовую продукцию, котельная (кроме работающих на жидком и твердом топливе), ремонтно-механические мастерские;</w:t>
      </w:r>
    </w:p>
    <w:p w14:paraId="01CC0663" w14:textId="77777777" w:rsidR="00183BD4" w:rsidRPr="00B96823" w:rsidRDefault="00183BD4">
      <w:r w:rsidRPr="00B96823">
        <w:t>в хозяйственно-складской зоне: здания и сооружения подсобного назначения (градирни, насосные станции, склады аммиака, горюче-смазочных материалов, химических реагентов, котельная на жидком или твердом топливе, площадки или помещения для хранения резервных строительных материалов и тары, площадки с контейнерами для сбора мусора, дворовые туалеты и прочее).</w:t>
      </w:r>
    </w:p>
    <w:p w14:paraId="0B1DC48E" w14:textId="77777777" w:rsidR="00183BD4" w:rsidRPr="00B96823" w:rsidRDefault="00183BD4">
      <w:r w:rsidRPr="00B96823">
        <w:t xml:space="preserve">Расположение зданий и сооружений на </w:t>
      </w:r>
      <w:proofErr w:type="spellStart"/>
      <w:r w:rsidRPr="00B96823">
        <w:t>промплощадке</w:t>
      </w:r>
      <w:proofErr w:type="spellEnd"/>
      <w:r w:rsidRPr="00B96823">
        <w:t xml:space="preserve"> должно обеспечить поступление сырья и вывоз готовой продукции без встречных путей с поступлением топлива, вывозом отходов и прочего.</w:t>
      </w:r>
    </w:p>
    <w:p w14:paraId="100A4519" w14:textId="77777777" w:rsidR="00183BD4" w:rsidRPr="00B96823" w:rsidRDefault="00183BD4">
      <w:bookmarkStart w:id="407" w:name="sub_1205267"/>
      <w:r w:rsidRPr="00B96823">
        <w:t>5.2.6</w:t>
      </w:r>
      <w:r w:rsidR="008F1B2B" w:rsidRPr="00B96823">
        <w:t>6</w:t>
      </w:r>
      <w:r w:rsidRPr="00B96823">
        <w:t>. Санитарные разрывы между функциональными зонами участка должны быть не менее 25 м.</w:t>
      </w:r>
    </w:p>
    <w:bookmarkEnd w:id="407"/>
    <w:p w14:paraId="75097B74" w14:textId="77777777" w:rsidR="00183BD4" w:rsidRPr="00B96823" w:rsidRDefault="00183BD4">
      <w:r w:rsidRPr="00B96823">
        <w:t>Открытые склады твердого топлива и других пылящих материалов следует размещать с наветренной стороны с разрывом не менее 50 м до ближайших бытовых помещений.</w:t>
      </w:r>
    </w:p>
    <w:p w14:paraId="07D2089E" w14:textId="77777777" w:rsidR="00183BD4" w:rsidRPr="00B96823" w:rsidRDefault="00183BD4">
      <w:r w:rsidRPr="00B96823">
        <w:t>Расстояние от дворовых туалетов до производственных зданий и складов должно быть не менее 30 м.</w:t>
      </w:r>
    </w:p>
    <w:p w14:paraId="1FA14DD2" w14:textId="77777777" w:rsidR="00183BD4" w:rsidRPr="00B96823" w:rsidRDefault="00183BD4">
      <w:r w:rsidRPr="00B96823">
        <w:t>Санитарные разрывы между зданиями и сооружениями, освещаемыми через оконные проемы, должны быть не менее высоты до верха карниза наивысшего из противостоящих зданий и сооружений.</w:t>
      </w:r>
    </w:p>
    <w:p w14:paraId="0A334284" w14:textId="77777777" w:rsidR="00183BD4" w:rsidRPr="00B96823" w:rsidRDefault="00183BD4">
      <w:bookmarkStart w:id="408" w:name="sub_1205268"/>
      <w:r w:rsidRPr="00B96823">
        <w:t>5.2.6</w:t>
      </w:r>
      <w:r w:rsidR="008F1B2B" w:rsidRPr="00B96823">
        <w:t>7</w:t>
      </w:r>
      <w:r w:rsidRPr="00B96823">
        <w:t xml:space="preserve">. Зона строгого режима вокруг артезианских скважин и подземных резервуаров для хранения воды, а также санитарно-защитная зона от очистных сооружений до производственных зданий проектируются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настоящего раздела и </w:t>
      </w:r>
      <w:hyperlink w:anchor="sub_1207" w:history="1">
        <w:r w:rsidRPr="00B96823">
          <w:rPr>
            <w:rStyle w:val="a4"/>
            <w:rFonts w:cs="Times New Roman CYR"/>
            <w:color w:val="auto"/>
          </w:rPr>
          <w:t>раздела 7</w:t>
        </w:r>
      </w:hyperlink>
      <w:r w:rsidRPr="00B96823">
        <w:t xml:space="preserve"> "Особо охраняемые территории" настоящих Нормативов.</w:t>
      </w:r>
    </w:p>
    <w:p w14:paraId="6B8B7188" w14:textId="77777777" w:rsidR="00183BD4" w:rsidRPr="00B96823" w:rsidRDefault="00183BD4">
      <w:bookmarkStart w:id="409" w:name="sub_1205269"/>
      <w:bookmarkEnd w:id="408"/>
      <w:r w:rsidRPr="00B96823">
        <w:t>5.2.6</w:t>
      </w:r>
      <w:r w:rsidR="008F1B2B" w:rsidRPr="00B96823">
        <w:t>8</w:t>
      </w:r>
      <w:r w:rsidRPr="00B96823">
        <w:t>. При проектировании территорию предприятий мясной промышленности следует разделять на функциональные зоны:</w:t>
      </w:r>
    </w:p>
    <w:bookmarkEnd w:id="409"/>
    <w:p w14:paraId="5F8F555B" w14:textId="77777777" w:rsidR="00183BD4" w:rsidRPr="00B96823" w:rsidRDefault="00183BD4">
      <w:r w:rsidRPr="00B96823">
        <w:t>производственную, где расположены здания основного производства;</w:t>
      </w:r>
    </w:p>
    <w:p w14:paraId="18CA7414" w14:textId="77777777" w:rsidR="00183BD4" w:rsidRPr="00B96823" w:rsidRDefault="00183BD4">
      <w:r w:rsidRPr="00B96823">
        <w:t xml:space="preserve">базу </w:t>
      </w:r>
      <w:proofErr w:type="spellStart"/>
      <w:r w:rsidRPr="00B96823">
        <w:t>предубойного</w:t>
      </w:r>
      <w:proofErr w:type="spellEnd"/>
      <w:r w:rsidRPr="00B96823">
        <w:t xml:space="preserve"> содержания скота с санитарным блоком (карантин, изолятор и </w:t>
      </w:r>
      <w:r w:rsidRPr="00B96823">
        <w:lastRenderedPageBreak/>
        <w:t>санитарная бойня);</w:t>
      </w:r>
    </w:p>
    <w:p w14:paraId="29D3EBF3" w14:textId="77777777" w:rsidR="00183BD4" w:rsidRPr="00B96823" w:rsidRDefault="00183BD4">
      <w:r w:rsidRPr="00B96823">
        <w:t>хозяйственную со зданиями вспомогательного назначения и сооружениями для хранения топлива, строительных и подсобных материалов.</w:t>
      </w:r>
    </w:p>
    <w:p w14:paraId="420F8419" w14:textId="77777777" w:rsidR="00183BD4" w:rsidRPr="00B96823" w:rsidRDefault="00183BD4">
      <w:r w:rsidRPr="00B96823">
        <w:t xml:space="preserve">База </w:t>
      </w:r>
      <w:proofErr w:type="spellStart"/>
      <w:r w:rsidRPr="00B96823">
        <w:t>предубойного</w:t>
      </w:r>
      <w:proofErr w:type="spellEnd"/>
      <w:r w:rsidRPr="00B96823">
        <w:t xml:space="preserve"> содержания скота проектируется в пониженной части площадки с ограждением от остальной территории железобетонной или металлической оградой высотой не менее 2 м и зоной зеленых насаждений.</w:t>
      </w:r>
    </w:p>
    <w:p w14:paraId="684B7D1C" w14:textId="77777777" w:rsidR="00183BD4" w:rsidRPr="00B96823" w:rsidRDefault="00183BD4">
      <w:r w:rsidRPr="00B96823">
        <w:t xml:space="preserve">Карантин, изолятор и санитарная бойня проектируются на обособленном участке базы </w:t>
      </w:r>
      <w:proofErr w:type="spellStart"/>
      <w:r w:rsidRPr="00B96823">
        <w:t>предубойного</w:t>
      </w:r>
      <w:proofErr w:type="spellEnd"/>
      <w:r w:rsidRPr="00B96823">
        <w:t xml:space="preserve"> содержания скота, огражденном глухой железобетонной оградой высотой 2 м и зоной зеленых насаждений. Санитарная бойня должна иметь отдельный въезд с улицы подачи больного скота, а также площадку для приема, ветеринарного осмотра и термометрии скота.</w:t>
      </w:r>
    </w:p>
    <w:p w14:paraId="330B86B2" w14:textId="77777777" w:rsidR="00183BD4" w:rsidRPr="00B96823" w:rsidRDefault="00183BD4">
      <w:r w:rsidRPr="00B96823">
        <w:t xml:space="preserve">При проектировании здания и сооружения базы </w:t>
      </w:r>
      <w:proofErr w:type="spellStart"/>
      <w:r w:rsidRPr="00B96823">
        <w:t>предубойного</w:t>
      </w:r>
      <w:proofErr w:type="spellEnd"/>
      <w:r w:rsidRPr="00B96823">
        <w:t xml:space="preserve"> содержания скота, предварительной очистки сточных вод, котельной склады твердого топлива следует располагать по отношению к производственным зданиям с подветренной стороны (для ветров преобладающего направления), а к карантину, изолятору и санитарной бойне с наветренной стороны.</w:t>
      </w:r>
    </w:p>
    <w:p w14:paraId="5C3B273D" w14:textId="77777777" w:rsidR="00183BD4" w:rsidRPr="00B96823" w:rsidRDefault="00183BD4">
      <w:r w:rsidRPr="00B96823">
        <w:t>Расположение зданий, сооружений и устройств на территории предприятий должно обеспечивать возможность транспортировки без пересечения путей перевозки:</w:t>
      </w:r>
    </w:p>
    <w:p w14:paraId="645D416D" w14:textId="77777777" w:rsidR="00183BD4" w:rsidRPr="00B96823" w:rsidRDefault="00183BD4">
      <w:r w:rsidRPr="00B96823">
        <w:t>сырья и готовой продукции;</w:t>
      </w:r>
    </w:p>
    <w:p w14:paraId="68A3CC82" w14:textId="77777777" w:rsidR="00183BD4" w:rsidRPr="00B96823" w:rsidRDefault="00183BD4">
      <w:r w:rsidRPr="00B96823">
        <w:t xml:space="preserve">здорового скота, направляемого после ветеринарного осмотра на </w:t>
      </w:r>
      <w:proofErr w:type="spellStart"/>
      <w:r w:rsidRPr="00B96823">
        <w:t>предубойное</w:t>
      </w:r>
      <w:proofErr w:type="spellEnd"/>
      <w:r w:rsidRPr="00B96823">
        <w:t xml:space="preserve"> содержание, с путями больного или подозрительного на заболевание скота, направляемого в карантин, изолятор или на санитарную бойню;</w:t>
      </w:r>
    </w:p>
    <w:p w14:paraId="6EE9963A" w14:textId="77777777" w:rsidR="00183BD4" w:rsidRPr="00B96823" w:rsidRDefault="00183BD4">
      <w:r w:rsidRPr="00B96823">
        <w:t>пищевой продукции со скотом, навозом, отходами производства.</w:t>
      </w:r>
    </w:p>
    <w:p w14:paraId="12352AB5" w14:textId="77777777" w:rsidR="00183BD4" w:rsidRPr="00B96823" w:rsidRDefault="00183BD4">
      <w:bookmarkStart w:id="410" w:name="sub_1205270"/>
      <w:r w:rsidRPr="00B96823">
        <w:t>5.2.</w:t>
      </w:r>
      <w:r w:rsidR="008F1B2B" w:rsidRPr="00B96823">
        <w:t>69</w:t>
      </w:r>
      <w:r w:rsidRPr="00B96823">
        <w:t>. На территории предприятия предусматриваются санитарно-защитные разрывы до мест выдачи и приема пищевой продукции:</w:t>
      </w:r>
    </w:p>
    <w:bookmarkEnd w:id="410"/>
    <w:p w14:paraId="1CB40A25" w14:textId="77777777" w:rsidR="00183BD4" w:rsidRPr="00B96823" w:rsidRDefault="00183BD4">
      <w:r w:rsidRPr="00B96823">
        <w:t>от карантина, изолятора и санитарной бойни, размещаемых в отдельном здании - не менее 100 м;</w:t>
      </w:r>
    </w:p>
    <w:p w14:paraId="41F5DD3F" w14:textId="77777777" w:rsidR="00183BD4" w:rsidRPr="00B96823" w:rsidRDefault="00183BD4">
      <w:r w:rsidRPr="00B96823">
        <w:t>от открытых загонов содержания скота - не менее 50 м;</w:t>
      </w:r>
    </w:p>
    <w:p w14:paraId="10358F62" w14:textId="77777777" w:rsidR="00183BD4" w:rsidRPr="00B96823" w:rsidRDefault="00183BD4">
      <w:r w:rsidRPr="00B96823">
        <w:t xml:space="preserve">от закрытых помещений базы </w:t>
      </w:r>
      <w:proofErr w:type="spellStart"/>
      <w:r w:rsidRPr="00B96823">
        <w:t>предубойного</w:t>
      </w:r>
      <w:proofErr w:type="spellEnd"/>
      <w:r w:rsidRPr="00B96823">
        <w:t xml:space="preserve"> содержания скота и от складов хранения твердого топлива - не менее 25 м.</w:t>
      </w:r>
    </w:p>
    <w:p w14:paraId="71CA5FBE" w14:textId="77777777" w:rsidR="00183BD4" w:rsidRPr="00B96823" w:rsidRDefault="00183BD4">
      <w:bookmarkStart w:id="411" w:name="sub_1205271"/>
      <w:r w:rsidRPr="00B96823">
        <w:t>5.2.7</w:t>
      </w:r>
      <w:r w:rsidR="008F1B2B" w:rsidRPr="00B96823">
        <w:t>0</w:t>
      </w:r>
      <w:r w:rsidRPr="00B96823">
        <w:t xml:space="preserve">. Автомобильные дороги, проезды и пешеходные дорожки проектируются в соответствии с требованиями настоящего раздела, </w:t>
      </w:r>
      <w:hyperlink w:anchor="sub_12055" w:history="1">
        <w:r w:rsidRPr="00B96823">
          <w:rPr>
            <w:rStyle w:val="a4"/>
            <w:rFonts w:cs="Times New Roman CYR"/>
            <w:color w:val="auto"/>
          </w:rPr>
          <w:t>подраздела 5.5</w:t>
        </w:r>
      </w:hyperlink>
      <w:r w:rsidRPr="00B96823">
        <w:t xml:space="preserve"> "Зоны инженерной инфраструктуры" настоящих Нормативов и </w:t>
      </w:r>
      <w:hyperlink r:id="rId111" w:history="1">
        <w:r w:rsidRPr="00B96823">
          <w:rPr>
            <w:rStyle w:val="a4"/>
            <w:rFonts w:cs="Times New Roman CYR"/>
            <w:color w:val="auto"/>
          </w:rPr>
          <w:t>СНиП 2.05.07-91*</w:t>
        </w:r>
      </w:hyperlink>
      <w:r w:rsidRPr="00B96823">
        <w:t>.</w:t>
      </w:r>
    </w:p>
    <w:p w14:paraId="7BC7DE40" w14:textId="77777777" w:rsidR="00183BD4" w:rsidRPr="00B96823" w:rsidRDefault="00183BD4">
      <w:bookmarkStart w:id="412" w:name="sub_1205272"/>
      <w:bookmarkEnd w:id="411"/>
      <w:r w:rsidRPr="00B96823">
        <w:t>5.2.7</w:t>
      </w:r>
      <w:r w:rsidR="008F1B2B" w:rsidRPr="00B96823">
        <w:t>1</w:t>
      </w:r>
      <w:r w:rsidRPr="00B96823">
        <w:t xml:space="preserve">. Территория предприятий пищевой и перерабатывающей промышленности должна иметь сквозной или кольцевой проезд для автотранспорта со сплошным усовершенствованным покрытием, площадки, переходы, пешеходные дорожки для персонала - с </w:t>
      </w:r>
      <w:proofErr w:type="spellStart"/>
      <w:r w:rsidRPr="00B96823">
        <w:t>непылящим</w:t>
      </w:r>
      <w:proofErr w:type="spellEnd"/>
      <w:r w:rsidRPr="00B96823">
        <w:t xml:space="preserve"> покрытием.</w:t>
      </w:r>
    </w:p>
    <w:p w14:paraId="3DA6428C" w14:textId="77777777" w:rsidR="00183BD4" w:rsidRPr="00B96823" w:rsidRDefault="00183BD4">
      <w:bookmarkStart w:id="413" w:name="sub_1205273"/>
      <w:bookmarkEnd w:id="412"/>
      <w:r w:rsidRPr="00B96823">
        <w:t>5.2.7</w:t>
      </w:r>
      <w:r w:rsidR="00074640" w:rsidRPr="00B96823">
        <w:t>2</w:t>
      </w:r>
      <w:r w:rsidRPr="00B96823">
        <w:t>. Свободные от застройки и проездов участки территории должны быть использованы для организации зон отдыха, озеленения.</w:t>
      </w:r>
    </w:p>
    <w:bookmarkEnd w:id="413"/>
    <w:p w14:paraId="2E53D418" w14:textId="77777777" w:rsidR="00183BD4" w:rsidRPr="00B96823" w:rsidRDefault="00183BD4">
      <w:r w:rsidRPr="00B96823">
        <w:t>Не допускается проектировать озеленение из деревьев и кустарников, опушенные семена которых переносятся по воздуху.</w:t>
      </w:r>
    </w:p>
    <w:p w14:paraId="60FC7163" w14:textId="77777777" w:rsidR="00183BD4" w:rsidRPr="00B96823" w:rsidRDefault="00183BD4">
      <w:bookmarkStart w:id="414" w:name="sub_1205274"/>
      <w:r w:rsidRPr="00B96823">
        <w:t>5.2.7</w:t>
      </w:r>
      <w:r w:rsidR="00074640" w:rsidRPr="00B96823">
        <w:t>3</w:t>
      </w:r>
      <w:r w:rsidRPr="00B96823">
        <w:t>. Для размещения мусоросборников проектируются асфальтированные площадки, расположенные не ближе 30 м от производственных и вспомогательных помещений, площадью в 3 раза превышающие площадь мусоросборников. Площадки должны иметь ограждение с трех сторон сплошной бетонированной или кирпичной стеной высотой 1,5 м.</w:t>
      </w:r>
    </w:p>
    <w:p w14:paraId="4F96C68B" w14:textId="77777777" w:rsidR="00183BD4" w:rsidRPr="00B96823" w:rsidRDefault="00183BD4">
      <w:bookmarkStart w:id="415" w:name="sub_1205275"/>
      <w:bookmarkEnd w:id="414"/>
      <w:r w:rsidRPr="00B96823">
        <w:t>5.2.7</w:t>
      </w:r>
      <w:r w:rsidR="00074640" w:rsidRPr="00B96823">
        <w:t>4</w:t>
      </w:r>
      <w:r w:rsidRPr="00B96823">
        <w:t xml:space="preserve">. Для предприятий пищевой и перерабатывающей промышленности проектируется ограждение по периметру территории. При этом при въезде на территорию предприятий молочной промышленности проектируются проездные помещения, оборудованные </w:t>
      </w:r>
      <w:proofErr w:type="spellStart"/>
      <w:r w:rsidRPr="00B96823">
        <w:t>спринклерными</w:t>
      </w:r>
      <w:proofErr w:type="spellEnd"/>
      <w:r w:rsidRPr="00B96823">
        <w:t xml:space="preserve"> устройствами для наружного обмыва автоцистерн и грязеотстойниками с </w:t>
      </w:r>
      <w:proofErr w:type="spellStart"/>
      <w:r w:rsidRPr="00B96823">
        <w:t>бензомаслоуловителями</w:t>
      </w:r>
      <w:proofErr w:type="spellEnd"/>
      <w:r w:rsidRPr="00B96823">
        <w:t>.</w:t>
      </w:r>
    </w:p>
    <w:bookmarkEnd w:id="415"/>
    <w:p w14:paraId="664BABB2" w14:textId="77777777" w:rsidR="00183BD4" w:rsidRPr="00B96823" w:rsidRDefault="00183BD4">
      <w:r w:rsidRPr="00B96823">
        <w:t>При въезде и выезде с территорий предприятий мясной промышленности проектируются дезинфекционные барьеры с подогревом дезинфицирующего раствора.</w:t>
      </w:r>
    </w:p>
    <w:p w14:paraId="0006A668" w14:textId="77777777" w:rsidR="00183BD4" w:rsidRPr="00B96823" w:rsidRDefault="00183BD4">
      <w:bookmarkStart w:id="416" w:name="sub_1205276"/>
      <w:r w:rsidRPr="00B96823">
        <w:lastRenderedPageBreak/>
        <w:t>5.2.7</w:t>
      </w:r>
      <w:r w:rsidR="00074640" w:rsidRPr="00B96823">
        <w:t>5</w:t>
      </w:r>
      <w:r w:rsidRPr="00B96823">
        <w:t>. Для сбора и удаления производственных и бытовых сточных вод на предприятиях должны предусматриваться канализационные системы, которые могут присоединяться к канализационным сетям населенных пунктов или иметь собственную систему очистных сооружений.</w:t>
      </w:r>
    </w:p>
    <w:bookmarkEnd w:id="416"/>
    <w:p w14:paraId="1A2A95FC" w14:textId="77777777" w:rsidR="00183BD4" w:rsidRPr="00B96823" w:rsidRDefault="00183BD4">
      <w:r w:rsidRPr="00B96823">
        <w:t xml:space="preserve">Системы инженерного обеспечения предприятий проектируются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настоящего раздела.</w:t>
      </w:r>
    </w:p>
    <w:p w14:paraId="1B7D62FA" w14:textId="77777777" w:rsidR="00183BD4" w:rsidRPr="00B96823" w:rsidRDefault="00183BD4"/>
    <w:p w14:paraId="344AD8E7" w14:textId="77777777" w:rsidR="00183BD4" w:rsidRPr="00733EDA" w:rsidRDefault="00183BD4">
      <w:pPr>
        <w:pStyle w:val="1"/>
        <w:rPr>
          <w:color w:val="FF0000"/>
        </w:rPr>
      </w:pPr>
      <w:bookmarkStart w:id="417" w:name="sub_12053"/>
      <w:r w:rsidRPr="00733EDA">
        <w:rPr>
          <w:color w:val="FF0000"/>
        </w:rPr>
        <w:t>5.3. Коммунальные зоны</w:t>
      </w:r>
    </w:p>
    <w:bookmarkEnd w:id="417"/>
    <w:p w14:paraId="366FE5B8" w14:textId="77777777" w:rsidR="00183BD4" w:rsidRPr="00B96823" w:rsidRDefault="00183BD4"/>
    <w:p w14:paraId="7DCC887A" w14:textId="77777777" w:rsidR="00183BD4" w:rsidRPr="00B96823" w:rsidRDefault="00183BD4">
      <w:bookmarkStart w:id="418" w:name="sub_120531"/>
      <w:r w:rsidRPr="00B96823">
        <w:t xml:space="preserve">5.3.1. Территории коммунальных зон предназначены для размещения </w:t>
      </w:r>
      <w:proofErr w:type="spellStart"/>
      <w:r w:rsidRPr="00B96823">
        <w:t>общетоварных</w:t>
      </w:r>
      <w:proofErr w:type="spellEnd"/>
      <w:r w:rsidRPr="00B96823">
        <w:t xml:space="preserve"> и специализированных складов, предприятий коммунального, транспортного и жилищно-коммунального хозяйства, а также предприятий оптовой и мелкооптовой торговли.</w:t>
      </w:r>
    </w:p>
    <w:p w14:paraId="2A9C98D9" w14:textId="77777777" w:rsidR="00183BD4" w:rsidRPr="00B96823" w:rsidRDefault="00183BD4">
      <w:bookmarkStart w:id="419" w:name="sub_120532"/>
      <w:bookmarkEnd w:id="418"/>
      <w:r w:rsidRPr="00B96823">
        <w:t>5.3.2. Систему складских комплексов, не связанных с непосредственным обслуживанием населения, следует формировать за пределами городских округов и поселений, приближая их к узлам внешнего, преимущественно железнодорожного транспорта.</w:t>
      </w:r>
    </w:p>
    <w:p w14:paraId="54A07F4B" w14:textId="77777777" w:rsidR="00183BD4" w:rsidRPr="00B96823" w:rsidRDefault="00183BD4">
      <w:bookmarkStart w:id="420" w:name="sub_120533"/>
      <w:bookmarkEnd w:id="419"/>
      <w:r w:rsidRPr="00B96823">
        <w:t>5.3.3. Для малых городских и сельских поселений следует предусматривать централизованные склады, обслуживающие группу поселений, располагая такие склады преимущественно в центрах муниципальных районов.</w:t>
      </w:r>
    </w:p>
    <w:p w14:paraId="2C403E82" w14:textId="77777777" w:rsidR="00183BD4" w:rsidRPr="00B96823" w:rsidRDefault="00183BD4">
      <w:bookmarkStart w:id="421" w:name="sub_120534"/>
      <w:bookmarkEnd w:id="420"/>
      <w:r w:rsidRPr="00B96823">
        <w:t>5.3.4. В районах с ограниченными территориальными ресурсами и ценными сельскохозяйственными угодьями допускается при наличии отработанных горных выработок и участков недр, пригодных для размещения в них объектов, осуществлять строительство хранилищ продовольственных и промышленных товаров, распределительных холодильников и других объектов, требующих обеспечения устойчивости к внешним воздействиям и надежности функционирования.</w:t>
      </w:r>
    </w:p>
    <w:bookmarkEnd w:id="421"/>
    <w:p w14:paraId="37AAC809" w14:textId="77777777" w:rsidR="00183BD4" w:rsidRPr="00B96823" w:rsidRDefault="00183BD4">
      <w:r w:rsidRPr="00B96823">
        <w:t>5.3.5. Площадки групп предприятий подразделяются на участки, предназначенные для размещения:</w:t>
      </w:r>
    </w:p>
    <w:p w14:paraId="2DC8CDB3" w14:textId="77777777" w:rsidR="00183BD4" w:rsidRPr="00B96823" w:rsidRDefault="00183BD4">
      <w:bookmarkStart w:id="422" w:name="sub_5352"/>
      <w:r w:rsidRPr="00B96823">
        <w:t xml:space="preserve">административно-технических организаций обслуживания (вспомогательные здания, стоянки общественного и индивидуального транспорта, входные площадки, площадки для отдыха и занятий спортом работающих, </w:t>
      </w:r>
      <w:proofErr w:type="spellStart"/>
      <w:r w:rsidRPr="00B96823">
        <w:t>мотовелостоянки</w:t>
      </w:r>
      <w:proofErr w:type="spellEnd"/>
      <w:r w:rsidRPr="00B96823">
        <w:t xml:space="preserve"> и другие);</w:t>
      </w:r>
    </w:p>
    <w:bookmarkEnd w:id="422"/>
    <w:p w14:paraId="0B8809FF" w14:textId="77777777" w:rsidR="00183BD4" w:rsidRPr="00B96823" w:rsidRDefault="00183BD4">
      <w:r w:rsidRPr="00B96823">
        <w:t>зданий и сооружений основных производств;</w:t>
      </w:r>
    </w:p>
    <w:p w14:paraId="7CF4376D" w14:textId="77777777" w:rsidR="00183BD4" w:rsidRPr="00B96823" w:rsidRDefault="00183BD4">
      <w:r w:rsidRPr="00B96823">
        <w:t>объектов подсобного назначения (объекты энергоснабжения, теплоснабжения, водоснабжения, канализации, транспорта, ремонтного хозяйства, пожарные депо, холодильные компрессорные, распределительные устройства, материальные склады, площадки для складирования тары, очистные сооружения и другие);</w:t>
      </w:r>
    </w:p>
    <w:p w14:paraId="3FFF4EDA" w14:textId="77777777" w:rsidR="00183BD4" w:rsidRPr="00B96823" w:rsidRDefault="00183BD4">
      <w:r w:rsidRPr="00B96823">
        <w:t>объектов особого санитарного режима (артезианские скважины и водопроводные насосные, сборники отходов производства, сооружения скотоприемной базы и другие).</w:t>
      </w:r>
    </w:p>
    <w:p w14:paraId="4080DD95" w14:textId="77777777" w:rsidR="00183BD4" w:rsidRPr="00B96823" w:rsidRDefault="00183BD4">
      <w:bookmarkStart w:id="423" w:name="sub_120536"/>
      <w:r w:rsidRPr="00B96823">
        <w:t>5.3.6. Организацию санитарно-защитных зон для предприятий и объектов, расположенных в коммунальной зоне, следует осуществлять в соответствии с требованиями к производственным зонам.</w:t>
      </w:r>
    </w:p>
    <w:bookmarkEnd w:id="423"/>
    <w:p w14:paraId="2AC1758C" w14:textId="77777777" w:rsidR="00183BD4" w:rsidRPr="00B96823" w:rsidRDefault="00183BD4">
      <w:r w:rsidRPr="00B96823">
        <w:t xml:space="preserve">Размер санитарно-защитной зоны для картофеле-, овоще- и </w:t>
      </w:r>
      <w:proofErr w:type="spellStart"/>
      <w:r w:rsidRPr="00B96823">
        <w:t>фруктохранилищ</w:t>
      </w:r>
      <w:proofErr w:type="spellEnd"/>
      <w:r w:rsidRPr="00B96823">
        <w:t xml:space="preserve"> должен быть 50 м.</w:t>
      </w:r>
    </w:p>
    <w:p w14:paraId="5AC73C39" w14:textId="77777777" w:rsidR="00183BD4" w:rsidRPr="00B96823" w:rsidRDefault="00183BD4">
      <w:bookmarkStart w:id="424" w:name="sub_120537"/>
      <w:r w:rsidRPr="00B96823">
        <w:t xml:space="preserve">5.3.7. Нормативная плотность застройки предприятий коммунальной зоны принимается в соответствии с </w:t>
      </w:r>
      <w:hyperlink w:anchor="sub_60" w:history="1">
        <w:r w:rsidRPr="00B96823">
          <w:rPr>
            <w:rStyle w:val="a4"/>
            <w:rFonts w:cs="Times New Roman CYR"/>
            <w:color w:val="auto"/>
          </w:rPr>
          <w:t>таблицей 6</w:t>
        </w:r>
      </w:hyperlink>
      <w:r w:rsidRPr="00B96823">
        <w:t xml:space="preserve"> основной части настоящих Нормативов.</w:t>
      </w:r>
    </w:p>
    <w:p w14:paraId="285E31AC" w14:textId="77777777" w:rsidR="00183BD4" w:rsidRPr="00B96823" w:rsidRDefault="00183BD4">
      <w:bookmarkStart w:id="425" w:name="sub_120538"/>
      <w:bookmarkEnd w:id="424"/>
      <w:r w:rsidRPr="00B96823">
        <w:t xml:space="preserve">5.3.8. Размеры земельных участков административных, коммунальных объектов, объектов обслуживания, жилищно-коммунального хозяйства, объектов транспорта, оптовой торговли принимаются в соответствии с </w:t>
      </w:r>
      <w:hyperlink w:anchor="sub_1205222" w:history="1">
        <w:r w:rsidR="007512DF" w:rsidRPr="00B96823">
          <w:rPr>
            <w:rStyle w:val="a4"/>
            <w:rFonts w:cs="Times New Roman CYR"/>
            <w:color w:val="auto"/>
          </w:rPr>
          <w:t>пунктом</w:t>
        </w:r>
      </w:hyperlink>
      <w:r w:rsidR="007512DF" w:rsidRPr="00B96823">
        <w:t xml:space="preserve"> 5.2.21</w:t>
      </w:r>
      <w:r w:rsidRPr="00B96823">
        <w:t xml:space="preserve"> и соответствующими разделами настоящих Нормативов.</w:t>
      </w:r>
    </w:p>
    <w:p w14:paraId="40A45A97" w14:textId="77777777" w:rsidR="00183BD4" w:rsidRPr="00B96823" w:rsidRDefault="00183BD4">
      <w:bookmarkStart w:id="426" w:name="sub_120539"/>
      <w:bookmarkEnd w:id="425"/>
      <w:r w:rsidRPr="00B96823">
        <w:t>5.3.9. Размеры земельных участков складов, предназначенных для обслуживания территорий, допускается принимать из расчета 2 кв. м на одного человека в крупных городских округах и городских поселениях с учетом строительства многоэтажных складов и 2,5 кв. м - в остальных городских округах и поселениях.</w:t>
      </w:r>
    </w:p>
    <w:bookmarkEnd w:id="426"/>
    <w:p w14:paraId="7C343B27" w14:textId="77777777" w:rsidR="00183BD4" w:rsidRPr="00B96823" w:rsidRDefault="00183BD4">
      <w:r w:rsidRPr="00B96823">
        <w:lastRenderedPageBreak/>
        <w:t>На территориях городских округов и поселений при наличии санаториев и домов отдыха размеры коммунально-складских зон для обслуживания лечащихся и отдыхающих следует принимать из расчета 6 кв. м на одного лечащегося или отдыхающего, а в случае размещения в этих зонах оранжерейно-тепличного хозяйства - 8 кв. м.</w:t>
      </w:r>
    </w:p>
    <w:p w14:paraId="7ACE415F" w14:textId="77777777" w:rsidR="00183BD4" w:rsidRPr="00B96823" w:rsidRDefault="00183BD4">
      <w:r w:rsidRPr="00B96823">
        <w:t>В городских округах и городских поселениях общая площадь коллективных хранилищ сельскохозяйственных продуктов определяется из расчета 4 - 5 кв. м на одну семью. Число семей, пользующихся хранилищами, устанавливается заданием на проектирование.</w:t>
      </w:r>
    </w:p>
    <w:p w14:paraId="55AEE39B" w14:textId="77777777" w:rsidR="00183BD4" w:rsidRPr="00B96823" w:rsidRDefault="00183BD4">
      <w:bookmarkStart w:id="427" w:name="sub_1205310"/>
      <w:r w:rsidRPr="00B96823">
        <w:t xml:space="preserve">5.3.10. Площадь и размеры земельных участков </w:t>
      </w:r>
      <w:proofErr w:type="spellStart"/>
      <w:r w:rsidRPr="00B96823">
        <w:t>общетоварных</w:t>
      </w:r>
      <w:proofErr w:type="spellEnd"/>
      <w:r w:rsidRPr="00B96823">
        <w:t xml:space="preserve"> складов в квадратных метрах на 1000 человек приведены в рекомендуемой </w:t>
      </w:r>
      <w:hyperlink w:anchor="sub_570" w:history="1">
        <w:r w:rsidRPr="00B96823">
          <w:rPr>
            <w:rStyle w:val="a4"/>
            <w:rFonts w:cs="Times New Roman CYR"/>
            <w:color w:val="auto"/>
          </w:rPr>
          <w:t>таблице 57</w:t>
        </w:r>
      </w:hyperlink>
      <w:r w:rsidRPr="00B96823">
        <w:t xml:space="preserve"> основной части настоящих Нормативов.</w:t>
      </w:r>
    </w:p>
    <w:p w14:paraId="315E8228" w14:textId="77777777" w:rsidR="00183BD4" w:rsidRPr="00B96823" w:rsidRDefault="00183BD4">
      <w:bookmarkStart w:id="428" w:name="sub_1205311"/>
      <w:bookmarkEnd w:id="427"/>
      <w:r w:rsidRPr="00B96823">
        <w:t xml:space="preserve">5.3.11. Вместимость специализированных складов, тоннаж и размеры их земельных участков приведены в рекомендуемой </w:t>
      </w:r>
      <w:hyperlink w:anchor="sub_580" w:history="1">
        <w:r w:rsidRPr="00B96823">
          <w:rPr>
            <w:rStyle w:val="a4"/>
            <w:rFonts w:cs="Times New Roman CYR"/>
            <w:color w:val="auto"/>
          </w:rPr>
          <w:t>таблице 58</w:t>
        </w:r>
      </w:hyperlink>
      <w:r w:rsidRPr="00B96823">
        <w:t xml:space="preserve"> основной части настоящих Нормативов.</w:t>
      </w:r>
    </w:p>
    <w:p w14:paraId="11B41200" w14:textId="77777777" w:rsidR="00183BD4" w:rsidRPr="00B96823" w:rsidRDefault="00183BD4">
      <w:bookmarkStart w:id="429" w:name="sub_1205312"/>
      <w:bookmarkEnd w:id="428"/>
      <w:r w:rsidRPr="00B96823">
        <w:t>5.3.12. Размеры земельных участков для складов строительных материалов (потребительские) и твердого топлива принимаются 300 м на 1000 чел.</w:t>
      </w:r>
    </w:p>
    <w:p w14:paraId="442338D5" w14:textId="77777777" w:rsidR="00183BD4" w:rsidRPr="00B96823" w:rsidRDefault="00183BD4">
      <w:bookmarkStart w:id="430" w:name="sub_1205313"/>
      <w:bookmarkEnd w:id="429"/>
      <w:r w:rsidRPr="00B96823">
        <w:t>5.3.13. При реконструкции предприятий в коммунальной зоне целесообразно строительство многоэтажных зданий и блокирование одноэтажных зданий со сходными в функциональном отношении предприятиями, что может обеспечить требуемую плотность застройки.</w:t>
      </w:r>
    </w:p>
    <w:p w14:paraId="16480B03" w14:textId="77777777" w:rsidR="00183BD4" w:rsidRPr="00B96823" w:rsidRDefault="00183BD4">
      <w:bookmarkStart w:id="431" w:name="sub_1205314"/>
      <w:bookmarkEnd w:id="430"/>
      <w:r w:rsidRPr="00B96823">
        <w:t>5.3.14. При проектировании коммунальных зон условия безопасности по нормируемым санитарно-гигиеническим и противопожарным требованиям, нормативы инженерной и транспортной инфраструктуры, благоустройство и озеленение территории следует принимать в соответствии с требованиями, установленными для производственных зон.</w:t>
      </w:r>
    </w:p>
    <w:bookmarkEnd w:id="431"/>
    <w:p w14:paraId="64DB3E71" w14:textId="77777777" w:rsidR="00183BD4" w:rsidRPr="00B96823" w:rsidRDefault="00183BD4"/>
    <w:p w14:paraId="49F75269" w14:textId="77777777" w:rsidR="00183BD4" w:rsidRPr="00B96823" w:rsidRDefault="00183BD4">
      <w:pPr>
        <w:pStyle w:val="1"/>
        <w:rPr>
          <w:color w:val="auto"/>
        </w:rPr>
      </w:pPr>
      <w:bookmarkStart w:id="432" w:name="sub_12054"/>
      <w:r w:rsidRPr="00B96823">
        <w:rPr>
          <w:color w:val="auto"/>
        </w:rPr>
        <w:t>5.4. Зоны инженерной инфраструктуры</w:t>
      </w:r>
    </w:p>
    <w:bookmarkEnd w:id="432"/>
    <w:p w14:paraId="30216C6C" w14:textId="77777777" w:rsidR="00183BD4" w:rsidRPr="00B96823" w:rsidRDefault="00183BD4"/>
    <w:p w14:paraId="0D4942C1" w14:textId="77777777" w:rsidR="00183BD4" w:rsidRPr="00B96823" w:rsidRDefault="00183BD4">
      <w:pPr>
        <w:pStyle w:val="1"/>
        <w:rPr>
          <w:color w:val="auto"/>
        </w:rPr>
      </w:pPr>
      <w:bookmarkStart w:id="433" w:name="sub_120541"/>
      <w:r w:rsidRPr="00B96823">
        <w:rPr>
          <w:color w:val="auto"/>
        </w:rPr>
        <w:t>5.4.1. Водоснабжение:</w:t>
      </w:r>
    </w:p>
    <w:bookmarkEnd w:id="433"/>
    <w:p w14:paraId="4E929F95" w14:textId="77777777" w:rsidR="00183BD4" w:rsidRPr="00B96823" w:rsidRDefault="00183BD4"/>
    <w:p w14:paraId="6A00FD2E" w14:textId="77777777" w:rsidR="00183BD4" w:rsidRPr="00B96823" w:rsidRDefault="00183BD4">
      <w:r w:rsidRPr="00B96823">
        <w:t>5.4.1.1. Выбор схемы и системы водоснабжения следует производить с учетом особенностей объекта или группы объектов, требуемых расходов воды на различных этапах их развития, источников водоснабжения, требований к напорам, качеству воды и обеспеченности ее подачи.</w:t>
      </w:r>
    </w:p>
    <w:p w14:paraId="42FDB6B0" w14:textId="77777777" w:rsidR="00183BD4" w:rsidRPr="00B96823" w:rsidRDefault="00183BD4">
      <w:bookmarkStart w:id="434" w:name="sub_54112"/>
      <w:r w:rsidRPr="00B96823">
        <w:t xml:space="preserve">При проектировании зданий и сооружений водоснабжения на подрабатываемых территориях и </w:t>
      </w:r>
      <w:proofErr w:type="spellStart"/>
      <w:r w:rsidRPr="00B96823">
        <w:t>просадочных</w:t>
      </w:r>
      <w:proofErr w:type="spellEnd"/>
      <w:r w:rsidRPr="00B96823">
        <w:t xml:space="preserve"> грунтах необходимо соблюдать требования </w:t>
      </w:r>
      <w:hyperlink r:id="rId112" w:history="1">
        <w:r w:rsidRPr="00B96823">
          <w:rPr>
            <w:rStyle w:val="a4"/>
            <w:rFonts w:cs="Times New Roman CYR"/>
            <w:color w:val="auto"/>
          </w:rPr>
          <w:t>СП 21.13330.2012</w:t>
        </w:r>
      </w:hyperlink>
      <w:r w:rsidRPr="00B96823">
        <w:t>.</w:t>
      </w:r>
    </w:p>
    <w:bookmarkEnd w:id="434"/>
    <w:p w14:paraId="1A5643C6" w14:textId="77777777" w:rsidR="00183BD4" w:rsidRPr="00B96823" w:rsidRDefault="00183BD4">
      <w:r w:rsidRPr="00B96823">
        <w:t xml:space="preserve">5.4.1.2. Расчет систем водоснабжения городских округов и поселений, в том числе выбор источников хозяйственно-питьевого и производственного водоснабжения, размещение водозаборных сооружений и других, следует производить в соответствии с требованиями </w:t>
      </w:r>
      <w:hyperlink r:id="rId113" w:history="1">
        <w:r w:rsidRPr="00B96823">
          <w:rPr>
            <w:rStyle w:val="a4"/>
            <w:rFonts w:cs="Times New Roman CYR"/>
            <w:color w:val="auto"/>
          </w:rPr>
          <w:t>СП 30.13330.2012</w:t>
        </w:r>
      </w:hyperlink>
      <w:r w:rsidRPr="00B96823">
        <w:t xml:space="preserve"> "Внутренний водопровод и канализация зданий.</w:t>
      </w:r>
    </w:p>
    <w:p w14:paraId="7A72C17E" w14:textId="77777777" w:rsidR="00183BD4" w:rsidRPr="00B96823" w:rsidRDefault="00183BD4">
      <w:r w:rsidRPr="00B96823">
        <w:t xml:space="preserve">Актуализированный </w:t>
      </w:r>
      <w:hyperlink r:id="rId114" w:history="1">
        <w:r w:rsidRPr="00B96823">
          <w:rPr>
            <w:rStyle w:val="a4"/>
            <w:rFonts w:cs="Times New Roman CYR"/>
            <w:color w:val="auto"/>
          </w:rPr>
          <w:t>СНиП 2.04.01-85*</w:t>
        </w:r>
      </w:hyperlink>
      <w:r w:rsidRPr="00B96823">
        <w:t xml:space="preserve">", </w:t>
      </w:r>
      <w:hyperlink r:id="rId115" w:history="1">
        <w:r w:rsidRPr="00B96823">
          <w:rPr>
            <w:rStyle w:val="a4"/>
            <w:rFonts w:cs="Times New Roman CYR"/>
            <w:color w:val="auto"/>
          </w:rPr>
          <w:t>СП 31.13330.2012</w:t>
        </w:r>
      </w:hyperlink>
      <w:r w:rsidRPr="00B96823">
        <w:t xml:space="preserve"> "Водоснабжение. Наружные сети и сооружения. Актуализированный </w:t>
      </w:r>
      <w:hyperlink r:id="rId116" w:history="1">
        <w:r w:rsidRPr="00B96823">
          <w:rPr>
            <w:rStyle w:val="a4"/>
            <w:rFonts w:cs="Times New Roman CYR"/>
            <w:color w:val="auto"/>
          </w:rPr>
          <w:t>СНиП 2.04.02-84*</w:t>
        </w:r>
      </w:hyperlink>
      <w:r w:rsidRPr="00B96823">
        <w:t xml:space="preserve">", </w:t>
      </w:r>
      <w:hyperlink r:id="rId117" w:history="1">
        <w:r w:rsidRPr="00B96823">
          <w:rPr>
            <w:rStyle w:val="a4"/>
            <w:rFonts w:cs="Times New Roman CYR"/>
            <w:color w:val="auto"/>
          </w:rPr>
          <w:t>СанПиН 2.1.4.1074-01</w:t>
        </w:r>
      </w:hyperlink>
      <w:r w:rsidRPr="00B96823">
        <w:t xml:space="preserve"> "Санитарно-эпидемиологические правила и нормы", </w:t>
      </w:r>
      <w:hyperlink r:id="rId118" w:history="1">
        <w:r w:rsidRPr="00B96823">
          <w:rPr>
            <w:rStyle w:val="a4"/>
            <w:rFonts w:cs="Times New Roman CYR"/>
            <w:color w:val="auto"/>
          </w:rPr>
          <w:t>СанПиН 2.1.4.1110-02</w:t>
        </w:r>
      </w:hyperlink>
      <w:r w:rsidRPr="00B96823">
        <w:t xml:space="preserve"> "Зоны санитарной охраны источников водоснабжения и водопроводов питьевого назначения", </w:t>
      </w:r>
      <w:hyperlink r:id="rId119" w:history="1">
        <w:r w:rsidRPr="00B96823">
          <w:rPr>
            <w:rStyle w:val="a4"/>
            <w:rFonts w:cs="Times New Roman CYR"/>
            <w:color w:val="auto"/>
          </w:rPr>
          <w:t>СанПиН 2.1.4.1175-02</w:t>
        </w:r>
      </w:hyperlink>
      <w:r w:rsidRPr="00B96823">
        <w:t xml:space="preserve"> "Гигиенические требования к качеству воды нецентрализованного водоснабжения. Санитарная охрана источников". Обеспечение требований пожарной безопасности к водопроводным сетям и сооружениям на них следует производить в соответствии с </w:t>
      </w:r>
      <w:hyperlink r:id="rId120" w:history="1">
        <w:r w:rsidRPr="00B96823">
          <w:rPr>
            <w:rStyle w:val="a4"/>
            <w:rFonts w:cs="Times New Roman CYR"/>
            <w:color w:val="auto"/>
          </w:rPr>
          <w:t>разделом 8</w:t>
        </w:r>
      </w:hyperlink>
      <w:r w:rsidRPr="00B96823">
        <w:t xml:space="preserve"> СП 8.13130.2009 "Системы противопожарной защиты. Источники наружного противопожарного водоснабжения. Требования пожарной безопасности". В районах с сейсмическим воздействием при проектировании систем противопожарного водоснабжения необходимо руководствоваться </w:t>
      </w:r>
      <w:hyperlink r:id="rId121" w:history="1">
        <w:r w:rsidRPr="00B96823">
          <w:rPr>
            <w:rStyle w:val="a4"/>
            <w:rFonts w:cs="Times New Roman CYR"/>
            <w:color w:val="auto"/>
          </w:rPr>
          <w:t>разделом 11</w:t>
        </w:r>
      </w:hyperlink>
      <w:r w:rsidRPr="00B96823">
        <w:t xml:space="preserve"> настоящих нормативов, </w:t>
      </w:r>
      <w:hyperlink r:id="rId122" w:history="1">
        <w:r w:rsidRPr="00B96823">
          <w:rPr>
            <w:rStyle w:val="a4"/>
            <w:rFonts w:cs="Times New Roman CYR"/>
            <w:color w:val="auto"/>
          </w:rPr>
          <w:t>СП 8.13130.2009</w:t>
        </w:r>
      </w:hyperlink>
      <w:r w:rsidRPr="00B96823">
        <w:t xml:space="preserve"> "Системы противопожарной защиты. Источники наружного противопожарного водоснабжения. Требования пожарной безопасности", а также требованиями </w:t>
      </w:r>
      <w:hyperlink w:anchor="sub_12097" w:history="1">
        <w:r w:rsidRPr="00B96823">
          <w:rPr>
            <w:rStyle w:val="a4"/>
            <w:rFonts w:cs="Times New Roman CYR"/>
            <w:color w:val="auto"/>
          </w:rPr>
          <w:t>подраздела 9.7</w:t>
        </w:r>
      </w:hyperlink>
      <w:r w:rsidRPr="00B96823">
        <w:t xml:space="preserve"> "Мероприятия по защите в районах с сейсмическим воздействием" </w:t>
      </w:r>
      <w:hyperlink w:anchor="sub_1209" w:history="1">
        <w:r w:rsidRPr="00B96823">
          <w:rPr>
            <w:rStyle w:val="a4"/>
            <w:rFonts w:cs="Times New Roman CYR"/>
            <w:color w:val="auto"/>
          </w:rPr>
          <w:t>раздела 9</w:t>
        </w:r>
      </w:hyperlink>
      <w:r w:rsidRPr="00B96823">
        <w:t xml:space="preserve"> "Инженерная </w:t>
      </w:r>
      <w:r w:rsidRPr="00B96823">
        <w:lastRenderedPageBreak/>
        <w:t xml:space="preserve">подготовка территории" </w:t>
      </w:r>
      <w:hyperlink w:anchor="sub_1213" w:history="1">
        <w:r w:rsidRPr="00B96823">
          <w:rPr>
            <w:rStyle w:val="a4"/>
            <w:rFonts w:cs="Times New Roman CYR"/>
            <w:color w:val="auto"/>
          </w:rPr>
          <w:t>раздела 13</w:t>
        </w:r>
      </w:hyperlink>
      <w:r w:rsidRPr="00B96823">
        <w:t xml:space="preserve"> "Противопожарные требования" настоящих Нормативов.</w:t>
      </w:r>
    </w:p>
    <w:p w14:paraId="1F75F251" w14:textId="77777777" w:rsidR="00183BD4" w:rsidRPr="00B96823" w:rsidRDefault="00183BD4">
      <w:r w:rsidRPr="00B96823">
        <w:t>5.4.1.3. Расчетное среднесуточное водопотребление городских округов и поселений определяется как сумма расходов воды на хозяйственно-бытовые нужды и нужды промышленных предприятий с учетом расхода воды на поливку.</w:t>
      </w:r>
    </w:p>
    <w:p w14:paraId="0ADDC480" w14:textId="77777777" w:rsidR="00183BD4" w:rsidRPr="00B96823" w:rsidRDefault="00183BD4">
      <w:bookmarkStart w:id="435" w:name="sub_54132"/>
      <w:r w:rsidRPr="00B96823">
        <w:t xml:space="preserve">Расход воды на хозяйственно-бытовые нужды определяется с учетом расхода воды по отдельным объектам различных категорий потребителей в соответствии с нормами, указанными в </w:t>
      </w:r>
      <w:hyperlink w:anchor="sub_1210" w:history="1">
        <w:r w:rsidRPr="00B96823">
          <w:rPr>
            <w:rStyle w:val="a4"/>
            <w:rFonts w:cs="Times New Roman CYR"/>
            <w:color w:val="auto"/>
          </w:rPr>
          <w:t>таблице 12.1</w:t>
        </w:r>
      </w:hyperlink>
      <w:r w:rsidRPr="00B96823">
        <w:t xml:space="preserve"> основной части настоящих Нормативов.</w:t>
      </w:r>
    </w:p>
    <w:bookmarkEnd w:id="435"/>
    <w:p w14:paraId="78C82961" w14:textId="77777777" w:rsidR="00183BD4" w:rsidRPr="00B96823" w:rsidRDefault="00183BD4">
      <w:r w:rsidRPr="00B96823">
        <w:rPr>
          <w:rStyle w:val="a3"/>
          <w:bCs/>
          <w:color w:val="auto"/>
        </w:rPr>
        <w:t>Примечания.</w:t>
      </w:r>
    </w:p>
    <w:p w14:paraId="31E867FF" w14:textId="77777777" w:rsidR="00183BD4" w:rsidRPr="00B96823" w:rsidRDefault="00183BD4">
      <w:r w:rsidRPr="00B96823">
        <w:t>1. При проектировании систем водоснабжения в каждом конкретном случае необходимо учитывать возможность использования воды технического качества для полива зеленых насаждений.</w:t>
      </w:r>
    </w:p>
    <w:p w14:paraId="3BEA81EC" w14:textId="77777777" w:rsidR="00183BD4" w:rsidRPr="00B96823" w:rsidRDefault="00183BD4">
      <w:r w:rsidRPr="00B96823">
        <w:t>2. Для ориентировочного учета прочих потребителей в расчет удельного показателя вводится позиция "неучтенные расходы".</w:t>
      </w:r>
    </w:p>
    <w:p w14:paraId="2E86FDDF" w14:textId="77777777" w:rsidR="00183BD4" w:rsidRPr="00B96823" w:rsidRDefault="00183BD4">
      <w:r w:rsidRPr="00B96823">
        <w:t>3. Расчетные показатели применяются для предварительных расчетов объема водопотребления.</w:t>
      </w:r>
    </w:p>
    <w:p w14:paraId="0BC62443" w14:textId="77777777" w:rsidR="00183BD4" w:rsidRPr="00B96823" w:rsidRDefault="00183BD4">
      <w:r w:rsidRPr="00B96823">
        <w:t xml:space="preserve">5.4.1.4. Расход воды на производственные нужды, а также наружное пожаротушение определяется в соответствии с требованиями </w:t>
      </w:r>
      <w:hyperlink r:id="rId123" w:history="1">
        <w:r w:rsidRPr="00B96823">
          <w:rPr>
            <w:rStyle w:val="a4"/>
            <w:rFonts w:cs="Times New Roman CYR"/>
            <w:color w:val="auto"/>
          </w:rPr>
          <w:t>СП 31.13330.2012</w:t>
        </w:r>
      </w:hyperlink>
      <w:r w:rsidRPr="00B96823">
        <w:t xml:space="preserve"> "Водоснабжение. Наружные сети и сооружения. Актуализированный </w:t>
      </w:r>
      <w:hyperlink r:id="rId124" w:history="1">
        <w:r w:rsidRPr="00B96823">
          <w:rPr>
            <w:rStyle w:val="a4"/>
            <w:rFonts w:cs="Times New Roman CYR"/>
            <w:color w:val="auto"/>
          </w:rPr>
          <w:t>СНиП 2.04.02-84*</w:t>
        </w:r>
      </w:hyperlink>
      <w:r w:rsidRPr="00B96823">
        <w:t xml:space="preserve">". Расход воды на наружное пожаротушение определяется в соответствии с требованиями </w:t>
      </w:r>
      <w:hyperlink r:id="rId125" w:history="1">
        <w:r w:rsidRPr="00B96823">
          <w:rPr>
            <w:rStyle w:val="a4"/>
            <w:rFonts w:cs="Times New Roman CYR"/>
            <w:color w:val="auto"/>
          </w:rPr>
          <w:t>СП 8.13130.2009</w:t>
        </w:r>
      </w:hyperlink>
      <w:r w:rsidRPr="00B96823">
        <w:t xml:space="preserve"> "Системы противопожарной защиты. Источники наружного противопожарного водоснабжения. Требования пожарной безопасности".</w:t>
      </w:r>
    </w:p>
    <w:p w14:paraId="4B69E66C" w14:textId="77777777" w:rsidR="00183BD4" w:rsidRPr="00B96823" w:rsidRDefault="00183BD4">
      <w:bookmarkStart w:id="436" w:name="sub_1205415"/>
      <w:r w:rsidRPr="00B96823">
        <w:t>5.4.1.5. Выбор источника водоснабжения должен быть обоснован результатами топографических, гидрологических, гидрогеологических, ихтиологических, гидрохимических, гидробиологических, гидротермических и других изысканий и санитарных обследований.</w:t>
      </w:r>
    </w:p>
    <w:bookmarkEnd w:id="436"/>
    <w:p w14:paraId="38B98D09" w14:textId="77777777" w:rsidR="00183BD4" w:rsidRPr="00B96823" w:rsidRDefault="00183BD4">
      <w:r w:rsidRPr="00B96823">
        <w:t xml:space="preserve">В качестве источника водоснабжения следует рассматривать водотоки (реки, каналы), водоемы (озера, водохранилища, пруды), подземные воды (водоносные пласты, </w:t>
      </w:r>
      <w:proofErr w:type="spellStart"/>
      <w:r w:rsidRPr="00B96823">
        <w:t>подрусловые</w:t>
      </w:r>
      <w:proofErr w:type="spellEnd"/>
      <w:r w:rsidRPr="00B96823">
        <w:t xml:space="preserve"> и другие воды).</w:t>
      </w:r>
    </w:p>
    <w:p w14:paraId="416456E7" w14:textId="77777777" w:rsidR="00183BD4" w:rsidRPr="00B96823" w:rsidRDefault="00183BD4">
      <w:r w:rsidRPr="00B96823">
        <w:t>В качестве источника водоснабжения могут быть использованы наливные водохранилища с подводом к ним воды из естественных поверхностных источников.</w:t>
      </w:r>
    </w:p>
    <w:p w14:paraId="4166C471" w14:textId="77777777" w:rsidR="00183BD4" w:rsidRPr="00B96823" w:rsidRDefault="00183BD4"/>
    <w:p w14:paraId="1E8B0BCE" w14:textId="77777777" w:rsidR="00183BD4" w:rsidRPr="00B96823" w:rsidRDefault="00183BD4">
      <w:r w:rsidRPr="00B96823">
        <w:rPr>
          <w:rStyle w:val="a3"/>
          <w:bCs/>
          <w:color w:val="auto"/>
        </w:rPr>
        <w:t>Примечания</w:t>
      </w:r>
      <w:r w:rsidRPr="00B96823">
        <w:t>. В системе водоснабжения допускается использование нескольких источников с различными гидрологическими и гидрогеологическими характеристиками.</w:t>
      </w:r>
    </w:p>
    <w:p w14:paraId="57508EC3" w14:textId="77777777" w:rsidR="00183BD4" w:rsidRPr="00B96823" w:rsidRDefault="00183BD4"/>
    <w:p w14:paraId="4881C022" w14:textId="77777777" w:rsidR="00183BD4" w:rsidRPr="00B96823" w:rsidRDefault="00183BD4">
      <w:bookmarkStart w:id="437" w:name="sub_1205416"/>
      <w:r w:rsidRPr="00B96823">
        <w:t>5.4.1.6. Для хозяйственно-питьевых водопроводов должны максимально использоваться имеющиеся ресурсы подземных вод (в том числе пополняемых источников), удовлетворяющих санитарно-гигиеническим требованиям.</w:t>
      </w:r>
    </w:p>
    <w:p w14:paraId="34B4A468" w14:textId="77777777" w:rsidR="00183BD4" w:rsidRPr="00B96823" w:rsidRDefault="00183BD4">
      <w:bookmarkStart w:id="438" w:name="sub_1205417"/>
      <w:bookmarkEnd w:id="437"/>
      <w:r w:rsidRPr="00B96823">
        <w:t>5.4.1.7. Для производственного водоснабжения промышленных предприятий следует рассматривать возможность использования очищенных сточных вод.</w:t>
      </w:r>
    </w:p>
    <w:bookmarkEnd w:id="438"/>
    <w:p w14:paraId="1113EB46" w14:textId="77777777" w:rsidR="00183BD4" w:rsidRPr="00B96823" w:rsidRDefault="00183BD4">
      <w:r w:rsidRPr="00B96823">
        <w:t>Использование подземных вод питьевого качества для нужд, не связанных с хозяйственно-питьевым водоснабжением не допускается.</w:t>
      </w:r>
    </w:p>
    <w:p w14:paraId="44358677" w14:textId="77777777" w:rsidR="00183BD4" w:rsidRPr="00B96823" w:rsidRDefault="00183BD4">
      <w:r w:rsidRPr="00B96823">
        <w:t>Выбор источника производственного водоснабжения следует производить с учетом требований, предъявляемых потребителями к качеству воды.</w:t>
      </w:r>
    </w:p>
    <w:p w14:paraId="5474593F" w14:textId="77777777" w:rsidR="00183BD4" w:rsidRPr="00B96823" w:rsidRDefault="00183BD4">
      <w:bookmarkStart w:id="439" w:name="sub_1205418"/>
      <w:r w:rsidRPr="00B96823">
        <w:t>5.4.1.8. Для производственного и хозяйственно-питьевого водоснабжения при соответствующей обработке воды и соблюдении санитарных требований допускается использование минерализованных и геотермальных вод.</w:t>
      </w:r>
    </w:p>
    <w:bookmarkEnd w:id="439"/>
    <w:p w14:paraId="0E90B3CF" w14:textId="77777777" w:rsidR="00183BD4" w:rsidRPr="00B96823" w:rsidRDefault="00183BD4">
      <w:r w:rsidRPr="00B96823">
        <w:t xml:space="preserve">5.4.1.9. Системы водоснабжения следует проектировать в соответствии с требованиями </w:t>
      </w:r>
      <w:hyperlink r:id="rId126" w:history="1">
        <w:r w:rsidRPr="00B96823">
          <w:rPr>
            <w:rStyle w:val="a4"/>
            <w:rFonts w:cs="Times New Roman CYR"/>
            <w:color w:val="auto"/>
          </w:rPr>
          <w:t>СП 31.13330.2012</w:t>
        </w:r>
      </w:hyperlink>
      <w:r w:rsidRPr="00B96823">
        <w:t xml:space="preserve"> "Водоснабжение. Наружные сети и сооружения. Актуализированный </w:t>
      </w:r>
      <w:hyperlink r:id="rId127" w:history="1">
        <w:r w:rsidRPr="00B96823">
          <w:rPr>
            <w:rStyle w:val="a4"/>
            <w:rFonts w:cs="Times New Roman CYR"/>
            <w:color w:val="auto"/>
          </w:rPr>
          <w:t>СНиП 2.04.02-84*</w:t>
        </w:r>
      </w:hyperlink>
      <w:r w:rsidRPr="00B96823">
        <w:t>". Системы водоснабжения могут быть централизованными, нецентрализованными, локальными, оборотными.</w:t>
      </w:r>
    </w:p>
    <w:p w14:paraId="604ED195" w14:textId="77777777" w:rsidR="00183BD4" w:rsidRPr="00B96823" w:rsidRDefault="00183BD4">
      <w:r w:rsidRPr="00B96823">
        <w:t>Централизованная система водоснабжения населенных пунктов должна обеспечивать:</w:t>
      </w:r>
    </w:p>
    <w:p w14:paraId="4ACB229C" w14:textId="77777777" w:rsidR="00183BD4" w:rsidRPr="00B96823" w:rsidRDefault="00183BD4">
      <w:r w:rsidRPr="00B96823">
        <w:t xml:space="preserve">хозяйственно-питьевое водопотребление в жилых и общественных зданиях, нужды </w:t>
      </w:r>
      <w:r w:rsidRPr="00B96823">
        <w:lastRenderedPageBreak/>
        <w:t>коммунально-бытовых предприятий;</w:t>
      </w:r>
    </w:p>
    <w:p w14:paraId="6DFBA092" w14:textId="77777777" w:rsidR="00183BD4" w:rsidRPr="00B96823" w:rsidRDefault="00183BD4">
      <w:r w:rsidRPr="00B96823">
        <w:t>хозяйственно-питьевое водопотребление на предприятиях;</w:t>
      </w:r>
    </w:p>
    <w:p w14:paraId="694C0270" w14:textId="77777777" w:rsidR="00183BD4" w:rsidRPr="00B96823" w:rsidRDefault="00183BD4">
      <w:r w:rsidRPr="00B96823">
        <w:t>производственные нужды промышленных и сельскохозяйственных предприятий, где требуется вода питьевого качества или для которых экономически нецелесообразно сооружение отдельного водопровода;</w:t>
      </w:r>
    </w:p>
    <w:p w14:paraId="24067734" w14:textId="77777777" w:rsidR="00183BD4" w:rsidRPr="00B96823" w:rsidRDefault="00183BD4">
      <w:r w:rsidRPr="00B96823">
        <w:t>тушение пожаров;</w:t>
      </w:r>
    </w:p>
    <w:p w14:paraId="2717CAAD" w14:textId="77777777" w:rsidR="00183BD4" w:rsidRPr="00B96823" w:rsidRDefault="00183BD4">
      <w:r w:rsidRPr="00B96823">
        <w:t>собственные нужды станций водоподготовки, промывку водопроводных и канализационных сетей и другое.</w:t>
      </w:r>
    </w:p>
    <w:p w14:paraId="56C71EF2" w14:textId="77777777" w:rsidR="00183BD4" w:rsidRPr="00B96823" w:rsidRDefault="00183BD4">
      <w:r w:rsidRPr="00B96823">
        <w:t>При обосновании допускается устройство самостоятельного водопровода для:</w:t>
      </w:r>
    </w:p>
    <w:p w14:paraId="2FFB0A6C" w14:textId="77777777" w:rsidR="00183BD4" w:rsidRPr="00B96823" w:rsidRDefault="00183BD4">
      <w:r w:rsidRPr="00B96823">
        <w:t>поливки и мойки территорий (улиц, проездов, площадей, зеленых насаждений), работы фонтанов и прочего;</w:t>
      </w:r>
    </w:p>
    <w:p w14:paraId="4CCBA946" w14:textId="77777777" w:rsidR="00183BD4" w:rsidRPr="00B96823" w:rsidRDefault="00183BD4">
      <w:r w:rsidRPr="00B96823">
        <w:t>поливки посадок в теплицах, парниках и на открытых участках, а также приусадебных участков.</w:t>
      </w:r>
    </w:p>
    <w:p w14:paraId="3C29CCAE" w14:textId="77777777" w:rsidR="00183BD4" w:rsidRPr="00B96823" w:rsidRDefault="00183BD4">
      <w:r w:rsidRPr="00B96823">
        <w:t>Локальные системы, обеспечивающие технологические требования объектов, должны проектироваться совместно с объектами.</w:t>
      </w:r>
    </w:p>
    <w:p w14:paraId="2A9DF86B" w14:textId="77777777" w:rsidR="00183BD4" w:rsidRPr="00B96823" w:rsidRDefault="00183BD4">
      <w:bookmarkStart w:id="440" w:name="sub_12054110"/>
      <w:r w:rsidRPr="00B96823">
        <w:t>5.4.1.10. В сельских поселениях следует:</w:t>
      </w:r>
    </w:p>
    <w:bookmarkEnd w:id="440"/>
    <w:p w14:paraId="094FE61C" w14:textId="77777777" w:rsidR="00183BD4" w:rsidRPr="00B96823" w:rsidRDefault="00183BD4">
      <w:r w:rsidRPr="00B96823">
        <w:t>проектировать централизованные системы водоснабжения для перспективных населенных пунктов и сельскохозяйственных объектов;</w:t>
      </w:r>
    </w:p>
    <w:p w14:paraId="593B6D5A" w14:textId="77777777" w:rsidR="00183BD4" w:rsidRPr="00B96823" w:rsidRDefault="00183BD4">
      <w:r w:rsidRPr="00B96823">
        <w:t>предусматривать реконструкцию существующих водозаборных сооружений (водозаборных скважин, шахтных колодцев и других) для сохраняемых на расчетный период сельских населенных пунктов;</w:t>
      </w:r>
    </w:p>
    <w:p w14:paraId="57DF03D7" w14:textId="77777777" w:rsidR="00183BD4" w:rsidRPr="00B96823" w:rsidRDefault="00183BD4">
      <w:r w:rsidRPr="00B96823">
        <w:t>рассматривать целесообразность устройства для поливки приусадебных участков отдельных сезонных водопроводов с использованием местных источников и оросительных систем, непригодных в качестве источника хозяйственно-питьевого водоснабжения.</w:t>
      </w:r>
    </w:p>
    <w:p w14:paraId="21A32965" w14:textId="77777777" w:rsidR="00183BD4" w:rsidRPr="00B96823" w:rsidRDefault="00183BD4">
      <w:bookmarkStart w:id="441" w:name="sub_12054111"/>
      <w:r w:rsidRPr="00B96823">
        <w:t>5.4.1.11. Выбор типа и схемы размещения водозаборных сооружений следует производить исходя из геологических, гидрогеологических и санитарных условий территории.</w:t>
      </w:r>
    </w:p>
    <w:p w14:paraId="0B77DCD0" w14:textId="77777777" w:rsidR="00183BD4" w:rsidRPr="00B96823" w:rsidRDefault="00183BD4">
      <w:bookmarkStart w:id="442" w:name="sub_12054112"/>
      <w:bookmarkEnd w:id="441"/>
      <w:r w:rsidRPr="00B96823">
        <w:t>5.4.1.12. При проектировании новых и расширении существующих водозаборов должны учитываться условия взаимодействия их с существующими и проектируемыми водозаборами на соседних участках, а также их влияние на окружающую природную среду (поверхностный сток, растительность и другие).</w:t>
      </w:r>
    </w:p>
    <w:bookmarkEnd w:id="442"/>
    <w:p w14:paraId="105ED83B" w14:textId="77777777" w:rsidR="00183BD4" w:rsidRPr="00B96823" w:rsidRDefault="00183BD4">
      <w:r w:rsidRPr="00B96823">
        <w:t>Водозаборные сооружения следует проектировать с учетом перспективного развития водопотребления.</w:t>
      </w:r>
    </w:p>
    <w:p w14:paraId="2199F98C" w14:textId="77777777" w:rsidR="00183BD4" w:rsidRPr="00B96823" w:rsidRDefault="00183BD4">
      <w:bookmarkStart w:id="443" w:name="sub_12054113"/>
      <w:r w:rsidRPr="00B96823">
        <w:t>5.4.1.13. Водозаборы подземных вод должны располагаться вне территории промышленных предприятий и жилой застройки. Расположение на территории промышленного предприятия или жилой застройки возможно при соответствующем обосновании.</w:t>
      </w:r>
    </w:p>
    <w:bookmarkEnd w:id="443"/>
    <w:p w14:paraId="2B07267C" w14:textId="77777777" w:rsidR="00183BD4" w:rsidRPr="00B96823" w:rsidRDefault="00183BD4">
      <w:r w:rsidRPr="00B96823">
        <w:t>В водозаборах подземных вод могут применяться водозаборные скважины, шахтные колодцы, горизонтальные водозаборы, комбинированные водозаборы, лучевые водозаборы, каптажи родников.</w:t>
      </w:r>
    </w:p>
    <w:p w14:paraId="4C5C267B" w14:textId="77777777" w:rsidR="00183BD4" w:rsidRPr="00B96823" w:rsidRDefault="00183BD4">
      <w:bookmarkStart w:id="444" w:name="sub_12054114"/>
      <w:r w:rsidRPr="00B96823">
        <w:t>5.4.1.14. Сооружения для забора поверхностных вод должны:</w:t>
      </w:r>
    </w:p>
    <w:bookmarkEnd w:id="444"/>
    <w:p w14:paraId="063D28CF" w14:textId="77777777" w:rsidR="00183BD4" w:rsidRPr="00B96823" w:rsidRDefault="00183BD4">
      <w:r w:rsidRPr="00B96823">
        <w:t xml:space="preserve">обеспечивать забор из </w:t>
      </w:r>
      <w:proofErr w:type="spellStart"/>
      <w:r w:rsidRPr="00B96823">
        <w:t>водоисточника</w:t>
      </w:r>
      <w:proofErr w:type="spellEnd"/>
      <w:r w:rsidRPr="00B96823">
        <w:t xml:space="preserve"> расчетного расхода воды и подачу его потребителю;</w:t>
      </w:r>
    </w:p>
    <w:p w14:paraId="735344CB" w14:textId="77777777" w:rsidR="00183BD4" w:rsidRPr="00B96823" w:rsidRDefault="00183BD4">
      <w:r w:rsidRPr="00B96823">
        <w:t xml:space="preserve">защищать систему водоснабжения от биологических обрастаний и от попадания в нее наносов, сора, планктона, </w:t>
      </w:r>
      <w:proofErr w:type="spellStart"/>
      <w:r w:rsidRPr="00B96823">
        <w:t>шугольда</w:t>
      </w:r>
      <w:proofErr w:type="spellEnd"/>
      <w:r w:rsidRPr="00B96823">
        <w:t xml:space="preserve"> и другого;</w:t>
      </w:r>
    </w:p>
    <w:p w14:paraId="5C831768" w14:textId="77777777" w:rsidR="00183BD4" w:rsidRPr="00B96823" w:rsidRDefault="00183BD4">
      <w:r w:rsidRPr="00B96823">
        <w:t xml:space="preserve">на водоемах </w:t>
      </w:r>
      <w:proofErr w:type="spellStart"/>
      <w:r w:rsidRPr="00B96823">
        <w:t>рыбохозяйственного</w:t>
      </w:r>
      <w:proofErr w:type="spellEnd"/>
      <w:r w:rsidRPr="00B96823">
        <w:t xml:space="preserve"> значения удовлетворять требованиям органов охраны рыбных запасов.</w:t>
      </w:r>
    </w:p>
    <w:p w14:paraId="2C25CDC5" w14:textId="77777777" w:rsidR="00183BD4" w:rsidRPr="00B96823" w:rsidRDefault="00183BD4">
      <w:bookmarkStart w:id="445" w:name="sub_12054115"/>
      <w:r w:rsidRPr="00B96823">
        <w:t xml:space="preserve">5.4.1.15. Не допускается размещать водоприемники водозаборов в пределах зон движения судов, плотов, в зоне отложения и жильного движения донных наносов, в местах зимовья и нереста рыб, на участке возможного разрушения берега, скопления плавника и водорослей, а также возникновения </w:t>
      </w:r>
      <w:proofErr w:type="spellStart"/>
      <w:r w:rsidRPr="00B96823">
        <w:t>шугозасоров</w:t>
      </w:r>
      <w:proofErr w:type="spellEnd"/>
      <w:r w:rsidRPr="00B96823">
        <w:t xml:space="preserve"> и заторов.</w:t>
      </w:r>
    </w:p>
    <w:bookmarkEnd w:id="445"/>
    <w:p w14:paraId="4153C201" w14:textId="77777777" w:rsidR="00183BD4" w:rsidRPr="00B96823" w:rsidRDefault="00183BD4">
      <w:r w:rsidRPr="00B96823">
        <w:t xml:space="preserve">Не рекомендуется размещать водоприемники водозаборов на участках нижнего бьефа ГЭС, прилегающих к гидроузлу, в верховьях водохранилищ, а также на участках, </w:t>
      </w:r>
      <w:r w:rsidRPr="00B96823">
        <w:lastRenderedPageBreak/>
        <w:t>расположенных ниже устьев притоков водотоков и в устьях подпертых водотоков.</w:t>
      </w:r>
    </w:p>
    <w:p w14:paraId="4546661F" w14:textId="77777777" w:rsidR="00183BD4" w:rsidRPr="00B96823" w:rsidRDefault="00183BD4">
      <w:r w:rsidRPr="00B96823">
        <w:t>На морях, крупных озерах и водохранилищах водоприемники водозаборов следует размещать (с учетом ожидаемой переработки прилегающего берега и прибрежного склона):</w:t>
      </w:r>
    </w:p>
    <w:p w14:paraId="38C89139" w14:textId="77777777" w:rsidR="00183BD4" w:rsidRPr="00B96823" w:rsidRDefault="00183BD4">
      <w:r w:rsidRPr="00B96823">
        <w:t xml:space="preserve">за пределами прибойных зон при </w:t>
      </w:r>
      <w:proofErr w:type="spellStart"/>
      <w:r w:rsidRPr="00B96823">
        <w:t>наинизших</w:t>
      </w:r>
      <w:proofErr w:type="spellEnd"/>
      <w:r w:rsidRPr="00B96823">
        <w:t xml:space="preserve"> уровнях воды;</w:t>
      </w:r>
    </w:p>
    <w:p w14:paraId="01780902" w14:textId="77777777" w:rsidR="00183BD4" w:rsidRPr="00B96823" w:rsidRDefault="00183BD4">
      <w:r w:rsidRPr="00B96823">
        <w:t>в местах, укрытых от волнения;</w:t>
      </w:r>
    </w:p>
    <w:p w14:paraId="74FE4845" w14:textId="77777777" w:rsidR="00183BD4" w:rsidRPr="00B96823" w:rsidRDefault="00183BD4">
      <w:r w:rsidRPr="00B96823">
        <w:t>за пределами сосредоточенных течений, выходящих из прибойных зон.</w:t>
      </w:r>
    </w:p>
    <w:p w14:paraId="5A278843" w14:textId="77777777" w:rsidR="00183BD4" w:rsidRPr="00B96823" w:rsidRDefault="00183BD4">
      <w:bookmarkStart w:id="446" w:name="sub_12054116"/>
      <w:r w:rsidRPr="00B96823">
        <w:t>5.4.1.16. Место расположения водоприемников для водозаборов хозяйственно-питьевого водоснабжения должно приниматься выше по течению водотока выпусков сточных вод, населенных пунктов, а также стоянок судов, товарно-транспортных баз и складов на территории, обеспечивающей организацию зон санитарной охраны.</w:t>
      </w:r>
    </w:p>
    <w:p w14:paraId="39A347D5" w14:textId="77777777" w:rsidR="00183BD4" w:rsidRPr="00B96823" w:rsidRDefault="00183BD4">
      <w:bookmarkStart w:id="447" w:name="sub_12054117"/>
      <w:bookmarkEnd w:id="446"/>
      <w:r w:rsidRPr="00B96823">
        <w:t>5.4.1.17. При использовании вод для хозяйственно-бытовых нужд должны проводиться мероприятия по водоподготовке, в том числе осветление и обесцвечивание, обеззараживание, специальная обработка для удаления органических веществ, снижения интенсивности привкусов и запахов, стабилизационная обработка для защиты водопроводных труб и оборудования от коррозии и образования отложений, обезжелезивание, фторирование, очистка от марганца, фтора и сероводорода, умягчение воды.</w:t>
      </w:r>
    </w:p>
    <w:bookmarkEnd w:id="447"/>
    <w:p w14:paraId="480799E2" w14:textId="77777777" w:rsidR="00183BD4" w:rsidRPr="00B96823" w:rsidRDefault="00183BD4">
      <w:r w:rsidRPr="00B96823">
        <w:t>Методы обработки воды и расчетные параметры сооружений водоподготовки следует устанавливать в зависимости от качества воды в источнике водоснабжения, назначения водопровода, производительности станции водоподготовки и местных условий на основании данных технологических изысканий и опыта эксплуатации сооружений, работающих в аналогичных условиях.</w:t>
      </w:r>
    </w:p>
    <w:p w14:paraId="66A75555" w14:textId="77777777" w:rsidR="00183BD4" w:rsidRPr="00B96823" w:rsidRDefault="00183BD4">
      <w:r w:rsidRPr="00B96823">
        <w:t>Коммуникации станций водоподготовки следует рассчитывать на возможность пропуска расхода воды на 20 - 30 процентов больше расчетного.</w:t>
      </w:r>
    </w:p>
    <w:p w14:paraId="3C817CBD" w14:textId="77777777" w:rsidR="00183BD4" w:rsidRPr="00B96823" w:rsidRDefault="00183BD4">
      <w:r w:rsidRPr="00B96823">
        <w:t>Сооружения водоподготовки следует располагать по естественному склону местности с учетом потерь напора в сооружениях, соединительных коммуникациях и измерительных устройствах.</w:t>
      </w:r>
    </w:p>
    <w:p w14:paraId="4E9B36DA" w14:textId="77777777" w:rsidR="00183BD4" w:rsidRPr="00B96823" w:rsidRDefault="00183BD4">
      <w:r w:rsidRPr="00B96823">
        <w:t>Для обеспечения гарантированного, стабильного качества и улучшения химического состава питьевой воды в жилых домах, санаторно-оздоровительных, лечебно-профилактических, а также детских учреждениях предусматривать отдельную систему разбора воды для питья и приготовления пищи и устанавливать на входе в эту систему фильтры тонкой очистки промышленного производства, соответствующие государственным стандартам Российской Федерации и имеющие сертификаты соответствия санитарно-гигиеническим требованиям Российской Федерации.</w:t>
      </w:r>
    </w:p>
    <w:p w14:paraId="33941B05" w14:textId="77777777" w:rsidR="00183BD4" w:rsidRPr="00B96823" w:rsidRDefault="00183BD4">
      <w:bookmarkStart w:id="448" w:name="sub_12054118"/>
      <w:r w:rsidRPr="00B96823">
        <w:t>5.4.1.18. Водоводы и водопроводные сети следует проектировать с уклоном не менее 0,001 по направлению к выпуску; при плоском рельефе местности уклон допускается уменьшать до 0,0005.</w:t>
      </w:r>
    </w:p>
    <w:p w14:paraId="53DD4FC7" w14:textId="77777777" w:rsidR="00183BD4" w:rsidRPr="00B96823" w:rsidRDefault="00183BD4">
      <w:bookmarkStart w:id="449" w:name="sub_12054119"/>
      <w:bookmarkEnd w:id="448"/>
      <w:r w:rsidRPr="00B96823">
        <w:t>5.4.1.19. Количество линий водоводов следует принимать с учетом категории системы водоснабжения и очередности строительства.</w:t>
      </w:r>
    </w:p>
    <w:bookmarkEnd w:id="449"/>
    <w:p w14:paraId="6C4A71A3" w14:textId="77777777" w:rsidR="00183BD4" w:rsidRPr="00B96823" w:rsidRDefault="00183BD4">
      <w:r w:rsidRPr="00B96823">
        <w:t>На подрабатываемых территориях при проектировании водоводов в две или более линии их следует прокладывать на площадях с разными сроками подработки.</w:t>
      </w:r>
    </w:p>
    <w:p w14:paraId="7EF66D14" w14:textId="77777777" w:rsidR="00183BD4" w:rsidRPr="00B96823" w:rsidRDefault="00183BD4">
      <w:bookmarkStart w:id="450" w:name="sub_12054120"/>
      <w:r w:rsidRPr="00B96823">
        <w:t>5.4.1.20. Водопроводные сети должны быть кольцевыми. Тупиковые линии водопроводов допускается применять:</w:t>
      </w:r>
    </w:p>
    <w:bookmarkEnd w:id="450"/>
    <w:p w14:paraId="4EC383A3" w14:textId="77777777" w:rsidR="00183BD4" w:rsidRPr="00B96823" w:rsidRDefault="00183BD4">
      <w:r w:rsidRPr="00B96823">
        <w:t>для подачи воды на производственные нужды - при допустимости перерыва в водоснабжении на время ликвидации аварии;</w:t>
      </w:r>
    </w:p>
    <w:p w14:paraId="3D9DE94B" w14:textId="77777777" w:rsidR="00183BD4" w:rsidRPr="00B96823" w:rsidRDefault="00183BD4">
      <w:r w:rsidRPr="00B96823">
        <w:t>для подачи воды на хозяйственно-питьевые нужды - при диаметре труб не больше 100 мм;</w:t>
      </w:r>
    </w:p>
    <w:p w14:paraId="6E0BBD5B" w14:textId="77777777" w:rsidR="00183BD4" w:rsidRPr="00B96823" w:rsidRDefault="00183BD4">
      <w:r w:rsidRPr="00B96823">
        <w:t>для подачи воды на противопожарные или на хозяйственно-противопожарные нужды независимо от расхода воды на пожаротушение - при длине линий не больше 200 м.</w:t>
      </w:r>
    </w:p>
    <w:p w14:paraId="536C4777" w14:textId="77777777" w:rsidR="00183BD4" w:rsidRPr="00B96823" w:rsidRDefault="00183BD4">
      <w:r w:rsidRPr="00B96823">
        <w:t>Кольцевание наружных водопроводных сетей внутренними водопроводными сетями зданий и сооружений не допускается.</w:t>
      </w:r>
    </w:p>
    <w:p w14:paraId="7BFE805C" w14:textId="77777777" w:rsidR="00183BD4" w:rsidRPr="00B96823" w:rsidRDefault="00183BD4"/>
    <w:p w14:paraId="6D8F4B58" w14:textId="77777777" w:rsidR="00183BD4" w:rsidRPr="00B96823" w:rsidRDefault="00183BD4">
      <w:r w:rsidRPr="00B96823">
        <w:rPr>
          <w:rStyle w:val="a3"/>
          <w:bCs/>
          <w:color w:val="auto"/>
        </w:rPr>
        <w:t>Примечание.</w:t>
      </w:r>
    </w:p>
    <w:p w14:paraId="2D4A6DF9" w14:textId="77777777" w:rsidR="00183BD4" w:rsidRPr="00B96823" w:rsidRDefault="00183BD4">
      <w:r w:rsidRPr="00B96823">
        <w:lastRenderedPageBreak/>
        <w:t>В населенных пунктах с числом жителей до 5 тысяч человек и расходом воды на наружное пожаротушение до 10 л/с или при количестве внутренних пожарных кранов в здании до 12 допускаются тупиковые линии длиной более 200 м при условии устройства противопожарных резервуаров или водоемов, водонапорной башни или контррезервуара в конце тупика.</w:t>
      </w:r>
    </w:p>
    <w:p w14:paraId="1B69BECE" w14:textId="77777777" w:rsidR="00183BD4" w:rsidRPr="00B96823" w:rsidRDefault="00183BD4"/>
    <w:p w14:paraId="42C9940A" w14:textId="77777777" w:rsidR="00183BD4" w:rsidRPr="00B96823" w:rsidRDefault="00183BD4">
      <w:bookmarkStart w:id="451" w:name="sub_12054121"/>
      <w:r w:rsidRPr="00B96823">
        <w:t>5.4.1.21. Попутные отборы воды допускаются из линии внутриквартальной (распределительной) сети и непосредственно из питающих их водопроводов и магистралей.</w:t>
      </w:r>
    </w:p>
    <w:bookmarkEnd w:id="451"/>
    <w:p w14:paraId="4A412E1B" w14:textId="77777777" w:rsidR="00183BD4" w:rsidRPr="00B96823" w:rsidRDefault="00183BD4">
      <w:r w:rsidRPr="00B96823">
        <w:t>Устройство сопроводительных линий для присоединения попутных потребителей допускается при диаметре магистральных линий и водопроводов 800 мм и более и транзитном расходе не менее 80 процентов суммарного расхода.</w:t>
      </w:r>
    </w:p>
    <w:p w14:paraId="41929FEB" w14:textId="77777777" w:rsidR="00183BD4" w:rsidRPr="00B96823" w:rsidRDefault="00183BD4">
      <w:r w:rsidRPr="00B96823">
        <w:t>При ширине улиц в пределах крайних линий не менее 60 метров допускается прокладка сетей водопровода по обеим сторонам улиц.</w:t>
      </w:r>
    </w:p>
    <w:p w14:paraId="310DD99B" w14:textId="77777777" w:rsidR="00183BD4" w:rsidRPr="00B96823" w:rsidRDefault="00183BD4">
      <w:bookmarkStart w:id="452" w:name="sub_12054122"/>
      <w:r w:rsidRPr="00B96823">
        <w:t xml:space="preserve">5.4.1.22. Соединение сетей хозяйственно-питьевых водопроводов с сетями водопроводов, подающих воду </w:t>
      </w:r>
      <w:proofErr w:type="spellStart"/>
      <w:r w:rsidRPr="00B96823">
        <w:t>непитьевого</w:t>
      </w:r>
      <w:proofErr w:type="spellEnd"/>
      <w:r w:rsidRPr="00B96823">
        <w:t xml:space="preserve"> качества, не допускается.</w:t>
      </w:r>
    </w:p>
    <w:p w14:paraId="7B61E3F9" w14:textId="77777777" w:rsidR="00183BD4" w:rsidRPr="00B96823" w:rsidRDefault="00183BD4">
      <w:bookmarkStart w:id="453" w:name="sub_12054123"/>
      <w:bookmarkEnd w:id="452"/>
      <w:r w:rsidRPr="00B96823">
        <w:t xml:space="preserve">5.4.1.23. Наружное противопожарное водоснабжение необходимо предусматривать в соответствии с требованиями </w:t>
      </w:r>
      <w:hyperlink r:id="rId128" w:history="1">
        <w:r w:rsidRPr="00B96823">
          <w:rPr>
            <w:rStyle w:val="a4"/>
            <w:rFonts w:cs="Times New Roman CYR"/>
            <w:color w:val="auto"/>
          </w:rPr>
          <w:t>СП 8.13130.2009</w:t>
        </w:r>
      </w:hyperlink>
      <w:r w:rsidRPr="00B96823">
        <w:t xml:space="preserve"> "Системы противопожарной защиты. Источники наружного противопожарного водоснабжения. Требования пожарной безопасности".</w:t>
      </w:r>
    </w:p>
    <w:bookmarkEnd w:id="453"/>
    <w:p w14:paraId="7573D166" w14:textId="77777777" w:rsidR="00183BD4" w:rsidRPr="00B96823" w:rsidRDefault="00183BD4">
      <w:r w:rsidRPr="00B96823">
        <w:t>Наружное противопожарное водоснабжение должно предусматриваться на территориях населенных пунктов и организаций. Наружный противопожарный водопровод должен объединяться с хозяйственно-питьевым или производственным водопроводом.</w:t>
      </w:r>
    </w:p>
    <w:p w14:paraId="77351F53" w14:textId="77777777" w:rsidR="00183BD4" w:rsidRPr="00B96823" w:rsidRDefault="00183BD4">
      <w:r w:rsidRPr="00B96823">
        <w:t xml:space="preserve">Допускается применять наружное противопожарное водоснабжение из искусственных и естественных </w:t>
      </w:r>
      <w:proofErr w:type="spellStart"/>
      <w:r w:rsidRPr="00B96823">
        <w:t>водоисточников</w:t>
      </w:r>
      <w:proofErr w:type="spellEnd"/>
      <w:r w:rsidRPr="00B96823">
        <w:t xml:space="preserve"> (резервуары, водоемы), соответствующих </w:t>
      </w:r>
      <w:hyperlink r:id="rId129" w:history="1">
        <w:r w:rsidRPr="00B96823">
          <w:rPr>
            <w:rStyle w:val="a4"/>
            <w:rFonts w:cs="Times New Roman CYR"/>
            <w:color w:val="auto"/>
          </w:rPr>
          <w:t>разделу 9</w:t>
        </w:r>
      </w:hyperlink>
      <w:r w:rsidRPr="00B96823">
        <w:t xml:space="preserve"> СП 8.13130.2009 "Системы противопожарной защиты. Источники наружного противопожарного водоснабжения. Требования пожарной безопасности":</w:t>
      </w:r>
    </w:p>
    <w:p w14:paraId="4BFFBB4C" w14:textId="77777777" w:rsidR="00183BD4" w:rsidRPr="00B96823" w:rsidRDefault="00183BD4">
      <w:r w:rsidRPr="00B96823">
        <w:t>населенных пунктов с числом жителей до 5 тысяч человек;</w:t>
      </w:r>
    </w:p>
    <w:p w14:paraId="2CC12E19" w14:textId="77777777" w:rsidR="00183BD4" w:rsidRPr="00B96823" w:rsidRDefault="00183BD4">
      <w:r w:rsidRPr="00B96823">
        <w:t>отдельно стоящих зданий любого назначения, расположенных вне населенных пунктов, при отсутствии хозяйственно-питьевого или производственного водопровода, обеспечивающего требуемый нормами расход воды на наружное противопожарное водоснабжение;</w:t>
      </w:r>
    </w:p>
    <w:p w14:paraId="0A12469C" w14:textId="77777777" w:rsidR="00183BD4" w:rsidRPr="00B96823" w:rsidRDefault="00183BD4">
      <w:r w:rsidRPr="00B96823">
        <w:t>зданий различного назначения при требуемом расходе воды на наружное противопожарное водоснабжение не более 10 л/с;</w:t>
      </w:r>
    </w:p>
    <w:p w14:paraId="7A2B73C2" w14:textId="77777777" w:rsidR="00183BD4" w:rsidRPr="00B96823" w:rsidRDefault="00183BD4">
      <w:r w:rsidRPr="00B96823">
        <w:t>одно- и двухэтажных зданий любого назначения при площади застройки не более пожарного отсека, допускаемой нормами для таких зданий.</w:t>
      </w:r>
    </w:p>
    <w:p w14:paraId="7004D64E" w14:textId="77777777" w:rsidR="00183BD4" w:rsidRPr="00B96823" w:rsidRDefault="00183BD4">
      <w:bookmarkStart w:id="454" w:name="sub_12054124"/>
      <w:r w:rsidRPr="00B96823">
        <w:t>5.4.1.24. Допускается не предусматривать наружное противопожарное водоснабжение:</w:t>
      </w:r>
    </w:p>
    <w:bookmarkEnd w:id="454"/>
    <w:p w14:paraId="049E5FDB" w14:textId="77777777" w:rsidR="00183BD4" w:rsidRPr="00B96823" w:rsidRDefault="00183BD4">
      <w:r w:rsidRPr="00B96823">
        <w:t>населенных пунктов с числом жителей до 50 человек при застройке зданиями высотой до двух этажей;</w:t>
      </w:r>
    </w:p>
    <w:p w14:paraId="4AD00F3A" w14:textId="77777777" w:rsidR="00183BD4" w:rsidRPr="00B96823" w:rsidRDefault="00183BD4">
      <w:r w:rsidRPr="00B96823">
        <w:t>расположенных вне населенных пунктов отдельно стоящих зданий и сооружений класса Ф3.1 по функциональной пожарной опасности площадью не более 150 кв. м, класса Ф3.2 по функциональной пожарной опасности объемом не более 1000 куб. м, классов Ф1.2, Ф2, Ф3, Ф4 по функциональной пожарной опасности I, II, III и IV степеней огнестойкости объемом не более 250 куб. м;</w:t>
      </w:r>
    </w:p>
    <w:p w14:paraId="2AE50687" w14:textId="77777777" w:rsidR="00183BD4" w:rsidRPr="00B96823" w:rsidRDefault="00183BD4">
      <w:r w:rsidRPr="00B96823">
        <w:t>зданий и сооружений класса Ф5 по функциональной пожарной опасности I и II степеней огнестойкости категории Д по взрывопожарной и пожарной опасности объемом до 1000 куб. м;</w:t>
      </w:r>
    </w:p>
    <w:p w14:paraId="2F383672" w14:textId="77777777" w:rsidR="00183BD4" w:rsidRPr="00B96823" w:rsidRDefault="00183BD4">
      <w:r w:rsidRPr="00B96823">
        <w:t>сезонных универсальных приемозаготовительных пунктов сельскохозяйственных продуктов при объеме зданий до 1000 куб. м;</w:t>
      </w:r>
    </w:p>
    <w:p w14:paraId="1A8D7F3E" w14:textId="77777777" w:rsidR="00183BD4" w:rsidRPr="00B96823" w:rsidRDefault="00183BD4">
      <w:r w:rsidRPr="00B96823">
        <w:t>зданий Ф5.2 по функциональной пожарной опасности площадью не более 50 кв. м.</w:t>
      </w:r>
    </w:p>
    <w:p w14:paraId="41574078" w14:textId="77777777" w:rsidR="00183BD4" w:rsidRPr="00B96823" w:rsidRDefault="00183BD4">
      <w:bookmarkStart w:id="455" w:name="sub_12054125"/>
      <w:r w:rsidRPr="00B96823">
        <w:t>5.4.1.25. Емкости в системах водоснабжения в зависимости от назначения должны включать регулирующий, пожарный, аварийный и контактный объемы воды.</w:t>
      </w:r>
    </w:p>
    <w:p w14:paraId="4B51185B" w14:textId="77777777" w:rsidR="00183BD4" w:rsidRPr="00B96823" w:rsidRDefault="00183BD4">
      <w:bookmarkStart w:id="456" w:name="sub_12054126"/>
      <w:bookmarkEnd w:id="455"/>
      <w:r w:rsidRPr="00B96823">
        <w:t xml:space="preserve">5.4.1.26. Общее количество резервуаров одного назначения в одном водозаборном узле </w:t>
      </w:r>
      <w:r w:rsidRPr="00B96823">
        <w:lastRenderedPageBreak/>
        <w:t>должно быть не менее двух.</w:t>
      </w:r>
    </w:p>
    <w:p w14:paraId="01202FF5" w14:textId="77777777" w:rsidR="00183BD4" w:rsidRPr="00B96823" w:rsidRDefault="00183BD4">
      <w:bookmarkStart w:id="457" w:name="sub_12054127"/>
      <w:bookmarkEnd w:id="456"/>
      <w:r w:rsidRPr="00B96823">
        <w:t>5.4.1.27. На подрабатываемых территориях I - IV групп допускается проектирование закрытых резервуаров объемом не более 6000 куб. м.</w:t>
      </w:r>
    </w:p>
    <w:bookmarkEnd w:id="457"/>
    <w:p w14:paraId="4ADC75C3" w14:textId="77777777" w:rsidR="00183BD4" w:rsidRPr="00B96823" w:rsidRDefault="00183BD4">
      <w:r w:rsidRPr="00B96823">
        <w:t>Объем открытых емкостей не нормируется.</w:t>
      </w:r>
    </w:p>
    <w:p w14:paraId="069E96AE" w14:textId="77777777" w:rsidR="00183BD4" w:rsidRPr="00B96823" w:rsidRDefault="00183BD4">
      <w:bookmarkStart w:id="458" w:name="sub_12054128"/>
      <w:r w:rsidRPr="00B96823">
        <w:t>5.4.1.28. Для резервуаров и баков водонапорных башен должна предусматриваться возможность отбора воды автоцистернами и пожарными машинами.</w:t>
      </w:r>
    </w:p>
    <w:p w14:paraId="0D07522D" w14:textId="77777777" w:rsidR="00183BD4" w:rsidRPr="00B96823" w:rsidRDefault="00183BD4">
      <w:bookmarkStart w:id="459" w:name="sub_12054129"/>
      <w:bookmarkEnd w:id="458"/>
      <w:r w:rsidRPr="00B96823">
        <w:t xml:space="preserve">5.4.1.29. Хранение пожарного объема воды в специальных резервуарах или открытых водоемах допускается для предприятий и населенных пунктов, указанных в </w:t>
      </w:r>
      <w:hyperlink w:anchor="sub_12054123" w:history="1">
        <w:r w:rsidRPr="00B96823">
          <w:rPr>
            <w:rStyle w:val="a4"/>
            <w:rFonts w:cs="Times New Roman CYR"/>
            <w:color w:val="auto"/>
          </w:rPr>
          <w:t>подпункте 5.4.1.23</w:t>
        </w:r>
      </w:hyperlink>
      <w:r w:rsidRPr="00B96823">
        <w:t xml:space="preserve"> настоящего раздела.</w:t>
      </w:r>
    </w:p>
    <w:p w14:paraId="6CE84E54" w14:textId="77777777" w:rsidR="00183BD4" w:rsidRPr="00B96823" w:rsidRDefault="00183BD4">
      <w:bookmarkStart w:id="460" w:name="sub_12054130"/>
      <w:bookmarkEnd w:id="459"/>
      <w:r w:rsidRPr="00B96823">
        <w:t>5.4.1.30. Пожарные резервуары или водоемы следует размещать при условии обслуживания ими зданий, находящихся в радиусе:</w:t>
      </w:r>
    </w:p>
    <w:bookmarkEnd w:id="460"/>
    <w:p w14:paraId="2711DF62" w14:textId="77777777" w:rsidR="00183BD4" w:rsidRPr="00B96823" w:rsidRDefault="00183BD4">
      <w:r w:rsidRPr="00B96823">
        <w:t>при наличии автонасосов - 200 м;</w:t>
      </w:r>
    </w:p>
    <w:p w14:paraId="73B3779C" w14:textId="77777777" w:rsidR="00183BD4" w:rsidRPr="00B96823" w:rsidRDefault="00183BD4">
      <w:r w:rsidRPr="00B96823">
        <w:t>при наличии мотопомп - 100 - 150 м.</w:t>
      </w:r>
    </w:p>
    <w:p w14:paraId="470080AD" w14:textId="77777777" w:rsidR="00183BD4" w:rsidRPr="00B96823" w:rsidRDefault="00183BD4">
      <w:r w:rsidRPr="00B96823">
        <w:t>Для увеличения радиуса обслуживания допускается прокладка от резервуаров или водоемов тупиковых трубопроводов длиной не более 200 м.</w:t>
      </w:r>
    </w:p>
    <w:p w14:paraId="795540FD" w14:textId="77777777" w:rsidR="00183BD4" w:rsidRPr="00B96823" w:rsidRDefault="00183BD4">
      <w:r w:rsidRPr="00B96823">
        <w:t>Если непосредственный забор воды из пожарного резервуара или водоема автонасосами или мотопомпами затруднен, следует предусматривать приемные колодцы объемом 3 - 5 куб. м.</w:t>
      </w:r>
    </w:p>
    <w:p w14:paraId="56AB2970" w14:textId="77777777" w:rsidR="00183BD4" w:rsidRPr="00B96823" w:rsidRDefault="00183BD4">
      <w:r w:rsidRPr="00B96823">
        <w:t>Подача воды в любую точку пожара должна обеспечиваться из двух соседних резервуаров или водоемов.</w:t>
      </w:r>
    </w:p>
    <w:p w14:paraId="7F618D84" w14:textId="77777777" w:rsidR="00183BD4" w:rsidRPr="00B96823" w:rsidRDefault="00183BD4">
      <w:bookmarkStart w:id="461" w:name="sub_12054131"/>
      <w:r w:rsidRPr="00B96823">
        <w:t>5.4.1.31. Расстояние от точки забора воды из резервуаров или водоемов до зданий III, IV и V степеней огнестойкости и до открытых складов сгораемых материалов должно быть не менее 30 м, до зданий I и II степеней огнестойкости - не менее 10 м.</w:t>
      </w:r>
    </w:p>
    <w:p w14:paraId="5C7F0D5E" w14:textId="77777777" w:rsidR="00183BD4" w:rsidRPr="00B96823" w:rsidRDefault="00183BD4">
      <w:bookmarkStart w:id="462" w:name="sub_12054132"/>
      <w:bookmarkEnd w:id="461"/>
      <w:r w:rsidRPr="00B96823">
        <w:t>5.4.1.32. К зданиям и сооружениям водопровода, расположенным вне населенных пунктов и предприятий, а также в пределах первого пояса зоны санитарной охраны водозаборов подземных вод, следует предусматривать подъезды и проезды с облегченным усовершенствованным покрытием.</w:t>
      </w:r>
    </w:p>
    <w:bookmarkEnd w:id="462"/>
    <w:p w14:paraId="1130B847" w14:textId="77777777" w:rsidR="00183BD4" w:rsidRPr="00B96823" w:rsidRDefault="00183BD4">
      <w:r w:rsidRPr="00B96823">
        <w:t>К пожарным резервуарам, водоемам и приемным колодцам должен быть обеспечен свободный подъезд пожарных машин. У мест расположения пожарных резервуаров и водоемов должны быть предусмотрены указатели.</w:t>
      </w:r>
    </w:p>
    <w:p w14:paraId="151A2934" w14:textId="77777777" w:rsidR="00183BD4" w:rsidRPr="00B96823" w:rsidRDefault="00183BD4">
      <w:bookmarkStart w:id="463" w:name="sub_12054133"/>
      <w:r w:rsidRPr="00B96823">
        <w:t>5.4.1.33. Водопроводные сооружения должны иметь ограждения.</w:t>
      </w:r>
    </w:p>
    <w:bookmarkEnd w:id="463"/>
    <w:p w14:paraId="27AB6637" w14:textId="77777777" w:rsidR="00183BD4" w:rsidRPr="00B96823" w:rsidRDefault="00183BD4">
      <w:r w:rsidRPr="00B96823">
        <w:t>Для площадок станций водоподготовки, насосных станций, резервуаров и водонапорных башен с зонами санитарной охраны первого пояса следует принимать глухое ограждение высотой 2,5 м. Допускается предусматривать ограждение на высоту 2 м - глухое и на 0,5 м - из колючей проволоки или металлической сетки, при этом во всех случаях должна предусматриваться колючая проволока в 4 - 5 нитей на кронштейнах с внутренней стороны ограждения.</w:t>
      </w:r>
    </w:p>
    <w:p w14:paraId="757D19E7" w14:textId="77777777" w:rsidR="00183BD4" w:rsidRPr="00B96823" w:rsidRDefault="00183BD4">
      <w:r w:rsidRPr="00B96823">
        <w:t>Примыкание к ограждению строений, кроме проходных и административно-бытовых зданий, не допускается.</w:t>
      </w:r>
    </w:p>
    <w:p w14:paraId="5B57AF86" w14:textId="77777777" w:rsidR="00183BD4" w:rsidRPr="00B96823" w:rsidRDefault="00183BD4">
      <w:r w:rsidRPr="00B96823">
        <w:t>5.4.1.34. В проектах хозяйственно-питьевых и объединенных производственно-питьевых водопроводов необходимо предусматривать зоны санитарной охраны.</w:t>
      </w:r>
    </w:p>
    <w:p w14:paraId="4DF58437" w14:textId="77777777" w:rsidR="00183BD4" w:rsidRPr="00B96823" w:rsidRDefault="00183BD4">
      <w:r w:rsidRPr="00B96823">
        <w:t>Проект зоны санитарной охраны (ЗСО) должен быть составной частью проекта хозяйственно-питьевого водоснабжения и разрабатываться одновременно с последним. Для действующих водопроводов, не имеющих установленных зон санитарной охраны, проект ЗСО разрабатывается специально.</w:t>
      </w:r>
    </w:p>
    <w:p w14:paraId="5EDE1855" w14:textId="77777777" w:rsidR="00183BD4" w:rsidRPr="00B96823" w:rsidRDefault="00183BD4">
      <w:r w:rsidRPr="00B96823">
        <w:t>Зона санитарной охраны источника водоснабжения организуется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в источниках водоснабжения.</w:t>
      </w:r>
    </w:p>
    <w:p w14:paraId="0958535E" w14:textId="77777777" w:rsidR="00183BD4" w:rsidRPr="00B96823" w:rsidRDefault="00183BD4">
      <w:r w:rsidRPr="00B96823">
        <w:t xml:space="preserve">Зона санитарной охраны водопроводных сооружений, расположенных вне территории </w:t>
      </w:r>
      <w:r w:rsidRPr="00B96823">
        <w:lastRenderedPageBreak/>
        <w:t>водозабора, представлена первым поясом (строгого режима), водоводов - санитарно-защитной полосой.</w:t>
      </w:r>
    </w:p>
    <w:p w14:paraId="1C82F280" w14:textId="77777777" w:rsidR="00183BD4" w:rsidRPr="00B96823" w:rsidRDefault="00183BD4">
      <w:r w:rsidRPr="00B96823">
        <w:t>Решение о возможности организации зон санитарной охраны принимается на стадии проекта планировки территории, когда выбирается источник водоснабжения.</w:t>
      </w:r>
    </w:p>
    <w:p w14:paraId="669DD890" w14:textId="77777777" w:rsidR="00183BD4" w:rsidRPr="00B96823" w:rsidRDefault="00183BD4">
      <w:r w:rsidRPr="00B96823">
        <w:t xml:space="preserve">Границы зон санитарной охраны источников и сооружений водоснабжения, а также санитарно-защитной полосы водоводов устанавливаются в соответствии с </w:t>
      </w:r>
      <w:hyperlink w:anchor="sub_130" w:history="1">
        <w:r w:rsidRPr="00B96823">
          <w:rPr>
            <w:rStyle w:val="a4"/>
            <w:rFonts w:cs="Times New Roman CYR"/>
            <w:color w:val="auto"/>
          </w:rPr>
          <w:t>таблицами 13</w:t>
        </w:r>
      </w:hyperlink>
      <w:r w:rsidRPr="00B96823">
        <w:t xml:space="preserve"> и </w:t>
      </w:r>
      <w:hyperlink w:anchor="sub_140" w:history="1">
        <w:r w:rsidRPr="00B96823">
          <w:rPr>
            <w:rStyle w:val="a4"/>
            <w:rFonts w:cs="Times New Roman CYR"/>
            <w:color w:val="auto"/>
          </w:rPr>
          <w:t>14</w:t>
        </w:r>
      </w:hyperlink>
      <w:r w:rsidRPr="00B96823">
        <w:t xml:space="preserve"> основной части настоящих Нормативов.</w:t>
      </w:r>
    </w:p>
    <w:p w14:paraId="5089F1C4" w14:textId="77777777" w:rsidR="00183BD4" w:rsidRPr="00B96823" w:rsidRDefault="00183BD4">
      <w:bookmarkStart w:id="464" w:name="sub_511347"/>
      <w:r w:rsidRPr="00B96823">
        <w:t xml:space="preserve">Проекты зон санитарной охраны водных объектов, используемых для питьевого и хозяйственно-бытового водоснабжения, а также установление границ и режимов зон санитарной охраны источников питьевого и хозяйственно-бытового водоснабжения при наличии санитарно-эпидемиологического заключения о соответствии их санитарным правилам утверждаются уполномоченным органом исполнительной власти Краснодарского края по вопросам охраны природных ресурсов, в том числе водных объектов. Зоны санитарной охраны источников водоснабжения регистрируются как ограничение прав на землю в соответствии со </w:t>
      </w:r>
      <w:hyperlink r:id="rId130" w:history="1">
        <w:r w:rsidRPr="00B96823">
          <w:rPr>
            <w:rStyle w:val="a4"/>
            <w:rFonts w:cs="Times New Roman CYR"/>
            <w:color w:val="auto"/>
          </w:rPr>
          <w:t>статьей 56</w:t>
        </w:r>
      </w:hyperlink>
      <w:r w:rsidRPr="00B96823">
        <w:t xml:space="preserve"> Земельного кодекса Российской Федерации и Федерального закона "О государственной регистрации недвижимости".</w:t>
      </w:r>
    </w:p>
    <w:p w14:paraId="570CC3CB" w14:textId="77777777" w:rsidR="00183BD4" w:rsidRPr="00B96823" w:rsidRDefault="00183BD4">
      <w:bookmarkStart w:id="465" w:name="sub_12054135"/>
      <w:bookmarkEnd w:id="464"/>
      <w:r w:rsidRPr="00B96823">
        <w:t>5.4.1.35. Территория первого пояса зон санитарной охраны должна быть спланирована для отвода поверхностного стока за ее пределы, озеленена, ограждена и обеспечена охраной.</w:t>
      </w:r>
    </w:p>
    <w:bookmarkEnd w:id="465"/>
    <w:p w14:paraId="1FC0298D" w14:textId="77777777" w:rsidR="00183BD4" w:rsidRPr="00B96823" w:rsidRDefault="00183BD4">
      <w:r w:rsidRPr="00B96823">
        <w:t>На территории первого пояса запрещаются:</w:t>
      </w:r>
    </w:p>
    <w:p w14:paraId="2A06C1CB" w14:textId="77777777" w:rsidR="00183BD4" w:rsidRPr="00B96823" w:rsidRDefault="00183BD4">
      <w:r w:rsidRPr="00B96823">
        <w:t>посадка высокоствольных деревьев;</w:t>
      </w:r>
    </w:p>
    <w:p w14:paraId="60454BBB" w14:textId="77777777" w:rsidR="00183BD4" w:rsidRPr="00B96823" w:rsidRDefault="00183BD4">
      <w:r w:rsidRPr="00B96823">
        <w:t>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14:paraId="5D772D9B" w14:textId="77777777" w:rsidR="00183BD4" w:rsidRPr="00B96823" w:rsidRDefault="00183BD4">
      <w:r w:rsidRPr="00B96823">
        <w:t>размещение жилых и общественных зданий, проживание людей;</w:t>
      </w:r>
    </w:p>
    <w:p w14:paraId="401D89FF" w14:textId="77777777" w:rsidR="00183BD4" w:rsidRPr="00B96823" w:rsidRDefault="00183BD4">
      <w:r w:rsidRPr="00B96823">
        <w:t>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14:paraId="4843CAB0" w14:textId="77777777" w:rsidR="00183BD4" w:rsidRPr="00B96823" w:rsidRDefault="00183BD4">
      <w:r w:rsidRPr="00B96823">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14:paraId="6BC38D9D" w14:textId="77777777" w:rsidR="00183BD4" w:rsidRPr="00B96823" w:rsidRDefault="00183BD4">
      <w:r w:rsidRPr="00B96823">
        <w:t>Допускаются рубки ухода за лесом и санитарные рубки леса.</w:t>
      </w:r>
    </w:p>
    <w:p w14:paraId="481CAB68" w14:textId="77777777" w:rsidR="00183BD4" w:rsidRPr="00B96823" w:rsidRDefault="00183BD4">
      <w:bookmarkStart w:id="466" w:name="sub_12054136"/>
      <w:r w:rsidRPr="00B96823">
        <w:t>5.4.1.36. На территории второго и третьего поясов зоны санитарной охраны поверхностных источников водоснабжения запрещается:</w:t>
      </w:r>
    </w:p>
    <w:bookmarkEnd w:id="466"/>
    <w:p w14:paraId="0EE899DD" w14:textId="77777777" w:rsidR="00183BD4" w:rsidRPr="00B96823" w:rsidRDefault="00183BD4">
      <w:r w:rsidRPr="00B96823">
        <w:t>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14:paraId="0C63680A" w14:textId="77777777" w:rsidR="00183BD4" w:rsidRPr="00B96823" w:rsidRDefault="00183BD4">
      <w:r w:rsidRPr="00B96823">
        <w:t>загрязнение территории нечистотами, мусором, навозом, промышленными отходами и другим;</w:t>
      </w:r>
    </w:p>
    <w:p w14:paraId="5C9AF650" w14:textId="77777777" w:rsidR="00183BD4" w:rsidRPr="00B96823" w:rsidRDefault="00183BD4">
      <w:r w:rsidRPr="00B96823">
        <w:t xml:space="preserve">размещение складов горюче-смазочных материалов, ядохимикатов и минеральных удобрений, накопителей, </w:t>
      </w:r>
      <w:proofErr w:type="spellStart"/>
      <w:r w:rsidRPr="00B96823">
        <w:t>шламохранилищ</w:t>
      </w:r>
      <w:proofErr w:type="spellEnd"/>
      <w:r w:rsidRPr="00B96823">
        <w:t xml:space="preserve"> и других объектов, которые могут вызвать химические загрязнения источников водоснабжения;</w:t>
      </w:r>
    </w:p>
    <w:p w14:paraId="3FE83B1F" w14:textId="77777777" w:rsidR="00183BD4" w:rsidRPr="00B96823" w:rsidRDefault="00183BD4">
      <w:r w:rsidRPr="00B96823">
        <w:t>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14:paraId="4B30E8DB" w14:textId="77777777" w:rsidR="00183BD4" w:rsidRPr="00B96823" w:rsidRDefault="00183BD4">
      <w:r w:rsidRPr="00B96823">
        <w:t>применение удобрений и ядохимикатов;</w:t>
      </w:r>
    </w:p>
    <w:p w14:paraId="2E61F62C" w14:textId="77777777" w:rsidR="00183BD4" w:rsidRPr="00B96823" w:rsidRDefault="00183BD4">
      <w:r w:rsidRPr="00B96823">
        <w:t>добыча песка и гравия из водотока или водоема, а также дноуглубительные работы;</w:t>
      </w:r>
    </w:p>
    <w:p w14:paraId="7F2DBCF0" w14:textId="77777777" w:rsidR="00183BD4" w:rsidRPr="00B96823" w:rsidRDefault="00183BD4">
      <w:r w:rsidRPr="00B96823">
        <w:t xml:space="preserve">расположение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w:t>
      </w:r>
      <w:r w:rsidRPr="00B96823">
        <w:lastRenderedPageBreak/>
        <w:t>источника водоснабжения;</w:t>
      </w:r>
    </w:p>
    <w:p w14:paraId="18B643EB" w14:textId="77777777" w:rsidR="00183BD4" w:rsidRPr="00B96823" w:rsidRDefault="00183BD4">
      <w:r w:rsidRPr="00B96823">
        <w:t>на территории третьего пояса рубка леса главного пользования и реконструкции допускаются только рубки ухода и санитарные рубки леса.</w:t>
      </w:r>
    </w:p>
    <w:p w14:paraId="2358443F" w14:textId="77777777" w:rsidR="00183BD4" w:rsidRPr="00B96823" w:rsidRDefault="00183BD4">
      <w:r w:rsidRPr="00B96823">
        <w:t>В пределах второго пояса зоны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санитарно-эпидемиологической службы.</w:t>
      </w:r>
    </w:p>
    <w:p w14:paraId="0C3EEF5E" w14:textId="77777777" w:rsidR="00183BD4" w:rsidRPr="00B96823" w:rsidRDefault="00183BD4">
      <w:r w:rsidRPr="00B96823">
        <w:t>При наличии судоходства следует предусматривать:</w:t>
      </w:r>
    </w:p>
    <w:p w14:paraId="6571B1C1" w14:textId="77777777" w:rsidR="00183BD4" w:rsidRPr="00B96823" w:rsidRDefault="00183BD4">
      <w:r w:rsidRPr="00B96823">
        <w:t xml:space="preserve">сбор судами бытовых, </w:t>
      </w:r>
      <w:proofErr w:type="spellStart"/>
      <w:r w:rsidRPr="00B96823">
        <w:t>подсланевых</w:t>
      </w:r>
      <w:proofErr w:type="spellEnd"/>
      <w:r w:rsidRPr="00B96823">
        <w:t xml:space="preserve"> вод и твердых отбросов;</w:t>
      </w:r>
    </w:p>
    <w:p w14:paraId="55BD1353" w14:textId="77777777" w:rsidR="00183BD4" w:rsidRPr="00B96823" w:rsidRDefault="00183BD4">
      <w:r w:rsidRPr="00B96823">
        <w:t>сливные станции и приемники для сбора твердых отбросов на пристанях.</w:t>
      </w:r>
    </w:p>
    <w:p w14:paraId="519B4BAA" w14:textId="77777777" w:rsidR="00183BD4" w:rsidRPr="00B96823" w:rsidRDefault="00183BD4">
      <w:bookmarkStart w:id="467" w:name="sub_12054137"/>
      <w:r w:rsidRPr="00B96823">
        <w:t>5.4.1.37. На территории второго и третьего пояса зоны санитарной охраны подземных источников водоснабжения запрещается:</w:t>
      </w:r>
    </w:p>
    <w:bookmarkEnd w:id="467"/>
    <w:p w14:paraId="4DB2A3E8" w14:textId="77777777" w:rsidR="00183BD4" w:rsidRPr="00B96823" w:rsidRDefault="00183BD4">
      <w:r w:rsidRPr="00B96823">
        <w:t>закачка отработанных вод в подземные горизонты;</w:t>
      </w:r>
    </w:p>
    <w:p w14:paraId="5946CB61" w14:textId="77777777" w:rsidR="00183BD4" w:rsidRPr="00B96823" w:rsidRDefault="00183BD4">
      <w:r w:rsidRPr="00B96823">
        <w:t>подземное складирование твердых отходов;</w:t>
      </w:r>
    </w:p>
    <w:p w14:paraId="0BF528C0" w14:textId="77777777" w:rsidR="00183BD4" w:rsidRPr="00B96823" w:rsidRDefault="00183BD4">
      <w:r w:rsidRPr="00B96823">
        <w:t>разработка недр земли;</w:t>
      </w:r>
    </w:p>
    <w:p w14:paraId="5728FF6D" w14:textId="77777777" w:rsidR="00183BD4" w:rsidRPr="00B96823" w:rsidRDefault="00183BD4">
      <w:r w:rsidRPr="00B96823">
        <w:t xml:space="preserve">размещение складов горюче-смазочных материалов, ядохимикатов и минеральных удобрений, накопителей </w:t>
      </w:r>
      <w:proofErr w:type="spellStart"/>
      <w:r w:rsidRPr="00B96823">
        <w:t>промстоков</w:t>
      </w:r>
      <w:proofErr w:type="spellEnd"/>
      <w:r w:rsidRPr="00B96823">
        <w:t xml:space="preserve">, </w:t>
      </w:r>
      <w:proofErr w:type="spellStart"/>
      <w:r w:rsidRPr="00B96823">
        <w:t>шламохранилищ</w:t>
      </w:r>
      <w:proofErr w:type="spellEnd"/>
      <w:r w:rsidRPr="00B96823">
        <w:t xml:space="preserve"> и других объектов, которые могут вызвать химическое загрязнение источников водоснабжения (размещение таких объектов допускается в пределах третьего пояса только при использовании защищенных подземных вод, при условии выполнения специальных мероприятий по защите водоносного горизонта по согласованию с органами санитарно-эпидемиологического надзора);</w:t>
      </w:r>
    </w:p>
    <w:p w14:paraId="5ADBE2D8" w14:textId="77777777" w:rsidR="00183BD4" w:rsidRPr="00B96823" w:rsidRDefault="00183BD4">
      <w:r w:rsidRPr="00B96823">
        <w:t>размещение кладбищ, скотомогильников, полей ассенизации, полей фильтрации, животноводческих и птицеводческих предприятий и других объектов, которые могут вызвать микробные загрязнения подземных вод;</w:t>
      </w:r>
    </w:p>
    <w:p w14:paraId="409A680A" w14:textId="77777777" w:rsidR="00183BD4" w:rsidRPr="00B96823" w:rsidRDefault="00183BD4">
      <w:r w:rsidRPr="00B96823">
        <w:t>применение удобрений и ядохимикатов;</w:t>
      </w:r>
    </w:p>
    <w:p w14:paraId="7E960CDD" w14:textId="77777777" w:rsidR="00183BD4" w:rsidRPr="00B96823" w:rsidRDefault="00183BD4">
      <w:r w:rsidRPr="00B96823">
        <w:t>рубка леса главного пользования и реконструкции (допускаются только рубки ухода и санитарные рубки леса).</w:t>
      </w:r>
    </w:p>
    <w:p w14:paraId="5D787431" w14:textId="77777777" w:rsidR="00183BD4" w:rsidRPr="00B96823" w:rsidRDefault="00183BD4">
      <w:r w:rsidRPr="00B96823">
        <w:t>Поглощающие скважины и шахтные колодцы, которые могут вызвать загрязнение водоносных горизонтов, следует ликвидировать.</w:t>
      </w:r>
    </w:p>
    <w:p w14:paraId="710E6A05" w14:textId="77777777" w:rsidR="00183BD4" w:rsidRPr="00B96823" w:rsidRDefault="00183BD4">
      <w:bookmarkStart w:id="468" w:name="sub_12054138"/>
      <w:r w:rsidRPr="00B96823">
        <w:t>5.4.1.38. В пределах санитарно-защитной полосы водоводов должны отсутствовать источники загрязнения почвы и грунтовых вод (уборные, помойные ямы, приемники мусора и другие).</w:t>
      </w:r>
    </w:p>
    <w:bookmarkEnd w:id="468"/>
    <w:p w14:paraId="51062313" w14:textId="77777777" w:rsidR="00183BD4" w:rsidRPr="00B96823" w:rsidRDefault="00183BD4">
      <w:r w:rsidRPr="00B96823">
        <w:t>Запрещается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14:paraId="737C610C" w14:textId="77777777" w:rsidR="00183BD4" w:rsidRPr="00B96823" w:rsidRDefault="00183BD4">
      <w:bookmarkStart w:id="469" w:name="sub_12054139"/>
      <w:r w:rsidRPr="00B96823">
        <w:t xml:space="preserve">5.4.1.39. Выбор площадок для строительства водопроводных сооружений, а также планировка и застройка их территорий должны выполняться в соответствии с требованиями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 и требованиями к зонам санитарной охраны.</w:t>
      </w:r>
    </w:p>
    <w:bookmarkEnd w:id="469"/>
    <w:p w14:paraId="05A3FEB3" w14:textId="77777777" w:rsidR="00183BD4" w:rsidRPr="00B96823" w:rsidRDefault="00183BD4">
      <w:r w:rsidRPr="00B96823">
        <w:t>Планировочные отметки площадок водопроводных сооружений, размещаемых на прибрежных участках водотоков и водоемов, должны приниматься не менее чем на 0,5 м выше расчетного максимального уровня воды.</w:t>
      </w:r>
    </w:p>
    <w:p w14:paraId="7F6EDDE2" w14:textId="77777777" w:rsidR="00183BD4" w:rsidRPr="00B96823" w:rsidRDefault="00183BD4">
      <w:bookmarkStart w:id="470" w:name="sub_12054140"/>
      <w:r w:rsidRPr="00B96823">
        <w:t xml:space="preserve">5.4.1.40. Выбор, отвод и использование земель для магистральных водоводов осуществляются в соответствии с требованиями </w:t>
      </w:r>
      <w:hyperlink r:id="rId131" w:history="1">
        <w:r w:rsidRPr="00B96823">
          <w:rPr>
            <w:rStyle w:val="a4"/>
            <w:rFonts w:cs="Times New Roman CYR"/>
            <w:color w:val="auto"/>
          </w:rPr>
          <w:t>СН 456-73</w:t>
        </w:r>
      </w:hyperlink>
      <w:r w:rsidRPr="00B96823">
        <w:t>.</w:t>
      </w:r>
    </w:p>
    <w:p w14:paraId="5B432488" w14:textId="77777777" w:rsidR="00183BD4" w:rsidRPr="00B96823" w:rsidRDefault="00183BD4">
      <w:bookmarkStart w:id="471" w:name="sub_12054141"/>
      <w:bookmarkEnd w:id="470"/>
      <w:r w:rsidRPr="00B96823">
        <w:t>5.4.1.41. Размеры земельных участков для размещения колодцев магистральных подземных водоводов должны быть не более 3 м x 3 м, камер переключения и запорной арматуры - не более 10 м x 10 м.</w:t>
      </w:r>
    </w:p>
    <w:p w14:paraId="39DD51F2" w14:textId="77777777" w:rsidR="00183BD4" w:rsidRPr="00B96823" w:rsidRDefault="00183BD4">
      <w:bookmarkStart w:id="472" w:name="sub_12054142"/>
      <w:bookmarkEnd w:id="471"/>
      <w:r w:rsidRPr="00B96823">
        <w:t>5.4.1.42. Размеры земельных участков для станций водоочистки в зависимости от их производительности (единица измерения - тыс. куб. м/</w:t>
      </w:r>
      <w:proofErr w:type="spellStart"/>
      <w:r w:rsidRPr="00B96823">
        <w:t>сут</w:t>
      </w:r>
      <w:proofErr w:type="spellEnd"/>
      <w:r w:rsidRPr="00B96823">
        <w:t>.) следует принимать по проекту, но не более:</w:t>
      </w:r>
    </w:p>
    <w:bookmarkEnd w:id="472"/>
    <w:p w14:paraId="7A9D70E6" w14:textId="77777777" w:rsidR="00183BD4" w:rsidRPr="00B96823" w:rsidRDefault="00183BD4">
      <w:r w:rsidRPr="00B96823">
        <w:t>до 0,8 - 1 га;</w:t>
      </w:r>
    </w:p>
    <w:p w14:paraId="05012C68" w14:textId="77777777" w:rsidR="00183BD4" w:rsidRPr="00B96823" w:rsidRDefault="00183BD4">
      <w:r w:rsidRPr="00B96823">
        <w:t>свыше 0,8 - до 12 - 2 га;</w:t>
      </w:r>
    </w:p>
    <w:p w14:paraId="19114735" w14:textId="77777777" w:rsidR="00183BD4" w:rsidRPr="00B96823" w:rsidRDefault="00183BD4">
      <w:r w:rsidRPr="00B96823">
        <w:lastRenderedPageBreak/>
        <w:t>свыше 12 - до 32 - 3 га;</w:t>
      </w:r>
    </w:p>
    <w:p w14:paraId="46E58349" w14:textId="77777777" w:rsidR="00183BD4" w:rsidRPr="00B96823" w:rsidRDefault="00183BD4">
      <w:r w:rsidRPr="00B96823">
        <w:t>свыше 32 - до 80 - 4 га;</w:t>
      </w:r>
    </w:p>
    <w:p w14:paraId="6DEA68D9" w14:textId="77777777" w:rsidR="00183BD4" w:rsidRPr="00B96823" w:rsidRDefault="00183BD4">
      <w:r w:rsidRPr="00B96823">
        <w:t>свыше 80 - до 125 - 6 га;</w:t>
      </w:r>
    </w:p>
    <w:p w14:paraId="54C54B29" w14:textId="77777777" w:rsidR="00183BD4" w:rsidRPr="00B96823" w:rsidRDefault="00183BD4">
      <w:r w:rsidRPr="00B96823">
        <w:t>свыше 125 - до 250 - 12 га;</w:t>
      </w:r>
    </w:p>
    <w:p w14:paraId="2FE14753" w14:textId="77777777" w:rsidR="00183BD4" w:rsidRPr="00B96823" w:rsidRDefault="00183BD4">
      <w:r w:rsidRPr="00B96823">
        <w:t>свыше 250 - до 400 - 18 га;</w:t>
      </w:r>
    </w:p>
    <w:p w14:paraId="707A166A" w14:textId="77777777" w:rsidR="00183BD4" w:rsidRPr="00B96823" w:rsidRDefault="00183BD4">
      <w:r w:rsidRPr="00B96823">
        <w:t>свыше 400 - до 800 - 24 га.</w:t>
      </w:r>
    </w:p>
    <w:p w14:paraId="16BAC37E" w14:textId="77777777" w:rsidR="00183BD4" w:rsidRPr="00B96823" w:rsidRDefault="00183BD4">
      <w:bookmarkStart w:id="473" w:name="sub_12054143"/>
      <w:r w:rsidRPr="00B96823">
        <w:t>5.4.1.43. Расходные склады для хранения сильнодействующих ядовитых веществ на площадке водопроводных сооружений следует размещать:</w:t>
      </w:r>
    </w:p>
    <w:bookmarkEnd w:id="473"/>
    <w:p w14:paraId="15EA6A4E" w14:textId="77777777" w:rsidR="00183BD4" w:rsidRPr="00B96823" w:rsidRDefault="00183BD4">
      <w:r w:rsidRPr="00B96823">
        <w:t>от зданий и сооружений (не относящихся к складскому хозяйству) с постоянным пребыванием людей и от водоемов и водотоков - на расстоянии не менее 30 м;</w:t>
      </w:r>
    </w:p>
    <w:p w14:paraId="5CFCE848" w14:textId="77777777" w:rsidR="00183BD4" w:rsidRPr="00B96823" w:rsidRDefault="00183BD4">
      <w:r w:rsidRPr="00B96823">
        <w:t xml:space="preserve">от зданий без постоянного пребывания людей - согласно </w:t>
      </w:r>
      <w:hyperlink r:id="rId132" w:history="1">
        <w:r w:rsidRPr="00B96823">
          <w:rPr>
            <w:rStyle w:val="a4"/>
            <w:rFonts w:cs="Times New Roman CYR"/>
            <w:color w:val="auto"/>
          </w:rPr>
          <w:t>СНиП II-89-80*</w:t>
        </w:r>
      </w:hyperlink>
      <w:r w:rsidRPr="00B96823">
        <w:t>;</w:t>
      </w:r>
    </w:p>
    <w:p w14:paraId="6D6809F7" w14:textId="77777777" w:rsidR="00183BD4" w:rsidRPr="00B96823" w:rsidRDefault="00183BD4">
      <w:r w:rsidRPr="00B96823">
        <w:t>от жилых, общественных и производственных зданий (вне площадки) при хранении сильнодействующих ядовитых веществ:</w:t>
      </w:r>
    </w:p>
    <w:p w14:paraId="4B533394" w14:textId="77777777" w:rsidR="00183BD4" w:rsidRPr="00B96823" w:rsidRDefault="00183BD4">
      <w:r w:rsidRPr="00B96823">
        <w:t>в стационарных емкостях (цистернах, танках) - не менее 300 м;</w:t>
      </w:r>
    </w:p>
    <w:p w14:paraId="51EE8F81" w14:textId="77777777" w:rsidR="00183BD4" w:rsidRPr="00B96823" w:rsidRDefault="00183BD4">
      <w:r w:rsidRPr="00B96823">
        <w:t>в контейнерах или баллонах - не менее 100 м.</w:t>
      </w:r>
    </w:p>
    <w:p w14:paraId="4804206E" w14:textId="77777777" w:rsidR="00183BD4" w:rsidRPr="00B96823" w:rsidRDefault="00183BD4">
      <w:bookmarkStart w:id="474" w:name="sub_12054144"/>
      <w:r w:rsidRPr="00B96823">
        <w:t>5.4.1.44. При проектировании водопроводов применять высокотехнологичные материалы, трубы с высокой степенью защиты и высокой устойчивостью к коррозии от агрессивных сред и других биологических влияний, высокой пластичностью (угол загиба не ниже 40 градусов), прочностью не ниже 400 МПа и высокими гидравлическими характеристиками (коэффициент шероховатости не выше 0,01 мм). Коэффициент запаса прочности по давлению должен быть не менее 1,8 мм после 50 лет эксплуатации.</w:t>
      </w:r>
    </w:p>
    <w:p w14:paraId="615CEA42" w14:textId="77777777" w:rsidR="00183BD4" w:rsidRPr="00B96823" w:rsidRDefault="00183BD4">
      <w:bookmarkStart w:id="475" w:name="sub_12054145"/>
      <w:bookmarkEnd w:id="474"/>
      <w:r w:rsidRPr="00B96823">
        <w:t>5.4.1.45. При проектировании магистральных водоводов предусматривать оборудование для защиты от гидроударов.</w:t>
      </w:r>
    </w:p>
    <w:p w14:paraId="4493DF10" w14:textId="77777777" w:rsidR="00183BD4" w:rsidRPr="00B96823" w:rsidRDefault="00183BD4">
      <w:bookmarkStart w:id="476" w:name="sub_12054146"/>
      <w:bookmarkEnd w:id="475"/>
      <w:r w:rsidRPr="00B96823">
        <w:t>5.4.1.46. На станциях водоподготовки проектирование вести с учетом современных технологий и оборудования по очистке и дезинфекции воды, обработке промывных вод фильтров и осадков водопроводных сооружений.</w:t>
      </w:r>
    </w:p>
    <w:bookmarkEnd w:id="476"/>
    <w:p w14:paraId="77E130AA" w14:textId="77777777" w:rsidR="00183BD4" w:rsidRPr="00B96823" w:rsidRDefault="00183BD4">
      <w:r w:rsidRPr="00B96823">
        <w:t>При проектировании станций водоподготовки предусматривать многоступенчатую очистку воды, нано-, микро-, ультрафильтрацию.</w:t>
      </w:r>
    </w:p>
    <w:p w14:paraId="1514F162" w14:textId="77777777" w:rsidR="00183BD4" w:rsidRPr="00B96823" w:rsidRDefault="00183BD4"/>
    <w:p w14:paraId="5F7CE762" w14:textId="77777777" w:rsidR="00183BD4" w:rsidRPr="00B96823" w:rsidRDefault="00183BD4">
      <w:pPr>
        <w:pStyle w:val="1"/>
        <w:rPr>
          <w:color w:val="auto"/>
        </w:rPr>
      </w:pPr>
      <w:bookmarkStart w:id="477" w:name="sub_120542"/>
      <w:r w:rsidRPr="00B96823">
        <w:rPr>
          <w:color w:val="auto"/>
        </w:rPr>
        <w:t>5.4.2. Канализация</w:t>
      </w:r>
    </w:p>
    <w:bookmarkEnd w:id="477"/>
    <w:p w14:paraId="55C58FF0" w14:textId="77777777" w:rsidR="00183BD4" w:rsidRPr="00B96823" w:rsidRDefault="00183BD4"/>
    <w:p w14:paraId="172FD543" w14:textId="77777777" w:rsidR="00183BD4" w:rsidRPr="00B96823" w:rsidRDefault="00183BD4">
      <w:bookmarkStart w:id="478" w:name="sub_1205421"/>
      <w:r w:rsidRPr="00B96823">
        <w:t>5.4.2.1. Канализацию объектов следует проектировать на основе генеральных планов городских округов и поселений Краснодарского края, схем комплексного использования и охраны вод, генеральных планов промышленных узлов.</w:t>
      </w:r>
    </w:p>
    <w:bookmarkEnd w:id="478"/>
    <w:p w14:paraId="21153479" w14:textId="77777777" w:rsidR="00183BD4" w:rsidRPr="00B96823" w:rsidRDefault="00183BD4">
      <w:r w:rsidRPr="00B96823">
        <w:t>При проектировании канализации необходимо рассматривать возможность объединения систем канализации различных объектов, а также предусматривать возможность использования существующих сооружений и интенсификацию их работы на основании технико-экономических расчетов.</w:t>
      </w:r>
    </w:p>
    <w:p w14:paraId="458AC439" w14:textId="77777777" w:rsidR="00183BD4" w:rsidRPr="00B96823" w:rsidRDefault="00183BD4">
      <w:r w:rsidRPr="00B96823">
        <w:t>Проекты канализации объектов должны разрабатываться одновременно с проектами водоснабжения с обязательным анализом баланса водопотребления и отведения сточных вод. При этом необходимо рассматривать возможность использования очищенных сточных и дождевых вод для производственного водоснабжения и орошения, а также предусматривать систему ливневой канализации.</w:t>
      </w:r>
    </w:p>
    <w:p w14:paraId="7796965F" w14:textId="77777777" w:rsidR="00183BD4" w:rsidRPr="00B96823" w:rsidRDefault="00183BD4">
      <w:r w:rsidRPr="00B96823">
        <w:t>Проекты канализации объектов должны основываться на современных технологиях и решать проблемы перевода технологии обеззараживания воды с жидкого хлора на наиболее экологически безопасные реагенты (</w:t>
      </w:r>
      <w:proofErr w:type="spellStart"/>
      <w:r w:rsidRPr="00B96823">
        <w:t>гипохлорид</w:t>
      </w:r>
      <w:proofErr w:type="spellEnd"/>
      <w:r w:rsidRPr="00B96823">
        <w:t>, диоксид хлора, ультрафиолетовое обеззараживание). Необходимо проектировать современные сооружения биологической очистки с удалением азота и фосфора. Применять аэрационные системы нового поколения, погружные пропеллерные насосы, специальные установки с автоматическим регулированием подачи воздуха.</w:t>
      </w:r>
    </w:p>
    <w:p w14:paraId="6713A848" w14:textId="77777777" w:rsidR="00183BD4" w:rsidRPr="00B96823" w:rsidRDefault="00183BD4">
      <w:bookmarkStart w:id="479" w:name="sub_1205422"/>
      <w:r w:rsidRPr="00B96823">
        <w:t xml:space="preserve">5.4.2.2. Расчет систем канализации городских округов и поселений, их резервных территорий, а также размещение очистных сооружений следует производить в соответствии </w:t>
      </w:r>
      <w:r w:rsidRPr="00B96823">
        <w:lastRenderedPageBreak/>
        <w:t xml:space="preserve">со </w:t>
      </w:r>
      <w:hyperlink r:id="rId133" w:history="1">
        <w:r w:rsidRPr="00B96823">
          <w:rPr>
            <w:rStyle w:val="a4"/>
            <w:rFonts w:cs="Times New Roman CYR"/>
            <w:color w:val="auto"/>
          </w:rPr>
          <w:t>СНиП 2.04.03-85</w:t>
        </w:r>
      </w:hyperlink>
      <w:r w:rsidRPr="00B96823">
        <w:t xml:space="preserve"> и </w:t>
      </w:r>
      <w:hyperlink r:id="rId134" w:history="1">
        <w:r w:rsidRPr="00B96823">
          <w:rPr>
            <w:rStyle w:val="a4"/>
            <w:rFonts w:cs="Times New Roman CYR"/>
            <w:color w:val="auto"/>
          </w:rPr>
          <w:t>СанПиН 2.2.1/2.1.1.1200-03</w:t>
        </w:r>
      </w:hyperlink>
      <w:r w:rsidRPr="00B96823">
        <w:t>.</w:t>
      </w:r>
    </w:p>
    <w:p w14:paraId="782BB00A" w14:textId="77777777" w:rsidR="00183BD4" w:rsidRPr="00B96823" w:rsidRDefault="00183BD4">
      <w:bookmarkStart w:id="480" w:name="sub_1205423"/>
      <w:bookmarkEnd w:id="479"/>
      <w:r w:rsidRPr="00B96823">
        <w:t>5.4.2.3. Удельное среднесуточное водоотведение бытовых сточных вод следует принимать равным удельному среднесуточному водопотреблению (</w:t>
      </w:r>
      <w:hyperlink w:anchor="sub_1205413" w:history="1">
        <w:r w:rsidRPr="00B96823">
          <w:rPr>
            <w:rStyle w:val="a4"/>
            <w:rFonts w:cs="Times New Roman CYR"/>
            <w:color w:val="auto"/>
          </w:rPr>
          <w:t>подпунктами 5.4.1.3</w:t>
        </w:r>
      </w:hyperlink>
      <w:r w:rsidRPr="00B96823">
        <w:t xml:space="preserve"> и </w:t>
      </w:r>
      <w:hyperlink w:anchor="sub_1205414" w:history="1">
        <w:r w:rsidRPr="00B96823">
          <w:rPr>
            <w:rStyle w:val="a4"/>
            <w:rFonts w:cs="Times New Roman CYR"/>
            <w:color w:val="auto"/>
          </w:rPr>
          <w:t>5.4.1.4</w:t>
        </w:r>
      </w:hyperlink>
      <w:r w:rsidRPr="00B96823">
        <w:t xml:space="preserve"> настоящего раздела) без учета расхода воды на полив территорий и зеленых насаждений.</w:t>
      </w:r>
    </w:p>
    <w:bookmarkEnd w:id="480"/>
    <w:p w14:paraId="3F0D6053" w14:textId="77777777" w:rsidR="00183BD4" w:rsidRPr="00B96823" w:rsidRDefault="00183BD4">
      <w:r w:rsidRPr="00B96823">
        <w:t>Расчетные среднесуточные расходы производственных сточных вод от промышленных и сельскохозяйственных предприятий следует определять на основе технологических данных.</w:t>
      </w:r>
    </w:p>
    <w:p w14:paraId="7F35312E" w14:textId="77777777" w:rsidR="00183BD4" w:rsidRPr="00B96823" w:rsidRDefault="00183BD4">
      <w:r w:rsidRPr="00B96823">
        <w:t xml:space="preserve">Удельное водоотведение в </w:t>
      </w:r>
      <w:proofErr w:type="spellStart"/>
      <w:r w:rsidRPr="00B96823">
        <w:t>неканализованных</w:t>
      </w:r>
      <w:proofErr w:type="spellEnd"/>
      <w:r w:rsidRPr="00B96823">
        <w:t xml:space="preserve"> районах следует принимать из расчета 25 л/</w:t>
      </w:r>
      <w:proofErr w:type="spellStart"/>
      <w:r w:rsidRPr="00B96823">
        <w:t>сут</w:t>
      </w:r>
      <w:proofErr w:type="spellEnd"/>
      <w:r w:rsidRPr="00B96823">
        <w:t>. на одного жителя.</w:t>
      </w:r>
    </w:p>
    <w:p w14:paraId="36ACBA88" w14:textId="77777777" w:rsidR="00183BD4" w:rsidRPr="00B96823" w:rsidRDefault="00183BD4">
      <w:r w:rsidRPr="00B96823">
        <w:t>Количество сточных вод от промышленных предприятий, обслуживающих население, а также неучтенные расходы допускается принимать дополнительно в размере 5 процентов суммарного среднесуточного водоотведения населенного пункта.</w:t>
      </w:r>
    </w:p>
    <w:p w14:paraId="1B7CC0F6" w14:textId="77777777" w:rsidR="00183BD4" w:rsidRPr="00B96823" w:rsidRDefault="00183BD4">
      <w:bookmarkStart w:id="481" w:name="sub_1205424"/>
      <w:r w:rsidRPr="00B96823">
        <w:t xml:space="preserve">5.4.2.4. </w:t>
      </w:r>
      <w:proofErr w:type="spellStart"/>
      <w:r w:rsidRPr="00B96823">
        <w:t>Канализование</w:t>
      </w:r>
      <w:proofErr w:type="spellEnd"/>
      <w:r w:rsidRPr="00B96823">
        <w:t xml:space="preserve"> населенных пунктов следует предусматривать по системам: раздельной - полной или неполной, </w:t>
      </w:r>
      <w:proofErr w:type="spellStart"/>
      <w:r w:rsidRPr="00B96823">
        <w:t>полураздельной</w:t>
      </w:r>
      <w:proofErr w:type="spellEnd"/>
      <w:r w:rsidRPr="00B96823">
        <w:t>, а также комбинированной.</w:t>
      </w:r>
    </w:p>
    <w:bookmarkEnd w:id="481"/>
    <w:p w14:paraId="1C0350C5" w14:textId="77777777" w:rsidR="00183BD4" w:rsidRPr="00B96823" w:rsidRDefault="00183BD4">
      <w:r w:rsidRPr="00B96823">
        <w:t>Отведение поверхностных вод по открытой системе водостоков допускается при соответствующем обосновании и согласовании с органами санитарно-эпидемиологического и экологического надзора, по регулированию и охране вод, охраны рыбных запасов.</w:t>
      </w:r>
    </w:p>
    <w:p w14:paraId="463E6045" w14:textId="77777777" w:rsidR="00183BD4" w:rsidRPr="00B96823" w:rsidRDefault="00183BD4">
      <w:r w:rsidRPr="00B96823">
        <w:t>Выбор системы канализации следует производить с учетом требований к очистке поверхностных сточных вод, рельефа местности и других факторов.</w:t>
      </w:r>
    </w:p>
    <w:p w14:paraId="62001493" w14:textId="77777777" w:rsidR="00183BD4" w:rsidRPr="00B96823" w:rsidRDefault="00183BD4">
      <w:bookmarkStart w:id="482" w:name="sub_1205425"/>
      <w:r w:rsidRPr="00B96823">
        <w:t>5.4.2.5. Канализацию населенных пунктов до 5000 человек следует предусматривать по неполной раздельной системе.</w:t>
      </w:r>
    </w:p>
    <w:bookmarkEnd w:id="482"/>
    <w:p w14:paraId="38223F9E" w14:textId="77777777" w:rsidR="00183BD4" w:rsidRPr="00B96823" w:rsidRDefault="00183BD4">
      <w:r w:rsidRPr="00B96823">
        <w:t>Для данных населенных пунктов следует предусматривать централизованные схемы канализации для одного или нескольких населенных пунктов, отдельных групп зданий и производственных зон.</w:t>
      </w:r>
    </w:p>
    <w:p w14:paraId="14EF5FAD" w14:textId="77777777" w:rsidR="00183BD4" w:rsidRPr="00B96823" w:rsidRDefault="00183BD4">
      <w:bookmarkStart w:id="483" w:name="sub_1205426"/>
      <w:r w:rsidRPr="00B96823">
        <w:t>5.4.2.6. Централизованные схемы канализации следует проектировать объединенными для жилых и производственных зон, при этом объединение производственных сточных вод с бытовыми должно производиться с учетом действующих норм.</w:t>
      </w:r>
    </w:p>
    <w:bookmarkEnd w:id="483"/>
    <w:p w14:paraId="3E362A11" w14:textId="77777777" w:rsidR="00183BD4" w:rsidRPr="00B96823" w:rsidRDefault="00183BD4">
      <w:r w:rsidRPr="00B96823">
        <w:t>Устройство централизованных схем раздельно для жилой и производственной зон допускается при технико-экономическом обосновании.</w:t>
      </w:r>
    </w:p>
    <w:p w14:paraId="3EF8AD2F" w14:textId="77777777" w:rsidR="00183BD4" w:rsidRPr="00B96823" w:rsidRDefault="00183BD4">
      <w:bookmarkStart w:id="484" w:name="sub_1205427"/>
      <w:r w:rsidRPr="00B96823">
        <w:t>5.4.2.7. Децентрализованные схемы канализации допускается предусматривать:</w:t>
      </w:r>
    </w:p>
    <w:bookmarkEnd w:id="484"/>
    <w:p w14:paraId="6518CA33" w14:textId="77777777" w:rsidR="00183BD4" w:rsidRPr="00B96823" w:rsidRDefault="00183BD4">
      <w:r w:rsidRPr="00B96823">
        <w:t>при отсутствии опасности загрязнения используемых для водоснабжения водоносных горизонтов;</w:t>
      </w:r>
    </w:p>
    <w:p w14:paraId="0311F679" w14:textId="77777777" w:rsidR="00183BD4" w:rsidRPr="00B96823" w:rsidRDefault="00183BD4">
      <w:r w:rsidRPr="00B96823">
        <w:t xml:space="preserve">при отсутствии централизованной канализации в существующих или реконструируемых населенных пунктах для объектов, которые должны быть канализованы в первую очередь (больниц, школ, детских садов и яслей, административно-хозяйственных зданий, отдельных жилых домов, промышленных предприятий и т.п.), а также для первой стадии строительства населенных пунктов при расположении объектов </w:t>
      </w:r>
      <w:proofErr w:type="spellStart"/>
      <w:r w:rsidRPr="00B96823">
        <w:t>канализования</w:t>
      </w:r>
      <w:proofErr w:type="spellEnd"/>
      <w:r w:rsidRPr="00B96823">
        <w:t xml:space="preserve"> на расстоянии не менее 500 м;</w:t>
      </w:r>
    </w:p>
    <w:p w14:paraId="632941AB" w14:textId="77777777" w:rsidR="00183BD4" w:rsidRPr="00B96823" w:rsidRDefault="00183BD4">
      <w:r w:rsidRPr="00B96823">
        <w:t xml:space="preserve">при необходимости </w:t>
      </w:r>
      <w:proofErr w:type="spellStart"/>
      <w:r w:rsidRPr="00B96823">
        <w:t>канализования</w:t>
      </w:r>
      <w:proofErr w:type="spellEnd"/>
      <w:r w:rsidRPr="00B96823">
        <w:t xml:space="preserve"> групп или отдельных зданий.</w:t>
      </w:r>
    </w:p>
    <w:p w14:paraId="40C9226D" w14:textId="77777777" w:rsidR="00183BD4" w:rsidRPr="00B96823" w:rsidRDefault="00183BD4">
      <w:bookmarkStart w:id="485" w:name="sub_1205428"/>
      <w:r w:rsidRPr="00B96823">
        <w:t xml:space="preserve">5.4.2.8. </w:t>
      </w:r>
      <w:proofErr w:type="spellStart"/>
      <w:r w:rsidRPr="00B96823">
        <w:t>Канализование</w:t>
      </w:r>
      <w:proofErr w:type="spellEnd"/>
      <w:r w:rsidRPr="00B96823">
        <w:t xml:space="preserve"> промышленных предприятий следует предусматривать по полной раздельной системе.</w:t>
      </w:r>
    </w:p>
    <w:bookmarkEnd w:id="485"/>
    <w:p w14:paraId="7F3A9040" w14:textId="77777777" w:rsidR="00183BD4" w:rsidRPr="00B96823" w:rsidRDefault="00183BD4">
      <w:r w:rsidRPr="00B96823">
        <w:t xml:space="preserve">Число сетей производственной канализации на промышленной площадке необходимо определять исходя из состава сточных вод, их расхода и температуры, возможности повторного использования воды, необходимости локальной очистки и строительства бессточных систем </w:t>
      </w:r>
      <w:proofErr w:type="spellStart"/>
      <w:r w:rsidRPr="00B96823">
        <w:t>водообеспечения</w:t>
      </w:r>
      <w:proofErr w:type="spellEnd"/>
      <w:r w:rsidRPr="00B96823">
        <w:t>. Сточные воды, требующие специальной очистки с целью их возврата в производство или для подготовки перед спуском в водные объекты или в систему канализации населенного пункта или другого водопользователя, следует отводить самостоятельным потоком.</w:t>
      </w:r>
    </w:p>
    <w:p w14:paraId="04BCF398" w14:textId="77777777" w:rsidR="00183BD4" w:rsidRPr="00B96823" w:rsidRDefault="00183BD4">
      <w:bookmarkStart w:id="486" w:name="sub_1205429"/>
      <w:r w:rsidRPr="00B96823">
        <w:t>5.4.2.9. Наименьшие уклоны трубопроводов для всех систем канализации следует принимать в процентах:</w:t>
      </w:r>
    </w:p>
    <w:bookmarkEnd w:id="486"/>
    <w:p w14:paraId="5FD9C9EF" w14:textId="77777777" w:rsidR="00183BD4" w:rsidRPr="00B96823" w:rsidRDefault="00183BD4">
      <w:r w:rsidRPr="00B96823">
        <w:t>0,008 - для труб диаметром 150 мм;</w:t>
      </w:r>
    </w:p>
    <w:p w14:paraId="4124CD1C" w14:textId="77777777" w:rsidR="00183BD4" w:rsidRPr="00B96823" w:rsidRDefault="00183BD4">
      <w:r w:rsidRPr="00B96823">
        <w:t>0,007 - для труб диаметром 200 мм.</w:t>
      </w:r>
    </w:p>
    <w:p w14:paraId="3BDD8B9B" w14:textId="77777777" w:rsidR="00183BD4" w:rsidRPr="00B96823" w:rsidRDefault="00183BD4">
      <w:r w:rsidRPr="00B96823">
        <w:lastRenderedPageBreak/>
        <w:t>В зависимости от местных условий при соответствующем обосновании для отдельных участков сети допускается принимать уклоны в процентах:</w:t>
      </w:r>
    </w:p>
    <w:p w14:paraId="3D418A62" w14:textId="77777777" w:rsidR="00183BD4" w:rsidRPr="00B96823" w:rsidRDefault="00183BD4">
      <w:r w:rsidRPr="00B96823">
        <w:t>0,007 - для труб диаметром 150 мм;</w:t>
      </w:r>
    </w:p>
    <w:p w14:paraId="1666999C" w14:textId="77777777" w:rsidR="00183BD4" w:rsidRPr="00B96823" w:rsidRDefault="00183BD4">
      <w:r w:rsidRPr="00B96823">
        <w:t>0,005 - для труб диаметром 200 мм.</w:t>
      </w:r>
    </w:p>
    <w:p w14:paraId="791FBE80" w14:textId="77777777" w:rsidR="00183BD4" w:rsidRPr="00B96823" w:rsidRDefault="00183BD4">
      <w:r w:rsidRPr="00B96823">
        <w:t>Уклон присоединения от дождеприемников следует принимать 0,02 процента.</w:t>
      </w:r>
    </w:p>
    <w:p w14:paraId="51DC239E" w14:textId="77777777" w:rsidR="00183BD4" w:rsidRPr="00B96823" w:rsidRDefault="00183BD4">
      <w:bookmarkStart w:id="487" w:name="sub_12054210"/>
      <w:r w:rsidRPr="00B96823">
        <w:t>5.4.2.10. Протяженность канализационной сети и районных коллекторов при проектировании новых районных канализационных систем следует принимать из расчета 20 погонных метров сетей на 1000 кв. м жилой застройки.</w:t>
      </w:r>
    </w:p>
    <w:p w14:paraId="054F4CA1" w14:textId="77777777" w:rsidR="00183BD4" w:rsidRPr="00B96823" w:rsidRDefault="00183BD4">
      <w:bookmarkStart w:id="488" w:name="sub_12054211"/>
      <w:bookmarkEnd w:id="487"/>
      <w:r w:rsidRPr="00B96823">
        <w:t>5.4.2.11. На пересечении канализационных сетей с водоемами и водотоками следует предусматривать дюкеры не менее чем в две рабочие линии.</w:t>
      </w:r>
    </w:p>
    <w:bookmarkEnd w:id="488"/>
    <w:p w14:paraId="4E3B6300" w14:textId="77777777" w:rsidR="00183BD4" w:rsidRPr="00B96823" w:rsidRDefault="00183BD4">
      <w:r w:rsidRPr="00B96823">
        <w:t>Проекты дюкеров через водные объекты, используемые для хозяйственно-питьевого водоснабжения, должны быть согласованы с органами санитарно-эпидемиологического надзора.</w:t>
      </w:r>
    </w:p>
    <w:p w14:paraId="5751DEC6" w14:textId="77777777" w:rsidR="00183BD4" w:rsidRPr="00B96823" w:rsidRDefault="00183BD4">
      <w:r w:rsidRPr="00B96823">
        <w:t>При пересечении оврагов допускается предусматривать дюкеры в одну линию.</w:t>
      </w:r>
    </w:p>
    <w:p w14:paraId="7ADC41B8" w14:textId="77777777" w:rsidR="00183BD4" w:rsidRPr="00B96823" w:rsidRDefault="00183BD4">
      <w:bookmarkStart w:id="489" w:name="sub_12054212"/>
      <w:r w:rsidRPr="00B96823">
        <w:t xml:space="preserve">5.4.2.12. Прием сточных вод от </w:t>
      </w:r>
      <w:proofErr w:type="spellStart"/>
      <w:r w:rsidRPr="00B96823">
        <w:t>неканализованных</w:t>
      </w:r>
      <w:proofErr w:type="spellEnd"/>
      <w:r w:rsidRPr="00B96823">
        <w:t xml:space="preserve"> районов следует осуществлять через сливные станции.</w:t>
      </w:r>
    </w:p>
    <w:bookmarkEnd w:id="489"/>
    <w:p w14:paraId="6ED23058" w14:textId="77777777" w:rsidR="00183BD4" w:rsidRPr="00B96823" w:rsidRDefault="00183BD4">
      <w:r w:rsidRPr="00B96823">
        <w:t>Сливные станции следует проектировать вблизи канализационного коллектора диаметром не менее 400 мм, при этом количество сточных вод, поступающих от сливной станции, не должно превышать 20 процентов общего расчетного расхода по коллектору.</w:t>
      </w:r>
    </w:p>
    <w:p w14:paraId="10958D98" w14:textId="77777777" w:rsidR="00183BD4" w:rsidRPr="00B96823" w:rsidRDefault="00183BD4">
      <w:bookmarkStart w:id="490" w:name="sub_12054213"/>
      <w:r w:rsidRPr="00B96823">
        <w:t xml:space="preserve">5.4.2.13. Для отдельно стоящих </w:t>
      </w:r>
      <w:proofErr w:type="spellStart"/>
      <w:r w:rsidRPr="00B96823">
        <w:t>неканализованных</w:t>
      </w:r>
      <w:proofErr w:type="spellEnd"/>
      <w:r w:rsidRPr="00B96823">
        <w:t xml:space="preserve"> зданий при расходе сточных вод до 1 куб. м/</w:t>
      </w:r>
      <w:proofErr w:type="spellStart"/>
      <w:r w:rsidRPr="00B96823">
        <w:t>сут</w:t>
      </w:r>
      <w:proofErr w:type="spellEnd"/>
      <w:r w:rsidRPr="00B96823">
        <w:t>. допускается применение гидроизолированных снаружи и изнутри выгребов с вывозом стоков на очистные сооружения.</w:t>
      </w:r>
    </w:p>
    <w:p w14:paraId="5465A9CE" w14:textId="77777777" w:rsidR="00183BD4" w:rsidRPr="00B96823" w:rsidRDefault="00183BD4">
      <w:bookmarkStart w:id="491" w:name="sub_12054214"/>
      <w:bookmarkEnd w:id="490"/>
      <w:r w:rsidRPr="00B96823">
        <w:t xml:space="preserve">5.4.2.14. Выбор площадок для строительства сооружений канализации, планировку, застройку и благоустройство их территории следует выполнять в соответствии с требованиями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 и требованиями к устройству санитарно-защитных </w:t>
      </w:r>
      <w:hyperlink r:id="rId135" w:history="1">
        <w:r w:rsidRPr="00B96823">
          <w:rPr>
            <w:rStyle w:val="a4"/>
            <w:rFonts w:cs="Times New Roman CYR"/>
            <w:color w:val="auto"/>
          </w:rPr>
          <w:t>зон СанПиН 2.2.1/2.1.1.1200-03</w:t>
        </w:r>
      </w:hyperlink>
      <w:r w:rsidRPr="00B96823">
        <w:t>.</w:t>
      </w:r>
    </w:p>
    <w:bookmarkEnd w:id="491"/>
    <w:p w14:paraId="5B301668" w14:textId="77777777" w:rsidR="00183BD4" w:rsidRPr="00B96823" w:rsidRDefault="00183BD4">
      <w:r w:rsidRPr="00B96823">
        <w:t xml:space="preserve">При проектировании сетей и сооружений канализации на подрабатываемых территориях необходимо учитывать дополнительные воздействия от </w:t>
      </w:r>
      <w:proofErr w:type="spellStart"/>
      <w:r w:rsidRPr="00B96823">
        <w:t>сдвижений</w:t>
      </w:r>
      <w:proofErr w:type="spellEnd"/>
      <w:r w:rsidRPr="00B96823">
        <w:t xml:space="preserve"> и деформаций земной поверхности. Размещение полей фильтрации на подрабатываемых территориях не допускается.</w:t>
      </w:r>
    </w:p>
    <w:p w14:paraId="5ED87410" w14:textId="77777777" w:rsidR="00183BD4" w:rsidRPr="00B96823" w:rsidRDefault="00183BD4">
      <w:r w:rsidRPr="00B96823">
        <w:t>Планировочные отметки площадок канализационных сооружений и насосных станций, размещаемых на прибрежных участках водотоков и водоемов, следует принимать не менее чем на 0,5 м выше максимального горизонта паводковых вод с обеспеченностью 3 процента с учетом ветрового нагона воды и высоты наката ветровой волны.</w:t>
      </w:r>
    </w:p>
    <w:p w14:paraId="30E97350" w14:textId="77777777" w:rsidR="00183BD4" w:rsidRPr="00B96823" w:rsidRDefault="00183BD4">
      <w:bookmarkStart w:id="492" w:name="sub_12054215"/>
      <w:r w:rsidRPr="00B96823">
        <w:t xml:space="preserve">5.4.2.15. Выбор, отвод и использование земель для магистральных канализационных коллекторов осуществляются в соответствии с требованиями </w:t>
      </w:r>
      <w:hyperlink r:id="rId136" w:history="1">
        <w:r w:rsidRPr="00B96823">
          <w:rPr>
            <w:rStyle w:val="a4"/>
            <w:rFonts w:cs="Times New Roman CYR"/>
            <w:color w:val="auto"/>
          </w:rPr>
          <w:t>СН 456-73</w:t>
        </w:r>
      </w:hyperlink>
      <w:r w:rsidRPr="00B96823">
        <w:t>.</w:t>
      </w:r>
    </w:p>
    <w:bookmarkEnd w:id="492"/>
    <w:p w14:paraId="06F99451" w14:textId="77777777" w:rsidR="00183BD4" w:rsidRPr="00B96823" w:rsidRDefault="00183BD4">
      <w:r w:rsidRPr="00B96823">
        <w:t>Размеры земельных участков для размещения колодцев канализационных коллекторов должны быть не более 3 м x 3 м, камер переключения и запорной арматуры - не более 10 м x 10 м.</w:t>
      </w:r>
    </w:p>
    <w:p w14:paraId="2FBB8925" w14:textId="77777777" w:rsidR="00183BD4" w:rsidRPr="00B96823" w:rsidRDefault="00183BD4">
      <w:bookmarkStart w:id="493" w:name="sub_12054216"/>
      <w:r w:rsidRPr="00B96823">
        <w:t>5.4.2.16. Площадку очистных сооружений сточных вод следует располагать с подветренной стороны для ветров преобладающего в теплый период года направления по отношению к жилой застройке и населенного пункта ниже по течению водотока.</w:t>
      </w:r>
    </w:p>
    <w:bookmarkEnd w:id="493"/>
    <w:p w14:paraId="4889203D" w14:textId="77777777" w:rsidR="00183BD4" w:rsidRPr="00B96823" w:rsidRDefault="00183BD4">
      <w:r w:rsidRPr="00B96823">
        <w:t>Очистные сооружения производственной и дождевой канализации следует размещать на территории промышленных предприятий.</w:t>
      </w:r>
    </w:p>
    <w:p w14:paraId="4FA6AF28" w14:textId="77777777" w:rsidR="00183BD4" w:rsidRPr="00B96823" w:rsidRDefault="00183BD4">
      <w:bookmarkStart w:id="494" w:name="sub_12054217"/>
      <w:r w:rsidRPr="00B96823">
        <w:t xml:space="preserve">5.4.2.17. Размеры земельных участков для очистных сооружений канализации должны быть не более указанных в </w:t>
      </w:r>
      <w:hyperlink w:anchor="sub_590" w:history="1">
        <w:r w:rsidRPr="00B96823">
          <w:rPr>
            <w:rStyle w:val="a4"/>
            <w:rFonts w:cs="Times New Roman CYR"/>
            <w:color w:val="auto"/>
          </w:rPr>
          <w:t>таблице 59</w:t>
        </w:r>
      </w:hyperlink>
      <w:r w:rsidRPr="00B96823">
        <w:t xml:space="preserve"> основной части настоящих Нормативов.</w:t>
      </w:r>
    </w:p>
    <w:p w14:paraId="489A7A0E" w14:textId="77777777" w:rsidR="00183BD4" w:rsidRPr="00B96823" w:rsidRDefault="00183BD4">
      <w:bookmarkStart w:id="495" w:name="sub_12054218"/>
      <w:bookmarkEnd w:id="494"/>
      <w:r w:rsidRPr="00B96823">
        <w:t xml:space="preserve">5.4.2.18. Санитарно-защитные зоны (далее - СЗЗ) для канализационных очистных сооружений следует принимать в соответствии с </w:t>
      </w:r>
      <w:hyperlink r:id="rId137" w:history="1">
        <w:r w:rsidRPr="00B96823">
          <w:rPr>
            <w:rStyle w:val="a4"/>
            <w:rFonts w:cs="Times New Roman CYR"/>
            <w:color w:val="auto"/>
          </w:rPr>
          <w:t>СанПиН 2.2.1/2.1.1.1200-03</w:t>
        </w:r>
      </w:hyperlink>
      <w:r w:rsidRPr="00B96823">
        <w:t xml:space="preserve"> по </w:t>
      </w:r>
      <w:hyperlink w:anchor="sub_600" w:history="1">
        <w:r w:rsidRPr="00B96823">
          <w:rPr>
            <w:rStyle w:val="a4"/>
            <w:rFonts w:cs="Times New Roman CYR"/>
            <w:color w:val="auto"/>
          </w:rPr>
          <w:t>таблице 60</w:t>
        </w:r>
      </w:hyperlink>
      <w:r w:rsidRPr="00B96823">
        <w:t xml:space="preserve"> основной части настоящих Нормативов.</w:t>
      </w:r>
    </w:p>
    <w:p w14:paraId="694953D5" w14:textId="77777777" w:rsidR="00183BD4" w:rsidRPr="00B96823" w:rsidRDefault="00183BD4">
      <w:bookmarkStart w:id="496" w:name="sub_12054219"/>
      <w:bookmarkEnd w:id="495"/>
      <w:r w:rsidRPr="00B96823">
        <w:t xml:space="preserve">5.4.2.19. От очистных сооружений и насосных станций производственной канализации, не расположенных на территории промышленных предприятий, как при самостоятельной очистке и перекачке производственных сточных вод, так и при совместной их очистке с </w:t>
      </w:r>
      <w:r w:rsidRPr="00B96823">
        <w:lastRenderedPageBreak/>
        <w:t xml:space="preserve">бытовыми, санитарно-защитные зоны следует принимать такими же, как для производств, от которых поступают сточные воды, но не менее указанных в </w:t>
      </w:r>
      <w:hyperlink w:anchor="sub_320" w:history="1">
        <w:r w:rsidRPr="00B96823">
          <w:rPr>
            <w:rStyle w:val="a4"/>
            <w:rFonts w:cs="Times New Roman CYR"/>
            <w:color w:val="auto"/>
          </w:rPr>
          <w:t>таблице 32</w:t>
        </w:r>
      </w:hyperlink>
      <w:r w:rsidRPr="00B96823">
        <w:t xml:space="preserve"> настоящих Нормативов.</w:t>
      </w:r>
    </w:p>
    <w:p w14:paraId="3D221009" w14:textId="77777777" w:rsidR="00183BD4" w:rsidRPr="00B96823" w:rsidRDefault="00183BD4">
      <w:bookmarkStart w:id="497" w:name="sub_12054220"/>
      <w:bookmarkEnd w:id="496"/>
      <w:r w:rsidRPr="00B96823">
        <w:t>5.4.2.20. Кроме того, устанавливаются санитарно-защитные зоны:</w:t>
      </w:r>
    </w:p>
    <w:bookmarkEnd w:id="497"/>
    <w:p w14:paraId="5ECDF432" w14:textId="77777777" w:rsidR="00183BD4" w:rsidRPr="00B96823" w:rsidRDefault="00183BD4">
      <w:r w:rsidRPr="00B96823">
        <w:t>от сливных станций - в 300 м;</w:t>
      </w:r>
    </w:p>
    <w:p w14:paraId="1E1E1495" w14:textId="77777777" w:rsidR="00183BD4" w:rsidRPr="00B96823" w:rsidRDefault="00183BD4">
      <w:r w:rsidRPr="00B96823">
        <w:t xml:space="preserve">от </w:t>
      </w:r>
      <w:proofErr w:type="spellStart"/>
      <w:r w:rsidRPr="00B96823">
        <w:t>шламонакопителей</w:t>
      </w:r>
      <w:proofErr w:type="spellEnd"/>
      <w:r w:rsidRPr="00B96823">
        <w:t xml:space="preserve"> - в зависимости от состава и свойств шлама по согласованию с органами санитарно-эпидемиологического надзора;</w:t>
      </w:r>
    </w:p>
    <w:p w14:paraId="0308599F" w14:textId="77777777" w:rsidR="00183BD4" w:rsidRPr="00B96823" w:rsidRDefault="00183BD4">
      <w:r w:rsidRPr="00B96823">
        <w:t xml:space="preserve">от снеготаялок и </w:t>
      </w:r>
      <w:proofErr w:type="spellStart"/>
      <w:r w:rsidRPr="00B96823">
        <w:t>снегосплавных</w:t>
      </w:r>
      <w:proofErr w:type="spellEnd"/>
      <w:r w:rsidRPr="00B96823">
        <w:t xml:space="preserve"> пунктов до жилой территории - не менее чем в 100 м.</w:t>
      </w:r>
    </w:p>
    <w:p w14:paraId="7262D2CB" w14:textId="77777777" w:rsidR="00183BD4" w:rsidRPr="00B96823" w:rsidRDefault="00183BD4">
      <w:bookmarkStart w:id="498" w:name="sub_12054221"/>
      <w:r w:rsidRPr="00B96823">
        <w:t>5.4.2.21. 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гектара.</w:t>
      </w:r>
    </w:p>
    <w:p w14:paraId="543DB221" w14:textId="77777777" w:rsidR="00183BD4" w:rsidRPr="00B96823" w:rsidRDefault="00183BD4">
      <w:bookmarkStart w:id="499" w:name="sub_12054222"/>
      <w:bookmarkEnd w:id="498"/>
      <w:r w:rsidRPr="00B96823">
        <w:t>5.4.2.22. Здания и сооружения канализации следует принимать не ниже II степени огнестойкости и относить ко II классу ответственности, за исключением иловых площадок, полей фильтрации, биологических прудов, регулирующих емкостей, канализационных сетей и сооружений на них, которые следует относить к III классу ответственности и степень огнестойкости которых не нормируется.</w:t>
      </w:r>
    </w:p>
    <w:bookmarkEnd w:id="499"/>
    <w:p w14:paraId="5DE77A9F" w14:textId="77777777" w:rsidR="00183BD4" w:rsidRPr="00B96823" w:rsidRDefault="00183BD4">
      <w:r w:rsidRPr="00B96823">
        <w:t>По пожарной безопасности процессы перекачки и очистки бытовых сточных вод относятся к категории Д. Категория пожарной опасности процессов перекачки и очистки производственных сточных вод, содержащих легковоспламеняющиеся и взрывоопасные вещества, устанавливается в зависимости от характера этих веществ.</w:t>
      </w:r>
    </w:p>
    <w:p w14:paraId="14580F6A" w14:textId="77777777" w:rsidR="00183BD4" w:rsidRPr="00B96823" w:rsidRDefault="00183BD4">
      <w:bookmarkStart w:id="500" w:name="sub_12054223"/>
      <w:r w:rsidRPr="00B96823">
        <w:t>5.4.2.23. Территория канализационных очистных сооружений населенных пунктов, а также очистных сооружений промышленных предприятий, располагаемых за пределами промышленных площадок, во всех случаях должна быть ограждена.</w:t>
      </w:r>
    </w:p>
    <w:p w14:paraId="11540D55" w14:textId="77777777" w:rsidR="00183BD4" w:rsidRPr="00B96823" w:rsidRDefault="00183BD4">
      <w:bookmarkStart w:id="501" w:name="sub_12054224"/>
      <w:bookmarkEnd w:id="500"/>
      <w:r w:rsidRPr="00B96823">
        <w:t>5.4.2.24. Для утилизации осадков сточных вод следует предусматривать их механическое обезвоживание или подсушивание на иловых площадках, обеззараживание, дегельминтизацию, при необходимости - термическую сушку.</w:t>
      </w:r>
    </w:p>
    <w:bookmarkEnd w:id="501"/>
    <w:p w14:paraId="609035B7" w14:textId="77777777" w:rsidR="00183BD4" w:rsidRPr="00B96823" w:rsidRDefault="00183BD4">
      <w:r w:rsidRPr="00B96823">
        <w:t>Допускается сжигание осадка, не подлежащего дальнейшей утилизации, в печах различных типов при соответствующем обосновании и с соблюдением требований к отводимым газам.</w:t>
      </w:r>
    </w:p>
    <w:p w14:paraId="1769A465" w14:textId="77777777" w:rsidR="00183BD4" w:rsidRPr="00B96823" w:rsidRDefault="00183BD4">
      <w:r w:rsidRPr="00B96823">
        <w:t xml:space="preserve">Для хранения осадков следует предусматривать открытые площадки с твердым покрытием, а при соответствующем обосновании - закрытые склады. Для </w:t>
      </w:r>
      <w:proofErr w:type="spellStart"/>
      <w:r w:rsidRPr="00B96823">
        <w:t>неутилизируемых</w:t>
      </w:r>
      <w:proofErr w:type="spellEnd"/>
      <w:r w:rsidRPr="00B96823">
        <w:t xml:space="preserve"> осадков должны быть предусмотрены сооружения, обеспечивающие их складирование в условиях, предотвращающих загрязнение окружающей среды (по согласованию с органами экологического надзора).</w:t>
      </w:r>
    </w:p>
    <w:p w14:paraId="4AD47448" w14:textId="77777777" w:rsidR="00183BD4" w:rsidRPr="00B96823" w:rsidRDefault="00183BD4">
      <w:r w:rsidRPr="00B96823">
        <w:t>Использование осадков сточных вод в качестве удобрения допускается по результатам исследований и при наличии санитарно-эпидемиологического заключения.</w:t>
      </w:r>
    </w:p>
    <w:p w14:paraId="537DD3D5" w14:textId="77777777" w:rsidR="00183BD4" w:rsidRPr="00B96823" w:rsidRDefault="00183BD4"/>
    <w:p w14:paraId="1D347EE1" w14:textId="77777777" w:rsidR="00183BD4" w:rsidRPr="00B96823" w:rsidRDefault="00183BD4">
      <w:bookmarkStart w:id="502" w:name="sub_1205420"/>
      <w:r w:rsidRPr="00B96823">
        <w:rPr>
          <w:rStyle w:val="a3"/>
          <w:bCs/>
          <w:color w:val="auto"/>
        </w:rPr>
        <w:t>Дождевая канализация</w:t>
      </w:r>
    </w:p>
    <w:bookmarkEnd w:id="502"/>
    <w:p w14:paraId="01F431D1" w14:textId="77777777" w:rsidR="00183BD4" w:rsidRPr="00B96823" w:rsidRDefault="00183BD4"/>
    <w:p w14:paraId="1027DB9F" w14:textId="77777777" w:rsidR="00183BD4" w:rsidRPr="00B96823" w:rsidRDefault="00183BD4">
      <w:bookmarkStart w:id="503" w:name="sub_12054225"/>
      <w:r w:rsidRPr="00B96823">
        <w:t xml:space="preserve">5.4.2.25. Отвод поверхностных вод должен осуществляться в соответствии с требованиями </w:t>
      </w:r>
      <w:hyperlink r:id="rId138" w:history="1">
        <w:r w:rsidRPr="00B96823">
          <w:rPr>
            <w:rStyle w:val="a4"/>
            <w:rFonts w:cs="Times New Roman CYR"/>
            <w:color w:val="auto"/>
          </w:rPr>
          <w:t>СанПиН 2.1.5.980-00</w:t>
        </w:r>
      </w:hyperlink>
      <w:r w:rsidRPr="00B96823">
        <w:t>.</w:t>
      </w:r>
    </w:p>
    <w:bookmarkEnd w:id="503"/>
    <w:p w14:paraId="64211B2F" w14:textId="77777777" w:rsidR="00183BD4" w:rsidRPr="00B96823" w:rsidRDefault="00183BD4">
      <w:r w:rsidRPr="00B96823">
        <w:t>Выпуски в водные объекты следует размещать в местах с повышенной турбулентностью потока (сужениях, протоках, порогах и прочих).</w:t>
      </w:r>
    </w:p>
    <w:p w14:paraId="651CC24C" w14:textId="77777777" w:rsidR="00183BD4" w:rsidRPr="00B96823" w:rsidRDefault="00183BD4">
      <w:r w:rsidRPr="00B96823">
        <w:t>В водоемы, предназначенные для купания, возможен сброс поверхностных сточных вод при условии их глубокой очистки.</w:t>
      </w:r>
    </w:p>
    <w:p w14:paraId="1B56D0DA" w14:textId="77777777" w:rsidR="00183BD4" w:rsidRPr="00B96823" w:rsidRDefault="00183BD4">
      <w:bookmarkStart w:id="504" w:name="sub_12054226"/>
      <w:r w:rsidRPr="00B96823">
        <w:t>5.4.2.26. В районах многоэтажной застройки следует предусматривать дождевую канализацию закрытого типа. Применение открытых водоотводящих устройств (канав, кюветов, лотков) допускается в районах одно-, двухэтажной застройки и в сельских поселениях, а также на территории парков с устройством мостиков или труб на пересечении с улицами, дорогами, проездами и тротуарами.</w:t>
      </w:r>
    </w:p>
    <w:bookmarkEnd w:id="504"/>
    <w:p w14:paraId="6C96FC9B" w14:textId="77777777" w:rsidR="00183BD4" w:rsidRPr="00B96823" w:rsidRDefault="00183BD4">
      <w:r w:rsidRPr="00B96823">
        <w:t xml:space="preserve">На рекреационных территориях допускается осуществлять систему отвода поверхностных и подземных вод в виде сетей дождевой канализации и дренажа открытого </w:t>
      </w:r>
      <w:r w:rsidRPr="00B96823">
        <w:lastRenderedPageBreak/>
        <w:t>типа.</w:t>
      </w:r>
    </w:p>
    <w:p w14:paraId="7765B619" w14:textId="77777777" w:rsidR="00183BD4" w:rsidRPr="00B96823" w:rsidRDefault="00183BD4">
      <w:r w:rsidRPr="00B96823">
        <w:t>Открытая дождевая канализация состоит из лотков и канав с искусственной или естественной одеждой и выпусков упрощенных конструкций.</w:t>
      </w:r>
    </w:p>
    <w:p w14:paraId="1407DD96" w14:textId="77777777" w:rsidR="00183BD4" w:rsidRPr="00B96823" w:rsidRDefault="00183BD4">
      <w:bookmarkStart w:id="505" w:name="sub_12054227"/>
      <w:r w:rsidRPr="00B96823">
        <w:t>5.4.2.27. В открытой дождевой сети наименьшие уклоны следует принимать в процентах:</w:t>
      </w:r>
    </w:p>
    <w:bookmarkEnd w:id="505"/>
    <w:p w14:paraId="0CCC8AC1" w14:textId="77777777" w:rsidR="00183BD4" w:rsidRPr="00B96823" w:rsidRDefault="00183BD4">
      <w:r w:rsidRPr="00B96823">
        <w:t>для лотков проезжей части:</w:t>
      </w:r>
    </w:p>
    <w:p w14:paraId="1DF3B7A0" w14:textId="77777777" w:rsidR="00183BD4" w:rsidRPr="00B96823" w:rsidRDefault="00183BD4">
      <w:r w:rsidRPr="00B96823">
        <w:t>при асфальтобетонном покрытии - 0,003;</w:t>
      </w:r>
    </w:p>
    <w:p w14:paraId="29D840BB" w14:textId="77777777" w:rsidR="00183BD4" w:rsidRPr="00B96823" w:rsidRDefault="00183BD4">
      <w:r w:rsidRPr="00B96823">
        <w:t>при брусчатом или щебеночном покрытии - 0,004;</w:t>
      </w:r>
    </w:p>
    <w:p w14:paraId="683803F9" w14:textId="77777777" w:rsidR="00183BD4" w:rsidRPr="00B96823" w:rsidRDefault="00183BD4">
      <w:r w:rsidRPr="00B96823">
        <w:t>при булыжной мостовой - 0,005;</w:t>
      </w:r>
    </w:p>
    <w:p w14:paraId="47FD5095" w14:textId="77777777" w:rsidR="00183BD4" w:rsidRPr="00B96823" w:rsidRDefault="00183BD4">
      <w:r w:rsidRPr="00B96823">
        <w:t>для отдельных лотков и кюветов - 0,005;</w:t>
      </w:r>
    </w:p>
    <w:p w14:paraId="5C0937E6" w14:textId="77777777" w:rsidR="00183BD4" w:rsidRPr="00B96823" w:rsidRDefault="00183BD4">
      <w:r w:rsidRPr="00B96823">
        <w:t>для водоотводных канав - 0,003;</w:t>
      </w:r>
    </w:p>
    <w:p w14:paraId="68B24F3D" w14:textId="77777777" w:rsidR="00183BD4" w:rsidRPr="00B96823" w:rsidRDefault="00183BD4">
      <w:r w:rsidRPr="00B96823">
        <w:t>присоединения от дождеприемников - 0,02.</w:t>
      </w:r>
    </w:p>
    <w:p w14:paraId="1B96CB74" w14:textId="77777777" w:rsidR="00183BD4" w:rsidRPr="00B96823" w:rsidRDefault="00183BD4">
      <w:bookmarkStart w:id="506" w:name="sub_12054228"/>
      <w:r w:rsidRPr="00B96823">
        <w:t>5.4.2.28. Дождеприемники следует предусматривать:</w:t>
      </w:r>
    </w:p>
    <w:bookmarkEnd w:id="506"/>
    <w:p w14:paraId="0307D106" w14:textId="77777777" w:rsidR="00183BD4" w:rsidRPr="00B96823" w:rsidRDefault="00183BD4">
      <w:r w:rsidRPr="00B96823">
        <w:t>на затяжных участках спусков (подъемов);</w:t>
      </w:r>
    </w:p>
    <w:p w14:paraId="5DEA8947" w14:textId="77777777" w:rsidR="00183BD4" w:rsidRPr="00B96823" w:rsidRDefault="00183BD4">
      <w:r w:rsidRPr="00B96823">
        <w:t>на перекрестках и пешеходных переходах со стороны притока поверхностных вод;</w:t>
      </w:r>
    </w:p>
    <w:p w14:paraId="09A1482F" w14:textId="77777777" w:rsidR="00183BD4" w:rsidRPr="00B96823" w:rsidRDefault="00183BD4">
      <w:r w:rsidRPr="00B96823">
        <w:t>в пониженных местах в конце затяжных участков спусков;</w:t>
      </w:r>
    </w:p>
    <w:p w14:paraId="0B5ADFF6" w14:textId="77777777" w:rsidR="00183BD4" w:rsidRPr="00B96823" w:rsidRDefault="00183BD4">
      <w:r w:rsidRPr="00B96823">
        <w:t>в пониженных местах при пилообразном профиле лотков улиц;</w:t>
      </w:r>
    </w:p>
    <w:p w14:paraId="384E8C47" w14:textId="77777777" w:rsidR="00183BD4" w:rsidRPr="00B96823" w:rsidRDefault="00183BD4">
      <w:r w:rsidRPr="00B96823">
        <w:t>в местах улиц, дворовых и парковых территорий, не имеющих стока поверхностных вод.</w:t>
      </w:r>
    </w:p>
    <w:p w14:paraId="38684434" w14:textId="77777777" w:rsidR="00183BD4" w:rsidRPr="00B96823" w:rsidRDefault="00183BD4">
      <w:bookmarkStart w:id="507" w:name="sub_12054229"/>
      <w:r w:rsidRPr="00B96823">
        <w:t>5.4.2.29. На участках территорий жилой застройки, подверженных эрозии (по характеристикам уклонов и грунтов) следует предусматривать локальный отвод поверхностных вод от зданий дополнительно к общей системе водоотвода.</w:t>
      </w:r>
    </w:p>
    <w:p w14:paraId="130D5283" w14:textId="77777777" w:rsidR="00183BD4" w:rsidRPr="00B96823" w:rsidRDefault="00183BD4">
      <w:bookmarkStart w:id="508" w:name="sub_12054230"/>
      <w:bookmarkEnd w:id="507"/>
      <w:r w:rsidRPr="00B96823">
        <w:t>5.4.2.30. Отвод дождевых вод с площадок открытого резервуарного хранения горючих, легковоспламеняющихся и токсичных жидкостей, кислот, щелочей и прочих, не связанных с регулярным сбросом загрязненных сточных вод, следует предусматривать через распределительный колодец с задвижками, позволяющими направлять воды при нормальных условиях в систему дождевой канализации, а при появлении течи в резервуарах-хранилищах - в технологические аварийные приемники, входящие в состав складского хозяйства.</w:t>
      </w:r>
    </w:p>
    <w:p w14:paraId="01233A58" w14:textId="77777777" w:rsidR="00183BD4" w:rsidRPr="00B96823" w:rsidRDefault="00183BD4">
      <w:bookmarkStart w:id="509" w:name="sub_12054231"/>
      <w:bookmarkEnd w:id="508"/>
      <w:r w:rsidRPr="00B96823">
        <w:t>5.4.2.31. Поверхностные сточные воды с территории населенного пункта при раздельной системе канализации следует направлять для очистки на локальные или централизованные очистные сооружения поверхностного стока.</w:t>
      </w:r>
    </w:p>
    <w:bookmarkEnd w:id="509"/>
    <w:p w14:paraId="3F81F1C6" w14:textId="77777777" w:rsidR="00183BD4" w:rsidRPr="00B96823" w:rsidRDefault="00183BD4">
      <w:r w:rsidRPr="00B96823">
        <w:t xml:space="preserve">Смесь поверхностных вод с бытовыми и производственными сточными водами при </w:t>
      </w:r>
      <w:proofErr w:type="spellStart"/>
      <w:r w:rsidRPr="00B96823">
        <w:t>полураздельной</w:t>
      </w:r>
      <w:proofErr w:type="spellEnd"/>
      <w:r w:rsidRPr="00B96823">
        <w:t xml:space="preserve"> системе канализации следует очищать по полной схеме очистки, принятой для городских сточных вод.</w:t>
      </w:r>
    </w:p>
    <w:p w14:paraId="77250E6C" w14:textId="77777777" w:rsidR="00183BD4" w:rsidRPr="00B96823" w:rsidRDefault="00183BD4">
      <w:bookmarkStart w:id="510" w:name="sub_12054232"/>
      <w:r w:rsidRPr="00B96823">
        <w:t>5.4.2.32. Поверхностные воды с селитебной территории водосборной площадью до 20 га, имеющие самостоятельный выпуск в водоем, а также с городских лесопарков допускается сбрасывать в водоем без очистки при условии наличия экологического обоснования и согласования со всеми контролирующими организациями. Эти требования не распространяются на самостоятельные выпуски в водоемы, являющиеся источниками питьевого водоснабжения и используемые для купания, спорта, в рекреационных целях.</w:t>
      </w:r>
    </w:p>
    <w:p w14:paraId="63A73434" w14:textId="77777777" w:rsidR="00183BD4" w:rsidRPr="00B96823" w:rsidRDefault="00183BD4">
      <w:bookmarkStart w:id="511" w:name="sub_12054233"/>
      <w:bookmarkEnd w:id="510"/>
      <w:r w:rsidRPr="00B96823">
        <w:t>5.4.2.33. Поверхностный сток с территории промышленных предприятий, складских хозяйств, автохозяйств и других, а также с особо загрязненных участков, расположенных на селитебных территориях (загрязненный токсичными веществами органического и неорганического происхождения), должен подвергаться очистке на самостоятельных очистных сооружениях с преимущественным использованием очищенных вод на производственные нужды.</w:t>
      </w:r>
    </w:p>
    <w:bookmarkEnd w:id="511"/>
    <w:p w14:paraId="208A892E" w14:textId="77777777" w:rsidR="00183BD4" w:rsidRPr="00B96823" w:rsidRDefault="00183BD4">
      <w:r w:rsidRPr="00B96823">
        <w:t>Поверхностные сточные воды с территории промышленных предприятий допускается направлять в дождевую канализацию населенного пункта, если эти территории по составу и количеству накапливающихся примесей мало отличаются от селитебной.</w:t>
      </w:r>
    </w:p>
    <w:p w14:paraId="7DBD7ED3" w14:textId="77777777" w:rsidR="00183BD4" w:rsidRPr="00B96823" w:rsidRDefault="00183BD4">
      <w:r w:rsidRPr="00B96823">
        <w:t xml:space="preserve">Система водоотвода поверхностных вод должна учитывать возможность приема дренажных вод из сопутствующих дренажей, теплосетей и общих коллекторов подземных коммуникаций. Поступление в </w:t>
      </w:r>
      <w:proofErr w:type="spellStart"/>
      <w:r w:rsidRPr="00B96823">
        <w:t>дождеприемные</w:t>
      </w:r>
      <w:proofErr w:type="spellEnd"/>
      <w:r w:rsidRPr="00B96823">
        <w:t xml:space="preserve"> колодцы незначительных по объему вод от </w:t>
      </w:r>
      <w:r w:rsidRPr="00B96823">
        <w:lastRenderedPageBreak/>
        <w:t>полива замощенных территорий и зеленых насаждений в расчет можно не принимать. При технической возможности и согласовании с природоохранными органами возможно использовать эти воды для подпитки декоративных водоемов с подачей по отдельно прокладываемому трубопроводу.</w:t>
      </w:r>
    </w:p>
    <w:p w14:paraId="69B7720A" w14:textId="77777777" w:rsidR="00183BD4" w:rsidRPr="00B96823" w:rsidRDefault="00183BD4">
      <w:bookmarkStart w:id="512" w:name="sub_12054234"/>
      <w:r w:rsidRPr="00B96823">
        <w:t>5.4.2.34. Очистку поверхностных вод с территории городов следует осуществлять на локальных или групповых очистных сооружениях различного типа. Расчетный расход дождевого стока, направляемого на очистку, следует определять при периоде однократного превышения интенсивности предельного дождя (0,05 - 0,1) года. Целесообразность очистки непосредственно расчетного расхода дождевого стока либо его регулирования (аккумулирования) надлежит определять технико-экономическими расчетами.</w:t>
      </w:r>
    </w:p>
    <w:p w14:paraId="3D9EE08B" w14:textId="77777777" w:rsidR="00183BD4" w:rsidRPr="00B96823" w:rsidRDefault="00183BD4">
      <w:bookmarkStart w:id="513" w:name="sub_12054235"/>
      <w:bookmarkEnd w:id="512"/>
      <w:r w:rsidRPr="00B96823">
        <w:t>5.4.2.35. Санитарно-защитную зону (СЗЗ) от очистных сооружений поверхностного стока до жилой застройки следует принимать 100 метров или по согласованию с органами санитарно-эпидемиологического надзора и природоохранными органами в зависимости от условий застройки и конструктивного использования сооружений, но не менее 50 метров (для закрытого типа - 50 метров).</w:t>
      </w:r>
    </w:p>
    <w:bookmarkEnd w:id="513"/>
    <w:p w14:paraId="13191874" w14:textId="77777777" w:rsidR="00183BD4" w:rsidRPr="00B96823" w:rsidRDefault="00183BD4"/>
    <w:p w14:paraId="44CBD974" w14:textId="77777777" w:rsidR="00183BD4" w:rsidRPr="00B96823" w:rsidRDefault="00183BD4">
      <w:r w:rsidRPr="00B96823">
        <w:rPr>
          <w:rStyle w:val="a3"/>
          <w:bCs/>
          <w:color w:val="auto"/>
        </w:rPr>
        <w:t>Примечание</w:t>
      </w:r>
      <w:r w:rsidRPr="00B96823">
        <w:t>. В водоемы, предназначенные для купания, возможен сброс поверхностных сточных вод только при условии их глубокой очистки.</w:t>
      </w:r>
    </w:p>
    <w:p w14:paraId="5B6223A3" w14:textId="77777777" w:rsidR="00183BD4" w:rsidRPr="00B96823" w:rsidRDefault="00183BD4"/>
    <w:p w14:paraId="5EFDFEA7" w14:textId="77777777" w:rsidR="00183BD4" w:rsidRPr="00B96823" w:rsidRDefault="00183BD4">
      <w:bookmarkStart w:id="514" w:name="sub_12054236"/>
      <w:r w:rsidRPr="00B96823">
        <w:t>5.4.2.36. Для определения размеров отводящих труб и водосточных каналов необходимо учитывать расчетный максимальный расход дождевой воды, поступающей в сеть. Этот расход зависит от принятой расчетной интенсивности дождя, его продолжительности, коэффициента стока и площади водосбора. При этом минимальный диаметр водостоков принимается равным 400 мм.</w:t>
      </w:r>
    </w:p>
    <w:p w14:paraId="511F2FB9" w14:textId="77777777" w:rsidR="00183BD4" w:rsidRPr="00B96823" w:rsidRDefault="00183BD4">
      <w:bookmarkStart w:id="515" w:name="sub_12054237"/>
      <w:bookmarkEnd w:id="514"/>
      <w:r w:rsidRPr="00B96823">
        <w:t xml:space="preserve">5.4.2.37. Расчет водосточной сети следует производить на дождевой сток по </w:t>
      </w:r>
      <w:hyperlink r:id="rId139" w:history="1">
        <w:r w:rsidRPr="00B96823">
          <w:rPr>
            <w:rStyle w:val="a4"/>
            <w:rFonts w:cs="Times New Roman CYR"/>
            <w:color w:val="auto"/>
          </w:rPr>
          <w:t>СНиП 2.04.03-85</w:t>
        </w:r>
      </w:hyperlink>
      <w:r w:rsidRPr="00B96823">
        <w:t xml:space="preserve">. При предельном периоде однократного превышения расчетной интенсивности коллектор дождевой канализации должен пропускать лишь часть расхода дождевого стока, остальная его часть временно затопляет проезжую часть улиц и при наличии уклона стекает по ее лоткам. Высота затопления улиц при этом должна быть меньше высоты затопления подвальных и полуподвальных помещений. Период однократного переполнения сети дождевой канализации принимается в зависимости от характера территории, площади территории и величины интенсивности дождя по </w:t>
      </w:r>
      <w:hyperlink r:id="rId140" w:history="1">
        <w:r w:rsidRPr="00B96823">
          <w:rPr>
            <w:rStyle w:val="a4"/>
            <w:rFonts w:cs="Times New Roman CYR"/>
            <w:color w:val="auto"/>
          </w:rPr>
          <w:t>СНиП 2.04.03-85</w:t>
        </w:r>
      </w:hyperlink>
      <w:r w:rsidRPr="00B96823">
        <w:t>.</w:t>
      </w:r>
    </w:p>
    <w:p w14:paraId="3476AAFE" w14:textId="77777777" w:rsidR="00183BD4" w:rsidRPr="00B96823" w:rsidRDefault="00183BD4">
      <w:bookmarkStart w:id="516" w:name="sub_12054238"/>
      <w:bookmarkEnd w:id="515"/>
      <w:r w:rsidRPr="00B96823">
        <w:t xml:space="preserve">5.4.2.38. Качество очистки поверхностных сточных вод, сбрасываемых в водные объекты, должно отвечать требованиям </w:t>
      </w:r>
      <w:hyperlink r:id="rId141" w:history="1">
        <w:r w:rsidRPr="00B96823">
          <w:rPr>
            <w:rStyle w:val="a4"/>
            <w:rFonts w:cs="Times New Roman CYR"/>
            <w:color w:val="auto"/>
          </w:rPr>
          <w:t>Водного кодекса</w:t>
        </w:r>
      </w:hyperlink>
      <w:r w:rsidRPr="00B96823">
        <w:t xml:space="preserve"> Российской Федерации, </w:t>
      </w:r>
      <w:hyperlink r:id="rId142" w:history="1">
        <w:r w:rsidRPr="00B96823">
          <w:rPr>
            <w:rStyle w:val="a4"/>
            <w:rFonts w:cs="Times New Roman CYR"/>
            <w:color w:val="auto"/>
          </w:rPr>
          <w:t>СанПиН 2.1.5.980-00</w:t>
        </w:r>
      </w:hyperlink>
      <w:r w:rsidRPr="00B96823">
        <w:t xml:space="preserve"> в соответствии с категорией водопользования водоема.</w:t>
      </w:r>
    </w:p>
    <w:bookmarkEnd w:id="516"/>
    <w:p w14:paraId="478AA37F" w14:textId="77777777" w:rsidR="00183BD4" w:rsidRPr="00B96823" w:rsidRDefault="00183BD4"/>
    <w:p w14:paraId="2CAF1515" w14:textId="77777777" w:rsidR="00183BD4" w:rsidRPr="00B96823" w:rsidRDefault="00183BD4">
      <w:pPr>
        <w:pStyle w:val="1"/>
        <w:rPr>
          <w:color w:val="auto"/>
        </w:rPr>
      </w:pPr>
      <w:bookmarkStart w:id="517" w:name="sub_120543"/>
      <w:r w:rsidRPr="00B96823">
        <w:rPr>
          <w:color w:val="auto"/>
        </w:rPr>
        <w:t>5.4.3. Мелиоративные системы и сооружения</w:t>
      </w:r>
    </w:p>
    <w:bookmarkEnd w:id="517"/>
    <w:p w14:paraId="53C88737" w14:textId="77777777" w:rsidR="00183BD4" w:rsidRPr="00B96823" w:rsidRDefault="00183BD4"/>
    <w:p w14:paraId="4EF838D9" w14:textId="77777777" w:rsidR="00183BD4" w:rsidRPr="00B96823" w:rsidRDefault="00183BD4">
      <w:bookmarkStart w:id="518" w:name="sub_1205430"/>
      <w:r w:rsidRPr="00B96823">
        <w:rPr>
          <w:rStyle w:val="a3"/>
          <w:bCs/>
          <w:color w:val="auto"/>
        </w:rPr>
        <w:t>Оросительные системы:</w:t>
      </w:r>
    </w:p>
    <w:bookmarkEnd w:id="518"/>
    <w:p w14:paraId="23A9BDF1" w14:textId="77777777" w:rsidR="00183BD4" w:rsidRPr="00B96823" w:rsidRDefault="00183BD4"/>
    <w:p w14:paraId="41E8899D" w14:textId="77777777" w:rsidR="00183BD4" w:rsidRPr="00B96823" w:rsidRDefault="00183BD4">
      <w:bookmarkStart w:id="519" w:name="sub_1205431"/>
      <w:r w:rsidRPr="00B96823">
        <w:t xml:space="preserve">5.4.3.1. В состав оросительной системы входят водохранилища, водозаборные и </w:t>
      </w:r>
      <w:proofErr w:type="spellStart"/>
      <w:r w:rsidRPr="00B96823">
        <w:t>рыбозащитные</w:t>
      </w:r>
      <w:proofErr w:type="spellEnd"/>
      <w:r w:rsidRPr="00B96823">
        <w:t xml:space="preserve"> сооружения на естественных или искусственных </w:t>
      </w:r>
      <w:proofErr w:type="spellStart"/>
      <w:r w:rsidRPr="00B96823">
        <w:t>водоисточниках</w:t>
      </w:r>
      <w:proofErr w:type="spellEnd"/>
      <w:r w:rsidRPr="00B96823">
        <w:t>, отстойники, насосные станции, оросительная, водосборно-сбросная и дренажная сети, нагорные каналы, сооружения на сети, поливные и дождевальные машины, установки и устройства, средства управления и автоматизации, контроля за мелиоративным состоянием земель, объекты электроснабжения и связи, противоэрозионные сооружения, производственные и жилые здания эксплуатационной службы, дороги, лесозащитные насаждения, дамбы.</w:t>
      </w:r>
    </w:p>
    <w:p w14:paraId="10F41551" w14:textId="77777777" w:rsidR="00183BD4" w:rsidRPr="00B96823" w:rsidRDefault="00183BD4">
      <w:bookmarkStart w:id="520" w:name="sub_1205432"/>
      <w:bookmarkEnd w:id="519"/>
      <w:r w:rsidRPr="00B96823">
        <w:t xml:space="preserve">5.4.3.2. При проектировании водозаборов на </w:t>
      </w:r>
      <w:proofErr w:type="spellStart"/>
      <w:r w:rsidRPr="00B96823">
        <w:t>рыбохозяйственных</w:t>
      </w:r>
      <w:proofErr w:type="spellEnd"/>
      <w:r w:rsidRPr="00B96823">
        <w:t xml:space="preserve"> водоемах необходимо предусматривать по согласованию с органами рыбоохраны установку </w:t>
      </w:r>
      <w:proofErr w:type="spellStart"/>
      <w:r w:rsidRPr="00B96823">
        <w:t>рыбозащитных</w:t>
      </w:r>
      <w:proofErr w:type="spellEnd"/>
      <w:r w:rsidRPr="00B96823">
        <w:t xml:space="preserve"> сооружений для предохранения рыбы от попадания в водозаборные сооружения. Водозаборы с </w:t>
      </w:r>
      <w:proofErr w:type="spellStart"/>
      <w:r w:rsidRPr="00B96823">
        <w:t>рыбозащитными</w:t>
      </w:r>
      <w:proofErr w:type="spellEnd"/>
      <w:r w:rsidRPr="00B96823">
        <w:t xml:space="preserve"> сооружениями не допускается располагать в районах нерестилищ, зимовальных ям, на участках интенсивной миграции и большой концентрации личинок и </w:t>
      </w:r>
      <w:r w:rsidRPr="00B96823">
        <w:lastRenderedPageBreak/>
        <w:t>молоди рыб, в заповедных зонах.</w:t>
      </w:r>
    </w:p>
    <w:p w14:paraId="7EE290A0" w14:textId="77777777" w:rsidR="00183BD4" w:rsidRPr="00B96823" w:rsidRDefault="00183BD4">
      <w:bookmarkStart w:id="521" w:name="sub_1205433"/>
      <w:bookmarkEnd w:id="520"/>
      <w:r w:rsidRPr="00B96823">
        <w:t xml:space="preserve">5.4.3.3. Величину расчетных расходов и уровня воды в </w:t>
      </w:r>
      <w:proofErr w:type="spellStart"/>
      <w:r w:rsidRPr="00B96823">
        <w:t>водоисточниках</w:t>
      </w:r>
      <w:proofErr w:type="spellEnd"/>
      <w:r w:rsidRPr="00B96823">
        <w:t xml:space="preserve">, водоприемниках, каналах необходимо определять согласно </w:t>
      </w:r>
      <w:hyperlink r:id="rId143" w:history="1">
        <w:r w:rsidRPr="00B96823">
          <w:rPr>
            <w:rStyle w:val="a4"/>
            <w:rFonts w:cs="Times New Roman CYR"/>
            <w:color w:val="auto"/>
          </w:rPr>
          <w:t>СП 33-101-2003</w:t>
        </w:r>
      </w:hyperlink>
      <w:r w:rsidRPr="00B96823">
        <w:t xml:space="preserve"> с учетом особенностей формирования стока на водосборной площади.</w:t>
      </w:r>
    </w:p>
    <w:p w14:paraId="54D33FE9" w14:textId="77777777" w:rsidR="00183BD4" w:rsidRPr="00B96823" w:rsidRDefault="00183BD4">
      <w:bookmarkStart w:id="522" w:name="sub_1205434"/>
      <w:bookmarkEnd w:id="521"/>
      <w:r w:rsidRPr="00B96823">
        <w:t xml:space="preserve">5.4.3.4. Сооружения оросительной системы, их отдельные конструкции должны проектироваться в соответствии с требованиями </w:t>
      </w:r>
      <w:hyperlink r:id="rId144" w:history="1">
        <w:r w:rsidRPr="00B96823">
          <w:rPr>
            <w:rStyle w:val="a4"/>
            <w:rFonts w:cs="Times New Roman CYR"/>
            <w:color w:val="auto"/>
          </w:rPr>
          <w:t>СНиП 33-01-2003</w:t>
        </w:r>
      </w:hyperlink>
      <w:r w:rsidRPr="00B96823">
        <w:t xml:space="preserve">, </w:t>
      </w:r>
      <w:hyperlink r:id="rId145" w:history="1">
        <w:r w:rsidRPr="00B96823">
          <w:rPr>
            <w:rStyle w:val="a4"/>
            <w:rFonts w:cs="Times New Roman CYR"/>
            <w:color w:val="auto"/>
          </w:rPr>
          <w:t>СНиП 2.06.05-84*</w:t>
        </w:r>
      </w:hyperlink>
      <w:r w:rsidRPr="00B96823">
        <w:t xml:space="preserve">, </w:t>
      </w:r>
      <w:hyperlink r:id="rId146" w:history="1">
        <w:r w:rsidRPr="00B96823">
          <w:rPr>
            <w:rStyle w:val="a4"/>
            <w:rFonts w:cs="Times New Roman CYR"/>
            <w:color w:val="auto"/>
          </w:rPr>
          <w:t>СНиП 2.06.06-85</w:t>
        </w:r>
      </w:hyperlink>
      <w:r w:rsidRPr="00B96823">
        <w:t xml:space="preserve">, </w:t>
      </w:r>
      <w:hyperlink r:id="rId147" w:history="1">
        <w:r w:rsidRPr="00B96823">
          <w:rPr>
            <w:rStyle w:val="a4"/>
            <w:rFonts w:cs="Times New Roman CYR"/>
            <w:color w:val="auto"/>
          </w:rPr>
          <w:t>СНиП 2.06.07-87</w:t>
        </w:r>
      </w:hyperlink>
      <w:r w:rsidRPr="00B96823">
        <w:t xml:space="preserve">, </w:t>
      </w:r>
      <w:hyperlink r:id="rId148" w:history="1">
        <w:r w:rsidRPr="00B96823">
          <w:rPr>
            <w:rStyle w:val="a4"/>
            <w:rFonts w:cs="Times New Roman CYR"/>
            <w:color w:val="auto"/>
          </w:rPr>
          <w:t>СП 38.13330.2012</w:t>
        </w:r>
      </w:hyperlink>
      <w:r w:rsidRPr="00B96823">
        <w:t xml:space="preserve"> и настоящих Нормативов.</w:t>
      </w:r>
    </w:p>
    <w:p w14:paraId="4747BC2A" w14:textId="77777777" w:rsidR="00183BD4" w:rsidRPr="00B96823" w:rsidRDefault="00183BD4">
      <w:bookmarkStart w:id="523" w:name="sub_1205435"/>
      <w:bookmarkEnd w:id="522"/>
      <w:r w:rsidRPr="00B96823">
        <w:t>5.4.3.5. Расположение в плане проектируемых линейных сооружений (каналов, дорог, линий электропередач и других) необходимо принимать с учетом рельефа, инженерно-геологических и гидрогеологических условий, требований рациональной организации сельскохозяйственного производства, существующих дорог, подземных и наземных инженерных коммуникаций и других условий.</w:t>
      </w:r>
    </w:p>
    <w:p w14:paraId="260A6E07" w14:textId="77777777" w:rsidR="00183BD4" w:rsidRPr="00B96823" w:rsidRDefault="00183BD4">
      <w:bookmarkStart w:id="524" w:name="sub_1205436"/>
      <w:bookmarkEnd w:id="523"/>
      <w:r w:rsidRPr="00B96823">
        <w:t>5.4.3.6. Оросительная сеть состоит из магистрального канала (трубопровода, лотка), его ветвей, распределителей различных порядков и оросителей.</w:t>
      </w:r>
    </w:p>
    <w:bookmarkEnd w:id="524"/>
    <w:p w14:paraId="792BC30E" w14:textId="77777777" w:rsidR="00183BD4" w:rsidRPr="00B96823" w:rsidRDefault="00183BD4">
      <w:r w:rsidRPr="00B96823">
        <w:t>Оросительную сеть следует проектировать закрытой в виде трубопроводов или открытой в виде каналов и лотков.</w:t>
      </w:r>
    </w:p>
    <w:p w14:paraId="1EE6D8FD" w14:textId="77777777" w:rsidR="00183BD4" w:rsidRPr="00B96823" w:rsidRDefault="00183BD4">
      <w:r w:rsidRPr="00B96823">
        <w:t>При поверхностном поливе на уклонах местности более 0,003 следует предусматривать самотечно-напорную трубчатую оросительную сеть.</w:t>
      </w:r>
    </w:p>
    <w:p w14:paraId="191F20C7" w14:textId="77777777" w:rsidR="00183BD4" w:rsidRPr="00B96823" w:rsidRDefault="00183BD4">
      <w:bookmarkStart w:id="525" w:name="sub_1205437"/>
      <w:r w:rsidRPr="00B96823">
        <w:t xml:space="preserve">5.4.3.7. Мелиоративные каналы (оросительные, водосборно-сбросные, коллекторно-дренажные) следует размещать на землях, не занятых сельскохозяйственными культурами в момент производства работ, с учетом требований действующего </w:t>
      </w:r>
      <w:hyperlink r:id="rId149" w:history="1">
        <w:r w:rsidRPr="00B96823">
          <w:rPr>
            <w:rStyle w:val="a4"/>
            <w:rFonts w:cs="Times New Roman CYR"/>
            <w:color w:val="auto"/>
          </w:rPr>
          <w:t>водного</w:t>
        </w:r>
      </w:hyperlink>
      <w:r w:rsidRPr="00B96823">
        <w:t xml:space="preserve"> и </w:t>
      </w:r>
      <w:hyperlink r:id="rId150" w:history="1">
        <w:r w:rsidRPr="00B96823">
          <w:rPr>
            <w:rStyle w:val="a4"/>
            <w:rFonts w:cs="Times New Roman CYR"/>
            <w:color w:val="auto"/>
          </w:rPr>
          <w:t>земельного законодательства</w:t>
        </w:r>
      </w:hyperlink>
      <w:r w:rsidRPr="00B96823">
        <w:t xml:space="preserve"> и в соответствии с требованиями </w:t>
      </w:r>
      <w:hyperlink r:id="rId151" w:history="1">
        <w:r w:rsidRPr="00B96823">
          <w:rPr>
            <w:rStyle w:val="a4"/>
            <w:rFonts w:cs="Times New Roman CYR"/>
            <w:color w:val="auto"/>
          </w:rPr>
          <w:t>СН 474-75</w:t>
        </w:r>
      </w:hyperlink>
      <w:r w:rsidRPr="00B96823">
        <w:t>.</w:t>
      </w:r>
    </w:p>
    <w:p w14:paraId="5A3934FA" w14:textId="77777777" w:rsidR="00183BD4" w:rsidRPr="00B96823" w:rsidRDefault="00183BD4">
      <w:bookmarkStart w:id="526" w:name="sub_1205438"/>
      <w:bookmarkEnd w:id="525"/>
      <w:r w:rsidRPr="00B96823">
        <w:t>5.4.3.8. На магистральных каналах и крупных распределителях с расходом воды более 5 куб. м/с должны быть предусмотрены концевые сбросные сооружения. При возможности опорожнения канала через распределители низшего порядка сбросные сооружения допускается предусматривать только на этих распределителях.</w:t>
      </w:r>
    </w:p>
    <w:bookmarkEnd w:id="526"/>
    <w:p w14:paraId="5FB24DFC" w14:textId="77777777" w:rsidR="00183BD4" w:rsidRPr="00B96823" w:rsidRDefault="00183BD4">
      <w:r w:rsidRPr="00B96823">
        <w:t>На магистральных каналах и распределителях следует предусматривать аварийные водосбросные сооружения, устраиваемые в местах пересечений с балками, оврагами, местными понижениями, водоемами.</w:t>
      </w:r>
    </w:p>
    <w:p w14:paraId="56669D5A" w14:textId="77777777" w:rsidR="00183BD4" w:rsidRPr="00B96823" w:rsidRDefault="00183BD4">
      <w:bookmarkStart w:id="527" w:name="sub_1205439"/>
      <w:r w:rsidRPr="00B96823">
        <w:t>5.4.3.9. Водосборно-сбросная сеть должна быть расположена по границам поливных участков, полей севооборотов, по пониженным местам с максимальным использованием тальвегов, лощин, оврагов.</w:t>
      </w:r>
    </w:p>
    <w:bookmarkEnd w:id="527"/>
    <w:p w14:paraId="39AF799C" w14:textId="77777777" w:rsidR="00183BD4" w:rsidRPr="00B96823" w:rsidRDefault="00183BD4">
      <w:r w:rsidRPr="00B96823">
        <w:t>При использовании тальвегов, лощин, оврагов в качестве водосбросных трактов следует проверять их пропускную способность и возможность размыва. При плановом размещении сбросной сети надлежит предусматривать ее совмещение с кюветами проектируемой дорожной сети оросительной системы.</w:t>
      </w:r>
    </w:p>
    <w:p w14:paraId="1BD92F70" w14:textId="77777777" w:rsidR="00183BD4" w:rsidRPr="00B96823" w:rsidRDefault="00183BD4">
      <w:r w:rsidRPr="00B96823">
        <w:t>При наличии на оросительной системе коллекторно-дренажной сети необходимо рассматривать возможность ее использования в качестве сбросной сети.</w:t>
      </w:r>
    </w:p>
    <w:p w14:paraId="75FDA663" w14:textId="77777777" w:rsidR="00183BD4" w:rsidRPr="00B96823" w:rsidRDefault="00183BD4">
      <w:bookmarkStart w:id="528" w:name="sub_12054310"/>
      <w:r w:rsidRPr="00B96823">
        <w:t>5.4.3.10. Для контроля за мелиоративным состоянием земель необходимо предусматривать сеть наблюдательных скважин и средства измерения расходов воды. При площади мелиоративной системы более 20 тыс. га дополнительно следует организовывать лаборатории по контролю за влажностью и засолением почв, качеством оросительных и дренажных вод со средствами автоматической обработки информации, а также метеорологические станции и водно-балансовые площадки.</w:t>
      </w:r>
    </w:p>
    <w:p w14:paraId="1EE527D7" w14:textId="77777777" w:rsidR="00183BD4" w:rsidRPr="00B96823" w:rsidRDefault="00183BD4">
      <w:bookmarkStart w:id="529" w:name="sub_12054311"/>
      <w:bookmarkEnd w:id="528"/>
      <w:r w:rsidRPr="00B96823">
        <w:t xml:space="preserve">5.4.3.11. На мелиоративных системах следует предусматривать защитные лесные насаждения в соответствии с требованиями </w:t>
      </w:r>
      <w:hyperlink w:anchor="sub_1207" w:history="1">
        <w:r w:rsidRPr="00B96823">
          <w:rPr>
            <w:rStyle w:val="a4"/>
            <w:rFonts w:cs="Times New Roman CYR"/>
            <w:color w:val="auto"/>
          </w:rPr>
          <w:t>раздела 7</w:t>
        </w:r>
      </w:hyperlink>
      <w:r w:rsidRPr="00B96823">
        <w:t xml:space="preserve"> "Особо охраняемые территории" настоящих Нормативов.</w:t>
      </w:r>
    </w:p>
    <w:bookmarkEnd w:id="529"/>
    <w:p w14:paraId="583630F4" w14:textId="77777777" w:rsidR="00183BD4" w:rsidRPr="00B96823" w:rsidRDefault="00183BD4"/>
    <w:p w14:paraId="3200F647" w14:textId="77777777" w:rsidR="00183BD4" w:rsidRPr="00B96823" w:rsidRDefault="00183BD4">
      <w:pPr>
        <w:pStyle w:val="1"/>
        <w:rPr>
          <w:color w:val="auto"/>
        </w:rPr>
      </w:pPr>
      <w:bookmarkStart w:id="530" w:name="sub_120544"/>
      <w:r w:rsidRPr="00B96823">
        <w:rPr>
          <w:color w:val="auto"/>
        </w:rPr>
        <w:t>5.4.4. Санитарная очистка</w:t>
      </w:r>
    </w:p>
    <w:bookmarkEnd w:id="530"/>
    <w:p w14:paraId="69F4E260" w14:textId="77777777" w:rsidR="00183BD4" w:rsidRPr="00B96823" w:rsidRDefault="00183BD4"/>
    <w:p w14:paraId="729D5BE2" w14:textId="77777777" w:rsidR="00183BD4" w:rsidRPr="00B96823" w:rsidRDefault="00183BD4">
      <w:bookmarkStart w:id="531" w:name="sub_1205441"/>
      <w:r w:rsidRPr="00B96823">
        <w:t xml:space="preserve">5.4.4.1. Объектами санитарной очистки являются придомовые территории, уличные и микрорайонные проезды, территории объектов культурно-бытового назначения, предприятий, </w:t>
      </w:r>
      <w:r w:rsidRPr="00B96823">
        <w:lastRenderedPageBreak/>
        <w:t>организаций, парков, скверов, площадей и иных мест общественного пользования, мест отдыха.</w:t>
      </w:r>
    </w:p>
    <w:bookmarkEnd w:id="531"/>
    <w:p w14:paraId="19DAD33B" w14:textId="77777777" w:rsidR="00183BD4" w:rsidRPr="00B96823" w:rsidRDefault="00183BD4">
      <w:r w:rsidRPr="00B96823">
        <w:t>Специфическими объектами очистки ввиду повышенного эпидемического риска и опасности для здоровья населения следует считать медицинские учреждения, особенно инфекционные, кожно-венерологические, туберкулезные больницы и отделения, ветеринарные объекты, пляжи.</w:t>
      </w:r>
    </w:p>
    <w:p w14:paraId="7AE64816" w14:textId="77777777" w:rsidR="00183BD4" w:rsidRPr="00B96823" w:rsidRDefault="00183BD4">
      <w:r w:rsidRPr="00B96823">
        <w:t>5.4.4.2. При разработке документов территориального планирования муниципальных образований и проектов планировки селитебных территорий следует предусматривать мероприятия по регулярной очистке территорий от отходов производства и потребления (сбор, хранение, транспортирование, обработка, утилизация, обезвреживанию и размещению отходов), в том числе летней и зимней уборке территории с вывозом снега и мусора с проезжей части проездов и улиц в порядке и места, установленные органами местного самоуправления.</w:t>
      </w:r>
    </w:p>
    <w:p w14:paraId="6F686309" w14:textId="77777777" w:rsidR="00183BD4" w:rsidRPr="00B96823" w:rsidRDefault="00183BD4">
      <w:bookmarkStart w:id="532" w:name="sub_1205443"/>
      <w:r w:rsidRPr="00B96823">
        <w:t>5.4.4.3. В жилых зонах на придомовых территориях должны быть выделены специальные площадки для размещения контейнеров для бытовых отходов с удобными подъездами для транспорта. Площадка должна быть открытой, с водонепроницаемым покрытием и отделяться от площадок для отдыха и занятий спортом.</w:t>
      </w:r>
    </w:p>
    <w:bookmarkEnd w:id="532"/>
    <w:p w14:paraId="12AC319B" w14:textId="77777777" w:rsidR="00183BD4" w:rsidRPr="00B96823" w:rsidRDefault="00183BD4">
      <w:r w:rsidRPr="00B96823">
        <w:t>Площадки для установки контейнеров должны быть удалены от жилых домов, детских учреждений, спортивных площадок и от мест отдыха населения на расстояние не менее 20 м, но не более 100 м. Размер площадок должен быть рассчитан на установку необходимого числа контейнеров, но не более 5.</w:t>
      </w:r>
    </w:p>
    <w:p w14:paraId="72F7B8FC" w14:textId="77777777" w:rsidR="00183BD4" w:rsidRPr="00B96823" w:rsidRDefault="00183BD4">
      <w:r w:rsidRPr="00B96823">
        <w:t>Для определения числа устанавливаемых мусоросборников (контейнеров)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w:t>
      </w:r>
    </w:p>
    <w:p w14:paraId="248085CC" w14:textId="77777777" w:rsidR="00183BD4" w:rsidRPr="00B96823" w:rsidRDefault="00183BD4">
      <w:r w:rsidRPr="00B96823">
        <w:t xml:space="preserve">5.4.4.4. Нормы накопления твердых коммунальных отходов принимаются в соответствии с </w:t>
      </w:r>
      <w:hyperlink w:anchor="sub_610" w:history="1">
        <w:r w:rsidRPr="00B96823">
          <w:rPr>
            <w:rStyle w:val="a4"/>
            <w:rFonts w:cs="Times New Roman CYR"/>
            <w:color w:val="auto"/>
          </w:rPr>
          <w:t>таблицей 61</w:t>
        </w:r>
      </w:hyperlink>
      <w:r w:rsidRPr="00B96823">
        <w:t xml:space="preserve"> настоящих Нормативов, а также в соответствии с </w:t>
      </w:r>
      <w:hyperlink r:id="rId152" w:history="1">
        <w:r w:rsidRPr="00B96823">
          <w:rPr>
            <w:rStyle w:val="a4"/>
            <w:rFonts w:cs="Times New Roman CYR"/>
            <w:color w:val="auto"/>
          </w:rPr>
          <w:t>нормативами</w:t>
        </w:r>
      </w:hyperlink>
      <w:r w:rsidRPr="00B96823">
        <w:t xml:space="preserve">, утвержденными </w:t>
      </w:r>
      <w:hyperlink r:id="rId153" w:history="1">
        <w:r w:rsidRPr="00B96823">
          <w:rPr>
            <w:rStyle w:val="a4"/>
            <w:rFonts w:cs="Times New Roman CYR"/>
            <w:color w:val="auto"/>
          </w:rPr>
          <w:t>постановлением</w:t>
        </w:r>
      </w:hyperlink>
      <w:r w:rsidRPr="00B96823">
        <w:t xml:space="preserve"> главы администрации (губернатора) Краснодарского края от 17 марта 2017 года N 175 "Об утверждении нормативов накопления твердых коммунальных отходов в Краснодарском крае" в части твердых коммунальных отходов.</w:t>
      </w:r>
    </w:p>
    <w:p w14:paraId="7199AC76" w14:textId="77777777" w:rsidR="00183BD4" w:rsidRPr="00B96823" w:rsidRDefault="00183BD4">
      <w:bookmarkStart w:id="533" w:name="sub_1205445"/>
      <w:r w:rsidRPr="00B96823">
        <w:t xml:space="preserve">5.4.4.5. Для сбора жидких отходов от </w:t>
      </w:r>
      <w:proofErr w:type="spellStart"/>
      <w:r w:rsidRPr="00B96823">
        <w:t>неканализованных</w:t>
      </w:r>
      <w:proofErr w:type="spellEnd"/>
      <w:r w:rsidRPr="00B96823">
        <w:t xml:space="preserve"> зданий устраиваются дворовые </w:t>
      </w:r>
      <w:proofErr w:type="spellStart"/>
      <w:r w:rsidRPr="00B96823">
        <w:t>помойницы</w:t>
      </w:r>
      <w:proofErr w:type="spellEnd"/>
      <w:r w:rsidRPr="00B96823">
        <w:t>, которые должны иметь водонепроницаемый выгреб. При наличии дворовых уборных выгреб может быть общим. Глубина выгреба зависит от уровня грунтовых вод, но не должна быть более 3 м.</w:t>
      </w:r>
    </w:p>
    <w:bookmarkEnd w:id="533"/>
    <w:p w14:paraId="2F7A2467" w14:textId="77777777" w:rsidR="00183BD4" w:rsidRPr="00B96823" w:rsidRDefault="00183BD4">
      <w:r w:rsidRPr="00B96823">
        <w:t>Дворовые уборные должны быть удалены от жилых зданий, детских учреждений, школ, площадок для игр детей и отдыха населения на расстояние не менее 20 и не более 100 м.</w:t>
      </w:r>
    </w:p>
    <w:p w14:paraId="7BD34EDE" w14:textId="77777777" w:rsidR="00183BD4" w:rsidRPr="00B96823" w:rsidRDefault="00183BD4">
      <w:r w:rsidRPr="00B96823">
        <w:t>В условиях нецентрализованного водоснабжения дворовые уборные должны быть удалены от колодцев и каптажей родников на расстояние не менее 50 м.</w:t>
      </w:r>
    </w:p>
    <w:p w14:paraId="7485977A" w14:textId="77777777" w:rsidR="00183BD4" w:rsidRPr="00B96823" w:rsidRDefault="00183BD4">
      <w:r w:rsidRPr="00B96823">
        <w:t>На территории частного домовладения места расположения мусоросборников, дворовых туалетов и помойных ям должны определяться домовладельцами, разрыв может быть сокращен до 8 - 10 метров.</w:t>
      </w:r>
    </w:p>
    <w:p w14:paraId="441114D6" w14:textId="77777777" w:rsidR="00183BD4" w:rsidRPr="00B96823" w:rsidRDefault="00183BD4">
      <w:r w:rsidRPr="00B96823">
        <w:t>Мусоросборники, дворовые туалеты и помойные ямы должны быть расположены на расстоянии не менее 4 метров от границ участка домовладения.</w:t>
      </w:r>
    </w:p>
    <w:p w14:paraId="5E5936C6" w14:textId="77777777" w:rsidR="00183BD4" w:rsidRPr="00B96823" w:rsidRDefault="00183BD4">
      <w:bookmarkStart w:id="534" w:name="sub_1205446"/>
      <w:r w:rsidRPr="00B96823">
        <w:t xml:space="preserve">5.4.4.6. Обезвреживание твердых и жидких бытовых отходов производится на специально отведенных полигонах в соответствии с требованиями </w:t>
      </w:r>
      <w:hyperlink w:anchor="sub_1208" w:history="1">
        <w:r w:rsidRPr="00B96823">
          <w:rPr>
            <w:rStyle w:val="a4"/>
            <w:rFonts w:cs="Times New Roman CYR"/>
            <w:color w:val="auto"/>
          </w:rPr>
          <w:t>раздела 8</w:t>
        </w:r>
      </w:hyperlink>
      <w:r w:rsidRPr="00B96823">
        <w:t xml:space="preserve"> "Зоны специального назначения" настоящих Нормативов. Запрещается вывозить отходы на другие, не предназначенные для этого территории, а также закапывать их на сельскохозяйственных полях.</w:t>
      </w:r>
    </w:p>
    <w:bookmarkEnd w:id="534"/>
    <w:p w14:paraId="1F972C63" w14:textId="77777777" w:rsidR="00183BD4" w:rsidRPr="00B96823" w:rsidRDefault="00183BD4">
      <w:r w:rsidRPr="00B96823">
        <w:t xml:space="preserve">Для городов с численностью населения свыше 250 тысяч человек следует предусматривать предприятия по промышленной переработке бытовых отходов, которые должны размещаться в соответствии с требованиями </w:t>
      </w:r>
      <w:hyperlink w:anchor="sub_1208" w:history="1">
        <w:r w:rsidRPr="00B96823">
          <w:rPr>
            <w:rStyle w:val="a4"/>
            <w:rFonts w:cs="Times New Roman CYR"/>
            <w:color w:val="auto"/>
          </w:rPr>
          <w:t>раздела 8</w:t>
        </w:r>
      </w:hyperlink>
      <w:r w:rsidRPr="00B96823">
        <w:t xml:space="preserve"> "Зоны специального назначения" настоящих Нормативов.</w:t>
      </w:r>
    </w:p>
    <w:p w14:paraId="058E9F5F" w14:textId="77777777" w:rsidR="00183BD4" w:rsidRPr="00B96823" w:rsidRDefault="00183BD4">
      <w:bookmarkStart w:id="535" w:name="sub_1205447"/>
      <w:r w:rsidRPr="00B96823">
        <w:t xml:space="preserve">5.4.4.7. Размеры земельных участков предприятий и сооружений по транспортировке, </w:t>
      </w:r>
      <w:r w:rsidRPr="00B96823">
        <w:lastRenderedPageBreak/>
        <w:t xml:space="preserve">обезвреживанию и переработке бытовых отходов должны быть не менее приведенных в </w:t>
      </w:r>
      <w:hyperlink w:anchor="sub_620" w:history="1">
        <w:r w:rsidRPr="00B96823">
          <w:rPr>
            <w:rStyle w:val="a4"/>
            <w:rFonts w:cs="Times New Roman CYR"/>
            <w:color w:val="auto"/>
          </w:rPr>
          <w:t>таблице 62</w:t>
        </w:r>
      </w:hyperlink>
      <w:r w:rsidRPr="00B96823">
        <w:t xml:space="preserve"> основной части настоящих Нормативов.</w:t>
      </w:r>
    </w:p>
    <w:p w14:paraId="4B84A4FA" w14:textId="77777777" w:rsidR="00183BD4" w:rsidRPr="00B96823" w:rsidRDefault="00183BD4">
      <w:bookmarkStart w:id="536" w:name="sub_1205448"/>
      <w:bookmarkEnd w:id="535"/>
      <w:r w:rsidRPr="00B96823">
        <w:t>5.4.4.8. Размеры санитарно-защитных зон предприятий и сооружений по транспортировке, обезвреживанию, переработке и захоронению отходов потребления следует принимать в соответствии с санитарными нормами.</w:t>
      </w:r>
    </w:p>
    <w:p w14:paraId="3AB9DDC4" w14:textId="77777777" w:rsidR="00183BD4" w:rsidRPr="00B96823" w:rsidRDefault="00183BD4">
      <w:bookmarkStart w:id="537" w:name="sub_1205449"/>
      <w:bookmarkEnd w:id="536"/>
      <w:r w:rsidRPr="00B96823">
        <w:t>5.4.4.9. На территории рынков:</w:t>
      </w:r>
    </w:p>
    <w:bookmarkEnd w:id="537"/>
    <w:p w14:paraId="077D84F8" w14:textId="77777777" w:rsidR="00183BD4" w:rsidRPr="00B96823" w:rsidRDefault="00183BD4">
      <w:r w:rsidRPr="00B96823">
        <w:t>должна быть организована уборка территорий, прилегающих к торговым павильонам, в радиусе 5 м;</w:t>
      </w:r>
    </w:p>
    <w:p w14:paraId="7562CC9F" w14:textId="77777777" w:rsidR="00183BD4" w:rsidRPr="00B96823" w:rsidRDefault="00183BD4">
      <w:r w:rsidRPr="00B96823">
        <w:t>хозяйственные площадки необходимо располагать на расстоянии не менее 30 м от мест торговли;</w:t>
      </w:r>
    </w:p>
    <w:p w14:paraId="6A50E83F" w14:textId="77777777" w:rsidR="00183BD4" w:rsidRPr="00B96823" w:rsidRDefault="00183BD4">
      <w:r w:rsidRPr="00B96823">
        <w:t>урны располагаются из расчета не менее одной урны на 50 кв. м площади рынка, расстояние между ними вдоль линии торговых прилавков не должно превышать 10 м;</w:t>
      </w:r>
    </w:p>
    <w:p w14:paraId="3CEA95B9" w14:textId="77777777" w:rsidR="00183BD4" w:rsidRPr="00B96823" w:rsidRDefault="00183BD4">
      <w:r w:rsidRPr="00B96823">
        <w:t>мусоросборники вместимостью до 100 л располагаются из расчета не менее одного контейнера на 200 кв. м площади рынка, расстояние между ними вдоль линии торговых прилавков не должно превышать 20 м. Для сбора пищевых отходов должны быть установлены специальные емкости. На рынках площадью 0,2 га и более собранные на территории отходы следует хранить в контейнерах емкостью 0,75 куб. м;</w:t>
      </w:r>
    </w:p>
    <w:p w14:paraId="0E7EB613" w14:textId="77777777" w:rsidR="00183BD4" w:rsidRPr="00B96823" w:rsidRDefault="00183BD4">
      <w:r w:rsidRPr="00B96823">
        <w:t>на рынках без канализации общественные туалеты с непроницаемыми выгребами следует располагать на расстоянии не менее 50 м от места торговли. Число расчетных мест в них должно быть не менее одного на каждые 50 торговых мест.</w:t>
      </w:r>
    </w:p>
    <w:p w14:paraId="2E1B9E8A" w14:textId="77777777" w:rsidR="00183BD4" w:rsidRPr="00B96823" w:rsidRDefault="00183BD4">
      <w:bookmarkStart w:id="538" w:name="sub_12054410"/>
      <w:r w:rsidRPr="00B96823">
        <w:t>5.4.4.10. На территории парков:</w:t>
      </w:r>
    </w:p>
    <w:bookmarkEnd w:id="538"/>
    <w:p w14:paraId="749DF157" w14:textId="77777777" w:rsidR="00183BD4" w:rsidRPr="00B96823" w:rsidRDefault="00183BD4">
      <w:r w:rsidRPr="00B96823">
        <w:t>хозяйственная зона с участками, выделенными для установки сменных мусоросборников, должна быть расположена не ближе 50 м от мест массового скопления отдыхающих (танцплощадки, эстрады, фонтаны, главные аллеи, зрелищные павильоны и другие);</w:t>
      </w:r>
    </w:p>
    <w:p w14:paraId="6A40954F" w14:textId="77777777" w:rsidR="00183BD4" w:rsidRPr="00B96823" w:rsidRDefault="00183BD4">
      <w:r w:rsidRPr="00B96823">
        <w:t>урны располагаются из расчета одна урна на 800 кв. м площади парка. На главных аллеях расстояние между урнами не должно быть более 40 м. У каждого ларька, киоска (продовольственного, сувенирного, книжного и другого) необходимо устанавливать урну емкостью не менее 10 л;</w:t>
      </w:r>
    </w:p>
    <w:p w14:paraId="4AACD788" w14:textId="77777777" w:rsidR="00183BD4" w:rsidRPr="00B96823" w:rsidRDefault="00183BD4">
      <w:r w:rsidRPr="00B96823">
        <w:t>при определении числа контейнеров для хозяйственных площадок следует исходить из среднего накопления отходов за 3 дня;</w:t>
      </w:r>
    </w:p>
    <w:p w14:paraId="63D56275" w14:textId="77777777" w:rsidR="00183BD4" w:rsidRPr="00B96823" w:rsidRDefault="00183BD4">
      <w:r w:rsidRPr="00B96823">
        <w:t>общественные туалеты необходимо устраивать исходя из расчета одно место на 500 посетителей на расстоянии не ближе 50 м от мест массового скопления отдыхающих.</w:t>
      </w:r>
    </w:p>
    <w:p w14:paraId="0C2F0B7B" w14:textId="77777777" w:rsidR="00183BD4" w:rsidRPr="00B96823" w:rsidRDefault="00183BD4">
      <w:bookmarkStart w:id="539" w:name="sub_12054411"/>
      <w:r w:rsidRPr="00B96823">
        <w:t>5.4.4.11. На территории лечебно-профилактических организаций хозяйственная площадка для установки контейнеров должна иметь размер не менее 40 кв. м и располагаться на расстоянии не ближе 25 м от лечебных корпусов и не менее 100 м от пищеблоков. Допускается устанавливать сборники отходов во встроенных помещениях.</w:t>
      </w:r>
    </w:p>
    <w:p w14:paraId="03D83385" w14:textId="77777777" w:rsidR="00183BD4" w:rsidRPr="00B96823" w:rsidRDefault="00183BD4">
      <w:bookmarkStart w:id="540" w:name="sub_12054412"/>
      <w:bookmarkEnd w:id="539"/>
      <w:r w:rsidRPr="00B96823">
        <w:t>5.4.4.12. На территории пляжей:</w:t>
      </w:r>
    </w:p>
    <w:bookmarkEnd w:id="540"/>
    <w:p w14:paraId="183D33E2" w14:textId="77777777" w:rsidR="00183BD4" w:rsidRPr="00B96823" w:rsidRDefault="00183BD4">
      <w:r w:rsidRPr="00B96823">
        <w:t>урны необходимо располагать на расстоянии 3 - 5 м от полосы зеленых насаждений и не менее 10 м от уреза воды. Урны должны быть расставлены из расчета не менее одной урны на 1600 кв. м территории пляжа. Расстояние между установленными урнами не должно превышать 40 м;</w:t>
      </w:r>
    </w:p>
    <w:p w14:paraId="7EFC3246" w14:textId="77777777" w:rsidR="00183BD4" w:rsidRPr="00B96823" w:rsidRDefault="00183BD4">
      <w:r w:rsidRPr="00B96823">
        <w:t>контейнеры емкостью 0,75 куб. м следует устанавливать из расчета один контейнер на 3500 - 4000 кв. м площади пляжа;</w:t>
      </w:r>
    </w:p>
    <w:p w14:paraId="2C21AB15" w14:textId="77777777" w:rsidR="00183BD4" w:rsidRPr="00B96823" w:rsidRDefault="00183BD4">
      <w:r w:rsidRPr="00B96823">
        <w:t>общественные туалеты необходимо устраивать из расчета одно место на 75 посетителей. Расстояние от общественных туалетов до места купания должно быть не менее 50 м и не более 200 м;</w:t>
      </w:r>
    </w:p>
    <w:p w14:paraId="22ACFDA7" w14:textId="77777777" w:rsidR="00183BD4" w:rsidRPr="00B96823" w:rsidRDefault="00183BD4">
      <w:r w:rsidRPr="00B96823">
        <w:t>фонтанчики с подводом питьевой воды должны устанавливаться на расстоянии не более 200 м друг от друга. Отвод использованных вод допускается в проточные водоемы на расстоянии не менее 100 м ниже по течению реки от границы пляжа. Запрещается отвод воды из питьевых фонтанчиков в места, не предназначенные для этой цели.</w:t>
      </w:r>
    </w:p>
    <w:p w14:paraId="618BABE9" w14:textId="77777777" w:rsidR="00183BD4" w:rsidRPr="00B96823" w:rsidRDefault="00183BD4"/>
    <w:p w14:paraId="464EE4FB" w14:textId="77777777" w:rsidR="00183BD4" w:rsidRPr="00B96823" w:rsidRDefault="00183BD4">
      <w:pPr>
        <w:pStyle w:val="1"/>
        <w:rPr>
          <w:color w:val="auto"/>
        </w:rPr>
      </w:pPr>
      <w:bookmarkStart w:id="541" w:name="sub_120545"/>
      <w:r w:rsidRPr="00B96823">
        <w:rPr>
          <w:color w:val="auto"/>
        </w:rPr>
        <w:lastRenderedPageBreak/>
        <w:t>5.4.5. Теплоснабжение:</w:t>
      </w:r>
    </w:p>
    <w:bookmarkEnd w:id="541"/>
    <w:p w14:paraId="5BB35B21" w14:textId="77777777" w:rsidR="00183BD4" w:rsidRPr="00B96823" w:rsidRDefault="00183BD4"/>
    <w:p w14:paraId="0ABBFB0D" w14:textId="77777777" w:rsidR="00183BD4" w:rsidRPr="00B96823" w:rsidRDefault="00183BD4">
      <w:bookmarkStart w:id="542" w:name="sub_1205451"/>
      <w:r w:rsidRPr="00B96823">
        <w:t>5.4.5.1. Теплоснабжение населенных пунктов следует предусматривать в соответствии с утвержденными схемами теплоснабжения.</w:t>
      </w:r>
    </w:p>
    <w:bookmarkEnd w:id="542"/>
    <w:p w14:paraId="689AD113" w14:textId="77777777" w:rsidR="00183BD4" w:rsidRPr="00B96823" w:rsidRDefault="00183BD4">
      <w:r w:rsidRPr="00B96823">
        <w:t>Теплоснабжение жилой и общественной застройки на территориях городов следует предусматривать централизованным от ТЭЦ или районных котельных при условии соблюдения экологических требований. Для отдельно стоящих объектов могут быть оборудованы индивидуальные котельные.</w:t>
      </w:r>
    </w:p>
    <w:p w14:paraId="1653BE51" w14:textId="77777777" w:rsidR="00183BD4" w:rsidRPr="00B96823" w:rsidRDefault="00183BD4">
      <w:r w:rsidRPr="00B96823">
        <w:t>Выбор системы теплоснабжения при проектировании районов новой застройки должен производиться на основе технико-экономического сравнения вариантов. Возможно применение централизованного и нецентрализованного теплоснабжения от тепло- и электроцентралей и котельных.</w:t>
      </w:r>
    </w:p>
    <w:p w14:paraId="25B8D8EF" w14:textId="77777777" w:rsidR="00183BD4" w:rsidRPr="00B96823" w:rsidRDefault="00183BD4">
      <w:r w:rsidRPr="00B96823">
        <w:t>При отсутствии схемы теплоснабжения на территориях одно-, двухэтажной жилой застройки с плотностью населения 40 чел/га и выше и в сельских поселениях системы централизованного теплоснабжения допускается предусматривать от котельных на группу жилых и общественных зданий.</w:t>
      </w:r>
    </w:p>
    <w:p w14:paraId="3F670272" w14:textId="77777777" w:rsidR="00183BD4" w:rsidRPr="00B96823" w:rsidRDefault="00183BD4">
      <w:bookmarkStart w:id="543" w:name="sub_1205452"/>
      <w:r w:rsidRPr="00B96823">
        <w:t>5.4.5.2. Размещение централизованных источников теплоснабжения на территориях городов производится в коммунально-складских и производственных зонах - в центре тепловых нагрузок.</w:t>
      </w:r>
    </w:p>
    <w:bookmarkEnd w:id="543"/>
    <w:p w14:paraId="6DD59D0A" w14:textId="77777777" w:rsidR="00183BD4" w:rsidRPr="00B96823" w:rsidRDefault="00183BD4">
      <w:r w:rsidRPr="00B96823">
        <w:t xml:space="preserve">Размещение источников теплоснабжения, тепловых пунктов в жилой застройке должно быть обосновано акустическими расчетами с мероприятиями по достижению нормативных уровней шума и вибрации по </w:t>
      </w:r>
      <w:hyperlink r:id="rId154" w:history="1">
        <w:r w:rsidRPr="00B96823">
          <w:rPr>
            <w:rStyle w:val="a4"/>
            <w:rFonts w:cs="Times New Roman CYR"/>
            <w:color w:val="auto"/>
          </w:rPr>
          <w:t>СНиП 41-02-2003</w:t>
        </w:r>
      </w:hyperlink>
      <w:r w:rsidRPr="00B96823">
        <w:t xml:space="preserve">, </w:t>
      </w:r>
      <w:hyperlink r:id="rId155" w:history="1">
        <w:r w:rsidRPr="00B96823">
          <w:rPr>
            <w:rStyle w:val="a4"/>
            <w:rFonts w:cs="Times New Roman CYR"/>
            <w:color w:val="auto"/>
          </w:rPr>
          <w:t>СП 42.13330.2011</w:t>
        </w:r>
      </w:hyperlink>
      <w:r w:rsidRPr="00B96823">
        <w:t xml:space="preserve">, </w:t>
      </w:r>
      <w:hyperlink r:id="rId156" w:history="1">
        <w:r w:rsidRPr="00B96823">
          <w:rPr>
            <w:rStyle w:val="a4"/>
            <w:rFonts w:cs="Times New Roman CYR"/>
            <w:color w:val="auto"/>
          </w:rPr>
          <w:t>СНиП 41-01-2003</w:t>
        </w:r>
      </w:hyperlink>
      <w:r w:rsidRPr="00B96823">
        <w:t>.</w:t>
      </w:r>
    </w:p>
    <w:p w14:paraId="36F6695E" w14:textId="77777777" w:rsidR="00183BD4" w:rsidRPr="00B96823" w:rsidRDefault="00183BD4">
      <w:r w:rsidRPr="00B96823">
        <w:t>Для жилой застройки и нежилых зон следует применять раздельные тепловые сети, идущие непосредственно от источника теплоснабжения.</w:t>
      </w:r>
    </w:p>
    <w:p w14:paraId="263501CF" w14:textId="77777777" w:rsidR="00183BD4" w:rsidRPr="00B96823" w:rsidRDefault="00183BD4">
      <w:bookmarkStart w:id="544" w:name="sub_1205453"/>
      <w:r w:rsidRPr="00B96823">
        <w:t>5.4.5.3. Размеры санитарно-защитных зон от источников теплоснабжения устанавливаются:</w:t>
      </w:r>
    </w:p>
    <w:bookmarkEnd w:id="544"/>
    <w:p w14:paraId="5A9320B0" w14:textId="77777777" w:rsidR="00183BD4" w:rsidRPr="00B96823" w:rsidRDefault="00183BD4">
      <w:r w:rsidRPr="00B96823">
        <w:t>от тепловых электростанций эквивалентной электрической мощностью 600 мВт и выше:</w:t>
      </w:r>
    </w:p>
    <w:p w14:paraId="5959EC82" w14:textId="77777777" w:rsidR="00183BD4" w:rsidRPr="00B96823" w:rsidRDefault="00183BD4">
      <w:r w:rsidRPr="00B96823">
        <w:t>работающих на угольном и мазутном топливе - не менее 1000 м;</w:t>
      </w:r>
    </w:p>
    <w:p w14:paraId="69D318A2" w14:textId="77777777" w:rsidR="00183BD4" w:rsidRPr="00B96823" w:rsidRDefault="00183BD4">
      <w:r w:rsidRPr="00B96823">
        <w:t xml:space="preserve">работающих на газовом и </w:t>
      </w:r>
      <w:proofErr w:type="spellStart"/>
      <w:r w:rsidRPr="00B96823">
        <w:t>газомазутном</w:t>
      </w:r>
      <w:proofErr w:type="spellEnd"/>
      <w:r w:rsidRPr="00B96823">
        <w:t xml:space="preserve"> топливе - не менее 500 м;</w:t>
      </w:r>
    </w:p>
    <w:p w14:paraId="6264DDC9" w14:textId="77777777" w:rsidR="00183BD4" w:rsidRPr="00B96823" w:rsidRDefault="00183BD4">
      <w:r w:rsidRPr="00B96823">
        <w:t>от ТЭЦ и районных котельных тепловой мощностью 200 Гкал и выше:</w:t>
      </w:r>
    </w:p>
    <w:p w14:paraId="529D472D" w14:textId="77777777" w:rsidR="00183BD4" w:rsidRPr="00B96823" w:rsidRDefault="00183BD4">
      <w:r w:rsidRPr="00B96823">
        <w:t>работающих на угольном и мазутном топливе - не менее 500 м;</w:t>
      </w:r>
    </w:p>
    <w:p w14:paraId="76C07D69" w14:textId="77777777" w:rsidR="00183BD4" w:rsidRPr="00B96823" w:rsidRDefault="00183BD4">
      <w:r w:rsidRPr="00B96823">
        <w:t xml:space="preserve">работающих на газовом и </w:t>
      </w:r>
      <w:proofErr w:type="spellStart"/>
      <w:r w:rsidRPr="00B96823">
        <w:t>газомазутном</w:t>
      </w:r>
      <w:proofErr w:type="spellEnd"/>
      <w:r w:rsidRPr="00B96823">
        <w:t xml:space="preserve"> топливе - не менее 300 м;</w:t>
      </w:r>
    </w:p>
    <w:p w14:paraId="51980CD8" w14:textId="77777777" w:rsidR="00183BD4" w:rsidRPr="00B96823" w:rsidRDefault="00183BD4">
      <w:r w:rsidRPr="00B96823">
        <w:t>от ТЭЦ и районных котельных тепловой мощностью менее 200 Гкал - не менее 50 м;</w:t>
      </w:r>
    </w:p>
    <w:p w14:paraId="5131A34B" w14:textId="77777777" w:rsidR="00183BD4" w:rsidRPr="00B96823" w:rsidRDefault="00183BD4">
      <w:r w:rsidRPr="00B96823">
        <w:t xml:space="preserve">от </w:t>
      </w:r>
      <w:proofErr w:type="spellStart"/>
      <w:r w:rsidRPr="00B96823">
        <w:t>золоотвалов</w:t>
      </w:r>
      <w:proofErr w:type="spellEnd"/>
      <w:r w:rsidRPr="00B96823">
        <w:t xml:space="preserve"> тепловых электростанций - не менее 300 м с осуществлением древесно-кустарниковых посадок по периметру </w:t>
      </w:r>
      <w:proofErr w:type="spellStart"/>
      <w:r w:rsidRPr="00B96823">
        <w:t>золоотвала</w:t>
      </w:r>
      <w:proofErr w:type="spellEnd"/>
      <w:r w:rsidRPr="00B96823">
        <w:t>.</w:t>
      </w:r>
    </w:p>
    <w:p w14:paraId="78525281" w14:textId="77777777" w:rsidR="00183BD4" w:rsidRPr="00B96823" w:rsidRDefault="00183BD4">
      <w:r w:rsidRPr="00B96823">
        <w:t>При установлении минимальной величины санитарно-защитной зоны от всех типов котельных тепловой мощностью менее 200 Гкал, работающих на твердом, жидком и газообразном топливе, необходимо определение расчетной концентрации в приземном слое и по вертикали с учетом высоты жилых зданий в зоне максимального загрязнения атмосферного воздуха от котельной (10 - 40 высот трубы котельной). При наличии в зоне максимального загрязнения от котельных жилых домов повышенной этажности высота дымовой трубы должна быть как минимум на 1,5 м выше конька крыши самого высокого жилого дома.</w:t>
      </w:r>
    </w:p>
    <w:p w14:paraId="09340C0A" w14:textId="77777777" w:rsidR="00183BD4" w:rsidRPr="00B96823" w:rsidRDefault="00183BD4">
      <w:bookmarkStart w:id="545" w:name="sub_1205454"/>
      <w:r w:rsidRPr="00B96823">
        <w:t>5.4.5.4. Отдельно стоящие котельные используются для обслуживания группы зданий.</w:t>
      </w:r>
    </w:p>
    <w:bookmarkEnd w:id="545"/>
    <w:p w14:paraId="2CBE81C6" w14:textId="77777777" w:rsidR="00183BD4" w:rsidRPr="00B96823" w:rsidRDefault="00183BD4">
      <w:r w:rsidRPr="00B96823">
        <w:t>Индивидуальные и крышные котельные используются для обслуживания одного здания или сооружения.</w:t>
      </w:r>
    </w:p>
    <w:p w14:paraId="23854DDE" w14:textId="77777777" w:rsidR="00183BD4" w:rsidRPr="00B96823" w:rsidRDefault="00183BD4">
      <w:r w:rsidRPr="00B96823">
        <w:t>Индивидуальные котельные могут быть отдельно стоящими, встроенными и пристроенными.</w:t>
      </w:r>
    </w:p>
    <w:p w14:paraId="4C08F552" w14:textId="77777777" w:rsidR="00183BD4" w:rsidRPr="00B96823" w:rsidRDefault="00183BD4">
      <w:bookmarkStart w:id="546" w:name="sub_1205455"/>
      <w:r w:rsidRPr="00B96823">
        <w:t>5.4.5.5. Крышные, пристроенные и отдельно стоящие котельные на территории жилой застройки размещаются в соответствии с требованиями к санитарно-защитным зонам.</w:t>
      </w:r>
    </w:p>
    <w:bookmarkEnd w:id="546"/>
    <w:p w14:paraId="0EB8230F" w14:textId="77777777" w:rsidR="00183BD4" w:rsidRPr="00B96823" w:rsidRDefault="00183BD4">
      <w:r w:rsidRPr="00B96823">
        <w:t>Не допускается размещение:</w:t>
      </w:r>
    </w:p>
    <w:p w14:paraId="4925A8E0" w14:textId="77777777" w:rsidR="00183BD4" w:rsidRPr="00B96823" w:rsidRDefault="00183BD4">
      <w:r w:rsidRPr="00B96823">
        <w:t>котельных, встроенных в многоквартирные жилые здания;</w:t>
      </w:r>
    </w:p>
    <w:p w14:paraId="44CC7C95" w14:textId="77777777" w:rsidR="00183BD4" w:rsidRPr="00B96823" w:rsidRDefault="00183BD4">
      <w:r w:rsidRPr="00B96823">
        <w:lastRenderedPageBreak/>
        <w:t>пристроенных котельных, непосредственно примыкающих к жилым зданиям со стороны входных подъездов и участков стен с оконными проемами, где расстояние до ближайшего окна жилого помещения от внешней стены котельной по горизонтали менее 4 м, от перекрытия котельной по вертикали - менее 8 м;</w:t>
      </w:r>
    </w:p>
    <w:p w14:paraId="73D4267C" w14:textId="77777777" w:rsidR="00183BD4" w:rsidRPr="00B96823" w:rsidRDefault="00183BD4">
      <w:r w:rsidRPr="00B96823">
        <w:t>крышных котельных непосредственно на перекрытиях жилых помещений (перекрытие жилого помещения не может служить основанием пола котельной), а также смежно с жилыми помещениями.</w:t>
      </w:r>
    </w:p>
    <w:p w14:paraId="2CD55264" w14:textId="77777777" w:rsidR="00183BD4" w:rsidRPr="00B96823" w:rsidRDefault="00183BD4">
      <w:bookmarkStart w:id="547" w:name="sub_1205456"/>
      <w:r w:rsidRPr="00B96823">
        <w:t>5.4.5.6. Земельные участки для размещения котельных выбираются в соответствии со схемой теплоснабжения, проектами планировки городских округов и поселений, генеральными планами предприятий.</w:t>
      </w:r>
    </w:p>
    <w:bookmarkEnd w:id="547"/>
    <w:p w14:paraId="0EC69D2C" w14:textId="77777777" w:rsidR="00183BD4" w:rsidRPr="00B96823" w:rsidRDefault="00183BD4">
      <w:r w:rsidRPr="00B96823">
        <w:t xml:space="preserve">Размеры земельных участков для отдельно стоящих котельных, размещаемых в районах жилой застройки, следует принимать в соответствии с </w:t>
      </w:r>
      <w:hyperlink w:anchor="sub_630" w:history="1">
        <w:r w:rsidRPr="00B96823">
          <w:rPr>
            <w:rStyle w:val="a4"/>
            <w:rFonts w:cs="Times New Roman CYR"/>
            <w:color w:val="auto"/>
          </w:rPr>
          <w:t>таблицей 63</w:t>
        </w:r>
      </w:hyperlink>
      <w:r w:rsidRPr="00B96823">
        <w:t xml:space="preserve"> основной части настоящих Нормативов.</w:t>
      </w:r>
    </w:p>
    <w:p w14:paraId="74886877" w14:textId="77777777" w:rsidR="00183BD4" w:rsidRPr="00B96823" w:rsidRDefault="00183BD4">
      <w:r w:rsidRPr="00B96823">
        <w:t xml:space="preserve">5.4.5.7. Трассы и способы прокладки тепловых сетей следует предусматривать в соответствии с </w:t>
      </w:r>
      <w:hyperlink r:id="rId157" w:history="1">
        <w:r w:rsidRPr="00B96823">
          <w:rPr>
            <w:rStyle w:val="a4"/>
            <w:rFonts w:cs="Times New Roman CYR"/>
            <w:color w:val="auto"/>
          </w:rPr>
          <w:t>СП 18.13330.2011</w:t>
        </w:r>
      </w:hyperlink>
      <w:r w:rsidRPr="00B96823">
        <w:t xml:space="preserve">, </w:t>
      </w:r>
      <w:hyperlink r:id="rId158" w:history="1">
        <w:r w:rsidRPr="00B96823">
          <w:rPr>
            <w:rStyle w:val="a4"/>
            <w:rFonts w:cs="Times New Roman CYR"/>
            <w:color w:val="auto"/>
          </w:rPr>
          <w:t>СП 124.13330.2012</w:t>
        </w:r>
      </w:hyperlink>
      <w:r w:rsidRPr="00B96823">
        <w:t xml:space="preserve">, </w:t>
      </w:r>
      <w:hyperlink r:id="rId159" w:history="1">
        <w:r w:rsidRPr="00B96823">
          <w:rPr>
            <w:rStyle w:val="a4"/>
            <w:rFonts w:cs="Times New Roman CYR"/>
            <w:color w:val="auto"/>
          </w:rPr>
          <w:t>СП 42.13330.2011</w:t>
        </w:r>
      </w:hyperlink>
      <w:r w:rsidRPr="00B96823">
        <w:t>, ВСН 11-94.</w:t>
      </w:r>
    </w:p>
    <w:p w14:paraId="301C8203" w14:textId="77777777" w:rsidR="00183BD4" w:rsidRPr="00B96823" w:rsidRDefault="00183BD4">
      <w:r w:rsidRPr="00B96823">
        <w:t xml:space="preserve">Размещение тепловых сетей производится в соответствии с требованиями </w:t>
      </w:r>
      <w:hyperlink w:anchor="sub_120545" w:history="1">
        <w:r w:rsidRPr="00B96823">
          <w:rPr>
            <w:rStyle w:val="a4"/>
            <w:rFonts w:cs="Times New Roman CYR"/>
            <w:color w:val="auto"/>
          </w:rPr>
          <w:t>подраздела 5.4.5</w:t>
        </w:r>
      </w:hyperlink>
      <w:r w:rsidRPr="00B96823">
        <w:t xml:space="preserve"> "Теплоснабжение" настоящего раздела.</w:t>
      </w:r>
    </w:p>
    <w:p w14:paraId="50B46C67" w14:textId="77777777" w:rsidR="00183BD4" w:rsidRPr="00B96823" w:rsidRDefault="00183BD4">
      <w:pPr>
        <w:pStyle w:val="1"/>
        <w:rPr>
          <w:color w:val="auto"/>
        </w:rPr>
      </w:pPr>
      <w:bookmarkStart w:id="548" w:name="sub_120546"/>
      <w:r w:rsidRPr="00B96823">
        <w:rPr>
          <w:color w:val="auto"/>
        </w:rPr>
        <w:t>5.4.6. Газоснабжение:</w:t>
      </w:r>
    </w:p>
    <w:bookmarkEnd w:id="548"/>
    <w:p w14:paraId="34AF97EA" w14:textId="77777777" w:rsidR="00183BD4" w:rsidRPr="00B96823" w:rsidRDefault="00183BD4"/>
    <w:p w14:paraId="4F63C672" w14:textId="77777777" w:rsidR="00183BD4" w:rsidRPr="00B96823" w:rsidRDefault="00183BD4">
      <w:bookmarkStart w:id="549" w:name="sub_1205461"/>
      <w:r w:rsidRPr="00B96823">
        <w:t>5.4.6.1. Проектирование и строительство новых газораспределительных систем, реконструкцию и развитие действующих газораспределительных систем следует осуществлять в соответствии со схемами газоснабжения, разработанными в составе программы газификации Краснодарского края, в целях обеспечения предусматриваемого программой уровня газификации жилищно-коммунального хозяйства, промышленных и иных организаций.</w:t>
      </w:r>
    </w:p>
    <w:p w14:paraId="41C0E678" w14:textId="77777777" w:rsidR="00183BD4" w:rsidRPr="00B96823" w:rsidRDefault="00183BD4">
      <w:bookmarkStart w:id="550" w:name="sub_1205462"/>
      <w:bookmarkEnd w:id="549"/>
      <w:r w:rsidRPr="00B96823">
        <w:t>5.4.6.2. Газораспределительная система должна обеспечивать подачу газа потребителям в необходимом объеме и требуемых параметрах.</w:t>
      </w:r>
    </w:p>
    <w:bookmarkEnd w:id="550"/>
    <w:p w14:paraId="20566861" w14:textId="77777777" w:rsidR="00183BD4" w:rsidRPr="00B96823" w:rsidRDefault="00183BD4">
      <w:r w:rsidRPr="00B96823">
        <w:t xml:space="preserve">Для неотключаемых потребителей газа, перечень которых утверждается Правительством Российской Федерации в установленном порядке, имеющих преимущественное право пользования газом в качестве топлива, и </w:t>
      </w:r>
      <w:proofErr w:type="gramStart"/>
      <w:r w:rsidRPr="00B96823">
        <w:t>поставки газа</w:t>
      </w:r>
      <w:proofErr w:type="gramEnd"/>
      <w:r w:rsidRPr="00B96823">
        <w:t xml:space="preserve"> которым не подлежат ограничению или прекращению, должна быть обеспечена бесперебойная подача газа путем </w:t>
      </w:r>
      <w:proofErr w:type="spellStart"/>
      <w:r w:rsidRPr="00B96823">
        <w:t>закольцевания</w:t>
      </w:r>
      <w:proofErr w:type="spellEnd"/>
      <w:r w:rsidRPr="00B96823">
        <w:t xml:space="preserve"> газопроводов или другими способами.</w:t>
      </w:r>
    </w:p>
    <w:p w14:paraId="2DEF2276" w14:textId="77777777" w:rsidR="00183BD4" w:rsidRPr="00B96823" w:rsidRDefault="00183BD4">
      <w:bookmarkStart w:id="551" w:name="sub_1205463"/>
      <w:r w:rsidRPr="00B96823">
        <w:t>5.4.6.3. На территории малоэтажной застройки для целей отопления и горячего водоснабжения следует предусматривать индивидуальные источники тепла на газовом топливе, устанавливать газовые плиты.</w:t>
      </w:r>
    </w:p>
    <w:bookmarkEnd w:id="551"/>
    <w:p w14:paraId="4A09DECF" w14:textId="77777777" w:rsidR="00183BD4" w:rsidRPr="00B96823" w:rsidRDefault="00183BD4">
      <w:r w:rsidRPr="00B96823">
        <w:t>В качестве топлива индивидуальных котельных для административных и жилых зданий следует использовать природный газ.</w:t>
      </w:r>
    </w:p>
    <w:p w14:paraId="77B59226" w14:textId="77777777" w:rsidR="00183BD4" w:rsidRPr="00B96823" w:rsidRDefault="00183BD4">
      <w:bookmarkStart w:id="552" w:name="sub_1205464"/>
      <w:r w:rsidRPr="00B96823">
        <w:t>5.4.6.4. Газораспределительные сети, резервуарные и баллонные установки, газонаполнительные станции и другие объекты сжиженного углеводородного газа (далее - СУГ) должны проектироваться и сооружаться так, чтобы при восприятии нагрузок и воздействий, действующих на них в течение предполагаемого срока службы, установленного заданием на проектирование, были обеспечены необходимые по условиям безопасности прочность, устойчивость и герметичность. Не допускаются деформации газопроводов (в том числе от перемещений грунта), которые могут привести к нарушениям их целостности и герметичности.</w:t>
      </w:r>
    </w:p>
    <w:bookmarkEnd w:id="552"/>
    <w:p w14:paraId="0BB4ABAD" w14:textId="77777777" w:rsidR="00183BD4" w:rsidRPr="00B96823" w:rsidRDefault="00183BD4">
      <w:r w:rsidRPr="00B96823">
        <w:t xml:space="preserve">При строительстве в районах со сложными геологическими условиями должны учитываться специальные требования </w:t>
      </w:r>
      <w:hyperlink r:id="rId160" w:history="1">
        <w:r w:rsidRPr="00B96823">
          <w:rPr>
            <w:rStyle w:val="a4"/>
            <w:rFonts w:cs="Times New Roman CYR"/>
            <w:color w:val="auto"/>
          </w:rPr>
          <w:t>СНиП 22-02-2003</w:t>
        </w:r>
      </w:hyperlink>
      <w:r w:rsidRPr="00B96823">
        <w:t xml:space="preserve"> и </w:t>
      </w:r>
      <w:hyperlink r:id="rId161" w:history="1">
        <w:r w:rsidRPr="00B96823">
          <w:rPr>
            <w:rStyle w:val="a4"/>
            <w:rFonts w:cs="Times New Roman CYR"/>
            <w:color w:val="auto"/>
          </w:rPr>
          <w:t>СНиП 2.01.09-91</w:t>
        </w:r>
      </w:hyperlink>
      <w:r w:rsidRPr="00B96823">
        <w:t>.</w:t>
      </w:r>
    </w:p>
    <w:p w14:paraId="2D2AC6AB" w14:textId="77777777" w:rsidR="00183BD4" w:rsidRPr="00B96823" w:rsidRDefault="00183BD4">
      <w:bookmarkStart w:id="553" w:name="sub_1205465"/>
      <w:r w:rsidRPr="00B96823">
        <w:t xml:space="preserve">5.4.6.5. При восстановлении (реконструкции) изношенных подземных стальных газопроводов вне и на территории городских округов и поселений следует руководствоваться требованиями </w:t>
      </w:r>
      <w:hyperlink r:id="rId162" w:history="1">
        <w:r w:rsidRPr="00B96823">
          <w:rPr>
            <w:rStyle w:val="a4"/>
            <w:rFonts w:cs="Times New Roman CYR"/>
            <w:color w:val="auto"/>
          </w:rPr>
          <w:t>СП 62.13330.2011</w:t>
        </w:r>
      </w:hyperlink>
      <w:r w:rsidRPr="00B96823">
        <w:t>.</w:t>
      </w:r>
    </w:p>
    <w:p w14:paraId="5D145826" w14:textId="77777777" w:rsidR="00183BD4" w:rsidRPr="00B96823" w:rsidRDefault="00183BD4">
      <w:bookmarkStart w:id="554" w:name="sub_1205466"/>
      <w:bookmarkEnd w:id="553"/>
      <w:r w:rsidRPr="00B96823">
        <w:t xml:space="preserve">5.4.6.6. Границы охранных зон газораспределительных сетей и условия использования земельных участков, расположенных в их пределах, должны соответствовать </w:t>
      </w:r>
      <w:hyperlink r:id="rId163" w:history="1">
        <w:r w:rsidRPr="00B96823">
          <w:rPr>
            <w:rStyle w:val="a4"/>
            <w:rFonts w:cs="Times New Roman CYR"/>
            <w:color w:val="auto"/>
          </w:rPr>
          <w:t>Правилам</w:t>
        </w:r>
      </w:hyperlink>
      <w:r w:rsidRPr="00B96823">
        <w:t xml:space="preserve"> </w:t>
      </w:r>
      <w:r w:rsidRPr="00B96823">
        <w:lastRenderedPageBreak/>
        <w:t>охраны газораспределительных сетей, утвержденным Правительством Российской Федерации.</w:t>
      </w:r>
    </w:p>
    <w:p w14:paraId="70869553" w14:textId="77777777" w:rsidR="00183BD4" w:rsidRPr="00B96823" w:rsidRDefault="00183BD4">
      <w:bookmarkStart w:id="555" w:name="sub_1205467"/>
      <w:bookmarkEnd w:id="554"/>
      <w:r w:rsidRPr="00B96823">
        <w:t xml:space="preserve">5.4.6.7. При выборе, предоставлении и использовании земель для строительства и эксплуатации магистральных газопроводов необходимо руководствоваться требованиями </w:t>
      </w:r>
      <w:hyperlink r:id="rId164" w:history="1">
        <w:r w:rsidRPr="00B96823">
          <w:rPr>
            <w:rStyle w:val="a4"/>
            <w:rFonts w:cs="Times New Roman CYR"/>
            <w:color w:val="auto"/>
          </w:rPr>
          <w:t>СН 452-73</w:t>
        </w:r>
      </w:hyperlink>
      <w:r w:rsidRPr="00B96823">
        <w:t>.</w:t>
      </w:r>
    </w:p>
    <w:p w14:paraId="761B8417" w14:textId="77777777" w:rsidR="00183BD4" w:rsidRPr="00B96823" w:rsidRDefault="00183BD4">
      <w:bookmarkStart w:id="556" w:name="sub_1205468"/>
      <w:bookmarkEnd w:id="555"/>
      <w:r w:rsidRPr="00B96823">
        <w:t>5.4.6.8. Размещение магистральных газопроводов по территории городских округов и поселений не допускается.</w:t>
      </w:r>
    </w:p>
    <w:bookmarkEnd w:id="556"/>
    <w:p w14:paraId="18A758C6" w14:textId="77777777" w:rsidR="00183BD4" w:rsidRPr="00B96823" w:rsidRDefault="00183BD4">
      <w:r w:rsidRPr="00B96823">
        <w:t xml:space="preserve">5.4.6.9. Прокладку распределительных газопроводов следует предусматривать подземной и наземной в соответствии с требованиями </w:t>
      </w:r>
      <w:hyperlink r:id="rId165" w:history="1">
        <w:r w:rsidRPr="00B96823">
          <w:rPr>
            <w:rStyle w:val="a4"/>
            <w:rFonts w:cs="Times New Roman CYR"/>
            <w:color w:val="auto"/>
          </w:rPr>
          <w:t>СП 4.13130.2013</w:t>
        </w:r>
      </w:hyperlink>
      <w:r w:rsidRPr="00B96823">
        <w:t xml:space="preserve"> и </w:t>
      </w:r>
      <w:hyperlink r:id="rId166" w:history="1">
        <w:r w:rsidRPr="00B96823">
          <w:rPr>
            <w:rStyle w:val="a4"/>
            <w:rFonts w:cs="Times New Roman CYR"/>
            <w:color w:val="auto"/>
          </w:rPr>
          <w:t>СП 62.13330.2011</w:t>
        </w:r>
      </w:hyperlink>
      <w:r w:rsidRPr="00B96823">
        <w:t>.</w:t>
      </w:r>
    </w:p>
    <w:p w14:paraId="6705657D" w14:textId="77777777" w:rsidR="00183BD4" w:rsidRPr="00B96823" w:rsidRDefault="00183BD4">
      <w:r w:rsidRPr="00B96823">
        <w:t>Допускается надземная прокладка газопроводов по стенам зданий внутри жилых дворов и кварталов, а также на отдельных участках трассы, в том числе на участках переходов через искусственные и естественные преграды при пересечении подземных коммуникаций.</w:t>
      </w:r>
    </w:p>
    <w:p w14:paraId="55136A24" w14:textId="77777777" w:rsidR="00183BD4" w:rsidRPr="00B96823" w:rsidRDefault="00183BD4">
      <w:r w:rsidRPr="00B96823">
        <w:t>Транзитная прокладка газопроводов всех давлений по стенам и над кровлями зданий детских учреждений, больниц, школ, санаториев, общественных, административных и бытовых зданий с массовым пребыванием людей запрещается.</w:t>
      </w:r>
    </w:p>
    <w:p w14:paraId="64DBB8F9" w14:textId="77777777" w:rsidR="00183BD4" w:rsidRPr="00B96823" w:rsidRDefault="00183BD4">
      <w:r w:rsidRPr="00B96823">
        <w:t>В обоснованных случаях разрешается транзитная прокладка газопроводов не выше среднего давления диаметром до 100 мм по стенам одного жилого здания не ниже III степени огнестойкости класса С0 и на расстоянии до кровли не менее 0,2 м.</w:t>
      </w:r>
    </w:p>
    <w:p w14:paraId="5C5416C0" w14:textId="77777777" w:rsidR="00183BD4" w:rsidRPr="00B96823" w:rsidRDefault="00183BD4">
      <w:r w:rsidRPr="00B96823">
        <w:t>Запрещается прокладка газопроводов всех давлений по стенам, над и под помещениями категорий "А" и "Б" (за исключением зданий газово-распределительных пунктов.</w:t>
      </w:r>
    </w:p>
    <w:p w14:paraId="20F9ABFA" w14:textId="77777777" w:rsidR="00183BD4" w:rsidRPr="00B96823" w:rsidRDefault="00183BD4">
      <w:bookmarkStart w:id="557" w:name="sub_12054610"/>
      <w:r w:rsidRPr="00B96823">
        <w:t>5.4.6.10. Газораспределительные станции (ГРС) и газонаполнительные станции (ГНС) должны размещаться за пределами населенных пунктов, а также их резервных территорий.</w:t>
      </w:r>
    </w:p>
    <w:bookmarkEnd w:id="557"/>
    <w:p w14:paraId="254762B3" w14:textId="77777777" w:rsidR="00183BD4" w:rsidRPr="00B96823" w:rsidRDefault="00183BD4">
      <w:r w:rsidRPr="00B96823">
        <w:t>Газонаполнительные пункты (ГНП), располагаемые в границах населенных пунктов, необходимо размещать с подветренной стороны (для ветров преобладающего направления) по отношению к жилой застройке.</w:t>
      </w:r>
    </w:p>
    <w:p w14:paraId="3EA22E71" w14:textId="77777777" w:rsidR="00183BD4" w:rsidRPr="00B96823" w:rsidRDefault="00183BD4">
      <w:bookmarkStart w:id="558" w:name="sub_12054611"/>
      <w:r w:rsidRPr="00B96823">
        <w:t xml:space="preserve">5.4.6.11. Классификация газопроводов по рабочему давлению транспортируемого газа приведена в </w:t>
      </w:r>
      <w:hyperlink w:anchor="sub_640" w:history="1">
        <w:r w:rsidRPr="00B96823">
          <w:rPr>
            <w:rStyle w:val="a4"/>
            <w:rFonts w:cs="Times New Roman CYR"/>
            <w:color w:val="auto"/>
          </w:rPr>
          <w:t>таблице 64</w:t>
        </w:r>
      </w:hyperlink>
      <w:r w:rsidRPr="00B96823">
        <w:t xml:space="preserve"> основной части настоящих Нормативов.</w:t>
      </w:r>
    </w:p>
    <w:p w14:paraId="6EDC6E7A" w14:textId="77777777" w:rsidR="00183BD4" w:rsidRPr="00B96823" w:rsidRDefault="00183BD4">
      <w:bookmarkStart w:id="559" w:name="sub_12054612"/>
      <w:bookmarkEnd w:id="558"/>
      <w:r w:rsidRPr="00B96823">
        <w:t xml:space="preserve">5.4.6.12. Для газораспределительных сетей в соответствии с </w:t>
      </w:r>
      <w:hyperlink r:id="rId167" w:history="1">
        <w:r w:rsidRPr="00B96823">
          <w:rPr>
            <w:rStyle w:val="a4"/>
            <w:rFonts w:cs="Times New Roman CYR"/>
            <w:color w:val="auto"/>
          </w:rPr>
          <w:t>Правилами</w:t>
        </w:r>
      </w:hyperlink>
      <w:r w:rsidRPr="00B96823">
        <w:t xml:space="preserve"> охраны газораспределительных сетей, утвержденными </w:t>
      </w:r>
      <w:hyperlink r:id="rId168" w:history="1">
        <w:r w:rsidRPr="00B96823">
          <w:rPr>
            <w:rStyle w:val="a4"/>
            <w:rFonts w:cs="Times New Roman CYR"/>
            <w:color w:val="auto"/>
          </w:rPr>
          <w:t>Постановлением</w:t>
        </w:r>
      </w:hyperlink>
      <w:r w:rsidRPr="00B96823">
        <w:t xml:space="preserve"> Правительства Российской Федерации от 20 ноября 2000 года N 878, устанавливаются следующие охранные зоны:</w:t>
      </w:r>
    </w:p>
    <w:bookmarkEnd w:id="559"/>
    <w:p w14:paraId="19873ED3" w14:textId="77777777" w:rsidR="00183BD4" w:rsidRPr="00B96823" w:rsidRDefault="00183BD4">
      <w:r w:rsidRPr="00B96823">
        <w:t>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14:paraId="7481EBE8" w14:textId="77777777" w:rsidR="00183BD4" w:rsidRPr="00B96823" w:rsidRDefault="00183BD4">
      <w:r w:rsidRPr="00B96823">
        <w:t>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 от газопровода со стороны провода и 2 метров - с противоположной стороны;</w:t>
      </w:r>
    </w:p>
    <w:p w14:paraId="37441985" w14:textId="77777777" w:rsidR="00183BD4" w:rsidRPr="00B96823" w:rsidRDefault="00183BD4">
      <w:r w:rsidRPr="00B96823">
        <w:t>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14:paraId="4A93CF12" w14:textId="77777777" w:rsidR="00183BD4" w:rsidRPr="00B96823" w:rsidRDefault="00183BD4">
      <w:r w:rsidRPr="00B96823">
        <w:t>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14:paraId="237BB185" w14:textId="77777777" w:rsidR="00183BD4" w:rsidRPr="00B96823" w:rsidRDefault="00183BD4">
      <w:r w:rsidRPr="00B96823">
        <w:t>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14:paraId="5B55F5D6" w14:textId="77777777" w:rsidR="00183BD4" w:rsidRPr="00B96823" w:rsidRDefault="00183BD4">
      <w:r w:rsidRPr="00B96823">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14:paraId="0BC4E744" w14:textId="77777777" w:rsidR="00183BD4" w:rsidRPr="00B96823" w:rsidRDefault="00183BD4">
      <w:bookmarkStart w:id="560" w:name="sub_12054613"/>
      <w:r w:rsidRPr="00B96823">
        <w:lastRenderedPageBreak/>
        <w:t>5.4.6.13. Размеры земельных участков ГНС в зависимости от их производительности следует принимать по проекту для станций производительностью:</w:t>
      </w:r>
    </w:p>
    <w:bookmarkEnd w:id="560"/>
    <w:p w14:paraId="1BE8CAFC" w14:textId="77777777" w:rsidR="00183BD4" w:rsidRPr="00B96823" w:rsidRDefault="00183BD4">
      <w:r w:rsidRPr="00B96823">
        <w:t>10 тыс. т/год - не более 6 га;</w:t>
      </w:r>
    </w:p>
    <w:p w14:paraId="4CBFF0A0" w14:textId="77777777" w:rsidR="00183BD4" w:rsidRPr="00B96823" w:rsidRDefault="00183BD4">
      <w:r w:rsidRPr="00B96823">
        <w:t>20 тыс. т/год - не более 7 га;</w:t>
      </w:r>
    </w:p>
    <w:p w14:paraId="7A7F041C" w14:textId="77777777" w:rsidR="00183BD4" w:rsidRPr="00B96823" w:rsidRDefault="00183BD4">
      <w:r w:rsidRPr="00B96823">
        <w:t>40 тыс. т/год - не более 8 га.</w:t>
      </w:r>
    </w:p>
    <w:p w14:paraId="75CDAC24" w14:textId="77777777" w:rsidR="00183BD4" w:rsidRPr="00B96823" w:rsidRDefault="00183BD4">
      <w:r w:rsidRPr="00B96823">
        <w:t>Площадку для размещения ГНС следует предусматривать с учетом обеспечения снаружи ограждения противопожарной полосы шириной 10 м и минимальных расстояний до лесных массивов: хвойных пород - 50 м, лиственных пород - 20 м, смешанных пород - 30 м.</w:t>
      </w:r>
    </w:p>
    <w:p w14:paraId="6E51D896" w14:textId="77777777" w:rsidR="00183BD4" w:rsidRPr="00B96823" w:rsidRDefault="00183BD4">
      <w:bookmarkStart w:id="561" w:name="sub_12054614"/>
      <w:r w:rsidRPr="00B96823">
        <w:t>5.4.6.14. Размеры земельных участков ГНП и промежуточных складов баллонов следует принимать не более 0,6 га.</w:t>
      </w:r>
    </w:p>
    <w:p w14:paraId="54EEE7E7" w14:textId="77777777" w:rsidR="00183BD4" w:rsidRPr="00B96823" w:rsidRDefault="00183BD4">
      <w:bookmarkStart w:id="562" w:name="sub_12054615"/>
      <w:bookmarkEnd w:id="561"/>
      <w:r w:rsidRPr="00B96823">
        <w:t xml:space="preserve">5.4.6.15. Газорегуляторные пункты (далее - ГРП) следует размещать в соответствии с требованиями </w:t>
      </w:r>
      <w:hyperlink r:id="rId169" w:history="1">
        <w:r w:rsidRPr="00B96823">
          <w:rPr>
            <w:rStyle w:val="a4"/>
            <w:rFonts w:cs="Times New Roman CYR"/>
            <w:color w:val="auto"/>
          </w:rPr>
          <w:t>СП 4.13130.2013</w:t>
        </w:r>
      </w:hyperlink>
      <w:r w:rsidRPr="00B96823">
        <w:t>:</w:t>
      </w:r>
    </w:p>
    <w:bookmarkEnd w:id="562"/>
    <w:p w14:paraId="6C437B08" w14:textId="77777777" w:rsidR="00183BD4" w:rsidRPr="00B96823" w:rsidRDefault="00183BD4">
      <w:r w:rsidRPr="00B96823">
        <w:t>отдельно стоящими;</w:t>
      </w:r>
    </w:p>
    <w:p w14:paraId="73D3D43E" w14:textId="77777777" w:rsidR="00183BD4" w:rsidRPr="00B96823" w:rsidRDefault="00183BD4">
      <w:r w:rsidRPr="00B96823">
        <w:t>пристроенными к газифицируемым производственным зданиям, котельным и общественным зданиям с помещениями производственного характера;</w:t>
      </w:r>
    </w:p>
    <w:p w14:paraId="208255EC" w14:textId="77777777" w:rsidR="00183BD4" w:rsidRPr="00B96823" w:rsidRDefault="00183BD4">
      <w:r w:rsidRPr="00B96823">
        <w:t>встроенными в одноэтажные газифицируемые производственные здания и котельные (кроме помещений, расположенных в подвальных и цокольных этажах);</w:t>
      </w:r>
    </w:p>
    <w:p w14:paraId="4326FAE7" w14:textId="77777777" w:rsidR="00183BD4" w:rsidRPr="00B96823" w:rsidRDefault="00183BD4">
      <w:r w:rsidRPr="00B96823">
        <w:t>на покрытиях газифицируемых производственных зданий I и II степеней огнестойкости класса С0 с негорючим утеплителем;</w:t>
      </w:r>
    </w:p>
    <w:p w14:paraId="49744449" w14:textId="77777777" w:rsidR="00183BD4" w:rsidRPr="00B96823" w:rsidRDefault="00183BD4">
      <w:r w:rsidRPr="00B96823">
        <w:t>вне зданий на открытых огражденных площадках под навесом на территории промышленных предприятий.</w:t>
      </w:r>
    </w:p>
    <w:p w14:paraId="0C6C9298" w14:textId="77777777" w:rsidR="00183BD4" w:rsidRPr="00B96823" w:rsidRDefault="00183BD4">
      <w:r w:rsidRPr="00B96823">
        <w:t>Блочные газорегуляторные пункты (далее - ГРПБ) следует размещать отдельно стоящими.</w:t>
      </w:r>
    </w:p>
    <w:p w14:paraId="3C407E2D" w14:textId="77777777" w:rsidR="00183BD4" w:rsidRPr="00B96823" w:rsidRDefault="00183BD4">
      <w:bookmarkStart w:id="563" w:name="sub_120546151"/>
      <w:r w:rsidRPr="00B96823">
        <w:t xml:space="preserve">5.4.6.15.1. Отдельно стоящие газорегуляторные пункты в поселениях должны располагаться на расстояниях от зданий и сооружений не менее указанных в </w:t>
      </w:r>
      <w:hyperlink w:anchor="sub_370" w:history="1">
        <w:r w:rsidRPr="00B96823">
          <w:rPr>
            <w:rStyle w:val="a4"/>
            <w:rFonts w:cs="Times New Roman CYR"/>
            <w:color w:val="auto"/>
          </w:rPr>
          <w:t>таблице 37</w:t>
        </w:r>
      </w:hyperlink>
      <w:r w:rsidRPr="00B96823">
        <w:t xml:space="preserve">, а на территории промышленных предприятий и других предприятий производственного назначения - согласно требованиям </w:t>
      </w:r>
      <w:hyperlink r:id="rId170" w:history="1">
        <w:r w:rsidRPr="00B96823">
          <w:rPr>
            <w:rStyle w:val="a4"/>
            <w:rFonts w:cs="Times New Roman CYR"/>
            <w:color w:val="auto"/>
          </w:rPr>
          <w:t>СП 4.13130.2013</w:t>
        </w:r>
      </w:hyperlink>
      <w:r w:rsidRPr="00B96823">
        <w:t>.</w:t>
      </w:r>
    </w:p>
    <w:bookmarkEnd w:id="563"/>
    <w:p w14:paraId="11355D97" w14:textId="77777777" w:rsidR="00183BD4" w:rsidRPr="00B96823" w:rsidRDefault="00183BD4">
      <w:r w:rsidRPr="00B96823">
        <w:t>Расстояние следует принимать от наружных стен зданий ГРП, ГРПБ или ШРП, а при расположении оборудования на открытой площадке - от ограждения.</w:t>
      </w:r>
    </w:p>
    <w:p w14:paraId="47542A25" w14:textId="77777777" w:rsidR="00183BD4" w:rsidRPr="00B96823" w:rsidRDefault="00183BD4">
      <w:r w:rsidRPr="00B96823">
        <w:t xml:space="preserve">Требования </w:t>
      </w:r>
      <w:hyperlink w:anchor="sub_370" w:history="1">
        <w:r w:rsidRPr="00B96823">
          <w:rPr>
            <w:rStyle w:val="a4"/>
            <w:rFonts w:cs="Times New Roman CYR"/>
            <w:color w:val="auto"/>
          </w:rPr>
          <w:t>таблицы 37</w:t>
        </w:r>
      </w:hyperlink>
      <w:r w:rsidRPr="00B96823">
        <w:t xml:space="preserve"> распространяются также на узлы учета расхода газа, располагаемые в отдельно стоящих зданиях или в шкафах на отдельно стоящих опорах.</w:t>
      </w:r>
    </w:p>
    <w:p w14:paraId="02E1A171" w14:textId="77777777" w:rsidR="00183BD4" w:rsidRPr="00B96823" w:rsidRDefault="00183BD4">
      <w:r w:rsidRPr="00B96823">
        <w:t>Расстояние от отдельно стоящего ШРП при давлении газа на вводе до 0,3 МПа до зданий и сооружений не нормируется.</w:t>
      </w:r>
    </w:p>
    <w:p w14:paraId="24FB10EB" w14:textId="77777777" w:rsidR="00183BD4" w:rsidRPr="00B96823" w:rsidRDefault="00183BD4">
      <w:r w:rsidRPr="00B96823">
        <w:t>В стесненных условиях разрешается уменьшение на 30 процентов расстояний от зданий и сооружений до газорегуляторных пунктов пропускной способностью до 10000 куб. м/ч.</w:t>
      </w:r>
    </w:p>
    <w:p w14:paraId="4EC4C8EF" w14:textId="77777777" w:rsidR="00183BD4" w:rsidRPr="00B96823" w:rsidRDefault="00183BD4">
      <w:bookmarkStart w:id="564" w:name="sub_12054616"/>
      <w:r w:rsidRPr="00B96823">
        <w:t>5.4.6.16. Шкафные газорегуляторные пункты (далее - ШРП) размещают на отдельно стоящих опорах или на наружных стенах зданий, для газоснабжения которых они предназначены.</w:t>
      </w:r>
    </w:p>
    <w:bookmarkEnd w:id="564"/>
    <w:p w14:paraId="6E5D6731" w14:textId="77777777" w:rsidR="00183BD4" w:rsidRPr="00B96823" w:rsidRDefault="00183BD4">
      <w:r w:rsidRPr="00B96823">
        <w:t xml:space="preserve">Расстояния от отдельно стоящих ШРП до зданий и сооружений должны быть не менее указанных в </w:t>
      </w:r>
      <w:hyperlink w:anchor="sub_370" w:history="1">
        <w:r w:rsidRPr="00B96823">
          <w:rPr>
            <w:rStyle w:val="a4"/>
            <w:rFonts w:cs="Times New Roman CYR"/>
            <w:color w:val="auto"/>
          </w:rPr>
          <w:t>таблице 37</w:t>
        </w:r>
      </w:hyperlink>
      <w:r w:rsidRPr="00B96823">
        <w:t>. При этом для ШРП с давлением газа на вводе до 0,3 МПа включительно расстояния до зданий и сооружений не нормируются.</w:t>
      </w:r>
    </w:p>
    <w:p w14:paraId="104CB1FF" w14:textId="77777777" w:rsidR="00183BD4" w:rsidRPr="00B96823" w:rsidRDefault="00183BD4">
      <w:bookmarkStart w:id="565" w:name="sub_120546161"/>
      <w:r w:rsidRPr="00B96823">
        <w:t>5.4.6.16.1. ШРП с входным давлением газа до 0,3 МПа устанавливают:</w:t>
      </w:r>
    </w:p>
    <w:bookmarkEnd w:id="565"/>
    <w:p w14:paraId="69554C64" w14:textId="77777777" w:rsidR="00183BD4" w:rsidRPr="00B96823" w:rsidRDefault="00183BD4">
      <w:r w:rsidRPr="00B96823">
        <w:t>на наружных стенах жилых, общественных, административных и бытовых зданий независимо от степени огнестойкости и класса пожарной опасности при расходе газа до 50 куб. м/ч.;</w:t>
      </w:r>
    </w:p>
    <w:p w14:paraId="0860807B" w14:textId="77777777" w:rsidR="00183BD4" w:rsidRPr="00B96823" w:rsidRDefault="00183BD4">
      <w:r w:rsidRPr="00B96823">
        <w:t>на наружных стенах жилых, общественных, административных и бытовых зданий не ниже III степени огнестойкости и не ниже класса С1 при расходе газа до 400 куб. м/ч.</w:t>
      </w:r>
    </w:p>
    <w:p w14:paraId="792DB497" w14:textId="77777777" w:rsidR="00183BD4" w:rsidRPr="00B96823" w:rsidRDefault="00183BD4">
      <w:bookmarkStart w:id="566" w:name="sub_120546162"/>
      <w:r w:rsidRPr="00B96823">
        <w:t>5.4.6.16.2. ШРП с входным давлением газа до 0,6 МПа устанавливают на наружных стенах производственных зданий, котельных, общественных и бытовых зданий производственного назначения, а также на наружных стенах действующих ГРП не ниже III степени огнестойкости класса С0.</w:t>
      </w:r>
    </w:p>
    <w:p w14:paraId="6975F0C0" w14:textId="77777777" w:rsidR="00183BD4" w:rsidRPr="00B96823" w:rsidRDefault="00183BD4">
      <w:bookmarkStart w:id="567" w:name="sub_120546163"/>
      <w:bookmarkEnd w:id="566"/>
      <w:r w:rsidRPr="00B96823">
        <w:lastRenderedPageBreak/>
        <w:t>5.4.6.16.3. ШРП с входным давлением газа свыше 0,6 МПа и до 1,2 МПа на наружных стенах зданий устанавливать не разрешается.</w:t>
      </w:r>
    </w:p>
    <w:p w14:paraId="6CA1E52A" w14:textId="77777777" w:rsidR="00183BD4" w:rsidRPr="00B96823" w:rsidRDefault="00183BD4">
      <w:bookmarkStart w:id="568" w:name="sub_120546164"/>
      <w:bookmarkEnd w:id="567"/>
      <w:r w:rsidRPr="00B96823">
        <w:t>5.4.6.16.4. При установке ШРП с давлением газа на вводе до 0,3 МПа на наружных стенах зданий расстояние от стенки ШРП до окон, дверей и других проемов должно быть не менее 1 м, а при давлении газа на вводе свыше 0,3 МПа и до 0,6 МПа - не менее 3 м.</w:t>
      </w:r>
    </w:p>
    <w:p w14:paraId="19E18049" w14:textId="77777777" w:rsidR="00183BD4" w:rsidRPr="00B96823" w:rsidRDefault="00183BD4">
      <w:bookmarkStart w:id="569" w:name="sub_120546165"/>
      <w:bookmarkEnd w:id="568"/>
      <w:r w:rsidRPr="00B96823">
        <w:t>5.4.6.16.5. Разрешается размещение ШРП на покрытиях с негорючим утеплителем газифицируемых производственных зданий I и II степеней огнестойкости класса С0 со стороны выхода на кровлю на расстоянии не менее 5 м от выхода.</w:t>
      </w:r>
    </w:p>
    <w:p w14:paraId="7B032617" w14:textId="77777777" w:rsidR="00183BD4" w:rsidRPr="00B96823" w:rsidRDefault="00183BD4">
      <w:bookmarkStart w:id="570" w:name="sub_120546166"/>
      <w:bookmarkEnd w:id="569"/>
      <w:r w:rsidRPr="00B96823">
        <w:t xml:space="preserve">5.4.6.16.6. Общую вместимость резервуарной установки, служащей в качестве источников газоснабжения жилых, административных, общественных, производственных и бытовых зданий, и вместимость одного резервуара следует принимать не более указанных в </w:t>
      </w:r>
      <w:hyperlink w:anchor="sub_650" w:history="1">
        <w:r w:rsidRPr="00B96823">
          <w:rPr>
            <w:rStyle w:val="a4"/>
            <w:rFonts w:cs="Times New Roman CYR"/>
            <w:color w:val="auto"/>
          </w:rPr>
          <w:t>таблице 65</w:t>
        </w:r>
      </w:hyperlink>
      <w:r w:rsidRPr="00B96823">
        <w:t xml:space="preserve"> основной части настоящих Нормативов.</w:t>
      </w:r>
    </w:p>
    <w:p w14:paraId="42D93BB0" w14:textId="77777777" w:rsidR="00183BD4" w:rsidRPr="00B96823" w:rsidRDefault="00183BD4">
      <w:bookmarkStart w:id="571" w:name="sub_120546167"/>
      <w:bookmarkEnd w:id="570"/>
      <w:r w:rsidRPr="00B96823">
        <w:t>5.4.6.16.7. Расстояние в свету между подземными резервуарами должно быть не менее 1 м, а между надземными резервуарами - равно диаметру большего смежного резервуара, но не менее 1 м.</w:t>
      </w:r>
    </w:p>
    <w:bookmarkEnd w:id="571"/>
    <w:p w14:paraId="22D3A82E" w14:textId="77777777" w:rsidR="00183BD4" w:rsidRPr="00B96823" w:rsidRDefault="00183BD4">
      <w:r w:rsidRPr="00B96823">
        <w:t xml:space="preserve">Расстояния от резервуарных установок общей вместимостью до 50 куб. м (считая от крайнего резервуара до зданий, сооружений различного назначения и коммуникаций) следует принимать не менее указанных в </w:t>
      </w:r>
      <w:hyperlink w:anchor="sub_660" w:history="1">
        <w:r w:rsidRPr="00B96823">
          <w:rPr>
            <w:rStyle w:val="a4"/>
            <w:rFonts w:cs="Times New Roman CYR"/>
            <w:color w:val="auto"/>
          </w:rPr>
          <w:t>таблице 66</w:t>
        </w:r>
      </w:hyperlink>
      <w:r w:rsidRPr="00B96823">
        <w:t xml:space="preserve"> основной части настоящих Нормативов.</w:t>
      </w:r>
    </w:p>
    <w:p w14:paraId="2CE7AD00" w14:textId="77777777" w:rsidR="00183BD4" w:rsidRPr="00B96823" w:rsidRDefault="00183BD4">
      <w:bookmarkStart w:id="572" w:name="sub_120546168"/>
      <w:r w:rsidRPr="00B96823">
        <w:t xml:space="preserve">5.4.6.16.8. Расстояния от резервуарных установок общей вместимостью свыше 50 куб. м следует принимать не менее указанных в </w:t>
      </w:r>
      <w:hyperlink w:anchor="sub_670" w:history="1">
        <w:r w:rsidRPr="00B96823">
          <w:rPr>
            <w:rStyle w:val="a4"/>
            <w:rFonts w:cs="Times New Roman CYR"/>
            <w:color w:val="auto"/>
          </w:rPr>
          <w:t>таблице 67</w:t>
        </w:r>
      </w:hyperlink>
      <w:r w:rsidRPr="00B96823">
        <w:t xml:space="preserve"> основной части настоящих Нормативов.</w:t>
      </w:r>
    </w:p>
    <w:p w14:paraId="4EE4ACFE" w14:textId="77777777" w:rsidR="00183BD4" w:rsidRPr="00B96823" w:rsidRDefault="00183BD4">
      <w:bookmarkStart w:id="573" w:name="sub_12054617"/>
      <w:bookmarkEnd w:id="572"/>
      <w:r w:rsidRPr="00B96823">
        <w:t>5.4.6.17. Расстояния от ограждений ГРС, ГГРП и ГРП до зданий и сооружений принимаются в зависимости от класса входного газопровода:</w:t>
      </w:r>
    </w:p>
    <w:bookmarkEnd w:id="573"/>
    <w:p w14:paraId="35CD7DDE" w14:textId="77777777" w:rsidR="00183BD4" w:rsidRPr="00B96823" w:rsidRDefault="00183BD4">
      <w:r w:rsidRPr="00B96823">
        <w:t>от ГГРП с входным давлением P = </w:t>
      </w:r>
      <w:proofErr w:type="gramStart"/>
      <w:r w:rsidRPr="00B96823">
        <w:t>1,  МПа</w:t>
      </w:r>
      <w:proofErr w:type="gramEnd"/>
      <w:r w:rsidRPr="00B96823">
        <w:t xml:space="preserve"> при условии прокладки газопровода по территории городских округов и городских поселений - 15 м;</w:t>
      </w:r>
    </w:p>
    <w:p w14:paraId="27626F36" w14:textId="77777777" w:rsidR="00183BD4" w:rsidRPr="00B96823" w:rsidRDefault="00183BD4">
      <w:r w:rsidRPr="00B96823">
        <w:t>от ГРП с входным давлением P = 0,6 МПа - 10 м.</w:t>
      </w:r>
    </w:p>
    <w:p w14:paraId="065141FD" w14:textId="77777777" w:rsidR="00183BD4" w:rsidRPr="00B96823" w:rsidRDefault="00183BD4">
      <w:bookmarkStart w:id="574" w:name="sub_12054618"/>
      <w:r w:rsidRPr="00B96823">
        <w:t>5.4.6.18. По пешеходным и автомобильным мостам, построенным из материалов группы НГ, разрешается прокладка газопроводов давлением до 0,6 МПа из бесшовных или электросварных труб, прошедших 100-процентный контроль заводских сварных соединений физическими методами. Прокладка газопроводов по пешеходным и автомобильным мостам, построенным из горючих материалов, не допускается.</w:t>
      </w:r>
    </w:p>
    <w:p w14:paraId="765D3271" w14:textId="77777777" w:rsidR="00183BD4" w:rsidRPr="00B96823" w:rsidRDefault="00183BD4">
      <w:bookmarkStart w:id="575" w:name="sub_12054619"/>
      <w:bookmarkEnd w:id="574"/>
      <w:r w:rsidRPr="00B96823">
        <w:t>5.4.6.19. Газораспределительные системы населенных пунктов с населением более 100 тысяч человек должны быть оснащены автоматизированными системами дистанционного управления технологическим процессом распределения газа и коммерческого учета потребления газа (далее - АСУ ТП РГ). Для поселений с населением менее 100 тысяч человек решение об оснащении газораспределительных систем АСУ ТП РГ принимается эксплуатирующими организациями или заказчиком.</w:t>
      </w:r>
    </w:p>
    <w:bookmarkEnd w:id="575"/>
    <w:p w14:paraId="70650758" w14:textId="77777777" w:rsidR="00183BD4" w:rsidRPr="00B96823" w:rsidRDefault="00183BD4"/>
    <w:p w14:paraId="6ED7A331" w14:textId="77777777" w:rsidR="00183BD4" w:rsidRPr="00B96823" w:rsidRDefault="00183BD4">
      <w:pPr>
        <w:pStyle w:val="1"/>
        <w:rPr>
          <w:color w:val="auto"/>
        </w:rPr>
      </w:pPr>
      <w:bookmarkStart w:id="576" w:name="sub_120547"/>
      <w:r w:rsidRPr="00B96823">
        <w:rPr>
          <w:color w:val="auto"/>
        </w:rPr>
        <w:t>5.4.7. Электроснабжение:</w:t>
      </w:r>
    </w:p>
    <w:bookmarkEnd w:id="576"/>
    <w:p w14:paraId="619C821D" w14:textId="77777777" w:rsidR="00183BD4" w:rsidRPr="00B96823" w:rsidRDefault="00183BD4"/>
    <w:p w14:paraId="4C38815B" w14:textId="77777777" w:rsidR="00183BD4" w:rsidRPr="00B96823" w:rsidRDefault="00183BD4">
      <w:bookmarkStart w:id="577" w:name="sub_1205471"/>
      <w:r w:rsidRPr="00B96823">
        <w:t xml:space="preserve">5.4.7.1. Систему электроснабжения поселений, городских округов следует проектировать в соответствии с требованиями Инструкции по проектированию городских электрических сетей, утвержденной Министерством топлива и энергетики Российской Федерации 7 июля 1994 года, Российским акционерным обществом энергетики и электрификации "ЕЭС России" 31 мая 1994 года (с изменениями, внесенными Нормативами, утвержденными </w:t>
      </w:r>
      <w:hyperlink r:id="rId171" w:history="1">
        <w:r w:rsidRPr="00B96823">
          <w:rPr>
            <w:rStyle w:val="a4"/>
            <w:rFonts w:cs="Times New Roman CYR"/>
            <w:color w:val="auto"/>
          </w:rPr>
          <w:t>Приказом</w:t>
        </w:r>
      </w:hyperlink>
      <w:r w:rsidRPr="00B96823">
        <w:t xml:space="preserve"> Минтопэнерго Российской Федерации от 29 июня 1999 года N 213).</w:t>
      </w:r>
    </w:p>
    <w:bookmarkEnd w:id="577"/>
    <w:p w14:paraId="2EC74C56" w14:textId="77777777" w:rsidR="00183BD4" w:rsidRPr="00B96823" w:rsidRDefault="00183BD4">
      <w:r w:rsidRPr="00B96823">
        <w:t>Система электроснабжения выполняется так, чтобы в нормальном режиме все элементы системы находились под нагрузкой с максимально возможным использованием их нагрузочной способности.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14:paraId="2EC855A3" w14:textId="77777777" w:rsidR="00183BD4" w:rsidRPr="00B96823" w:rsidRDefault="00183BD4">
      <w:r w:rsidRPr="00B96823">
        <w:t xml:space="preserve">При реконструкции действующих сетей необходимо максимально использовать </w:t>
      </w:r>
      <w:r w:rsidRPr="00B96823">
        <w:lastRenderedPageBreak/>
        <w:t>существующие электросетевые сооружения.</w:t>
      </w:r>
    </w:p>
    <w:p w14:paraId="568A1240" w14:textId="77777777" w:rsidR="00183BD4" w:rsidRPr="00B96823" w:rsidRDefault="00183BD4">
      <w:r w:rsidRPr="00B96823">
        <w:t>Основные решения по электроснабжению потребителей поселений, городских округов разрабатываются в концепции развития и реконструкции поселений, городских округов, генеральном плане, проекте планировки территории и схеме развития электрических сетей.</w:t>
      </w:r>
    </w:p>
    <w:p w14:paraId="09EAF865" w14:textId="77777777" w:rsidR="00183BD4" w:rsidRPr="00B96823" w:rsidRDefault="00183BD4">
      <w:r w:rsidRPr="00B96823">
        <w:t>В составе концепции развития поселений, городских округов рассматриваются основные вопросы перспективного развития системы электроснабжения на расчетный срок с выделением первой очереди, выполняются расчет электрических нагрузок и их баланс, распределение нагрузок по центрам питания, закрепление площадок для новых электростанций и подстанций, трасс воздушных и кабельных линий электропередачи 35 </w:t>
      </w:r>
      <w:proofErr w:type="spellStart"/>
      <w:r w:rsidRPr="00B96823">
        <w:t>кВ</w:t>
      </w:r>
      <w:proofErr w:type="spellEnd"/>
      <w:r w:rsidRPr="00B96823">
        <w:t xml:space="preserve"> и выше, размещение баз предприятий электрических сетей.</w:t>
      </w:r>
    </w:p>
    <w:p w14:paraId="1647F7B0" w14:textId="77777777" w:rsidR="00183BD4" w:rsidRPr="00B96823" w:rsidRDefault="00183BD4">
      <w:r w:rsidRPr="00B96823">
        <w:t>Результаты расчета электрических нагрузок необходимо сопоставлять со среднегодовыми темпами роста нагрузок характерных районов поселения, городского округа, полученными из анализа их изменения за последние 5 - 10 лет и при необходимости корректировать.</w:t>
      </w:r>
    </w:p>
    <w:p w14:paraId="61F5C8DE" w14:textId="77777777" w:rsidR="00183BD4" w:rsidRPr="00B96823" w:rsidRDefault="00183BD4">
      <w:r w:rsidRPr="00B96823">
        <w:t>В объем графического материала по развитию электрических сетей 35 </w:t>
      </w:r>
      <w:proofErr w:type="spellStart"/>
      <w:r w:rsidRPr="00B96823">
        <w:t>кВ</w:t>
      </w:r>
      <w:proofErr w:type="spellEnd"/>
      <w:r w:rsidRPr="00B96823">
        <w:t xml:space="preserve"> и выше включаются схемы электрических соединений и конфигурация сетей 35 </w:t>
      </w:r>
      <w:proofErr w:type="spellStart"/>
      <w:r w:rsidRPr="00B96823">
        <w:t>кВ</w:t>
      </w:r>
      <w:proofErr w:type="spellEnd"/>
      <w:r w:rsidRPr="00B96823">
        <w:t xml:space="preserve"> и выше на плане города в масштабе 1:25000 (1:10000) с указанием основных параметров элементов системы электроснабжения (нагрузок и мощности трансформаторов центров питания, напряжения, марок кабелей и сечений проводов воздушных линий электропередачи).</w:t>
      </w:r>
    </w:p>
    <w:p w14:paraId="2D27D3C0" w14:textId="77777777" w:rsidR="00183BD4" w:rsidRPr="00B96823" w:rsidRDefault="00183BD4">
      <w:r w:rsidRPr="00B96823">
        <w:t>Электрические сети 10(6) </w:t>
      </w:r>
      <w:proofErr w:type="spellStart"/>
      <w:r w:rsidRPr="00B96823">
        <w:t>кВ</w:t>
      </w:r>
      <w:proofErr w:type="spellEnd"/>
      <w:r w:rsidRPr="00B96823">
        <w:t xml:space="preserve"> разрабатываются в проекте планировки территории с расчетом нагрузок всех потребителей и их районированием, определением количества и мощности трансформаторных подстанций и распределительных пунктов на основании технических условий </w:t>
      </w:r>
      <w:proofErr w:type="spellStart"/>
      <w:r w:rsidRPr="00B96823">
        <w:t>энергоснабжающих</w:t>
      </w:r>
      <w:proofErr w:type="spellEnd"/>
      <w:r w:rsidRPr="00B96823">
        <w:t xml:space="preserve"> организаций, выдаваемых на основании утвержденной в установленном порядке схемы развития электрических сетей поселения, городского округа. В объем графического материала по этим сетям входят схемы электрических соединений и конфигурация сетей 10(6) </w:t>
      </w:r>
      <w:proofErr w:type="spellStart"/>
      <w:r w:rsidRPr="00B96823">
        <w:t>кВ</w:t>
      </w:r>
      <w:proofErr w:type="spellEnd"/>
      <w:r w:rsidRPr="00B96823">
        <w:t xml:space="preserve"> на плане поселения, городского округа в масштабе 1:2000 с указанием основных параметров системы электроснабжения.</w:t>
      </w:r>
    </w:p>
    <w:p w14:paraId="6BF34430" w14:textId="77777777" w:rsidR="00183BD4" w:rsidRPr="00B96823" w:rsidRDefault="00183BD4">
      <w:r w:rsidRPr="00B96823">
        <w:t>Схемы развития электрических сетей 10(6) и 35 </w:t>
      </w:r>
      <w:proofErr w:type="spellStart"/>
      <w:r w:rsidRPr="00B96823">
        <w:t>кВ</w:t>
      </w:r>
      <w:proofErr w:type="spellEnd"/>
      <w:r w:rsidRPr="00B96823">
        <w:t xml:space="preserve"> и выше разрабатываются на основе концепции развития поселений, городских округов в увязке со схемой развития электрических сетей энергосистемы на расчетный срок до 15 лет.</w:t>
      </w:r>
    </w:p>
    <w:p w14:paraId="6E8BE4AA" w14:textId="77777777" w:rsidR="00183BD4" w:rsidRPr="00B96823" w:rsidRDefault="00183BD4">
      <w:r w:rsidRPr="00B96823">
        <w:t>В схеме рассматриваются основные направления развития сетей 35 </w:t>
      </w:r>
      <w:proofErr w:type="spellStart"/>
      <w:r w:rsidRPr="00B96823">
        <w:t>кВ</w:t>
      </w:r>
      <w:proofErr w:type="spellEnd"/>
      <w:r w:rsidRPr="00B96823">
        <w:t xml:space="preserve"> и выше на расчетный срок концепции поселений, городских округов.</w:t>
      </w:r>
    </w:p>
    <w:p w14:paraId="07D03816" w14:textId="77777777" w:rsidR="00183BD4" w:rsidRPr="00B96823" w:rsidRDefault="00183BD4">
      <w:r w:rsidRPr="00B96823">
        <w:t>Допускается разработка схемы развития электрических сетей 35 </w:t>
      </w:r>
      <w:proofErr w:type="spellStart"/>
      <w:r w:rsidRPr="00B96823">
        <w:t>кВ</w:t>
      </w:r>
      <w:proofErr w:type="spellEnd"/>
      <w:r w:rsidRPr="00B96823">
        <w:t xml:space="preserve"> и выше и схемы развития электрических сетей 10(6) </w:t>
      </w:r>
      <w:proofErr w:type="spellStart"/>
      <w:r w:rsidRPr="00B96823">
        <w:t>кВ</w:t>
      </w:r>
      <w:proofErr w:type="spellEnd"/>
      <w:r w:rsidRPr="00B96823">
        <w:t xml:space="preserve"> в виде двух самостоятельных взаимоувязанных работ.</w:t>
      </w:r>
    </w:p>
    <w:p w14:paraId="5A044DE0" w14:textId="77777777" w:rsidR="00183BD4" w:rsidRPr="00B96823" w:rsidRDefault="00183BD4">
      <w:r w:rsidRPr="00B96823">
        <w:t xml:space="preserve">Сети внешнего электроснабжения коммунальных, промышленных и прочих потребителей, расположенных в селитебной зоне, разрабатываются в составе проектов строительства или реконструкции указанных потребителей по техническим условиям </w:t>
      </w:r>
      <w:proofErr w:type="spellStart"/>
      <w:r w:rsidRPr="00B96823">
        <w:t>энергоснабжающей</w:t>
      </w:r>
      <w:proofErr w:type="spellEnd"/>
      <w:r w:rsidRPr="00B96823">
        <w:t xml:space="preserve"> организации, выдаваемым согласно утвержденной в установленном порядке схеме развития электрических сетей.</w:t>
      </w:r>
    </w:p>
    <w:p w14:paraId="722C78D1" w14:textId="77777777" w:rsidR="00183BD4" w:rsidRPr="00B96823" w:rsidRDefault="00183BD4">
      <w:bookmarkStart w:id="578" w:name="sub_1205472"/>
      <w:r w:rsidRPr="00B96823">
        <w:t xml:space="preserve">5.4.7.2. При проектировании электроснабжения городских округов и поселений определение электрической нагрузки на </w:t>
      </w:r>
      <w:proofErr w:type="spellStart"/>
      <w:r w:rsidRPr="00B96823">
        <w:t>электроисточники</w:t>
      </w:r>
      <w:proofErr w:type="spellEnd"/>
      <w:r w:rsidRPr="00B96823">
        <w:t xml:space="preserve"> следует производить в соответствии с требованиями </w:t>
      </w:r>
      <w:hyperlink r:id="rId172" w:history="1">
        <w:r w:rsidRPr="00B96823">
          <w:rPr>
            <w:rStyle w:val="a4"/>
            <w:rFonts w:cs="Times New Roman CYR"/>
            <w:color w:val="auto"/>
          </w:rPr>
          <w:t>РД 34.20.185-94</w:t>
        </w:r>
      </w:hyperlink>
      <w:r w:rsidRPr="00B96823">
        <w:t xml:space="preserve"> (СО 153-34.20.185-94) и </w:t>
      </w:r>
      <w:hyperlink r:id="rId173" w:history="1">
        <w:r w:rsidRPr="00B96823">
          <w:rPr>
            <w:rStyle w:val="a4"/>
            <w:rFonts w:cs="Times New Roman CYR"/>
            <w:color w:val="auto"/>
          </w:rPr>
          <w:t>СП 31-110-2003</w:t>
        </w:r>
      </w:hyperlink>
      <w:r w:rsidRPr="00B96823">
        <w:t>.</w:t>
      </w:r>
    </w:p>
    <w:bookmarkEnd w:id="578"/>
    <w:p w14:paraId="2F23E017" w14:textId="77777777" w:rsidR="00183BD4" w:rsidRPr="00B96823" w:rsidRDefault="00183BD4">
      <w:r w:rsidRPr="00B96823">
        <w:t xml:space="preserve">Укрупненные показатели электропотребления в городских округах и поселениях допускается принимать в соответствии с </w:t>
      </w:r>
      <w:hyperlink w:anchor="sub_160" w:history="1">
        <w:r w:rsidRPr="00B96823">
          <w:rPr>
            <w:rStyle w:val="a4"/>
            <w:rFonts w:cs="Times New Roman CYR"/>
            <w:color w:val="auto"/>
          </w:rPr>
          <w:t>таблицей 16</w:t>
        </w:r>
      </w:hyperlink>
      <w:r w:rsidRPr="00B96823">
        <w:t xml:space="preserve"> основной части настоящих Нормативов.</w:t>
      </w:r>
    </w:p>
    <w:p w14:paraId="0E589711" w14:textId="77777777" w:rsidR="00183BD4" w:rsidRPr="00B96823" w:rsidRDefault="00183BD4">
      <w:r w:rsidRPr="00B96823">
        <w:t xml:space="preserve">Для предварительных расчетов укрупненные показатели удельной расчетной нагрузки селитебной территории допускается принимать по </w:t>
      </w:r>
      <w:hyperlink w:anchor="sub_680" w:history="1">
        <w:r w:rsidRPr="00B96823">
          <w:rPr>
            <w:rStyle w:val="a4"/>
            <w:rFonts w:cs="Times New Roman CYR"/>
            <w:color w:val="auto"/>
          </w:rPr>
          <w:t>таблице 68</w:t>
        </w:r>
      </w:hyperlink>
      <w:r w:rsidRPr="00B96823">
        <w:t xml:space="preserve"> основной части настоящих Нормативов.</w:t>
      </w:r>
    </w:p>
    <w:p w14:paraId="77A8304D" w14:textId="77777777" w:rsidR="00183BD4" w:rsidRPr="00B96823" w:rsidRDefault="00183BD4">
      <w:bookmarkStart w:id="579" w:name="sub_1205473"/>
      <w:r w:rsidRPr="00B96823">
        <w:t>5.4.7.3. В крупных городах использование напряжения 35 </w:t>
      </w:r>
      <w:proofErr w:type="spellStart"/>
      <w:r w:rsidRPr="00B96823">
        <w:t>кВ</w:t>
      </w:r>
      <w:proofErr w:type="spellEnd"/>
      <w:r w:rsidRPr="00B96823">
        <w:t xml:space="preserve"> должно быть ограничено.</w:t>
      </w:r>
    </w:p>
    <w:p w14:paraId="0A5204F8" w14:textId="77777777" w:rsidR="00183BD4" w:rsidRPr="00B96823" w:rsidRDefault="00183BD4">
      <w:bookmarkStart w:id="580" w:name="sub_1205474"/>
      <w:bookmarkEnd w:id="579"/>
      <w:r w:rsidRPr="00B96823">
        <w:t>5.4.7.4. При проектировании электроснабжения городских округов и поселений необходимо учитывать требования к обеспечению его надежности в соответствии с категорией проектируемых территорий.</w:t>
      </w:r>
    </w:p>
    <w:bookmarkEnd w:id="580"/>
    <w:p w14:paraId="07954F7A" w14:textId="77777777" w:rsidR="00183BD4" w:rsidRPr="00B96823" w:rsidRDefault="00183BD4">
      <w:r w:rsidRPr="00B96823">
        <w:t xml:space="preserve">5.4.7.5. Перечень основных </w:t>
      </w:r>
      <w:proofErr w:type="spellStart"/>
      <w:r w:rsidRPr="00B96823">
        <w:t>электроприемников</w:t>
      </w:r>
      <w:proofErr w:type="spellEnd"/>
      <w:r w:rsidRPr="00B96823">
        <w:t xml:space="preserve"> потребителей городских округов и </w:t>
      </w:r>
      <w:r w:rsidRPr="00B96823">
        <w:lastRenderedPageBreak/>
        <w:t xml:space="preserve">поселений с их категорированием по надежности электроснабжения определяется в соответствии с требованиями </w:t>
      </w:r>
      <w:hyperlink r:id="rId174" w:history="1">
        <w:r w:rsidRPr="00B96823">
          <w:rPr>
            <w:rStyle w:val="a4"/>
            <w:rFonts w:cs="Times New Roman CYR"/>
            <w:color w:val="auto"/>
          </w:rPr>
          <w:t>РД 34.20.185-94</w:t>
        </w:r>
      </w:hyperlink>
      <w:r w:rsidRPr="00B96823">
        <w:t xml:space="preserve"> и </w:t>
      </w:r>
      <w:hyperlink w:anchor="sub_160" w:history="1">
        <w:r w:rsidRPr="00B96823">
          <w:rPr>
            <w:rStyle w:val="a4"/>
            <w:rFonts w:cs="Times New Roman CYR"/>
            <w:color w:val="auto"/>
          </w:rPr>
          <w:t>таблицы 16</w:t>
        </w:r>
      </w:hyperlink>
      <w:r w:rsidRPr="00B96823">
        <w:t xml:space="preserve"> настоящих Нормативов.</w:t>
      </w:r>
    </w:p>
    <w:p w14:paraId="0616A356" w14:textId="77777777" w:rsidR="00183BD4" w:rsidRPr="00B96823" w:rsidRDefault="00183BD4">
      <w:bookmarkStart w:id="581" w:name="sub_1205476"/>
      <w:r w:rsidRPr="00B96823">
        <w:t xml:space="preserve">5.4.7.6. Проектирование электроснабжения по условиям обеспечения необходимой надежности выполняется применительно к основной массе </w:t>
      </w:r>
      <w:proofErr w:type="spellStart"/>
      <w:r w:rsidRPr="00B96823">
        <w:t>электроприемников</w:t>
      </w:r>
      <w:proofErr w:type="spellEnd"/>
      <w:r w:rsidRPr="00B96823">
        <w:t xml:space="preserve"> проектируемой территории. При наличии на них отдельных </w:t>
      </w:r>
      <w:proofErr w:type="spellStart"/>
      <w:r w:rsidRPr="00B96823">
        <w:t>электроприемников</w:t>
      </w:r>
      <w:proofErr w:type="spellEnd"/>
      <w:r w:rsidRPr="00B96823">
        <w:t xml:space="preserve"> более высокой категории или особой группы первой категории проектирование электроснабжения обеспечивается необходимыми мерами по созданию требуемой надежности электроснабжения этих </w:t>
      </w:r>
      <w:proofErr w:type="spellStart"/>
      <w:r w:rsidRPr="00B96823">
        <w:t>электроприемников</w:t>
      </w:r>
      <w:proofErr w:type="spellEnd"/>
      <w:r w:rsidRPr="00B96823">
        <w:t>.</w:t>
      </w:r>
    </w:p>
    <w:p w14:paraId="2D84CD92" w14:textId="77777777" w:rsidR="00183BD4" w:rsidRPr="00B96823" w:rsidRDefault="00183BD4">
      <w:bookmarkStart w:id="582" w:name="sub_1205477"/>
      <w:bookmarkEnd w:id="581"/>
      <w:r w:rsidRPr="00B96823">
        <w:t>5.4.7.7. Передача и распределение электроэнергии в пределах района должна осуществляться подземными кабельными линиями. Прокладку кабельных линий от одного центра питания к потребителям первой категории по надежности электроснабжения следует предусматривать по разным трассам. При отсутствии такой возможности прокладка кабелей предусматривается в одной зоне, но с расстоянием между кабелями не менее 1 м. На подходах к центрам питания кабели до 10 </w:t>
      </w:r>
      <w:proofErr w:type="spellStart"/>
      <w:r w:rsidRPr="00B96823">
        <w:t>кВ</w:t>
      </w:r>
      <w:proofErr w:type="spellEnd"/>
      <w:r w:rsidRPr="00B96823">
        <w:t xml:space="preserve"> при необходимости прокладываются в проходных коллекторах или в блочной канализации с учетом требований, предусмотренных </w:t>
      </w:r>
      <w:hyperlink r:id="rId175" w:history="1">
        <w:r w:rsidRPr="00B96823">
          <w:rPr>
            <w:rStyle w:val="a4"/>
            <w:rFonts w:cs="Times New Roman CYR"/>
            <w:color w:val="auto"/>
          </w:rPr>
          <w:t>правилами устройства электроустановок</w:t>
        </w:r>
      </w:hyperlink>
      <w:r w:rsidRPr="00B96823">
        <w:t xml:space="preserve"> (далее - ПУЭ).</w:t>
      </w:r>
    </w:p>
    <w:p w14:paraId="5ACF1DC6" w14:textId="77777777" w:rsidR="00183BD4" w:rsidRPr="00B96823" w:rsidRDefault="00183BD4">
      <w:bookmarkStart w:id="583" w:name="sub_1205478"/>
      <w:bookmarkEnd w:id="582"/>
      <w:r w:rsidRPr="00B96823">
        <w:t>5.4.7.8. Воздушные линии электропередачи напряжением 35 - 220 </w:t>
      </w:r>
      <w:proofErr w:type="spellStart"/>
      <w:r w:rsidRPr="00B96823">
        <w:t>кВ</w:t>
      </w:r>
      <w:proofErr w:type="spellEnd"/>
      <w:r w:rsidRPr="00B96823">
        <w:t xml:space="preserve"> рекомендуется размещать за пределами жилой застройки.</w:t>
      </w:r>
    </w:p>
    <w:bookmarkEnd w:id="583"/>
    <w:p w14:paraId="56B6168F" w14:textId="77777777" w:rsidR="00183BD4" w:rsidRPr="00B96823" w:rsidRDefault="00183BD4">
      <w:r w:rsidRPr="00B96823">
        <w:t>Проектируемые линии электропередачи напряжением 35 - 220 </w:t>
      </w:r>
      <w:proofErr w:type="spellStart"/>
      <w:r w:rsidRPr="00B96823">
        <w:t>кВ</w:t>
      </w:r>
      <w:proofErr w:type="spellEnd"/>
      <w:r w:rsidRPr="00B96823">
        <w:t xml:space="preserve"> к понизительным электроподстанциям глубокого ввода в пределах жилой застройки следует предусматривать кабельными линиями по согласованию с электро-снабжающей организацией.</w:t>
      </w:r>
    </w:p>
    <w:p w14:paraId="228C5FCA" w14:textId="77777777" w:rsidR="00183BD4" w:rsidRPr="00B96823" w:rsidRDefault="00183BD4">
      <w:bookmarkStart w:id="584" w:name="sub_1205479"/>
      <w:r w:rsidRPr="00B96823">
        <w:t>5.4.7.9. Линии электропередачи, входящие в общие энергетические системы, не допускается размещать на территории производственных зон, а также производственных зон сельскохозяйственных предприятий.</w:t>
      </w:r>
    </w:p>
    <w:p w14:paraId="7E439B2D" w14:textId="77777777" w:rsidR="00183BD4" w:rsidRPr="00B96823" w:rsidRDefault="00183BD4">
      <w:bookmarkStart w:id="585" w:name="sub_12054710"/>
      <w:bookmarkEnd w:id="584"/>
      <w:r w:rsidRPr="00B96823">
        <w:t>5.4.7.10. Существующие воздушные линии электропередачи напряжением 35 </w:t>
      </w:r>
      <w:proofErr w:type="spellStart"/>
      <w:r w:rsidRPr="00B96823">
        <w:t>кВ</w:t>
      </w:r>
      <w:proofErr w:type="spellEnd"/>
      <w:r w:rsidRPr="00B96823">
        <w:t xml:space="preserve"> и выше рекомендуется предусматривать к выносу за пределы жилой застройки или заменять воздушные линии кабельными.</w:t>
      </w:r>
    </w:p>
    <w:p w14:paraId="02A5028A" w14:textId="77777777" w:rsidR="00183BD4" w:rsidRPr="00B96823" w:rsidRDefault="00183BD4">
      <w:bookmarkStart w:id="586" w:name="sub_12054711"/>
      <w:bookmarkEnd w:id="585"/>
      <w:r w:rsidRPr="00B96823">
        <w:t>5.4.7.11. Линии электропередачи напряжением до 10 </w:t>
      </w:r>
      <w:proofErr w:type="spellStart"/>
      <w:r w:rsidRPr="00B96823">
        <w:t>кВ</w:t>
      </w:r>
      <w:proofErr w:type="spellEnd"/>
      <w:r w:rsidRPr="00B96823">
        <w:t xml:space="preserve"> на территории жилой зоны в застройке зданиями в 4 этажа и выше должны быть кабельными, а в застройке зданиями в 3 этажа и ниже - воздушными.</w:t>
      </w:r>
    </w:p>
    <w:p w14:paraId="0F5F1EE9" w14:textId="77777777" w:rsidR="00183BD4" w:rsidRPr="00B96823" w:rsidRDefault="00183BD4">
      <w:bookmarkStart w:id="587" w:name="sub_12054712"/>
      <w:bookmarkEnd w:id="586"/>
      <w:r w:rsidRPr="00B96823">
        <w:t xml:space="preserve">5.4.7.12. Выбор, предоставление и использование земель для размещения электрических сетей осуществляется в соответствии с </w:t>
      </w:r>
      <w:hyperlink r:id="rId176" w:history="1">
        <w:r w:rsidRPr="00B96823">
          <w:rPr>
            <w:rStyle w:val="a4"/>
            <w:rFonts w:cs="Times New Roman CYR"/>
            <w:color w:val="auto"/>
          </w:rPr>
          <w:t>Земельным кодексом</w:t>
        </w:r>
      </w:hyperlink>
      <w:r w:rsidRPr="00B96823">
        <w:t xml:space="preserve"> Российской Федерации, </w:t>
      </w:r>
      <w:hyperlink r:id="rId177" w:history="1">
        <w:r w:rsidRPr="00B96823">
          <w:rPr>
            <w:rStyle w:val="a4"/>
            <w:rFonts w:cs="Times New Roman CYR"/>
            <w:color w:val="auto"/>
          </w:rPr>
          <w:t>Постановлением</w:t>
        </w:r>
      </w:hyperlink>
      <w:r w:rsidRPr="00B96823">
        <w:t xml:space="preserve"> Правительства Российской Федерации от 11 августа 2003 года N 486 и </w:t>
      </w:r>
      <w:hyperlink r:id="rId178" w:history="1">
        <w:r w:rsidRPr="00B96823">
          <w:rPr>
            <w:rStyle w:val="a4"/>
            <w:rFonts w:cs="Times New Roman CYR"/>
            <w:color w:val="auto"/>
          </w:rPr>
          <w:t>СН 465-74</w:t>
        </w:r>
      </w:hyperlink>
      <w:r w:rsidRPr="00B96823">
        <w:t>.</w:t>
      </w:r>
    </w:p>
    <w:bookmarkEnd w:id="587"/>
    <w:p w14:paraId="4F317BA8" w14:textId="77777777" w:rsidR="00183BD4" w:rsidRPr="00B96823" w:rsidRDefault="00183BD4">
      <w:r w:rsidRPr="00B96823">
        <w:t>Минимальный размер земельного участка для установки опоры воздушной линии электропередачи напряжением до 10 </w:t>
      </w:r>
      <w:proofErr w:type="spellStart"/>
      <w:r w:rsidRPr="00B96823">
        <w:t>кВ</w:t>
      </w:r>
      <w:proofErr w:type="spellEnd"/>
      <w:r w:rsidRPr="00B96823">
        <w:t xml:space="preserve"> включительно (опоры линии связи, обслуживающей электрическую сеть) определяется как площадь контура, равного поперечному сечению опоры, на уровне поверхности земли.</w:t>
      </w:r>
    </w:p>
    <w:p w14:paraId="3861B08D" w14:textId="77777777" w:rsidR="00183BD4" w:rsidRPr="00B96823" w:rsidRDefault="00183BD4">
      <w:r w:rsidRPr="00B96823">
        <w:t>Минимальный размер земельного участка для установки опоры воздушной линии электропередачи напряжением свыше 10 </w:t>
      </w:r>
      <w:proofErr w:type="spellStart"/>
      <w:r w:rsidRPr="00B96823">
        <w:t>кВ</w:t>
      </w:r>
      <w:proofErr w:type="spellEnd"/>
      <w:r w:rsidRPr="00B96823">
        <w:t xml:space="preserve"> определяется как:</w:t>
      </w:r>
    </w:p>
    <w:p w14:paraId="16BEE6DE" w14:textId="77777777" w:rsidR="00183BD4" w:rsidRPr="00B96823" w:rsidRDefault="00183BD4">
      <w:r w:rsidRPr="00B96823">
        <w:t>площадь круга,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14:paraId="34AB9DBA" w14:textId="77777777" w:rsidR="00183BD4" w:rsidRPr="00B96823" w:rsidRDefault="00183BD4">
      <w:bookmarkStart w:id="588" w:name="sub_12054713"/>
      <w:r w:rsidRPr="00B96823">
        <w:t>5.4.7.13. Для проектируемых воздушных линий электропередач (ЛЭП) напряжением 330 </w:t>
      </w:r>
      <w:proofErr w:type="spellStart"/>
      <w:r w:rsidRPr="00B96823">
        <w:t>кВ</w:t>
      </w:r>
      <w:proofErr w:type="spellEnd"/>
      <w:r w:rsidRPr="00B96823">
        <w:t xml:space="preserve"> и выше переменного тока промышленной частоты, а также зданий и сооружений допускается принимать границы санитарных разрывов вдоль трассы воздушной линии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к воздушной линии:</w:t>
      </w:r>
    </w:p>
    <w:bookmarkEnd w:id="588"/>
    <w:p w14:paraId="36CEC28F" w14:textId="77777777" w:rsidR="00183BD4" w:rsidRPr="00B96823" w:rsidRDefault="00183BD4">
      <w:r w:rsidRPr="00B96823">
        <w:t>20 м - для линий напряжением 330 </w:t>
      </w:r>
      <w:proofErr w:type="spellStart"/>
      <w:r w:rsidRPr="00B96823">
        <w:t>кВ</w:t>
      </w:r>
      <w:proofErr w:type="spellEnd"/>
      <w:r w:rsidRPr="00B96823">
        <w:t>;</w:t>
      </w:r>
    </w:p>
    <w:p w14:paraId="350AC78F" w14:textId="77777777" w:rsidR="00183BD4" w:rsidRPr="00B96823" w:rsidRDefault="00183BD4">
      <w:r w:rsidRPr="00B96823">
        <w:lastRenderedPageBreak/>
        <w:t>30 м - для линий напряжением 500 </w:t>
      </w:r>
      <w:proofErr w:type="spellStart"/>
      <w:r w:rsidRPr="00B96823">
        <w:t>кВ</w:t>
      </w:r>
      <w:proofErr w:type="spellEnd"/>
      <w:r w:rsidRPr="00B96823">
        <w:t>;</w:t>
      </w:r>
    </w:p>
    <w:p w14:paraId="79968A18" w14:textId="77777777" w:rsidR="00183BD4" w:rsidRPr="00B96823" w:rsidRDefault="00183BD4">
      <w:r w:rsidRPr="00B96823">
        <w:t>40 м - для линий напряжением 750 </w:t>
      </w:r>
      <w:proofErr w:type="spellStart"/>
      <w:r w:rsidRPr="00B96823">
        <w:t>кВ</w:t>
      </w:r>
      <w:proofErr w:type="spellEnd"/>
      <w:r w:rsidRPr="00B96823">
        <w:t>;</w:t>
      </w:r>
    </w:p>
    <w:p w14:paraId="1F3CB00F" w14:textId="77777777" w:rsidR="00183BD4" w:rsidRPr="00B96823" w:rsidRDefault="00183BD4">
      <w:r w:rsidRPr="00B96823">
        <w:t>55 м - для линий напряжением 1150 </w:t>
      </w:r>
      <w:proofErr w:type="spellStart"/>
      <w:r w:rsidRPr="00B96823">
        <w:t>кВ.</w:t>
      </w:r>
      <w:proofErr w:type="spellEnd"/>
    </w:p>
    <w:p w14:paraId="763AF44E" w14:textId="77777777" w:rsidR="00183BD4" w:rsidRPr="00B96823" w:rsidRDefault="00183BD4">
      <w:r w:rsidRPr="00B96823">
        <w:t>При вводе объекта в эксплуатацию и в процессе эксплуатации санитарный разрыв должен быть скорректирован по результатам инструментального обследования.</w:t>
      </w:r>
    </w:p>
    <w:p w14:paraId="4EBB51C4" w14:textId="77777777" w:rsidR="00183BD4" w:rsidRPr="00B96823" w:rsidRDefault="002A1AD2">
      <w:hyperlink r:id="rId179" w:history="1">
        <w:r w:rsidR="00183BD4" w:rsidRPr="00B96823">
          <w:rPr>
            <w:rStyle w:val="a4"/>
            <w:rFonts w:cs="Times New Roman CYR"/>
            <w:color w:val="auto"/>
          </w:rPr>
          <w:t>Правила</w:t>
        </w:r>
      </w:hyperlink>
      <w:r w:rsidR="00183BD4" w:rsidRPr="00B96823">
        <w:t xml:space="preserve"> определения размеров земельных участков для размещения воздушных линий электропередачи и опор линий связи, обслуживающих электрические сети, определены </w:t>
      </w:r>
      <w:hyperlink r:id="rId180" w:history="1">
        <w:r w:rsidR="00183BD4" w:rsidRPr="00B96823">
          <w:rPr>
            <w:rStyle w:val="a4"/>
            <w:rFonts w:cs="Times New Roman CYR"/>
            <w:color w:val="auto"/>
          </w:rPr>
          <w:t>Постановлением</w:t>
        </w:r>
      </w:hyperlink>
      <w:r w:rsidR="00183BD4" w:rsidRPr="00B96823">
        <w:t xml:space="preserve"> Правительства Российской Федерации от 11 августа 2003 года N 486.</w:t>
      </w:r>
    </w:p>
    <w:p w14:paraId="033CA8BE" w14:textId="77777777" w:rsidR="00183BD4" w:rsidRPr="00B96823" w:rsidRDefault="00183BD4">
      <w:r w:rsidRPr="00B96823">
        <w:t>Воздушная линия электропередачи (линия связи, обслуживающая электрическую сеть) размещается на обособленных земельных участках, отнесенных в установленном порядке к землям промышленности и иного специального назначения или землям поселений и предназначенных для установки опор указанных линий.</w:t>
      </w:r>
    </w:p>
    <w:p w14:paraId="49224103" w14:textId="77777777" w:rsidR="00183BD4" w:rsidRPr="00B96823" w:rsidRDefault="00183BD4">
      <w:r w:rsidRPr="00B96823">
        <w:t>Обособленные земельные участки, отнесенные к одной категории земель и предназначенные (используемые) для установки опор одной воздушной линии электропередачи (линий связи, обслуживающей электрическую сеть), могут быть учтены в государственном земельном кадастре в качестве одного объекта недвижимого имущества (единого землепользования) с присвоением одного кадастрового номера.</w:t>
      </w:r>
    </w:p>
    <w:p w14:paraId="4224EE94" w14:textId="77777777" w:rsidR="00183BD4" w:rsidRPr="00B96823" w:rsidRDefault="00183BD4">
      <w:r w:rsidRPr="00B96823">
        <w:t>Минимальный размер земельного участка для установки опоры воздушной линии электропередачи напряжением до 10 </w:t>
      </w:r>
      <w:proofErr w:type="spellStart"/>
      <w:r w:rsidRPr="00B96823">
        <w:t>кВ</w:t>
      </w:r>
      <w:proofErr w:type="spellEnd"/>
      <w:r w:rsidRPr="00B96823">
        <w:t xml:space="preserve"> включительно (опоры линии связи, обслуживающей электрическую сеть) определяется как площадь контура, равного поперечному сечению опоры на уровне поверхности земли.</w:t>
      </w:r>
    </w:p>
    <w:p w14:paraId="1DE1701F" w14:textId="77777777" w:rsidR="00183BD4" w:rsidRPr="00B96823" w:rsidRDefault="00183BD4">
      <w:r w:rsidRPr="00B96823">
        <w:t>Минимальный размер земельного участка для установки опоры воздушной линии электропередачи напряжением свыше 10 </w:t>
      </w:r>
      <w:proofErr w:type="spellStart"/>
      <w:r w:rsidRPr="00B96823">
        <w:t>кВ</w:t>
      </w:r>
      <w:proofErr w:type="spellEnd"/>
      <w:r w:rsidRPr="00B96823">
        <w:t xml:space="preserve"> определяется как:</w:t>
      </w:r>
    </w:p>
    <w:p w14:paraId="6C970C42" w14:textId="77777777" w:rsidR="00183BD4" w:rsidRPr="00B96823" w:rsidRDefault="00183BD4">
      <w:r w:rsidRPr="00B96823">
        <w:t>площадь контура,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14:paraId="79BE2640" w14:textId="77777777" w:rsidR="00183BD4" w:rsidRPr="00B96823" w:rsidRDefault="00183BD4">
      <w:r w:rsidRPr="00B96823">
        <w:t>площадь контура, отстоящего на 1,5 метра от контура проекции опоры на поверхность земли (для опор на оттяжках - включая оттяжки), - для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14:paraId="0ECE6335" w14:textId="77777777" w:rsidR="00183BD4" w:rsidRPr="00B96823" w:rsidRDefault="00183BD4">
      <w:r w:rsidRPr="00B96823">
        <w:t>Минимальные размеры обособленных земельных участков для установки опоры воздушной линии электропередачи напряжением 330 кВт выше, в конструкции которой используются закрепленные в земле стойки (оттяжки), допускается определять как площади контуров, отстоящих на 1 метр от внешних контуров каждой стойки (оттяжки) на уровне поверхности земли - для земельных участков, граничащих с земельными участками всех категорий земель (кроме земель сельскохозяйственного назначения), и на 1,5 метра - для земельных участков, граничащих с земельными участками сельскохозяйственного назначения.</w:t>
      </w:r>
    </w:p>
    <w:p w14:paraId="1EC0A8C5" w14:textId="77777777" w:rsidR="00183BD4" w:rsidRPr="00B96823" w:rsidRDefault="00183BD4">
      <w:r w:rsidRPr="00B96823">
        <w:t>Конкретные размеры земельных участков для установки опор воздушных линий электропередачи (опор линий связи, обслуживающих электрические сети) определяются исходя из необходимости закрепления опор в земле, размеров и типов опор, несущей способности грунтов и необходимости инженерного обустройства площадки опоры с целью обеспечения ее устойчивости и безопасной эксплуатации.</w:t>
      </w:r>
    </w:p>
    <w:p w14:paraId="6017501A" w14:textId="77777777" w:rsidR="00183BD4" w:rsidRPr="00B96823" w:rsidRDefault="00183BD4">
      <w:r w:rsidRPr="00B96823">
        <w:t>Земельные участки (части земельных участков), используемые хозяйствующими субъектами в период строительства, реконструкции, технического перевооружения и ремонта воздушных линий электропередачи, представляют собой полосу земли по всей длине воздушной линии электропередачи, ширина которой превышает расстояние между осями крайних фаз на 2 метра с каждой стороны.</w:t>
      </w:r>
    </w:p>
    <w:p w14:paraId="7968DAAC" w14:textId="77777777" w:rsidR="00183BD4" w:rsidRPr="00B96823" w:rsidRDefault="00183BD4">
      <w:r w:rsidRPr="00B96823">
        <w:t xml:space="preserve">Земельные участки (части земельных участков), используемые хозяйствующими субъектами при производстве указанных работ в отношении воздушных линий </w:t>
      </w:r>
      <w:r w:rsidRPr="00B96823">
        <w:lastRenderedPageBreak/>
        <w:t>электропередачи напряжением 500, 750 и 1150 </w:t>
      </w:r>
      <w:proofErr w:type="spellStart"/>
      <w:r w:rsidRPr="00B96823">
        <w:t>кВ</w:t>
      </w:r>
      <w:proofErr w:type="spellEnd"/>
      <w:r w:rsidRPr="00B96823">
        <w:t xml:space="preserve"> с горизонтальным расположением фаз, представляют собой отдельные полосы земли шириной 5 метров для каждой фазы.</w:t>
      </w:r>
    </w:p>
    <w:p w14:paraId="4699E189" w14:textId="77777777" w:rsidR="00183BD4" w:rsidRPr="00B96823" w:rsidRDefault="00183BD4">
      <w:bookmarkStart w:id="589" w:name="sub_12054714"/>
      <w:r w:rsidRPr="00B96823">
        <w:t xml:space="preserve">5.4.7.14. В соответствии с </w:t>
      </w:r>
      <w:hyperlink r:id="rId181" w:history="1">
        <w:r w:rsidRPr="00B96823">
          <w:rPr>
            <w:rStyle w:val="a4"/>
            <w:rFonts w:cs="Times New Roman CYR"/>
            <w:color w:val="auto"/>
          </w:rPr>
          <w:t>Земельным кодексом</w:t>
        </w:r>
      </w:hyperlink>
      <w:r w:rsidRPr="00B96823">
        <w:t xml:space="preserve"> Российской Федерации для обеспечения безопасного и безаварийного функционирования, безопасной эксплуатации объектов электросетевого хозяйства и иных определенных </w:t>
      </w:r>
      <w:hyperlink r:id="rId182" w:history="1">
        <w:r w:rsidRPr="00B96823">
          <w:rPr>
            <w:rStyle w:val="a4"/>
            <w:rFonts w:cs="Times New Roman CYR"/>
            <w:color w:val="auto"/>
          </w:rPr>
          <w:t>законодательством</w:t>
        </w:r>
      </w:hyperlink>
      <w:r w:rsidRPr="00B96823">
        <w:t xml:space="preserve"> Российской Федерации об электроэнергетике объектов электроэнергетики устанавливаются охранные зоны с особыми условиями использования земельных участков независимо от категории земель, в состав которых входят эти земельные участки.</w:t>
      </w:r>
    </w:p>
    <w:bookmarkEnd w:id="589"/>
    <w:p w14:paraId="186E11B9" w14:textId="77777777" w:rsidR="00183BD4" w:rsidRPr="00B96823" w:rsidRDefault="00183BD4">
      <w:r w:rsidRPr="00B96823">
        <w:t>Над подземными кабельными линиями в соответствии с действующими правилами охраны электрических сетей должны устанавливаться охранные зоны в размере площадки над кабелями:</w:t>
      </w:r>
    </w:p>
    <w:p w14:paraId="51AAAE96" w14:textId="77777777" w:rsidR="00183BD4" w:rsidRPr="00B96823" w:rsidRDefault="00183BD4">
      <w:r w:rsidRPr="00B96823">
        <w:t>для кабельных линий выше 1 </w:t>
      </w:r>
      <w:proofErr w:type="spellStart"/>
      <w:r w:rsidRPr="00B96823">
        <w:t>кВ</w:t>
      </w:r>
      <w:proofErr w:type="spellEnd"/>
      <w:r w:rsidRPr="00B96823">
        <w:t xml:space="preserve"> - по 1 м с каждой стороны от крайних кабелей;</w:t>
      </w:r>
    </w:p>
    <w:p w14:paraId="1BF89C2B" w14:textId="77777777" w:rsidR="00183BD4" w:rsidRPr="00B96823" w:rsidRDefault="00183BD4">
      <w:r w:rsidRPr="00B96823">
        <w:t>для кабельных линий до 1 </w:t>
      </w:r>
      <w:proofErr w:type="spellStart"/>
      <w:r w:rsidRPr="00B96823">
        <w:t>кВ</w:t>
      </w:r>
      <w:proofErr w:type="spellEnd"/>
      <w:r w:rsidRPr="00B96823">
        <w:t xml:space="preserve"> - по 1 м с каждой стороны от крайних кабелей, а при прохождении кабельных линий в городах под тротуарами - на 0,6 м в сторону зданий, сооружений и на 1 м в сторону проезжей части улицы.</w:t>
      </w:r>
    </w:p>
    <w:p w14:paraId="2B8BD1C6" w14:textId="77777777" w:rsidR="00183BD4" w:rsidRPr="00B96823" w:rsidRDefault="00183BD4">
      <w:r w:rsidRPr="00B96823">
        <w:t>Для подводных кабельных линий до и выше 1 </w:t>
      </w:r>
      <w:proofErr w:type="spellStart"/>
      <w:r w:rsidRPr="00B96823">
        <w:t>кВ</w:t>
      </w:r>
      <w:proofErr w:type="spellEnd"/>
      <w:r w:rsidRPr="00B96823">
        <w:t xml:space="preserve"> должна быть установлена охранная зона, определяемая параллельными прямыми на расстоянии 100 м от крайних кабелей.</w:t>
      </w:r>
    </w:p>
    <w:p w14:paraId="2DFB5C97" w14:textId="77777777" w:rsidR="00183BD4" w:rsidRPr="00B96823" w:rsidRDefault="00183BD4">
      <w:bookmarkStart w:id="590" w:name="sub_12054715"/>
      <w:r w:rsidRPr="00B96823">
        <w:t>5.4.7.15. Охранные зоны кабельных линий используются с соблюдением требований правил охраны электрических сетей.</w:t>
      </w:r>
    </w:p>
    <w:bookmarkEnd w:id="590"/>
    <w:p w14:paraId="1F1BE785" w14:textId="77777777" w:rsidR="00183BD4" w:rsidRPr="00B96823" w:rsidRDefault="00183BD4">
      <w:r w:rsidRPr="00B96823">
        <w:t>Охранные зоны кабельных линий, проложенных в земле в незастроенной местности, должны быть обозначены информационными знаками. Информационные знаки следует устанавливать не реже чем через 500 м, а также в местах изменения направления кабельных линий.</w:t>
      </w:r>
    </w:p>
    <w:p w14:paraId="0C8DAAEB" w14:textId="77777777" w:rsidR="00183BD4" w:rsidRPr="00B96823" w:rsidRDefault="00183BD4">
      <w:bookmarkStart w:id="591" w:name="sub_12054716"/>
      <w:r w:rsidRPr="00B96823">
        <w:t>5.4.7.16. Распределительные и трансформаторные подстанции (РП и ТП) напряжением до 10 </w:t>
      </w:r>
      <w:proofErr w:type="spellStart"/>
      <w:r w:rsidRPr="00B96823">
        <w:t>кВ</w:t>
      </w:r>
      <w:proofErr w:type="spellEnd"/>
      <w:r w:rsidRPr="00B96823">
        <w:t xml:space="preserve"> следует предусматривать закрытого типа.</w:t>
      </w:r>
    </w:p>
    <w:p w14:paraId="31E2A56E" w14:textId="77777777" w:rsidR="00183BD4" w:rsidRPr="00B96823" w:rsidRDefault="00183BD4">
      <w:bookmarkStart w:id="592" w:name="sub_12054717"/>
      <w:bookmarkEnd w:id="591"/>
      <w:r w:rsidRPr="00B96823">
        <w:t>5.4.7.17. В спальных корпусах различных учреждений, в школьных и других учебных заведениях и т.п. сооружение встроенных и пристроенных подстанций не допускается.</w:t>
      </w:r>
    </w:p>
    <w:bookmarkEnd w:id="592"/>
    <w:p w14:paraId="5EF13F4E" w14:textId="77777777" w:rsidR="00183BD4" w:rsidRPr="00B96823" w:rsidRDefault="00183BD4">
      <w:r w:rsidRPr="00B96823">
        <w:t>В жилых зданиях в исключительных случаях допускается размещение встроенных и пристроенных подстанций с использованием сухих трансформаторов по согласованию с органами государственного надзора, при этом в полном объеме должны быть выполнены требования по ограничению уровня шума, вибрации и электромагнитного излучения в соответствии с действующими нормами.</w:t>
      </w:r>
    </w:p>
    <w:p w14:paraId="68168513" w14:textId="77777777" w:rsidR="00183BD4" w:rsidRPr="00B96823" w:rsidRDefault="00183BD4">
      <w:r w:rsidRPr="00B96823">
        <w:t xml:space="preserve">Устройство и размещение встроенных, пристроенных и отдельно стоящих подстанций должно выполняться в соответствии с требованиями глав </w:t>
      </w:r>
      <w:hyperlink r:id="rId183" w:history="1">
        <w:r w:rsidRPr="00B96823">
          <w:rPr>
            <w:rStyle w:val="a4"/>
            <w:rFonts w:cs="Times New Roman CYR"/>
            <w:color w:val="auto"/>
          </w:rPr>
          <w:t>раздела 4</w:t>
        </w:r>
      </w:hyperlink>
      <w:r w:rsidRPr="00B96823">
        <w:t xml:space="preserve"> ПУЭ.</w:t>
      </w:r>
    </w:p>
    <w:p w14:paraId="42FC1FC4" w14:textId="77777777" w:rsidR="00183BD4" w:rsidRPr="00B96823" w:rsidRDefault="00183BD4">
      <w:bookmarkStart w:id="593" w:name="sub_12054718"/>
      <w:r w:rsidRPr="00B96823">
        <w:t>5.4.7.18. На подходах к подстанции и распределительным пунктам следует предусматривать технические полосы для ввода и вывода кабельных и воздушных линий. Размеры земельных участков для пунктов перехода воздушных линий в кабельные следует принимать не более 0,1 га.</w:t>
      </w:r>
    </w:p>
    <w:p w14:paraId="5D5B7153" w14:textId="77777777" w:rsidR="00183BD4" w:rsidRPr="00B96823" w:rsidRDefault="00183BD4">
      <w:bookmarkStart w:id="594" w:name="sub_12054719"/>
      <w:bookmarkEnd w:id="593"/>
      <w:r w:rsidRPr="00B96823">
        <w:t>5.4.7.19. Размеры земельных участков, отводимых для закрытых понизительных подстанций, включая распределительные и комплектные устройства напряжением 110 - 220 </w:t>
      </w:r>
      <w:proofErr w:type="spellStart"/>
      <w:r w:rsidRPr="00B96823">
        <w:t>кВ</w:t>
      </w:r>
      <w:proofErr w:type="spellEnd"/>
      <w:r w:rsidRPr="00B96823">
        <w:t xml:space="preserve">, устанавливаются в соответствии с требованиями </w:t>
      </w:r>
      <w:hyperlink r:id="rId184" w:history="1">
        <w:r w:rsidRPr="00B96823">
          <w:rPr>
            <w:rStyle w:val="a4"/>
            <w:rFonts w:cs="Times New Roman CYR"/>
            <w:color w:val="auto"/>
          </w:rPr>
          <w:t>СН 465-74</w:t>
        </w:r>
      </w:hyperlink>
      <w:r w:rsidRPr="00B96823">
        <w:t>.</w:t>
      </w:r>
    </w:p>
    <w:bookmarkEnd w:id="594"/>
    <w:p w14:paraId="1817762A" w14:textId="77777777" w:rsidR="00183BD4" w:rsidRPr="00B96823" w:rsidRDefault="00183BD4">
      <w:r w:rsidRPr="00B96823">
        <w:t>Территория электроподстанции должна быть ограждена внешним забором. Заборы могут не предусматриваться для закрытых подстанций при условии установки отбойных тумб в местах возможного наезда транспорта.</w:t>
      </w:r>
    </w:p>
    <w:p w14:paraId="571CEA25" w14:textId="77777777" w:rsidR="00183BD4" w:rsidRPr="00B96823" w:rsidRDefault="00183BD4">
      <w:r w:rsidRPr="00B96823">
        <w:t xml:space="preserve">Расстояния от электроподстанций и распределительных пунктов до жилых, общественных и производственных зданий и сооружений следует принимать в соответствии со </w:t>
      </w:r>
      <w:hyperlink r:id="rId185" w:history="1">
        <w:r w:rsidRPr="00B96823">
          <w:rPr>
            <w:rStyle w:val="a4"/>
            <w:rFonts w:cs="Times New Roman CYR"/>
            <w:color w:val="auto"/>
          </w:rPr>
          <w:t>СНиП II-89-80*</w:t>
        </w:r>
      </w:hyperlink>
      <w:r w:rsidRPr="00B96823">
        <w:t xml:space="preserve"> и </w:t>
      </w:r>
      <w:hyperlink r:id="rId186" w:history="1">
        <w:r w:rsidRPr="00B96823">
          <w:rPr>
            <w:rStyle w:val="a4"/>
            <w:rFonts w:cs="Times New Roman CYR"/>
            <w:color w:val="auto"/>
          </w:rPr>
          <w:t>СП 42.13330.2011</w:t>
        </w:r>
      </w:hyperlink>
      <w:r w:rsidRPr="00B96823">
        <w:t xml:space="preserve"> на основании результатов акустического расчета.</w:t>
      </w:r>
    </w:p>
    <w:p w14:paraId="0B4F72D3" w14:textId="77777777" w:rsidR="00183BD4" w:rsidRPr="00B96823" w:rsidRDefault="00183BD4"/>
    <w:p w14:paraId="01F4B2EB" w14:textId="77777777" w:rsidR="00183BD4" w:rsidRPr="00B96823" w:rsidRDefault="00183BD4">
      <w:pPr>
        <w:pStyle w:val="1"/>
        <w:rPr>
          <w:color w:val="auto"/>
        </w:rPr>
      </w:pPr>
      <w:bookmarkStart w:id="595" w:name="sub_120548"/>
      <w:r w:rsidRPr="00B96823">
        <w:rPr>
          <w:color w:val="auto"/>
        </w:rPr>
        <w:t>5.4.8. Объекты связи:</w:t>
      </w:r>
    </w:p>
    <w:bookmarkEnd w:id="595"/>
    <w:p w14:paraId="23807F92" w14:textId="77777777" w:rsidR="00183BD4" w:rsidRPr="00B96823" w:rsidRDefault="00183BD4"/>
    <w:p w14:paraId="13AABF3D" w14:textId="77777777" w:rsidR="00183BD4" w:rsidRPr="00B96823" w:rsidRDefault="00183BD4">
      <w:bookmarkStart w:id="596" w:name="sub_1205481"/>
      <w:r w:rsidRPr="00B96823">
        <w:t xml:space="preserve">5.4.8.1. Размещение предприятий, зданий и сооружений связи, радиовещания и телевидения, пожарной и охранной сигнализации, диспетчеризации систем инженерного </w:t>
      </w:r>
      <w:r w:rsidRPr="00B96823">
        <w:lastRenderedPageBreak/>
        <w:t xml:space="preserve">оборудования следует осуществлять в соответствии с требованиями </w:t>
      </w:r>
      <w:hyperlink r:id="rId187" w:history="1">
        <w:r w:rsidRPr="00B96823">
          <w:rPr>
            <w:rStyle w:val="a4"/>
            <w:rFonts w:cs="Times New Roman CYR"/>
            <w:color w:val="auto"/>
          </w:rPr>
          <w:t>СН 461-74</w:t>
        </w:r>
      </w:hyperlink>
      <w:r w:rsidRPr="00B96823">
        <w:t xml:space="preserve">, </w:t>
      </w:r>
      <w:hyperlink r:id="rId188" w:history="1">
        <w:r w:rsidRPr="00B96823">
          <w:rPr>
            <w:rStyle w:val="a4"/>
            <w:rFonts w:cs="Times New Roman CYR"/>
            <w:color w:val="auto"/>
          </w:rPr>
          <w:t>ВСН 60-89</w:t>
        </w:r>
      </w:hyperlink>
      <w:r w:rsidRPr="00B96823">
        <w:t xml:space="preserve"> и настоящих Нормативов.</w:t>
      </w:r>
    </w:p>
    <w:bookmarkEnd w:id="596"/>
    <w:p w14:paraId="18773E4F" w14:textId="77777777" w:rsidR="00183BD4" w:rsidRPr="00B96823" w:rsidRDefault="00183BD4">
      <w:r w:rsidRPr="00B96823">
        <w:t>При проектировании устройств связи, сигнализации, диспетчеризации инженерного оборудования следует предусматривать возможность управления системой оповещения населения по сигналам гражданской обороны и по сигналам чрезвычайных ситуаций.</w:t>
      </w:r>
    </w:p>
    <w:p w14:paraId="319E2A8D" w14:textId="77777777" w:rsidR="00183BD4" w:rsidRPr="00B96823" w:rsidRDefault="00183BD4">
      <w:bookmarkStart w:id="597" w:name="sub_1205482"/>
      <w:r w:rsidRPr="00B96823">
        <w:t xml:space="preserve">5.4.8.2 Расчет обеспеченности жителей городского района объектами связи производится по </w:t>
      </w:r>
      <w:hyperlink w:anchor="sub_690" w:history="1">
        <w:r w:rsidRPr="00B96823">
          <w:rPr>
            <w:rStyle w:val="a4"/>
            <w:rFonts w:cs="Times New Roman CYR"/>
            <w:color w:val="auto"/>
          </w:rPr>
          <w:t>таблице 69</w:t>
        </w:r>
      </w:hyperlink>
      <w:r w:rsidRPr="00B96823">
        <w:t xml:space="preserve"> основной части настоящих Нормативов.</w:t>
      </w:r>
    </w:p>
    <w:p w14:paraId="1BD33280" w14:textId="77777777" w:rsidR="00183BD4" w:rsidRPr="00B96823" w:rsidRDefault="00183BD4">
      <w:bookmarkStart w:id="598" w:name="sub_1205483"/>
      <w:bookmarkEnd w:id="597"/>
      <w:r w:rsidRPr="00B96823">
        <w:t xml:space="preserve">5.4.8.3. Размеры земельных участков для сооружений связи устанавливаются согласно </w:t>
      </w:r>
      <w:hyperlink w:anchor="sub_700" w:history="1">
        <w:r w:rsidRPr="00B96823">
          <w:rPr>
            <w:rStyle w:val="a4"/>
            <w:rFonts w:cs="Times New Roman CYR"/>
            <w:color w:val="auto"/>
          </w:rPr>
          <w:t>таблице 70</w:t>
        </w:r>
      </w:hyperlink>
      <w:r w:rsidRPr="00B96823">
        <w:t xml:space="preserve"> основной части настоящих Нормативов.</w:t>
      </w:r>
    </w:p>
    <w:p w14:paraId="104512B9" w14:textId="77777777" w:rsidR="00183BD4" w:rsidRPr="00B96823" w:rsidRDefault="00183BD4">
      <w:bookmarkStart w:id="599" w:name="sub_1205484"/>
      <w:bookmarkEnd w:id="598"/>
      <w:r w:rsidRPr="00B96823">
        <w:t>5.4.8.4. Здания предприятий связи следует размещать с наветренной стороны ветров преобладающего направления по отношению к соседним предприятиям или объектам с технологическими процессами, являющимися источниками выделений вредных, коррозийно-активных, неприятно пахнущих веществ и пыли, за пределами их санитарно-защитных зон.</w:t>
      </w:r>
    </w:p>
    <w:p w14:paraId="44EBFBDA" w14:textId="77777777" w:rsidR="00183BD4" w:rsidRPr="00B96823" w:rsidRDefault="00183BD4">
      <w:bookmarkStart w:id="600" w:name="sub_1205485"/>
      <w:bookmarkEnd w:id="599"/>
      <w:r w:rsidRPr="00B96823">
        <w:t>5.4.8.5. Междугородные телефонные станции, городские телефонные станции, телеграфные узлы и станции, станции проводного вещания следует размещать внутри квартала или микрорайона городского округа, городского поселения в зависимости от градостроительных условий.</w:t>
      </w:r>
    </w:p>
    <w:p w14:paraId="2C29C053" w14:textId="77777777" w:rsidR="00183BD4" w:rsidRPr="00B96823" w:rsidRDefault="00183BD4">
      <w:bookmarkStart w:id="601" w:name="sub_1205486"/>
      <w:bookmarkEnd w:id="600"/>
      <w:r w:rsidRPr="00B96823">
        <w:t>5.4.8.6. Почтамты, городские и районные узлы связи и другие предприятия связи и печати размещаются в зависимости от градостроительных условий.</w:t>
      </w:r>
    </w:p>
    <w:bookmarkEnd w:id="601"/>
    <w:p w14:paraId="58C3F9BB" w14:textId="77777777" w:rsidR="00183BD4" w:rsidRPr="00B96823" w:rsidRDefault="00183BD4">
      <w:r w:rsidRPr="00B96823">
        <w:t>Городские отделения связи, укрупненные доставочные отделения связи должны размещаться в зоне жилой застройки.</w:t>
      </w:r>
    </w:p>
    <w:p w14:paraId="71506302" w14:textId="77777777" w:rsidR="00183BD4" w:rsidRPr="00B96823" w:rsidRDefault="00183BD4">
      <w:bookmarkStart w:id="602" w:name="sub_1205487"/>
      <w:r w:rsidRPr="00B96823">
        <w:t>5.4.8.7. Расстояния от зданий городских почтамтов, городских и районных узлов связи, агентств печати до границ земельных участков детских яслей-садов, школ, школ-интернатов, лечебно-профилактических организаций следует принимать не менее 50 м, а до стен жилых и общественных зданий - не менее 25 м.</w:t>
      </w:r>
    </w:p>
    <w:p w14:paraId="33F32908" w14:textId="77777777" w:rsidR="00183BD4" w:rsidRPr="00B96823" w:rsidRDefault="00183BD4">
      <w:bookmarkStart w:id="603" w:name="sub_1205488"/>
      <w:bookmarkEnd w:id="602"/>
      <w:r w:rsidRPr="00B96823">
        <w:t xml:space="preserve">5.4.8.8. </w:t>
      </w:r>
      <w:proofErr w:type="spellStart"/>
      <w:r w:rsidRPr="00B96823">
        <w:t>Прижелезнодорожные</w:t>
      </w:r>
      <w:proofErr w:type="spellEnd"/>
      <w:r w:rsidRPr="00B96823">
        <w:t xml:space="preserve"> почтамты и отделения перевозки почты следует размещать при железнодорожных станциях с устройством почтовых железнодорожных тупиков, почтовых платформ и возможностью въезда (выезда) на пассажирские платформы.</w:t>
      </w:r>
    </w:p>
    <w:p w14:paraId="1279E190" w14:textId="77777777" w:rsidR="00183BD4" w:rsidRPr="00B96823" w:rsidRDefault="00183BD4">
      <w:bookmarkStart w:id="604" w:name="sub_1205489"/>
      <w:bookmarkEnd w:id="603"/>
      <w:r w:rsidRPr="00B96823">
        <w:t>5.4.8.9. Отделения перевозки почты при аэропортах должны размещаться на служебно-технической территории аэропорта вблизи пассажирского перрона с устройством въезда (выезда) на стоянку самолетов.</w:t>
      </w:r>
    </w:p>
    <w:p w14:paraId="68CF19FE" w14:textId="77777777" w:rsidR="00183BD4" w:rsidRPr="00B96823" w:rsidRDefault="00183BD4">
      <w:bookmarkStart w:id="605" w:name="sub_12054810"/>
      <w:bookmarkEnd w:id="604"/>
      <w:r w:rsidRPr="00B96823">
        <w:t>5.4.8.10. Земельный участок должен быть благоустроен, озеленен и огражден.</w:t>
      </w:r>
    </w:p>
    <w:bookmarkEnd w:id="605"/>
    <w:p w14:paraId="6C250674" w14:textId="77777777" w:rsidR="00183BD4" w:rsidRPr="00B96823" w:rsidRDefault="00183BD4">
      <w:r w:rsidRPr="00B96823">
        <w:t>Высота ограждения принимается:</w:t>
      </w:r>
    </w:p>
    <w:p w14:paraId="63758088" w14:textId="77777777" w:rsidR="00183BD4" w:rsidRPr="00B96823" w:rsidRDefault="00183BD4">
      <w:r w:rsidRPr="00B96823">
        <w:t>1,2 м - для хозяйственных дворов междугородных телефонных станций, телеграфных узлов и станций городских телефонных станций;</w:t>
      </w:r>
    </w:p>
    <w:p w14:paraId="2DD0CCEE" w14:textId="77777777" w:rsidR="00183BD4" w:rsidRPr="00B96823" w:rsidRDefault="00183BD4">
      <w:r w:rsidRPr="00B96823">
        <w:t xml:space="preserve">1,6 м - для площадок усилительных пунктов, кабельных участков, баз и складов с оборудованием и имуществом спецназначения, открытых стоянок автомобилей спецсвязи, хозяйственных дворов территориальных центров управления междугородной связи и телевидения, государственных предприятий связи, технических узлов связи Российских магистральных связей и телевидения, эксплуатационно-технических узлов связи, почтовых дворов </w:t>
      </w:r>
      <w:proofErr w:type="spellStart"/>
      <w:r w:rsidRPr="00B96823">
        <w:t>прижелезнодорожных</w:t>
      </w:r>
      <w:proofErr w:type="spellEnd"/>
      <w:r w:rsidRPr="00B96823">
        <w:t xml:space="preserve"> почтамтов, отделений перевозки почты, почтамтов, районных узлов связи, предприятий Роспечать.</w:t>
      </w:r>
    </w:p>
    <w:p w14:paraId="3E52930A" w14:textId="77777777" w:rsidR="00183BD4" w:rsidRPr="00B96823" w:rsidRDefault="00183BD4">
      <w:bookmarkStart w:id="606" w:name="sub_12054811"/>
      <w:r w:rsidRPr="00B96823">
        <w:t xml:space="preserve">5.4.8.11. Санитарно-защитные зоны для зданий предприятий связи не предусматриваются, кроме зданий, оговоренных в </w:t>
      </w:r>
      <w:hyperlink w:anchor="sub_1205485" w:history="1">
        <w:r w:rsidRPr="00B96823">
          <w:rPr>
            <w:rStyle w:val="a4"/>
            <w:rFonts w:cs="Times New Roman CYR"/>
            <w:color w:val="auto"/>
          </w:rPr>
          <w:t>пункте 5.4.8.5</w:t>
        </w:r>
      </w:hyperlink>
      <w:r w:rsidRPr="00B96823">
        <w:t xml:space="preserve"> настоящих Нормативов.</w:t>
      </w:r>
    </w:p>
    <w:p w14:paraId="00DFB28A" w14:textId="77777777" w:rsidR="00183BD4" w:rsidRPr="00B96823" w:rsidRDefault="00183BD4">
      <w:bookmarkStart w:id="607" w:name="sub_12054812"/>
      <w:bookmarkEnd w:id="606"/>
      <w:r w:rsidRPr="00B96823">
        <w:t xml:space="preserve">5.4.8.12. Выбор, отвод и использование земель для линий связи осуществляются в соответствии с требованиями </w:t>
      </w:r>
      <w:hyperlink r:id="rId189" w:history="1">
        <w:r w:rsidRPr="00B96823">
          <w:rPr>
            <w:rStyle w:val="a4"/>
            <w:rFonts w:cs="Times New Roman CYR"/>
            <w:color w:val="auto"/>
          </w:rPr>
          <w:t>СН 461-74</w:t>
        </w:r>
      </w:hyperlink>
      <w:r w:rsidRPr="00B96823">
        <w:t xml:space="preserve"> "Нормы отвода земель для линий связи".</w:t>
      </w:r>
    </w:p>
    <w:p w14:paraId="20D10BB0" w14:textId="77777777" w:rsidR="00183BD4" w:rsidRPr="00B96823" w:rsidRDefault="00183BD4">
      <w:bookmarkStart w:id="608" w:name="sub_12054813"/>
      <w:bookmarkEnd w:id="607"/>
      <w:r w:rsidRPr="00B96823">
        <w:t>5.4.8.13. Проектирование линейно-кабельных сооружений должно осуществляться с учетом перспективного развития первичных сетей связи.</w:t>
      </w:r>
    </w:p>
    <w:bookmarkEnd w:id="608"/>
    <w:p w14:paraId="0EBA1138" w14:textId="77777777" w:rsidR="00183BD4" w:rsidRPr="00B96823" w:rsidRDefault="00183BD4">
      <w:r w:rsidRPr="00B96823">
        <w:t xml:space="preserve">Размещение трасс (площадок) для линий связи (кабельных, воздушных и других) следует осуществлять в соответствии с </w:t>
      </w:r>
      <w:hyperlink r:id="rId190" w:history="1">
        <w:r w:rsidRPr="00B96823">
          <w:rPr>
            <w:rStyle w:val="a4"/>
            <w:rFonts w:cs="Times New Roman CYR"/>
            <w:color w:val="auto"/>
          </w:rPr>
          <w:t>Земельным кодексом</w:t>
        </w:r>
      </w:hyperlink>
      <w:r w:rsidRPr="00B96823">
        <w:t xml:space="preserve"> Российской Федерации на землях промышленности, энергетики, транспорта, связи, радиовещания, телевидения, информатики, землях для обеспечения космической деятельности, землях обороны, безопасности и землях </w:t>
      </w:r>
      <w:r w:rsidRPr="00B96823">
        <w:lastRenderedPageBreak/>
        <w:t>иного специального назначения:</w:t>
      </w:r>
    </w:p>
    <w:p w14:paraId="13334BC1" w14:textId="77777777" w:rsidR="00183BD4" w:rsidRPr="00B96823" w:rsidRDefault="00183BD4">
      <w:r w:rsidRPr="00B96823">
        <w:t>вне населенных пунктов и в сельских поселениях - главным образом, вдоль дорог, существующих трасс и границ полей севооборотов;</w:t>
      </w:r>
    </w:p>
    <w:p w14:paraId="31EDE200" w14:textId="77777777" w:rsidR="00183BD4" w:rsidRPr="00B96823" w:rsidRDefault="00183BD4">
      <w:r w:rsidRPr="00B96823">
        <w:t>в городских округах, городских и сельских поселениях - преимущественно на пешеходной части улиц (под тротуарами) и в полосе между красной линией и линией застройки.</w:t>
      </w:r>
    </w:p>
    <w:p w14:paraId="0E03E2A5" w14:textId="77777777" w:rsidR="00183BD4" w:rsidRPr="00B96823" w:rsidRDefault="00183BD4">
      <w:bookmarkStart w:id="609" w:name="sub_12054814"/>
      <w:r w:rsidRPr="00B96823">
        <w:t>5.4.8.14. Кабельные линии связи размещаются вдоль автомобильных дорог при выполнении следующих требований:</w:t>
      </w:r>
    </w:p>
    <w:bookmarkEnd w:id="609"/>
    <w:p w14:paraId="461A9E75" w14:textId="77777777" w:rsidR="00183BD4" w:rsidRPr="00B96823" w:rsidRDefault="00183BD4">
      <w:r w:rsidRPr="00B96823">
        <w:t>в придорожных полосах существующих автомобильных дорог, вблизи их границ полос отвода и с учетом того, чтобы вновь строящиеся линии связи не препятствовали реконструкции автомобильных дорог;</w:t>
      </w:r>
    </w:p>
    <w:p w14:paraId="063DCDC7" w14:textId="77777777" w:rsidR="00183BD4" w:rsidRPr="00B96823" w:rsidRDefault="00183BD4">
      <w:r w:rsidRPr="00B96823">
        <w:t>на землях, наименее пригодных для сельского хозяйства, - по показателям загрязнения выбросами автомобильного транспорта;</w:t>
      </w:r>
    </w:p>
    <w:p w14:paraId="0C0C103B" w14:textId="77777777" w:rsidR="00183BD4" w:rsidRPr="00B96823" w:rsidRDefault="00183BD4">
      <w:r w:rsidRPr="00B96823">
        <w:t>соблюдение допустимых расстояний приближения полосы земель связи к границе полосы отвода автомобильных дорог.</w:t>
      </w:r>
    </w:p>
    <w:p w14:paraId="45D75F1B" w14:textId="77777777" w:rsidR="00183BD4" w:rsidRPr="00B96823" w:rsidRDefault="00183BD4">
      <w:r w:rsidRPr="00B96823">
        <w:t>В отдельных случаях на небольших участках допускается отклонение трассы кабельной линии связи от автомобильной дороги в целях ее выпрямления для сокращения длины трассы.</w:t>
      </w:r>
    </w:p>
    <w:p w14:paraId="72686712" w14:textId="77777777" w:rsidR="00183BD4" w:rsidRPr="00B96823" w:rsidRDefault="00183BD4">
      <w:r w:rsidRPr="00B96823">
        <w:t>Отклонение трасс кабельных линий от автомобильных дорог допускается также при вынужденных обходах болот, зон возможных затоплений, обвалов, селевых потоков и оползней.</w:t>
      </w:r>
    </w:p>
    <w:p w14:paraId="2A471CB2" w14:textId="77777777" w:rsidR="00183BD4" w:rsidRPr="00B96823" w:rsidRDefault="00183BD4">
      <w:bookmarkStart w:id="610" w:name="sub_12054815"/>
      <w:r w:rsidRPr="00B96823">
        <w:t>5.4.8.15. Трассу кабельной линии вне населенных пунктов следует выбирать в зависимости от конкретных условий на всех земельных участках, в том числе в полосах отвода автомобильных и железных дорог, охранных и запретных зонах, а также на автодорожных и железнодорожных мостах, в коллекторах и тоннелях автомобильных и железных дорог.</w:t>
      </w:r>
    </w:p>
    <w:bookmarkEnd w:id="610"/>
    <w:p w14:paraId="05249596" w14:textId="77777777" w:rsidR="00183BD4" w:rsidRPr="00B96823" w:rsidRDefault="00183BD4">
      <w:r w:rsidRPr="00B96823">
        <w:t xml:space="preserve">Размещение кабельной линии в полосе отвода автомобильных дорог допускается в особо неблагоприятных условиях местности в придорожной зоне - переувлажненные грунты (болота, трясина) глубиной более 2 м, неустойчивые (подвижные) грунты и оползневые участки, </w:t>
      </w:r>
      <w:proofErr w:type="spellStart"/>
      <w:r w:rsidRPr="00B96823">
        <w:t>застроенность</w:t>
      </w:r>
      <w:proofErr w:type="spellEnd"/>
      <w:r w:rsidRPr="00B96823">
        <w:t>, смененные условия горной местности.</w:t>
      </w:r>
    </w:p>
    <w:p w14:paraId="678B4274" w14:textId="77777777" w:rsidR="00183BD4" w:rsidRPr="00B96823" w:rsidRDefault="00183BD4">
      <w:r w:rsidRPr="00B96823">
        <w:t>В исключительных случаях допускается размещение кабельной линии по обочине автомобильной дороги.</w:t>
      </w:r>
    </w:p>
    <w:p w14:paraId="6481475C" w14:textId="77777777" w:rsidR="00183BD4" w:rsidRPr="00B96823" w:rsidRDefault="00183BD4">
      <w:bookmarkStart w:id="611" w:name="sub_12054816"/>
      <w:r w:rsidRPr="00B96823">
        <w:t>5.4.8.16. Трассы кабельных линий связи вне населенных пунктов при отсутствии автомобильных дорог могут размещаться вдоль железных дорог и продуктопроводов.</w:t>
      </w:r>
    </w:p>
    <w:bookmarkEnd w:id="611"/>
    <w:p w14:paraId="4E9B91DA" w14:textId="77777777" w:rsidR="00183BD4" w:rsidRPr="00B96823" w:rsidRDefault="00183BD4">
      <w:r w:rsidRPr="00B96823">
        <w:t>В полосах отвода железных дорог кабельные линии связи и высоковольтные линии автоблокировки и диспетчерской централизации должны по возможности размещаться по разные стороны пути. При вынужденном размещении этих сооружений на одной стороне пути прокладка кабелей связи должна предусматриваться за высоковольтными линиями со стороны поля.</w:t>
      </w:r>
    </w:p>
    <w:p w14:paraId="41373495" w14:textId="77777777" w:rsidR="00183BD4" w:rsidRPr="00B96823" w:rsidRDefault="00183BD4">
      <w:r w:rsidRPr="00B96823">
        <w:t>При размещении трассы прокладки кабеля связи в полосе отвода железных дорог следует также учитывать планируемое в перспективе строительство дополнительных путей.</w:t>
      </w:r>
    </w:p>
    <w:p w14:paraId="7DE9108A" w14:textId="77777777" w:rsidR="00183BD4" w:rsidRPr="00B96823" w:rsidRDefault="00183BD4">
      <w:bookmarkStart w:id="612" w:name="sub_12054817"/>
      <w:r w:rsidRPr="00B96823">
        <w:t xml:space="preserve">5.4.8.17. При отсутствии дорог трассы кабельных линий связи следует по возможности размещать на землях несельскохозяйственного назначения или непригодных для сельского хозяйства либо сельскохозяйственных угодьях худшего </w:t>
      </w:r>
      <w:proofErr w:type="gramStart"/>
      <w:r w:rsidRPr="00B96823">
        <w:t>качества по кадастровой оценке</w:t>
      </w:r>
      <w:proofErr w:type="gramEnd"/>
      <w:r w:rsidRPr="00B96823">
        <w:t>, а также на землях лесного фонда за счет непокрытых лесом площадей, занятых малоценными насаждениями, с максимальным использованием существующих просек.</w:t>
      </w:r>
    </w:p>
    <w:p w14:paraId="712C8B38" w14:textId="77777777" w:rsidR="00183BD4" w:rsidRPr="00B96823" w:rsidRDefault="00183BD4">
      <w:bookmarkStart w:id="613" w:name="sub_12054818"/>
      <w:bookmarkEnd w:id="612"/>
      <w:r w:rsidRPr="00B96823">
        <w:t xml:space="preserve">5.4.8.18. Необслуживаемые усилительные и регенерационные пункты следует располагать вдоль трассы кабельной линии, по возможности - в непосредственной близости от оси прокладки кабеля в </w:t>
      </w:r>
      <w:proofErr w:type="spellStart"/>
      <w:r w:rsidRPr="00B96823">
        <w:t>незаболоченных</w:t>
      </w:r>
      <w:proofErr w:type="spellEnd"/>
      <w:r w:rsidRPr="00B96823">
        <w:t xml:space="preserve"> и не затапливаемых паводковыми водами местах. При невозможности выполнения этих требований проектом должны быть предусмотрены нормальные условия их эксплуатации (устройство подходов и другие).</w:t>
      </w:r>
    </w:p>
    <w:p w14:paraId="54E5E4BE" w14:textId="77777777" w:rsidR="00183BD4" w:rsidRPr="00B96823" w:rsidRDefault="00183BD4">
      <w:bookmarkStart w:id="614" w:name="sub_12054819"/>
      <w:bookmarkEnd w:id="613"/>
      <w:r w:rsidRPr="00B96823">
        <w:t>5.4.8.19. В городских округах и городских поселениях должно предусматриваться устройство кабельной канализации:</w:t>
      </w:r>
    </w:p>
    <w:bookmarkEnd w:id="614"/>
    <w:p w14:paraId="1285418A" w14:textId="77777777" w:rsidR="00183BD4" w:rsidRPr="00B96823" w:rsidRDefault="00183BD4">
      <w:r w:rsidRPr="00B96823">
        <w:lastRenderedPageBreak/>
        <w:t>на территориях с законченной горизонтальной и вертикальной планировкой для прокладки кабелей связи и проводного вещания;</w:t>
      </w:r>
    </w:p>
    <w:p w14:paraId="1D300FEB" w14:textId="77777777" w:rsidR="00183BD4" w:rsidRPr="00B96823" w:rsidRDefault="00183BD4">
      <w:r w:rsidRPr="00B96823">
        <w:t>при расширении телефонных сетей и невозможности прокладки кабелей в существующей кабельной канализации.</w:t>
      </w:r>
    </w:p>
    <w:p w14:paraId="57DF7A78" w14:textId="77777777" w:rsidR="00183BD4" w:rsidRPr="00B96823" w:rsidRDefault="00183BD4">
      <w:r w:rsidRPr="00B96823">
        <w:t>В городских округах и городских поселениях прокладка кабельной линии в грунт допускается на участках, не имеющих законченной горизонтальной и вертикальной планировки, подверженных пучению, заболоченных, по улицам, подлежащим закрытию, перепланировке или реконструкции, и в пригородных зонах.</w:t>
      </w:r>
    </w:p>
    <w:p w14:paraId="336A2E1A" w14:textId="77777777" w:rsidR="00183BD4" w:rsidRPr="00B96823" w:rsidRDefault="00183BD4">
      <w:r w:rsidRPr="00B96823">
        <w:t>При выборе трасс кабельной канализации необходимо стремиться к тому, чтобы число пересечений с уличными проездами, дорогами и рельсовыми путями было наименьшим.</w:t>
      </w:r>
    </w:p>
    <w:p w14:paraId="0B77737D" w14:textId="77777777" w:rsidR="00183BD4" w:rsidRPr="00B96823" w:rsidRDefault="00183BD4">
      <w:bookmarkStart w:id="615" w:name="sub_12054820"/>
      <w:r w:rsidRPr="00B96823">
        <w:t>5.4.8.20. Смотровые устройства (колодцы) кабельной канализации должны устанавливаться:</w:t>
      </w:r>
    </w:p>
    <w:bookmarkEnd w:id="615"/>
    <w:p w14:paraId="0096464D" w14:textId="77777777" w:rsidR="00183BD4" w:rsidRPr="00B96823" w:rsidRDefault="00183BD4">
      <w:r w:rsidRPr="00B96823">
        <w:t>проходные - на прямолинейных участках трасс, в местах поворота трассы не более чем на 15 градусов, а также при изменении глубины заложения трубопровода;</w:t>
      </w:r>
    </w:p>
    <w:p w14:paraId="20139AD1" w14:textId="77777777" w:rsidR="00183BD4" w:rsidRPr="00B96823" w:rsidRDefault="00183BD4">
      <w:r w:rsidRPr="00B96823">
        <w:t>угловые - в местах поворота трассы более чем на 15 градусов;</w:t>
      </w:r>
    </w:p>
    <w:p w14:paraId="2B27092A" w14:textId="77777777" w:rsidR="00183BD4" w:rsidRPr="00B96823" w:rsidRDefault="00183BD4">
      <w:proofErr w:type="spellStart"/>
      <w:r w:rsidRPr="00B96823">
        <w:t>разветвительные</w:t>
      </w:r>
      <w:proofErr w:type="spellEnd"/>
      <w:r w:rsidRPr="00B96823">
        <w:t xml:space="preserve"> - в местах разветвления трассы на два (три) направления;</w:t>
      </w:r>
    </w:p>
    <w:p w14:paraId="139748F2" w14:textId="77777777" w:rsidR="00183BD4" w:rsidRPr="00B96823" w:rsidRDefault="00183BD4">
      <w:r w:rsidRPr="00B96823">
        <w:t>станционные - в местах ввода кабелей в здания телефонных станций.</w:t>
      </w:r>
    </w:p>
    <w:p w14:paraId="2DD61BFB" w14:textId="77777777" w:rsidR="00183BD4" w:rsidRPr="00B96823" w:rsidRDefault="00183BD4">
      <w:r w:rsidRPr="00B96823">
        <w:t>Расстояния между колодцами кабельной канализации не должны превышать 150 м, а при прокладке кабелей с количеством пар 1400 и выше - 120 м.</w:t>
      </w:r>
    </w:p>
    <w:p w14:paraId="09FC46E3" w14:textId="77777777" w:rsidR="00183BD4" w:rsidRPr="00B96823" w:rsidRDefault="00183BD4">
      <w:bookmarkStart w:id="616" w:name="sub_12054821"/>
      <w:r w:rsidRPr="00B96823">
        <w:t>5.4.8.21. Подвеску кабелей связи на опорах воздушных линий допускается предусматривать на распределительных участках абонентских городских телефонных сетей при телефонизации районов индивидуальной застройки, на абонентских и межстанционных линиях сельских телефонных сетей, а также на внутризоновых сетях (в районах, где подземная прокладка кабелей затруднена, на переходе кабельных линий через глубокие овраги, реки и другие препятствия).</w:t>
      </w:r>
    </w:p>
    <w:bookmarkEnd w:id="616"/>
    <w:p w14:paraId="2E38345E" w14:textId="77777777" w:rsidR="00183BD4" w:rsidRPr="00B96823" w:rsidRDefault="00183BD4">
      <w:r w:rsidRPr="00B96823">
        <w:t>Подвеску кабелей городских и сельских телефонных сетей следует предусматривать на опорах существующих воздушных линий связи. Проектирование новых опор для этих целей допускается при соответствующем обосновании.</w:t>
      </w:r>
    </w:p>
    <w:p w14:paraId="3D3DB754" w14:textId="77777777" w:rsidR="00183BD4" w:rsidRPr="00B96823" w:rsidRDefault="00183BD4">
      <w:r w:rsidRPr="00B96823">
        <w:t>На территории населенных пунктов могут быть использованы стоечные опоры, устанавливаемые на крышах зданий.</w:t>
      </w:r>
    </w:p>
    <w:p w14:paraId="03AEE40E" w14:textId="77777777" w:rsidR="00183BD4" w:rsidRPr="00B96823" w:rsidRDefault="00183BD4">
      <w:bookmarkStart w:id="617" w:name="sub_12054822"/>
      <w:r w:rsidRPr="00B96823">
        <w:t>5.4.8.22. Размещение воздушных линий связи в пределах придорожных полос возможно при соблюдении требований:</w:t>
      </w:r>
    </w:p>
    <w:bookmarkEnd w:id="617"/>
    <w:p w14:paraId="676F904D" w14:textId="77777777" w:rsidR="00183BD4" w:rsidRPr="00B96823" w:rsidRDefault="00183BD4">
      <w:r w:rsidRPr="00B96823">
        <w:t>для подъезда к краевому центру, для участков федеральных автомобильных дорог, построенных в обход городов, расстояние от границы полосы отвода федеральной автомобильной дороги до основания опор воздушных линий связи должно составлять не менее 50 м;</w:t>
      </w:r>
    </w:p>
    <w:p w14:paraId="3DFFC20C" w14:textId="77777777" w:rsidR="00183BD4" w:rsidRPr="00B96823" w:rsidRDefault="00183BD4">
      <w:r w:rsidRPr="00B96823">
        <w:t>для автомобильных дорог I - IV категорий, а также в границах населенных пунктов до границ застройки расстояние от границы полосы отвода федеральной автомобильной дороги до основания опор воздушных линий связи должно составлять не менее 25 м.</w:t>
      </w:r>
    </w:p>
    <w:p w14:paraId="17C42BAA" w14:textId="77777777" w:rsidR="00183BD4" w:rsidRPr="00B96823" w:rsidRDefault="00183BD4">
      <w:r w:rsidRPr="00B96823">
        <w:t>В местах пересечения автомобильных федеральных дорог воздушными линиями связи расстояние от основания каждой из опор линии до бровки земляного полотна автомобильной дороги должно быть не менее высоты опоры плюс 5 м, но во всех случаях - не менее 25 м.</w:t>
      </w:r>
    </w:p>
    <w:p w14:paraId="5BCBE269" w14:textId="77777777" w:rsidR="00183BD4" w:rsidRPr="00B96823" w:rsidRDefault="00183BD4">
      <w:bookmarkStart w:id="618" w:name="sub_12054823"/>
      <w:r w:rsidRPr="00B96823">
        <w:t>5.4.8.23. Кабельные переходы через водные преграды в зависимости от назначения линий и местных условий могут выполняться:</w:t>
      </w:r>
    </w:p>
    <w:bookmarkEnd w:id="618"/>
    <w:p w14:paraId="37B9C530" w14:textId="77777777" w:rsidR="00183BD4" w:rsidRPr="00B96823" w:rsidRDefault="00183BD4">
      <w:r w:rsidRPr="00B96823">
        <w:t>кабелями, прокладываемыми под водой;</w:t>
      </w:r>
    </w:p>
    <w:p w14:paraId="6CCEA39E" w14:textId="77777777" w:rsidR="00183BD4" w:rsidRPr="00B96823" w:rsidRDefault="00183BD4">
      <w:r w:rsidRPr="00B96823">
        <w:t>кабелями, прокладываемыми по мостам;</w:t>
      </w:r>
    </w:p>
    <w:p w14:paraId="4E67D4CA" w14:textId="77777777" w:rsidR="00183BD4" w:rsidRPr="00B96823" w:rsidRDefault="00183BD4">
      <w:r w:rsidRPr="00B96823">
        <w:t>подвесными кабелями на опорах.</w:t>
      </w:r>
    </w:p>
    <w:p w14:paraId="005B34E9" w14:textId="77777777" w:rsidR="00183BD4" w:rsidRPr="00B96823" w:rsidRDefault="00183BD4">
      <w:r w:rsidRPr="00B96823">
        <w:t>Кабельные переходы через водные преграды размещаются в соответствии с требованиями к проектированию линейно-кабельных сооружений.</w:t>
      </w:r>
    </w:p>
    <w:p w14:paraId="460974DC" w14:textId="77777777" w:rsidR="00183BD4" w:rsidRPr="00B96823" w:rsidRDefault="00183BD4">
      <w:bookmarkStart w:id="619" w:name="sub_12054824"/>
      <w:r w:rsidRPr="00B96823">
        <w:t xml:space="preserve">5.4.8.24. Минимальные расстояния от кабелей связи, проводного вещания или трубопровода кабельной канализации до других подземных и наземных сооружений устанавливаются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w:t>
      </w:r>
      <w:r w:rsidRPr="00B96823">
        <w:lastRenderedPageBreak/>
        <w:t>инфраструктуры" настоящего раздела.</w:t>
      </w:r>
    </w:p>
    <w:p w14:paraId="73D4E7D3" w14:textId="77777777" w:rsidR="00183BD4" w:rsidRPr="00B96823" w:rsidRDefault="00183BD4">
      <w:bookmarkStart w:id="620" w:name="sub_12054825"/>
      <w:bookmarkEnd w:id="619"/>
      <w:r w:rsidRPr="00B96823">
        <w:t>5.4.8.25. При размещении передающих радиотехнических объектов должны соблюдаться требования санитарных правил и норм, в том числе устанавливается охранная зона:</w:t>
      </w:r>
    </w:p>
    <w:bookmarkEnd w:id="620"/>
    <w:p w14:paraId="49CE71F4" w14:textId="77777777" w:rsidR="00183BD4" w:rsidRPr="00B96823" w:rsidRDefault="00183BD4">
      <w:r w:rsidRPr="00B96823">
        <w:t>при эффективной излучаемой мощности от 100 Вт до 1000 Вт включительно должна быть обеспечена невозможность доступа людей в зону установки антенны на расстояние не менее 10 м от любой ее точки. При установке на здании антенна должна быть смонтирована на высоте не менее 1,5 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14:paraId="0FF6717D" w14:textId="77777777" w:rsidR="00183BD4" w:rsidRPr="00B96823" w:rsidRDefault="00183BD4">
      <w:r w:rsidRPr="00B96823">
        <w:t>при эффективной излучаемой мощности от 1000 до 5000 Вт - должны быть обеспечены невозможность доступа людей и отсутствие строений на расстоянии не менее 25 м от любой точки антенны независимо от ее типа и направления излучения. При установке на крыше здания антенна должна монтироваться на высоте не менее 5 м над крышей.</w:t>
      </w:r>
    </w:p>
    <w:p w14:paraId="7C6C85B3" w14:textId="77777777" w:rsidR="00183BD4" w:rsidRPr="00B96823" w:rsidRDefault="00183BD4">
      <w:r w:rsidRPr="00B96823">
        <w:t>Рекомендуется размещение антенн на отдельно стоящих опорах и мачтах.</w:t>
      </w:r>
    </w:p>
    <w:p w14:paraId="6A521431" w14:textId="77777777" w:rsidR="00183BD4" w:rsidRPr="00B96823" w:rsidRDefault="00183BD4">
      <w:bookmarkStart w:id="621" w:name="sub_12054826"/>
      <w:r w:rsidRPr="00B96823">
        <w:t xml:space="preserve">5.4.8.26. Уровни электромагнитных излучений не должны превышать предельно допустимые уровни (ПДУ) согласно </w:t>
      </w:r>
      <w:hyperlink r:id="rId191" w:history="1">
        <w:r w:rsidRPr="00B96823">
          <w:rPr>
            <w:rStyle w:val="a4"/>
            <w:rFonts w:cs="Times New Roman CYR"/>
            <w:color w:val="auto"/>
          </w:rPr>
          <w:t>приложению 1</w:t>
        </w:r>
      </w:hyperlink>
      <w:r w:rsidRPr="00B96823">
        <w:t xml:space="preserve"> к СанПиН 2.1.8/2.2.4.1383-03.</w:t>
      </w:r>
    </w:p>
    <w:bookmarkEnd w:id="621"/>
    <w:p w14:paraId="69DD98DB" w14:textId="77777777" w:rsidR="00183BD4" w:rsidRPr="00B96823" w:rsidRDefault="00183BD4">
      <w:r w:rsidRPr="00B96823">
        <w:t>В целях защиты населения от воздействия электромагнитных полей, создаваемых передающими радиотехническими объектами, устанавливаются санитарно-защитные зоны и зоны ограничения с учетом перспективного развития передающих радиотехнических объектов и населенного пункта.</w:t>
      </w:r>
    </w:p>
    <w:p w14:paraId="753DE977" w14:textId="77777777" w:rsidR="00183BD4" w:rsidRPr="00B96823" w:rsidRDefault="00183BD4">
      <w:r w:rsidRPr="00B96823">
        <w:t>Границы санитарно-защитных зон определяются на высоте 2 м от поверхности земли по ПДУ.</w:t>
      </w:r>
    </w:p>
    <w:p w14:paraId="63326740" w14:textId="77777777" w:rsidR="00183BD4" w:rsidRPr="00B96823" w:rsidRDefault="00183BD4">
      <w:r w:rsidRPr="00B96823">
        <w:t>Зона ограничения представляет собой территорию, на внешних границах которой на высоте от поверхности земли более 2 м уровни электромагнитных полей превышают ПДУ. Внешняя граница зоны ограничения определяется по максимальной высоте зданий перспективной застройки, на высоте верхнего этажа которых уровень электромагнитного поля не превышает ПДУ.</w:t>
      </w:r>
    </w:p>
    <w:p w14:paraId="1FAFE72E" w14:textId="77777777" w:rsidR="00183BD4" w:rsidRPr="00B96823" w:rsidRDefault="00183BD4">
      <w:bookmarkStart w:id="622" w:name="sub_12054827"/>
      <w:r w:rsidRPr="00B96823">
        <w:t>5.4.8.27. Для жилого района или нескольких микрорайонов предусматривается объединенный диспетчерский пункт, где собирается информация о работе инженерного оборудования (в том числе противопожарного) от всех зданий, расположенных в районе, группе микрорайонов или кондоминиуме. Диспетчерские пункты следует размещать в центре обслуживаемой территории.</w:t>
      </w:r>
    </w:p>
    <w:bookmarkEnd w:id="622"/>
    <w:p w14:paraId="3A449CE3" w14:textId="77777777" w:rsidR="00183BD4" w:rsidRPr="00B96823" w:rsidRDefault="00183BD4">
      <w:r w:rsidRPr="00B96823">
        <w:t>Диспетчерские пункты размещаются в зданиях эксплуатационных служб или в обслуживаемых зданиях.</w:t>
      </w:r>
    </w:p>
    <w:p w14:paraId="75438DBF" w14:textId="77777777" w:rsidR="00183BD4" w:rsidRPr="00B96823" w:rsidRDefault="00183BD4">
      <w:bookmarkStart w:id="623" w:name="sub_12054828"/>
      <w:r w:rsidRPr="00B96823">
        <w:t xml:space="preserve">5.4.8.28. Установки пожарной сигнализации и пожаротушения автоматические должны проектироваться в соответствии с </w:t>
      </w:r>
      <w:hyperlink r:id="rId192" w:history="1">
        <w:r w:rsidRPr="00B96823">
          <w:rPr>
            <w:rStyle w:val="a4"/>
            <w:rFonts w:cs="Times New Roman CYR"/>
            <w:color w:val="auto"/>
          </w:rPr>
          <w:t>СП 5.13130.2009</w:t>
        </w:r>
      </w:hyperlink>
      <w:r w:rsidRPr="00B96823">
        <w:t xml:space="preserve"> "Системы противопожарной защиты. Установки пожарной сигнализации и пожаротушения автоматические. Нормы и правила проектирования".</w:t>
      </w:r>
    </w:p>
    <w:p w14:paraId="3BA1DE0F" w14:textId="77777777" w:rsidR="00183BD4" w:rsidRPr="00B96823" w:rsidRDefault="00183BD4">
      <w:bookmarkStart w:id="624" w:name="sub_12054829"/>
      <w:bookmarkEnd w:id="623"/>
      <w:r w:rsidRPr="00B96823">
        <w:t xml:space="preserve">5.4.8.29. Использование участков, занятых объектами и линиями связи, а также общими коллекторами для подземных коммуникаций на территории жилого района, принимается по </w:t>
      </w:r>
      <w:hyperlink w:anchor="sub_710" w:history="1">
        <w:r w:rsidRPr="00B96823">
          <w:rPr>
            <w:rStyle w:val="a4"/>
            <w:rFonts w:cs="Times New Roman CYR"/>
            <w:color w:val="auto"/>
          </w:rPr>
          <w:t>таблице 71</w:t>
        </w:r>
      </w:hyperlink>
      <w:r w:rsidRPr="00B96823">
        <w:t xml:space="preserve"> основной части настоящих Нормативов.</w:t>
      </w:r>
    </w:p>
    <w:bookmarkEnd w:id="624"/>
    <w:p w14:paraId="4BD0C116" w14:textId="77777777" w:rsidR="00183BD4" w:rsidRPr="00B96823" w:rsidRDefault="00183BD4"/>
    <w:p w14:paraId="228C4874" w14:textId="77777777" w:rsidR="00183BD4" w:rsidRPr="00B96823" w:rsidRDefault="00183BD4">
      <w:pPr>
        <w:pStyle w:val="1"/>
        <w:rPr>
          <w:color w:val="auto"/>
        </w:rPr>
      </w:pPr>
      <w:bookmarkStart w:id="625" w:name="sub_120549"/>
      <w:r w:rsidRPr="00B96823">
        <w:rPr>
          <w:color w:val="auto"/>
        </w:rPr>
        <w:t>5.4.9. Размещение инженерных сетей:</w:t>
      </w:r>
    </w:p>
    <w:bookmarkEnd w:id="625"/>
    <w:p w14:paraId="7AC44D59" w14:textId="77777777" w:rsidR="00183BD4" w:rsidRPr="00B96823" w:rsidRDefault="00183BD4"/>
    <w:p w14:paraId="57D84CE9" w14:textId="77777777" w:rsidR="00183BD4" w:rsidRPr="00B96823" w:rsidRDefault="00183BD4">
      <w:bookmarkStart w:id="626" w:name="sub_1205491"/>
      <w:r w:rsidRPr="00B96823">
        <w:t>5.4.9.1. Инженерные сети должны размещаться вдоль улиц, дорог и проездов вне пределов проезжей части в полосе озеленения при ее наличии.</w:t>
      </w:r>
    </w:p>
    <w:bookmarkEnd w:id="626"/>
    <w:p w14:paraId="200B70F8" w14:textId="77777777" w:rsidR="00183BD4" w:rsidRPr="00B96823" w:rsidRDefault="00183BD4">
      <w:r w:rsidRPr="00B96823">
        <w:t>В условиях сложившейся застройки по существующим улицам, дорогам и проездам при отсутствии полосы озеленения допускается прокладка под разделительными полосами или тротуарами в коллекторах, каналах или тоннелях.</w:t>
      </w:r>
    </w:p>
    <w:p w14:paraId="71F9AA44" w14:textId="77777777" w:rsidR="00183BD4" w:rsidRPr="00B96823" w:rsidRDefault="00183BD4">
      <w:r w:rsidRPr="00B96823">
        <w:t>При этом в разделительных полосах допускается прокладка тепловых сетей, водопроводов, газопроводов, хозяйственной и дождевой канализации.</w:t>
      </w:r>
    </w:p>
    <w:p w14:paraId="1205DA2F" w14:textId="77777777" w:rsidR="00183BD4" w:rsidRPr="00B96823" w:rsidRDefault="00183BD4">
      <w:r w:rsidRPr="00B96823">
        <w:t xml:space="preserve">В условиях реконструкции застройки в исторической части населенного пункта </w:t>
      </w:r>
      <w:r w:rsidRPr="00B96823">
        <w:lastRenderedPageBreak/>
        <w:t>допускается размещение сетей в проходных коллекторах с организацией выходов из коллекторов вне проезжей части в полосе озеленения при ее наличии или в технической полосе коммуникаций.</w:t>
      </w:r>
    </w:p>
    <w:p w14:paraId="058FEAB6" w14:textId="77777777" w:rsidR="00183BD4" w:rsidRPr="00B96823" w:rsidRDefault="00183BD4">
      <w:r w:rsidRPr="00B96823">
        <w:t>На полосе между красной линией и линией застройки следует размещать газовые сети низкого давления и кабельные сети (силовые, связи, сигнализации и диспетчеризации).</w:t>
      </w:r>
    </w:p>
    <w:p w14:paraId="7D2BECFA" w14:textId="77777777" w:rsidR="00183BD4" w:rsidRPr="00B96823" w:rsidRDefault="00183BD4"/>
    <w:p w14:paraId="192F411D" w14:textId="77777777" w:rsidR="00183BD4" w:rsidRPr="00B96823" w:rsidRDefault="00183BD4">
      <w:r w:rsidRPr="00B96823">
        <w:rPr>
          <w:rStyle w:val="a3"/>
          <w:bCs/>
          <w:color w:val="auto"/>
        </w:rPr>
        <w:t>Примечания.</w:t>
      </w:r>
    </w:p>
    <w:p w14:paraId="44E1A69D" w14:textId="77777777" w:rsidR="00183BD4" w:rsidRPr="00B96823" w:rsidRDefault="00183BD4">
      <w:r w:rsidRPr="00B96823">
        <w:t>На территории населенных пунктов не допускается:</w:t>
      </w:r>
    </w:p>
    <w:p w14:paraId="1FC1ADE7" w14:textId="77777777" w:rsidR="00183BD4" w:rsidRPr="00B96823" w:rsidRDefault="00183BD4">
      <w:r w:rsidRPr="00B96823">
        <w:t>надземная и наземная прокладка канализационных сетей;</w:t>
      </w:r>
    </w:p>
    <w:p w14:paraId="64393ABA" w14:textId="77777777" w:rsidR="00183BD4" w:rsidRPr="00B96823" w:rsidRDefault="00183BD4">
      <w:r w:rsidRPr="00B96823">
        <w:t>прокладка трубопроводов с легковоспламеняющимися и горючими жидкостями, а также со сжиженными газами для снабжения промышленных предприятий и складов;</w:t>
      </w:r>
    </w:p>
    <w:p w14:paraId="028EDA2D" w14:textId="77777777" w:rsidR="00183BD4" w:rsidRPr="00B96823" w:rsidRDefault="00183BD4">
      <w:r w:rsidRPr="00B96823">
        <w:t>прокладка магистральных трубопроводов.</w:t>
      </w:r>
    </w:p>
    <w:p w14:paraId="3D549357" w14:textId="77777777" w:rsidR="00183BD4" w:rsidRPr="00B96823" w:rsidRDefault="00183BD4"/>
    <w:p w14:paraId="70A543C7" w14:textId="77777777" w:rsidR="00183BD4" w:rsidRPr="00B96823" w:rsidRDefault="00183BD4">
      <w:bookmarkStart w:id="627" w:name="sub_1205492"/>
      <w:r w:rsidRPr="00B96823">
        <w:t>5.4.9.2. Сети водопровода следует размещать по обеим сторонам улицы при ширине:</w:t>
      </w:r>
    </w:p>
    <w:bookmarkEnd w:id="627"/>
    <w:p w14:paraId="0F260B9A" w14:textId="77777777" w:rsidR="00183BD4" w:rsidRPr="00B96823" w:rsidRDefault="00183BD4">
      <w:r w:rsidRPr="00B96823">
        <w:t>проезжей части более 22 м;</w:t>
      </w:r>
    </w:p>
    <w:p w14:paraId="4197D269" w14:textId="77777777" w:rsidR="00183BD4" w:rsidRPr="00B96823" w:rsidRDefault="00183BD4">
      <w:r w:rsidRPr="00B96823">
        <w:t>улиц в пределах красных линий 60 м и более.</w:t>
      </w:r>
    </w:p>
    <w:p w14:paraId="786FDA36" w14:textId="77777777" w:rsidR="00183BD4" w:rsidRPr="00B96823" w:rsidRDefault="00183BD4">
      <w:bookmarkStart w:id="628" w:name="sub_1205493"/>
      <w:r w:rsidRPr="00B96823">
        <w:t>5.4.9.3. По насыпям автомобильных дорог общей сети I, II и III категорий прокладка тепловых сетей не допускается.</w:t>
      </w:r>
    </w:p>
    <w:p w14:paraId="7613422D" w14:textId="77777777" w:rsidR="00183BD4" w:rsidRPr="00B96823" w:rsidRDefault="00183BD4">
      <w:bookmarkStart w:id="629" w:name="sub_1205494"/>
      <w:bookmarkEnd w:id="628"/>
      <w:r w:rsidRPr="00B96823">
        <w:t>5.4.9.4. При реконструкции проезжих частей улиц и дорог с устройством дорожных капитальных покрытий, под которыми расположены подземные инженерные сети, следует предусматривать вынос этих сетей на разделительные полосы и под тротуары. При соответствующем обосновании допускается под проезжими частями улиц сохранение существующих сетей, а также прокладка в каналах и тоннелях новых сетей.</w:t>
      </w:r>
    </w:p>
    <w:bookmarkEnd w:id="629"/>
    <w:p w14:paraId="5BDE9C3A" w14:textId="77777777" w:rsidR="00183BD4" w:rsidRPr="00B96823" w:rsidRDefault="00183BD4">
      <w:r w:rsidRPr="00B96823">
        <w:t>На существующих улицах, не имеющих разделительных полос, допускается размещение новых инженерных сетей под проезжей частью при условии размещения их в тоннелях или каналах. При технической необходимости под проезжими частями улиц допускается прокладка газопровода.</w:t>
      </w:r>
    </w:p>
    <w:p w14:paraId="061C3BDC" w14:textId="77777777" w:rsidR="00183BD4" w:rsidRPr="00B96823" w:rsidRDefault="00183BD4">
      <w:bookmarkStart w:id="630" w:name="sub_1205495"/>
      <w:r w:rsidRPr="00B96823">
        <w:t>5.4.9.5. Пересечение инженерными сетями рек, автомобильных дорог, а также зданий и сооружений следует предусматривать под прямым углом. Допускается при обосновании пересечение под меньшим углом, но не менее 45 градусов, а сооружений железных дорог - не менее 60 градусов.</w:t>
      </w:r>
    </w:p>
    <w:bookmarkEnd w:id="630"/>
    <w:p w14:paraId="043111C9" w14:textId="77777777" w:rsidR="00183BD4" w:rsidRPr="00B96823" w:rsidRDefault="00183BD4">
      <w:r w:rsidRPr="00B96823">
        <w:t>Выбор места пересечения инженерными сетями рек, автомобильных и железных дорог, а также сооружений на них должен осуществляться в соответствии с требованиями действующих нормативных документов по согласованию с органами государственного надзора.</w:t>
      </w:r>
    </w:p>
    <w:p w14:paraId="6983FB99" w14:textId="77777777" w:rsidR="00183BD4" w:rsidRPr="00B96823" w:rsidRDefault="00183BD4">
      <w:bookmarkStart w:id="631" w:name="sub_1205496"/>
      <w:r w:rsidRPr="00B96823">
        <w:t>5.4.9.6. При пересечении железных дорог общей сети, а также рек, оврагов, открытых водостоков прокладка тепловых сетей должна предусматриваться надземной. При этом допускается использовать постоянные автодорожные и железнодорожные мосты.</w:t>
      </w:r>
    </w:p>
    <w:bookmarkEnd w:id="631"/>
    <w:p w14:paraId="0758038A" w14:textId="77777777" w:rsidR="00183BD4" w:rsidRPr="00B96823" w:rsidRDefault="00183BD4">
      <w:r w:rsidRPr="00B96823">
        <w:t xml:space="preserve">Прокладку тепловых сетей при подземном пересечении железных, автомобильных, магистральных дорог, улиц, проездов общегородского и районного значения, а также улиц и дорог местного значения, действующих сетей водопровода и канализации, газопроводов следует предусматривать в соответствии со </w:t>
      </w:r>
      <w:hyperlink r:id="rId193" w:history="1">
        <w:r w:rsidRPr="00B96823">
          <w:rPr>
            <w:rStyle w:val="a4"/>
            <w:rFonts w:cs="Times New Roman CYR"/>
            <w:color w:val="auto"/>
          </w:rPr>
          <w:t>СНиП 41-02-2003</w:t>
        </w:r>
      </w:hyperlink>
      <w:r w:rsidRPr="00B96823">
        <w:t>.</w:t>
      </w:r>
    </w:p>
    <w:p w14:paraId="568C6846" w14:textId="77777777" w:rsidR="00183BD4" w:rsidRPr="00B96823" w:rsidRDefault="00183BD4">
      <w:bookmarkStart w:id="632" w:name="sub_1205497"/>
      <w:r w:rsidRPr="00B96823">
        <w:t>5.4.9.7. Расстояние по горизонтали от мест пересечения подземными газопроводами трамвайных и железнодорожных путей и автомобильных дорог должны быть не менее:</w:t>
      </w:r>
    </w:p>
    <w:bookmarkEnd w:id="632"/>
    <w:p w14:paraId="63892689" w14:textId="77777777" w:rsidR="00183BD4" w:rsidRPr="00B96823" w:rsidRDefault="00183BD4">
      <w:r w:rsidRPr="00B96823">
        <w:t>до мостов и тоннелей на железных дорогах общего пользования, трамвайных путях, автомобильных дорогах I - III категорий, а также до пешеходных мостов, тоннелей через них - 30 м, а для железных дорог необщего пользования, автомобильных дорог IV - V категорий и труб - 15 м;</w:t>
      </w:r>
    </w:p>
    <w:p w14:paraId="1F983F32" w14:textId="77777777" w:rsidR="00183BD4" w:rsidRPr="00B96823" w:rsidRDefault="00183BD4">
      <w:r w:rsidRPr="00B96823">
        <w:t>до зоны стрелочного перевода (начала остряков, хвоста крестовин, мест присоединения к рельсам отсасывающих кабелей и других пересечений пути) - 4 м для трамвайных путей и 20 м для железных дорог;</w:t>
      </w:r>
    </w:p>
    <w:p w14:paraId="2EBD2A72" w14:textId="77777777" w:rsidR="00183BD4" w:rsidRPr="00B96823" w:rsidRDefault="00183BD4">
      <w:r w:rsidRPr="00B96823">
        <w:t>до опор контактной сети - 3 м.</w:t>
      </w:r>
    </w:p>
    <w:p w14:paraId="2A12239E" w14:textId="77777777" w:rsidR="00183BD4" w:rsidRPr="00B96823" w:rsidRDefault="00183BD4">
      <w:r w:rsidRPr="00B96823">
        <w:lastRenderedPageBreak/>
        <w:t>Разрешается сокращение указанных расстояний по согласованию с организациями, в ведении которых находятся пересекаемые сооружения.</w:t>
      </w:r>
    </w:p>
    <w:p w14:paraId="14ED33D3" w14:textId="77777777" w:rsidR="00183BD4" w:rsidRPr="00B96823" w:rsidRDefault="00183BD4">
      <w:bookmarkStart w:id="633" w:name="sub_1205498"/>
      <w:r w:rsidRPr="00B96823">
        <w:t>5.4.9.8. По пешеходным и автомобильным мостам прокладка газопроводов:</w:t>
      </w:r>
    </w:p>
    <w:bookmarkEnd w:id="633"/>
    <w:p w14:paraId="6AE9EDCE" w14:textId="77777777" w:rsidR="00183BD4" w:rsidRPr="00B96823" w:rsidRDefault="00183BD4">
      <w:r w:rsidRPr="00B96823">
        <w:t>допускается давлением до 0,6 МПа из бесшовных или электросварных труб, прошедших стопроцентный контроль заводских сварных соединений физическими методами, если мост построен из негорючих материалов;</w:t>
      </w:r>
    </w:p>
    <w:p w14:paraId="2B54F4F8" w14:textId="77777777" w:rsidR="00183BD4" w:rsidRPr="00B96823" w:rsidRDefault="00183BD4">
      <w:r w:rsidRPr="00B96823">
        <w:t>не допускается, если мост построен из горючих материалов.</w:t>
      </w:r>
    </w:p>
    <w:p w14:paraId="75468EC1" w14:textId="77777777" w:rsidR="00183BD4" w:rsidRPr="00B96823" w:rsidRDefault="00183BD4">
      <w:bookmarkStart w:id="634" w:name="sub_1205499"/>
      <w:r w:rsidRPr="00B96823">
        <w:t>5.4.9.9. Прокладку подземных инженерных сетей следует предусматривать:</w:t>
      </w:r>
    </w:p>
    <w:bookmarkEnd w:id="634"/>
    <w:p w14:paraId="2EDF78F3" w14:textId="77777777" w:rsidR="00183BD4" w:rsidRPr="00B96823" w:rsidRDefault="00183BD4">
      <w:r w:rsidRPr="00B96823">
        <w:t>совмещенную в общих траншеях;</w:t>
      </w:r>
    </w:p>
    <w:p w14:paraId="4E2FDF6A" w14:textId="77777777" w:rsidR="00183BD4" w:rsidRPr="00B96823" w:rsidRDefault="00183BD4">
      <w:r w:rsidRPr="00B96823">
        <w:t>в тоннелях - при необходимости одновременного размещения тепловых сетей диаметром от 500 до 900 мм, водопровода до 500 мм, свыше десяти кабелей связи и десяти силовых кабелей напряжением до 10 </w:t>
      </w:r>
      <w:proofErr w:type="spellStart"/>
      <w:r w:rsidRPr="00B96823">
        <w:t>кВ</w:t>
      </w:r>
      <w:proofErr w:type="spellEnd"/>
      <w:r w:rsidRPr="00B96823">
        <w:t>, при реконструкции магистральных улиц и районов исторической застройки, при недостатке места в поперечном профиле улиц для размещения сетей в траншеях, на пересечениях с магистральными улицами и железнодорожными путями.</w:t>
      </w:r>
    </w:p>
    <w:p w14:paraId="1D9AB6E2" w14:textId="77777777" w:rsidR="00183BD4" w:rsidRPr="00B96823" w:rsidRDefault="00183BD4">
      <w:r w:rsidRPr="00B96823">
        <w:t>В тоннелях допускается также прокладка воздуховодов, напорной канализации и других инженерных сетей. Совместная прокладка газо- и трубопроводов, транспортирующих легковоспламеняющиеся и горючие жидкости, с кабельными линиями не допускается.</w:t>
      </w:r>
    </w:p>
    <w:p w14:paraId="5366B99E" w14:textId="77777777" w:rsidR="00183BD4" w:rsidRPr="00B96823" w:rsidRDefault="00183BD4"/>
    <w:p w14:paraId="26EBC11C" w14:textId="77777777" w:rsidR="00183BD4" w:rsidRPr="00B96823" w:rsidRDefault="00183BD4">
      <w:r w:rsidRPr="00B96823">
        <w:rPr>
          <w:rStyle w:val="a3"/>
          <w:bCs/>
          <w:color w:val="auto"/>
        </w:rPr>
        <w:t>Примечания</w:t>
      </w:r>
      <w:r w:rsidRPr="00B96823">
        <w:t>.</w:t>
      </w:r>
    </w:p>
    <w:p w14:paraId="3D5C196D" w14:textId="77777777" w:rsidR="00183BD4" w:rsidRPr="00B96823" w:rsidRDefault="00183BD4">
      <w:r w:rsidRPr="00B96823">
        <w:t xml:space="preserve">1. На участках застройки в сложных грунтовых условиях необходимо предусматривать прокладку </w:t>
      </w:r>
      <w:proofErr w:type="spellStart"/>
      <w:r w:rsidRPr="00B96823">
        <w:t>водонесущих</w:t>
      </w:r>
      <w:proofErr w:type="spellEnd"/>
      <w:r w:rsidRPr="00B96823">
        <w:t xml:space="preserve"> инженерных сетей в проходных тоннелях.</w:t>
      </w:r>
    </w:p>
    <w:p w14:paraId="114844AA" w14:textId="77777777" w:rsidR="00183BD4" w:rsidRPr="00B96823" w:rsidRDefault="00183BD4">
      <w:r w:rsidRPr="00B96823">
        <w:t>2. На селитебных территориях в сложных планировочных условиях как исключение допускается прокладка наземных и надземных тепловых сетей при наличии соответствующего обоснования и разрешения местной администрации.</w:t>
      </w:r>
    </w:p>
    <w:p w14:paraId="1C7EEDF9" w14:textId="77777777" w:rsidR="00183BD4" w:rsidRPr="00B96823" w:rsidRDefault="00183BD4"/>
    <w:p w14:paraId="4C7C367C" w14:textId="77777777" w:rsidR="00183BD4" w:rsidRPr="00B96823" w:rsidRDefault="00183BD4">
      <w:bookmarkStart w:id="635" w:name="sub_12054910"/>
      <w:r w:rsidRPr="00B96823">
        <w:t>5.4.9.10. Подземную прокладку тепловых сетей допускается принимать совместно со следующими инженерными сетями:</w:t>
      </w:r>
    </w:p>
    <w:bookmarkEnd w:id="635"/>
    <w:p w14:paraId="54430265" w14:textId="77777777" w:rsidR="00183BD4" w:rsidRPr="00B96823" w:rsidRDefault="00183BD4">
      <w:r w:rsidRPr="00B96823">
        <w:t xml:space="preserve">в каналах - с водопроводами, трубопроводами сжатого воздуха давлением до 1,6 МПа, </w:t>
      </w:r>
      <w:proofErr w:type="spellStart"/>
      <w:r w:rsidRPr="00B96823">
        <w:t>мазутопроводами</w:t>
      </w:r>
      <w:proofErr w:type="spellEnd"/>
      <w:r w:rsidRPr="00B96823">
        <w:t>, контрольными кабелями, предназначенными для обслуживания тепловых сетей;</w:t>
      </w:r>
    </w:p>
    <w:p w14:paraId="29BFC43E" w14:textId="77777777" w:rsidR="00183BD4" w:rsidRPr="00B96823" w:rsidRDefault="00183BD4">
      <w:r w:rsidRPr="00B96823">
        <w:t>в тоннелях - с водопроводами диаметром до 500 мм, кабелями связи, силовыми кабелями напряжением до 10 </w:t>
      </w:r>
      <w:proofErr w:type="spellStart"/>
      <w:r w:rsidRPr="00B96823">
        <w:t>кВ</w:t>
      </w:r>
      <w:proofErr w:type="spellEnd"/>
      <w:r w:rsidRPr="00B96823">
        <w:t>, трубопроводами сжатого воздуха давлением до 1,6 МПа, трубопроводами напорной канализации.</w:t>
      </w:r>
    </w:p>
    <w:p w14:paraId="3CD85969" w14:textId="77777777" w:rsidR="00183BD4" w:rsidRPr="00B96823" w:rsidRDefault="00183BD4">
      <w:r w:rsidRPr="00B96823">
        <w:t>Прокладка трубопроводов тепловых сетей в каналах и тоннелях с другими инженерными сетями кроме указанных - не допускается.</w:t>
      </w:r>
    </w:p>
    <w:p w14:paraId="52EAF7A5" w14:textId="77777777" w:rsidR="00183BD4" w:rsidRPr="00B96823" w:rsidRDefault="00183BD4">
      <w:r w:rsidRPr="00B96823">
        <w:t>5.4.9.11. На площадках промышленных предприятий следует предусматривать преимущественно наземный и надземный способы размещения инженерных сетей.</w:t>
      </w:r>
    </w:p>
    <w:p w14:paraId="1B2B615D" w14:textId="77777777" w:rsidR="00183BD4" w:rsidRPr="00B96823" w:rsidRDefault="00183BD4">
      <w:bookmarkStart w:id="636" w:name="sub_549112"/>
      <w:r w:rsidRPr="00B96823">
        <w:t>Во входных зонах предприятий и общественных центрах промышленных узлов, в том числе индустриальных парков, промышленных кластеров, следует предусматривать подземное размещение инженерных сетей.</w:t>
      </w:r>
    </w:p>
    <w:p w14:paraId="6A430041" w14:textId="77777777" w:rsidR="00183BD4" w:rsidRPr="00B96823" w:rsidRDefault="00183BD4">
      <w:bookmarkStart w:id="637" w:name="sub_12054912"/>
      <w:bookmarkEnd w:id="636"/>
      <w:r w:rsidRPr="00B96823">
        <w:t>5.4.9.12. При пересечении подземных инженерных сетей с пешеходными переходами следует предусматривать прокладку трубопроводов под тоннелями, а кабелей силовых и связи - над тоннелями.</w:t>
      </w:r>
    </w:p>
    <w:p w14:paraId="276DA4CB" w14:textId="77777777" w:rsidR="00183BD4" w:rsidRPr="00B96823" w:rsidRDefault="00183BD4">
      <w:bookmarkStart w:id="638" w:name="sub_12054913"/>
      <w:bookmarkEnd w:id="637"/>
      <w:r w:rsidRPr="00B96823">
        <w:t>5.4.9.13. Надземные трубопроводы для легковоспламеняющихся и горючих жидкостей, прокладываемые на отдельных опорах, эстакадах и т.п., следует размещать на расстоянии не менее 3 м от стен зданий с проемами, от стен зданий без проемов это расстояние может быть уменьшено до 0,5 м.</w:t>
      </w:r>
    </w:p>
    <w:bookmarkEnd w:id="638"/>
    <w:p w14:paraId="3457B7CB" w14:textId="77777777" w:rsidR="00183BD4" w:rsidRPr="00B96823" w:rsidRDefault="00183BD4">
      <w:r w:rsidRPr="00B96823">
        <w:t xml:space="preserve">Надземные газопроводы в зависимости от давления следует прокладывать на опорах из негорючих материалов или по конструкциям зданий и сооружений в соответствии с </w:t>
      </w:r>
      <w:hyperlink r:id="rId194" w:history="1">
        <w:r w:rsidRPr="00B96823">
          <w:rPr>
            <w:rStyle w:val="a4"/>
            <w:rFonts w:cs="Times New Roman CYR"/>
            <w:color w:val="auto"/>
          </w:rPr>
          <w:t>таблицей 3</w:t>
        </w:r>
      </w:hyperlink>
      <w:r w:rsidRPr="00B96823">
        <w:t xml:space="preserve"> СП 62.13330.2011.</w:t>
      </w:r>
    </w:p>
    <w:p w14:paraId="2432BB7E" w14:textId="77777777" w:rsidR="00183BD4" w:rsidRPr="00B96823" w:rsidRDefault="00183BD4">
      <w:bookmarkStart w:id="639" w:name="sub_12054914"/>
      <w:r w:rsidRPr="00B96823">
        <w:t>5.4.9.14. На низких опорах следует размещать напорные трубопроводы с жидкостями и газами, а также кабели силовые и связи, располагаемые:</w:t>
      </w:r>
    </w:p>
    <w:bookmarkEnd w:id="639"/>
    <w:p w14:paraId="494F94F5" w14:textId="77777777" w:rsidR="00183BD4" w:rsidRPr="00B96823" w:rsidRDefault="00183BD4">
      <w:r w:rsidRPr="00B96823">
        <w:lastRenderedPageBreak/>
        <w:t>в специально отведенных для этих целей технических полосах площадок предприятий;</w:t>
      </w:r>
    </w:p>
    <w:p w14:paraId="0D126016" w14:textId="77777777" w:rsidR="00183BD4" w:rsidRPr="00B96823" w:rsidRDefault="00183BD4">
      <w:r w:rsidRPr="00B96823">
        <w:t>на территории складов жидких продуктов и сжиженных газов.</w:t>
      </w:r>
    </w:p>
    <w:p w14:paraId="14FCE0BF" w14:textId="77777777" w:rsidR="00183BD4" w:rsidRPr="00B96823" w:rsidRDefault="00183BD4">
      <w:r w:rsidRPr="00B96823">
        <w:t>Кроме того, на низких опорах следует предусматривать прокладку тепловых сетей по территории, не подлежащей застройке вне населенных пунктов.</w:t>
      </w:r>
    </w:p>
    <w:p w14:paraId="4446AE11" w14:textId="77777777" w:rsidR="00183BD4" w:rsidRPr="00B96823" w:rsidRDefault="00183BD4">
      <w:bookmarkStart w:id="640" w:name="sub_12054915"/>
      <w:r w:rsidRPr="00B96823">
        <w:t>5.4.9.15. Высоту от уровня земли до низа труб (или поверхности их изоляции), прокладываемых на низких опорах на свободной территории вне проезда транспортных средств и прохода людей, следует принимать не менее:</w:t>
      </w:r>
    </w:p>
    <w:bookmarkEnd w:id="640"/>
    <w:p w14:paraId="6690A23B" w14:textId="77777777" w:rsidR="00183BD4" w:rsidRPr="00B96823" w:rsidRDefault="00183BD4">
      <w:r w:rsidRPr="00B96823">
        <w:t>при ширине группы труб не менее 1,5 м - 0,35 м;</w:t>
      </w:r>
    </w:p>
    <w:p w14:paraId="55ACAC64" w14:textId="77777777" w:rsidR="00183BD4" w:rsidRPr="00B96823" w:rsidRDefault="00183BD4">
      <w:r w:rsidRPr="00B96823">
        <w:t>при ширине группы труб от 1,5 м и более - 0,5 м.</w:t>
      </w:r>
    </w:p>
    <w:p w14:paraId="5C5E54F0" w14:textId="77777777" w:rsidR="00183BD4" w:rsidRPr="00B96823" w:rsidRDefault="00183BD4">
      <w:r w:rsidRPr="00B96823">
        <w:t>Размещение трубопроводов диаметром 300 мм и менее на низких опорах следует предусматривать в два ряда или более по вертикали, максимально сокращая ширину трассы сетей.</w:t>
      </w:r>
    </w:p>
    <w:p w14:paraId="29ED6882" w14:textId="77777777" w:rsidR="00183BD4" w:rsidRPr="00B96823" w:rsidRDefault="00183BD4">
      <w:bookmarkStart w:id="641" w:name="sub_12054916"/>
      <w:r w:rsidRPr="00B96823">
        <w:t>5.4.9.16. Высоту от уровня земли до низа труб или поверхности изоляции труб, прокладываемых на высоких опорах, следует принимать:</w:t>
      </w:r>
    </w:p>
    <w:bookmarkEnd w:id="641"/>
    <w:p w14:paraId="13CF1D98" w14:textId="77777777" w:rsidR="00183BD4" w:rsidRPr="00B96823" w:rsidRDefault="00183BD4">
      <w:r w:rsidRPr="00B96823">
        <w:t>в непроезжей части территории, в местах прохода людей - 2,2 м;</w:t>
      </w:r>
    </w:p>
    <w:p w14:paraId="0BAF05F2" w14:textId="77777777" w:rsidR="00183BD4" w:rsidRPr="00B96823" w:rsidRDefault="00183BD4">
      <w:r w:rsidRPr="00B96823">
        <w:t>в местах пересечения с автодорогами (от верха покрытия проезжей части) - 5 м;</w:t>
      </w:r>
    </w:p>
    <w:p w14:paraId="5483D175" w14:textId="77777777" w:rsidR="00183BD4" w:rsidRPr="00B96823" w:rsidRDefault="00183BD4">
      <w:r w:rsidRPr="00B96823">
        <w:t>в местах пересечения с контактной сетью троллейбуса (от верха покрытия проезжей части дороги) - 7,3 м;</w:t>
      </w:r>
    </w:p>
    <w:p w14:paraId="6007465A" w14:textId="77777777" w:rsidR="00183BD4" w:rsidRPr="00B96823" w:rsidRDefault="00183BD4">
      <w:r w:rsidRPr="00B96823">
        <w:t>в местах пересечения на территории предприятий трубопроводов с легковоспламеняющимися и горючими жидкостями и газами с внутренними железнодорожными подъездными путями для перевозки горячего шлака (до головки рельса) - 10 м; при устройстве тепловой защиты трубопроводов - 6 м.</w:t>
      </w:r>
    </w:p>
    <w:p w14:paraId="1222C42A" w14:textId="77777777" w:rsidR="00183BD4" w:rsidRPr="00B96823" w:rsidRDefault="00183BD4">
      <w:bookmarkStart w:id="642" w:name="sub_12054917"/>
      <w:r w:rsidRPr="00B96823">
        <w:t xml:space="preserve">5.4.9.17. Расстояния по горизонтали (в свету) от ближайших подземных инженерных сетей до зданий и сооружений следует принимать согласно </w:t>
      </w:r>
      <w:hyperlink w:anchor="sub_420" w:history="1">
        <w:r w:rsidRPr="00B96823">
          <w:rPr>
            <w:rStyle w:val="a4"/>
            <w:rFonts w:cs="Times New Roman CYR"/>
            <w:color w:val="auto"/>
          </w:rPr>
          <w:t>таблице 42</w:t>
        </w:r>
      </w:hyperlink>
      <w:r w:rsidRPr="00B96823">
        <w:t>.</w:t>
      </w:r>
    </w:p>
    <w:bookmarkEnd w:id="642"/>
    <w:p w14:paraId="5ACC2E16" w14:textId="77777777" w:rsidR="00183BD4" w:rsidRPr="00B96823" w:rsidRDefault="00183BD4">
      <w:r w:rsidRPr="00B96823">
        <w:t xml:space="preserve">Расстояния по горизонтали (в свету) между соседними инженерными подземными сетями при их параллельном размещении следует принимать согласно </w:t>
      </w:r>
      <w:hyperlink w:anchor="sub_430" w:history="1">
        <w:r w:rsidRPr="00B96823">
          <w:rPr>
            <w:rStyle w:val="a4"/>
            <w:rFonts w:cs="Times New Roman CYR"/>
            <w:color w:val="auto"/>
          </w:rPr>
          <w:t>таблице 43</w:t>
        </w:r>
      </w:hyperlink>
      <w:r w:rsidRPr="00B96823">
        <w:t>, а на вводах инженерных сетей в зданиях сельских поселений - не менее 0,5 м.</w:t>
      </w:r>
    </w:p>
    <w:p w14:paraId="6610EFFC" w14:textId="77777777" w:rsidR="00183BD4" w:rsidRPr="00B96823" w:rsidRDefault="00183BD4">
      <w:r w:rsidRPr="00B96823">
        <w:t xml:space="preserve">При разнице в глубине заложения смежных трубопроводов свыше 0,4 м расстояния, указанные в </w:t>
      </w:r>
      <w:hyperlink w:anchor="sub_430" w:history="1">
        <w:r w:rsidRPr="00B96823">
          <w:rPr>
            <w:rStyle w:val="a4"/>
            <w:rFonts w:cs="Times New Roman CYR"/>
            <w:color w:val="auto"/>
          </w:rPr>
          <w:t>таблице 43</w:t>
        </w:r>
      </w:hyperlink>
      <w:r w:rsidRPr="00B96823">
        <w:t>, следует увеличивать с учетом крутизны откосов траншей, но не менее глубины траншеи до подошвы насыпи и бровки выемки.</w:t>
      </w:r>
    </w:p>
    <w:p w14:paraId="32D38943" w14:textId="77777777" w:rsidR="00183BD4" w:rsidRPr="00B96823" w:rsidRDefault="00183BD4">
      <w:r w:rsidRPr="00B96823">
        <w:t xml:space="preserve">Указанные в </w:t>
      </w:r>
      <w:hyperlink w:anchor="sub_420" w:history="1">
        <w:r w:rsidRPr="00B96823">
          <w:rPr>
            <w:rStyle w:val="a4"/>
            <w:rFonts w:cs="Times New Roman CYR"/>
            <w:color w:val="auto"/>
          </w:rPr>
          <w:t>таблицах 42</w:t>
        </w:r>
      </w:hyperlink>
      <w:r w:rsidRPr="00B96823">
        <w:t xml:space="preserve"> и </w:t>
      </w:r>
      <w:hyperlink w:anchor="sub_430" w:history="1">
        <w:r w:rsidRPr="00B96823">
          <w:rPr>
            <w:rStyle w:val="a4"/>
            <w:rFonts w:cs="Times New Roman CYR"/>
            <w:color w:val="auto"/>
          </w:rPr>
          <w:t>43</w:t>
        </w:r>
      </w:hyperlink>
      <w:r w:rsidRPr="00B96823">
        <w:t xml:space="preserve"> расстояния допускается уменьшать при выполнении соответствующих технических мероприятий, обеспечивающих требования безопасности и надежности.</w:t>
      </w:r>
    </w:p>
    <w:p w14:paraId="7845ACB3" w14:textId="77777777" w:rsidR="00183BD4" w:rsidRPr="00B96823" w:rsidRDefault="00183BD4">
      <w:bookmarkStart w:id="643" w:name="sub_12054918"/>
      <w:r w:rsidRPr="00B96823">
        <w:t xml:space="preserve">5.4.9.18. При прокладке подземных газопроводов давлением до 0,6 МПа в стесненных условиях (когда расстояния, регламентированные нормативными документами, выполнить не представляется возможным) на отдельных участках трассы, между зданиями и под арками зданий, а также газопроводов давлением свыше 0,6 МПа при сближении их с отдельно стоящими подсобными строениями (зданиями без постоянного присутствия людей) расстояния, указанные в </w:t>
      </w:r>
      <w:hyperlink w:anchor="sub_720" w:history="1">
        <w:r w:rsidRPr="00B96823">
          <w:rPr>
            <w:rStyle w:val="a4"/>
            <w:rFonts w:cs="Times New Roman CYR"/>
            <w:color w:val="auto"/>
          </w:rPr>
          <w:t>таблицах 72</w:t>
        </w:r>
      </w:hyperlink>
      <w:r w:rsidRPr="00B96823">
        <w:t xml:space="preserve"> и </w:t>
      </w:r>
      <w:hyperlink w:anchor="sub_730" w:history="1">
        <w:r w:rsidRPr="00B96823">
          <w:rPr>
            <w:rStyle w:val="a4"/>
            <w:rFonts w:cs="Times New Roman CYR"/>
            <w:color w:val="auto"/>
          </w:rPr>
          <w:t>73</w:t>
        </w:r>
      </w:hyperlink>
      <w:r w:rsidRPr="00B96823">
        <w:t xml:space="preserve"> основной части настоящих Нормативов, разрешается сокращать до 50 процентов.</w:t>
      </w:r>
    </w:p>
    <w:p w14:paraId="23FF354E" w14:textId="77777777" w:rsidR="00183BD4" w:rsidRPr="00B96823" w:rsidRDefault="00183BD4">
      <w:bookmarkStart w:id="644" w:name="sub_12054919"/>
      <w:bookmarkEnd w:id="643"/>
      <w:r w:rsidRPr="00B96823">
        <w:t>5.4.9.19. При пересечении инженерных сетей между собой расстояния по вертикали (в свету) должны быть не менее:</w:t>
      </w:r>
    </w:p>
    <w:bookmarkEnd w:id="644"/>
    <w:p w14:paraId="10ACC8EE" w14:textId="77777777" w:rsidR="00183BD4" w:rsidRPr="00B96823" w:rsidRDefault="00183BD4">
      <w:r w:rsidRPr="00B96823">
        <w:t xml:space="preserve">при прокладке кабельной линии параллельно высоковольтной линии (ВЛ) напряжением 110 </w:t>
      </w:r>
      <w:proofErr w:type="spellStart"/>
      <w:r w:rsidRPr="00B96823">
        <w:t>кВ</w:t>
      </w:r>
      <w:proofErr w:type="spellEnd"/>
      <w:r w:rsidRPr="00B96823">
        <w:t xml:space="preserve"> и выше от кабеля до крайнего провода - 10 м (в условиях реконструкции расстояние от кабельных линий до подземных частей и заземлителей отдельных опор ВЛ напряжением выше 1000 В допускается принимать не менее 2 м, при этом расстояние по горизонтали (в свету) до крайнего провода ВЛ не нормируется);</w:t>
      </w:r>
    </w:p>
    <w:p w14:paraId="4FA512E6" w14:textId="77777777" w:rsidR="00183BD4" w:rsidRPr="00B96823" w:rsidRDefault="00183BD4">
      <w:r w:rsidRPr="00B96823">
        <w:t xml:space="preserve">между трубопроводами или </w:t>
      </w:r>
      <w:proofErr w:type="spellStart"/>
      <w:r w:rsidRPr="00B96823">
        <w:t>электрокабелями</w:t>
      </w:r>
      <w:proofErr w:type="spellEnd"/>
      <w:r w:rsidRPr="00B96823">
        <w:t xml:space="preserve">, кабелями связи и железнодорожными путями, считая от подошвы рельса, или автомобильными дорогами, считая от верха покрытия до верха трубы (или ее футляра) или </w:t>
      </w:r>
      <w:proofErr w:type="spellStart"/>
      <w:r w:rsidRPr="00B96823">
        <w:t>электрокабеля</w:t>
      </w:r>
      <w:proofErr w:type="spellEnd"/>
      <w:r w:rsidRPr="00B96823">
        <w:t xml:space="preserve"> - по расчету на прочность сети, - 0,6 м;</w:t>
      </w:r>
    </w:p>
    <w:p w14:paraId="0AD2E37D" w14:textId="77777777" w:rsidR="00183BD4" w:rsidRPr="00B96823" w:rsidRDefault="00183BD4">
      <w:r w:rsidRPr="00B96823">
        <w:t xml:space="preserve">между трубопроводами и электрическими кабелями, размещаемыми в каналах или тоннелях, и железными дорогами расстояние, считая от верха перекрытия каналов или </w:t>
      </w:r>
      <w:r w:rsidRPr="00B96823">
        <w:lastRenderedPageBreak/>
        <w:t>тоннелей до подошвы рельсов железных дорог, - 1 м, до дна кювета или других водоотводящих сооружений или основания насыпи железнодорожного земляного полотна - 0,5 м;</w:t>
      </w:r>
    </w:p>
    <w:p w14:paraId="576DF565" w14:textId="77777777" w:rsidR="00183BD4" w:rsidRPr="00B96823" w:rsidRDefault="00183BD4">
      <w:r w:rsidRPr="00B96823">
        <w:t xml:space="preserve">между трубопроводами и силовыми кабелями напряжением до 35 </w:t>
      </w:r>
      <w:proofErr w:type="spellStart"/>
      <w:r w:rsidRPr="00B96823">
        <w:t>кВ</w:t>
      </w:r>
      <w:proofErr w:type="spellEnd"/>
      <w:r w:rsidRPr="00B96823">
        <w:t xml:space="preserve"> и кабелями связи - 0,5 м;</w:t>
      </w:r>
    </w:p>
    <w:p w14:paraId="306C0C5E" w14:textId="77777777" w:rsidR="00183BD4" w:rsidRPr="00B96823" w:rsidRDefault="00183BD4">
      <w:r w:rsidRPr="00B96823">
        <w:t>между трубопроводами и силовыми кабелями напряжением 110 - 220 </w:t>
      </w:r>
      <w:proofErr w:type="spellStart"/>
      <w:r w:rsidRPr="00B96823">
        <w:t>кВ</w:t>
      </w:r>
      <w:proofErr w:type="spellEnd"/>
      <w:r w:rsidRPr="00B96823">
        <w:t xml:space="preserve"> - 1 м;</w:t>
      </w:r>
    </w:p>
    <w:p w14:paraId="3C234279" w14:textId="77777777" w:rsidR="00183BD4" w:rsidRPr="00B96823" w:rsidRDefault="00183BD4">
      <w:r w:rsidRPr="00B96823">
        <w:t>между трубопроводами и кабелями связи при прокладке в коллекторах - 0,1 м, при этом кабели связи должны располагаться выше трубопроводов;</w:t>
      </w:r>
    </w:p>
    <w:p w14:paraId="2FB9EB02" w14:textId="77777777" w:rsidR="00183BD4" w:rsidRPr="00B96823" w:rsidRDefault="00183BD4">
      <w:r w:rsidRPr="00B96823">
        <w:t>между кабелями связи и силовыми кабелями при параллельной прокладке в коллекторах - 0,2 м, при этом кабели связи должны располагаться ниже силовых кабелей;</w:t>
      </w:r>
    </w:p>
    <w:p w14:paraId="0A797768" w14:textId="77777777" w:rsidR="00183BD4" w:rsidRPr="00B96823" w:rsidRDefault="00183BD4">
      <w:r w:rsidRPr="00B96823">
        <w:t xml:space="preserve">в условиях реконструкции предприятий при условии соблюдения требований </w:t>
      </w:r>
      <w:hyperlink r:id="rId195" w:history="1">
        <w:r w:rsidRPr="00B96823">
          <w:rPr>
            <w:rStyle w:val="a4"/>
            <w:rFonts w:cs="Times New Roman CYR"/>
            <w:color w:val="auto"/>
          </w:rPr>
          <w:t>ПУЭ</w:t>
        </w:r>
      </w:hyperlink>
      <w:r w:rsidRPr="00B96823">
        <w:t xml:space="preserve"> расстояние между кабелями всех напряжений и трубопроводами допускается уменьшать до 0,25 м;</w:t>
      </w:r>
    </w:p>
    <w:p w14:paraId="70E695CA" w14:textId="77777777" w:rsidR="00183BD4" w:rsidRPr="00B96823" w:rsidRDefault="00183BD4">
      <w:r w:rsidRPr="00B96823">
        <w:t xml:space="preserve">между трубопроводами различного назначения (за исключением канализационных, пересекающих водопроводные, и трубопроводов для ядовитых и </w:t>
      </w:r>
      <w:proofErr w:type="spellStart"/>
      <w:r w:rsidRPr="00B96823">
        <w:t>дурнопахнущих</w:t>
      </w:r>
      <w:proofErr w:type="spellEnd"/>
      <w:r w:rsidRPr="00B96823">
        <w:t xml:space="preserve"> жидкостей) - 0,2 м.</w:t>
      </w:r>
    </w:p>
    <w:p w14:paraId="590D4B63" w14:textId="77777777" w:rsidR="00183BD4" w:rsidRPr="00B96823" w:rsidRDefault="00183BD4">
      <w:r w:rsidRPr="00B96823">
        <w:t xml:space="preserve">Трубопроводы, транспортирующие воду питьевого качества, следует размещать выше канализационных или трубопроводов, транспортирующих ядовитые и </w:t>
      </w:r>
      <w:proofErr w:type="spellStart"/>
      <w:r w:rsidRPr="00B96823">
        <w:t>дурнопахнущие</w:t>
      </w:r>
      <w:proofErr w:type="spellEnd"/>
      <w:r w:rsidRPr="00B96823">
        <w:t xml:space="preserve"> жидкости, на 0,4 м.</w:t>
      </w:r>
    </w:p>
    <w:p w14:paraId="6E11E91B" w14:textId="77777777" w:rsidR="00183BD4" w:rsidRPr="00B96823" w:rsidRDefault="00183BD4">
      <w:r w:rsidRPr="00B96823">
        <w:t>Допускается размещать стальные, заключенные в футляры трубопроводы, транспортирующие воду питьевого качества, ниже канализационных, при этом расстояние от стенок канализационных труб до обреза футляра должно быть не менее 5 м в каждую сторону в глинистых грунтах и 10 м - в крупнообломочных и песчаных грунтах, а канализационные трубопроводы следует предусматривать из чугунных труб.</w:t>
      </w:r>
    </w:p>
    <w:p w14:paraId="4028B056" w14:textId="77777777" w:rsidR="00183BD4" w:rsidRPr="00B96823" w:rsidRDefault="00183BD4">
      <w:r w:rsidRPr="00B96823">
        <w:t>Вводы хозяйственно-питьевого водопровода при диаметре труб до 150 мм допускается предусматривать ниже канализационных без устройства футляра, если расстояние между стенками пересекающихся труб 0,5 м.</w:t>
      </w:r>
    </w:p>
    <w:p w14:paraId="7401B313" w14:textId="77777777" w:rsidR="00183BD4" w:rsidRPr="00B96823" w:rsidRDefault="00183BD4">
      <w:r w:rsidRPr="00B96823">
        <w:t xml:space="preserve">При </w:t>
      </w:r>
      <w:proofErr w:type="spellStart"/>
      <w:r w:rsidRPr="00B96823">
        <w:t>бесканальной</w:t>
      </w:r>
      <w:proofErr w:type="spellEnd"/>
      <w:r w:rsidRPr="00B96823">
        <w:t xml:space="preserve"> прокладке трубопроводов водяных тепловых сетей открытой системы теплоснабжения или сетей горячего водоснабжения расстояния от этих трубопроводов до расположенных ниже и выше канализационных трубопроводов должны быть 0,4 м.</w:t>
      </w:r>
    </w:p>
    <w:p w14:paraId="003FC5F5" w14:textId="77777777" w:rsidR="00183BD4" w:rsidRPr="00B96823" w:rsidRDefault="00183BD4">
      <w:r w:rsidRPr="00B96823">
        <w:t>Газопроводы при пересечении с каналами или тоннелями различного назначения следует размещать над или под этими сооружениями на расстоянии не менее 0,2 м в футлярах, выходящих на 2 м в обе стороны от наружных стенок каналов или тоннелей. Допускается прокладка в футляре подземных газопроводов давлением до 0,6 МПа сквозь тоннели различного назначения.</w:t>
      </w:r>
    </w:p>
    <w:p w14:paraId="299A0AC4" w14:textId="77777777" w:rsidR="00183BD4" w:rsidRPr="00B96823" w:rsidRDefault="00183BD4">
      <w:bookmarkStart w:id="645" w:name="sub_12054920"/>
      <w:r w:rsidRPr="00B96823">
        <w:t>5.4.9.20. Подземные резервуары газораспределительных сетей следует устанавливать на глубине не менее 0,6 м от поверхности земли до верхней образующей резервуара.</w:t>
      </w:r>
    </w:p>
    <w:bookmarkEnd w:id="645"/>
    <w:p w14:paraId="159BD4FA" w14:textId="77777777" w:rsidR="00183BD4" w:rsidRPr="00B96823" w:rsidRDefault="00183BD4">
      <w:r w:rsidRPr="00B96823">
        <w:t>Расстояние в свету между подземными резервуарами должно быть не менее 1 м, а между надземными резервуарами - равно диаметру большего смежного резервуара, но не менее 1 м.</w:t>
      </w:r>
    </w:p>
    <w:p w14:paraId="16463F88" w14:textId="77777777" w:rsidR="00183BD4" w:rsidRPr="00B96823" w:rsidRDefault="00183BD4">
      <w:bookmarkStart w:id="646" w:name="sub_12054921"/>
      <w:r w:rsidRPr="00B96823">
        <w:t xml:space="preserve">5.4.9.21. Расстояния от резервуарных установок общей вместимостью до 50 куб. м, считая от крайнего резервуара, до зданий, сооружений различного назначения и коммуникаций должны быть не менее приведенных в </w:t>
      </w:r>
      <w:hyperlink w:anchor="sub_740" w:history="1">
        <w:r w:rsidRPr="00B96823">
          <w:rPr>
            <w:rStyle w:val="a4"/>
            <w:rFonts w:cs="Times New Roman CYR"/>
            <w:color w:val="auto"/>
          </w:rPr>
          <w:t>таблице 74</w:t>
        </w:r>
      </w:hyperlink>
      <w:r w:rsidRPr="00B96823">
        <w:t xml:space="preserve"> основной части настоящих Нормативов.</w:t>
      </w:r>
    </w:p>
    <w:p w14:paraId="20000D8A" w14:textId="77777777" w:rsidR="00183BD4" w:rsidRPr="00B96823" w:rsidRDefault="00183BD4">
      <w:bookmarkStart w:id="647" w:name="sub_12054922"/>
      <w:bookmarkEnd w:id="646"/>
      <w:r w:rsidRPr="00B96823">
        <w:t xml:space="preserve">5.4.9.22. При реконструкции существующих объектов, а также в стесненных условиях (при новом проектировании) разрешается уменьшение указанных в </w:t>
      </w:r>
      <w:hyperlink w:anchor="sub_740" w:history="1">
        <w:r w:rsidRPr="00B96823">
          <w:rPr>
            <w:rStyle w:val="a4"/>
            <w:rFonts w:cs="Times New Roman CYR"/>
            <w:color w:val="auto"/>
          </w:rPr>
          <w:t>таблице 74</w:t>
        </w:r>
      </w:hyperlink>
      <w:r w:rsidRPr="00B96823">
        <w:t xml:space="preserve"> основной части настоящих Нормативов расстояний до 50 процентов (за исключением расстояний от водопровода и других </w:t>
      </w:r>
      <w:proofErr w:type="spellStart"/>
      <w:r w:rsidRPr="00B96823">
        <w:t>бесканальных</w:t>
      </w:r>
      <w:proofErr w:type="spellEnd"/>
      <w:r w:rsidRPr="00B96823">
        <w:t xml:space="preserve"> коммуникаций, а также железных дорог общей сети) при соответствующем обосновании и осуществлении мероприятий, обеспечивающих безопасность при эксплуатации.</w:t>
      </w:r>
    </w:p>
    <w:bookmarkEnd w:id="647"/>
    <w:p w14:paraId="3D142566" w14:textId="77777777" w:rsidR="00183BD4" w:rsidRPr="00B96823" w:rsidRDefault="00183BD4">
      <w:r w:rsidRPr="00B96823">
        <w:t xml:space="preserve">Расстояния от баллонных и испарительных установок, указанные в </w:t>
      </w:r>
      <w:hyperlink w:anchor="sub_740" w:history="1">
        <w:r w:rsidRPr="00B96823">
          <w:rPr>
            <w:rStyle w:val="a4"/>
            <w:rFonts w:cs="Times New Roman CYR"/>
            <w:color w:val="auto"/>
          </w:rPr>
          <w:t>таблице 74</w:t>
        </w:r>
      </w:hyperlink>
      <w:r w:rsidRPr="00B96823">
        <w:t xml:space="preserve"> </w:t>
      </w:r>
      <w:r w:rsidRPr="00B96823">
        <w:lastRenderedPageBreak/>
        <w:t>основной части настоящих Нормативов, приняты для жилых и производственных зданий IV степени огнестойкости, для зданий III степени огнестойкости допускается их уменьшать до 10 м, для зданий I и II степеней огнестойкости - до 8 м.</w:t>
      </w:r>
    </w:p>
    <w:p w14:paraId="48EB91B8" w14:textId="77777777" w:rsidR="00183BD4" w:rsidRPr="00B96823" w:rsidRDefault="00183BD4">
      <w:r w:rsidRPr="00B96823">
        <w:t>Расстояния до жилого здания, в котором размещены учреждения (предприятия) общественного назначения, следует принимать как для жилых зданий.</w:t>
      </w:r>
    </w:p>
    <w:p w14:paraId="10422D9E" w14:textId="77777777" w:rsidR="00183BD4" w:rsidRPr="00B96823" w:rsidRDefault="00183BD4">
      <w:bookmarkStart w:id="648" w:name="sub_12054923"/>
      <w:r w:rsidRPr="00B96823">
        <w:t xml:space="preserve">5.4.9.23. Расстояния от резервуарных установок общей вместимостью свыше 50 куб. м принимаются по </w:t>
      </w:r>
      <w:hyperlink w:anchor="sub_750" w:history="1">
        <w:r w:rsidRPr="00B96823">
          <w:rPr>
            <w:rStyle w:val="a4"/>
            <w:rFonts w:cs="Times New Roman CYR"/>
            <w:color w:val="auto"/>
          </w:rPr>
          <w:t>таблице 75</w:t>
        </w:r>
      </w:hyperlink>
      <w:r w:rsidRPr="00B96823">
        <w:t xml:space="preserve"> основной части настоящих Нормативов.</w:t>
      </w:r>
    </w:p>
    <w:p w14:paraId="55DCBDD8" w14:textId="77777777" w:rsidR="00183BD4" w:rsidRPr="00B96823" w:rsidRDefault="00183BD4">
      <w:bookmarkStart w:id="649" w:name="sub_12054924"/>
      <w:bookmarkEnd w:id="648"/>
      <w:r w:rsidRPr="00B96823">
        <w:t xml:space="preserve">5.4.9.24. Размещение групповых баллонных установок следует предусматривать на расстоянии от зданий и сооружений не менее указанного в </w:t>
      </w:r>
      <w:hyperlink w:anchor="sub_740" w:history="1">
        <w:r w:rsidRPr="00B96823">
          <w:rPr>
            <w:rStyle w:val="a4"/>
            <w:rFonts w:cs="Times New Roman CYR"/>
            <w:color w:val="auto"/>
          </w:rPr>
          <w:t>таблице 74</w:t>
        </w:r>
      </w:hyperlink>
      <w:r w:rsidRPr="00B96823">
        <w:t xml:space="preserve"> основной части настоящих Нормативов или у стен газифицируемых зданий не ниже III степени огнестойкости класса С на расстоянии от оконных и дверных проемов не менее указанного в </w:t>
      </w:r>
      <w:hyperlink w:anchor="sub_740" w:history="1">
        <w:r w:rsidRPr="00B96823">
          <w:rPr>
            <w:rStyle w:val="a4"/>
            <w:rFonts w:cs="Times New Roman CYR"/>
            <w:color w:val="auto"/>
          </w:rPr>
          <w:t>таблице 74</w:t>
        </w:r>
      </w:hyperlink>
      <w:r w:rsidRPr="00B96823">
        <w:t xml:space="preserve"> основной части настоящих Нормативов.</w:t>
      </w:r>
    </w:p>
    <w:bookmarkEnd w:id="649"/>
    <w:p w14:paraId="106BF132" w14:textId="77777777" w:rsidR="00183BD4" w:rsidRPr="00B96823" w:rsidRDefault="00183BD4">
      <w:r w:rsidRPr="00B96823">
        <w:t>Возле общественного или производственного здания не допускается предусматривать более одной групповой установки. Возле жилого здания допускается предусматривать не более трех баллонных установок на расстоянии не менее 15 м одна от другой.</w:t>
      </w:r>
    </w:p>
    <w:p w14:paraId="1810C9F5" w14:textId="77777777" w:rsidR="00183BD4" w:rsidRPr="00B96823" w:rsidRDefault="00183BD4">
      <w:bookmarkStart w:id="650" w:name="sub_12054925"/>
      <w:r w:rsidRPr="00B96823">
        <w:t>5.4.9.25. Индивидуальные баллонные установки снаружи следует предусматривать на расстоянии в свету не менее 0,5 м от оконных проемов и 1,0 м от дверных проемов первого этажа, не менее 3,0 м от дверных и оконных проемов цокольных и подвальных этажей, а также канализационных колодцев.</w:t>
      </w:r>
    </w:p>
    <w:p w14:paraId="572077B8" w14:textId="77777777" w:rsidR="00183BD4" w:rsidRPr="00B96823" w:rsidRDefault="00183BD4">
      <w:bookmarkStart w:id="651" w:name="sub_12054926"/>
      <w:bookmarkEnd w:id="650"/>
      <w:r w:rsidRPr="00B96823">
        <w:t xml:space="preserve">5.4.9.26. Минимальные расстояния от резервуаров для хранения СУГ и от размещаемых на </w:t>
      </w:r>
      <w:proofErr w:type="spellStart"/>
      <w:r w:rsidRPr="00B96823">
        <w:t>газонаполняемых</w:t>
      </w:r>
      <w:proofErr w:type="spellEnd"/>
      <w:r w:rsidRPr="00B96823">
        <w:t xml:space="preserve"> станциях (далее - ГНС) помещений для установок, где используется СУГ, до зданий и сооружений, не относящихся к ГНС, следует принимать по </w:t>
      </w:r>
      <w:hyperlink w:anchor="sub_750" w:history="1">
        <w:r w:rsidRPr="00B96823">
          <w:rPr>
            <w:rStyle w:val="a4"/>
            <w:rFonts w:cs="Times New Roman CYR"/>
            <w:color w:val="auto"/>
          </w:rPr>
          <w:t>таблице 75</w:t>
        </w:r>
      </w:hyperlink>
      <w:r w:rsidRPr="00B96823">
        <w:t xml:space="preserve"> основной части настоящих Нормативов. Расстояния от надземных резервуаров вместимостью до 20 куб. м, а также подземных резервуаров вместимостью до 50 куб. м принимаются по </w:t>
      </w:r>
      <w:hyperlink w:anchor="sub_740" w:history="1">
        <w:r w:rsidRPr="00B96823">
          <w:rPr>
            <w:rStyle w:val="a4"/>
            <w:rFonts w:cs="Times New Roman CYR"/>
            <w:color w:val="auto"/>
          </w:rPr>
          <w:t>таблице 74</w:t>
        </w:r>
      </w:hyperlink>
      <w:r w:rsidRPr="00B96823">
        <w:t xml:space="preserve"> основной части настоящих Нормативов.</w:t>
      </w:r>
    </w:p>
    <w:bookmarkEnd w:id="651"/>
    <w:p w14:paraId="139DC522" w14:textId="77777777" w:rsidR="00183BD4" w:rsidRPr="00B96823" w:rsidRDefault="00183BD4">
      <w:r w:rsidRPr="00B96823">
        <w:t xml:space="preserve">Минимальные расстояния от резервуаров СУГ до зданий и сооружений на территории ГНС или на территории промышленных предприятий, где размещена ГНС, следует принимать в соответствии с требованиями </w:t>
      </w:r>
      <w:hyperlink r:id="rId196" w:history="1">
        <w:r w:rsidRPr="00B96823">
          <w:rPr>
            <w:rStyle w:val="a4"/>
            <w:rFonts w:cs="Times New Roman CYR"/>
            <w:color w:val="auto"/>
          </w:rPr>
          <w:t>СП 62.13330.2011</w:t>
        </w:r>
      </w:hyperlink>
      <w:r w:rsidRPr="00B96823">
        <w:t>.</w:t>
      </w:r>
    </w:p>
    <w:p w14:paraId="26A0636C" w14:textId="77777777" w:rsidR="00183BD4" w:rsidRPr="00B96823" w:rsidRDefault="00183BD4">
      <w:bookmarkStart w:id="652" w:name="sub_12054927"/>
      <w:r w:rsidRPr="00B96823">
        <w:t xml:space="preserve">5.4.9.27. Расстояния от инженерных сетей до деревьев и кустарников следует принимать по </w:t>
      </w:r>
      <w:hyperlink w:anchor="sub_550" w:history="1">
        <w:r w:rsidRPr="00B96823">
          <w:rPr>
            <w:rStyle w:val="a4"/>
            <w:rFonts w:cs="Times New Roman CYR"/>
            <w:color w:val="auto"/>
          </w:rPr>
          <w:t>таблице 55</w:t>
        </w:r>
      </w:hyperlink>
      <w:r w:rsidRPr="00B96823">
        <w:t xml:space="preserve"> основной части настоящих Нормативов.</w:t>
      </w:r>
    </w:p>
    <w:bookmarkEnd w:id="652"/>
    <w:p w14:paraId="7212F74E" w14:textId="77777777" w:rsidR="00183BD4" w:rsidRPr="00B96823" w:rsidRDefault="00183BD4"/>
    <w:p w14:paraId="5CA659B4" w14:textId="77777777" w:rsidR="00183BD4" w:rsidRPr="00B96823" w:rsidRDefault="00183BD4">
      <w:pPr>
        <w:pStyle w:val="1"/>
        <w:rPr>
          <w:color w:val="auto"/>
        </w:rPr>
      </w:pPr>
      <w:bookmarkStart w:id="653" w:name="sub_1205410"/>
      <w:r w:rsidRPr="00B96823">
        <w:rPr>
          <w:color w:val="auto"/>
        </w:rPr>
        <w:t>5.4.10. Инженерные сети и сооружения на территории малоэтажной жилой застройки:</w:t>
      </w:r>
    </w:p>
    <w:bookmarkEnd w:id="653"/>
    <w:p w14:paraId="74CC3DA8" w14:textId="77777777" w:rsidR="00183BD4" w:rsidRPr="00B96823" w:rsidRDefault="00183BD4"/>
    <w:p w14:paraId="5A664C1E" w14:textId="77777777" w:rsidR="00183BD4" w:rsidRPr="00B96823" w:rsidRDefault="00183BD4">
      <w:bookmarkStart w:id="654" w:name="sub_12054101"/>
      <w:r w:rsidRPr="00B96823">
        <w:t>5.4.10.1. Выбор проектных инженерных решений для территории малоэтажной жилой застройки должен производиться в соответствии с техническими условиями на инженерное обеспечение территории, выдаваемыми соответствующими органами, ответственными за эксплуатацию местных инженерных сетей.</w:t>
      </w:r>
    </w:p>
    <w:p w14:paraId="2182FEEE" w14:textId="77777777" w:rsidR="00183BD4" w:rsidRPr="00B96823" w:rsidRDefault="00183BD4">
      <w:bookmarkStart w:id="655" w:name="sub_12054102"/>
      <w:bookmarkEnd w:id="654"/>
      <w:r w:rsidRPr="00B96823">
        <w:t>5.4.10.2. Тепловые и газовые сети, трубопроводы водопровода и канализации должны прокладываться за пределами проезжей части дорог. В отдельных случаях допускается их прокладка по территории приусадебных земельных участков при согласии их владельцев.</w:t>
      </w:r>
    </w:p>
    <w:bookmarkEnd w:id="655"/>
    <w:p w14:paraId="397AB6BF" w14:textId="77777777" w:rsidR="00183BD4" w:rsidRPr="00B96823" w:rsidRDefault="00183BD4">
      <w:r w:rsidRPr="00B96823">
        <w:t>Прокладка газовых сетей высокого давления по территории малоэтажной застройки не допускается.</w:t>
      </w:r>
    </w:p>
    <w:p w14:paraId="33C17F66" w14:textId="77777777" w:rsidR="00183BD4" w:rsidRPr="00B96823" w:rsidRDefault="00183BD4">
      <w:bookmarkStart w:id="656" w:name="sub_12054103"/>
      <w:r w:rsidRPr="00B96823">
        <w:t>5.4.10.3. Теплогазоснабжение малоэтажной жилой застройки допускается предусматривать как децентрализованным - от поквартирных генераторов автономного типа, так и централизованным - от существующих или вновь проектируемых котельных, газораспределительных пунктов (далее - ГРП) с соответствующими инженерными коммуникациями.</w:t>
      </w:r>
    </w:p>
    <w:bookmarkEnd w:id="656"/>
    <w:p w14:paraId="214146DF" w14:textId="77777777" w:rsidR="00183BD4" w:rsidRPr="00B96823" w:rsidRDefault="00183BD4">
      <w:r w:rsidRPr="00B96823">
        <w:t xml:space="preserve">Расстояния от ГРП до жилой застройки следует принимать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настоящего раздела.</w:t>
      </w:r>
    </w:p>
    <w:p w14:paraId="6048922E" w14:textId="77777777" w:rsidR="00183BD4" w:rsidRPr="00B96823" w:rsidRDefault="00183BD4">
      <w:bookmarkStart w:id="657" w:name="sub_12054104"/>
      <w:r w:rsidRPr="00B96823">
        <w:t xml:space="preserve">5.4.10.4. Водоснабжение малоэтажной застройки следует производить от централизованных систем для многоквартирных домов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настоящего раздела, также допускается </w:t>
      </w:r>
      <w:r w:rsidRPr="00B96823">
        <w:lastRenderedPageBreak/>
        <w:t xml:space="preserve">устраивать автономное водоснабжение для одно-, двухквартирных домов от шахтных и </w:t>
      </w:r>
      <w:proofErr w:type="spellStart"/>
      <w:r w:rsidRPr="00B96823">
        <w:t>мелкотрубчатых</w:t>
      </w:r>
      <w:proofErr w:type="spellEnd"/>
      <w:r w:rsidRPr="00B96823">
        <w:t xml:space="preserve"> колодцев, каптажей, родников в соответствии с проектом.</w:t>
      </w:r>
    </w:p>
    <w:p w14:paraId="5B1CDF40" w14:textId="77777777" w:rsidR="00183BD4" w:rsidRPr="00B96823" w:rsidRDefault="00183BD4">
      <w:bookmarkStart w:id="658" w:name="sub_12054105"/>
      <w:bookmarkEnd w:id="657"/>
      <w:r w:rsidRPr="00B96823">
        <w:t>5.4.10.5. Ввод водопровода в одно-, двухквартирные дома допускается при наличии подключения к централизованной системе канализации или при наличии местной канализации.</w:t>
      </w:r>
    </w:p>
    <w:p w14:paraId="7DAD93B5" w14:textId="77777777" w:rsidR="00183BD4" w:rsidRPr="00B96823" w:rsidRDefault="00183BD4">
      <w:bookmarkStart w:id="659" w:name="sub_12054106"/>
      <w:bookmarkEnd w:id="658"/>
      <w:r w:rsidRPr="00B96823">
        <w:t>5.4.10.6. Допускается предусматривать для одно-, двухквартирных жилых домов устройство локальных очистных сооружений с расходом стоков не более 3 куб. м/</w:t>
      </w:r>
      <w:proofErr w:type="spellStart"/>
      <w:r w:rsidRPr="00B96823">
        <w:t>сут</w:t>
      </w:r>
      <w:proofErr w:type="spellEnd"/>
      <w:r w:rsidRPr="00B96823">
        <w:t>.</w:t>
      </w:r>
    </w:p>
    <w:p w14:paraId="07087175" w14:textId="77777777" w:rsidR="00183BD4" w:rsidRPr="00B96823" w:rsidRDefault="00183BD4">
      <w:bookmarkStart w:id="660" w:name="sub_12054107"/>
      <w:bookmarkEnd w:id="659"/>
      <w:r w:rsidRPr="00B96823">
        <w:t>5.4.10.7. Расход воды на полив приусадебных участков малоэтажной застройки должен приниматься до 10 л/кв. м в сутки, при этом на водозаборных устройствах следует предусматривать установку счетчиков.</w:t>
      </w:r>
    </w:p>
    <w:p w14:paraId="69F53BCA" w14:textId="77777777" w:rsidR="00183BD4" w:rsidRPr="00B96823" w:rsidRDefault="00183BD4">
      <w:bookmarkStart w:id="661" w:name="sub_12054108"/>
      <w:bookmarkEnd w:id="660"/>
      <w:r w:rsidRPr="00B96823">
        <w:t xml:space="preserve">5.4.10.8. Электроснабжение малоэтажной застройки следует проектировать в соответствии с </w:t>
      </w:r>
      <w:hyperlink w:anchor="sub_12054" w:history="1">
        <w:r w:rsidRPr="00B96823">
          <w:rPr>
            <w:rStyle w:val="a4"/>
            <w:rFonts w:cs="Times New Roman CYR"/>
            <w:color w:val="auto"/>
          </w:rPr>
          <w:t>подразделом 5.4</w:t>
        </w:r>
      </w:hyperlink>
      <w:r w:rsidRPr="00B96823">
        <w:t xml:space="preserve"> "Зоны инженерной инфраструктуры" настоящего раздела.</w:t>
      </w:r>
    </w:p>
    <w:bookmarkEnd w:id="661"/>
    <w:p w14:paraId="0003AD9F" w14:textId="77777777" w:rsidR="00183BD4" w:rsidRPr="00B96823" w:rsidRDefault="00183BD4">
      <w:r w:rsidRPr="00B96823">
        <w:t>Мощность трансформаторов трансформаторной подстанции для электроснабжения малоэтажной застройки следует принимать по расчету.</w:t>
      </w:r>
    </w:p>
    <w:p w14:paraId="28285C31" w14:textId="77777777" w:rsidR="00183BD4" w:rsidRPr="00B96823" w:rsidRDefault="00183BD4">
      <w:r w:rsidRPr="00B96823">
        <w:t>Сеть 0,38 </w:t>
      </w:r>
      <w:proofErr w:type="spellStart"/>
      <w:r w:rsidRPr="00B96823">
        <w:t>кВ</w:t>
      </w:r>
      <w:proofErr w:type="spellEnd"/>
      <w:r w:rsidRPr="00B96823">
        <w:t xml:space="preserve"> следует выполнять воздушными или кабельными линиями по разомкнутой разветвленной схеме или петлевой схеме в разомкнутом режиме с </w:t>
      </w:r>
      <w:proofErr w:type="spellStart"/>
      <w:r w:rsidRPr="00B96823">
        <w:t>однотрансформаторными</w:t>
      </w:r>
      <w:proofErr w:type="spellEnd"/>
      <w:r w:rsidRPr="00B96823">
        <w:t xml:space="preserve"> подстанциями.</w:t>
      </w:r>
    </w:p>
    <w:p w14:paraId="2F659CD1" w14:textId="77777777" w:rsidR="00183BD4" w:rsidRPr="00B96823" w:rsidRDefault="00183BD4">
      <w:r w:rsidRPr="00B96823">
        <w:t>Трассы воздушных и кабельных линий 0,38 </w:t>
      </w:r>
      <w:proofErr w:type="spellStart"/>
      <w:r w:rsidRPr="00B96823">
        <w:t>кВ</w:t>
      </w:r>
      <w:proofErr w:type="spellEnd"/>
      <w:r w:rsidRPr="00B96823">
        <w:t xml:space="preserve"> должны проходить вне пределов </w:t>
      </w:r>
      <w:proofErr w:type="spellStart"/>
      <w:r w:rsidRPr="00B96823">
        <w:t>приквартирных</w:t>
      </w:r>
      <w:proofErr w:type="spellEnd"/>
      <w:r w:rsidRPr="00B96823">
        <w:t xml:space="preserve"> участков, быть доступными для подъезда к опорам воздушных линий обслуживающего автотранспорта и позволять беспрепятственно проводить раскопку кабельных линий.</w:t>
      </w:r>
    </w:p>
    <w:p w14:paraId="683DDD7F" w14:textId="77777777" w:rsidR="00183BD4" w:rsidRPr="00B96823" w:rsidRDefault="00183BD4">
      <w:r w:rsidRPr="00B96823">
        <w:t xml:space="preserve">Требуемые разрывы следует принимать в соответствии с </w:t>
      </w:r>
      <w:hyperlink w:anchor="sub_720" w:history="1">
        <w:r w:rsidRPr="00B96823">
          <w:rPr>
            <w:rStyle w:val="a4"/>
            <w:rFonts w:cs="Times New Roman CYR"/>
            <w:color w:val="auto"/>
          </w:rPr>
          <w:t>таблицей 72</w:t>
        </w:r>
      </w:hyperlink>
      <w:r w:rsidRPr="00B96823">
        <w:t xml:space="preserve"> основной части настоящих Нормативов.</w:t>
      </w:r>
    </w:p>
    <w:p w14:paraId="286731FC" w14:textId="77777777" w:rsidR="00183BD4" w:rsidRPr="00B96823" w:rsidRDefault="00183BD4"/>
    <w:p w14:paraId="19F54E71" w14:textId="77777777" w:rsidR="00183BD4" w:rsidRPr="00B96823" w:rsidRDefault="00183BD4">
      <w:pPr>
        <w:pStyle w:val="1"/>
        <w:rPr>
          <w:color w:val="auto"/>
        </w:rPr>
      </w:pPr>
      <w:bookmarkStart w:id="662" w:name="sub_12055"/>
      <w:r w:rsidRPr="00B96823">
        <w:rPr>
          <w:color w:val="auto"/>
        </w:rPr>
        <w:t>5.5. Зоны транспортной инфраструктуры:</w:t>
      </w:r>
    </w:p>
    <w:bookmarkEnd w:id="662"/>
    <w:p w14:paraId="72CEF9DF" w14:textId="77777777" w:rsidR="00183BD4" w:rsidRPr="00B96823" w:rsidRDefault="00183BD4"/>
    <w:p w14:paraId="0954E264" w14:textId="77777777" w:rsidR="00183BD4" w:rsidRPr="00B96823" w:rsidRDefault="00183BD4">
      <w:bookmarkStart w:id="663" w:name="sub_1205501"/>
      <w:r w:rsidRPr="00B96823">
        <w:rPr>
          <w:rStyle w:val="a3"/>
          <w:bCs/>
          <w:color w:val="auto"/>
        </w:rPr>
        <w:t>Общие требования:</w:t>
      </w:r>
    </w:p>
    <w:bookmarkEnd w:id="663"/>
    <w:p w14:paraId="187DCBE8" w14:textId="77777777" w:rsidR="00183BD4" w:rsidRPr="00B96823" w:rsidRDefault="00183BD4"/>
    <w:p w14:paraId="2D0431E3" w14:textId="77777777" w:rsidR="00183BD4" w:rsidRPr="00B96823" w:rsidRDefault="00183BD4">
      <w:r w:rsidRPr="00B96823">
        <w:t>5.5.1. Сооружения и коммуникации транспортной инфраструктуры могут располагаться в составе всех территориальных зон.</w:t>
      </w:r>
    </w:p>
    <w:p w14:paraId="14FAAA8F" w14:textId="77777777" w:rsidR="00183BD4" w:rsidRPr="00B96823" w:rsidRDefault="00183BD4">
      <w:bookmarkStart w:id="664" w:name="sub_55512"/>
      <w:r w:rsidRPr="00B96823">
        <w:t xml:space="preserve">Зоны транспортной инфраструктуры предназначены для размещения объектов транспортной инфраструктуры, в том числе сооружений и коммуникаций внеуличного транспорта (метрополитен, подвесные канатные дороги и фуникулеры транспортные, монорельсовый транспорт), железнодорожного, автомобильного, речного, морского и воздушного транспорта, а также для установления санитарно-защитных зон, санитарных разрывов, зон специального охранного назначения, в том числе </w:t>
      </w:r>
      <w:proofErr w:type="spellStart"/>
      <w:r w:rsidRPr="00B96823">
        <w:t>приаэродромных</w:t>
      </w:r>
      <w:proofErr w:type="spellEnd"/>
      <w:r w:rsidRPr="00B96823">
        <w:t xml:space="preserve"> территорий для объектов воздушного транспорта в соответствии с требованиями законодательства с требованиями настоящих Нормативов.</w:t>
      </w:r>
    </w:p>
    <w:p w14:paraId="6F6DE24C" w14:textId="77777777" w:rsidR="00183BD4" w:rsidRPr="00B96823" w:rsidRDefault="00183BD4">
      <w:bookmarkStart w:id="665" w:name="sub_120552"/>
      <w:bookmarkEnd w:id="664"/>
      <w:r w:rsidRPr="00B96823">
        <w:t>5.5.2. В целях устойчивого развития Краснодарского края решение транспортных проблем предполагает создание развитой транспортной инфраструктуры внешних связей, вынос транзитных потоков за границы населенных пунктов и обеспечение высокого уровня сервисного обслуживания пользователей автомобильных дорог.</w:t>
      </w:r>
    </w:p>
    <w:bookmarkEnd w:id="665"/>
    <w:p w14:paraId="658F8035" w14:textId="77777777" w:rsidR="00183BD4" w:rsidRPr="00B96823" w:rsidRDefault="00183BD4">
      <w:r w:rsidRPr="00B96823">
        <w:t>При разработке генеральных планов городских округов и поселений следует предусматривать единую систему транспорта и улично-дорожной сети в увязке с планировочной структурой поселения и прилегающей к нему территории, обеспечивающую удобные быстрые и безопасные связи со всеми функциональными зонами, другими поселениями, объектами внешнего транспорта и автомобильными дорогами общей сети. При этом необходимо учитывать особенности городских округов и поселений как объектов проектирования.</w:t>
      </w:r>
    </w:p>
    <w:p w14:paraId="4D36622C" w14:textId="77777777" w:rsidR="00183BD4" w:rsidRPr="00B96823" w:rsidRDefault="00183BD4">
      <w:bookmarkStart w:id="666" w:name="sub_120553"/>
      <w:r w:rsidRPr="00B96823">
        <w:t xml:space="preserve">5.5.3. Проектирование нового строительства и реконструкции объектов транспортной инфраструктуры должно сопровождаться экологическим обоснованием, предусматривающим количественную оценку всех видов воздействия на окружающую среду и оценку </w:t>
      </w:r>
      <w:r w:rsidRPr="00B96823">
        <w:lastRenderedPageBreak/>
        <w:t>экологических последствий реализации проекта в соответствии с нормативными требованиями.</w:t>
      </w:r>
    </w:p>
    <w:p w14:paraId="3A61018F" w14:textId="77777777" w:rsidR="00183BD4" w:rsidRPr="00B96823" w:rsidRDefault="00183BD4">
      <w:bookmarkStart w:id="667" w:name="sub_120554"/>
      <w:bookmarkEnd w:id="666"/>
      <w:r w:rsidRPr="00B96823">
        <w:t>5.5.4. Планировочные и технические решения при проектировании улиц 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w:t>
      </w:r>
    </w:p>
    <w:bookmarkEnd w:id="667"/>
    <w:p w14:paraId="3685A10B" w14:textId="77777777" w:rsidR="00183BD4" w:rsidRPr="00B96823" w:rsidRDefault="00183BD4">
      <w:r w:rsidRPr="00B96823">
        <w:t>Конструкция дорожного покрытия должна обеспечивать установленную скорость движения транспорта в соответствии с категорией дороги.</w:t>
      </w:r>
    </w:p>
    <w:p w14:paraId="3F7FF185" w14:textId="77777777" w:rsidR="00183BD4" w:rsidRPr="00B96823" w:rsidRDefault="00183BD4">
      <w:r w:rsidRPr="00B96823">
        <w:t>В местах массового посещения (железнодорожные, автобусные, морские и речные вокзалы, аэровокзалы, рынки, крупные торговые центры и другие объекты) предусматривается пространственное разделение потоков пешеходов и транспорта.</w:t>
      </w:r>
    </w:p>
    <w:p w14:paraId="2A6162F2" w14:textId="77777777" w:rsidR="00183BD4" w:rsidRPr="00B96823" w:rsidRDefault="00183BD4">
      <w:bookmarkStart w:id="668" w:name="sub_120555"/>
      <w:r w:rsidRPr="00B96823">
        <w:t>5.5.5. В центральной части крупных, больших и средних городских округов и городских поселений, а также в крупных промышленных узлах, торговых и развлекательных центрах межрайонного и районного значения необходимо предусматривать создание системы многоуровневых наземных и подземных автостоянок для временного хранения легковых автомобилей.</w:t>
      </w:r>
    </w:p>
    <w:p w14:paraId="751D9967" w14:textId="77777777" w:rsidR="00183BD4" w:rsidRPr="00B96823" w:rsidRDefault="00183BD4">
      <w:bookmarkStart w:id="669" w:name="sub_120556"/>
      <w:bookmarkEnd w:id="668"/>
      <w:r w:rsidRPr="00B96823">
        <w:t>5.5.6. Затраты времени в городах на передвижение от мест проживания до мест работы для 90 процентов трудящихся (в один конец) не должны превышать для городов с населением:</w:t>
      </w:r>
    </w:p>
    <w:bookmarkEnd w:id="669"/>
    <w:p w14:paraId="0B930D2A" w14:textId="77777777" w:rsidR="00183BD4" w:rsidRPr="00B96823" w:rsidRDefault="00183BD4">
      <w:r w:rsidRPr="00B96823">
        <w:t>более 1000 тыс. человек - 45 мин.;</w:t>
      </w:r>
    </w:p>
    <w:p w14:paraId="236CCAC4" w14:textId="77777777" w:rsidR="00183BD4" w:rsidRPr="00B96823" w:rsidRDefault="00183BD4">
      <w:r w:rsidRPr="00B96823">
        <w:t>500 - 1000 тыс. человек - 40 мин.;</w:t>
      </w:r>
    </w:p>
    <w:p w14:paraId="1FAB981F" w14:textId="77777777" w:rsidR="00183BD4" w:rsidRPr="00B96823" w:rsidRDefault="00183BD4">
      <w:r w:rsidRPr="00B96823">
        <w:t>250 - 500 тыс. человек - 37 мин.;</w:t>
      </w:r>
    </w:p>
    <w:p w14:paraId="14F7ABB7" w14:textId="77777777" w:rsidR="00183BD4" w:rsidRPr="00B96823" w:rsidRDefault="00183BD4">
      <w:r w:rsidRPr="00B96823">
        <w:t>100 - 250 тыс. человек - 35 мин.;</w:t>
      </w:r>
    </w:p>
    <w:p w14:paraId="7C8345C5" w14:textId="77777777" w:rsidR="00183BD4" w:rsidRPr="00B96823" w:rsidRDefault="00183BD4">
      <w:r w:rsidRPr="00B96823">
        <w:t>менее 100 тыс. человек - 30 мин.</w:t>
      </w:r>
    </w:p>
    <w:p w14:paraId="5318A2E8" w14:textId="77777777" w:rsidR="00183BD4" w:rsidRPr="00B96823" w:rsidRDefault="00183BD4">
      <w:r w:rsidRPr="00B96823">
        <w:t>Для ежедневно приезжающих на работу в городской округ, городское поселение из других поселений указанные нормы затрат времени допускается увеличивать, но не более чем в два раза.</w:t>
      </w:r>
    </w:p>
    <w:p w14:paraId="732E805C" w14:textId="77777777" w:rsidR="00183BD4" w:rsidRPr="00B96823" w:rsidRDefault="00183BD4">
      <w:r w:rsidRPr="00B96823">
        <w:t>Для жителей сельских поселений затраты времени на передвижения (пешеходные или с использованием транспорта) от мест проживания до производственных объектов в пределах сельскохозяйственного предприятия не должны превышать 30 мин.</w:t>
      </w:r>
    </w:p>
    <w:p w14:paraId="59FF40B5" w14:textId="77777777" w:rsidR="00183BD4" w:rsidRPr="00B96823" w:rsidRDefault="00183BD4">
      <w:r w:rsidRPr="00B96823">
        <w:t xml:space="preserve">5.5.7. Расчетный уровень автомобилизации населения на территории муниципальных образований Краснодарского края (количество личных легковых автомобилей в пользовании населения из расчета на 1000 жителей) фактический на 2014 год, на период расчетного срока (2025 год), на расчетный срок (2035 год) следует принимать в соответствии с таблицей 83.1, учитывая при этом сроки проектирования и реализации проектов. Промежуточные значения допускается определять методом интерполяции. Расчетный уровень автомобилизации используется при определении параметров улично-дорожной сети, объектов для постоянного хранения автомобилей населения, их временного хранения (парковки) в соответствующих зонах и при объектах и комплексах объектов обслуживания, в том числе в местах приложения труда населения. Для курортных и туристских центров, а также агломерационных центров необходимо учитывать количество автомобилей прибывающих автотуристов и </w:t>
      </w:r>
      <w:proofErr w:type="gramStart"/>
      <w:r w:rsidRPr="00B96823">
        <w:t>населения</w:t>
      </w:r>
      <w:proofErr w:type="gramEnd"/>
      <w:r w:rsidRPr="00B96823">
        <w:t xml:space="preserve"> приезжающего с прилегающих к центрам территорий.</w:t>
      </w:r>
    </w:p>
    <w:p w14:paraId="30624030" w14:textId="77777777" w:rsidR="00183BD4" w:rsidRPr="00B96823" w:rsidRDefault="00183BD4"/>
    <w:p w14:paraId="44454283" w14:textId="77777777" w:rsidR="00183BD4" w:rsidRPr="00B96823" w:rsidRDefault="00183BD4">
      <w:bookmarkStart w:id="670" w:name="sub_1205502"/>
      <w:r w:rsidRPr="00B96823">
        <w:rPr>
          <w:rStyle w:val="a3"/>
          <w:bCs/>
          <w:color w:val="auto"/>
        </w:rPr>
        <w:t>Внешний транспорт</w:t>
      </w:r>
    </w:p>
    <w:bookmarkEnd w:id="670"/>
    <w:p w14:paraId="30156399" w14:textId="77777777" w:rsidR="00183BD4" w:rsidRPr="00B96823" w:rsidRDefault="00183BD4"/>
    <w:p w14:paraId="3F9AAD6A" w14:textId="77777777" w:rsidR="00183BD4" w:rsidRPr="00B96823" w:rsidRDefault="00183BD4">
      <w:bookmarkStart w:id="671" w:name="sub_120558"/>
      <w:r w:rsidRPr="00B96823">
        <w:t>5.5.8. Внешний транспорт (железнодорожный, автомобильный, водный и воздушный) следует проектировать как комплексную систему во взаимосвязи с улично-дорожной сетью и городскими видами транспорта, обеспечивающую высокий уровень комфорта перевозки пассажиров, безопасность, экономичность строительства и эксплуатации транспортных сооружений и коммуникаций, а также рациональность местных и транзитных перевозок.</w:t>
      </w:r>
    </w:p>
    <w:p w14:paraId="2BFB8444" w14:textId="77777777" w:rsidR="00183BD4" w:rsidRPr="00B96823" w:rsidRDefault="00183BD4">
      <w:bookmarkStart w:id="672" w:name="sub_120559"/>
      <w:bookmarkEnd w:id="671"/>
      <w:r w:rsidRPr="00B96823">
        <w:t>5.5.9. Пассажирские вокзалы (железнодорожного, автомобильного, водного транспорта и аэровокзалы) следует проектировать, обеспечивая транспортные связи с центром городского округа, городского поселения, между вокзалами, с жилыми и промышленными районами.</w:t>
      </w:r>
    </w:p>
    <w:bookmarkEnd w:id="672"/>
    <w:p w14:paraId="6B0DE67D" w14:textId="77777777" w:rsidR="00183BD4" w:rsidRPr="00B96823" w:rsidRDefault="00183BD4">
      <w:r w:rsidRPr="00B96823">
        <w:lastRenderedPageBreak/>
        <w:t xml:space="preserve">По пропускной способности и единовременной вместимости вокзалы классифицируются в соответствии с </w:t>
      </w:r>
      <w:hyperlink w:anchor="sub_760" w:history="1">
        <w:r w:rsidRPr="00B96823">
          <w:rPr>
            <w:rStyle w:val="a4"/>
            <w:rFonts w:cs="Times New Roman CYR"/>
            <w:color w:val="auto"/>
          </w:rPr>
          <w:t>таблицей 76</w:t>
        </w:r>
      </w:hyperlink>
      <w:r w:rsidRPr="00B96823">
        <w:t xml:space="preserve"> основной части настоящих Нормативов.</w:t>
      </w:r>
    </w:p>
    <w:p w14:paraId="0F5035AF" w14:textId="77777777" w:rsidR="00183BD4" w:rsidRPr="00B96823" w:rsidRDefault="00183BD4">
      <w:r w:rsidRPr="00B96823">
        <w:t>Допускается предусматривать объединенные или совмещенные пассажирские вокзалы для двух и более видов транспорта. При проектировании объединенных вокзалов их величина определяется по суммарной расчетной вместимости или расчетной пропускной способности.</w:t>
      </w:r>
    </w:p>
    <w:p w14:paraId="13284030" w14:textId="77777777" w:rsidR="00183BD4" w:rsidRPr="00B96823" w:rsidRDefault="00183BD4">
      <w:r w:rsidRPr="00B96823">
        <w:t>В городах, обслуживаемых аэропортами с пассажирским потоком не менее 2 млн. человек в год, следует создавать городские аэровокзалы, в остальных случаях - агентства воздушных сообщений или пункты отправления и прибытия авиапассажиров.</w:t>
      </w:r>
    </w:p>
    <w:p w14:paraId="0A331B1A" w14:textId="77777777" w:rsidR="00183BD4" w:rsidRPr="00B96823" w:rsidRDefault="00183BD4">
      <w:bookmarkStart w:id="673" w:name="sub_1205510"/>
      <w:r w:rsidRPr="00B96823">
        <w:t xml:space="preserve">5.5.10. При выборе места расположения вокзалов, агентств, билетных касс следует руководствоваться общими принципами их размещения, представленными в </w:t>
      </w:r>
      <w:hyperlink w:anchor="sub_770" w:history="1">
        <w:r w:rsidRPr="00B96823">
          <w:rPr>
            <w:rStyle w:val="a4"/>
            <w:rFonts w:cs="Times New Roman CYR"/>
            <w:color w:val="auto"/>
          </w:rPr>
          <w:t>таблице 77</w:t>
        </w:r>
      </w:hyperlink>
      <w:r w:rsidRPr="00B96823">
        <w:t xml:space="preserve"> основной части настоящих Нормативов.</w:t>
      </w:r>
    </w:p>
    <w:bookmarkEnd w:id="673"/>
    <w:p w14:paraId="65A3679F" w14:textId="77777777" w:rsidR="00183BD4" w:rsidRPr="00B96823" w:rsidRDefault="00183BD4">
      <w:r w:rsidRPr="00B96823">
        <w:t xml:space="preserve">5.5.11. Вокзалы следует проектировать на основе единого технологического и </w:t>
      </w:r>
      <w:proofErr w:type="spellStart"/>
      <w:r w:rsidRPr="00B96823">
        <w:t>градостроительно</w:t>
      </w:r>
      <w:proofErr w:type="spellEnd"/>
      <w:r w:rsidRPr="00B96823">
        <w:t>-планировочного решения всего вокзального комплекса (железнодорожной пассажирской станции, пассажирского района морского или речного порта, автовокзала и пассажирской автобусной станции, пассажирского сектора аэропорта), в состав которого входят следующие взаимоувязанные элементы:</w:t>
      </w:r>
    </w:p>
    <w:p w14:paraId="48CB1AEC" w14:textId="77777777" w:rsidR="00183BD4" w:rsidRPr="00B96823" w:rsidRDefault="00183BD4">
      <w:r w:rsidRPr="00B96823">
        <w:t>привокзальная площадь с остановочными пунктами общественного транспорта, автостоянками и другими устройствами;</w:t>
      </w:r>
    </w:p>
    <w:p w14:paraId="32D4B99C" w14:textId="77777777" w:rsidR="00183BD4" w:rsidRPr="00B96823" w:rsidRDefault="00183BD4">
      <w:r w:rsidRPr="00B96823">
        <w:t>основные пассажирские, служебно-технические и вспомогательные здания и сооружения;</w:t>
      </w:r>
    </w:p>
    <w:p w14:paraId="25E16266" w14:textId="77777777" w:rsidR="00183BD4" w:rsidRPr="00B96823" w:rsidRDefault="00183BD4">
      <w:r w:rsidRPr="00B96823">
        <w:t xml:space="preserve">перрон (приемоотправочные железнодорожные пути и пассажирские платформы, причалы и пирсы морских и речных портов, внутренняя транспортная территория автовокзалов и пассажирских автостанций, </w:t>
      </w:r>
      <w:proofErr w:type="spellStart"/>
      <w:r w:rsidRPr="00B96823">
        <w:t>авиаперрон</w:t>
      </w:r>
      <w:proofErr w:type="spellEnd"/>
      <w:r w:rsidRPr="00B96823">
        <w:t xml:space="preserve"> аэропорта).</w:t>
      </w:r>
    </w:p>
    <w:p w14:paraId="5288BCE5" w14:textId="77777777" w:rsidR="00183BD4" w:rsidRPr="00B96823" w:rsidRDefault="00183BD4">
      <w:r w:rsidRPr="00B96823">
        <w:t>Размеры привокзальных площадей следует проектировать с учетом конкретной градостроительной ситуации, размера пассажирского потока, числа и ширины примыкающих к площади городских улиц, интенсивности движения транспорта на них, организации движения транспорта и пешеходов, характера застройки, озеленения и других факторов.</w:t>
      </w:r>
    </w:p>
    <w:p w14:paraId="62C36EDD" w14:textId="77777777" w:rsidR="00183BD4" w:rsidRPr="00B96823" w:rsidRDefault="00183BD4">
      <w:bookmarkStart w:id="674" w:name="sub_55116"/>
      <w:r w:rsidRPr="00B96823">
        <w:t xml:space="preserve">Параметры комплекса автовокзала и размер земельного участка следует определять на основании данных о существующих пассажиропотоках в соответствии с нормами и требованиями </w:t>
      </w:r>
      <w:hyperlink r:id="rId197" w:history="1">
        <w:r w:rsidRPr="00B96823">
          <w:rPr>
            <w:rStyle w:val="a4"/>
            <w:rFonts w:cs="Times New Roman CYR"/>
            <w:color w:val="auto"/>
          </w:rPr>
          <w:t>СП 462.1325800.2019</w:t>
        </w:r>
      </w:hyperlink>
      <w:r w:rsidRPr="00B96823">
        <w:t>.</w:t>
      </w:r>
    </w:p>
    <w:p w14:paraId="7E80EDAC" w14:textId="77777777" w:rsidR="00183BD4" w:rsidRPr="00B96823" w:rsidRDefault="00183BD4">
      <w:bookmarkStart w:id="675" w:name="sub_1205512"/>
      <w:bookmarkEnd w:id="674"/>
      <w:r w:rsidRPr="00B96823">
        <w:t xml:space="preserve">5.5.12. Участок для строительства железнодорожного, морского, речного или автобусного вокзала следует выбирать со стороны наиболее крупных застроенных районов города с обеспечением относительной </w:t>
      </w:r>
      <w:proofErr w:type="spellStart"/>
      <w:r w:rsidRPr="00B96823">
        <w:t>равноудаленности</w:t>
      </w:r>
      <w:proofErr w:type="spellEnd"/>
      <w:r w:rsidRPr="00B96823">
        <w:t xml:space="preserve"> его по отношению к основным функциональным зонам города.</w:t>
      </w:r>
    </w:p>
    <w:bookmarkEnd w:id="675"/>
    <w:p w14:paraId="332AD413" w14:textId="77777777" w:rsidR="00183BD4" w:rsidRPr="00B96823" w:rsidRDefault="00183BD4">
      <w:r w:rsidRPr="00B96823">
        <w:t>Земельный участок вокзала должен иметь размеры и конфигурацию, достаточные для размещения привокзальной площади, зоны застройки зданий и сооружений вокзала и перрона с учетом возможности их перспективного развития и расширения в соответствии с заданием на проектирование.</w:t>
      </w:r>
    </w:p>
    <w:p w14:paraId="0D16A8A9" w14:textId="77777777" w:rsidR="00183BD4" w:rsidRPr="00B96823" w:rsidRDefault="00183BD4">
      <w:bookmarkStart w:id="676" w:name="sub_1205513"/>
      <w:r w:rsidRPr="00B96823">
        <w:t xml:space="preserve">5.5.13. Для сооружений и коммуникаций внешнего транспорта земельные участки предоставляются в установленном порядке в соответствии с положениями </w:t>
      </w:r>
      <w:hyperlink r:id="rId198" w:history="1">
        <w:r w:rsidRPr="00B96823">
          <w:rPr>
            <w:rStyle w:val="a4"/>
            <w:rFonts w:cs="Times New Roman CYR"/>
            <w:color w:val="auto"/>
          </w:rPr>
          <w:t>Земельного кодекса</w:t>
        </w:r>
      </w:hyperlink>
      <w:r w:rsidRPr="00B96823">
        <w:t xml:space="preserve"> Российской Федерации.</w:t>
      </w:r>
    </w:p>
    <w:p w14:paraId="39510102" w14:textId="77777777" w:rsidR="00183BD4" w:rsidRPr="00B96823" w:rsidRDefault="00183BD4">
      <w:bookmarkStart w:id="677" w:name="sub_1205514"/>
      <w:bookmarkEnd w:id="676"/>
      <w:r w:rsidRPr="00B96823">
        <w:t>5.5.14. В целях обеспечения нормальной эксплуатации сооружений и объектов внешнего транспорта устанавливаются охранные зоны в соответствии с действующим законодательством.</w:t>
      </w:r>
    </w:p>
    <w:p w14:paraId="73A08A9B" w14:textId="77777777" w:rsidR="00183BD4" w:rsidRPr="00B96823" w:rsidRDefault="00183BD4">
      <w:bookmarkStart w:id="678" w:name="sub_1205515"/>
      <w:bookmarkEnd w:id="677"/>
      <w:r w:rsidRPr="00B96823">
        <w:t>5.5.15. Железные дороги в зависимости от их назначения в общей сети, характера и размера перевозок подразделяются на скоростные, особо нагружаемые, I, II, III и IV категории.</w:t>
      </w:r>
    </w:p>
    <w:p w14:paraId="70F25730" w14:textId="77777777" w:rsidR="00183BD4" w:rsidRPr="00B96823" w:rsidRDefault="00183BD4">
      <w:bookmarkStart w:id="679" w:name="sub_1205516"/>
      <w:bookmarkEnd w:id="678"/>
      <w:r w:rsidRPr="00B96823">
        <w:t>5.5.16. В соответствии с категорией дорог и рельефом местности определяется полоса отвода железных дорог. В полосу отвода железных дорог (далее - полоса отвода) входят земли, занятые железнодорожными путями и непосредственно примыкающими к ним сооружениями, устройствами и зданиями, в том числе пассажирские вокзалы с привокзальными площадями, служебные и иные здания и сооружения, обеспечивающие деятельность железнодорожного транспорта.</w:t>
      </w:r>
    </w:p>
    <w:p w14:paraId="1C07C872" w14:textId="77777777" w:rsidR="00183BD4" w:rsidRPr="00B96823" w:rsidRDefault="00183BD4">
      <w:bookmarkStart w:id="680" w:name="sub_1205517"/>
      <w:bookmarkEnd w:id="679"/>
      <w:r w:rsidRPr="00B96823">
        <w:lastRenderedPageBreak/>
        <w:t>5.5.17. Размеры земельных участков полосы отвода железных дорог определяются в соответствии с утвержденными Министерством путей сообщения Российской Федерации в установленном порядке нормами, проектно-сметной документацией и генеральными схемами развития железнодорожных линий, узлов и станций.</w:t>
      </w:r>
    </w:p>
    <w:p w14:paraId="71A18890" w14:textId="77777777" w:rsidR="00183BD4" w:rsidRPr="00B96823" w:rsidRDefault="00183BD4">
      <w:bookmarkStart w:id="681" w:name="sub_1205518"/>
      <w:bookmarkEnd w:id="680"/>
      <w:r w:rsidRPr="00B96823">
        <w:t xml:space="preserve">5.5.18. Порядок установления и использования полос отвода и охранных зон железных дорог определен </w:t>
      </w:r>
      <w:hyperlink r:id="rId199" w:history="1">
        <w:r w:rsidRPr="00B96823">
          <w:rPr>
            <w:rStyle w:val="a4"/>
            <w:rFonts w:cs="Times New Roman CYR"/>
            <w:color w:val="auto"/>
          </w:rPr>
          <w:t>Правилами</w:t>
        </w:r>
      </w:hyperlink>
      <w:r w:rsidRPr="00B96823">
        <w:t xml:space="preserve"> установления и использования полос отвода и охранных зон железных дорог, утвержденными </w:t>
      </w:r>
      <w:hyperlink r:id="rId200" w:history="1">
        <w:r w:rsidRPr="00B96823">
          <w:rPr>
            <w:rStyle w:val="a4"/>
            <w:rFonts w:cs="Times New Roman CYR"/>
            <w:color w:val="auto"/>
          </w:rPr>
          <w:t>Постановлением</w:t>
        </w:r>
      </w:hyperlink>
      <w:r w:rsidRPr="00B96823">
        <w:t xml:space="preserve"> Правительства Российской Федерации от 12 октября 2006 года N 611 "О порядке установления и использования полос отвода и охранных зон железных дорог".</w:t>
      </w:r>
    </w:p>
    <w:bookmarkEnd w:id="681"/>
    <w:p w14:paraId="5D0103A2" w14:textId="77777777" w:rsidR="00183BD4" w:rsidRPr="00B96823" w:rsidRDefault="00183BD4">
      <w:r w:rsidRPr="00B96823">
        <w:t>Размеры земельных участков зон охранного назначения определяют рельеф и особые природные условия местности, необходимость создания защиты жилой застройки населенных пунктов от сверхнормативных шумов проходящих поездов, необходимость поэтапного развития в будущем железных дорог, узлов, станций и отдельных объектов железнодорожного транспорта.</w:t>
      </w:r>
    </w:p>
    <w:p w14:paraId="0AF5397E" w14:textId="77777777" w:rsidR="00183BD4" w:rsidRPr="00B96823" w:rsidRDefault="00183BD4">
      <w:r w:rsidRPr="00B96823">
        <w:t>Зоны земель специального охранного назначения не включаются в полосу отвода, но для них устанавливаются особые условия землепользования.</w:t>
      </w:r>
    </w:p>
    <w:p w14:paraId="7CAB4FDE" w14:textId="77777777" w:rsidR="00183BD4" w:rsidRPr="00B96823" w:rsidRDefault="00183BD4">
      <w:bookmarkStart w:id="682" w:name="sub_1205519"/>
      <w:r w:rsidRPr="00B96823">
        <w:t>5.5.19. Санитарно-защитные зоны устанавливаются в соответствии со следующими требованиями:</w:t>
      </w:r>
    </w:p>
    <w:bookmarkEnd w:id="682"/>
    <w:p w14:paraId="5323E139" w14:textId="77777777" w:rsidR="00183BD4" w:rsidRPr="00B96823" w:rsidRDefault="00183BD4">
      <w:r w:rsidRPr="00B96823">
        <w:t>от оси крайнего железнодорожного пути до жилой застройки - не менее 100 м, в случае примыкания жилой застройки к железной дороге. При невозможности обеспечить 100-метровую санитарно-защитную зону она может быть уменьшена до 50 м при условии разработки и осуществления мероприятий по обеспечению допустимого уровня шума в жилых помещениях и на территории жилой застройки в течение суток;</w:t>
      </w:r>
    </w:p>
    <w:p w14:paraId="22841F00" w14:textId="77777777" w:rsidR="00183BD4" w:rsidRPr="00B96823" w:rsidRDefault="00183BD4">
      <w:r w:rsidRPr="00B96823">
        <w:t>дезинфекционно-промывочные станции (пункты) следует размещать изолированно от других железнодорожных объектов и населенных пунктов на расстоянии не менее:</w:t>
      </w:r>
    </w:p>
    <w:p w14:paraId="41A60DEE" w14:textId="77777777" w:rsidR="00183BD4" w:rsidRPr="00B96823" w:rsidRDefault="00183BD4">
      <w:r w:rsidRPr="00B96823">
        <w:t>250 м - от технических и служебных зданий;</w:t>
      </w:r>
    </w:p>
    <w:p w14:paraId="1A712F84" w14:textId="77777777" w:rsidR="00183BD4" w:rsidRPr="00B96823" w:rsidRDefault="00183BD4">
      <w:r w:rsidRPr="00B96823">
        <w:t>500 м - от населенных пунктов;</w:t>
      </w:r>
    </w:p>
    <w:p w14:paraId="03389C72" w14:textId="77777777" w:rsidR="00183BD4" w:rsidRPr="00B96823" w:rsidRDefault="00183BD4">
      <w:r w:rsidRPr="00B96823">
        <w:t>от оси крайнего железнодорожного пути до границ садовых участков - не менее 100 м.</w:t>
      </w:r>
    </w:p>
    <w:p w14:paraId="2DD66B73" w14:textId="77777777" w:rsidR="00183BD4" w:rsidRPr="00B96823" w:rsidRDefault="00183BD4">
      <w:r w:rsidRPr="00B96823">
        <w:t>В санитарно-защитной зоне вне полосы отвода железной дороги допускается размещать автомобильные дороги, стоянки автомобилей, склады, учреждения коммунального назначения. Не менее 50 процентов площади санитарно-защитной зоны должно быть озеленено.</w:t>
      </w:r>
    </w:p>
    <w:p w14:paraId="15E4F0CD" w14:textId="77777777" w:rsidR="00183BD4" w:rsidRPr="00B96823" w:rsidRDefault="00183BD4">
      <w:bookmarkStart w:id="683" w:name="sub_1205520"/>
      <w:r w:rsidRPr="00B96823">
        <w:t>5.5.20. Новые сортировочные станции общей сети железных дорог следует размещать за пределами населенных пунктов, парки резервного подвижного состава, грузовые станции и контейнерные площадки железнодорожного и автомобильного транспорта - за пределами селитебной территории. Склады и площадки для навалочных грузов долговременного хранения, расположенные в пределах селитебной территории, подлежат переносу в коммунально-складские зоны.</w:t>
      </w:r>
    </w:p>
    <w:bookmarkEnd w:id="683"/>
    <w:p w14:paraId="0AF6A0AC" w14:textId="77777777" w:rsidR="00183BD4" w:rsidRPr="00B96823" w:rsidRDefault="00183BD4">
      <w:r w:rsidRPr="00B96823">
        <w:t xml:space="preserve">Расстояния от сортировочных станций до жилой застройки принимаются на основе расчета с учетом величины грузооборота, </w:t>
      </w:r>
      <w:proofErr w:type="spellStart"/>
      <w:r w:rsidRPr="00B96823">
        <w:t>пожаровзрывоопасности</w:t>
      </w:r>
      <w:proofErr w:type="spellEnd"/>
      <w:r w:rsidRPr="00B96823">
        <w:t xml:space="preserve"> перевозимых грузов, а также допустимых уровней шума и вибрации в жилых помещениях зданий первой линии застройки в соответствии с требованиями </w:t>
      </w:r>
      <w:hyperlink w:anchor="sub_12100" w:history="1">
        <w:r w:rsidRPr="00B96823">
          <w:rPr>
            <w:rStyle w:val="a4"/>
            <w:rFonts w:cs="Times New Roman CYR"/>
            <w:color w:val="auto"/>
          </w:rPr>
          <w:t>раздела 10</w:t>
        </w:r>
      </w:hyperlink>
      <w:r w:rsidRPr="00B96823">
        <w:t xml:space="preserve"> "Охрана окружающей среды" настоящих Нормативов.</w:t>
      </w:r>
    </w:p>
    <w:p w14:paraId="327EA2CE" w14:textId="77777777" w:rsidR="00183BD4" w:rsidRPr="00B96823" w:rsidRDefault="00183BD4">
      <w:bookmarkStart w:id="684" w:name="sub_1205521"/>
      <w:r w:rsidRPr="00B96823">
        <w:t xml:space="preserve">5.5.21. В пригородных зонах крупных городов для пропуска транзитных поездов следует предусматривать обходные линии с размещением на них сортировочных станций и грузовых станций </w:t>
      </w:r>
      <w:proofErr w:type="spellStart"/>
      <w:r w:rsidRPr="00B96823">
        <w:t>общеузлового</w:t>
      </w:r>
      <w:proofErr w:type="spellEnd"/>
      <w:r w:rsidRPr="00B96823">
        <w:t xml:space="preserve"> значения. На головных участках железных дорог при интенсивности пригородного и внутригородского пассажирского движения более 10 пар поездов в час следует предусматривать дополнительные пути, а при необходимости - устройство в городах глубоких железнодорожных вводов или диаметров с обеспечением их взаимодействия с городским скоростным транспортом.</w:t>
      </w:r>
    </w:p>
    <w:bookmarkEnd w:id="684"/>
    <w:p w14:paraId="3F3874C7" w14:textId="77777777" w:rsidR="00183BD4" w:rsidRPr="00B96823" w:rsidRDefault="00183BD4">
      <w:r w:rsidRPr="00B96823">
        <w:t xml:space="preserve">5.5.22. Пересечения железнодорожных линий между собой в разных уровнях следует предусматривать для линий категорий: I, II - за пределами территории населенных пунктов, </w:t>
      </w:r>
      <w:r w:rsidRPr="00B96823">
        <w:lastRenderedPageBreak/>
        <w:t>категории III, IV - за пределами селитебной территории.</w:t>
      </w:r>
    </w:p>
    <w:p w14:paraId="73E4DC1E" w14:textId="77777777" w:rsidR="00183BD4" w:rsidRPr="00B96823" w:rsidRDefault="00183BD4">
      <w:bookmarkStart w:id="685" w:name="sub_55222"/>
      <w:r w:rsidRPr="00B96823">
        <w:t xml:space="preserve">В пределах территории населенных пунктов пересечения железных дорог в одном уровне с улицами и автомобильными дорогами, а также с линиями электрического общественного пассажирского транспорта следует предусматривать в соответствии с требованиями </w:t>
      </w:r>
      <w:hyperlink r:id="rId201" w:history="1">
        <w:r w:rsidRPr="00B96823">
          <w:rPr>
            <w:rStyle w:val="a4"/>
            <w:rFonts w:cs="Times New Roman CYR"/>
            <w:color w:val="auto"/>
          </w:rPr>
          <w:t>СП 119.13330.2011</w:t>
        </w:r>
      </w:hyperlink>
      <w:r w:rsidRPr="00B96823">
        <w:t>.</w:t>
      </w:r>
    </w:p>
    <w:p w14:paraId="2DDD6555" w14:textId="77777777" w:rsidR="00183BD4" w:rsidRPr="00B96823" w:rsidRDefault="00183BD4">
      <w:bookmarkStart w:id="686" w:name="sub_1205523"/>
      <w:bookmarkEnd w:id="685"/>
      <w:r w:rsidRPr="00B96823">
        <w:t>5.5.23. Автомобильные дороги в зависимости от расчетной интенсивности движения и их хозяйственного и административного значения подразделяются на I-а, I-б, II, III, IV и V категории.</w:t>
      </w:r>
    </w:p>
    <w:p w14:paraId="2185403A" w14:textId="77777777" w:rsidR="00183BD4" w:rsidRPr="00B96823" w:rsidRDefault="00183BD4">
      <w:bookmarkStart w:id="687" w:name="sub_1205524"/>
      <w:bookmarkEnd w:id="686"/>
      <w:r w:rsidRPr="00B96823">
        <w:t xml:space="preserve">5.5.24. Ширина полос и размеры земельных участков, необходимых для размещения автомобильных дорог и транспортных развязок движения, определяются в зависимости от категории дорог, количества полос движения, высоты насыпей или глубины выемок, наличия или отсутствия боковых резервов, принятых в проекте заложений откосов насыпей и выемок и других условий в соответствии с требованиями </w:t>
      </w:r>
      <w:hyperlink r:id="rId202" w:history="1">
        <w:r w:rsidRPr="00B96823">
          <w:rPr>
            <w:rStyle w:val="a4"/>
            <w:rFonts w:cs="Times New Roman CYR"/>
            <w:color w:val="auto"/>
          </w:rPr>
          <w:t>СН 467-74</w:t>
        </w:r>
      </w:hyperlink>
      <w:r w:rsidRPr="00B96823">
        <w:t>.</w:t>
      </w:r>
    </w:p>
    <w:p w14:paraId="0FFDBC74" w14:textId="77777777" w:rsidR="00183BD4" w:rsidRPr="00B96823" w:rsidRDefault="00183BD4">
      <w:bookmarkStart w:id="688" w:name="sub_1205525"/>
      <w:bookmarkEnd w:id="687"/>
      <w:r w:rsidRPr="00B96823">
        <w:t>5.5.25. Прокладку трасс автомобильных дорог следует выполнять с учетом минимального воздействия на окружающую среду.</w:t>
      </w:r>
    </w:p>
    <w:bookmarkEnd w:id="688"/>
    <w:p w14:paraId="14335747" w14:textId="77777777" w:rsidR="00183BD4" w:rsidRPr="00B96823" w:rsidRDefault="00183BD4">
      <w:r w:rsidRPr="00B96823">
        <w:t>На сельскохозяйственных угодьях трассы следует прокладывать по границам полей севооборота или хозяйств.</w:t>
      </w:r>
    </w:p>
    <w:p w14:paraId="10A80DEC" w14:textId="77777777" w:rsidR="00183BD4" w:rsidRPr="00B96823" w:rsidRDefault="00183BD4">
      <w:r w:rsidRPr="00B96823">
        <w:t>Не допускается прокладка трасс по зонам особо охраняемых природных территорий.</w:t>
      </w:r>
    </w:p>
    <w:p w14:paraId="1A2AC305" w14:textId="77777777" w:rsidR="00183BD4" w:rsidRPr="00B96823" w:rsidRDefault="00183BD4">
      <w:r w:rsidRPr="00B96823">
        <w:t>Вдоль рек, озер и других водных объектов автомобильные дороги следует прокладывать за пределами установленных для них защитных зон.</w:t>
      </w:r>
    </w:p>
    <w:p w14:paraId="758857B4" w14:textId="77777777" w:rsidR="00183BD4" w:rsidRPr="00B96823" w:rsidRDefault="00183BD4">
      <w:r w:rsidRPr="00B96823">
        <w:t>В районах размещения курортов, домов отдыха, пансионатов, загородных детских организаций автомобильные дороги следует прокладывать за пределами установленных вокруг них санитарных зон.</w:t>
      </w:r>
    </w:p>
    <w:p w14:paraId="0A9979C6" w14:textId="77777777" w:rsidR="00183BD4" w:rsidRPr="00B96823" w:rsidRDefault="00183BD4">
      <w:r w:rsidRPr="00B96823">
        <w:t>По лесным массивам автомобильные дороги следует прокладывать по возможности с использованием просек и противопожарных разрывов.</w:t>
      </w:r>
    </w:p>
    <w:p w14:paraId="3CE14B44" w14:textId="77777777" w:rsidR="00183BD4" w:rsidRPr="00B96823" w:rsidRDefault="00183BD4">
      <w:r w:rsidRPr="00B96823">
        <w:t>5.5.26. Автомобильные дороги общего пользования I, II, III категорий следует проектировать в обход населенных пунктов. При обходе населенных пунктов дороги по возможности следует прокладывать с подветренной стороны.</w:t>
      </w:r>
    </w:p>
    <w:p w14:paraId="2A113B3C" w14:textId="77777777" w:rsidR="00183BD4" w:rsidRPr="00B96823" w:rsidRDefault="00183BD4">
      <w:r w:rsidRPr="00B96823">
        <w:t>Расстояния от бровки земляного полотна указанных дорог до застройки необходимо принимать не менее: до жилой застройки 100 м, до садоводческих товариществ - 50 м; для дорог IV категории это расстояние должно быть соответственно 50 м и 25 м. Для защиты застройки от шума и выхлопных газов автомобилей следует предусматривать вдоль дороги полосу зеленых насаждений шириной не менее 10 м.</w:t>
      </w:r>
    </w:p>
    <w:p w14:paraId="721A23DE" w14:textId="77777777" w:rsidR="00183BD4" w:rsidRPr="00B96823" w:rsidRDefault="00183BD4">
      <w:bookmarkStart w:id="689" w:name="sub_55263"/>
      <w:r w:rsidRPr="00B96823">
        <w:t xml:space="preserve">В пределах территории населенных пунктов пересечения железных дорог с магистральными улицами и автомобильными дорогами, а также с линиями электрического общественного пассажирского транспорта следует предусматривать в соответствии с требованиями </w:t>
      </w:r>
      <w:hyperlink r:id="rId203" w:history="1">
        <w:r w:rsidRPr="00B96823">
          <w:rPr>
            <w:rStyle w:val="a4"/>
            <w:rFonts w:cs="Times New Roman CYR"/>
            <w:color w:val="auto"/>
          </w:rPr>
          <w:t>СП 119.13330.2011</w:t>
        </w:r>
      </w:hyperlink>
      <w:r w:rsidRPr="00B96823">
        <w:t xml:space="preserve"> и </w:t>
      </w:r>
      <w:hyperlink r:id="rId204" w:history="1">
        <w:r w:rsidRPr="00B96823">
          <w:rPr>
            <w:rStyle w:val="a4"/>
            <w:rFonts w:cs="Times New Roman CYR"/>
            <w:color w:val="auto"/>
          </w:rPr>
          <w:t>СП 227.1326000.2014</w:t>
        </w:r>
      </w:hyperlink>
      <w:r w:rsidRPr="00B96823">
        <w:t>.</w:t>
      </w:r>
    </w:p>
    <w:bookmarkEnd w:id="689"/>
    <w:p w14:paraId="6FDEE8E4" w14:textId="77777777" w:rsidR="00183BD4" w:rsidRPr="00B96823" w:rsidRDefault="00183BD4">
      <w:r w:rsidRPr="00B96823">
        <w:t xml:space="preserve">При размещении в границах населенных пунктов высокоскоростной железной дороги необходимо предусматривать мероприятия с учетом требований </w:t>
      </w:r>
      <w:hyperlink r:id="rId205" w:history="1">
        <w:r w:rsidRPr="00B96823">
          <w:rPr>
            <w:rStyle w:val="a4"/>
            <w:rFonts w:cs="Times New Roman CYR"/>
            <w:color w:val="auto"/>
          </w:rPr>
          <w:t>СП 338.1325800.2018</w:t>
        </w:r>
      </w:hyperlink>
      <w:r w:rsidRPr="00B96823">
        <w:t>.</w:t>
      </w:r>
    </w:p>
    <w:p w14:paraId="55996CBC" w14:textId="77777777" w:rsidR="00183BD4" w:rsidRPr="00B96823" w:rsidRDefault="00183BD4">
      <w:bookmarkStart w:id="690" w:name="sub_55265"/>
      <w:r w:rsidRPr="00B96823">
        <w:t xml:space="preserve">В случае прокладки дорог общей сети через территорию населенного пункта их следует проектировать с учетом требований </w:t>
      </w:r>
      <w:hyperlink w:anchor="sub_12055" w:history="1">
        <w:r w:rsidRPr="00B96823">
          <w:rPr>
            <w:rStyle w:val="a4"/>
            <w:rFonts w:cs="Times New Roman CYR"/>
            <w:color w:val="auto"/>
          </w:rPr>
          <w:t>подраздела 5.5</w:t>
        </w:r>
      </w:hyperlink>
      <w:r w:rsidRPr="00B96823">
        <w:t xml:space="preserve"> "Зоны транспортной инфраструктуры" настоящих Нормативов и выполнения мероприятий по снижению шума транспортных потоков в соответствии с требованиями </w:t>
      </w:r>
      <w:hyperlink r:id="rId206" w:history="1">
        <w:r w:rsidRPr="00B96823">
          <w:rPr>
            <w:rStyle w:val="a4"/>
            <w:rFonts w:cs="Times New Roman CYR"/>
            <w:color w:val="auto"/>
          </w:rPr>
          <w:t>СП 276.1325800.2016</w:t>
        </w:r>
      </w:hyperlink>
      <w:r w:rsidRPr="00B96823">
        <w:t>.</w:t>
      </w:r>
    </w:p>
    <w:p w14:paraId="79ED5683" w14:textId="77777777" w:rsidR="00183BD4" w:rsidRPr="00B96823" w:rsidRDefault="00183BD4">
      <w:bookmarkStart w:id="691" w:name="sub_1205527"/>
      <w:bookmarkEnd w:id="690"/>
      <w:r w:rsidRPr="00B96823">
        <w:t>5.5.27. Автомобильные дороги в пригородной зоне, являющиеся продолжением городских магистралей и обеспечивающие пропуск неравномерных по направлениям транспортных потоков из городов к загородным зонам массового отдыха, аэропортам, другим населенным пунктам, следует проектировать с учетом реверсивного движения, принимая ширину основной проезжей части в соответствии с наибольшими часовыми автомобильными потоками.</w:t>
      </w:r>
    </w:p>
    <w:bookmarkEnd w:id="691"/>
    <w:p w14:paraId="211CE736" w14:textId="77777777" w:rsidR="00183BD4" w:rsidRPr="00B96823" w:rsidRDefault="00183BD4">
      <w:r w:rsidRPr="00B96823">
        <w:fldChar w:fldCharType="begin"/>
      </w:r>
      <w:r w:rsidRPr="00B96823">
        <w:instrText>HYPERLINK "http://internet.garant.ru/document/redirect/12157004/0"</w:instrText>
      </w:r>
      <w:r w:rsidRPr="00B96823">
        <w:fldChar w:fldCharType="separate"/>
      </w:r>
      <w:r w:rsidRPr="00B96823">
        <w:rPr>
          <w:rStyle w:val="a4"/>
          <w:rFonts w:cs="Times New Roman CYR"/>
          <w:color w:val="auto"/>
        </w:rPr>
        <w:t>Федеральным законом</w:t>
      </w:r>
      <w:r w:rsidRPr="00B96823">
        <w:fldChar w:fldCharType="end"/>
      </w:r>
      <w:r w:rsidRPr="00B96823">
        <w:t xml:space="preserve"> от 8 ноября 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определены прокладка и переустройство </w:t>
      </w:r>
      <w:r w:rsidRPr="00B96823">
        <w:lastRenderedPageBreak/>
        <w:t>инженерных коммуникаций в границах полос отвода и придорожных полос автомобильных дорог.</w:t>
      </w:r>
    </w:p>
    <w:p w14:paraId="6CDED3C3" w14:textId="77777777" w:rsidR="00183BD4" w:rsidRPr="00B96823" w:rsidRDefault="00183BD4">
      <w:r w:rsidRPr="00B96823">
        <w:t xml:space="preserve">Прокладка или переустройство инженерных коммуникаций в границах полос отвода автомобильной дороги осуществляется владельцами таких инженерных коммуникаций или за их счет на основании договора, заключаемого владельцами таких инженерных коммуникаций с владельцами автомобильной дороги, и разрешения на строительство, выдаваемого в соответствии с </w:t>
      </w:r>
      <w:hyperlink r:id="rId207" w:history="1">
        <w:r w:rsidRPr="00B96823">
          <w:rPr>
            <w:rStyle w:val="a4"/>
            <w:rFonts w:cs="Times New Roman CYR"/>
            <w:color w:val="auto"/>
          </w:rPr>
          <w:t>Градостроительным кодексом</w:t>
        </w:r>
      </w:hyperlink>
      <w:r w:rsidRPr="00B96823">
        <w:t xml:space="preserve"> Российской Федерации и вышеназванным </w:t>
      </w:r>
      <w:hyperlink r:id="rId208" w:history="1">
        <w:r w:rsidRPr="00B96823">
          <w:rPr>
            <w:rStyle w:val="a4"/>
            <w:rFonts w:cs="Times New Roman CYR"/>
            <w:color w:val="auto"/>
          </w:rPr>
          <w:t>Федеральным законом</w:t>
        </w:r>
      </w:hyperlink>
      <w:r w:rsidRPr="00B96823">
        <w:t xml:space="preserve"> (в случае, если для прокладки или переустройства таких инженерных сетей требуется выдача разрешения на строительство).</w:t>
      </w:r>
    </w:p>
    <w:p w14:paraId="3B6ED52E" w14:textId="77777777" w:rsidR="00183BD4" w:rsidRPr="00B96823" w:rsidRDefault="00183BD4">
      <w:r w:rsidRPr="00B96823">
        <w:t xml:space="preserve">Прокладка или переустройство инженерных коммуникаций в границах придорожных полос автомобильной дороги осуществляется владельцами таких инженерных коммуникаций или за их счет при наличии согласия в письменной форме владельца автомобильной дороги и на основании разрешения на строительство, выдаваемого в соответствии с </w:t>
      </w:r>
      <w:hyperlink r:id="rId209" w:history="1">
        <w:r w:rsidRPr="00B96823">
          <w:rPr>
            <w:rStyle w:val="a4"/>
            <w:rFonts w:cs="Times New Roman CYR"/>
            <w:color w:val="auto"/>
          </w:rPr>
          <w:t>Градостроительным кодексом</w:t>
        </w:r>
      </w:hyperlink>
      <w:r w:rsidRPr="00B96823">
        <w:t xml:space="preserve"> Российской Федерации и вышеназванным </w:t>
      </w:r>
      <w:hyperlink r:id="rId210" w:history="1">
        <w:r w:rsidRPr="00B96823">
          <w:rPr>
            <w:rStyle w:val="a4"/>
            <w:rFonts w:cs="Times New Roman CYR"/>
            <w:color w:val="auto"/>
          </w:rPr>
          <w:t>Федеральным законом</w:t>
        </w:r>
      </w:hyperlink>
      <w:r w:rsidRPr="00B96823">
        <w:t xml:space="preserve"> (в случае, если для прокладки или переустройства таких инженерных коммуникаций требуется выдача разрешения на строительство).</w:t>
      </w:r>
    </w:p>
    <w:p w14:paraId="25F50A92" w14:textId="77777777" w:rsidR="00183BD4" w:rsidRPr="00B96823" w:rsidRDefault="00183BD4">
      <w:r w:rsidRPr="00B96823">
        <w:t xml:space="preserve">Категории и параметры автомобильных дорог в пределах пригородных зон следует принимать в соответствии с </w:t>
      </w:r>
      <w:hyperlink w:anchor="sub_780" w:history="1">
        <w:r w:rsidRPr="00B96823">
          <w:rPr>
            <w:rStyle w:val="a4"/>
            <w:rFonts w:cs="Times New Roman CYR"/>
            <w:color w:val="auto"/>
          </w:rPr>
          <w:t>таблицей 78</w:t>
        </w:r>
      </w:hyperlink>
      <w:r w:rsidRPr="00B96823">
        <w:t xml:space="preserve"> основной части настоящих Нормативов.</w:t>
      </w:r>
    </w:p>
    <w:p w14:paraId="44A35A1B" w14:textId="77777777" w:rsidR="00183BD4" w:rsidRPr="00B96823" w:rsidRDefault="00183BD4">
      <w:bookmarkStart w:id="692" w:name="sub_1205528"/>
      <w:r w:rsidRPr="00B96823">
        <w:t xml:space="preserve">5.5.28. Для автомагистралей, линий железнодорожного транспорта устанавливаются санитарные разрывы. Санитарный разрыв определяется минимальным расстоянием от края транспортной полосы до границы жилой застройки, рекреационной зоны, зоны отдыха, курорта. Величина разрыва устанавливается в каждом конкретном случае на основании расчетов рассеивания загрязнений в атмосферном воздухе и физических факторов (шума, вибрации, электромагнитных полей и других) в соответствии с требованиями </w:t>
      </w:r>
      <w:hyperlink w:anchor="sub_12100" w:history="1">
        <w:r w:rsidRPr="00B96823">
          <w:rPr>
            <w:rStyle w:val="a4"/>
            <w:rFonts w:cs="Times New Roman CYR"/>
            <w:color w:val="auto"/>
          </w:rPr>
          <w:t>раздела 10</w:t>
        </w:r>
      </w:hyperlink>
      <w:r w:rsidRPr="00B96823">
        <w:t xml:space="preserve"> "Охрана окружающей среды" настоящих Нормативов.</w:t>
      </w:r>
    </w:p>
    <w:bookmarkEnd w:id="692"/>
    <w:p w14:paraId="49C49A32" w14:textId="77777777" w:rsidR="00183BD4" w:rsidRPr="00B96823" w:rsidRDefault="00183BD4">
      <w:r w:rsidRPr="00B96823">
        <w:t>5.5.29. В целях обеспечения деятельности организаций и эксплуатации объектов воздушного транспорта могут предоставляться земельные участки для размещения аэропортов, аэродромов, взлетно-посадочных полос, вертодромов, других наземных объектов, необходимых для эксплуатации, содержания, строительства, реконструкции, ремонта, развития наземных и подземных зданий, строений, сооружений, устройств и других объектов воздушного транспорта.</w:t>
      </w:r>
    </w:p>
    <w:p w14:paraId="165C4895" w14:textId="77777777" w:rsidR="00183BD4" w:rsidRPr="00B96823" w:rsidRDefault="00183BD4">
      <w:r w:rsidRPr="00B96823">
        <w:t xml:space="preserve">В соответствии со </w:t>
      </w:r>
      <w:hyperlink r:id="rId211" w:history="1">
        <w:r w:rsidRPr="00B96823">
          <w:rPr>
            <w:rStyle w:val="a4"/>
            <w:rFonts w:cs="Times New Roman CYR"/>
            <w:color w:val="auto"/>
          </w:rPr>
          <w:t>статьей 43</w:t>
        </w:r>
      </w:hyperlink>
      <w:r w:rsidRPr="00B96823">
        <w:t xml:space="preserve"> Воздушного кодекса Российской Федерации земельный участок, предназначенный для размещения аэродрома, аэропорта или объекта единой системы организации воздушного движения, поверхностный водный объект, предназначенный для размещения аэродрома, предоставляются в соответствии с законодательством Российской Федерации.</w:t>
      </w:r>
    </w:p>
    <w:p w14:paraId="6D593C7D" w14:textId="77777777" w:rsidR="00183BD4" w:rsidRPr="00B96823" w:rsidRDefault="00183BD4">
      <w:bookmarkStart w:id="693" w:name="sub_55293"/>
      <w:r w:rsidRPr="00B96823">
        <w:t xml:space="preserve">Аэродромы и вертодромы следует размещать в соответствии с требованиями </w:t>
      </w:r>
      <w:hyperlink r:id="rId212" w:history="1">
        <w:r w:rsidRPr="00B96823">
          <w:rPr>
            <w:rStyle w:val="a4"/>
            <w:rFonts w:cs="Times New Roman CYR"/>
            <w:color w:val="auto"/>
          </w:rPr>
          <w:t>Воздушного кодекса</w:t>
        </w:r>
      </w:hyperlink>
      <w:r w:rsidRPr="00B96823">
        <w:t xml:space="preserve"> Российской Федерации, </w:t>
      </w:r>
      <w:hyperlink r:id="rId213" w:history="1">
        <w:r w:rsidRPr="00B96823">
          <w:rPr>
            <w:rStyle w:val="a4"/>
            <w:rFonts w:cs="Times New Roman CYR"/>
            <w:color w:val="auto"/>
          </w:rPr>
          <w:t>СП 121.13330.2012</w:t>
        </w:r>
      </w:hyperlink>
      <w:r w:rsidRPr="00B96823">
        <w:t xml:space="preserve">, </w:t>
      </w:r>
      <w:hyperlink r:id="rId214" w:history="1">
        <w:r w:rsidRPr="00B96823">
          <w:rPr>
            <w:rStyle w:val="a4"/>
            <w:rFonts w:cs="Times New Roman CYR"/>
            <w:color w:val="auto"/>
          </w:rPr>
          <w:t>СП 42.13330.2011</w:t>
        </w:r>
      </w:hyperlink>
      <w:r w:rsidRPr="00B96823">
        <w:t xml:space="preserve"> и положениями </w:t>
      </w:r>
      <w:hyperlink r:id="rId215" w:history="1">
        <w:r w:rsidRPr="00B96823">
          <w:rPr>
            <w:rStyle w:val="a4"/>
            <w:rFonts w:cs="Times New Roman CYR"/>
            <w:color w:val="auto"/>
          </w:rPr>
          <w:t>постановления</w:t>
        </w:r>
      </w:hyperlink>
      <w:r w:rsidRPr="00B96823">
        <w:t xml:space="preserve"> Правительства Российской Федерации от 31 августа 2017 года N 1055 на расстоянии от границ жилых, общественно-деловых, смешанных и рекреационных зон, обеспечивающем безопасность полетов и допустимые уровни авиационного шума в соответствии с </w:t>
      </w:r>
      <w:hyperlink r:id="rId216" w:history="1">
        <w:r w:rsidRPr="00B96823">
          <w:rPr>
            <w:rStyle w:val="a4"/>
            <w:rFonts w:cs="Times New Roman CYR"/>
            <w:color w:val="auto"/>
          </w:rPr>
          <w:t>ГОСТ 22283</w:t>
        </w:r>
      </w:hyperlink>
      <w:r w:rsidRPr="00B96823">
        <w:t xml:space="preserve"> и электромагнитного излучения, установленные для этих территориальных зон санитарными нормами, в том числе с учетом установления </w:t>
      </w:r>
      <w:proofErr w:type="spellStart"/>
      <w:r w:rsidRPr="00B96823">
        <w:t>приаэродромных</w:t>
      </w:r>
      <w:proofErr w:type="spellEnd"/>
      <w:r w:rsidRPr="00B96823">
        <w:t xml:space="preserve"> территорий в соответствии с требованиями законодательства.</w:t>
      </w:r>
    </w:p>
    <w:p w14:paraId="137288BD" w14:textId="77777777" w:rsidR="00183BD4" w:rsidRPr="00B96823" w:rsidRDefault="00183BD4">
      <w:bookmarkStart w:id="694" w:name="sub_55294"/>
      <w:bookmarkEnd w:id="693"/>
      <w:r w:rsidRPr="00B96823">
        <w:t xml:space="preserve">При реконструкции существующих и формировании новых жилых, общественно-деловых и рекреационных зон поселений в районах действующих аэродромов должны соблюдаться ограничения установленные на </w:t>
      </w:r>
      <w:proofErr w:type="spellStart"/>
      <w:r w:rsidRPr="00B96823">
        <w:t>приаэродромных</w:t>
      </w:r>
      <w:proofErr w:type="spellEnd"/>
      <w:r w:rsidRPr="00B96823">
        <w:t xml:space="preserve"> территориях и отраженные в градостроительных регламентах правил землепользования и застройки поселения, городского округа.</w:t>
      </w:r>
    </w:p>
    <w:p w14:paraId="2BF481EB" w14:textId="77777777" w:rsidR="00183BD4" w:rsidRPr="00B96823" w:rsidRDefault="00183BD4">
      <w:bookmarkStart w:id="695" w:name="sub_1205530"/>
      <w:bookmarkEnd w:id="694"/>
      <w:r w:rsidRPr="00B96823">
        <w:t>5.5.30. Территория для размещения аэропорта может включать участки для аэродрома, обособленных сооружений (управления воздушным движением, радионавигации и посадки, очистных сооружений) и служебно-технической территории.</w:t>
      </w:r>
    </w:p>
    <w:bookmarkEnd w:id="695"/>
    <w:p w14:paraId="5E28E43E" w14:textId="77777777" w:rsidR="00183BD4" w:rsidRPr="00B96823" w:rsidRDefault="00183BD4">
      <w:r w:rsidRPr="00B96823">
        <w:lastRenderedPageBreak/>
        <w:t xml:space="preserve">Размеры земельных участков для аэродрома и обособленных сооружений следует устанавливать по </w:t>
      </w:r>
      <w:hyperlink w:anchor="sub_790" w:history="1">
        <w:r w:rsidRPr="00B96823">
          <w:rPr>
            <w:rStyle w:val="a4"/>
            <w:rFonts w:cs="Times New Roman CYR"/>
            <w:color w:val="auto"/>
          </w:rPr>
          <w:t>таблице 79</w:t>
        </w:r>
      </w:hyperlink>
      <w:r w:rsidRPr="00B96823">
        <w:t xml:space="preserve"> основной части настоящих Нормативов.</w:t>
      </w:r>
    </w:p>
    <w:p w14:paraId="61C9107D" w14:textId="77777777" w:rsidR="00183BD4" w:rsidRPr="00B96823" w:rsidRDefault="00183BD4">
      <w:r w:rsidRPr="00B96823">
        <w:t xml:space="preserve">Размеры земельного участка служебно-технической территории (аэровокзалы (терминалы); грузовые составы; цеха бортового питания; ангары; авиационно-технические базы; сооружения технической службы; сооружения управления аэропортом; базы аэродромной службы) следует устанавливать по </w:t>
      </w:r>
      <w:hyperlink w:anchor="sub_800" w:history="1">
        <w:r w:rsidRPr="00B96823">
          <w:rPr>
            <w:rStyle w:val="a4"/>
            <w:rFonts w:cs="Times New Roman CYR"/>
            <w:color w:val="auto"/>
          </w:rPr>
          <w:t>таблице 80</w:t>
        </w:r>
      </w:hyperlink>
      <w:r w:rsidRPr="00B96823">
        <w:t xml:space="preserve"> настоящих Нормативов.</w:t>
      </w:r>
    </w:p>
    <w:p w14:paraId="798A6FD0" w14:textId="77777777" w:rsidR="00183BD4" w:rsidRPr="00B96823" w:rsidRDefault="00183BD4">
      <w:bookmarkStart w:id="696" w:name="sub_1205531"/>
      <w:r w:rsidRPr="00B96823">
        <w:t>5.5.31. Вопрос о развитии действующих аэропортов должен решаться с учетом обеспечения возможности устойчивого развития прилегающих к ним городских округов и поселений.</w:t>
      </w:r>
    </w:p>
    <w:bookmarkEnd w:id="696"/>
    <w:p w14:paraId="4EF067B0" w14:textId="77777777" w:rsidR="00183BD4" w:rsidRPr="00B96823" w:rsidRDefault="00183BD4">
      <w:r w:rsidRPr="00B96823">
        <w:t>Связь аэропортов с населенными пунктами должна быть обеспечена системой общественного транспорта.</w:t>
      </w:r>
    </w:p>
    <w:p w14:paraId="77C69EC7" w14:textId="77777777" w:rsidR="00183BD4" w:rsidRPr="00B96823" w:rsidRDefault="00183BD4">
      <w:bookmarkStart w:id="697" w:name="sub_1205532"/>
      <w:r w:rsidRPr="00B96823">
        <w:t>5.5.32. Морские и речные порты подразделяются на категории в зависимости от грузооборота и пассажирооборота.</w:t>
      </w:r>
    </w:p>
    <w:bookmarkEnd w:id="697"/>
    <w:p w14:paraId="19C64250" w14:textId="77777777" w:rsidR="00183BD4" w:rsidRPr="00B96823" w:rsidRDefault="00183BD4">
      <w:r w:rsidRPr="00B96823">
        <w:t>При расположении пассажирских причалов в общем причальном фронте с грузовыми причалами категория порта определяется по годовому грузообороту грузового района. При проектировании отдельно расположенного пассажирского района его категория определяется по годовому пассажирообороту.</w:t>
      </w:r>
    </w:p>
    <w:p w14:paraId="65EAC104" w14:textId="77777777" w:rsidR="00183BD4" w:rsidRPr="00B96823" w:rsidRDefault="00183BD4">
      <w:r w:rsidRPr="00B96823">
        <w:t>В портах с малым грузооборотом пассажирский и грузовой районы допускается объединять в один грузопассажирский.</w:t>
      </w:r>
    </w:p>
    <w:p w14:paraId="79FB9B01" w14:textId="77777777" w:rsidR="00183BD4" w:rsidRPr="00B96823" w:rsidRDefault="00183BD4">
      <w:bookmarkStart w:id="698" w:name="sub_1205533"/>
      <w:r w:rsidRPr="00B96823">
        <w:t xml:space="preserve">5.5.33. Морские порты разделяются на категории в соответствии с </w:t>
      </w:r>
      <w:hyperlink w:anchor="sub_810" w:history="1">
        <w:r w:rsidRPr="00B96823">
          <w:rPr>
            <w:rStyle w:val="a4"/>
            <w:rFonts w:cs="Times New Roman CYR"/>
            <w:color w:val="auto"/>
          </w:rPr>
          <w:t>таблицей 81</w:t>
        </w:r>
      </w:hyperlink>
      <w:r w:rsidRPr="00B96823">
        <w:t xml:space="preserve"> основной части настоящих Нормативов.</w:t>
      </w:r>
    </w:p>
    <w:p w14:paraId="44766C6D" w14:textId="77777777" w:rsidR="00183BD4" w:rsidRPr="00B96823" w:rsidRDefault="00183BD4">
      <w:bookmarkStart w:id="699" w:name="sub_1205534"/>
      <w:bookmarkEnd w:id="698"/>
      <w:r w:rsidRPr="00B96823">
        <w:t>5.5.34. При проектировании морского порта определяются следующие характеристики:</w:t>
      </w:r>
    </w:p>
    <w:bookmarkEnd w:id="699"/>
    <w:p w14:paraId="0E2A5D34" w14:textId="77777777" w:rsidR="00183BD4" w:rsidRPr="00B96823" w:rsidRDefault="00183BD4">
      <w:r w:rsidRPr="00B96823">
        <w:t>длина причальной линии;</w:t>
      </w:r>
    </w:p>
    <w:p w14:paraId="0A4651EF" w14:textId="77777777" w:rsidR="00183BD4" w:rsidRPr="00B96823" w:rsidRDefault="00183BD4">
      <w:r w:rsidRPr="00B96823">
        <w:t>размеры акватории;</w:t>
      </w:r>
    </w:p>
    <w:p w14:paraId="46C20096" w14:textId="77777777" w:rsidR="00183BD4" w:rsidRPr="00B96823" w:rsidRDefault="00183BD4">
      <w:r w:rsidRPr="00B96823">
        <w:t>глубина порта;</w:t>
      </w:r>
    </w:p>
    <w:p w14:paraId="1B9D4E44" w14:textId="77777777" w:rsidR="00183BD4" w:rsidRPr="00B96823" w:rsidRDefault="00183BD4">
      <w:r w:rsidRPr="00B96823">
        <w:t>размеры складов;</w:t>
      </w:r>
    </w:p>
    <w:p w14:paraId="7CD03D06" w14:textId="77777777" w:rsidR="00183BD4" w:rsidRPr="00B96823" w:rsidRDefault="00183BD4">
      <w:r w:rsidRPr="00B96823">
        <w:t xml:space="preserve">количество </w:t>
      </w:r>
      <w:proofErr w:type="spellStart"/>
      <w:r w:rsidRPr="00B96823">
        <w:t>прикордонных</w:t>
      </w:r>
      <w:proofErr w:type="spellEnd"/>
      <w:r w:rsidRPr="00B96823">
        <w:t xml:space="preserve"> и тыловых железнодорожных путей.</w:t>
      </w:r>
    </w:p>
    <w:p w14:paraId="5BC20378" w14:textId="77777777" w:rsidR="00183BD4" w:rsidRPr="00B96823" w:rsidRDefault="00183BD4">
      <w:r w:rsidRPr="00B96823">
        <w:t>Размеры портовой территории определяются по заданию на проектирование исходя из условия удобного размещения в плане всего основного и вспомогательного оборудования порта, зданий и сооружений. Ширина основной части территории, непосредственно примыкающей к причалам, в зависимости от вида грузов и технологических схем их обработки составляет 120 - 250 м.</w:t>
      </w:r>
    </w:p>
    <w:p w14:paraId="3D0BE8D6" w14:textId="77777777" w:rsidR="00183BD4" w:rsidRPr="00B96823" w:rsidRDefault="00183BD4">
      <w:r w:rsidRPr="00B96823">
        <w:t>Длина причального фронта определяется в зависимости от длины расчетного судна и полученного по расчету числа причалов.</w:t>
      </w:r>
    </w:p>
    <w:p w14:paraId="0CF03635" w14:textId="77777777" w:rsidR="00183BD4" w:rsidRPr="00B96823" w:rsidRDefault="00183BD4">
      <w:r w:rsidRPr="00B96823">
        <w:t>Если на причалах совмещается перегрузка различных грузов, то число причалов увеличивается: на 10 процентов - при двух видах грузов, на 20 процентов - при трех и на 30 процентов - при четырех видах груза.</w:t>
      </w:r>
    </w:p>
    <w:p w14:paraId="765C4845" w14:textId="77777777" w:rsidR="00183BD4" w:rsidRPr="00B96823" w:rsidRDefault="00183BD4">
      <w:r w:rsidRPr="00B96823">
        <w:t xml:space="preserve">Склады морских портов (открытые и закрытые, общего назначения и специализированные) и число </w:t>
      </w:r>
      <w:proofErr w:type="spellStart"/>
      <w:r w:rsidRPr="00B96823">
        <w:t>прикордонных</w:t>
      </w:r>
      <w:proofErr w:type="spellEnd"/>
      <w:r w:rsidRPr="00B96823">
        <w:t xml:space="preserve"> железнодорожных путей, а также размеры их земельных участков определяются по расчету в соответствии с действующими нормами и правилами.</w:t>
      </w:r>
    </w:p>
    <w:p w14:paraId="4D4D8809" w14:textId="77777777" w:rsidR="00183BD4" w:rsidRPr="00B96823" w:rsidRDefault="00183BD4">
      <w:bookmarkStart w:id="700" w:name="sub_1205535"/>
      <w:r w:rsidRPr="00B96823">
        <w:t>5.5.35. Специализированные грузовые районы порта выносятся за границу города, а основные участки берега, примыкающие к городским кварталам, проектируются в качестве парадных набережных, парков, спортивных и бальнеологических зон.</w:t>
      </w:r>
    </w:p>
    <w:p w14:paraId="32689C9C" w14:textId="77777777" w:rsidR="00183BD4" w:rsidRPr="00B96823" w:rsidRDefault="00183BD4">
      <w:bookmarkStart w:id="701" w:name="sub_1205536"/>
      <w:bookmarkEnd w:id="700"/>
      <w:r w:rsidRPr="00B96823">
        <w:t>5.5.36. Речные порты с годовым грузооборотом до 500 тыс. тонн располагаются компактно, на одном берегу реки, а по отношению к населенному пункту - отдельно от него и ниже по течению реки. Между портом и городом предусматривается устройство зеленой защитной зоны. Развитие порта предполагается вниз по течению; города - в противоположную сторону. При необходимости в пределах городской черты устраиваются пассажирские причалы и специализированные причалы, обслуживающие промышленные предприятия.</w:t>
      </w:r>
    </w:p>
    <w:p w14:paraId="724CD041" w14:textId="77777777" w:rsidR="00183BD4" w:rsidRPr="00B96823" w:rsidRDefault="00183BD4">
      <w:bookmarkStart w:id="702" w:name="sub_1205537"/>
      <w:bookmarkEnd w:id="701"/>
      <w:r w:rsidRPr="00B96823">
        <w:t>5.5.37. Морские и речные порты следует размещать за пределами селитебных территорий на расстоянии от жилой застройки не менее 100 м.</w:t>
      </w:r>
    </w:p>
    <w:bookmarkEnd w:id="702"/>
    <w:p w14:paraId="07DE47AD" w14:textId="77777777" w:rsidR="00183BD4" w:rsidRPr="00B96823" w:rsidRDefault="00183BD4">
      <w:r w:rsidRPr="00B96823">
        <w:lastRenderedPageBreak/>
        <w:t>На территориях морских и речных портов могут предусматриваться специализированные районы, предназначенные для переработки грузов определенных категорий, а также судоремонтных или иных портовых устройств.</w:t>
      </w:r>
    </w:p>
    <w:p w14:paraId="75706746" w14:textId="77777777" w:rsidR="00183BD4" w:rsidRPr="00B96823" w:rsidRDefault="00183BD4">
      <w:r w:rsidRPr="00B96823">
        <w:t>Расстояния от границ специализированных районов морских и речных портов до жилой застройки должны быть не менее:</w:t>
      </w:r>
    </w:p>
    <w:p w14:paraId="7436E7CE" w14:textId="77777777" w:rsidR="00183BD4" w:rsidRPr="00B96823" w:rsidRDefault="00183BD4">
      <w:r w:rsidRPr="00B96823">
        <w:t>от границ районов перегрузки и хранения пылящих грузов - 300 м;</w:t>
      </w:r>
    </w:p>
    <w:p w14:paraId="7967C1F1" w14:textId="77777777" w:rsidR="00183BD4" w:rsidRPr="00B96823" w:rsidRDefault="00183BD4">
      <w:r w:rsidRPr="00B96823">
        <w:t>от резервуаров и сливоналивных устройств легковоспламеняющихся и горючих жидкостей на складах I категории - 20 м, II и III категорий - 100 м;</w:t>
      </w:r>
    </w:p>
    <w:p w14:paraId="1C884159" w14:textId="77777777" w:rsidR="00183BD4" w:rsidRPr="00B96823" w:rsidRDefault="00183BD4">
      <w:r w:rsidRPr="00B96823">
        <w:t xml:space="preserve">от границ рыбного района порта (без </w:t>
      </w:r>
      <w:proofErr w:type="spellStart"/>
      <w:r w:rsidRPr="00B96823">
        <w:t>рыбопереработки</w:t>
      </w:r>
      <w:proofErr w:type="spellEnd"/>
      <w:r w:rsidRPr="00B96823">
        <w:t xml:space="preserve"> на месте) - 100 м.</w:t>
      </w:r>
    </w:p>
    <w:p w14:paraId="323FC47B" w14:textId="77777777" w:rsidR="00183BD4" w:rsidRPr="00B96823" w:rsidRDefault="00183BD4">
      <w:bookmarkStart w:id="703" w:name="sub_1205538"/>
      <w:r w:rsidRPr="00B96823">
        <w:t>5.5.38. Районы речного порта, предназначенные для размещения складов легковоспламеняющихся и горючих жидкостей, следует располагать ниже по течению реки на расстоянии не менее 500 м от жилой застройки, мест массового отдыха населения, пристаней, речных вокзалов, рейдов отстоя судов, гидроэлектростанций, промышленных предприятий и мостов. Допускается их размещение выше по течению реки от перечисленных объектов на расстоянии не менее: для складов I категории - 5000 м, II и III категорий - 3000 м.</w:t>
      </w:r>
    </w:p>
    <w:bookmarkEnd w:id="703"/>
    <w:p w14:paraId="536171A8" w14:textId="77777777" w:rsidR="00183BD4" w:rsidRPr="00B96823" w:rsidRDefault="00183BD4">
      <w:r w:rsidRPr="00B96823">
        <w:t>Размещение новых и реконструкцию существующих зданий и сооружений в зоне действия средств навигационной обстановки морских путей следует производить по согласованию с Министерством обороны Российской Федерации и Министерством транспорта Российской Федерации.</w:t>
      </w:r>
    </w:p>
    <w:p w14:paraId="5C52251A" w14:textId="77777777" w:rsidR="00183BD4" w:rsidRPr="00B96823" w:rsidRDefault="00183BD4">
      <w:bookmarkStart w:id="704" w:name="sub_1205539"/>
      <w:r w:rsidRPr="00B96823">
        <w:t>5.5.39. На территории морских и речных портов следует предусматривать съезды к воде и площадки для забора воды пожарными автомашинами.</w:t>
      </w:r>
    </w:p>
    <w:p w14:paraId="566645F0" w14:textId="77777777" w:rsidR="00183BD4" w:rsidRPr="00B96823" w:rsidRDefault="00183BD4">
      <w:bookmarkStart w:id="705" w:name="sub_1205540"/>
      <w:bookmarkEnd w:id="704"/>
      <w:r w:rsidRPr="00B96823">
        <w:t>5.5.40. Ширина прибрежной территории грузовых районов должна быть не более:</w:t>
      </w:r>
    </w:p>
    <w:bookmarkEnd w:id="705"/>
    <w:p w14:paraId="2C95ECD1" w14:textId="77777777" w:rsidR="00183BD4" w:rsidRPr="00B96823" w:rsidRDefault="00183BD4">
      <w:r w:rsidRPr="00B96823">
        <w:t>морского порта - 400 м;</w:t>
      </w:r>
    </w:p>
    <w:p w14:paraId="0EAAE598" w14:textId="77777777" w:rsidR="00183BD4" w:rsidRPr="00B96823" w:rsidRDefault="00183BD4">
      <w:r w:rsidRPr="00B96823">
        <w:t>речного порта - 300 м;</w:t>
      </w:r>
    </w:p>
    <w:p w14:paraId="4D36BFA0" w14:textId="77777777" w:rsidR="00183BD4" w:rsidRPr="00B96823" w:rsidRDefault="00183BD4">
      <w:r w:rsidRPr="00B96823">
        <w:t>пристаней - 150 м;</w:t>
      </w:r>
    </w:p>
    <w:p w14:paraId="48623AEF" w14:textId="77777777" w:rsidR="00183BD4" w:rsidRPr="00B96823" w:rsidRDefault="00183BD4">
      <w:r w:rsidRPr="00B96823">
        <w:t>специализированных речных портов, предназначенных для перегрузки массовых грузов с организацией межнавигационного хранения, - 400 м.</w:t>
      </w:r>
    </w:p>
    <w:p w14:paraId="7B7BCC8B" w14:textId="77777777" w:rsidR="00183BD4" w:rsidRPr="00B96823" w:rsidRDefault="00183BD4">
      <w:r w:rsidRPr="00B96823">
        <w:t>При соответствующем обосновании указанная ширина территории может быть увеличена.</w:t>
      </w:r>
    </w:p>
    <w:p w14:paraId="5762FC03" w14:textId="77777777" w:rsidR="00183BD4" w:rsidRPr="00B96823" w:rsidRDefault="00183BD4">
      <w:r w:rsidRPr="00B96823">
        <w:t>Вдоль судоходных каналов, шлюзов и других гидротехнических судопропускных сооружений следует предусматривать с каждой стороны свободную от застройки полосу шириной не менее 80 м, используемую под озеленение и дороги местного значения.</w:t>
      </w:r>
    </w:p>
    <w:p w14:paraId="0B6AE153" w14:textId="77777777" w:rsidR="00183BD4" w:rsidRPr="00B96823" w:rsidRDefault="00183BD4">
      <w:r w:rsidRPr="00B96823">
        <w:t xml:space="preserve">5.5.41. Объекты (сооружения) инфраструктуры </w:t>
      </w:r>
      <w:proofErr w:type="spellStart"/>
      <w:r w:rsidRPr="00B96823">
        <w:t>яхтинга</w:t>
      </w:r>
      <w:proofErr w:type="spellEnd"/>
      <w:r w:rsidRPr="00B96823">
        <w:t>, предназначенные для стоянки, хранения и обслуживания парусных и моторных яхт (базовые и гостевые марины, морские ландшафтно-рекреационные комплексы, причалы) включают в себя береговую территорию с оградительными и причальными гидротехническими сооружениями и прилегающую к ним акваторию, в границах которой постоянно базируются зарегистрированные яхты, катера и иные маломерные суда, в том числе временно.</w:t>
      </w:r>
    </w:p>
    <w:p w14:paraId="1E52E5A7" w14:textId="77777777" w:rsidR="00183BD4" w:rsidRPr="00B96823" w:rsidRDefault="00183BD4">
      <w:bookmarkStart w:id="706" w:name="sub_55412"/>
      <w:r w:rsidRPr="00B96823">
        <w:t xml:space="preserve">Размер земельного участка объекта </w:t>
      </w:r>
      <w:proofErr w:type="spellStart"/>
      <w:r w:rsidRPr="00B96823">
        <w:t>яхтинга</w:t>
      </w:r>
      <w:proofErr w:type="spellEnd"/>
      <w:r w:rsidRPr="00B96823">
        <w:t xml:space="preserve"> и его размещение определяется проектами планировки, утвержденными в установленном порядке с учетом назначения и типа объекта. При необходимости размещения в одном районе с общими транспортно-пешеходными связями, в целях рационального использования прибрежной территории следует принимать комплексные проектные решения, позволяющие объединять несколько причалов - объектов </w:t>
      </w:r>
      <w:proofErr w:type="spellStart"/>
      <w:r w:rsidRPr="00B96823">
        <w:t>яхтинга</w:t>
      </w:r>
      <w:proofErr w:type="spellEnd"/>
      <w:r w:rsidRPr="00B96823">
        <w:t xml:space="preserve"> в одну марину. Формирование и оборудование яхтенных портов (марин) необходимо осуществлять с учетом стандарта ПНСТ 153-2016 Услуги населению. Яхтенные порты. Минимальные требования. ISO 13687:2014 ("Туризм и сопутствующие услуги - Яхтенные порты - Минимальные требования")</w:t>
      </w:r>
    </w:p>
    <w:p w14:paraId="6D40E97E" w14:textId="77777777" w:rsidR="00183BD4" w:rsidRPr="00B96823" w:rsidRDefault="00183BD4">
      <w:bookmarkStart w:id="707" w:name="sub_55413"/>
      <w:bookmarkEnd w:id="706"/>
      <w:r w:rsidRPr="00B96823">
        <w:t xml:space="preserve">Базы для стоянки маломерных судов во внутренних водоемах (внутренних водных путях), а также лодочные кооперативы следует размещать за пределами жилых и курортных зон населенных пунктов в увязке с пригородными зонами отдыха населения на расстоянии от указанных зон не менее 200 м. Береговые базы и места стоянки маломерных судов, принадлежащих спортивным клубам и физическим лицам, следует размещать за пределами </w:t>
      </w:r>
      <w:r w:rsidRPr="00B96823">
        <w:lastRenderedPageBreak/>
        <w:t>жилых, общественно-деловых, рекреационных и курортных зон, за исключением лодочных станций и других сооружений водного спорта, обслуживающих зоны массового отдыха населения. Площадь участка указанных баз при одноярусном стеллажном хранении судов следует принимать (на одно место): для прогулочного флота - 27 м2, спортивного - 75 м2.</w:t>
      </w:r>
    </w:p>
    <w:bookmarkEnd w:id="707"/>
    <w:p w14:paraId="6E4A7EF5" w14:textId="77777777" w:rsidR="00183BD4" w:rsidRPr="00B96823" w:rsidRDefault="00183BD4">
      <w:r w:rsidRPr="00B96823">
        <w:t>Для обеспечения возможности рациональной, комплексной застройки территорий марин следует принимать вместимость марин не менее 150 яхт (стояночных мест на акватории марины, защищенной оградительными гидротехническими сооружениями).</w:t>
      </w:r>
    </w:p>
    <w:p w14:paraId="3AF56455" w14:textId="77777777" w:rsidR="00183BD4" w:rsidRPr="00B96823" w:rsidRDefault="00183BD4">
      <w:r w:rsidRPr="00B96823">
        <w:t>При размещении марин в акватории и на прибрежной территории в первой зоне санитарной охраны курортов на основании градостроительного обоснования, проекта планировки территории или документа территориального планирования, необходимо уточнение границ зон горно-санитарной и санитарной охраны курортов и мероприятий, обеспечивающих охрану курортов в установленном порядке.</w:t>
      </w:r>
    </w:p>
    <w:p w14:paraId="7316D6EF" w14:textId="77777777" w:rsidR="00183BD4" w:rsidRPr="00B96823" w:rsidRDefault="00183BD4"/>
    <w:p w14:paraId="4E4088A8" w14:textId="77777777" w:rsidR="00183BD4" w:rsidRPr="00B96823" w:rsidRDefault="00183BD4">
      <w:bookmarkStart w:id="708" w:name="sub_1205503"/>
      <w:r w:rsidRPr="00B96823">
        <w:rPr>
          <w:rStyle w:val="a3"/>
          <w:bCs/>
          <w:color w:val="auto"/>
        </w:rPr>
        <w:t>Сеть улиц и дорог:</w:t>
      </w:r>
    </w:p>
    <w:bookmarkEnd w:id="708"/>
    <w:p w14:paraId="1CC77C5C" w14:textId="77777777" w:rsidR="00183BD4" w:rsidRPr="00B96823" w:rsidRDefault="00183BD4"/>
    <w:p w14:paraId="2BFA9B68" w14:textId="77777777" w:rsidR="00183BD4" w:rsidRPr="00B96823" w:rsidRDefault="00183BD4">
      <w:r w:rsidRPr="00B96823">
        <w:t xml:space="preserve">5.5.42. Улично-дорожная сеть городских округов и поселений входит в состав всех территориальных зон 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 коммуникаций, размещения зеленых насаждений и </w:t>
      </w:r>
      <w:proofErr w:type="spellStart"/>
      <w:r w:rsidRPr="00B96823">
        <w:t>шумозащитных</w:t>
      </w:r>
      <w:proofErr w:type="spellEnd"/>
      <w:r w:rsidRPr="00B96823">
        <w:t xml:space="preserve"> устройств, установки технических средств информации и организации движения.</w:t>
      </w:r>
    </w:p>
    <w:p w14:paraId="4828B148" w14:textId="77777777" w:rsidR="00183BD4" w:rsidRPr="00B96823" w:rsidRDefault="00183BD4">
      <w:r w:rsidRPr="00B96823">
        <w:t>Сеть магистралей, улиц, дорог, проездов и пешеходных путей района должна проектироваться как составная часть единой общегородской транспортной системы в соответствии с генеральным планом.</w:t>
      </w:r>
    </w:p>
    <w:p w14:paraId="5C260274" w14:textId="77777777" w:rsidR="00183BD4" w:rsidRPr="00B96823" w:rsidRDefault="00183BD4">
      <w:r w:rsidRPr="00B96823">
        <w:t>Структура улично-дорожной сети района должна обеспечивать удобную транспортную связь с центральными районами города и соседними селитебными районами, содержать элементы сети, обеспечивающие движение транзитного транспорта, в том числе грузового, в объезд территории района. Структура дорожной сети жилого квартала должна обеспечивать беспрепятственный ввод и передвижение сил и средств ликвидации последствий аварий.</w:t>
      </w:r>
    </w:p>
    <w:p w14:paraId="3938FA2D" w14:textId="77777777" w:rsidR="00183BD4" w:rsidRPr="00B96823" w:rsidRDefault="00183BD4">
      <w:bookmarkStart w:id="709" w:name="sub_55424"/>
      <w:r w:rsidRPr="00B96823">
        <w:t xml:space="preserve">Улично-дорожную сеть населенных пунктов следует проектировать в виде непрерывной системы с учетом функционального назначения улиц и дорог, интенсивности транспортного, велосипедного и пешеходного движения, архитектурно-планировочной организации территории и характера застройки. В составе улично-дорожной сети следует выделять улицы и дороги магистрального и местного значения, а также главные улицы. Категории улиц и дорог крупнейших, крупных и больших городов следует назначать в соответствии с классификацией, приведенной в </w:t>
      </w:r>
      <w:hyperlink w:anchor="sub_820" w:history="1">
        <w:r w:rsidRPr="00B96823">
          <w:rPr>
            <w:rStyle w:val="a4"/>
            <w:rFonts w:cs="Times New Roman CYR"/>
            <w:color w:val="auto"/>
          </w:rPr>
          <w:t>таблице 82</w:t>
        </w:r>
      </w:hyperlink>
      <w:r w:rsidRPr="00B96823">
        <w:t xml:space="preserve">, для средних и малых городов - по </w:t>
      </w:r>
      <w:hyperlink w:anchor="sub_821" w:history="1">
        <w:r w:rsidRPr="00B96823">
          <w:rPr>
            <w:rStyle w:val="a4"/>
            <w:rFonts w:cs="Times New Roman CYR"/>
            <w:color w:val="auto"/>
          </w:rPr>
          <w:t>таблице 82.1</w:t>
        </w:r>
      </w:hyperlink>
      <w:r w:rsidRPr="00B96823">
        <w:t>.</w:t>
      </w:r>
    </w:p>
    <w:bookmarkEnd w:id="709"/>
    <w:p w14:paraId="59E2689D" w14:textId="77777777" w:rsidR="00183BD4" w:rsidRPr="00B96823" w:rsidRDefault="00183BD4">
      <w:r w:rsidRPr="00B96823">
        <w:t xml:space="preserve">5.5.43. Пропускную способность сети улиц, дорог и транспортных пересечений, число мест хранения автомобилей следует определять исходя из уровня автомобилизации, определяемого в соответствии с </w:t>
      </w:r>
      <w:hyperlink w:anchor="sub_831" w:history="1">
        <w:r w:rsidRPr="00B96823">
          <w:rPr>
            <w:rStyle w:val="a4"/>
            <w:rFonts w:cs="Times New Roman CYR"/>
            <w:color w:val="auto"/>
          </w:rPr>
          <w:t>таблицей 83.1</w:t>
        </w:r>
      </w:hyperlink>
      <w:r w:rsidRPr="00B96823">
        <w:t xml:space="preserve"> дополнительно включая 3-4 такси и 2-3 ведомственных автомобиля, 25-40 грузовых автомобилей в зависимости от состава парка. Число мотоциклов и мопедов на 1000 человек следует принимать 50-100 единиц для городских округов и городских поселений с населением свыше 100 тысяч человек и 100-150 единиц для остальных поселений.</w:t>
      </w:r>
    </w:p>
    <w:p w14:paraId="5DD427D3" w14:textId="77777777" w:rsidR="00183BD4" w:rsidRPr="00B96823" w:rsidRDefault="00183BD4">
      <w:bookmarkStart w:id="710" w:name="sub_55432"/>
      <w:r w:rsidRPr="00B96823">
        <w:t xml:space="preserve">При расчете пропускной способности (интенсивности движения) уличной сети смешанного потока, различные виды транспорта следует приводить к одному расчетному виду - легковому автомобилю, в соответствии с </w:t>
      </w:r>
      <w:hyperlink w:anchor="sub_830" w:history="1">
        <w:r w:rsidRPr="00B96823">
          <w:rPr>
            <w:rStyle w:val="a4"/>
            <w:rFonts w:cs="Times New Roman CYR"/>
            <w:color w:val="auto"/>
          </w:rPr>
          <w:t>таблицей 83</w:t>
        </w:r>
      </w:hyperlink>
      <w:r w:rsidRPr="00B96823">
        <w:t xml:space="preserve"> основной части настоящих Нормативов.</w:t>
      </w:r>
    </w:p>
    <w:p w14:paraId="2F08ACDC" w14:textId="77777777" w:rsidR="00183BD4" w:rsidRPr="00B96823" w:rsidRDefault="00183BD4">
      <w:bookmarkStart w:id="711" w:name="sub_1205544"/>
      <w:bookmarkEnd w:id="710"/>
      <w:r w:rsidRPr="00B96823">
        <w:t xml:space="preserve">5.5.44. Основные расчетные параметры уличной сети городских округов и городских поселений следует устанавливать в соответствии с </w:t>
      </w:r>
      <w:hyperlink w:anchor="sub_840" w:history="1">
        <w:r w:rsidRPr="00B96823">
          <w:rPr>
            <w:rStyle w:val="a4"/>
            <w:rFonts w:cs="Times New Roman CYR"/>
            <w:color w:val="auto"/>
          </w:rPr>
          <w:t>таблицей 84</w:t>
        </w:r>
      </w:hyperlink>
      <w:r w:rsidRPr="00B96823">
        <w:t xml:space="preserve"> основной части настоящих Нормативов.</w:t>
      </w:r>
    </w:p>
    <w:bookmarkEnd w:id="711"/>
    <w:p w14:paraId="7ADC3A47" w14:textId="77777777" w:rsidR="00183BD4" w:rsidRPr="00B96823" w:rsidRDefault="00183BD4">
      <w:r w:rsidRPr="00B96823">
        <w:t xml:space="preserve">5.5.45. Расчетные показатели объектов улично-дорожной сети на территории населенных пунктов муниципальных образований Краснодарского края следует принимать в </w:t>
      </w:r>
      <w:r w:rsidRPr="00B96823">
        <w:lastRenderedPageBreak/>
        <w:t xml:space="preserve">значениях, указанных в </w:t>
      </w:r>
      <w:hyperlink w:anchor="sub_551" w:history="1">
        <w:r w:rsidRPr="00B96823">
          <w:rPr>
            <w:rStyle w:val="a4"/>
            <w:rFonts w:cs="Times New Roman CYR"/>
            <w:color w:val="auto"/>
          </w:rPr>
          <w:t>таблице</w:t>
        </w:r>
      </w:hyperlink>
    </w:p>
    <w:p w14:paraId="6DB4A522" w14:textId="77777777" w:rsidR="00183BD4" w:rsidRPr="00B96823" w:rsidRDefault="00183BD4"/>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80"/>
        <w:gridCol w:w="2380"/>
        <w:gridCol w:w="2380"/>
        <w:gridCol w:w="2641"/>
      </w:tblGrid>
      <w:tr w:rsidR="00183BD4" w:rsidRPr="00B96823" w14:paraId="2EF83D28" w14:textId="77777777" w:rsidTr="00697E50">
        <w:tc>
          <w:tcPr>
            <w:tcW w:w="2380" w:type="dxa"/>
            <w:tcBorders>
              <w:top w:val="single" w:sz="4" w:space="0" w:color="auto"/>
              <w:bottom w:val="single" w:sz="4" w:space="0" w:color="auto"/>
              <w:right w:val="single" w:sz="4" w:space="0" w:color="auto"/>
            </w:tcBorders>
          </w:tcPr>
          <w:p w14:paraId="4630068F" w14:textId="77777777" w:rsidR="00183BD4" w:rsidRPr="00B96823" w:rsidRDefault="00183BD4">
            <w:pPr>
              <w:pStyle w:val="aa"/>
              <w:jc w:val="center"/>
            </w:pPr>
            <w:bookmarkStart w:id="712" w:name="sub_551"/>
            <w:r w:rsidRPr="00B96823">
              <w:t>Наименование показателя</w:t>
            </w:r>
            <w:bookmarkEnd w:id="712"/>
          </w:p>
        </w:tc>
        <w:tc>
          <w:tcPr>
            <w:tcW w:w="4760" w:type="dxa"/>
            <w:gridSpan w:val="2"/>
            <w:tcBorders>
              <w:top w:val="single" w:sz="4" w:space="0" w:color="auto"/>
              <w:left w:val="single" w:sz="4" w:space="0" w:color="auto"/>
              <w:bottom w:val="single" w:sz="4" w:space="0" w:color="auto"/>
              <w:right w:val="single" w:sz="4" w:space="0" w:color="auto"/>
            </w:tcBorders>
          </w:tcPr>
          <w:p w14:paraId="3B786382" w14:textId="77777777" w:rsidR="00183BD4" w:rsidRPr="00B96823" w:rsidRDefault="00183BD4">
            <w:pPr>
              <w:pStyle w:val="aa"/>
              <w:jc w:val="center"/>
            </w:pPr>
            <w:r w:rsidRPr="00B96823">
              <w:t>Минимально допустимый уровень обеспеченности</w:t>
            </w:r>
          </w:p>
        </w:tc>
        <w:tc>
          <w:tcPr>
            <w:tcW w:w="2641" w:type="dxa"/>
            <w:tcBorders>
              <w:top w:val="single" w:sz="4" w:space="0" w:color="auto"/>
              <w:left w:val="single" w:sz="4" w:space="0" w:color="auto"/>
              <w:bottom w:val="single" w:sz="4" w:space="0" w:color="auto"/>
            </w:tcBorders>
          </w:tcPr>
          <w:p w14:paraId="148E379D" w14:textId="77777777" w:rsidR="00183BD4" w:rsidRPr="00B96823" w:rsidRDefault="00183BD4">
            <w:pPr>
              <w:pStyle w:val="aa"/>
              <w:jc w:val="center"/>
            </w:pPr>
            <w:r w:rsidRPr="00B96823">
              <w:t>Примечание</w:t>
            </w:r>
          </w:p>
        </w:tc>
      </w:tr>
      <w:tr w:rsidR="00183BD4" w:rsidRPr="00B96823" w14:paraId="1B3A5BBE" w14:textId="77777777" w:rsidTr="00697E50">
        <w:tc>
          <w:tcPr>
            <w:tcW w:w="2380" w:type="dxa"/>
            <w:tcBorders>
              <w:top w:val="single" w:sz="4" w:space="0" w:color="auto"/>
              <w:bottom w:val="single" w:sz="4" w:space="0" w:color="auto"/>
              <w:right w:val="single" w:sz="4" w:space="0" w:color="auto"/>
            </w:tcBorders>
          </w:tcPr>
          <w:p w14:paraId="044EE713" w14:textId="77777777" w:rsidR="00183BD4" w:rsidRPr="00B96823" w:rsidRDefault="00183BD4">
            <w:pPr>
              <w:pStyle w:val="aa"/>
            </w:pPr>
          </w:p>
        </w:tc>
        <w:tc>
          <w:tcPr>
            <w:tcW w:w="2380" w:type="dxa"/>
            <w:tcBorders>
              <w:top w:val="single" w:sz="4" w:space="0" w:color="auto"/>
              <w:left w:val="single" w:sz="4" w:space="0" w:color="auto"/>
              <w:bottom w:val="single" w:sz="4" w:space="0" w:color="auto"/>
              <w:right w:val="single" w:sz="4" w:space="0" w:color="auto"/>
            </w:tcBorders>
          </w:tcPr>
          <w:p w14:paraId="62037893" w14:textId="77777777" w:rsidR="00183BD4" w:rsidRPr="00B96823" w:rsidRDefault="00183BD4">
            <w:pPr>
              <w:pStyle w:val="aa"/>
              <w:jc w:val="center"/>
            </w:pPr>
            <w:r w:rsidRPr="00B96823">
              <w:t>единица измерения</w:t>
            </w:r>
          </w:p>
        </w:tc>
        <w:tc>
          <w:tcPr>
            <w:tcW w:w="2380" w:type="dxa"/>
            <w:tcBorders>
              <w:top w:val="single" w:sz="4" w:space="0" w:color="auto"/>
              <w:left w:val="single" w:sz="4" w:space="0" w:color="auto"/>
              <w:bottom w:val="single" w:sz="4" w:space="0" w:color="auto"/>
              <w:right w:val="single" w:sz="4" w:space="0" w:color="auto"/>
            </w:tcBorders>
          </w:tcPr>
          <w:p w14:paraId="3A3593D7" w14:textId="77777777" w:rsidR="00183BD4" w:rsidRPr="00B96823" w:rsidRDefault="00183BD4">
            <w:pPr>
              <w:pStyle w:val="aa"/>
              <w:jc w:val="center"/>
            </w:pPr>
            <w:r w:rsidRPr="00B96823">
              <w:t>Величина показателя</w:t>
            </w:r>
          </w:p>
        </w:tc>
        <w:tc>
          <w:tcPr>
            <w:tcW w:w="2641" w:type="dxa"/>
            <w:tcBorders>
              <w:top w:val="single" w:sz="4" w:space="0" w:color="auto"/>
              <w:left w:val="single" w:sz="4" w:space="0" w:color="auto"/>
              <w:bottom w:val="single" w:sz="4" w:space="0" w:color="auto"/>
            </w:tcBorders>
          </w:tcPr>
          <w:p w14:paraId="34758349" w14:textId="77777777" w:rsidR="00183BD4" w:rsidRPr="00B96823" w:rsidRDefault="00183BD4">
            <w:pPr>
              <w:pStyle w:val="aa"/>
            </w:pPr>
          </w:p>
        </w:tc>
      </w:tr>
      <w:tr w:rsidR="00183BD4" w:rsidRPr="00B96823" w14:paraId="447CED10" w14:textId="77777777" w:rsidTr="00697E50">
        <w:tc>
          <w:tcPr>
            <w:tcW w:w="2380" w:type="dxa"/>
            <w:tcBorders>
              <w:top w:val="single" w:sz="4" w:space="0" w:color="auto"/>
              <w:bottom w:val="single" w:sz="4" w:space="0" w:color="auto"/>
              <w:right w:val="single" w:sz="4" w:space="0" w:color="auto"/>
            </w:tcBorders>
          </w:tcPr>
          <w:p w14:paraId="28DE41CB" w14:textId="77777777" w:rsidR="00183BD4" w:rsidRPr="00B96823" w:rsidRDefault="00183BD4">
            <w:pPr>
              <w:pStyle w:val="ac"/>
            </w:pPr>
            <w:r w:rsidRPr="00B96823">
              <w:t>Плотность улично-дорожной сети (улицы, дороги, проезды общего пользования), в границах красных линий</w:t>
            </w:r>
          </w:p>
        </w:tc>
        <w:tc>
          <w:tcPr>
            <w:tcW w:w="2380" w:type="dxa"/>
            <w:tcBorders>
              <w:top w:val="single" w:sz="4" w:space="0" w:color="auto"/>
              <w:left w:val="single" w:sz="4" w:space="0" w:color="auto"/>
              <w:bottom w:val="single" w:sz="4" w:space="0" w:color="auto"/>
              <w:right w:val="single" w:sz="4" w:space="0" w:color="auto"/>
            </w:tcBorders>
          </w:tcPr>
          <w:p w14:paraId="718EE44E" w14:textId="77777777" w:rsidR="00183BD4" w:rsidRPr="00B96823" w:rsidRDefault="00183BD4">
            <w:pPr>
              <w:pStyle w:val="aa"/>
              <w:jc w:val="center"/>
            </w:pPr>
            <w:r w:rsidRPr="00B96823">
              <w:t>км/1 км2</w:t>
            </w:r>
          </w:p>
        </w:tc>
        <w:tc>
          <w:tcPr>
            <w:tcW w:w="2380" w:type="dxa"/>
            <w:tcBorders>
              <w:top w:val="single" w:sz="4" w:space="0" w:color="auto"/>
              <w:left w:val="single" w:sz="4" w:space="0" w:color="auto"/>
              <w:bottom w:val="single" w:sz="4" w:space="0" w:color="auto"/>
              <w:right w:val="single" w:sz="4" w:space="0" w:color="auto"/>
            </w:tcBorders>
          </w:tcPr>
          <w:p w14:paraId="11D98331" w14:textId="77777777" w:rsidR="00183BD4" w:rsidRPr="00B96823" w:rsidRDefault="00183BD4">
            <w:pPr>
              <w:pStyle w:val="aa"/>
              <w:jc w:val="center"/>
            </w:pPr>
            <w:r w:rsidRPr="00B96823">
              <w:t>10</w:t>
            </w:r>
          </w:p>
        </w:tc>
        <w:tc>
          <w:tcPr>
            <w:tcW w:w="2641" w:type="dxa"/>
            <w:tcBorders>
              <w:top w:val="single" w:sz="4" w:space="0" w:color="auto"/>
              <w:left w:val="single" w:sz="4" w:space="0" w:color="auto"/>
              <w:bottom w:val="single" w:sz="4" w:space="0" w:color="auto"/>
            </w:tcBorders>
          </w:tcPr>
          <w:p w14:paraId="608AB635" w14:textId="77777777" w:rsidR="00183BD4" w:rsidRPr="00B96823" w:rsidRDefault="00183BD4">
            <w:pPr>
              <w:pStyle w:val="ac"/>
            </w:pPr>
            <w:r w:rsidRPr="00B96823">
              <w:t>учитываются все типы улиц, дорог, проездов с твердым покрытием</w:t>
            </w:r>
          </w:p>
        </w:tc>
      </w:tr>
      <w:tr w:rsidR="00183BD4" w:rsidRPr="00B96823" w14:paraId="03A93A45" w14:textId="77777777" w:rsidTr="00697E50">
        <w:tc>
          <w:tcPr>
            <w:tcW w:w="2380" w:type="dxa"/>
            <w:tcBorders>
              <w:top w:val="single" w:sz="4" w:space="0" w:color="auto"/>
              <w:bottom w:val="single" w:sz="4" w:space="0" w:color="auto"/>
              <w:right w:val="single" w:sz="4" w:space="0" w:color="auto"/>
            </w:tcBorders>
          </w:tcPr>
          <w:p w14:paraId="079F688A" w14:textId="77777777" w:rsidR="00183BD4" w:rsidRPr="00B96823" w:rsidRDefault="00183BD4">
            <w:pPr>
              <w:pStyle w:val="ac"/>
            </w:pPr>
            <w:r w:rsidRPr="00B96823">
              <w:t>Плотность сети велосипедных дорожек, в границах красных линий</w:t>
            </w:r>
          </w:p>
        </w:tc>
        <w:tc>
          <w:tcPr>
            <w:tcW w:w="2380" w:type="dxa"/>
            <w:tcBorders>
              <w:top w:val="single" w:sz="4" w:space="0" w:color="auto"/>
              <w:left w:val="single" w:sz="4" w:space="0" w:color="auto"/>
              <w:bottom w:val="single" w:sz="4" w:space="0" w:color="auto"/>
              <w:right w:val="single" w:sz="4" w:space="0" w:color="auto"/>
            </w:tcBorders>
          </w:tcPr>
          <w:p w14:paraId="097A34ED" w14:textId="77777777" w:rsidR="00183BD4" w:rsidRPr="00B96823" w:rsidRDefault="00183BD4">
            <w:pPr>
              <w:pStyle w:val="aa"/>
              <w:jc w:val="center"/>
            </w:pPr>
            <w:r w:rsidRPr="00B96823">
              <w:t>км/1 км2</w:t>
            </w:r>
          </w:p>
        </w:tc>
        <w:tc>
          <w:tcPr>
            <w:tcW w:w="2380" w:type="dxa"/>
            <w:tcBorders>
              <w:top w:val="single" w:sz="4" w:space="0" w:color="auto"/>
              <w:left w:val="single" w:sz="4" w:space="0" w:color="auto"/>
              <w:bottom w:val="single" w:sz="4" w:space="0" w:color="auto"/>
              <w:right w:val="single" w:sz="4" w:space="0" w:color="auto"/>
            </w:tcBorders>
          </w:tcPr>
          <w:p w14:paraId="304D23D1" w14:textId="77777777" w:rsidR="00183BD4" w:rsidRPr="00B96823" w:rsidRDefault="00183BD4">
            <w:pPr>
              <w:pStyle w:val="aa"/>
              <w:jc w:val="center"/>
            </w:pPr>
            <w:r w:rsidRPr="00B96823">
              <w:t>10</w:t>
            </w:r>
          </w:p>
        </w:tc>
        <w:tc>
          <w:tcPr>
            <w:tcW w:w="2641" w:type="dxa"/>
            <w:tcBorders>
              <w:top w:val="single" w:sz="4" w:space="0" w:color="auto"/>
              <w:left w:val="single" w:sz="4" w:space="0" w:color="auto"/>
              <w:bottom w:val="single" w:sz="4" w:space="0" w:color="auto"/>
            </w:tcBorders>
          </w:tcPr>
          <w:p w14:paraId="1A63D9DA" w14:textId="77777777" w:rsidR="00183BD4" w:rsidRPr="00B96823" w:rsidRDefault="00183BD4">
            <w:pPr>
              <w:pStyle w:val="aa"/>
            </w:pPr>
          </w:p>
        </w:tc>
      </w:tr>
    </w:tbl>
    <w:p w14:paraId="0E2D13C7" w14:textId="77777777" w:rsidR="00183BD4" w:rsidRPr="00B96823" w:rsidRDefault="00183BD4"/>
    <w:p w14:paraId="725C814C" w14:textId="77777777" w:rsidR="00183BD4" w:rsidRPr="00B96823" w:rsidRDefault="00183BD4">
      <w:r w:rsidRPr="00B96823">
        <w:t>При разработке проектов планировки территории профили улиц формируются из следующих модулей:</w:t>
      </w:r>
    </w:p>
    <w:p w14:paraId="61D92FCD" w14:textId="77777777" w:rsidR="00183BD4" w:rsidRPr="00B96823" w:rsidRDefault="00183BD4">
      <w:pPr>
        <w:pStyle w:val="a6"/>
        <w:rPr>
          <w:color w:val="auto"/>
          <w:shd w:val="clear" w:color="auto" w:fill="F0F0F0"/>
        </w:rPr>
      </w:pPr>
    </w:p>
    <w:p w14:paraId="640BBA97" w14:textId="77777777" w:rsidR="00183BD4" w:rsidRPr="00B96823" w:rsidRDefault="00183BD4">
      <w:r w:rsidRPr="00B96823">
        <w:rPr>
          <w:rStyle w:val="a3"/>
          <w:bCs/>
          <w:color w:val="auto"/>
        </w:rPr>
        <w:t>Примечания:</w:t>
      </w:r>
    </w:p>
    <w:p w14:paraId="31021B02" w14:textId="77777777" w:rsidR="00183BD4" w:rsidRPr="00B96823" w:rsidRDefault="00183BD4">
      <w:r w:rsidRPr="00B96823">
        <w:t>1) При ширине тротуара 3 м и более возможна высадка деревьев;</w:t>
      </w:r>
    </w:p>
    <w:p w14:paraId="38D2E1A3" w14:textId="77777777" w:rsidR="00183BD4" w:rsidRPr="00B96823" w:rsidRDefault="00183BD4">
      <w:r w:rsidRPr="00B96823">
        <w:t>2) Параметры проезжей части профилей улиц должны быть подтверждены расчетным способом на основании транспортного моделирования;</w:t>
      </w:r>
    </w:p>
    <w:p w14:paraId="0D26EFC0" w14:textId="77777777" w:rsidR="00183BD4" w:rsidRPr="00B96823" w:rsidRDefault="00183BD4">
      <w:r w:rsidRPr="00B96823">
        <w:t>3) При совмещении модулей парковки и велодорожки, велодорожку следует выполнять в один уровень с тротуаром;</w:t>
      </w:r>
    </w:p>
    <w:p w14:paraId="29C861CF" w14:textId="77777777" w:rsidR="00183BD4" w:rsidRPr="00B96823" w:rsidRDefault="00183BD4">
      <w:r w:rsidRPr="00B96823">
        <w:t>4) Пешеходный модуль тип 2 применяется в случае устройства коммерческих (нежилых) помещений на первом этаже зданий;</w:t>
      </w:r>
    </w:p>
    <w:p w14:paraId="075CF980" w14:textId="77777777" w:rsidR="00183BD4" w:rsidRPr="00B96823" w:rsidRDefault="00183BD4">
      <w:r w:rsidRPr="00B96823">
        <w:t>5) На магистральных улицах и дорогах совмещение проезжей части с модулями парковок не допускается, на прочих улицах и дорогах допускается совмещение проезжей части с модулем параллельная парковка;</w:t>
      </w:r>
    </w:p>
    <w:p w14:paraId="14DC58ED" w14:textId="77777777" w:rsidR="00183BD4" w:rsidRPr="00B96823" w:rsidRDefault="00183BD4">
      <w:r w:rsidRPr="00B96823">
        <w:t>6) При разработке документации по планировке территории поперечные профили улиц рекомендуется формировать с учетом действующих нормативов на момент проектирования.</w:t>
      </w:r>
    </w:p>
    <w:p w14:paraId="644C4321" w14:textId="77777777" w:rsidR="00183BD4" w:rsidRPr="00B96823" w:rsidRDefault="00183BD4">
      <w:bookmarkStart w:id="713" w:name="sub_1205546"/>
      <w:r w:rsidRPr="00B96823">
        <w:t>5.5.46. Проезжую часть на прямолинейных участках улиц с односторонним движением и шириной до 15 м устраивают с односкатным поперечным профилем.</w:t>
      </w:r>
    </w:p>
    <w:bookmarkEnd w:id="713"/>
    <w:p w14:paraId="5CB82A52" w14:textId="77777777" w:rsidR="00183BD4" w:rsidRPr="00B96823" w:rsidRDefault="00183BD4">
      <w:r w:rsidRPr="00B96823">
        <w:t>Проезжую часть на прямолинейных участках улиц всех категорий при двустороннем движении транспорта и с четным количеством полос, а также на кривых в плане радиусом 800 м и более для магистральных улиц общегородского значения с непрерывным движением и радиусом 600 м и более для магистральных улиц с регулируемым движением следует предусматривать с двускатным поперечным профилем.</w:t>
      </w:r>
    </w:p>
    <w:p w14:paraId="203C63C2" w14:textId="77777777" w:rsidR="00183BD4" w:rsidRPr="00B96823" w:rsidRDefault="00183BD4">
      <w:bookmarkStart w:id="714" w:name="sub_1205547"/>
      <w:r w:rsidRPr="00B96823">
        <w:t>5.5.47. На кривых в плане радиусом менее 800 м для магистральных улиц общегородского значения с непрерывным движением и радиусом менее 600 м для магистральных улиц с регулируемым движением следует предусматривать устройство виражей.</w:t>
      </w:r>
    </w:p>
    <w:bookmarkEnd w:id="714"/>
    <w:p w14:paraId="47CBC665" w14:textId="77777777" w:rsidR="00183BD4" w:rsidRPr="00B96823" w:rsidRDefault="00183BD4">
      <w:r w:rsidRPr="00B96823">
        <w:t xml:space="preserve">Радиусы кривых в плане проезжих частей улиц следует принимать по </w:t>
      </w:r>
      <w:hyperlink w:anchor="sub_850" w:history="1">
        <w:r w:rsidRPr="00B96823">
          <w:rPr>
            <w:rStyle w:val="a4"/>
            <w:rFonts w:cs="Times New Roman CYR"/>
            <w:color w:val="auto"/>
          </w:rPr>
          <w:t>таблице 85</w:t>
        </w:r>
      </w:hyperlink>
      <w:r w:rsidRPr="00B96823">
        <w:t xml:space="preserve"> основной части настоящих Нормативов.</w:t>
      </w:r>
    </w:p>
    <w:p w14:paraId="6F86DE04" w14:textId="77777777" w:rsidR="00183BD4" w:rsidRPr="00B96823" w:rsidRDefault="00183BD4">
      <w:bookmarkStart w:id="715" w:name="sub_1205548"/>
      <w:r w:rsidRPr="00B96823">
        <w:t xml:space="preserve">5.5.48. Проезжая часть улиц и дорог с однополосным и </w:t>
      </w:r>
      <w:proofErr w:type="spellStart"/>
      <w:r w:rsidRPr="00B96823">
        <w:t>двухполосным</w:t>
      </w:r>
      <w:proofErr w:type="spellEnd"/>
      <w:r w:rsidRPr="00B96823">
        <w:t xml:space="preserve"> движением транспорта в одном направлении на горизонтальных кривых радиусом до 800 м должна быть уширена согласно </w:t>
      </w:r>
      <w:hyperlink w:anchor="sub_850" w:history="1">
        <w:r w:rsidRPr="00B96823">
          <w:rPr>
            <w:rStyle w:val="a4"/>
            <w:rFonts w:cs="Times New Roman CYR"/>
            <w:color w:val="auto"/>
          </w:rPr>
          <w:t>таблице 85</w:t>
        </w:r>
      </w:hyperlink>
      <w:r w:rsidRPr="00B96823">
        <w:t xml:space="preserve"> основной части настоящих Нормативов.</w:t>
      </w:r>
    </w:p>
    <w:p w14:paraId="24002AAD" w14:textId="77777777" w:rsidR="00183BD4" w:rsidRPr="00B96823" w:rsidRDefault="00183BD4">
      <w:bookmarkStart w:id="716" w:name="sub_1205549"/>
      <w:bookmarkEnd w:id="715"/>
      <w:r w:rsidRPr="00B96823">
        <w:t xml:space="preserve">5.5.49. На магистральных улицах общегородского значения при обратном сопряжении кривых в плане должна быть обеспечена возможность прямой вставки между ними не менее </w:t>
      </w:r>
      <w:r w:rsidRPr="00B96823">
        <w:lastRenderedPageBreak/>
        <w:t>50 м.</w:t>
      </w:r>
    </w:p>
    <w:p w14:paraId="357205FD" w14:textId="77777777" w:rsidR="00183BD4" w:rsidRPr="00B96823" w:rsidRDefault="00183BD4">
      <w:bookmarkStart w:id="717" w:name="sub_1205550"/>
      <w:bookmarkEnd w:id="716"/>
      <w:r w:rsidRPr="00B96823">
        <w:t>5.5.50. Переходные кривые, обеспечивающие плавность трассы магистральных улиц общегородского значения, следует применять при сопряжении следующих элементов трассы:</w:t>
      </w:r>
    </w:p>
    <w:bookmarkEnd w:id="717"/>
    <w:p w14:paraId="725C9E43" w14:textId="77777777" w:rsidR="00183BD4" w:rsidRPr="00B96823" w:rsidRDefault="00183BD4">
      <w:r w:rsidRPr="00B96823">
        <w:t>прямых участков и круговой кривой радиусом 2000 м и менее;</w:t>
      </w:r>
    </w:p>
    <w:p w14:paraId="66306AFF" w14:textId="77777777" w:rsidR="00183BD4" w:rsidRPr="00B96823" w:rsidRDefault="00183BD4">
      <w:r w:rsidRPr="00B96823">
        <w:t>односторонних круговых кривых в плане, если их радиусы различаются более чем в 1,3 раза;</w:t>
      </w:r>
    </w:p>
    <w:p w14:paraId="6A859FD0" w14:textId="77777777" w:rsidR="00183BD4" w:rsidRPr="00B96823" w:rsidRDefault="00183BD4">
      <w:r w:rsidRPr="00B96823">
        <w:t>обратных круговых кривых.</w:t>
      </w:r>
    </w:p>
    <w:p w14:paraId="2350CCF9" w14:textId="77777777" w:rsidR="00183BD4" w:rsidRPr="00B96823" w:rsidRDefault="00183BD4">
      <w:r w:rsidRPr="00B96823">
        <w:t xml:space="preserve">Наименьшие длины переходных кривых следует принимать по </w:t>
      </w:r>
      <w:hyperlink w:anchor="sub_860" w:history="1">
        <w:r w:rsidRPr="00B96823">
          <w:rPr>
            <w:rStyle w:val="a4"/>
            <w:rFonts w:cs="Times New Roman CYR"/>
            <w:color w:val="auto"/>
          </w:rPr>
          <w:t>таблице 86</w:t>
        </w:r>
      </w:hyperlink>
      <w:r w:rsidRPr="00B96823">
        <w:t xml:space="preserve"> основной части настоящих Нормативов.</w:t>
      </w:r>
    </w:p>
    <w:p w14:paraId="6DD44133" w14:textId="77777777" w:rsidR="00183BD4" w:rsidRPr="00B96823" w:rsidRDefault="00183BD4">
      <w:bookmarkStart w:id="718" w:name="sub_1205551"/>
      <w:r w:rsidRPr="00B96823">
        <w:t>5.5.51. При проектировании трасс магистральных улиц общегородского значения необходимо:</w:t>
      </w:r>
    </w:p>
    <w:bookmarkEnd w:id="718"/>
    <w:p w14:paraId="02D62C14" w14:textId="77777777" w:rsidR="00183BD4" w:rsidRPr="00B96823" w:rsidRDefault="00183BD4">
      <w:r w:rsidRPr="00B96823">
        <w:t xml:space="preserve">радиусы кривых в плане при малых углах поворота трассы принимать по </w:t>
      </w:r>
      <w:hyperlink w:anchor="sub_870" w:history="1">
        <w:r w:rsidRPr="00B96823">
          <w:rPr>
            <w:rStyle w:val="a4"/>
            <w:rFonts w:cs="Times New Roman CYR"/>
            <w:color w:val="auto"/>
          </w:rPr>
          <w:t>таблице 87</w:t>
        </w:r>
      </w:hyperlink>
      <w:r w:rsidRPr="00B96823">
        <w:t xml:space="preserve"> основной части настоящих Нормативов;</w:t>
      </w:r>
    </w:p>
    <w:p w14:paraId="6D65BA21" w14:textId="77777777" w:rsidR="00183BD4" w:rsidRPr="00B96823" w:rsidRDefault="00183BD4">
      <w:r w:rsidRPr="00B96823">
        <w:t>совмещать горизонтальные кривые с вогнутыми вертикальными с совпадением их середин и незначительным превышением длины горизонтальной кривой над вертикальной;</w:t>
      </w:r>
    </w:p>
    <w:p w14:paraId="72A26D0A" w14:textId="77777777" w:rsidR="00183BD4" w:rsidRPr="00B96823" w:rsidRDefault="00183BD4">
      <w:r w:rsidRPr="00B96823">
        <w:t xml:space="preserve">начало кривой в плане располагать над вершиной выпуклой вертикальной кривой не менее чем на расстояние, указанное в </w:t>
      </w:r>
      <w:hyperlink w:anchor="sub_880" w:history="1">
        <w:r w:rsidRPr="00B96823">
          <w:rPr>
            <w:rStyle w:val="a4"/>
            <w:rFonts w:cs="Times New Roman CYR"/>
            <w:color w:val="auto"/>
          </w:rPr>
          <w:t>таблице 88</w:t>
        </w:r>
      </w:hyperlink>
      <w:r w:rsidRPr="00B96823">
        <w:t xml:space="preserve"> основной части настоящих Нормативов.</w:t>
      </w:r>
    </w:p>
    <w:p w14:paraId="5C3DFC83" w14:textId="77777777" w:rsidR="00183BD4" w:rsidRPr="00B96823" w:rsidRDefault="00183BD4">
      <w:bookmarkStart w:id="719" w:name="sub_1205552"/>
      <w:r w:rsidRPr="00B96823">
        <w:t xml:space="preserve">5.5.52. При проектировании улиц должна быть обеспечена видимость по трассе в плане и профиле не менее указанной в </w:t>
      </w:r>
      <w:hyperlink w:anchor="sub_890" w:history="1">
        <w:r w:rsidRPr="00B96823">
          <w:rPr>
            <w:rStyle w:val="a4"/>
            <w:rFonts w:cs="Times New Roman CYR"/>
            <w:color w:val="auto"/>
          </w:rPr>
          <w:t>таблице 89</w:t>
        </w:r>
      </w:hyperlink>
      <w:r w:rsidRPr="00B96823">
        <w:t xml:space="preserve"> основной части настоящих Нормативов.</w:t>
      </w:r>
    </w:p>
    <w:p w14:paraId="510D0C60" w14:textId="77777777" w:rsidR="00183BD4" w:rsidRPr="00B96823" w:rsidRDefault="00183BD4">
      <w:bookmarkStart w:id="720" w:name="sub_1205553"/>
      <w:bookmarkEnd w:id="719"/>
      <w:r w:rsidRPr="00B96823">
        <w:t xml:space="preserve">5.5.53. На участках подъемов предельную длину участков с наибольшим уклоном необходимо принимать по </w:t>
      </w:r>
      <w:hyperlink w:anchor="sub_900" w:history="1">
        <w:r w:rsidRPr="00B96823">
          <w:rPr>
            <w:rStyle w:val="a4"/>
            <w:rFonts w:cs="Times New Roman CYR"/>
            <w:color w:val="auto"/>
          </w:rPr>
          <w:t>таблице 90</w:t>
        </w:r>
      </w:hyperlink>
      <w:r w:rsidRPr="00B96823">
        <w:t xml:space="preserve"> основной части настоящих Нормативов. При большей длине участка подъема следует добавлять одну полосу движения. Протяженность дополнительной полосы за подъемом следует принимать от 50 до 200 м.</w:t>
      </w:r>
    </w:p>
    <w:p w14:paraId="7CA09018" w14:textId="77777777" w:rsidR="00183BD4" w:rsidRPr="00B96823" w:rsidRDefault="00183BD4">
      <w:bookmarkStart w:id="721" w:name="sub_1205554"/>
      <w:bookmarkEnd w:id="720"/>
      <w:r w:rsidRPr="00B96823">
        <w:t>5.5.54. На магистральных улицах общегородского значения с двух сторон от проезжей части следует устраивать полосы безопасности шириной 0,75 м - при непрерывном движении, 0,5 м - при регулируемом движении.</w:t>
      </w:r>
    </w:p>
    <w:bookmarkEnd w:id="721"/>
    <w:p w14:paraId="36C4E507" w14:textId="77777777" w:rsidR="00183BD4" w:rsidRPr="00B96823" w:rsidRDefault="00183BD4">
      <w:r w:rsidRPr="00B96823">
        <w:t xml:space="preserve">5.5.55. Для разделения отдельных элементов поперечного профиля улиц и разных направлений движения следует предусматривать разделительные полосы. Центральные разделительные полосы следует проектировать в одном уровне с проезжей частью с выделением их разметкой. Ширина разделительных полос принимается по </w:t>
      </w:r>
      <w:hyperlink w:anchor="sub_910" w:history="1">
        <w:r w:rsidRPr="00B96823">
          <w:rPr>
            <w:rStyle w:val="a4"/>
            <w:rFonts w:cs="Times New Roman CYR"/>
            <w:color w:val="auto"/>
          </w:rPr>
          <w:t>таблице 91</w:t>
        </w:r>
      </w:hyperlink>
      <w:r w:rsidRPr="00B96823">
        <w:t xml:space="preserve"> основной части настоящих Нормативов.</w:t>
      </w:r>
    </w:p>
    <w:p w14:paraId="3A92FE35" w14:textId="77777777" w:rsidR="00183BD4" w:rsidRPr="00B96823" w:rsidRDefault="00183BD4">
      <w:bookmarkStart w:id="722" w:name="sub_555502"/>
      <w:r w:rsidRPr="00B96823">
        <w:t>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газоны, полосы размещения инженерных коммуникаций, бульвары.</w:t>
      </w:r>
    </w:p>
    <w:bookmarkEnd w:id="722"/>
    <w:p w14:paraId="342F07BA" w14:textId="77777777" w:rsidR="00183BD4" w:rsidRPr="00B96823" w:rsidRDefault="00183BD4">
      <w:r w:rsidRPr="00B96823">
        <w:t>5.5.56.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w:t>
      </w:r>
    </w:p>
    <w:p w14:paraId="0B48478F" w14:textId="77777777" w:rsidR="00183BD4" w:rsidRPr="00B96823" w:rsidRDefault="00183BD4">
      <w:r w:rsidRPr="00B96823">
        <w:t>Ширина велосипедной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 Наименьшие расстояния безопасности от края велодорожки следует принимать:</w:t>
      </w:r>
    </w:p>
    <w:p w14:paraId="6EEDFC62" w14:textId="77777777" w:rsidR="00183BD4" w:rsidRPr="00B96823" w:rsidRDefault="00183BD4">
      <w:r w:rsidRPr="00B96823">
        <w:t>до проезжей части, опор транспортных сооружений и деревьев - 0,75 м;</w:t>
      </w:r>
    </w:p>
    <w:p w14:paraId="3AF827B9" w14:textId="77777777" w:rsidR="00183BD4" w:rsidRPr="00B96823" w:rsidRDefault="00183BD4">
      <w:r w:rsidRPr="00B96823">
        <w:t>до тротуаров - 0,5 м;</w:t>
      </w:r>
    </w:p>
    <w:p w14:paraId="5D18C23E" w14:textId="77777777" w:rsidR="00183BD4" w:rsidRPr="00B96823" w:rsidRDefault="00183BD4">
      <w:r w:rsidRPr="00B96823">
        <w:t>до стоянок автомобилей и остановок общественного транспорта - 1,5 м.</w:t>
      </w:r>
    </w:p>
    <w:p w14:paraId="19E09CCB" w14:textId="77777777" w:rsidR="00183BD4" w:rsidRPr="00B96823" w:rsidRDefault="00183BD4">
      <w:bookmarkStart w:id="723" w:name="sub_555603"/>
      <w:r w:rsidRPr="00B96823">
        <w:t xml:space="preserve">В рамках комплексного развития транспортной инфраструктуры поселений, городских округов, рекомендуется при планировании мероприятий использовать "Методические рекомендации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w:t>
      </w:r>
      <w:r w:rsidRPr="00B96823">
        <w:lastRenderedPageBreak/>
        <w:t xml:space="preserve">городских округов в Российской Федерации", одобренные Министерством транспорта Российской Федерации, и предусматривать развитие </w:t>
      </w:r>
      <w:proofErr w:type="spellStart"/>
      <w:r w:rsidRPr="00B96823">
        <w:t>велотранспортной</w:t>
      </w:r>
      <w:proofErr w:type="spellEnd"/>
      <w:r w:rsidRPr="00B96823">
        <w:t xml:space="preserve"> инфраструктуры, направленной на создание условий для возможности использования различных видов транспортных средств в зависимости от цели передвижения.</w:t>
      </w:r>
    </w:p>
    <w:p w14:paraId="58EBCA2C" w14:textId="77777777" w:rsidR="00183BD4" w:rsidRPr="00B96823" w:rsidRDefault="00183BD4">
      <w:bookmarkStart w:id="724" w:name="sub_1205557"/>
      <w:bookmarkEnd w:id="723"/>
      <w:r w:rsidRPr="00B96823">
        <w:t>5.5.57. Радиусы закруглений бортов проезжей части улиц, дорог по кромке тротуаров и разделительных полос следует принимать не менее:</w:t>
      </w:r>
    </w:p>
    <w:bookmarkEnd w:id="724"/>
    <w:p w14:paraId="68B7DD30" w14:textId="77777777" w:rsidR="00183BD4" w:rsidRPr="00B96823" w:rsidRDefault="00183BD4">
      <w:r w:rsidRPr="00B96823">
        <w:t>для магистральных улиц с регулируемым движением - 8 м;</w:t>
      </w:r>
    </w:p>
    <w:p w14:paraId="70AD6728" w14:textId="77777777" w:rsidR="00183BD4" w:rsidRPr="00B96823" w:rsidRDefault="00183BD4">
      <w:r w:rsidRPr="00B96823">
        <w:t>для улиц местного значения - 5 м;</w:t>
      </w:r>
    </w:p>
    <w:p w14:paraId="475B58E0" w14:textId="77777777" w:rsidR="00183BD4" w:rsidRPr="00B96823" w:rsidRDefault="00183BD4">
      <w:r w:rsidRPr="00B96823">
        <w:t>для транспортных площадей - 12 м.</w:t>
      </w:r>
    </w:p>
    <w:p w14:paraId="166D6038" w14:textId="77777777" w:rsidR="00183BD4" w:rsidRPr="00B96823" w:rsidRDefault="00183BD4">
      <w:r w:rsidRPr="00B96823">
        <w:t>В сложившейся застройке радиусы закруглений допускается уменьшать, но принимать не менее: для магистральных улиц с регулируемым движением - 6 м, для транспортных площадей - 8 м.</w:t>
      </w:r>
    </w:p>
    <w:p w14:paraId="7D110BD2" w14:textId="77777777" w:rsidR="00183BD4" w:rsidRPr="00B96823" w:rsidRDefault="00183BD4">
      <w:bookmarkStart w:id="725" w:name="sub_1205558"/>
      <w:r w:rsidRPr="00B96823">
        <w:t>5.5.58. При проектировании магистральных улиц и дорог, в особенности с интенсивным грузовым движением, следует предусматривать мероприятия, обеспечивающие преимущественно безостановочное движение транспорта, предельно ограничивать количество и протяженность участков с наибольшими продольными уклонами и кривыми малых радиусов, проводить мероприятия, исключающие скапливание выхлопных газов автомобилей, и обеспечивать их естественное проветривание.</w:t>
      </w:r>
    </w:p>
    <w:p w14:paraId="11FF826F" w14:textId="77777777" w:rsidR="00183BD4" w:rsidRPr="00B96823" w:rsidRDefault="00183BD4">
      <w:bookmarkStart w:id="726" w:name="sub_1205559"/>
      <w:bookmarkEnd w:id="725"/>
      <w:r w:rsidRPr="00B96823">
        <w:t xml:space="preserve">5.5.59. Расстояние от края основной проезжей части магистральных дорог до линии жилой застройки должно быть не менее 50 м, а при условии применения </w:t>
      </w:r>
      <w:proofErr w:type="spellStart"/>
      <w:r w:rsidRPr="00B96823">
        <w:t>шумозащитных</w:t>
      </w:r>
      <w:proofErr w:type="spellEnd"/>
      <w:r w:rsidRPr="00B96823">
        <w:t xml:space="preserve"> устройств - не менее 25 м.</w:t>
      </w:r>
    </w:p>
    <w:bookmarkEnd w:id="726"/>
    <w:p w14:paraId="123B9BA4" w14:textId="77777777" w:rsidR="00183BD4" w:rsidRPr="00B96823" w:rsidRDefault="00183BD4">
      <w:r w:rsidRPr="00B96823">
        <w:t>Расстояние от края 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14:paraId="13CEA8B7" w14:textId="77777777" w:rsidR="00183BD4" w:rsidRPr="00B96823" w:rsidRDefault="00183BD4">
      <w:bookmarkStart w:id="727" w:name="sub_1205560"/>
      <w:r w:rsidRPr="00B96823">
        <w:t>5.5.60. На магистральных улицах и дорогах регулируемого движения в пределах застроенной территории следует предусматривать пешеходные переходы в одном уровне с интервалом 200 - 300 м; на дорогах скоростного движения - с интервалом 400 - 800 м; на магистральных улицах непрерывного движения - с интервалом 300 - 400 м.</w:t>
      </w:r>
    </w:p>
    <w:bookmarkEnd w:id="727"/>
    <w:p w14:paraId="7A2B288D" w14:textId="77777777" w:rsidR="00183BD4" w:rsidRPr="00B96823" w:rsidRDefault="00183BD4">
      <w:r w:rsidRPr="00B96823">
        <w:t>При размещении торгово-развлекательных комплексов следует учитывать:</w:t>
      </w:r>
    </w:p>
    <w:p w14:paraId="64BFB2A4" w14:textId="77777777" w:rsidR="00183BD4" w:rsidRPr="00B96823" w:rsidRDefault="00183BD4">
      <w:r w:rsidRPr="00B96823">
        <w:t>максимальное разграничение транспортных и пешеходных потоков по главным и относительно второстепенным направлениям;</w:t>
      </w:r>
    </w:p>
    <w:p w14:paraId="29351C84" w14:textId="77777777" w:rsidR="00183BD4" w:rsidRPr="00B96823" w:rsidRDefault="00183BD4">
      <w:r w:rsidRPr="00B96823">
        <w:t>пешеходную доступность ко всем сооружениям и объектам торгово-развлекательных комплексов с учетом требований маломобильной группы населения (инвалиды, престарелые, люди с детьми).</w:t>
      </w:r>
    </w:p>
    <w:p w14:paraId="7593ACBF" w14:textId="77777777" w:rsidR="00183BD4" w:rsidRPr="00B96823" w:rsidRDefault="00183BD4">
      <w:r w:rsidRPr="00B96823">
        <w:t>Вновь сооружаемые или реконструируемые торгово-развлекательные и иные крупные комплексы общественного и промышленного назначения должны удовлетворять требованиям комфортных условий для инвалидов и престарелых на территории комплексов путем удобной и прогрессивной организации пешеходных путей, оптимального обслуживания, упорядоченного передвижения и посадки в транспортное средство с применением специальных, предназначенных для этого устройств и приспособлений.</w:t>
      </w:r>
    </w:p>
    <w:p w14:paraId="3D570F73" w14:textId="77777777" w:rsidR="00183BD4" w:rsidRPr="00B96823" w:rsidRDefault="00183BD4">
      <w:r w:rsidRPr="00B96823">
        <w:t>В транспортных зонах торгово-развлекательных и иных крупных комплексов общественного и промышленного назначения должны соблюдаться следующие требования к организации движения:</w:t>
      </w:r>
    </w:p>
    <w:p w14:paraId="4FF8968D" w14:textId="77777777" w:rsidR="00183BD4" w:rsidRPr="00B96823" w:rsidRDefault="00183BD4">
      <w:r w:rsidRPr="00B96823">
        <w:t>оптимальность планировочного решения при минимальных затратах времени пассажиров на высадку и посадку в транспортные средства;</w:t>
      </w:r>
    </w:p>
    <w:p w14:paraId="0EB48F05" w14:textId="77777777" w:rsidR="00183BD4" w:rsidRPr="00B96823" w:rsidRDefault="00183BD4">
      <w:r w:rsidRPr="00B96823">
        <w:t>обеспечение условий непрерывного нестесненного движения пешеходов с необходимой зрительной ориентацией.</w:t>
      </w:r>
    </w:p>
    <w:p w14:paraId="3FDF6698" w14:textId="77777777" w:rsidR="00183BD4" w:rsidRPr="00B96823" w:rsidRDefault="00183BD4">
      <w:r w:rsidRPr="00B96823">
        <w:t>Остановочные пункты городского общественного транспорта оборудуются посадочными платформами и навесами и располагаются по возможности приближенно к входам и выходам торгово-развлекательных и иных крупных комплексов.</w:t>
      </w:r>
    </w:p>
    <w:p w14:paraId="786F9C66" w14:textId="77777777" w:rsidR="00183BD4" w:rsidRPr="00B96823" w:rsidRDefault="00183BD4">
      <w:r w:rsidRPr="00B96823">
        <w:t>Организацию движения пешеходов на прилегающих площадях торгово-</w:t>
      </w:r>
      <w:r w:rsidRPr="00B96823">
        <w:lastRenderedPageBreak/>
        <w:t>развлекательных комплексов решают с использованием преимущественно следующих приемов:</w:t>
      </w:r>
    </w:p>
    <w:p w14:paraId="6CCFE452" w14:textId="77777777" w:rsidR="00183BD4" w:rsidRPr="00B96823" w:rsidRDefault="00183BD4">
      <w:r w:rsidRPr="00B96823">
        <w:t>устройство пешеходной зоны по периметру прилегающей площади;</w:t>
      </w:r>
    </w:p>
    <w:p w14:paraId="7E7713F3" w14:textId="77777777" w:rsidR="00183BD4" w:rsidRPr="00B96823" w:rsidRDefault="00183BD4">
      <w:r w:rsidRPr="00B96823">
        <w:t>организация движения пешеходов и транспорта в двух или нескольких уровнях с использованием подземных и надземных пешеходных переходов, тоннелей, эстакад и других сооружений для развязки потоков пешеходов и транспорта.</w:t>
      </w:r>
    </w:p>
    <w:p w14:paraId="39453C5A" w14:textId="77777777" w:rsidR="00183BD4" w:rsidRPr="00B96823" w:rsidRDefault="00183BD4">
      <w:r w:rsidRPr="00B96823">
        <w:t>Пешеходные переходы в разных уровнях (подземные или надземные) следует проектировать при интенсивности пешеходного движения 250 чел./час и более. В местах расположения таких переходов следует предусматривать пешеходные ограждения.</w:t>
      </w:r>
    </w:p>
    <w:p w14:paraId="302911E7" w14:textId="77777777" w:rsidR="00183BD4" w:rsidRPr="00B96823" w:rsidRDefault="00183BD4">
      <w:r w:rsidRPr="00B96823">
        <w:t>Пешеходные переходы следует оборудовать приспособлениями, необходимыми для использования инвалидными и детскими колясками, в соответствии с действующими правилами и нормами.</w:t>
      </w:r>
    </w:p>
    <w:p w14:paraId="32A09027" w14:textId="77777777" w:rsidR="00183BD4" w:rsidRPr="00B96823" w:rsidRDefault="00183BD4">
      <w:bookmarkStart w:id="728" w:name="sub_1205561"/>
      <w:r w:rsidRPr="00B96823">
        <w:t xml:space="preserve">5.5.61. Пешеходные пути (тротуары, площадки, лестницы) у административных и торговых центров, гостиниц, театров, выставок и рынков следует проектировать из условий обеспечения плотности пешеходных потоков в "час пик" не более 0,3 чел./кв. м; на </w:t>
      </w:r>
      <w:proofErr w:type="spellStart"/>
      <w:r w:rsidRPr="00B96823">
        <w:t>предзаводских</w:t>
      </w:r>
      <w:proofErr w:type="spellEnd"/>
      <w:r w:rsidRPr="00B96823">
        <w:t xml:space="preserve"> площадях, у спортивно-зрелищных учреждений, кинотеатров, вокзалов - 0,8 чел./кв. м.</w:t>
      </w:r>
    </w:p>
    <w:p w14:paraId="54C6FBB6" w14:textId="77777777" w:rsidR="00183BD4" w:rsidRPr="00B96823" w:rsidRDefault="00183BD4">
      <w:bookmarkStart w:id="729" w:name="sub_1205562"/>
      <w:bookmarkEnd w:id="728"/>
      <w:r w:rsidRPr="00B96823">
        <w:t>5.5.62. В местах размещения домов для престарелых и инвалидов, учреждений здравоохранения и других организаций массового посещения населением следует предусматривать пешеходные пути с возможностью проезда инвалидных колясок. При этом 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озеленительных площадок, примыкающих к путям пешеходного движения, не должны превышать 4 см.</w:t>
      </w:r>
    </w:p>
    <w:p w14:paraId="70B36342" w14:textId="77777777" w:rsidR="00183BD4" w:rsidRPr="00B96823" w:rsidRDefault="00183BD4">
      <w:bookmarkStart w:id="730" w:name="sub_1205563"/>
      <w:bookmarkEnd w:id="729"/>
      <w:r w:rsidRPr="00B96823">
        <w:t>5.5.63. Вдоль магистральных улиц общегородского значения с регулируемым движением при необходимости транспортного обслуживания прилегающей застройки, а также для увеличения пропускной способности магистрали следует предусматривать местные и боковые проезды.</w:t>
      </w:r>
    </w:p>
    <w:bookmarkEnd w:id="730"/>
    <w:p w14:paraId="2CF3DBA1" w14:textId="77777777" w:rsidR="00183BD4" w:rsidRPr="00B96823" w:rsidRDefault="00183BD4">
      <w:r w:rsidRPr="00B96823">
        <w:t>На местных проездах допускается организовывать как одностороннее, так и двустороннее движение транспорта.</w:t>
      </w:r>
    </w:p>
    <w:p w14:paraId="223D84AF" w14:textId="77777777" w:rsidR="00183BD4" w:rsidRPr="00B96823" w:rsidRDefault="00183BD4">
      <w:r w:rsidRPr="00B96823">
        <w:t>Ширину местных проездов следует принимать:</w:t>
      </w:r>
    </w:p>
    <w:p w14:paraId="2D17F535" w14:textId="77777777" w:rsidR="00183BD4" w:rsidRPr="00B96823" w:rsidRDefault="00183BD4">
      <w:r w:rsidRPr="00B96823">
        <w:t>при одностороннем движении транспорта и без устройства специальных полос для стоянки автомобилей - не менее 7,0 м;</w:t>
      </w:r>
    </w:p>
    <w:p w14:paraId="0B26BE9C" w14:textId="77777777" w:rsidR="00183BD4" w:rsidRPr="00B96823" w:rsidRDefault="00183BD4">
      <w:r w:rsidRPr="00B96823">
        <w:t>при одностороннем движении и организации по местному проезду движения массового пассажирского транспорта - 10,5 м;</w:t>
      </w:r>
    </w:p>
    <w:p w14:paraId="686B1DAB" w14:textId="77777777" w:rsidR="00183BD4" w:rsidRPr="00B96823" w:rsidRDefault="00183BD4">
      <w:r w:rsidRPr="00B96823">
        <w:t>при двустороннем движении и организации движения массового пассажирского транспорта - 11,25 м.</w:t>
      </w:r>
    </w:p>
    <w:p w14:paraId="705E0F65" w14:textId="77777777" w:rsidR="00183BD4" w:rsidRPr="00B96823" w:rsidRDefault="00183BD4">
      <w:r w:rsidRPr="00B96823">
        <w:t>На боковых проездах следует организовывать одностороннее движение. Ширина проезжей части бокового проезда должна быть не менее 7,5 м.</w:t>
      </w:r>
    </w:p>
    <w:p w14:paraId="63819392" w14:textId="77777777" w:rsidR="00183BD4" w:rsidRPr="00B96823" w:rsidRDefault="00183BD4">
      <w:bookmarkStart w:id="731" w:name="sub_1205564"/>
      <w:r w:rsidRPr="00B96823">
        <w:t>5.5.64. Для обеспечения подъездов к группам жилых зданий и иных объектов, а также к отдельным зданиям в кварталах следует предусматривать основные и второстепенные проезды.</w:t>
      </w:r>
    </w:p>
    <w:bookmarkEnd w:id="731"/>
    <w:p w14:paraId="7D0727DE" w14:textId="77777777" w:rsidR="00183BD4" w:rsidRPr="00B96823" w:rsidRDefault="00183BD4">
      <w:r w:rsidRPr="00B96823">
        <w:t>Ширина проезжих частей основных проездов должна быть не менее 6,0 м, второстепенных проездов - 5,5 м; ширина тротуаров - 1,5 м.</w:t>
      </w:r>
    </w:p>
    <w:p w14:paraId="16917C11" w14:textId="77777777" w:rsidR="00183BD4" w:rsidRPr="00B96823" w:rsidRDefault="00183BD4">
      <w:r w:rsidRPr="00B96823">
        <w:t>Для подъезда к отдельно стоящим трансформаторным подстанциям, газораспределительным пунктам, участкам школ и детских садов допускается предусматривать проезды с шириной проезжей части 3,5 м.</w:t>
      </w:r>
    </w:p>
    <w:p w14:paraId="66515AEF" w14:textId="77777777" w:rsidR="00183BD4" w:rsidRPr="00B96823" w:rsidRDefault="00183BD4">
      <w:r w:rsidRPr="00B96823">
        <w:t>Тупиковые проезды к отдельно стоящим зданиям должны быть протяженностью не более 150 м и заканчиваться разворотными площадками размером в плане 16 м </w:t>
      </w:r>
      <w:proofErr w:type="gramStart"/>
      <w:r w:rsidRPr="00B96823">
        <w:t>x  м</w:t>
      </w:r>
      <w:proofErr w:type="gramEnd"/>
      <w:r w:rsidRPr="00B96823">
        <w:t xml:space="preserve"> или кольцом с радиусом по оси улиц не менее 10 м.</w:t>
      </w:r>
    </w:p>
    <w:p w14:paraId="5A1A7CF5" w14:textId="77777777" w:rsidR="00183BD4" w:rsidRPr="00B96823" w:rsidRDefault="00183BD4">
      <w:bookmarkStart w:id="732" w:name="sub_1205565"/>
      <w:r w:rsidRPr="00B96823">
        <w:t xml:space="preserve">5.5.65. В конце проезжих частей тупиковых улиц следует устраивать площадки для разворота автомобилей с учетом обеспечения радиуса разворота 12 - 15 м. На </w:t>
      </w:r>
      <w:proofErr w:type="spellStart"/>
      <w:r w:rsidRPr="00B96823">
        <w:t>отстойно</w:t>
      </w:r>
      <w:proofErr w:type="spellEnd"/>
      <w:r w:rsidRPr="00B96823">
        <w:t xml:space="preserve">-разворотных площадках для автобусов и троллейбусов должен быть обеспечен радиус </w:t>
      </w:r>
      <w:r w:rsidRPr="00B96823">
        <w:lastRenderedPageBreak/>
        <w:t>разворота 15 м. Использование разворотных площадок для стоянки автомобилей не допускается.</w:t>
      </w:r>
    </w:p>
    <w:p w14:paraId="45389FB1" w14:textId="77777777" w:rsidR="00183BD4" w:rsidRPr="00B96823" w:rsidRDefault="00183BD4">
      <w:bookmarkStart w:id="733" w:name="sub_1205566"/>
      <w:bookmarkEnd w:id="732"/>
      <w:r w:rsidRPr="00B96823">
        <w:t>5.5.66. Пересечения и примыкания автомобильных дорог следует располагать на свободных площадках и на прямых участках пересекающихся или примыкающих дорог.</w:t>
      </w:r>
    </w:p>
    <w:bookmarkEnd w:id="733"/>
    <w:p w14:paraId="2853173A" w14:textId="77777777" w:rsidR="00183BD4" w:rsidRPr="00B96823" w:rsidRDefault="00183BD4">
      <w:r w:rsidRPr="00B96823">
        <w:t>Продольные уклоны дорог на подходах к пересечениям на протяжении расстояний видимости для остановки автомобиля не должны превышать 40 процентов.</w:t>
      </w:r>
    </w:p>
    <w:p w14:paraId="16AEE251" w14:textId="77777777" w:rsidR="00183BD4" w:rsidRPr="00B96823" w:rsidRDefault="00183BD4">
      <w:bookmarkStart w:id="734" w:name="sub_1205567"/>
      <w:r w:rsidRPr="00B96823">
        <w:t>5.5.67. Пересечения магистральных улиц в зависимости от категорий последних следует проектировать следующих классов:</w:t>
      </w:r>
    </w:p>
    <w:bookmarkEnd w:id="734"/>
    <w:p w14:paraId="4E2CF386" w14:textId="77777777" w:rsidR="00183BD4" w:rsidRPr="00B96823" w:rsidRDefault="00183BD4">
      <w:r w:rsidRPr="00B96823">
        <w:t>транспортная развязка 1-го класса - полная многоуровневая развязка с максимальными параметрами; проектируется на пересечениях магистральных улиц общегородского значения I класса;</w:t>
      </w:r>
    </w:p>
    <w:p w14:paraId="2D873B11" w14:textId="77777777" w:rsidR="00183BD4" w:rsidRPr="00B96823" w:rsidRDefault="00183BD4">
      <w:r w:rsidRPr="00B96823">
        <w:t>транспортная развязка 2-го класса - полная развязка основных направлений в разных уровнях с минимальными параметрами, с организацией всех поворотных направлений в узле без светофорного регулирования; проектируется на пересечениях магистральных улиц I и II классов;</w:t>
      </w:r>
    </w:p>
    <w:p w14:paraId="37F1B76B" w14:textId="77777777" w:rsidR="00183BD4" w:rsidRPr="00B96823" w:rsidRDefault="00183BD4">
      <w:r w:rsidRPr="00B96823">
        <w:t>транспортная развязка 3-го класса - полная развязка с организацией поворотного движения на второстепенном направлении со светофорным регулированием; проектируется на пересечениях магистральных улиц с непрерывным движением и магистральных улиц с регулируемым движением;</w:t>
      </w:r>
    </w:p>
    <w:p w14:paraId="4F165F35" w14:textId="77777777" w:rsidR="00183BD4" w:rsidRPr="00B96823" w:rsidRDefault="00183BD4">
      <w:r w:rsidRPr="00B96823">
        <w:t>транспортная развязка 4-го класса - неполная развязка в разных уровнях; проектируется в сложных градостроительных условиях на пересечениях магистралей общегородского значения всех классов;</w:t>
      </w:r>
    </w:p>
    <w:p w14:paraId="284F5E34" w14:textId="77777777" w:rsidR="00183BD4" w:rsidRPr="00B96823" w:rsidRDefault="00183BD4">
      <w:r w:rsidRPr="00B96823">
        <w:t xml:space="preserve">транспортная развязка 5-го класса - пересечение улиц и магистралей со светофорным регулированием. Организация светофорного регулирования на уличной сети определяется требованиями </w:t>
      </w:r>
      <w:hyperlink r:id="rId217" w:history="1">
        <w:r w:rsidRPr="00B96823">
          <w:rPr>
            <w:rStyle w:val="a4"/>
            <w:rFonts w:cs="Times New Roman CYR"/>
            <w:color w:val="auto"/>
          </w:rPr>
          <w:t>ГОСТ Р 52289-2004</w:t>
        </w:r>
      </w:hyperlink>
      <w:r w:rsidRPr="00B96823">
        <w:t xml:space="preserve">, </w:t>
      </w:r>
      <w:hyperlink r:id="rId218" w:history="1">
        <w:r w:rsidRPr="00B96823">
          <w:rPr>
            <w:rStyle w:val="a4"/>
            <w:rFonts w:cs="Times New Roman CYR"/>
            <w:color w:val="auto"/>
          </w:rPr>
          <w:t>ГОСТ Р 52282-2004</w:t>
        </w:r>
      </w:hyperlink>
      <w:r w:rsidRPr="00B96823">
        <w:t>.</w:t>
      </w:r>
    </w:p>
    <w:p w14:paraId="07DDC497" w14:textId="77777777" w:rsidR="00183BD4" w:rsidRPr="00B96823" w:rsidRDefault="00183BD4">
      <w:bookmarkStart w:id="735" w:name="sub_1205568"/>
      <w:r w:rsidRPr="00B96823">
        <w:t>5.5.68. На нерегулируемых перекрестках и примыканиях улиц и дорог, а также пешеходных переходах необходимо предусматривать треугольники видимости. Размеры сторон равнобедренного треугольника для условий "транспорт - транспорт" при скорости движения 40 км/ч и 60 км/ч должны быть соответственно не менее 25 м и 40 м. Для условий "пешеход - транспорт" размеры прямоугольного треугольника видимости должны быть при скорости движения транспорта 25 км/ч и 40 км/ч соответственно 8 м x 40 м и 10 м x 50 м.</w:t>
      </w:r>
    </w:p>
    <w:bookmarkEnd w:id="735"/>
    <w:p w14:paraId="61CB8435" w14:textId="77777777" w:rsidR="00183BD4" w:rsidRPr="00B96823" w:rsidRDefault="00183BD4">
      <w:r w:rsidRPr="00B96823">
        <w:t>В пределах треугольников видимости не допускается размещение зданий, сооружений, передвижных предметов (киосков, фургонов, реклам, малых архитектурных форм и других), деревьев и кустарников высотой более 0,5 м.</w:t>
      </w:r>
    </w:p>
    <w:p w14:paraId="579BDDAA" w14:textId="77777777" w:rsidR="00183BD4" w:rsidRPr="00B96823" w:rsidRDefault="00183BD4"/>
    <w:p w14:paraId="119398A1" w14:textId="77777777" w:rsidR="00183BD4" w:rsidRPr="00B96823" w:rsidRDefault="00183BD4">
      <w:r w:rsidRPr="00B96823">
        <w:rPr>
          <w:rStyle w:val="a3"/>
          <w:bCs/>
          <w:color w:val="auto"/>
        </w:rPr>
        <w:t>Примечание.</w:t>
      </w:r>
    </w:p>
    <w:p w14:paraId="6653121B" w14:textId="77777777" w:rsidR="00183BD4" w:rsidRPr="00B96823" w:rsidRDefault="00183BD4">
      <w:r w:rsidRPr="00B96823">
        <w:t>В условиях сложившейся капитальной застройки, не позволяющей организовать необходимые треугольники видимости, безопасное движение транспорта и пешеходов следует обеспечивать средствами регулирования и специального технического оборудования.</w:t>
      </w:r>
    </w:p>
    <w:p w14:paraId="1BEA89CD" w14:textId="77777777" w:rsidR="00183BD4" w:rsidRPr="00B96823" w:rsidRDefault="00183BD4"/>
    <w:p w14:paraId="0FB537D8" w14:textId="77777777" w:rsidR="00183BD4" w:rsidRPr="00B96823" w:rsidRDefault="00183BD4">
      <w:bookmarkStart w:id="736" w:name="sub_1205569"/>
      <w:r w:rsidRPr="00B96823">
        <w:t>5.5.69. Пересечения и примыкания дорог в одном уровне независимо от схемы пересечений рекомендуется выполнять под прямым или близким к нему углом. В случаях, когда транспортные потоки не пересекаются, а разветвляются или сливаются, допускается устраивать пересечения дорог под любым углом с учетом обеспечения видимости.</w:t>
      </w:r>
    </w:p>
    <w:p w14:paraId="362C200D" w14:textId="77777777" w:rsidR="00183BD4" w:rsidRPr="00B96823" w:rsidRDefault="00183BD4">
      <w:bookmarkStart w:id="737" w:name="sub_1205570"/>
      <w:bookmarkEnd w:id="736"/>
      <w:r w:rsidRPr="00B96823">
        <w:t>5.5.70. В целях увеличения пропускной способности перекрестков следует устраивать на подходах к ним дополнительные полосы. Длина дополнительной полосы должна быть не менее 50 м, а длина отгона ширины дополнительной полосы - 30 м.</w:t>
      </w:r>
    </w:p>
    <w:p w14:paraId="55D6709B" w14:textId="77777777" w:rsidR="00183BD4" w:rsidRPr="00B96823" w:rsidRDefault="00183BD4">
      <w:bookmarkStart w:id="738" w:name="sub_1205571"/>
      <w:bookmarkEnd w:id="737"/>
      <w:r w:rsidRPr="00B96823">
        <w:t>5.5.71. Расположение искусственных сооружений на горизонтальных и вертикальных кривых улиц и дорог на пересечениях в разных уровнях должно быть подчинено плану и профилю магистральных улиц.</w:t>
      </w:r>
    </w:p>
    <w:p w14:paraId="1EAADB01" w14:textId="77777777" w:rsidR="00183BD4" w:rsidRPr="00B96823" w:rsidRDefault="00183BD4">
      <w:bookmarkStart w:id="739" w:name="sub_1205572"/>
      <w:bookmarkEnd w:id="738"/>
      <w:r w:rsidRPr="00B96823">
        <w:t>5.5.72. В пределах искусственных сооружений поперечный профиль магистральных улиц следует проектировать таким же, как на прилегающих участках.</w:t>
      </w:r>
    </w:p>
    <w:bookmarkEnd w:id="739"/>
    <w:p w14:paraId="1BA07009" w14:textId="77777777" w:rsidR="00183BD4" w:rsidRPr="00B96823" w:rsidRDefault="00183BD4">
      <w:r w:rsidRPr="00B96823">
        <w:lastRenderedPageBreak/>
        <w:t xml:space="preserve">Ширину центральной разделительной полосы на искусственных сооружениях пересечения допускается уменьшать до размеров, предусмотренных в </w:t>
      </w:r>
      <w:hyperlink w:anchor="sub_610" w:history="1">
        <w:r w:rsidRPr="00B96823">
          <w:rPr>
            <w:rStyle w:val="a4"/>
            <w:rFonts w:cs="Times New Roman CYR"/>
            <w:color w:val="auto"/>
          </w:rPr>
          <w:t>таблице 61</w:t>
        </w:r>
      </w:hyperlink>
      <w:r w:rsidRPr="00B96823">
        <w:t>.</w:t>
      </w:r>
    </w:p>
    <w:p w14:paraId="74F6C55C" w14:textId="77777777" w:rsidR="00183BD4" w:rsidRPr="00B96823" w:rsidRDefault="00183BD4">
      <w:bookmarkStart w:id="740" w:name="sub_1205573"/>
      <w:r w:rsidRPr="00B96823">
        <w:t xml:space="preserve">5.5.73. Радиусы кривых на пересечениях в разных уровнях должны быть для правоповоротных съездов 100 м (исходя из расчетной скорости движения 50 км/ч), на </w:t>
      </w:r>
      <w:proofErr w:type="spellStart"/>
      <w:r w:rsidRPr="00B96823">
        <w:t>левоповоротных</w:t>
      </w:r>
      <w:proofErr w:type="spellEnd"/>
      <w:r w:rsidRPr="00B96823">
        <w:t xml:space="preserve"> съездах - 30 м (при расчетной скорости 30 км/ч).</w:t>
      </w:r>
    </w:p>
    <w:bookmarkEnd w:id="740"/>
    <w:p w14:paraId="39FE4E30" w14:textId="77777777" w:rsidR="00183BD4" w:rsidRPr="00B96823" w:rsidRDefault="00183BD4"/>
    <w:p w14:paraId="6C0A5356" w14:textId="77777777" w:rsidR="00183BD4" w:rsidRPr="00B96823" w:rsidRDefault="00183BD4">
      <w:r w:rsidRPr="00B96823">
        <w:rPr>
          <w:rStyle w:val="a3"/>
          <w:bCs/>
          <w:color w:val="auto"/>
        </w:rPr>
        <w:t>Примечание.</w:t>
      </w:r>
    </w:p>
    <w:p w14:paraId="632C0A85" w14:textId="77777777" w:rsidR="00183BD4" w:rsidRPr="00B96823" w:rsidRDefault="00183BD4">
      <w:r w:rsidRPr="00B96823">
        <w:t>В условиях реконструкции при соответствующем технико-экономическом обосновании допускается уменьшать радиусы правоповоротных съездов до 25 - 30 м со снижением расчетной скорости движения до 20 - 25 км/ч.</w:t>
      </w:r>
    </w:p>
    <w:p w14:paraId="2B9C68F5" w14:textId="77777777" w:rsidR="00183BD4" w:rsidRPr="00B96823" w:rsidRDefault="00183BD4"/>
    <w:p w14:paraId="2A735446" w14:textId="77777777" w:rsidR="00183BD4" w:rsidRPr="00B96823" w:rsidRDefault="00183BD4">
      <w:r w:rsidRPr="00B96823">
        <w:t>5.5.74. Пересечения автомобильных дорог с железными дорогами следует проектировать вне пределов станций и путей маневрового движения преимущественно на прямых участках пересекающихся дорог. Острый угол между пресекающимися дорогами в одном уровне не должен быть менее 60 градусов.</w:t>
      </w:r>
    </w:p>
    <w:p w14:paraId="2574D008" w14:textId="77777777" w:rsidR="00183BD4" w:rsidRPr="00B96823" w:rsidRDefault="00183BD4">
      <w:r w:rsidRPr="00B96823">
        <w:t xml:space="preserve">При пересечении магистральных улиц с железными дорогами в разных уровнях расстояние от верха головки рельса железнодорожных путей до низа пролетного строения путепровода следует принимать в соответствии с требованиями </w:t>
      </w:r>
      <w:hyperlink r:id="rId219" w:history="1">
        <w:r w:rsidRPr="00B96823">
          <w:rPr>
            <w:rStyle w:val="a4"/>
            <w:rFonts w:cs="Times New Roman CYR"/>
            <w:color w:val="auto"/>
          </w:rPr>
          <w:t>ГОСТ 9238 - 2013</w:t>
        </w:r>
      </w:hyperlink>
      <w:r w:rsidRPr="00B96823">
        <w:t>.</w:t>
      </w:r>
    </w:p>
    <w:p w14:paraId="0D5D8B24" w14:textId="77777777" w:rsidR="00183BD4" w:rsidRPr="00B96823" w:rsidRDefault="00183BD4">
      <w:bookmarkStart w:id="741" w:name="sub_1205575"/>
      <w:r w:rsidRPr="00B96823">
        <w:t>5.5.75. Ширина проезжей части автомобильных дорог на пересечениях в одном уровне с железными дорогами должна равняться ширине проезжей части дороги на подходах к пересечениям, а на автомобильных дорогах V категории - быть не менее 6,0 м на расстоянии 200 м в обе стороны от переезда.</w:t>
      </w:r>
    </w:p>
    <w:p w14:paraId="58AF9B73" w14:textId="77777777" w:rsidR="00183BD4" w:rsidRPr="00B96823" w:rsidRDefault="00183BD4">
      <w:bookmarkStart w:id="742" w:name="sub_1205576"/>
      <w:bookmarkEnd w:id="741"/>
      <w:r w:rsidRPr="00B96823">
        <w:t xml:space="preserve">5.5.76. Пересечения автомобильных дорог с трубопроводами (водопровод, канализация, газопровод, нефтепровод, теплофикационные трубопроводы и прочее), а также с кабелями линий связи и электропередачи следует предусматривать с соблюдением требований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 а также нормативных документов на проектирование этих коммуникаций.</w:t>
      </w:r>
    </w:p>
    <w:bookmarkEnd w:id="742"/>
    <w:p w14:paraId="63EB6D88" w14:textId="77777777" w:rsidR="00183BD4" w:rsidRPr="00B96823" w:rsidRDefault="00183BD4">
      <w:r w:rsidRPr="00B96823">
        <w:t>Пересечения автомобильных дорог с подземными коммуникациями следует проектировать под прямым углом. Прокладка коммуникаций (кроме мест пересечений) под насыпями дорог не допускается.</w:t>
      </w:r>
    </w:p>
    <w:p w14:paraId="59D5E3AE" w14:textId="77777777" w:rsidR="00183BD4" w:rsidRPr="00B96823" w:rsidRDefault="00183BD4">
      <w:bookmarkStart w:id="743" w:name="sub_1205577"/>
      <w:r w:rsidRPr="00B96823">
        <w:t>5.5.77. В расположенных на магистралях тоннелях, эстакадах и путепроводах, где в соответствии с градостроительной ситуацией не допускается пешеходное движение, следует предусматривать только служебные тротуары шириной 0,75 м.</w:t>
      </w:r>
    </w:p>
    <w:bookmarkEnd w:id="743"/>
    <w:p w14:paraId="7D8C6BEA" w14:textId="77777777" w:rsidR="00183BD4" w:rsidRPr="00B96823" w:rsidRDefault="00183BD4">
      <w:r w:rsidRPr="00B96823">
        <w:t>На путепроводах, мостах и в тоннелях, где градостроительная ситуация требует организации движения пешеходов, должно быть предусмотрено устройство тротуаров для пешеходного движения шириной не менее 3 м, отделенных от проезжей части ограждением.</w:t>
      </w:r>
    </w:p>
    <w:p w14:paraId="0F14EAD2" w14:textId="77777777" w:rsidR="00183BD4" w:rsidRPr="00B96823" w:rsidRDefault="00183BD4">
      <w:r w:rsidRPr="00B96823">
        <w:t>Габарит сооружения от уровня асфальтового покрытия (уровня головки рельсов) до низа потолочной части сооружения должен быть не менее 5,25 м.</w:t>
      </w:r>
    </w:p>
    <w:p w14:paraId="308122AD" w14:textId="77777777" w:rsidR="00183BD4" w:rsidRPr="00B96823" w:rsidRDefault="00183BD4"/>
    <w:p w14:paraId="651C1D03" w14:textId="77777777" w:rsidR="00183BD4" w:rsidRPr="00B96823" w:rsidRDefault="00183BD4">
      <w:r w:rsidRPr="00B96823">
        <w:rPr>
          <w:rStyle w:val="a3"/>
          <w:bCs/>
          <w:color w:val="auto"/>
        </w:rPr>
        <w:t>Примечание.</w:t>
      </w:r>
    </w:p>
    <w:p w14:paraId="0291F7F3" w14:textId="77777777" w:rsidR="00183BD4" w:rsidRPr="00B96823" w:rsidRDefault="00183BD4">
      <w:r w:rsidRPr="00B96823">
        <w:t>В условиях реконструкции допускается уменьшать габарит сооружения от уровня асфальтового покрытия (уровня головки рельсов) до 5,0 м.</w:t>
      </w:r>
    </w:p>
    <w:p w14:paraId="34E1E26B" w14:textId="77777777" w:rsidR="00183BD4" w:rsidRPr="00B96823" w:rsidRDefault="00183BD4">
      <w:r w:rsidRPr="00B96823">
        <w:t xml:space="preserve">Городские мосты и тоннели следует проектировать в соответствии с требованиями </w:t>
      </w:r>
      <w:hyperlink r:id="rId220" w:history="1">
        <w:r w:rsidRPr="00B96823">
          <w:rPr>
            <w:rStyle w:val="a4"/>
            <w:rFonts w:cs="Times New Roman CYR"/>
            <w:color w:val="auto"/>
          </w:rPr>
          <w:t>СП 35.13330.2011</w:t>
        </w:r>
      </w:hyperlink>
      <w:r w:rsidRPr="00B96823">
        <w:t xml:space="preserve"> и </w:t>
      </w:r>
      <w:hyperlink r:id="rId221" w:history="1">
        <w:r w:rsidRPr="00B96823">
          <w:rPr>
            <w:rStyle w:val="a4"/>
            <w:rFonts w:cs="Times New Roman CYR"/>
            <w:color w:val="auto"/>
          </w:rPr>
          <w:t>СНиП 32-04-97</w:t>
        </w:r>
      </w:hyperlink>
      <w:r w:rsidRPr="00B96823">
        <w:t>.</w:t>
      </w:r>
    </w:p>
    <w:p w14:paraId="58B8051A" w14:textId="77777777" w:rsidR="00183BD4" w:rsidRPr="00B96823" w:rsidRDefault="00183BD4">
      <w:bookmarkStart w:id="744" w:name="sub_1205578"/>
      <w:r w:rsidRPr="00B96823">
        <w:t>5.5.78. Автомобильные дороги, соединяющие производственные предприятия с дорогами общего пользования, другими предприятиями, железнодорожными станциями, портами, рассчитываемые на пропуск автотранспортных средств, допускаемых для обращения на дорогах общего пользования, относятся к подъездным дорогам производственных предприятий.</w:t>
      </w:r>
    </w:p>
    <w:p w14:paraId="26A8AC4F" w14:textId="77777777" w:rsidR="00183BD4" w:rsidRPr="00B96823" w:rsidRDefault="00183BD4">
      <w:bookmarkStart w:id="745" w:name="sub_1205579"/>
      <w:bookmarkEnd w:id="744"/>
      <w:r w:rsidRPr="00B96823">
        <w:t xml:space="preserve">5.5.79. При выборе местоположения автомобильных дорог с преобладающим движением транзитного и грузового транспорта следует учитывать возможность обеспечения санитарных разрывов до селитебных территорий и зон массового отдыха, а также зон особо </w:t>
      </w:r>
      <w:r w:rsidRPr="00B96823">
        <w:lastRenderedPageBreak/>
        <w:t>охраняемых территорий.</w:t>
      </w:r>
    </w:p>
    <w:bookmarkEnd w:id="745"/>
    <w:p w14:paraId="2FE721D3" w14:textId="77777777" w:rsidR="00183BD4" w:rsidRPr="00B96823" w:rsidRDefault="00183BD4">
      <w:r w:rsidRPr="00B96823">
        <w:t>Для территорий с малым грузооборотом - до 40 тонн в год (до 2 автомашин в сутки) примыкание и выезд производить на улицу районного значения, для участка территории с грузооборотом до 100 тыс. тонн в год - на городскую магистраль.</w:t>
      </w:r>
    </w:p>
    <w:p w14:paraId="51096E4C" w14:textId="77777777" w:rsidR="00183BD4" w:rsidRPr="00B96823" w:rsidRDefault="00183BD4">
      <w:bookmarkStart w:id="746" w:name="sub_1205580"/>
      <w:r w:rsidRPr="00B96823">
        <w:t xml:space="preserve">5.5.80. Проектирование дорог на территориях производственных предприятий следует осуществлять в соответствии с требованиями </w:t>
      </w:r>
      <w:hyperlink r:id="rId222" w:history="1">
        <w:r w:rsidRPr="00B96823">
          <w:rPr>
            <w:rStyle w:val="a4"/>
            <w:rFonts w:cs="Times New Roman CYR"/>
            <w:color w:val="auto"/>
          </w:rPr>
          <w:t>СНиП 2.05.07-91*</w:t>
        </w:r>
      </w:hyperlink>
      <w:r w:rsidRPr="00B96823">
        <w:t>.</w:t>
      </w:r>
    </w:p>
    <w:p w14:paraId="71D940DC" w14:textId="77777777" w:rsidR="00183BD4" w:rsidRPr="00B96823" w:rsidRDefault="00183BD4">
      <w:bookmarkStart w:id="747" w:name="sub_1205581"/>
      <w:bookmarkEnd w:id="746"/>
      <w:r w:rsidRPr="00B96823">
        <w:t xml:space="preserve">5.5.81. Расчетную скорость на съездах и въездах в пределах транспортных пересечений в зависимости от категорий пересекающихся магистралей следует принимать по </w:t>
      </w:r>
      <w:hyperlink w:anchor="sub_920" w:history="1">
        <w:r w:rsidRPr="00B96823">
          <w:rPr>
            <w:rStyle w:val="a4"/>
            <w:rFonts w:cs="Times New Roman CYR"/>
            <w:color w:val="auto"/>
          </w:rPr>
          <w:t>таблице 92</w:t>
        </w:r>
      </w:hyperlink>
      <w:r w:rsidRPr="00B96823">
        <w:t xml:space="preserve"> основной части настоящих Нормативов (при условии примыкания справа).</w:t>
      </w:r>
    </w:p>
    <w:p w14:paraId="369A1D4D" w14:textId="77777777" w:rsidR="00183BD4" w:rsidRPr="00B96823" w:rsidRDefault="00183BD4">
      <w:bookmarkStart w:id="748" w:name="sub_1205582"/>
      <w:bookmarkEnd w:id="747"/>
      <w:r w:rsidRPr="00B96823">
        <w:t xml:space="preserve">5.5.82. Минимальные радиусы кривых как элементов переходных кривых на съездах должны приниматься в зависимости от расчетной скорости движения на основном направлении с учетом виража в соответствии с </w:t>
      </w:r>
      <w:hyperlink w:anchor="sub_930" w:history="1">
        <w:r w:rsidRPr="00B96823">
          <w:rPr>
            <w:rStyle w:val="a4"/>
            <w:rFonts w:cs="Times New Roman CYR"/>
            <w:color w:val="auto"/>
          </w:rPr>
          <w:t>таблицей 93</w:t>
        </w:r>
      </w:hyperlink>
      <w:r w:rsidRPr="00B96823">
        <w:t xml:space="preserve"> основной части настоящих Нормативов.</w:t>
      </w:r>
    </w:p>
    <w:p w14:paraId="5162E3AB" w14:textId="77777777" w:rsidR="00183BD4" w:rsidRPr="00B96823" w:rsidRDefault="00183BD4">
      <w:bookmarkStart w:id="749" w:name="sub_1205583"/>
      <w:bookmarkEnd w:id="748"/>
      <w:r w:rsidRPr="00B96823">
        <w:t xml:space="preserve">5.5.83. Длину переходных кривых следует принимать согласно </w:t>
      </w:r>
      <w:hyperlink w:anchor="sub_940" w:history="1">
        <w:r w:rsidRPr="00B96823">
          <w:rPr>
            <w:rStyle w:val="a4"/>
            <w:rFonts w:cs="Times New Roman CYR"/>
            <w:color w:val="auto"/>
          </w:rPr>
          <w:t>таблице 94</w:t>
        </w:r>
      </w:hyperlink>
      <w:r w:rsidRPr="00B96823">
        <w:t xml:space="preserve"> основной части настоящих Нормативов.</w:t>
      </w:r>
    </w:p>
    <w:p w14:paraId="59C50903" w14:textId="77777777" w:rsidR="00183BD4" w:rsidRPr="00B96823" w:rsidRDefault="00183BD4">
      <w:bookmarkStart w:id="750" w:name="sub_1205584"/>
      <w:bookmarkEnd w:id="749"/>
      <w:r w:rsidRPr="00B96823">
        <w:t xml:space="preserve">5.5.84. Ширина проезжей части съездов и въездов на кривых в плане без учета дополнительных </w:t>
      </w:r>
      <w:proofErr w:type="spellStart"/>
      <w:r w:rsidRPr="00B96823">
        <w:t>уширений</w:t>
      </w:r>
      <w:proofErr w:type="spellEnd"/>
      <w:r w:rsidRPr="00B96823">
        <w:t xml:space="preserve"> должна быть не менее:</w:t>
      </w:r>
    </w:p>
    <w:bookmarkEnd w:id="750"/>
    <w:p w14:paraId="76F79586" w14:textId="77777777" w:rsidR="00183BD4" w:rsidRPr="00B96823" w:rsidRDefault="00183BD4">
      <w:r w:rsidRPr="00B96823">
        <w:t xml:space="preserve">при одностороннем движении: на однополосной проезжей части - 5 м, на </w:t>
      </w:r>
      <w:proofErr w:type="spellStart"/>
      <w:r w:rsidRPr="00B96823">
        <w:t>двухполосной</w:t>
      </w:r>
      <w:proofErr w:type="spellEnd"/>
      <w:r w:rsidRPr="00B96823">
        <w:t xml:space="preserve"> проезжей части - 8 м;</w:t>
      </w:r>
    </w:p>
    <w:p w14:paraId="133022EE" w14:textId="77777777" w:rsidR="00183BD4" w:rsidRPr="00B96823" w:rsidRDefault="00183BD4">
      <w:r w:rsidRPr="00B96823">
        <w:t xml:space="preserve">при двустороннем движении: на трехполосной проезжей части - 11 м, на </w:t>
      </w:r>
      <w:proofErr w:type="spellStart"/>
      <w:r w:rsidRPr="00B96823">
        <w:t>четырехполосной</w:t>
      </w:r>
      <w:proofErr w:type="spellEnd"/>
      <w:r w:rsidRPr="00B96823">
        <w:t xml:space="preserve"> проезжей части - 14 м.</w:t>
      </w:r>
    </w:p>
    <w:p w14:paraId="38B8B1A5" w14:textId="77777777" w:rsidR="00183BD4" w:rsidRPr="00B96823" w:rsidRDefault="00183BD4">
      <w:r w:rsidRPr="00B96823">
        <w:t xml:space="preserve">Величину уширения следует принимать в зависимости от радиуса кривых в плане согласно </w:t>
      </w:r>
      <w:hyperlink w:anchor="sub_550" w:history="1">
        <w:r w:rsidRPr="00B96823">
          <w:rPr>
            <w:rStyle w:val="a4"/>
            <w:rFonts w:cs="Times New Roman CYR"/>
            <w:color w:val="auto"/>
          </w:rPr>
          <w:t>таблице 55</w:t>
        </w:r>
      </w:hyperlink>
      <w:r w:rsidRPr="00B96823">
        <w:t xml:space="preserve"> настоящих Нормативов.</w:t>
      </w:r>
    </w:p>
    <w:p w14:paraId="2083CEBA" w14:textId="77777777" w:rsidR="00183BD4" w:rsidRPr="00B96823" w:rsidRDefault="00183BD4">
      <w:bookmarkStart w:id="751" w:name="sub_1205585"/>
      <w:r w:rsidRPr="00B96823">
        <w:t xml:space="preserve">5.5.85. На съездах и въездах пересечений магистральных улиц с непрерывным движением необходимо предусматривать переходно-скоростные полосы. Длину переходно-скоростных полос разгона и торможения для горизонтальных участков следует принимать согласно </w:t>
      </w:r>
      <w:hyperlink w:anchor="sub_950" w:history="1">
        <w:r w:rsidRPr="00B96823">
          <w:rPr>
            <w:rStyle w:val="a4"/>
            <w:rFonts w:cs="Times New Roman CYR"/>
            <w:color w:val="auto"/>
          </w:rPr>
          <w:t>таблице 95</w:t>
        </w:r>
      </w:hyperlink>
      <w:r w:rsidRPr="00B96823">
        <w:t xml:space="preserve"> основной части настоящих Нормативов.</w:t>
      </w:r>
    </w:p>
    <w:p w14:paraId="7B9E697E" w14:textId="77777777" w:rsidR="00183BD4" w:rsidRPr="00B96823" w:rsidRDefault="00183BD4">
      <w:bookmarkStart w:id="752" w:name="sub_1205586"/>
      <w:bookmarkEnd w:id="751"/>
      <w:r w:rsidRPr="00B96823">
        <w:t xml:space="preserve">5.5.86. Основные расчетные параметры уличной сети в пределах сельского населенного пункта и сельского поселения принимаются в соответствии с </w:t>
      </w:r>
      <w:hyperlink w:anchor="sub_960" w:history="1">
        <w:r w:rsidRPr="00B96823">
          <w:rPr>
            <w:rStyle w:val="a4"/>
            <w:rFonts w:cs="Times New Roman CYR"/>
            <w:color w:val="auto"/>
          </w:rPr>
          <w:t>таблицей 96</w:t>
        </w:r>
      </w:hyperlink>
      <w:r w:rsidRPr="00B96823">
        <w:t xml:space="preserve"> основной части настоящих Нормативов.</w:t>
      </w:r>
    </w:p>
    <w:p w14:paraId="07420242" w14:textId="77777777" w:rsidR="00183BD4" w:rsidRPr="00B96823" w:rsidRDefault="00183BD4">
      <w:bookmarkStart w:id="753" w:name="sub_1205587"/>
      <w:bookmarkEnd w:id="752"/>
      <w:r w:rsidRPr="00B96823">
        <w:t>5.5.87. 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севооборота.</w:t>
      </w:r>
    </w:p>
    <w:p w14:paraId="0A5D5EA5" w14:textId="77777777" w:rsidR="00183BD4" w:rsidRPr="00B96823" w:rsidRDefault="00183BD4">
      <w:bookmarkStart w:id="754" w:name="sub_1205588"/>
      <w:bookmarkEnd w:id="753"/>
      <w:r w:rsidRPr="00B96823">
        <w:t>5.5.88. 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но не менее 15 м.</w:t>
      </w:r>
    </w:p>
    <w:bookmarkEnd w:id="754"/>
    <w:p w14:paraId="3B048A0D" w14:textId="77777777" w:rsidR="00183BD4" w:rsidRPr="00B96823" w:rsidRDefault="00183BD4">
      <w:r w:rsidRPr="00B96823">
        <w:t>Тротуары следует предусматривать по обеим сторонам жилых улиц независимо от типа застройки. Вдоль ограждений усадебной застройки на второстепенных дорогах допускается устройство пешеходных дорожек с простейшим типом покрытия.</w:t>
      </w:r>
    </w:p>
    <w:p w14:paraId="3830F1B6" w14:textId="77777777" w:rsidR="00183BD4" w:rsidRPr="00B96823" w:rsidRDefault="00183BD4">
      <w:r w:rsidRPr="00B96823">
        <w:t>Для прокладки инженерных сетей и коммуникаций необходимо предусматривать полосы озеленения или технических коммуникаций (металлические трубопроводы горячей и холодной воды, отопления и т.д.) шириной не менее 3,5 м.</w:t>
      </w:r>
    </w:p>
    <w:p w14:paraId="48B5968D" w14:textId="77777777" w:rsidR="00183BD4" w:rsidRPr="00B96823" w:rsidRDefault="00183BD4">
      <w:r w:rsidRPr="00B96823">
        <w:t>Проезжие части второстепенных жилых улиц с односторонней усадебной застройкой и тупиковые проезды протяженностью до 150 м допускается предусматривать совмещенными с пешеходным движением без устройства отдельного тротуара при ширине проезда не менее 4,2 м. Ширина сквозных проездов в красных линиях, по которым не проходят инженерные коммуникации, должна быть не менее 7 м.</w:t>
      </w:r>
    </w:p>
    <w:p w14:paraId="795D8B57" w14:textId="77777777" w:rsidR="00183BD4" w:rsidRPr="00B96823" w:rsidRDefault="00183BD4">
      <w:r w:rsidRPr="00B96823">
        <w:t>На второстепенных улицах и проездах следует предусматривать разъездные площадки размером 7 м x 15 м через каждые 200 м.</w:t>
      </w:r>
    </w:p>
    <w:p w14:paraId="14B78CEF" w14:textId="77777777" w:rsidR="00183BD4" w:rsidRPr="00B96823" w:rsidRDefault="00183BD4">
      <w:r w:rsidRPr="00B96823">
        <w:t xml:space="preserve">Хозяйственные проезды допускается принимать совмещенными со скотопрогонами. </w:t>
      </w:r>
      <w:r w:rsidRPr="00B96823">
        <w:lastRenderedPageBreak/>
        <w:t>При этом они не должны пересекать главных улиц. Покрытие хозяйственных проездов должно выдерживать нагрузку грузовых автомобилей, тракторов и других машин.</w:t>
      </w:r>
    </w:p>
    <w:p w14:paraId="60A657E8" w14:textId="77777777" w:rsidR="00183BD4" w:rsidRPr="00B96823" w:rsidRDefault="00183BD4">
      <w:bookmarkStart w:id="755" w:name="sub_1205589"/>
      <w:r w:rsidRPr="00B96823">
        <w:t xml:space="preserve">5.5.89. Внутрихозяйственные автомобильные дороги в сельскохозяйственных предприятиях и организациях (далее - внутрихозяйственные дороги) в зависимости от их назначения и расчетного объема грузовых перевозок следует подразделять на категории согласно </w:t>
      </w:r>
      <w:hyperlink w:anchor="sub_970" w:history="1">
        <w:r w:rsidRPr="00B96823">
          <w:rPr>
            <w:rStyle w:val="a4"/>
            <w:rFonts w:cs="Times New Roman CYR"/>
            <w:color w:val="auto"/>
          </w:rPr>
          <w:t>таблице 97</w:t>
        </w:r>
      </w:hyperlink>
      <w:r w:rsidRPr="00B96823">
        <w:t xml:space="preserve"> основной части настоящих Нормативов.</w:t>
      </w:r>
    </w:p>
    <w:p w14:paraId="68874A20" w14:textId="77777777" w:rsidR="00183BD4" w:rsidRPr="00B96823" w:rsidRDefault="00183BD4">
      <w:bookmarkStart w:id="756" w:name="sub_1205590"/>
      <w:bookmarkEnd w:id="755"/>
      <w:r w:rsidRPr="00B96823">
        <w:t>5.5.90. 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14:paraId="2933AE94" w14:textId="77777777" w:rsidR="00183BD4" w:rsidRPr="00B96823" w:rsidRDefault="00183BD4">
      <w:bookmarkStart w:id="757" w:name="sub_1205591"/>
      <w:bookmarkEnd w:id="756"/>
      <w:r w:rsidRPr="00B96823">
        <w:t>5.5.91. 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1 м с каждой стороны дороги, откладываемых от подошвы насыпи или бровки выемки, либо от внешней кромки откоса водоотводной канавы.</w:t>
      </w:r>
    </w:p>
    <w:p w14:paraId="3EBD2E65" w14:textId="77777777" w:rsidR="00183BD4" w:rsidRPr="00B96823" w:rsidRDefault="00183BD4">
      <w:bookmarkStart w:id="758" w:name="sub_1205592"/>
      <w:bookmarkEnd w:id="757"/>
      <w:r w:rsidRPr="00B96823">
        <w:t xml:space="preserve">5.5.92. Расчетные скорости движения транспортных средств для проектирования внутрихозяйственных дорог следует принимать по </w:t>
      </w:r>
      <w:hyperlink w:anchor="sub_980" w:history="1">
        <w:r w:rsidRPr="00B96823">
          <w:rPr>
            <w:rStyle w:val="a4"/>
            <w:rFonts w:cs="Times New Roman CYR"/>
            <w:color w:val="auto"/>
          </w:rPr>
          <w:t>таблице 98</w:t>
        </w:r>
      </w:hyperlink>
      <w:r w:rsidRPr="00B96823">
        <w:t xml:space="preserve"> основной части настоящих Нормативов.</w:t>
      </w:r>
    </w:p>
    <w:p w14:paraId="7AA9AF3B" w14:textId="77777777" w:rsidR="00183BD4" w:rsidRPr="00B96823" w:rsidRDefault="00183BD4">
      <w:bookmarkStart w:id="759" w:name="sub_1205593"/>
      <w:bookmarkEnd w:id="758"/>
      <w:r w:rsidRPr="00B96823">
        <w:t xml:space="preserve">5.5.93. Основные параметры плана и продольного профиля внутрихозяйственных дорог следует принимать по </w:t>
      </w:r>
      <w:hyperlink w:anchor="sub_990" w:history="1">
        <w:r w:rsidRPr="00B96823">
          <w:rPr>
            <w:rStyle w:val="a4"/>
            <w:rFonts w:cs="Times New Roman CYR"/>
            <w:color w:val="auto"/>
          </w:rPr>
          <w:t>таблице 99</w:t>
        </w:r>
      </w:hyperlink>
      <w:r w:rsidRPr="00B96823">
        <w:t xml:space="preserve"> основной части настоящих Нормативов.</w:t>
      </w:r>
    </w:p>
    <w:p w14:paraId="5AB462C4" w14:textId="77777777" w:rsidR="00183BD4" w:rsidRPr="00B96823" w:rsidRDefault="00183BD4">
      <w:bookmarkStart w:id="760" w:name="sub_1205594"/>
      <w:bookmarkEnd w:id="759"/>
      <w:r w:rsidRPr="00B96823">
        <w:t xml:space="preserve">5.5.94. Основные параметры проезжей части внутрихозяйственных дорог следует принимать по </w:t>
      </w:r>
      <w:hyperlink w:anchor="sub_1001" w:history="1">
        <w:r w:rsidRPr="00B96823">
          <w:rPr>
            <w:rStyle w:val="a4"/>
            <w:rFonts w:cs="Times New Roman CYR"/>
            <w:color w:val="auto"/>
          </w:rPr>
          <w:t>таблице 100</w:t>
        </w:r>
      </w:hyperlink>
      <w:r w:rsidRPr="00B96823">
        <w:t xml:space="preserve"> основной части настоящих Нормативов.</w:t>
      </w:r>
    </w:p>
    <w:p w14:paraId="553DEE9D" w14:textId="77777777" w:rsidR="00183BD4" w:rsidRPr="00B96823" w:rsidRDefault="00183BD4">
      <w:bookmarkStart w:id="761" w:name="sub_1205595"/>
      <w:bookmarkEnd w:id="760"/>
      <w:r w:rsidRPr="00B96823">
        <w:t xml:space="preserve">5.5.95. Переходные кривые следует предусматривать для дорог I-с и II-с категорий при радиусах кривых в плане менее 500 м, а для дорог III-с категории - при радиусах менее 300 м. Наименьшие длины переходных кривых следует принимать по </w:t>
      </w:r>
      <w:hyperlink w:anchor="sub_1010" w:history="1">
        <w:r w:rsidRPr="00B96823">
          <w:rPr>
            <w:rStyle w:val="a4"/>
            <w:rFonts w:cs="Times New Roman CYR"/>
            <w:color w:val="auto"/>
          </w:rPr>
          <w:t>таблице 101</w:t>
        </w:r>
      </w:hyperlink>
      <w:r w:rsidRPr="00B96823">
        <w:t xml:space="preserve"> основной части настоящих Нормативов.</w:t>
      </w:r>
    </w:p>
    <w:p w14:paraId="43F7EF13" w14:textId="77777777" w:rsidR="00183BD4" w:rsidRPr="00B96823" w:rsidRDefault="00183BD4">
      <w:bookmarkStart w:id="762" w:name="sub_1205596"/>
      <w:bookmarkEnd w:id="761"/>
      <w:r w:rsidRPr="00B96823">
        <w:t xml:space="preserve">5.5.96. Для дорог I-с и II-с категорий при радиусах кривых в плане 1000 м и менее необходимо предусматривать уширение проезжей части с внутренней стороны кривой за счет обочин согласно </w:t>
      </w:r>
      <w:hyperlink w:anchor="sub_1020" w:history="1">
        <w:r w:rsidRPr="00B96823">
          <w:rPr>
            <w:rStyle w:val="a4"/>
            <w:rFonts w:cs="Times New Roman CYR"/>
            <w:color w:val="auto"/>
          </w:rPr>
          <w:t>таблице 102</w:t>
        </w:r>
      </w:hyperlink>
      <w:r w:rsidRPr="00B96823">
        <w:t xml:space="preserve"> основной части настоящих Нормативов, при этом ширина обочин после уширения проезжей части должна быть не менее 1 м.</w:t>
      </w:r>
    </w:p>
    <w:p w14:paraId="199B9747" w14:textId="77777777" w:rsidR="00183BD4" w:rsidRPr="00B96823" w:rsidRDefault="00183BD4">
      <w:bookmarkStart w:id="763" w:name="sub_1205597"/>
      <w:bookmarkEnd w:id="762"/>
      <w:r w:rsidRPr="00B96823">
        <w:t>5.5.97. На внутрихозяйственных дорогах, по которым предполагается 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bookmarkEnd w:id="763"/>
    <w:p w14:paraId="01073D70" w14:textId="77777777" w:rsidR="00183BD4" w:rsidRPr="00B96823" w:rsidRDefault="00183BD4">
      <w:r w:rsidRPr="00B96823">
        <w:t>Расстояние между площадками надлежит принимать равным расстоянию видимости встречного транспортного средства, но не менее 0,5 км. При этом площадки должны совмещаться с местами съездов на поля.</w:t>
      </w:r>
    </w:p>
    <w:p w14:paraId="0DCC9F79" w14:textId="77777777" w:rsidR="00183BD4" w:rsidRPr="00B96823" w:rsidRDefault="00183BD4">
      <w:r w:rsidRPr="00B96823">
        <w:t xml:space="preserve">Ширину площадок для разъезда по верху земляного полотна следует принимать 8, 10 и 13 м при предполагаемом движении сельскохозяйственных машин и транспортных средств шириной соответственно до 3 м, свыше 3 м до 6 м и свыше 6 м до 8 м, а длину - в зависимости от длины машин и транспортных средств (включая автопоезда), но не менее 15 м. Участки перехода от однополосной проезжей части к площадке для разъезда должны быть длиной не менее 15 м, а для </w:t>
      </w:r>
      <w:proofErr w:type="spellStart"/>
      <w:r w:rsidRPr="00B96823">
        <w:t>двухполосной</w:t>
      </w:r>
      <w:proofErr w:type="spellEnd"/>
      <w:r w:rsidRPr="00B96823">
        <w:t xml:space="preserve"> проезжей части - не менее 10 м.</w:t>
      </w:r>
    </w:p>
    <w:p w14:paraId="7E0E97C2" w14:textId="77777777" w:rsidR="00183BD4" w:rsidRPr="00B96823" w:rsidRDefault="00183BD4">
      <w:bookmarkStart w:id="764" w:name="sub_1205598"/>
      <w:r w:rsidRPr="00B96823">
        <w:t xml:space="preserve">5.5.98. Поперечные уклоны одно- и двухскатных профилей дорог следует принимать в соответствии со </w:t>
      </w:r>
      <w:hyperlink r:id="rId223" w:history="1">
        <w:r w:rsidRPr="00B96823">
          <w:rPr>
            <w:rStyle w:val="a4"/>
            <w:rFonts w:cs="Times New Roman CYR"/>
            <w:color w:val="auto"/>
          </w:rPr>
          <w:t>СНиП 2.05.11-83</w:t>
        </w:r>
      </w:hyperlink>
      <w:r w:rsidRPr="00B96823">
        <w:t>.</w:t>
      </w:r>
    </w:p>
    <w:p w14:paraId="10E0D8AA" w14:textId="77777777" w:rsidR="00183BD4" w:rsidRPr="00B96823" w:rsidRDefault="00183BD4">
      <w:bookmarkStart w:id="765" w:name="sub_1205599"/>
      <w:bookmarkEnd w:id="764"/>
      <w:r w:rsidRPr="00B96823">
        <w:t>5.5.99. Внутриплощадочные дороги, располагаемые в пределах животноводческих комплексов, птицефабрик, ферм, тепличных комбинатов и других подобных объектов, в зависимости от их назначения следует подразделять на:</w:t>
      </w:r>
    </w:p>
    <w:bookmarkEnd w:id="765"/>
    <w:p w14:paraId="1CE4B246" w14:textId="77777777" w:rsidR="00183BD4" w:rsidRPr="00B96823" w:rsidRDefault="00183BD4">
      <w:r w:rsidRPr="00B96823">
        <w:t>производственные, обеспечивающие технологические и хозяйственные перевозки в пределах площадки сельскохозяйственного объекта, а также связь с внутрихозяйственными дорогами, расположенными за пределами ограждения территории площадки;</w:t>
      </w:r>
    </w:p>
    <w:p w14:paraId="0C97E9F8" w14:textId="77777777" w:rsidR="00183BD4" w:rsidRPr="00B96823" w:rsidRDefault="00183BD4">
      <w:r w:rsidRPr="00B96823">
        <w:t xml:space="preserve">вспомогательные, обеспечивающие нерегулярный проезд пожарных машин и других </w:t>
      </w:r>
      <w:r w:rsidRPr="00B96823">
        <w:lastRenderedPageBreak/>
        <w:t>специальных транспортных средств (авто- и электрокаров, автопогрузчиков и другого).</w:t>
      </w:r>
    </w:p>
    <w:p w14:paraId="3AF78DF6" w14:textId="77777777" w:rsidR="00183BD4" w:rsidRPr="00B96823" w:rsidRDefault="00183BD4">
      <w:bookmarkStart w:id="766" w:name="sub_12055100"/>
      <w:r w:rsidRPr="00B96823">
        <w:t xml:space="preserve">5.5.100. Ширину проезжей части и обочин внутриплощадочных дорог следует принимать в зависимости от назначения дорог и организации движения транспортных средств по </w:t>
      </w:r>
      <w:hyperlink w:anchor="sub_1030" w:history="1">
        <w:r w:rsidRPr="00B96823">
          <w:rPr>
            <w:rStyle w:val="a4"/>
            <w:rFonts w:cs="Times New Roman CYR"/>
            <w:color w:val="auto"/>
          </w:rPr>
          <w:t>таблице 103</w:t>
        </w:r>
      </w:hyperlink>
      <w:r w:rsidRPr="00B96823">
        <w:t xml:space="preserve"> основной части настоящих Нормативов.</w:t>
      </w:r>
    </w:p>
    <w:bookmarkEnd w:id="766"/>
    <w:p w14:paraId="460DD90E" w14:textId="77777777" w:rsidR="00183BD4" w:rsidRPr="00B96823" w:rsidRDefault="00183BD4">
      <w:r w:rsidRPr="00B96823">
        <w:t>Ширина проезжей части производственных дорог должна быть:</w:t>
      </w:r>
    </w:p>
    <w:p w14:paraId="1C4CBAE4" w14:textId="77777777" w:rsidR="00183BD4" w:rsidRPr="00B96823" w:rsidRDefault="00183BD4">
      <w:r w:rsidRPr="00B96823">
        <w:t>3,5 м с обочинами, укрепленными на полную ширину, - в стесненных условиях существующей застройки;</w:t>
      </w:r>
    </w:p>
    <w:p w14:paraId="46AA7746" w14:textId="77777777" w:rsidR="00183BD4" w:rsidRPr="00B96823" w:rsidRDefault="00183BD4">
      <w:r w:rsidRPr="00B96823">
        <w:t xml:space="preserve">3,5 м с обочинами, укрепленными согласно </w:t>
      </w:r>
      <w:hyperlink w:anchor="sub_1030" w:history="1">
        <w:r w:rsidRPr="00B96823">
          <w:rPr>
            <w:rStyle w:val="a4"/>
            <w:rFonts w:cs="Times New Roman CYR"/>
            <w:color w:val="auto"/>
          </w:rPr>
          <w:t>таблице 103</w:t>
        </w:r>
      </w:hyperlink>
      <w:r w:rsidRPr="00B96823">
        <w:t xml:space="preserve"> основной части настоящих Нормативов, - при кольцевом движении, отсутствии встречного движения и обгона транспортных средств;</w:t>
      </w:r>
    </w:p>
    <w:p w14:paraId="14AE85FC" w14:textId="77777777" w:rsidR="00183BD4" w:rsidRPr="00B96823" w:rsidRDefault="00183BD4">
      <w:r w:rsidRPr="00B96823">
        <w:t>4,5 м с одной укрепленной обочиной шириной 1,5 м и бортовым камнем с другой стороны - при возможности встречного движения или обгона транспортных средств и необходимости устройства одностороннего тротуара.</w:t>
      </w:r>
    </w:p>
    <w:p w14:paraId="0656C7F4" w14:textId="77777777" w:rsidR="00183BD4" w:rsidRPr="00B96823" w:rsidRDefault="00183BD4"/>
    <w:p w14:paraId="4A417FFB" w14:textId="77777777" w:rsidR="00183BD4" w:rsidRPr="00B96823" w:rsidRDefault="00183BD4">
      <w:r w:rsidRPr="00B96823">
        <w:rPr>
          <w:rStyle w:val="a3"/>
          <w:bCs/>
          <w:color w:val="auto"/>
        </w:rPr>
        <w:t>Примечание.</w:t>
      </w:r>
    </w:p>
    <w:p w14:paraId="4DD79DB2" w14:textId="77777777" w:rsidR="00183BD4" w:rsidRPr="00B96823" w:rsidRDefault="00183BD4">
      <w:r w:rsidRPr="00B96823">
        <w:t>Проезжую часть дорог со стороны каждого бортового камня следует дополнительно уширять не менее чем на 0,5 м.</w:t>
      </w:r>
    </w:p>
    <w:p w14:paraId="63C98383" w14:textId="77777777" w:rsidR="00183BD4" w:rsidRPr="00B96823" w:rsidRDefault="00183BD4"/>
    <w:p w14:paraId="44C72E3A" w14:textId="77777777" w:rsidR="00183BD4" w:rsidRPr="00B96823" w:rsidRDefault="00183BD4">
      <w:bookmarkStart w:id="767" w:name="sub_12055101"/>
      <w:r w:rsidRPr="00B96823">
        <w:t>5.5.101. Радиусы кривых в плане по оси проезжей части следует принимать не менее 60 м без устройства виражей и переходных кривых.</w:t>
      </w:r>
    </w:p>
    <w:bookmarkEnd w:id="767"/>
    <w:p w14:paraId="284547A8" w14:textId="77777777" w:rsidR="00183BD4" w:rsidRPr="00B96823" w:rsidRDefault="00183BD4">
      <w:r w:rsidRPr="00B96823">
        <w:t>При намечаемом движении автомобилей и тракторов с полуприцепами, с одним или двумя прицепами радиус кривой допускается уменьшать до 30 м, а при движении одиночных транспортных средств - до 15 м.</w:t>
      </w:r>
    </w:p>
    <w:p w14:paraId="04DAB0AE" w14:textId="77777777" w:rsidR="00183BD4" w:rsidRPr="00B96823" w:rsidRDefault="00183BD4">
      <w:bookmarkStart w:id="768" w:name="sub_12055102"/>
      <w:r w:rsidRPr="00B96823">
        <w:t xml:space="preserve">5.5.102. Уширение проезжей части </w:t>
      </w:r>
      <w:proofErr w:type="spellStart"/>
      <w:r w:rsidRPr="00B96823">
        <w:t>двухполосной</w:t>
      </w:r>
      <w:proofErr w:type="spellEnd"/>
      <w:r w:rsidRPr="00B96823">
        <w:t xml:space="preserve"> дороги на кривой в плане следует принимать согласно </w:t>
      </w:r>
      <w:hyperlink w:anchor="sub_1020" w:history="1">
        <w:r w:rsidRPr="00B96823">
          <w:rPr>
            <w:rStyle w:val="a4"/>
            <w:rFonts w:cs="Times New Roman CYR"/>
            <w:color w:val="auto"/>
          </w:rPr>
          <w:t>таблице 102</w:t>
        </w:r>
      </w:hyperlink>
      <w:r w:rsidRPr="00B96823">
        <w:t xml:space="preserve"> основной части настоящих Нормативов. Для однополосной дороги уширение следует уменьшать на 50 процентов. Радиусы кривых в плане по кромке проезжей части и уширение проезжей части на кривых при въездах в здания, теплицы и прочие сооружения должны определяться расчетом в зависимости от расчетного типа подвижного состава.</w:t>
      </w:r>
    </w:p>
    <w:p w14:paraId="54B8C2F9" w14:textId="77777777" w:rsidR="00183BD4" w:rsidRPr="00B96823" w:rsidRDefault="00183BD4">
      <w:bookmarkStart w:id="769" w:name="sub_12055103"/>
      <w:bookmarkEnd w:id="768"/>
      <w:r w:rsidRPr="00B96823">
        <w:t>5.5.103. 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предусматривать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bookmarkEnd w:id="769"/>
    <w:p w14:paraId="4F1CBA66" w14:textId="77777777" w:rsidR="00183BD4" w:rsidRPr="00B96823" w:rsidRDefault="00183BD4">
      <w:r w:rsidRPr="00B96823">
        <w:t xml:space="preserve">5.5.104. Ширина полосы движения и обособленного земляного полотна тракторной дороги должна устанавливаться согласно </w:t>
      </w:r>
      <w:hyperlink w:anchor="sub_1040" w:history="1">
        <w:r w:rsidRPr="00B96823">
          <w:rPr>
            <w:rStyle w:val="a4"/>
            <w:rFonts w:cs="Times New Roman CYR"/>
            <w:color w:val="auto"/>
          </w:rPr>
          <w:t>таблице 104</w:t>
        </w:r>
      </w:hyperlink>
      <w:r w:rsidRPr="00B96823">
        <w:t xml:space="preserve"> основной части настоящих Нормативов в зависимости от ширины колеи обращающегося подвижного состава.</w:t>
      </w:r>
    </w:p>
    <w:p w14:paraId="1C27C322" w14:textId="77777777" w:rsidR="00183BD4" w:rsidRPr="00B96823" w:rsidRDefault="00183BD4">
      <w:r w:rsidRPr="00B96823">
        <w:t xml:space="preserve">На тракторных дорогах допускается (при необходимости) устройство площадок для разъезда, ширину и длину которых следует принимать согласно </w:t>
      </w:r>
      <w:hyperlink w:anchor="sub_1205597" w:history="1">
        <w:r w:rsidRPr="00B96823">
          <w:rPr>
            <w:rStyle w:val="a4"/>
            <w:rFonts w:cs="Times New Roman CYR"/>
            <w:color w:val="auto"/>
          </w:rPr>
          <w:t>пункту 5.5.97</w:t>
        </w:r>
      </w:hyperlink>
      <w:r w:rsidRPr="00B96823">
        <w:t xml:space="preserve"> настоящего раздела.</w:t>
      </w:r>
    </w:p>
    <w:p w14:paraId="3C75AE4B" w14:textId="77777777" w:rsidR="00183BD4" w:rsidRPr="00B96823" w:rsidRDefault="00183BD4">
      <w:bookmarkStart w:id="770" w:name="sub_12055105"/>
      <w:r w:rsidRPr="00B96823">
        <w:t>5.5.105. Радиусы кривых в плане для тракторных дорог следует принимать не менее 100 м. Для трудных участков радиусы кривых допускается уменьшать до 15 м при движении тракторных поездов с одним или двумя прицепами и до 30 м - с тремя прицепами или при перевозке длинномерных грузов.</w:t>
      </w:r>
    </w:p>
    <w:bookmarkEnd w:id="770"/>
    <w:p w14:paraId="09AC3CE7" w14:textId="77777777" w:rsidR="00183BD4" w:rsidRPr="00B96823" w:rsidRDefault="00183BD4">
      <w:r w:rsidRPr="00B96823">
        <w:t xml:space="preserve">При радиусах в плане менее 100 м следует предусматривать уширение земляного полотна с внутренней стороны кривой согласно </w:t>
      </w:r>
      <w:hyperlink w:anchor="sub_1050" w:history="1">
        <w:r w:rsidRPr="00B96823">
          <w:rPr>
            <w:rStyle w:val="a4"/>
            <w:rFonts w:cs="Times New Roman CYR"/>
            <w:color w:val="auto"/>
          </w:rPr>
          <w:t>таблице 105</w:t>
        </w:r>
      </w:hyperlink>
      <w:r w:rsidRPr="00B96823">
        <w:t xml:space="preserve"> основной части настоящих Нормативов.</w:t>
      </w:r>
    </w:p>
    <w:p w14:paraId="2FA9329A" w14:textId="77777777" w:rsidR="00183BD4" w:rsidRPr="00B96823" w:rsidRDefault="00183BD4">
      <w:bookmarkStart w:id="771" w:name="sub_12055106"/>
      <w:r w:rsidRPr="00B96823">
        <w:t xml:space="preserve">5.5.106. Пересечения, примыкания и обустройство внутрихозяйственных дорог следует проектировать в соответствии с требованиями </w:t>
      </w:r>
      <w:hyperlink r:id="rId224" w:history="1">
        <w:r w:rsidRPr="00B96823">
          <w:rPr>
            <w:rStyle w:val="a4"/>
            <w:rFonts w:cs="Times New Roman CYR"/>
            <w:color w:val="auto"/>
          </w:rPr>
          <w:t>СНиП 2.05.11-83</w:t>
        </w:r>
      </w:hyperlink>
      <w:r w:rsidRPr="00B96823">
        <w:t>.</w:t>
      </w:r>
    </w:p>
    <w:p w14:paraId="0906F8C5" w14:textId="77777777" w:rsidR="00183BD4" w:rsidRPr="00B96823" w:rsidRDefault="00183BD4">
      <w:bookmarkStart w:id="772" w:name="sub_12055107"/>
      <w:bookmarkEnd w:id="771"/>
      <w:r w:rsidRPr="00B96823">
        <w:t xml:space="preserve">5.5.107. Улично-дорожную сеть территорий малоэтажной жилой застройки следует формировать во </w:t>
      </w:r>
      <w:proofErr w:type="spellStart"/>
      <w:r w:rsidRPr="00B96823">
        <w:t>взаимоувязке</w:t>
      </w:r>
      <w:proofErr w:type="spellEnd"/>
      <w:r w:rsidRPr="00B96823">
        <w:t xml:space="preserve"> с системой улиц и дорог городских округов и поселений в соответствии с настоящим разделом.</w:t>
      </w:r>
    </w:p>
    <w:p w14:paraId="6B82413B" w14:textId="77777777" w:rsidR="00183BD4" w:rsidRPr="00B96823" w:rsidRDefault="00183BD4">
      <w:bookmarkStart w:id="773" w:name="sub_12055108"/>
      <w:bookmarkEnd w:id="772"/>
      <w:r w:rsidRPr="00B96823">
        <w:lastRenderedPageBreak/>
        <w:t>5.5.108. При проектировании улично-дорожной сети на территориях малоэтажной жилой застройки следует ориентироваться на преимущественное использование легковых автомобилей, а также на обслуживание жилой застройки общественным пассажирским транспортом с подключением к общегородской транспортной сети.</w:t>
      </w:r>
    </w:p>
    <w:bookmarkEnd w:id="773"/>
    <w:p w14:paraId="7F0D5FF4" w14:textId="77777777" w:rsidR="00183BD4" w:rsidRPr="00B96823" w:rsidRDefault="00183BD4">
      <w:r w:rsidRPr="00B96823">
        <w:t>При расчете загрузки уличной сети на территории жилой застройки и в зоне ее тяготения расчетный уровень насыщения легковыми автомобилями на расчетный срок следует принимать 500 единиц на 1000 жителей.</w:t>
      </w:r>
    </w:p>
    <w:p w14:paraId="3F2706A8" w14:textId="77777777" w:rsidR="00183BD4" w:rsidRPr="00B96823" w:rsidRDefault="00183BD4">
      <w:bookmarkStart w:id="774" w:name="sub_12055109"/>
      <w:r w:rsidRPr="00B96823">
        <w:t>5.5.109. Уличная сеть малоэтажной жилой застройки, обеспечивающая внутренние транспортные связи, включает въезды и выезды на территорию, главные улицы застройки, основные и второстепенные проезды.</w:t>
      </w:r>
    </w:p>
    <w:bookmarkEnd w:id="774"/>
    <w:p w14:paraId="57372DFA" w14:textId="77777777" w:rsidR="00183BD4" w:rsidRPr="00B96823" w:rsidRDefault="00183BD4">
      <w:r w:rsidRPr="00B96823">
        <w:t>Уличная сеть в зависимости от размеров и планировочного решения территории застройки может включать только основные и второстепенные проезды.</w:t>
      </w:r>
    </w:p>
    <w:p w14:paraId="7AEBAC94" w14:textId="77777777" w:rsidR="00183BD4" w:rsidRPr="00B96823" w:rsidRDefault="00183BD4">
      <w:bookmarkStart w:id="775" w:name="sub_12055110"/>
      <w:r w:rsidRPr="00B96823">
        <w:t>5.5.110. Главные улицы являются основными транспортными и функционально-планировочными осями территории застройки. Они обеспечивают транспортное обслуживание жилой застройки и не осуществляют пропуск транзитных общегородских транспортных потоков.</w:t>
      </w:r>
    </w:p>
    <w:bookmarkEnd w:id="775"/>
    <w:p w14:paraId="3E48A506" w14:textId="77777777" w:rsidR="00183BD4" w:rsidRPr="00B96823" w:rsidRDefault="00183BD4">
      <w:r w:rsidRPr="00B96823">
        <w:t>Основные проезды обеспечивают подъезд транспорта к группам жилых зданий.</w:t>
      </w:r>
    </w:p>
    <w:p w14:paraId="03EFA961" w14:textId="77777777" w:rsidR="00183BD4" w:rsidRPr="00B96823" w:rsidRDefault="00183BD4">
      <w:r w:rsidRPr="00B96823">
        <w:t>Второстепенные проезды обеспечивают подъезд транспорта к отдельным зданиям.</w:t>
      </w:r>
    </w:p>
    <w:p w14:paraId="1C41ABAF" w14:textId="77777777" w:rsidR="00183BD4" w:rsidRPr="00B96823" w:rsidRDefault="00183BD4">
      <w:bookmarkStart w:id="776" w:name="sub_12055111"/>
      <w:r w:rsidRPr="00B96823">
        <w:t>5.5.111. Подъездные дороги включают проезжую часть и укрепленные обочины. Число полос на проезжей части в обоих направлениях принимается не менее двух.</w:t>
      </w:r>
    </w:p>
    <w:bookmarkEnd w:id="776"/>
    <w:p w14:paraId="1E6409F4" w14:textId="77777777" w:rsidR="00183BD4" w:rsidRPr="00B96823" w:rsidRDefault="00183BD4">
      <w:r w:rsidRPr="00B96823">
        <w:t>Ширина полос движения на проезжей части подъездных дорог при необходимости пропуска общественного пассажирского транспорта должна быть 3,75 м, без пропуска маршрутов общественного транспорта - 3 м. Ширина обочин должна быть 2 м.</w:t>
      </w:r>
    </w:p>
    <w:p w14:paraId="7EDEA403" w14:textId="77777777" w:rsidR="00183BD4" w:rsidRPr="00B96823" w:rsidRDefault="00183BD4">
      <w:bookmarkStart w:id="777" w:name="sub_12055112"/>
      <w:r w:rsidRPr="00B96823">
        <w:t>5.5.112. Главные улицы включают проезжую часть и тротуары. Число полос на проезжей части в обоих направлениях принимается не менее двух.</w:t>
      </w:r>
    </w:p>
    <w:bookmarkEnd w:id="777"/>
    <w:p w14:paraId="3E470725" w14:textId="77777777" w:rsidR="00183BD4" w:rsidRPr="00B96823" w:rsidRDefault="00183BD4">
      <w:r w:rsidRPr="00B96823">
        <w:t>Ширина полос движения на проезжих частях главных улиц при необходимости пропуска общественного пассажирского транспорта должна быть 3,5 м, без пропуска маршрутов общественного транспорта - 3 м.</w:t>
      </w:r>
    </w:p>
    <w:p w14:paraId="45E9DA40" w14:textId="77777777" w:rsidR="00183BD4" w:rsidRPr="00B96823" w:rsidRDefault="00183BD4">
      <w:r w:rsidRPr="00B96823">
        <w:t>Тротуары устраиваются с двух сторон. Ширина тротуаров принимается не менее 1,5 м.</w:t>
      </w:r>
    </w:p>
    <w:p w14:paraId="3766B1DA" w14:textId="77777777" w:rsidR="00183BD4" w:rsidRPr="00B96823" w:rsidRDefault="00183BD4">
      <w:bookmarkStart w:id="778" w:name="sub_12055113"/>
      <w:r w:rsidRPr="00B96823">
        <w:t xml:space="preserve">5.5.113. Планировочное решение малоэтажной жилой застройки должно обеспечивать проезд автотранспорта ко всем зданиям и сооружениям, в том числе к домам, расположенным на </w:t>
      </w:r>
      <w:proofErr w:type="spellStart"/>
      <w:r w:rsidRPr="00B96823">
        <w:t>приквартирных</w:t>
      </w:r>
      <w:proofErr w:type="spellEnd"/>
      <w:r w:rsidRPr="00B96823">
        <w:t xml:space="preserve"> участках.</w:t>
      </w:r>
    </w:p>
    <w:p w14:paraId="79C1C18C" w14:textId="77777777" w:rsidR="00183BD4" w:rsidRPr="00B96823" w:rsidRDefault="00183BD4">
      <w:bookmarkStart w:id="779" w:name="sub_12055114"/>
      <w:bookmarkEnd w:id="778"/>
      <w:r w:rsidRPr="00B96823">
        <w:t>5.5.114. На проездах следует предусматривать разъездные площадки длиной не менее 15 м и шириной не менее 7 м, включая ширину проезжей части.</w:t>
      </w:r>
    </w:p>
    <w:bookmarkEnd w:id="779"/>
    <w:p w14:paraId="192B1165" w14:textId="77777777" w:rsidR="00183BD4" w:rsidRPr="00B96823" w:rsidRDefault="00183BD4">
      <w:r w:rsidRPr="00B96823">
        <w:t>Расстояние между разъездными площадками, а также между разъездными площадками и перекрестками должно быть не более 200 м.</w:t>
      </w:r>
    </w:p>
    <w:p w14:paraId="24471B25" w14:textId="77777777" w:rsidR="00183BD4" w:rsidRPr="00B96823" w:rsidRDefault="00183BD4">
      <w:r w:rsidRPr="00B96823">
        <w:t>Максимальная протяженность тупикового проезда не должна превышать 150 м. Тупиковые проезды должны заканчиваться разворотными площадками размером не менее 12 м x 12 м. Использование разворотной площадки для стоянки автомобилей не допускается.</w:t>
      </w:r>
    </w:p>
    <w:p w14:paraId="56E930E8" w14:textId="77777777" w:rsidR="00183BD4" w:rsidRPr="00B96823" w:rsidRDefault="00183BD4"/>
    <w:p w14:paraId="4B0625A6" w14:textId="77777777" w:rsidR="00183BD4" w:rsidRPr="00B96823" w:rsidRDefault="00183BD4">
      <w:bookmarkStart w:id="780" w:name="sub_1205504"/>
      <w:r w:rsidRPr="00B96823">
        <w:rPr>
          <w:rStyle w:val="a3"/>
          <w:bCs/>
          <w:color w:val="auto"/>
        </w:rPr>
        <w:t>Сеть общественного пассажирского транспорта:</w:t>
      </w:r>
    </w:p>
    <w:bookmarkEnd w:id="780"/>
    <w:p w14:paraId="45DF2453" w14:textId="77777777" w:rsidR="00183BD4" w:rsidRPr="00B96823" w:rsidRDefault="00183BD4"/>
    <w:p w14:paraId="1C8167E2" w14:textId="77777777" w:rsidR="00183BD4" w:rsidRPr="00B96823" w:rsidRDefault="00183BD4">
      <w:bookmarkStart w:id="781" w:name="sub_12055115"/>
      <w:r w:rsidRPr="00B96823">
        <w:t>5.5.115. Система общественного пассажирского транспорта должна обеспечивать функциональную целостность и взаимосвязанность всех основных структурных элементов территории с учетом перспектив развития городских округов и городских поселений.</w:t>
      </w:r>
    </w:p>
    <w:bookmarkEnd w:id="781"/>
    <w:p w14:paraId="2B7B19E0" w14:textId="77777777" w:rsidR="00183BD4" w:rsidRPr="00B96823" w:rsidRDefault="00183BD4">
      <w:r w:rsidRPr="00B96823">
        <w:t>При разработке проекта организации транспортного обслуживания населения следует обеспечивать быстроту, комфорт и безопасность транспортных передвижений жителей городских округов и городских поселений, а также ежедневных мигрантов из пригородной зоны.</w:t>
      </w:r>
    </w:p>
    <w:p w14:paraId="2C9C78DF" w14:textId="77777777" w:rsidR="00183BD4" w:rsidRPr="00B96823" w:rsidRDefault="00183BD4">
      <w:bookmarkStart w:id="782" w:name="sub_12055116"/>
      <w:r w:rsidRPr="00B96823">
        <w:t xml:space="preserve">5.5.116. Вид общественного пассажирского транспорта следует выбирать на основании расчетных пассажиропотоков и дальностей поездок пассажиров. Провозная способность различных видов транспорта, параметры устройств и сооружений (платформы, посадочные </w:t>
      </w:r>
      <w:r w:rsidRPr="00B96823">
        <w:lastRenderedPageBreak/>
        <w:t>площадки) определяются на расчетный срок по норме наполнения подвижного состава - 4 чел./кв. м свободной площади пола пассажирского салона для обычных видов наземного транспорта.</w:t>
      </w:r>
    </w:p>
    <w:p w14:paraId="09D5DC54" w14:textId="77777777" w:rsidR="00183BD4" w:rsidRPr="00B96823" w:rsidRDefault="00183BD4">
      <w:bookmarkStart w:id="783" w:name="sub_12055117"/>
      <w:bookmarkEnd w:id="782"/>
      <w:r w:rsidRPr="00B96823">
        <w:t>5.5.117. Линии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w:t>
      </w:r>
    </w:p>
    <w:p w14:paraId="6C7249C5" w14:textId="77777777" w:rsidR="00183BD4" w:rsidRPr="00B96823" w:rsidRDefault="00183BD4">
      <w:bookmarkStart w:id="784" w:name="sub_12055118"/>
      <w:bookmarkEnd w:id="783"/>
      <w:r w:rsidRPr="00B96823">
        <w:t>5.5.118. В центральных районах крупных городов при ограниченной пропускной способности улично-дорожной сети допускается предусматривать внеуличные участки трамвайных линий в тоннелях мелкого заложения или на эстакадах.</w:t>
      </w:r>
    </w:p>
    <w:p w14:paraId="778500CD" w14:textId="77777777" w:rsidR="00183BD4" w:rsidRPr="00B96823" w:rsidRDefault="00183BD4">
      <w:bookmarkStart w:id="785" w:name="sub_12055119"/>
      <w:bookmarkEnd w:id="784"/>
      <w:r w:rsidRPr="00B96823">
        <w:t>5.5.119. В историческом ядре общегородского центра в случае невозможности обеспечения нормативной пешеходной доступности остановок общественного пассажирского транспорта допускается устройство местной системы специализированных видов транспорта.</w:t>
      </w:r>
    </w:p>
    <w:p w14:paraId="447CAA97" w14:textId="77777777" w:rsidR="00183BD4" w:rsidRPr="00B96823" w:rsidRDefault="00183BD4">
      <w:bookmarkStart w:id="786" w:name="sub_12055120"/>
      <w:bookmarkEnd w:id="785"/>
      <w:r w:rsidRPr="00B96823">
        <w:t xml:space="preserve">5.5.120. Через жилые районы площадью свыше 100 га в условиях реконструкции свыше 50 га допускается прокладывать линии общественного пассажирского транспорта по </w:t>
      </w:r>
      <w:proofErr w:type="spellStart"/>
      <w:r w:rsidRPr="00B96823">
        <w:t>пешеходно</w:t>
      </w:r>
      <w:proofErr w:type="spellEnd"/>
      <w:r w:rsidRPr="00B96823">
        <w:t>-транспортным улицам. Интенсивность движения средств общественного транспорта не должна превышать 30 ед./ч в двух направлениях, а расчетная скорость движения - 40 км/ч.</w:t>
      </w:r>
    </w:p>
    <w:p w14:paraId="7DA92EE7" w14:textId="77777777" w:rsidR="00183BD4" w:rsidRPr="00B96823" w:rsidRDefault="00183BD4">
      <w:bookmarkStart w:id="787" w:name="sub_12055121"/>
      <w:bookmarkEnd w:id="786"/>
      <w:r w:rsidRPr="00B96823">
        <w:t>3.5.121. Плотность сети линий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 в пределах 1,5 - 2,5 км/кв. км.</w:t>
      </w:r>
    </w:p>
    <w:bookmarkEnd w:id="787"/>
    <w:p w14:paraId="5E796221" w14:textId="77777777" w:rsidR="00183BD4" w:rsidRPr="00B96823" w:rsidRDefault="00183BD4">
      <w:r w:rsidRPr="00B96823">
        <w:t>В центральных районах крупных городских округов плотность этой сети допускается увеличивать до 4,5 км/кв. км.</w:t>
      </w:r>
    </w:p>
    <w:p w14:paraId="71B682E6" w14:textId="77777777" w:rsidR="00183BD4" w:rsidRPr="00B96823" w:rsidRDefault="00183BD4">
      <w:bookmarkStart w:id="788" w:name="sub_12055122"/>
      <w:r w:rsidRPr="00B96823">
        <w:t>5.5.122. Расстояния между остановочными пунктами общественного пассажирского транспорта (автобуса, троллейбуса, трамвая) следует принимать 400 - 600 м, в пределах центрального ядра городского округа, городского поселения - 300 м.</w:t>
      </w:r>
    </w:p>
    <w:p w14:paraId="01C89583" w14:textId="77777777" w:rsidR="00183BD4" w:rsidRPr="00B96823" w:rsidRDefault="00183BD4">
      <w:bookmarkStart w:id="789" w:name="sub_12055123"/>
      <w:bookmarkEnd w:id="788"/>
      <w:r w:rsidRPr="00B96823">
        <w:t>5.5.123. Дальность пешеходных подходов до ближайшей остановки общественного пассажирского транспорта следует принимать не более 500 м.</w:t>
      </w:r>
    </w:p>
    <w:bookmarkEnd w:id="789"/>
    <w:p w14:paraId="071C820F" w14:textId="77777777" w:rsidR="00183BD4" w:rsidRPr="00B96823" w:rsidRDefault="00183BD4">
      <w:r w:rsidRPr="00B96823">
        <w:t>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 м; в производственных зонах - не более 400 м от проходных предприятий; в зонах массового отдыха и спорта - не более 800 м от главного входа.</w:t>
      </w:r>
    </w:p>
    <w:p w14:paraId="6BB62728" w14:textId="77777777" w:rsidR="00183BD4" w:rsidRPr="00B96823" w:rsidRDefault="00183BD4">
      <w:r w:rsidRPr="00B96823">
        <w:t>В условиях сложного рельефа, при отсутствии специального подъемного пассажирского транспорта указанные расстояния следует уменьшать на 50 м на каждые 10 м преодолеваемого перепада рельефа.</w:t>
      </w:r>
    </w:p>
    <w:p w14:paraId="460912B9" w14:textId="77777777" w:rsidR="00183BD4" w:rsidRPr="00B96823" w:rsidRDefault="00183BD4"/>
    <w:p w14:paraId="65200ECF" w14:textId="77777777" w:rsidR="00183BD4" w:rsidRPr="00B96823" w:rsidRDefault="00183BD4">
      <w:r w:rsidRPr="00B96823">
        <w:rPr>
          <w:rStyle w:val="a3"/>
          <w:bCs/>
          <w:color w:val="auto"/>
        </w:rPr>
        <w:t>Примечание.</w:t>
      </w:r>
    </w:p>
    <w:p w14:paraId="19E4FF9B" w14:textId="77777777" w:rsidR="00183BD4" w:rsidRPr="00B96823" w:rsidRDefault="00183BD4">
      <w:r w:rsidRPr="00B96823">
        <w:t>В районах индивидуальной усадебной застройки дальность пешеходных подходов к ближайшей остановке общественного транспорта может быть увеличена в больших городских округах и городских поселениях до 600 м, в малых и средних - до 800 м.</w:t>
      </w:r>
    </w:p>
    <w:p w14:paraId="012EA013" w14:textId="77777777" w:rsidR="00183BD4" w:rsidRPr="00B96823" w:rsidRDefault="00183BD4"/>
    <w:p w14:paraId="74BFA64E" w14:textId="77777777" w:rsidR="00183BD4" w:rsidRPr="00B96823" w:rsidRDefault="00183BD4">
      <w:bookmarkStart w:id="790" w:name="sub_12055124"/>
      <w:r w:rsidRPr="00B96823">
        <w:t>5.5.124. Остановочные пункты общественного пассажирского транспорта следует размещать с обеспечением следующих требований:</w:t>
      </w:r>
    </w:p>
    <w:bookmarkEnd w:id="790"/>
    <w:p w14:paraId="775C0162" w14:textId="77777777" w:rsidR="00183BD4" w:rsidRPr="00B96823" w:rsidRDefault="00183BD4">
      <w:r w:rsidRPr="00B96823">
        <w:t>на магистральных улицах общегородского значения и районных - в габаритах проезжей части;</w:t>
      </w:r>
    </w:p>
    <w:p w14:paraId="1FAE0C82" w14:textId="77777777" w:rsidR="00183BD4" w:rsidRPr="00B96823" w:rsidRDefault="00183BD4">
      <w:r w:rsidRPr="00B96823">
        <w:t>в зонах транспортных развязок и пересечений - вне элементов развязок (съездов, въездов и прочего);</w:t>
      </w:r>
    </w:p>
    <w:p w14:paraId="73228D19" w14:textId="77777777" w:rsidR="00183BD4" w:rsidRPr="00B96823" w:rsidRDefault="00183BD4">
      <w:r w:rsidRPr="00B96823">
        <w:t>в случае, если стоящие на остановочных пунктах троллейбусы и автобусы создают помехи движению транспортных потоков, следует предусматривать карманы.</w:t>
      </w:r>
    </w:p>
    <w:p w14:paraId="0F8BE8ED" w14:textId="77777777" w:rsidR="00183BD4" w:rsidRPr="00B96823" w:rsidRDefault="00183BD4">
      <w:bookmarkStart w:id="791" w:name="sub_12055125"/>
      <w:r w:rsidRPr="00B96823">
        <w:t>5.5.125. Остановочные пункты на линиях троллейбуса и автобуса на магистральных улицах общегородского значения (с регулируемым движением) и на магистралях районного значения следует размещать за перекрестком, на расстоянии не менее 25 м от него.</w:t>
      </w:r>
    </w:p>
    <w:bookmarkEnd w:id="791"/>
    <w:p w14:paraId="057394DB" w14:textId="77777777" w:rsidR="00183BD4" w:rsidRPr="00B96823" w:rsidRDefault="00183BD4">
      <w:r w:rsidRPr="00B96823">
        <w:t xml:space="preserve">Допускается размещение остановочных пунктов троллейбуса и автобуса перед </w:t>
      </w:r>
      <w:r w:rsidRPr="00B96823">
        <w:lastRenderedPageBreak/>
        <w:t>перекрестком на расстоянии не менее 40 м в случае, если пропускная способность улицы до перекрестка больше, чем за перекрестком.</w:t>
      </w:r>
    </w:p>
    <w:p w14:paraId="3E225759" w14:textId="77777777" w:rsidR="00183BD4" w:rsidRPr="00B96823" w:rsidRDefault="00183BD4">
      <w:r w:rsidRPr="00B96823">
        <w:t>Расстояние до остановочного пункта исчисляется от "стоп-линии".</w:t>
      </w:r>
    </w:p>
    <w:p w14:paraId="467DB73D" w14:textId="77777777" w:rsidR="00183BD4" w:rsidRPr="00B96823" w:rsidRDefault="00183BD4">
      <w:bookmarkStart w:id="792" w:name="sub_12055126"/>
      <w:r w:rsidRPr="00B96823">
        <w:t>5.5.126. Заездной карман для автобусов устраивают при размещении остановки в зоне пересечения или примыкания автомобильных дорог, когда переходно-скоростная полоса одновременно используется как автобусами, так и транспортными средствами, въезжающими на дорогу с автобусным сообщением.</w:t>
      </w:r>
    </w:p>
    <w:bookmarkEnd w:id="792"/>
    <w:p w14:paraId="5FEB8B0E" w14:textId="77777777" w:rsidR="00183BD4" w:rsidRPr="00B96823" w:rsidRDefault="00183BD4">
      <w:r w:rsidRPr="00B96823">
        <w:t>Заездной карман состоит из остановочной площадки и участков въезда и выезда на площадку. Ширину остановочной площадки следует принимать равной ширине основных полос проезжей части, а длину - в зависимости от числа одновременно останавливающихся автобусов и их габаритов по длине, но не менее 13 м. Длина участков въезда и выезда равна 15 м.</w:t>
      </w:r>
    </w:p>
    <w:p w14:paraId="6A428781" w14:textId="77777777" w:rsidR="00183BD4" w:rsidRPr="00B96823" w:rsidRDefault="00183BD4">
      <w:bookmarkStart w:id="793" w:name="sub_12055127"/>
      <w:r w:rsidRPr="00B96823">
        <w:t>5.5.127. Длина посадочной площадки на остановках автобусных, троллейбусных и трамвайных маршрутов должна быть не менее длины остановочной площадки.</w:t>
      </w:r>
    </w:p>
    <w:bookmarkEnd w:id="793"/>
    <w:p w14:paraId="15553D87" w14:textId="77777777" w:rsidR="00183BD4" w:rsidRPr="00B96823" w:rsidRDefault="00183BD4">
      <w:r w:rsidRPr="00B96823">
        <w:t>Ширина посадочной площадки должна быть не менее 3 м; для установки павильона ожидания следует предусматривать уширение до 5 м.</w:t>
      </w:r>
    </w:p>
    <w:p w14:paraId="02261979" w14:textId="77777777" w:rsidR="00183BD4" w:rsidRPr="00B96823" w:rsidRDefault="00183BD4">
      <w:bookmarkStart w:id="794" w:name="sub_12055128"/>
      <w:r w:rsidRPr="00B96823">
        <w:t>5.5.128. Павильон может быть закрытого типа или открытого (в виде навеса). Размер павильона определяют с учетом количества одновременно находящихся в час "пик" на остановочной площадке пассажиров из расчета 4 чел./кв. м. Ближайшая грань павильона должна быть расположена не ближе 3 м от кромки остановочной площадки.</w:t>
      </w:r>
    </w:p>
    <w:p w14:paraId="0AABD7A1" w14:textId="77777777" w:rsidR="00183BD4" w:rsidRPr="00B96823" w:rsidRDefault="00183BD4">
      <w:bookmarkStart w:id="795" w:name="sub_12055129"/>
      <w:bookmarkEnd w:id="794"/>
      <w:r w:rsidRPr="00B96823">
        <w:t>5.5.129. Остановочные пункты трамвая следует размещать до перекрестка (по ходу движения) на расстоянии от него не менее 5 м. Расстояние до остановочного пункта исчисляется от "стоп-линии".</w:t>
      </w:r>
    </w:p>
    <w:bookmarkEnd w:id="795"/>
    <w:p w14:paraId="7D7BF675" w14:textId="77777777" w:rsidR="00183BD4" w:rsidRPr="00B96823" w:rsidRDefault="00183BD4">
      <w:r w:rsidRPr="00B96823">
        <w:t>Допускается размещение остановочных пунктов трамвая за перекрестком в случаях если:</w:t>
      </w:r>
    </w:p>
    <w:p w14:paraId="17AAD577" w14:textId="77777777" w:rsidR="00183BD4" w:rsidRPr="00B96823" w:rsidRDefault="00183BD4">
      <w:r w:rsidRPr="00B96823">
        <w:t xml:space="preserve">за перекрестком находится крупный </w:t>
      </w:r>
      <w:proofErr w:type="spellStart"/>
      <w:r w:rsidRPr="00B96823">
        <w:t>пассажирообразующий</w:t>
      </w:r>
      <w:proofErr w:type="spellEnd"/>
      <w:r w:rsidRPr="00B96823">
        <w:t xml:space="preserve"> пункт;</w:t>
      </w:r>
    </w:p>
    <w:p w14:paraId="0FCC013D" w14:textId="77777777" w:rsidR="00183BD4" w:rsidRPr="00B96823" w:rsidRDefault="00183BD4">
      <w:r w:rsidRPr="00B96823">
        <w:t>пропускная способность улицы за перекрестком больше, чем до перекрестка.</w:t>
      </w:r>
    </w:p>
    <w:p w14:paraId="20582DD2" w14:textId="77777777" w:rsidR="00183BD4" w:rsidRPr="00B96823" w:rsidRDefault="00183BD4">
      <w:r w:rsidRPr="00B96823">
        <w:t>Длина посадочной площадки трамвая при частоте движения не более 30 поездов в час должна быть:</w:t>
      </w:r>
    </w:p>
    <w:p w14:paraId="71E28EA7" w14:textId="77777777" w:rsidR="00183BD4" w:rsidRPr="00B96823" w:rsidRDefault="00183BD4">
      <w:r w:rsidRPr="00B96823">
        <w:t xml:space="preserve">при </w:t>
      </w:r>
      <w:proofErr w:type="spellStart"/>
      <w:r w:rsidRPr="00B96823">
        <w:t>одновагонном</w:t>
      </w:r>
      <w:proofErr w:type="spellEnd"/>
      <w:r w:rsidRPr="00B96823">
        <w:t xml:space="preserve"> составе - на 5 м более длины расчетного состава;</w:t>
      </w:r>
    </w:p>
    <w:p w14:paraId="1B8793CE" w14:textId="77777777" w:rsidR="00183BD4" w:rsidRPr="00B96823" w:rsidRDefault="00183BD4">
      <w:r w:rsidRPr="00B96823">
        <w:t xml:space="preserve">при </w:t>
      </w:r>
      <w:proofErr w:type="spellStart"/>
      <w:r w:rsidRPr="00B96823">
        <w:t>двухвагонном</w:t>
      </w:r>
      <w:proofErr w:type="spellEnd"/>
      <w:r w:rsidRPr="00B96823">
        <w:t xml:space="preserve"> составе - 40 м.</w:t>
      </w:r>
    </w:p>
    <w:p w14:paraId="3B3E187C" w14:textId="77777777" w:rsidR="00183BD4" w:rsidRPr="00B96823" w:rsidRDefault="00183BD4">
      <w:r w:rsidRPr="00B96823">
        <w:t>Ширину посадочной площадки трамвая следует принимать в зависимости от ожидаемого пассажирооборота, но не менее:</w:t>
      </w:r>
    </w:p>
    <w:p w14:paraId="583E0DEF" w14:textId="77777777" w:rsidR="00183BD4" w:rsidRPr="00B96823" w:rsidRDefault="00183BD4">
      <w:r w:rsidRPr="00B96823">
        <w:t>3 м - при наличии лестничных сходов в пешеходные тоннели;</w:t>
      </w:r>
    </w:p>
    <w:p w14:paraId="5FA96F33" w14:textId="77777777" w:rsidR="00183BD4" w:rsidRPr="00B96823" w:rsidRDefault="00183BD4">
      <w:r w:rsidRPr="00B96823">
        <w:t>1,5 м - при отсутствии лестничных сходов.</w:t>
      </w:r>
    </w:p>
    <w:p w14:paraId="021BEE84" w14:textId="77777777" w:rsidR="00183BD4" w:rsidRPr="00B96823" w:rsidRDefault="00183BD4">
      <w:r w:rsidRPr="00B96823">
        <w:t>Остановочные пункты и разъезды следует располагать на прямых участках пути с продольным уклоном не более 30 процентов. В стесненных условиях допускается размещать остановочные пункты на внутренних участках кривых радиусом не менее 100 м, а также на путях с продольным уклоном не более 40 процентов.</w:t>
      </w:r>
    </w:p>
    <w:p w14:paraId="049A0284" w14:textId="77777777" w:rsidR="00183BD4" w:rsidRPr="00B96823" w:rsidRDefault="00183BD4">
      <w:bookmarkStart w:id="796" w:name="sub_12055130"/>
      <w:r w:rsidRPr="00B96823">
        <w:t>5.5.130. Остановочные пункты общественного пассажирского транспорта запрещается проектировать в охранных зонах высоковольтных линий электропередач.</w:t>
      </w:r>
    </w:p>
    <w:p w14:paraId="235F3D27" w14:textId="77777777" w:rsidR="00183BD4" w:rsidRPr="00B96823" w:rsidRDefault="00183BD4">
      <w:bookmarkStart w:id="797" w:name="sub_12055131"/>
      <w:bookmarkEnd w:id="796"/>
      <w:r w:rsidRPr="00B96823">
        <w:t xml:space="preserve">5.5.131. На конечных пунктах маршрутной сети общественного пассажирского транспорта следует предусматривать </w:t>
      </w:r>
      <w:proofErr w:type="spellStart"/>
      <w:r w:rsidRPr="00B96823">
        <w:t>отстойно</w:t>
      </w:r>
      <w:proofErr w:type="spellEnd"/>
      <w:r w:rsidRPr="00B96823">
        <w:t>-разворотные площадки с учетом необходимости снятия с линии в межпиковый период около 30 процентов подвижного состава.</w:t>
      </w:r>
    </w:p>
    <w:bookmarkEnd w:id="797"/>
    <w:p w14:paraId="17B9B84F" w14:textId="77777777" w:rsidR="00183BD4" w:rsidRPr="00B96823" w:rsidRDefault="00183BD4">
      <w:r w:rsidRPr="00B96823">
        <w:t xml:space="preserve">Для автобуса, троллейбуса и трамвая площадь </w:t>
      </w:r>
      <w:proofErr w:type="spellStart"/>
      <w:r w:rsidRPr="00B96823">
        <w:t>отстойно</w:t>
      </w:r>
      <w:proofErr w:type="spellEnd"/>
      <w:r w:rsidRPr="00B96823">
        <w:t xml:space="preserve">-разворотной площадки должна определяться расчетом в зависимости от количества маршрутов и частоты движения исходя из норматива 100 - 200 кв. м на одно </w:t>
      </w:r>
      <w:proofErr w:type="spellStart"/>
      <w:r w:rsidRPr="00B96823">
        <w:t>машино</w:t>
      </w:r>
      <w:proofErr w:type="spellEnd"/>
      <w:r w:rsidRPr="00B96823">
        <w:t>-место.</w:t>
      </w:r>
    </w:p>
    <w:p w14:paraId="4AE06D4D" w14:textId="77777777" w:rsidR="00183BD4" w:rsidRPr="00B96823" w:rsidRDefault="00183BD4">
      <w:r w:rsidRPr="00B96823">
        <w:t xml:space="preserve">Ширина </w:t>
      </w:r>
      <w:proofErr w:type="spellStart"/>
      <w:r w:rsidRPr="00B96823">
        <w:t>отстойно</w:t>
      </w:r>
      <w:proofErr w:type="spellEnd"/>
      <w:r w:rsidRPr="00B96823">
        <w:t>-разворотной площадки для автобуса и троллейбуса должна быть не менее 30 м, для трамвая - не менее 50 м.</w:t>
      </w:r>
    </w:p>
    <w:p w14:paraId="1ECE06D1" w14:textId="77777777" w:rsidR="00183BD4" w:rsidRPr="00B96823" w:rsidRDefault="00183BD4">
      <w:r w:rsidRPr="00B96823">
        <w:t xml:space="preserve">Границы </w:t>
      </w:r>
      <w:proofErr w:type="spellStart"/>
      <w:r w:rsidRPr="00B96823">
        <w:t>отстойно</w:t>
      </w:r>
      <w:proofErr w:type="spellEnd"/>
      <w:r w:rsidRPr="00B96823">
        <w:t>-разворотных площадок должны быть закреплены в плане красных линий.</w:t>
      </w:r>
    </w:p>
    <w:p w14:paraId="60E84801" w14:textId="77777777" w:rsidR="00183BD4" w:rsidRPr="00B96823" w:rsidRDefault="00183BD4">
      <w:bookmarkStart w:id="798" w:name="sub_12055132"/>
      <w:r w:rsidRPr="00B96823">
        <w:lastRenderedPageBreak/>
        <w:t xml:space="preserve">5.5.132. </w:t>
      </w:r>
      <w:proofErr w:type="spellStart"/>
      <w:r w:rsidRPr="00B96823">
        <w:t>Отстойно</w:t>
      </w:r>
      <w:proofErr w:type="spellEnd"/>
      <w:r w:rsidRPr="00B96823">
        <w:t>-разворотные площадки общественного пассажирского транспорта в зависимости от их емкости должны размещаться в удалении от жилой застройки не менее чем на 50 м.</w:t>
      </w:r>
    </w:p>
    <w:bookmarkEnd w:id="798"/>
    <w:p w14:paraId="4A1F4486" w14:textId="77777777" w:rsidR="00183BD4" w:rsidRPr="00B96823" w:rsidRDefault="00183BD4">
      <w:r w:rsidRPr="00B96823">
        <w:t xml:space="preserve">5.5.133. На конечных станциях общественного пассажирского транспорта на городских и </w:t>
      </w:r>
      <w:proofErr w:type="spellStart"/>
      <w:r w:rsidRPr="00B96823">
        <w:t>пригородно</w:t>
      </w:r>
      <w:proofErr w:type="spellEnd"/>
      <w:r w:rsidRPr="00B96823">
        <w:t>-городских маршрутах должно предусматриваться устройство помещений для водителей и обслуживающего персонала.</w:t>
      </w:r>
    </w:p>
    <w:p w14:paraId="2C94B3AE" w14:textId="77777777" w:rsidR="00183BD4" w:rsidRPr="00B96823" w:rsidRDefault="00183BD4">
      <w:r w:rsidRPr="00B96823">
        <w:t xml:space="preserve">Площадь участков для устройства служебных помещений определяется в соответствии с </w:t>
      </w:r>
      <w:hyperlink w:anchor="sub_1060" w:history="1">
        <w:r w:rsidRPr="00B96823">
          <w:rPr>
            <w:rStyle w:val="a4"/>
            <w:rFonts w:cs="Times New Roman CYR"/>
            <w:color w:val="auto"/>
          </w:rPr>
          <w:t>таблицей 106</w:t>
        </w:r>
      </w:hyperlink>
      <w:r w:rsidRPr="00B96823">
        <w:t xml:space="preserve"> основной части настоящих Нормативов.</w:t>
      </w:r>
    </w:p>
    <w:p w14:paraId="5FBDDC5F" w14:textId="77777777" w:rsidR="00183BD4" w:rsidRPr="00B96823" w:rsidRDefault="00183BD4">
      <w:r w:rsidRPr="00B96823">
        <w:t>В пересадочных узлах независимо от значений расчетных пассажиропотоков время передвижения на пересадку пассажиров не должно превышать 5 мин без учета времени ожидания транспорта. В городских округах и крупных городах и городах-курортах в отдельных случаях в местах пересадки с одного вида транспорта на другой организуются транспортно-пересадочные узлы (ТПУ) как комплекс всех элементов, формирующих пересадочный процесс.</w:t>
      </w:r>
    </w:p>
    <w:p w14:paraId="11BC1144" w14:textId="77777777" w:rsidR="00183BD4" w:rsidRPr="00B96823" w:rsidRDefault="00183BD4">
      <w:r w:rsidRPr="00B96823">
        <w:t>В зависимости от вида ТПУ в его состав входят: остановочные пункты внешнего и пригородного транспорта, станции внеуличного скоростного электротранспорта, остановки уличного пассажирского транспорта, парковки легкового индивидуального транспорта, площади и пути пешеходного движения.</w:t>
      </w:r>
    </w:p>
    <w:p w14:paraId="76EF0EA1" w14:textId="77777777" w:rsidR="00183BD4" w:rsidRPr="00B96823" w:rsidRDefault="00183BD4">
      <w:r w:rsidRPr="00B96823">
        <w:t>Расстояние пешеходных подходов от остановочных пунктов наземного транспорта в ТПУ не должно превышать:</w:t>
      </w:r>
    </w:p>
    <w:p w14:paraId="4C1127C8" w14:textId="77777777" w:rsidR="00183BD4" w:rsidRPr="00B96823" w:rsidRDefault="00183BD4">
      <w:r w:rsidRPr="00B96823">
        <w:t>- до станций метрополитена, скоростного трамвая и городской железной дороги - не более 100 м;</w:t>
      </w:r>
    </w:p>
    <w:p w14:paraId="492FEFB5" w14:textId="77777777" w:rsidR="00183BD4" w:rsidRPr="00B96823" w:rsidRDefault="00183BD4">
      <w:r w:rsidRPr="00B96823">
        <w:t xml:space="preserve">- до станций и остановочных пунктов </w:t>
      </w:r>
      <w:proofErr w:type="spellStart"/>
      <w:r w:rsidRPr="00B96823">
        <w:t>пригородно</w:t>
      </w:r>
      <w:proofErr w:type="spellEnd"/>
      <w:r w:rsidRPr="00B96823">
        <w:t>-городских железных дорог - не более 150 м.</w:t>
      </w:r>
    </w:p>
    <w:p w14:paraId="4F0BDA9B" w14:textId="77777777" w:rsidR="00183BD4" w:rsidRPr="00B96823" w:rsidRDefault="00183BD4">
      <w:r w:rsidRPr="00B96823">
        <w:t xml:space="preserve">В пределах ТПУ "метрополитен - </w:t>
      </w:r>
      <w:proofErr w:type="spellStart"/>
      <w:r w:rsidRPr="00B96823">
        <w:t>пригородно</w:t>
      </w:r>
      <w:proofErr w:type="spellEnd"/>
      <w:r w:rsidRPr="00B96823">
        <w:t>-городская и городская железная дорога" протяженность пешеходных путей не должна превышать 150 м.</w:t>
      </w:r>
    </w:p>
    <w:p w14:paraId="14CE3CB6" w14:textId="77777777" w:rsidR="00183BD4" w:rsidRPr="00B96823" w:rsidRDefault="00183BD4">
      <w:r w:rsidRPr="00B96823">
        <w:t>В ТПУ типа "наземный транспорт - наземный транспорт" следует обеспечивать дальность пешеходных подходов не более 120 м.</w:t>
      </w:r>
    </w:p>
    <w:p w14:paraId="46FBC1C6" w14:textId="77777777" w:rsidR="00183BD4" w:rsidRPr="00B96823" w:rsidRDefault="00183BD4"/>
    <w:p w14:paraId="4345907D" w14:textId="77777777" w:rsidR="00183BD4" w:rsidRPr="00B96823" w:rsidRDefault="00183BD4">
      <w:r w:rsidRPr="00B96823">
        <w:rPr>
          <w:rStyle w:val="a3"/>
          <w:bCs/>
          <w:color w:val="auto"/>
        </w:rPr>
        <w:t>Примечание</w:t>
      </w:r>
      <w:r w:rsidRPr="00B96823">
        <w:t xml:space="preserve"> - Протяженность пешеходного пути следует исчислять от остановки наземного транспорта до входа в вестибюль станции внеуличного скоростного транспорта.</w:t>
      </w:r>
    </w:p>
    <w:p w14:paraId="5EC4D0CB" w14:textId="77777777" w:rsidR="00183BD4" w:rsidRPr="00B96823" w:rsidRDefault="00183BD4">
      <w:r w:rsidRPr="00B96823">
        <w:t>Коммуникационные элементы ТПУ, разгрузочные площадки перед станциями метрополитена и другими объектами массового посещения следует проектировать из условий обеспечения расчетной плотности движения потоков не более 0,45 чел./м</w:t>
      </w:r>
      <w:r w:rsidRPr="00B96823">
        <w:rPr>
          <w:vertAlign w:val="superscript"/>
        </w:rPr>
        <w:t> 2</w:t>
      </w:r>
      <w:r w:rsidRPr="00B96823">
        <w:t>. Для обеспечения передвижения МГН используются локальные транспортные системы: транспортеры, лифты, движущиеся дорожки, подъемники.</w:t>
      </w:r>
    </w:p>
    <w:p w14:paraId="3F8ADD3A" w14:textId="77777777" w:rsidR="00183BD4" w:rsidRPr="00B96823" w:rsidRDefault="00183BD4">
      <w:r w:rsidRPr="00B96823">
        <w:t xml:space="preserve">5.5.134. Проектирование трамвайных и троллейбусных линий следует осуществлять в соответствии с </w:t>
      </w:r>
      <w:hyperlink r:id="rId225" w:history="1">
        <w:r w:rsidRPr="00B96823">
          <w:rPr>
            <w:rStyle w:val="a4"/>
            <w:rFonts w:cs="Times New Roman CYR"/>
            <w:color w:val="auto"/>
          </w:rPr>
          <w:t>СП 98.13330.2012</w:t>
        </w:r>
      </w:hyperlink>
      <w:r w:rsidRPr="00B96823">
        <w:t xml:space="preserve"> и </w:t>
      </w:r>
      <w:hyperlink r:id="rId226" w:history="1">
        <w:r w:rsidRPr="00B96823">
          <w:rPr>
            <w:rStyle w:val="a4"/>
            <w:rFonts w:cs="Times New Roman CYR"/>
            <w:color w:val="auto"/>
          </w:rPr>
          <w:t>СП 84.13330.2016</w:t>
        </w:r>
      </w:hyperlink>
      <w:r w:rsidRPr="00B96823">
        <w:t>.</w:t>
      </w:r>
    </w:p>
    <w:p w14:paraId="4D55DFF9" w14:textId="77777777" w:rsidR="00183BD4" w:rsidRPr="00B96823" w:rsidRDefault="00183BD4"/>
    <w:p w14:paraId="727E2E7E" w14:textId="77777777" w:rsidR="00183BD4" w:rsidRPr="00B96823" w:rsidRDefault="00183BD4">
      <w:bookmarkStart w:id="799" w:name="sub_1205505"/>
      <w:r w:rsidRPr="00B96823">
        <w:rPr>
          <w:rStyle w:val="a3"/>
          <w:bCs/>
          <w:color w:val="auto"/>
        </w:rPr>
        <w:t>Сооружения и устройства для хранения, парковки и обслуживания транспортных средств:</w:t>
      </w:r>
    </w:p>
    <w:bookmarkEnd w:id="799"/>
    <w:p w14:paraId="6DCA8C36" w14:textId="77777777" w:rsidR="00183BD4" w:rsidRPr="00B96823" w:rsidRDefault="00183BD4">
      <w:r w:rsidRPr="00B96823">
        <w:t xml:space="preserve">5.5.135. В городских округах и поселениях должны быть предусмотрены территории для хранения, парковки и технического обслуживания легковых автомобилей всех категорий, исходя из уровня насыщения легковыми автомобилями в соответствии с </w:t>
      </w:r>
      <w:hyperlink w:anchor="sub_120557" w:history="1">
        <w:r w:rsidRPr="00B96823">
          <w:rPr>
            <w:rStyle w:val="a4"/>
            <w:rFonts w:cs="Times New Roman CYR"/>
            <w:color w:val="auto"/>
          </w:rPr>
          <w:t>подпунктом 5.5.7</w:t>
        </w:r>
      </w:hyperlink>
      <w:r w:rsidRPr="00B96823">
        <w:t xml:space="preserve"> настоящего раздела, а также с учетом сложившегося фактического уровня автомобилизации в конкретных условиях планируемой территории.</w:t>
      </w:r>
    </w:p>
    <w:p w14:paraId="0E71D7F3" w14:textId="77777777" w:rsidR="00183BD4" w:rsidRPr="00B96823" w:rsidRDefault="00183BD4">
      <w:bookmarkStart w:id="800" w:name="sub_12055136"/>
      <w:r w:rsidRPr="00B96823">
        <w:t>5.5.136. Общая обеспеченность автостоянками для постоянного хранения автомобилей должна быть не менее 90 процентов расчетного числа индивидуальных легковых автомобилей.</w:t>
      </w:r>
    </w:p>
    <w:bookmarkEnd w:id="800"/>
    <w:p w14:paraId="40764125" w14:textId="77777777" w:rsidR="00183BD4" w:rsidRPr="00B96823" w:rsidRDefault="00183BD4">
      <w:r w:rsidRPr="00B96823">
        <w:t xml:space="preserve">5.5.137. Открытые автостоянки для временного хранения легковых автомобилей следует предусматривать из расчета не менее чем для 70 процентов расчетного парка индивидуальных легковых автомобилей постоянного и временного населения в агломерациях </w:t>
      </w:r>
      <w:r w:rsidRPr="00B96823">
        <w:lastRenderedPageBreak/>
        <w:t>и курортах, в том числе с учетом дневных миграций на автомобилях (в городских округах и городских поселениях, а также в условиях дефицита территорий следует предусматривать многоуровневые парковки и гаражи), в том числе: жилые районы - 25 процентов;</w:t>
      </w:r>
    </w:p>
    <w:p w14:paraId="13AE074E" w14:textId="77777777" w:rsidR="00183BD4" w:rsidRPr="00B96823" w:rsidRDefault="00183BD4">
      <w:r w:rsidRPr="00B96823">
        <w:t>промышленные и коммунально-складские зоны - 20 процентов;</w:t>
      </w:r>
    </w:p>
    <w:p w14:paraId="165AED2B" w14:textId="77777777" w:rsidR="00183BD4" w:rsidRPr="00B96823" w:rsidRDefault="00183BD4">
      <w:r w:rsidRPr="00B96823">
        <w:t>общегородские и специализированные центры - 5 процентов;</w:t>
      </w:r>
    </w:p>
    <w:p w14:paraId="39493615" w14:textId="77777777" w:rsidR="00183BD4" w:rsidRPr="00B96823" w:rsidRDefault="00183BD4">
      <w:r w:rsidRPr="00B96823">
        <w:t>зоны массового кратковременного отдыха, в том числе курортные - 20 процентов.</w:t>
      </w:r>
    </w:p>
    <w:p w14:paraId="48AC8497" w14:textId="77777777" w:rsidR="00183BD4" w:rsidRPr="00B96823" w:rsidRDefault="00183BD4">
      <w:r w:rsidRPr="00B96823">
        <w:t xml:space="preserve">Конкретное количество парковок в указанных районах, зонах, центрах и территориях определяются исходя из расчетных парковочных мест на </w:t>
      </w:r>
      <w:proofErr w:type="spellStart"/>
      <w:r w:rsidRPr="00B96823">
        <w:t>приобъектных</w:t>
      </w:r>
      <w:proofErr w:type="spellEnd"/>
      <w:r w:rsidRPr="00B96823">
        <w:t xml:space="preserve"> стоянках определяемых в соответствии с </w:t>
      </w:r>
      <w:hyperlink w:anchor="sub_1080" w:history="1">
        <w:r w:rsidRPr="00B96823">
          <w:rPr>
            <w:rStyle w:val="a4"/>
            <w:rFonts w:cs="Times New Roman CYR"/>
            <w:color w:val="auto"/>
          </w:rPr>
          <w:t>таблицей 108</w:t>
        </w:r>
      </w:hyperlink>
      <w:r w:rsidRPr="00B96823">
        <w:t xml:space="preserve"> Нормативов</w:t>
      </w:r>
    </w:p>
    <w:p w14:paraId="1D678134" w14:textId="77777777" w:rsidR="00183BD4" w:rsidRPr="00B96823" w:rsidRDefault="00183BD4">
      <w:r w:rsidRPr="00B96823">
        <w:t>Допускается предусматривать сезонное хранение 10-15 процентов парка легковых автомобилей в гаражах и на открытых стоянках, расположенных за пределами селитебных территорий населенного пункта в пределах 30-минутной транспортной доступности.</w:t>
      </w:r>
    </w:p>
    <w:p w14:paraId="26D47465" w14:textId="77777777" w:rsidR="00183BD4" w:rsidRPr="00B96823" w:rsidRDefault="00183BD4">
      <w:r w:rsidRPr="00B96823">
        <w:t xml:space="preserve">Для паркования легковых автомобилей работников и посетителей объектов и территорий различного функционального назначения следует предусматривать </w:t>
      </w:r>
      <w:proofErr w:type="spellStart"/>
      <w:r w:rsidRPr="00B96823">
        <w:t>приобъектные</w:t>
      </w:r>
      <w:proofErr w:type="spellEnd"/>
      <w:r w:rsidRPr="00B96823">
        <w:t>, кооперированные и перехватывающие стоянки автомобилей. Расчет вместимости таких парковок необходимо производить с учетом пиковых нагрузок и массовых мероприятий в зоне их размещения и обслуживания.</w:t>
      </w:r>
    </w:p>
    <w:p w14:paraId="3F820BA0" w14:textId="77777777" w:rsidR="00183BD4" w:rsidRPr="00B96823" w:rsidRDefault="00183BD4">
      <w:r w:rsidRPr="00B96823">
        <w:t>В городах с населением более 100 тыс. жителей и в курортных городах для перехвата потоков легкового транспорта предусматриваются парковочные места временного хранения, которые размещаются на подъездах к центру города возле транспортно-пересадочных узлов и остановок скоростного массового транспорта: по магистральным направлениям; на периферии города; на подъездах к городам (перехватывающие парковки) - по заданию на проектирование.</w:t>
      </w:r>
    </w:p>
    <w:p w14:paraId="7B04D728" w14:textId="77777777" w:rsidR="00183BD4" w:rsidRPr="00B96823" w:rsidRDefault="00183BD4">
      <w:r w:rsidRPr="00B96823">
        <w:t xml:space="preserve">5.5.138. При проектировании многоквартирных домов в границах отведенного земельного участка следует предусматривать места для хранения и парковки автомобилей из расчета одно </w:t>
      </w:r>
      <w:proofErr w:type="spellStart"/>
      <w:r w:rsidRPr="00B96823">
        <w:t>машино</w:t>
      </w:r>
      <w:proofErr w:type="spellEnd"/>
      <w:r w:rsidRPr="00B96823">
        <w:t>-место на 80 кв. м, площади квартир.</w:t>
      </w:r>
    </w:p>
    <w:p w14:paraId="03BF182A" w14:textId="77777777" w:rsidR="00183BD4" w:rsidRPr="00B96823" w:rsidRDefault="00183BD4">
      <w:r w:rsidRPr="00B96823">
        <w:t>В границах исторических поселений, допускается сокращение парковочных мест с учетом сложившейся застройки и ограничений предмета охраны.</w:t>
      </w:r>
    </w:p>
    <w:p w14:paraId="550EB5D5" w14:textId="77777777" w:rsidR="00183BD4" w:rsidRPr="00B96823" w:rsidRDefault="00183BD4">
      <w:r w:rsidRPr="00B96823">
        <w:t xml:space="preserve">В границах земельного участка проектируемых жилых домов следует предусматривать открытые площадки (гостевые автостоянки) для парковки легковых автомобилей посетителей из расчёта одно </w:t>
      </w:r>
      <w:proofErr w:type="spellStart"/>
      <w:r w:rsidRPr="00B96823">
        <w:t>машино</w:t>
      </w:r>
      <w:proofErr w:type="spellEnd"/>
      <w:r w:rsidRPr="00B96823">
        <w:t>-место (парковочное место) на 600 кв. м. площади квартир, удалённые от подъездов (входных групп) не более чем на 200 м.</w:t>
      </w:r>
    </w:p>
    <w:p w14:paraId="30629D86" w14:textId="77777777" w:rsidR="00183BD4" w:rsidRPr="00B96823" w:rsidRDefault="00183BD4">
      <w:bookmarkStart w:id="801" w:name="sub_12055139"/>
      <w:r w:rsidRPr="00B96823">
        <w:t>5.5.139. Сооружения для хранения легковых автомобилей городского населения следует размещать в радиусе доступности 250 - 300 м от мест жительства автовладельцев, но не более чем в 800 м; на территориях коттеджной застройки - не более чем в 200 м. Допускается увеличивать дальность подходов к сооружениям хранения легковых автомобилей для жителей кварталов с сохраняемой застройкой до 1500 м.</w:t>
      </w:r>
    </w:p>
    <w:p w14:paraId="5241DBCB" w14:textId="77777777" w:rsidR="00183BD4" w:rsidRPr="00B96823" w:rsidRDefault="00183BD4">
      <w:bookmarkStart w:id="802" w:name="sub_12055140"/>
      <w:bookmarkEnd w:id="801"/>
      <w:r w:rsidRPr="00B96823">
        <w:t>5.5.140. Автостоянки могут проектироваться ниже и (или) выше уровня земли, состоять из подземной и надземной частей (подземных и надземных этажей, в том числе с использованием кровли этих зданий), пристраиваться к зданиям другого назначения или встраиваться в них, в том числе располагаться под этими зданиями в подземных, подвальных, цокольных или в нижних надземных этажах, а также размещаться на специально оборудованной открытой площадке на уровне земли.</w:t>
      </w:r>
    </w:p>
    <w:bookmarkEnd w:id="802"/>
    <w:p w14:paraId="4399EAD7" w14:textId="77777777" w:rsidR="00183BD4" w:rsidRPr="00B96823" w:rsidRDefault="00183BD4">
      <w:r w:rsidRPr="00B96823">
        <w:t>Подземные автостоянки допускается размещать также на незастроенной территории (под проездами, улицами, площадями, скверами, газонами и другими).</w:t>
      </w:r>
    </w:p>
    <w:p w14:paraId="02D309C2" w14:textId="77777777" w:rsidR="00183BD4" w:rsidRPr="00B96823" w:rsidRDefault="00183BD4">
      <w:bookmarkStart w:id="803" w:name="sub_12055141"/>
      <w:r w:rsidRPr="00B96823">
        <w:t>5.5.141. Автостоянки допускается размещать в пристройках к зданиям другого функционального назначения в соответствии с требованиями пожарной безопасности.</w:t>
      </w:r>
    </w:p>
    <w:p w14:paraId="752A0E2C" w14:textId="77777777" w:rsidR="00183BD4" w:rsidRPr="00B96823" w:rsidRDefault="00183BD4">
      <w:bookmarkStart w:id="804" w:name="sub_12055142"/>
      <w:bookmarkEnd w:id="803"/>
      <w:r w:rsidRPr="00B96823">
        <w:t>5.5.142. Сооружения для хранения легковых автомобилей всех категорий (надземных и подземных) следует размещать:</w:t>
      </w:r>
    </w:p>
    <w:bookmarkEnd w:id="804"/>
    <w:p w14:paraId="696E9EC0" w14:textId="77777777" w:rsidR="00183BD4" w:rsidRPr="00B96823" w:rsidRDefault="00183BD4">
      <w:r w:rsidRPr="00B96823">
        <w:t>на территориях производственных зон, на территориях защитных зон между полосами отвода железных дорог и линиями застройки, в санитарно-защитных зонах производственных предприятий и железных дорог;</w:t>
      </w:r>
    </w:p>
    <w:p w14:paraId="53CD2AC1" w14:textId="77777777" w:rsidR="00183BD4" w:rsidRPr="00B96823" w:rsidRDefault="00183BD4">
      <w:r w:rsidRPr="00B96823">
        <w:t xml:space="preserve">на территориях жилых районов и микрорайонов (кварталов), в том числе в пределах </w:t>
      </w:r>
      <w:r w:rsidRPr="00B96823">
        <w:lastRenderedPageBreak/>
        <w:t>улиц и дорог, граничащих с жилыми районами и микрорайонами (кварталами).</w:t>
      </w:r>
    </w:p>
    <w:p w14:paraId="00EE0363" w14:textId="77777777" w:rsidR="00183BD4" w:rsidRPr="00B96823" w:rsidRDefault="00183BD4">
      <w:r w:rsidRPr="00B96823">
        <w:t>Автостоянки (открытые площадки) для хранения легковых автомобилей, принадлежащих постоянному населению города, целесообразно временно размещать на участках, резервируемых для перспективного строительства объектов и сооружений различного функционального назначения, включая многоярусные механизированные автостоянки.</w:t>
      </w:r>
    </w:p>
    <w:p w14:paraId="46049534" w14:textId="77777777" w:rsidR="00183BD4" w:rsidRPr="00B96823" w:rsidRDefault="00183BD4">
      <w:r w:rsidRPr="00B96823">
        <w:t xml:space="preserve">Наземные автостоянки вместимостью свыше 500 </w:t>
      </w:r>
      <w:proofErr w:type="spellStart"/>
      <w:r w:rsidRPr="00B96823">
        <w:t>машино</w:t>
      </w:r>
      <w:proofErr w:type="spellEnd"/>
      <w:r w:rsidRPr="00B96823">
        <w:t>-мест следует размещать на территориях промышленных, коммунально-складских зон и территориях санитарно-защитных зон.</w:t>
      </w:r>
    </w:p>
    <w:p w14:paraId="38DCB420" w14:textId="77777777" w:rsidR="00183BD4" w:rsidRPr="00B96823" w:rsidRDefault="00183BD4">
      <w:r w:rsidRPr="00B96823">
        <w:t xml:space="preserve">Автостоянки для хранения легковых автомобилей вместимостью до 300 </w:t>
      </w:r>
      <w:proofErr w:type="spellStart"/>
      <w:r w:rsidRPr="00B96823">
        <w:t>машино</w:t>
      </w:r>
      <w:proofErr w:type="spellEnd"/>
      <w:r w:rsidRPr="00B96823">
        <w:t xml:space="preserve">-мест допускается размещать в жилых районах, микрорайонах (кварталах) при условии соблюдения расстояний от автостоянок до объектов, указанных в </w:t>
      </w:r>
      <w:hyperlink w:anchor="sub_1070" w:history="1">
        <w:r w:rsidRPr="00B96823">
          <w:rPr>
            <w:rStyle w:val="a4"/>
            <w:rFonts w:cs="Times New Roman CYR"/>
            <w:color w:val="auto"/>
          </w:rPr>
          <w:t>таблице 107</w:t>
        </w:r>
      </w:hyperlink>
      <w:r w:rsidRPr="00B96823">
        <w:t xml:space="preserve"> основной части настоящих Нормативов.</w:t>
      </w:r>
    </w:p>
    <w:p w14:paraId="05F6F277" w14:textId="77777777" w:rsidR="00183BD4" w:rsidRPr="00B96823" w:rsidRDefault="00183BD4">
      <w:bookmarkStart w:id="805" w:name="sub_12055143"/>
      <w:r w:rsidRPr="00B96823">
        <w:t>5.5.143. Для наземных автостоянок со сплошным стеновым ограждением указанные в таблице расстояния допускается сокращать на 25 процентов при отсутствии в них открывающихся окон, а также въездов-выездов, ориентированных в сторону жилых домов, территорий лечебно-профилактических организаций стационарного типа, объектов социального обеспечения, дошкольных образовательных учреждений, школ и других учебных заведений.</w:t>
      </w:r>
    </w:p>
    <w:p w14:paraId="6DC0739A" w14:textId="77777777" w:rsidR="00183BD4" w:rsidRPr="00B96823" w:rsidRDefault="00183BD4">
      <w:bookmarkStart w:id="806" w:name="sub_12055144"/>
      <w:bookmarkEnd w:id="805"/>
      <w:r w:rsidRPr="00B96823">
        <w:t>5.5.144. Встроенные, пристроенные и встроенно-пристроенные автостоянки для хранения легковых автомобилей населения допускается размещать в подземных и цокольных этажах жилых и общественных зданий. На территории застройки высокой интенсивности следует предусматривать встроенные подземные автостоянки не менее чем в два яруса.</w:t>
      </w:r>
    </w:p>
    <w:bookmarkEnd w:id="806"/>
    <w:p w14:paraId="0B1FD9E1" w14:textId="77777777" w:rsidR="00183BD4" w:rsidRPr="00B96823" w:rsidRDefault="00183BD4">
      <w:r w:rsidRPr="00B96823">
        <w:t>5.5.145. 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от общего расчетного количества парковочных мест, при их пешеходной доступности (длине пути) не более 500 м до входной группы в объект капитального строительства.</w:t>
      </w:r>
    </w:p>
    <w:p w14:paraId="5FF634D3" w14:textId="77777777" w:rsidR="00183BD4" w:rsidRPr="00B96823" w:rsidRDefault="00183BD4">
      <w:r w:rsidRPr="00B96823">
        <w:t>При комплексном развитии территории допускается сокращать расчетное количество парковочных мест, но не более чем на 50%, в случаях развития и строительства выделенных линий городского электротранспорта (трамвайных и (или) троллейбусных линий на выделенных полосах) или выделенных полос для проезда автобусов.</w:t>
      </w:r>
    </w:p>
    <w:p w14:paraId="03556350" w14:textId="77777777" w:rsidR="00183BD4" w:rsidRPr="00B96823" w:rsidRDefault="00183BD4">
      <w:r w:rsidRPr="00B96823">
        <w:t>Размещение парковок общего пользования должно осуществляться с учетом обеспечения экологической безопасности и снижения негативного воздействия на окружающую среду, здоровье и благополучие населения, при этом допускается размещение гостевых стоянок посетителей жилых зон и объектов обслуживания в карманах улиц и дорог без санитарных и иных разрывов.</w:t>
      </w:r>
    </w:p>
    <w:p w14:paraId="7DCFB3AC" w14:textId="77777777" w:rsidR="00183BD4" w:rsidRPr="00B96823" w:rsidRDefault="00183BD4">
      <w:r w:rsidRPr="00B96823">
        <w:t>При разработке поперечных профилей улиц и дорог рядовой посадкой деревьев считается полоса со стоящими в одну линии не менее 5 деревьев на расстоянии не дальше 5 метров друг от друга.</w:t>
      </w:r>
    </w:p>
    <w:p w14:paraId="242CD5DC" w14:textId="77777777" w:rsidR="00183BD4" w:rsidRPr="00B96823" w:rsidRDefault="00183BD4">
      <w:r w:rsidRPr="00B96823">
        <w:t xml:space="preserve">5.5.146. При расчете потребности в обеспеченности территории многоквартирной жилой застройки парковочными местами, </w:t>
      </w:r>
      <w:proofErr w:type="spellStart"/>
      <w:r w:rsidRPr="00B96823">
        <w:t>машино</w:t>
      </w:r>
      <w:proofErr w:type="spellEnd"/>
      <w:r w:rsidRPr="00B96823">
        <w:t>-места в механизированных и полумеханизированных стоянках автомобилей не учитываются.</w:t>
      </w:r>
    </w:p>
    <w:p w14:paraId="67151397" w14:textId="77777777" w:rsidR="00183BD4" w:rsidRPr="00B96823" w:rsidRDefault="00183BD4">
      <w:r w:rsidRPr="00B96823">
        <w:t>Парковка семейного типа - два или более парковочных места, размещенных последовательно друг за другом и (или) друг над другом, и не имеющих обособленного выезда из каждого парковочного места.</w:t>
      </w:r>
    </w:p>
    <w:p w14:paraId="2E9D6A50" w14:textId="77777777" w:rsidR="00183BD4" w:rsidRPr="00B96823" w:rsidRDefault="00183BD4">
      <w:r w:rsidRPr="00B96823">
        <w:t>При расчете общего количества парковочных мест семейные парковки учитываются как одно парковочное место.</w:t>
      </w:r>
    </w:p>
    <w:p w14:paraId="68044C76" w14:textId="77777777" w:rsidR="00183BD4" w:rsidRPr="00B96823" w:rsidRDefault="00183BD4">
      <w:r w:rsidRPr="00B96823">
        <w:t xml:space="preserve">Расчетное количество </w:t>
      </w:r>
      <w:proofErr w:type="spellStart"/>
      <w:r w:rsidRPr="00B96823">
        <w:t>машино</w:t>
      </w:r>
      <w:proofErr w:type="spellEnd"/>
      <w:r w:rsidRPr="00B96823">
        <w:t>-мест (парковочных мест) на автостоянках для парковки автомобилей (располагаются в границах земельного участка) на земельных участках для объектов общественного назначения следует принимать в значениях, указанных в таблице 108 Нормативов.";</w:t>
      </w:r>
    </w:p>
    <w:p w14:paraId="07F63D10" w14:textId="77777777" w:rsidR="00183BD4" w:rsidRPr="00B96823" w:rsidRDefault="00183BD4">
      <w:r w:rsidRPr="00B96823">
        <w:lastRenderedPageBreak/>
        <w:t xml:space="preserve">При комплексном развитии территории допускается сокращать расчетное количество мест для постоянного хранения и парковки автомобилей для застройки многоквартирными домами за счет плоскостных парковок </w:t>
      </w:r>
      <w:proofErr w:type="spellStart"/>
      <w:r w:rsidRPr="00B96823">
        <w:t>гипер</w:t>
      </w:r>
      <w:proofErr w:type="spellEnd"/>
      <w:r w:rsidRPr="00B96823">
        <w:t xml:space="preserve">- и супермаркетов или многофункциональных центров, в составе которых отсутствуют многоквартирные дома, общежития и гостиницы, на количество </w:t>
      </w:r>
      <w:proofErr w:type="spellStart"/>
      <w:r w:rsidRPr="00B96823">
        <w:t>машино</w:t>
      </w:r>
      <w:proofErr w:type="spellEnd"/>
      <w:r w:rsidRPr="00B96823">
        <w:t xml:space="preserve">-мест согласно формуле: КПМ х 0,2, где КПМ - количество парковочных мест на плоскостных парковках </w:t>
      </w:r>
      <w:proofErr w:type="spellStart"/>
      <w:r w:rsidRPr="00B96823">
        <w:t>гипер</w:t>
      </w:r>
      <w:proofErr w:type="spellEnd"/>
      <w:r w:rsidRPr="00B96823">
        <w:t>- и супермаркетов или многофункциональных центров, при условии что такие парковки расположены в радиусе 400 метров от проектируемых многоквартирных домов.</w:t>
      </w:r>
    </w:p>
    <w:p w14:paraId="0C913B66" w14:textId="77777777" w:rsidR="00183BD4" w:rsidRPr="00B96823" w:rsidRDefault="00183BD4">
      <w:bookmarkStart w:id="807" w:name="sub_12055147"/>
      <w:r w:rsidRPr="00B96823">
        <w:t>5.5.147. 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200 м от входов в жилые дома. Число мест устанавливается органами местного самоуправления.</w:t>
      </w:r>
    </w:p>
    <w:p w14:paraId="3AA06E74" w14:textId="77777777" w:rsidR="00183BD4" w:rsidRPr="00B96823" w:rsidRDefault="00183BD4">
      <w:bookmarkStart w:id="808" w:name="sub_12055148"/>
      <w:bookmarkEnd w:id="807"/>
      <w:r w:rsidRPr="00B96823">
        <w:t xml:space="preserve">5.5.148. Площади застройки и размеры земельных участков отдельно стоящих автостоянок для легковых автомобилей в зависимости от их этажности следует принимать на одно </w:t>
      </w:r>
      <w:proofErr w:type="spellStart"/>
      <w:r w:rsidRPr="00B96823">
        <w:t>машино</w:t>
      </w:r>
      <w:proofErr w:type="spellEnd"/>
      <w:r w:rsidRPr="00B96823">
        <w:t>-место для:</w:t>
      </w:r>
    </w:p>
    <w:bookmarkEnd w:id="808"/>
    <w:p w14:paraId="37BA2D09" w14:textId="77777777" w:rsidR="00183BD4" w:rsidRPr="00B96823" w:rsidRDefault="00183BD4">
      <w:r w:rsidRPr="00B96823">
        <w:t>одноэтажных - 30 кв. м;</w:t>
      </w:r>
    </w:p>
    <w:p w14:paraId="7C5E8463" w14:textId="77777777" w:rsidR="00183BD4" w:rsidRPr="00B96823" w:rsidRDefault="00183BD4">
      <w:r w:rsidRPr="00B96823">
        <w:t>двухэтажных - 20 кв. м;</w:t>
      </w:r>
    </w:p>
    <w:p w14:paraId="5109CD2A" w14:textId="77777777" w:rsidR="00183BD4" w:rsidRPr="00B96823" w:rsidRDefault="00183BD4">
      <w:r w:rsidRPr="00B96823">
        <w:t>трехэтажных - 14 кв. м;</w:t>
      </w:r>
    </w:p>
    <w:p w14:paraId="0010A033" w14:textId="77777777" w:rsidR="00183BD4" w:rsidRPr="00B96823" w:rsidRDefault="00183BD4">
      <w:r w:rsidRPr="00B96823">
        <w:t>четырехэтажных - 12 кв. м;</w:t>
      </w:r>
    </w:p>
    <w:p w14:paraId="18DE7323" w14:textId="77777777" w:rsidR="00183BD4" w:rsidRPr="00B96823" w:rsidRDefault="00183BD4">
      <w:r w:rsidRPr="00B96823">
        <w:t>пятиэтажных - 10 кв. м;</w:t>
      </w:r>
    </w:p>
    <w:p w14:paraId="28F3B872" w14:textId="77777777" w:rsidR="00183BD4" w:rsidRPr="00B96823" w:rsidRDefault="00183BD4">
      <w:r w:rsidRPr="00B96823">
        <w:t>наземных стоянок - 25 кв. м.</w:t>
      </w:r>
    </w:p>
    <w:p w14:paraId="28F7AD6C" w14:textId="77777777" w:rsidR="00183BD4" w:rsidRPr="00B96823" w:rsidRDefault="00183BD4">
      <w:bookmarkStart w:id="809" w:name="sub_12055149"/>
      <w:r w:rsidRPr="00B96823">
        <w:t xml:space="preserve">5.5.149. Выезды-въезды из автостоянок вместимостью свыше 100 </w:t>
      </w:r>
      <w:proofErr w:type="spellStart"/>
      <w:r w:rsidRPr="00B96823">
        <w:t>машино</w:t>
      </w:r>
      <w:proofErr w:type="spellEnd"/>
      <w:r w:rsidRPr="00B96823">
        <w:t xml:space="preserve">-мест, расположенных на территории жилой застройки, должны быть организованы на улично-дорожную сеть населенного пункта, исключая организацию движения автотранспорта по </w:t>
      </w:r>
      <w:proofErr w:type="spellStart"/>
      <w:r w:rsidRPr="00B96823">
        <w:t>внутридворовым</w:t>
      </w:r>
      <w:proofErr w:type="spellEnd"/>
      <w:r w:rsidRPr="00B96823">
        <w:t xml:space="preserve"> проездам, парковым дорогам и велосипедным дорожкам. Подъезды к автостоянкам не должны пересекать основные пешеходные пути, должны быть изолированы от площадок для отдыха, игровых и спортивных площадок.</w:t>
      </w:r>
    </w:p>
    <w:bookmarkEnd w:id="809"/>
    <w:p w14:paraId="40C4DEDA" w14:textId="77777777" w:rsidR="00183BD4" w:rsidRPr="00B96823" w:rsidRDefault="00183BD4">
      <w:r w:rsidRPr="00B96823">
        <w:t>Наименьшие расстояния до въездов в гаражи и выездов из них должны быть: от перекрестков магистральных улиц - 50 м, улиц местного значения - 20 м, от остановочных пунктов общественного пассажирского транспорта - 30 м.</w:t>
      </w:r>
    </w:p>
    <w:p w14:paraId="5BA62A22" w14:textId="77777777" w:rsidR="00183BD4" w:rsidRPr="00B96823" w:rsidRDefault="00183BD4">
      <w:r w:rsidRPr="00B96823">
        <w:t>Въезды в подземные автостоянки и выезды из них должны быть удалены от окон жилых домов, рабочих помещений общественных зданий и участков общеобразовательных школ, дошкольных образовательных организаций и лечебных организаций не менее чем на 15 м. Расстояние от проездов автотранспорта из автостоянок всех типов до нормируемых объектов должно быть не менее 7 метров.</w:t>
      </w:r>
    </w:p>
    <w:p w14:paraId="10AB4B7F" w14:textId="77777777" w:rsidR="00183BD4" w:rsidRPr="00B96823" w:rsidRDefault="00183BD4">
      <w:bookmarkStart w:id="810" w:name="sub_12055150"/>
      <w:r w:rsidRPr="00B96823">
        <w:t xml:space="preserve">5.5.150. От наземных автостоянок устанавливается санитарный разрыв с озеленением территории, прилегающей к объектам нормирования в соответствии с требованиями </w:t>
      </w:r>
      <w:hyperlink w:anchor="sub_1070" w:history="1">
        <w:r w:rsidRPr="00B96823">
          <w:rPr>
            <w:rStyle w:val="a4"/>
            <w:rFonts w:cs="Times New Roman CYR"/>
            <w:color w:val="auto"/>
          </w:rPr>
          <w:t>таблицы 107</w:t>
        </w:r>
      </w:hyperlink>
      <w:r w:rsidRPr="00B96823">
        <w:t xml:space="preserve"> основной части настоящих Нормативов.</w:t>
      </w:r>
    </w:p>
    <w:p w14:paraId="167C0541" w14:textId="77777777" w:rsidR="00183BD4" w:rsidRPr="00B96823" w:rsidRDefault="00183BD4">
      <w:bookmarkStart w:id="811" w:name="sub_12055151"/>
      <w:bookmarkEnd w:id="810"/>
      <w:r w:rsidRPr="00B96823">
        <w:t xml:space="preserve">5.5.151. В пределах жилых территорий и на придомовых территориях следует предусматривать открытые площадки (гостевые автостоянки) для парковки легковых автомобилей посетителей из расчета 40 </w:t>
      </w:r>
      <w:proofErr w:type="spellStart"/>
      <w:r w:rsidRPr="00B96823">
        <w:t>машино</w:t>
      </w:r>
      <w:proofErr w:type="spellEnd"/>
      <w:r w:rsidRPr="00B96823">
        <w:t>-мест на 1000 жителей, удаленные от подъездов обслуживаемых жилых домов не более чем на 200 м.</w:t>
      </w:r>
    </w:p>
    <w:bookmarkEnd w:id="811"/>
    <w:p w14:paraId="2EE25858" w14:textId="77777777" w:rsidR="00183BD4" w:rsidRPr="00B96823" w:rsidRDefault="00183BD4">
      <w:r w:rsidRPr="00B96823">
        <w:t xml:space="preserve">Минимальные противопожарные расстояния от зданий до открытых гостевых автостоянок принимаются по </w:t>
      </w:r>
      <w:hyperlink w:anchor="sub_1070" w:history="1">
        <w:r w:rsidRPr="00B96823">
          <w:rPr>
            <w:rStyle w:val="a4"/>
            <w:rFonts w:cs="Times New Roman CYR"/>
            <w:color w:val="auto"/>
          </w:rPr>
          <w:t>таблице 107</w:t>
        </w:r>
      </w:hyperlink>
      <w:r w:rsidRPr="00B96823">
        <w:t xml:space="preserve"> основной части настоящих Нормативов.</w:t>
      </w:r>
    </w:p>
    <w:p w14:paraId="3C63F79E" w14:textId="77777777" w:rsidR="00183BD4" w:rsidRPr="00B96823" w:rsidRDefault="00183BD4">
      <w:bookmarkStart w:id="812" w:name="sub_12055152"/>
      <w:r w:rsidRPr="00B96823">
        <w:t>5.5.152. Стоянки для хранения микроавтобусов, автобусов и грузовых автомобилей, находящихся в личном пользовании граждан, предусматриваются в порядке, установленном органами местного самоуправления.</w:t>
      </w:r>
    </w:p>
    <w:bookmarkEnd w:id="812"/>
    <w:p w14:paraId="621F4575" w14:textId="77777777" w:rsidR="00183BD4" w:rsidRPr="00B96823" w:rsidRDefault="00183BD4">
      <w:pPr>
        <w:pStyle w:val="a7"/>
        <w:rPr>
          <w:color w:val="auto"/>
          <w:shd w:val="clear" w:color="auto" w:fill="F0F0F0"/>
        </w:rPr>
      </w:pPr>
    </w:p>
    <w:p w14:paraId="64B88A45" w14:textId="77777777" w:rsidR="00183BD4" w:rsidRPr="00B96823" w:rsidRDefault="00183BD4">
      <w:r w:rsidRPr="00B96823">
        <w:t xml:space="preserve">5.5.153. Требуемое расчетное количество </w:t>
      </w:r>
      <w:proofErr w:type="spellStart"/>
      <w:r w:rsidRPr="00B96823">
        <w:t>машино</w:t>
      </w:r>
      <w:proofErr w:type="spellEnd"/>
      <w:r w:rsidRPr="00B96823">
        <w:t xml:space="preserve">-мест для парковки (временного хранения) легковых автомобилей для объектов общественного и производственного назначения допускается определять в соответствии с </w:t>
      </w:r>
      <w:hyperlink w:anchor="sub_1080" w:history="1">
        <w:r w:rsidRPr="00B96823">
          <w:rPr>
            <w:rStyle w:val="a4"/>
            <w:rFonts w:cs="Times New Roman CYR"/>
            <w:color w:val="auto"/>
          </w:rPr>
          <w:t>таблицей 108</w:t>
        </w:r>
      </w:hyperlink>
      <w:r w:rsidRPr="00B96823">
        <w:t xml:space="preserve"> основной части настоящих Нормативов.</w:t>
      </w:r>
    </w:p>
    <w:p w14:paraId="169D6112" w14:textId="77777777" w:rsidR="00183BD4" w:rsidRPr="00B96823" w:rsidRDefault="00183BD4">
      <w:bookmarkStart w:id="813" w:name="sub_551532"/>
      <w:r w:rsidRPr="00B96823">
        <w:lastRenderedPageBreak/>
        <w:t xml:space="preserve">Требуемое число </w:t>
      </w:r>
      <w:proofErr w:type="spellStart"/>
      <w:r w:rsidRPr="00B96823">
        <w:t>машино</w:t>
      </w:r>
      <w:proofErr w:type="spellEnd"/>
      <w:r w:rsidRPr="00B96823">
        <w:t xml:space="preserve">-мест для стоянки легковых автомобилей посетителей и сотрудников торгово-развлекательных и иных многофункциональных комплексов определяется для каждой функциональной группы в соответствии с </w:t>
      </w:r>
      <w:hyperlink w:anchor="sub_1080" w:history="1">
        <w:r w:rsidRPr="00B96823">
          <w:rPr>
            <w:rStyle w:val="a4"/>
            <w:rFonts w:cs="Times New Roman CYR"/>
            <w:color w:val="auto"/>
          </w:rPr>
          <w:t>таблицей 108</w:t>
        </w:r>
      </w:hyperlink>
      <w:r w:rsidRPr="00B96823">
        <w:t xml:space="preserve"> основной части настоящих Нормативов.</w:t>
      </w:r>
    </w:p>
    <w:p w14:paraId="2EA1A783" w14:textId="77777777" w:rsidR="00183BD4" w:rsidRPr="00B96823" w:rsidRDefault="00183BD4">
      <w:bookmarkStart w:id="814" w:name="sub_55133"/>
      <w:bookmarkEnd w:id="813"/>
      <w:r w:rsidRPr="00B96823">
        <w:t>При проектировании спортивного объекта в составе единого комплекса допускается учитывать парковочные места смежных объектов, но не более 30% от их количества, и расположенных не далее 400 м от проектируемого объекта.</w:t>
      </w:r>
    </w:p>
    <w:p w14:paraId="0AA41A5E" w14:textId="77777777" w:rsidR="00183BD4" w:rsidRPr="00B96823" w:rsidRDefault="00183BD4">
      <w:bookmarkStart w:id="815" w:name="sub_12055154"/>
      <w:bookmarkEnd w:id="814"/>
      <w:r w:rsidRPr="00B96823">
        <w:t xml:space="preserve">5.5.154. Автостоянки в пределах городских улиц, дорог и площадей проектируются закрытыми, размещаемыми в подземном пространстве и открытыми, размещаемыми вдоль проезжей части на специальных </w:t>
      </w:r>
      <w:proofErr w:type="spellStart"/>
      <w:r w:rsidRPr="00B96823">
        <w:t>уширениях</w:t>
      </w:r>
      <w:proofErr w:type="spellEnd"/>
      <w:r w:rsidRPr="00B96823">
        <w:t>, на разделительных полосах и на специально отведенных участках вблизи зданий и сооружений, объектов отдыха и рекреационных территорий.</w:t>
      </w:r>
    </w:p>
    <w:bookmarkEnd w:id="815"/>
    <w:p w14:paraId="54945074" w14:textId="77777777" w:rsidR="00183BD4" w:rsidRPr="00B96823" w:rsidRDefault="00183BD4">
      <w:r w:rsidRPr="00B96823">
        <w:t>Въезды и выезды с автостоянок, размещаемых под городскими улицами и площадями, следует устраивать вне основной проезжей части с местных проездов, зеленых разделительных полос, боковых второстепенных улиц.</w:t>
      </w:r>
    </w:p>
    <w:p w14:paraId="58DF56D8" w14:textId="77777777" w:rsidR="00183BD4" w:rsidRPr="00B96823" w:rsidRDefault="00183BD4">
      <w:r w:rsidRPr="00B96823">
        <w:t>Открытые наземные автостоянки проектируются в виде дополнительных полос на проезжей части и в пределах разделительных полос. Специальные полосы для стоянки автомобилей могут устраиваться вдоль борта основных проезжих частей местных и боковых проездов, жилых улиц, дорог в промышленных и коммунально-складских зонах, магистральных улиц с регулируемым движением транспорта.</w:t>
      </w:r>
    </w:p>
    <w:p w14:paraId="0B137B1B" w14:textId="77777777" w:rsidR="00183BD4" w:rsidRPr="00B96823" w:rsidRDefault="00183BD4">
      <w:r w:rsidRPr="00B96823">
        <w:t>Не допускается устройство специальных полос для стоянки автомобилей вдоль основных проезжих частей городских скоростных дорог и магистральных улиц с непрерывным движением транспорта.</w:t>
      </w:r>
    </w:p>
    <w:p w14:paraId="05667E19" w14:textId="77777777" w:rsidR="00183BD4" w:rsidRPr="00B96823" w:rsidRDefault="00183BD4">
      <w:bookmarkStart w:id="816" w:name="sub_12055155"/>
      <w:r w:rsidRPr="00B96823">
        <w:t>5.5.155. Территория открытой автостоянки должна быть ограничена полосами зеленых насаждений шириной не менее 1 м, в стесненных условиях допускается ограничение стоянки сплошной линией разметки.</w:t>
      </w:r>
    </w:p>
    <w:bookmarkEnd w:id="816"/>
    <w:p w14:paraId="48003CE7" w14:textId="77777777" w:rsidR="00183BD4" w:rsidRPr="00B96823" w:rsidRDefault="00183BD4">
      <w:r w:rsidRPr="00B96823">
        <w:t>Территория автостоянки должна располагаться вне транспортных и пешеходных путей и обеспечиваться безопасным подходом пешеходов.</w:t>
      </w:r>
    </w:p>
    <w:p w14:paraId="4C2D501F" w14:textId="77777777" w:rsidR="00183BD4" w:rsidRPr="00B96823" w:rsidRDefault="00183BD4">
      <w:bookmarkStart w:id="817" w:name="sub_12055156"/>
      <w:r w:rsidRPr="00B96823">
        <w:t>5.5.156. Ширина проездов на автостоянке при двухстороннем движении должна быть не менее 6 м, при одностороннем - не менее 3 м.</w:t>
      </w:r>
    </w:p>
    <w:p w14:paraId="016785D0" w14:textId="77777777" w:rsidR="00183BD4" w:rsidRPr="00B96823" w:rsidRDefault="00183BD4">
      <w:bookmarkStart w:id="818" w:name="sub_12055157"/>
      <w:bookmarkEnd w:id="817"/>
      <w:r w:rsidRPr="00B96823">
        <w:t>5.5.157. При устройстве открытой автостоянки для парковки легковых автомобилей на отдельном участке ее размеры определяются средней площадью, занимаемой одним автомобилем, с учетом ширины разрывов и проездов, равной 25 кв. м.</w:t>
      </w:r>
    </w:p>
    <w:p w14:paraId="7B853A26" w14:textId="77777777" w:rsidR="00183BD4" w:rsidRPr="00B96823" w:rsidRDefault="00183BD4">
      <w:bookmarkStart w:id="819" w:name="sub_12055158"/>
      <w:bookmarkEnd w:id="818"/>
      <w:r w:rsidRPr="00B96823">
        <w:t>5.5.158. Въезды и выезды с открытых автостоянок должны располагаться не ближе 35 м от перекрестка и не ближе 30 м от остановочного пункта наземного пассажирского транспорта.</w:t>
      </w:r>
    </w:p>
    <w:p w14:paraId="4114CFD9" w14:textId="77777777" w:rsidR="00183BD4" w:rsidRPr="00B96823" w:rsidRDefault="00183BD4">
      <w:bookmarkStart w:id="820" w:name="sub_12055159"/>
      <w:bookmarkEnd w:id="819"/>
      <w:r w:rsidRPr="00B96823">
        <w:t>5.5.159. Расстояние пешеходных подходов от автостоянок для парковки легковых автомобилей должно быть не более:</w:t>
      </w:r>
    </w:p>
    <w:bookmarkEnd w:id="820"/>
    <w:p w14:paraId="56768994" w14:textId="77777777" w:rsidR="00183BD4" w:rsidRPr="00B96823" w:rsidRDefault="00183BD4">
      <w:r w:rsidRPr="00B96823">
        <w:t>до входов в жилые дома - 100 м;</w:t>
      </w:r>
    </w:p>
    <w:p w14:paraId="1C88D320" w14:textId="77777777" w:rsidR="00183BD4" w:rsidRPr="00B96823" w:rsidRDefault="00183BD4">
      <w:r w:rsidRPr="00B96823">
        <w:t>до пассажирских помещений вокзалов, входов в места крупных организаций торговли и общественного питания - 150 м;</w:t>
      </w:r>
    </w:p>
    <w:p w14:paraId="48183CBB" w14:textId="77777777" w:rsidR="00183BD4" w:rsidRPr="00B96823" w:rsidRDefault="00183BD4">
      <w:r w:rsidRPr="00B96823">
        <w:t>до прочих организаций и предприятий обслуживания населения и административных зданий - 250 м;</w:t>
      </w:r>
    </w:p>
    <w:p w14:paraId="64DE9E0F" w14:textId="77777777" w:rsidR="00183BD4" w:rsidRPr="00B96823" w:rsidRDefault="00183BD4">
      <w:r w:rsidRPr="00B96823">
        <w:t>до входов в парки, на выставки и стадионы - 400 м.</w:t>
      </w:r>
    </w:p>
    <w:p w14:paraId="4B629445" w14:textId="77777777" w:rsidR="00183BD4" w:rsidRPr="00B96823" w:rsidRDefault="00183BD4">
      <w:bookmarkStart w:id="821" w:name="sub_12055160"/>
      <w:r w:rsidRPr="00B96823">
        <w:t xml:space="preserve">5.5.160. Автостоянки ведомственных автомобилей и легковых автомобилей специального назначения, грузовых автомобилей, такси и проката, автобусные, троллейбусные и трамвайные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 городов, принимая размеры их земельных участков согласно рекомендуемым нормам </w:t>
      </w:r>
      <w:hyperlink w:anchor="sub_1090" w:history="1">
        <w:r w:rsidRPr="00B96823">
          <w:rPr>
            <w:rStyle w:val="a4"/>
            <w:rFonts w:cs="Times New Roman CYR"/>
            <w:color w:val="auto"/>
          </w:rPr>
          <w:t>таблицы 109</w:t>
        </w:r>
      </w:hyperlink>
      <w:r w:rsidRPr="00B96823">
        <w:t xml:space="preserve"> основной части настоящих Нормативов.</w:t>
      </w:r>
    </w:p>
    <w:p w14:paraId="1FDEE758" w14:textId="77777777" w:rsidR="00183BD4" w:rsidRPr="00B96823" w:rsidRDefault="00183BD4">
      <w:bookmarkStart w:id="822" w:name="sub_12055161"/>
      <w:bookmarkEnd w:id="821"/>
      <w:r w:rsidRPr="00B96823">
        <w:t xml:space="preserve">5.5.161. 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w:t>
      </w:r>
      <w:r w:rsidRPr="00B96823">
        <w:lastRenderedPageBreak/>
        <w:t>для станций:</w:t>
      </w:r>
    </w:p>
    <w:bookmarkEnd w:id="822"/>
    <w:p w14:paraId="455DF15C" w14:textId="77777777" w:rsidR="00183BD4" w:rsidRPr="00B96823" w:rsidRDefault="00183BD4">
      <w:r w:rsidRPr="00B96823">
        <w:t>на 10 постов - 1,0 га;</w:t>
      </w:r>
    </w:p>
    <w:p w14:paraId="400140D2" w14:textId="77777777" w:rsidR="00183BD4" w:rsidRPr="00B96823" w:rsidRDefault="00183BD4">
      <w:r w:rsidRPr="00B96823">
        <w:t>на 15 постов - 1,5 га;</w:t>
      </w:r>
    </w:p>
    <w:p w14:paraId="0B208F6F" w14:textId="77777777" w:rsidR="00183BD4" w:rsidRPr="00B96823" w:rsidRDefault="00183BD4">
      <w:r w:rsidRPr="00B96823">
        <w:t>на 25 постов - 2,0 га;</w:t>
      </w:r>
    </w:p>
    <w:p w14:paraId="7B2B5250" w14:textId="77777777" w:rsidR="00183BD4" w:rsidRPr="00B96823" w:rsidRDefault="00183BD4">
      <w:r w:rsidRPr="00B96823">
        <w:t>на 40 постов - 3,5 га.</w:t>
      </w:r>
    </w:p>
    <w:p w14:paraId="4801C1B8" w14:textId="77777777" w:rsidR="00183BD4" w:rsidRPr="00B96823" w:rsidRDefault="00183BD4">
      <w:bookmarkStart w:id="823" w:name="sub_12055162"/>
      <w:r w:rsidRPr="00B96823">
        <w:t xml:space="preserve">5.5.162. Расстояния от станций технического обслуживания до жилых домов, общественных зданий, а также до участков дошкольных образовательных учреждений, общеобразовательных школ, лечебных учреждений, размещаемых на селитебных территориях, следует принимать не менее приведенных в </w:t>
      </w:r>
      <w:hyperlink w:anchor="sub_11010" w:history="1">
        <w:r w:rsidRPr="00B96823">
          <w:rPr>
            <w:rStyle w:val="a4"/>
            <w:rFonts w:cs="Times New Roman CYR"/>
            <w:color w:val="auto"/>
          </w:rPr>
          <w:t>таблице 110</w:t>
        </w:r>
      </w:hyperlink>
      <w:r w:rsidRPr="00B96823">
        <w:t xml:space="preserve"> основной части настоящих Нормативов.</w:t>
      </w:r>
    </w:p>
    <w:p w14:paraId="06719706" w14:textId="77777777" w:rsidR="00183BD4" w:rsidRPr="00B96823" w:rsidRDefault="00183BD4">
      <w:bookmarkStart w:id="824" w:name="sub_12055163"/>
      <w:bookmarkEnd w:id="823"/>
      <w:r w:rsidRPr="00B96823">
        <w:t>5.5.163. Автозаправочные станции (далее - АЗС) следует проектировать из расчета одна топливораздаточная колонка на 1200 легковых автомобилей, принимая размеры их земельных участков для станций:</w:t>
      </w:r>
    </w:p>
    <w:bookmarkEnd w:id="824"/>
    <w:p w14:paraId="4EBB793A" w14:textId="77777777" w:rsidR="00183BD4" w:rsidRPr="00B96823" w:rsidRDefault="00183BD4">
      <w:r w:rsidRPr="00B96823">
        <w:t>на 2 колонки - 0,1 га;</w:t>
      </w:r>
    </w:p>
    <w:p w14:paraId="09267AD1" w14:textId="77777777" w:rsidR="00183BD4" w:rsidRPr="00B96823" w:rsidRDefault="00183BD4">
      <w:r w:rsidRPr="00B96823">
        <w:t>на 5 колонок - 0,2 га;</w:t>
      </w:r>
    </w:p>
    <w:p w14:paraId="2442681D" w14:textId="77777777" w:rsidR="00183BD4" w:rsidRPr="00B96823" w:rsidRDefault="00183BD4">
      <w:r w:rsidRPr="00B96823">
        <w:t>на 7 колонок - 0,3 га;</w:t>
      </w:r>
    </w:p>
    <w:p w14:paraId="22A0DF41" w14:textId="77777777" w:rsidR="00183BD4" w:rsidRPr="00B96823" w:rsidRDefault="00183BD4">
      <w:r w:rsidRPr="00B96823">
        <w:t>на 9 колонок - 0,35 га;</w:t>
      </w:r>
    </w:p>
    <w:p w14:paraId="10A1755E" w14:textId="77777777" w:rsidR="00183BD4" w:rsidRPr="00B96823" w:rsidRDefault="00183BD4">
      <w:r w:rsidRPr="00B96823">
        <w:t>на 11 колонок - 0,4 га.</w:t>
      </w:r>
    </w:p>
    <w:p w14:paraId="1D2045D5" w14:textId="77777777" w:rsidR="00183BD4" w:rsidRPr="00B96823" w:rsidRDefault="00183BD4">
      <w:bookmarkStart w:id="825" w:name="sub_12055164"/>
      <w:r w:rsidRPr="00B96823">
        <w:t xml:space="preserve">5.5.164. Расстояния от АЗС до объектов, к ним не относящихся, следует принимать в соответствии с требованиями </w:t>
      </w:r>
      <w:hyperlink w:anchor="sub_1213" w:history="1">
        <w:r w:rsidRPr="00B96823">
          <w:rPr>
            <w:rStyle w:val="a4"/>
            <w:rFonts w:cs="Times New Roman CYR"/>
            <w:color w:val="auto"/>
          </w:rPr>
          <w:t>раздела 13</w:t>
        </w:r>
      </w:hyperlink>
      <w:r w:rsidRPr="00B96823">
        <w:t xml:space="preserve"> "Противопожарные требования" настоящих Нормативов.</w:t>
      </w:r>
    </w:p>
    <w:bookmarkEnd w:id="825"/>
    <w:p w14:paraId="7A23B612" w14:textId="77777777" w:rsidR="00183BD4" w:rsidRPr="00B96823" w:rsidRDefault="00183BD4">
      <w:r w:rsidRPr="00B96823">
        <w:t xml:space="preserve">Расстояние от АЗС для легкового автотранспорта, оборудованных системой </w:t>
      </w:r>
      <w:proofErr w:type="spellStart"/>
      <w:r w:rsidRPr="00B96823">
        <w:t>закольцовки</w:t>
      </w:r>
      <w:proofErr w:type="spellEnd"/>
      <w:r w:rsidRPr="00B96823">
        <w:t xml:space="preserve"> паров бензина, </w:t>
      </w:r>
      <w:proofErr w:type="spellStart"/>
      <w:r w:rsidRPr="00B96823">
        <w:t>автогазозаправочных</w:t>
      </w:r>
      <w:proofErr w:type="spellEnd"/>
      <w:r w:rsidRPr="00B96823">
        <w:t xml:space="preserve"> станций с компрессорами внутри помещения с количеством заправок не более 500 автомобилей в сутки без объектов технического обслуживания автомобилей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следует принимать не менее 50 м.</w:t>
      </w:r>
    </w:p>
    <w:p w14:paraId="470CCB7F" w14:textId="77777777" w:rsidR="00183BD4" w:rsidRPr="00B96823" w:rsidRDefault="00183BD4">
      <w:r w:rsidRPr="00B96823">
        <w:t>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должно быть не менее 100 м.</w:t>
      </w:r>
    </w:p>
    <w:p w14:paraId="50E7A3D3" w14:textId="77777777" w:rsidR="00183BD4" w:rsidRPr="00B96823" w:rsidRDefault="00183BD4"/>
    <w:p w14:paraId="6184A393" w14:textId="77777777" w:rsidR="00183BD4" w:rsidRPr="00B96823" w:rsidRDefault="00183BD4">
      <w:r w:rsidRPr="00B96823">
        <w:rPr>
          <w:rStyle w:val="a3"/>
          <w:bCs/>
          <w:color w:val="auto"/>
        </w:rPr>
        <w:t>Требования к размещению комплексов дорожного сервиса в границах полос отвода автомобильных дорог краевого, межрайонного и местного значения</w:t>
      </w:r>
      <w:r w:rsidRPr="00B96823">
        <w:t>:</w:t>
      </w:r>
    </w:p>
    <w:p w14:paraId="38843B02" w14:textId="77777777" w:rsidR="00183BD4" w:rsidRPr="00B96823" w:rsidRDefault="00183BD4"/>
    <w:p w14:paraId="43D89830" w14:textId="77777777" w:rsidR="00183BD4" w:rsidRPr="00B96823" w:rsidRDefault="00183BD4">
      <w:r w:rsidRPr="00B96823">
        <w:t xml:space="preserve">5.5.165. Размещение объектов и комплексов дорожного сервиса следует осуществлять в соответствии с </w:t>
      </w:r>
      <w:hyperlink r:id="rId227" w:history="1">
        <w:r w:rsidRPr="00B96823">
          <w:rPr>
            <w:rStyle w:val="a4"/>
            <w:rFonts w:cs="Times New Roman CYR"/>
            <w:color w:val="auto"/>
          </w:rPr>
          <w:t>постановлением</w:t>
        </w:r>
      </w:hyperlink>
      <w:r w:rsidRPr="00B96823">
        <w:t xml:space="preserve"> Правительства Российской Федерации от 29 октября 2009 года N 860 "О требованиях к обеспеченности автомобильных дорог общего пользования объектами дорожного сервиса, размещаемыми в границах полос отвода" и требованиями </w:t>
      </w:r>
      <w:hyperlink r:id="rId228" w:history="1">
        <w:r w:rsidRPr="00B96823">
          <w:rPr>
            <w:rStyle w:val="a4"/>
            <w:rFonts w:cs="Times New Roman CYR"/>
            <w:color w:val="auto"/>
          </w:rPr>
          <w:t>раздела 10</w:t>
        </w:r>
      </w:hyperlink>
      <w:r w:rsidRPr="00B96823">
        <w:t xml:space="preserve"> "Здания и сооружения дорожной и автотранспортной служб" </w:t>
      </w:r>
      <w:hyperlink r:id="rId229" w:history="1">
        <w:r w:rsidRPr="00B96823">
          <w:rPr>
            <w:rStyle w:val="a4"/>
            <w:rFonts w:cs="Times New Roman CYR"/>
            <w:color w:val="auto"/>
          </w:rPr>
          <w:t>СП 34.13330.2012</w:t>
        </w:r>
      </w:hyperlink>
      <w:r w:rsidRPr="00B96823">
        <w:t xml:space="preserve"> Автомобильные дороги. Актуализированная редакция </w:t>
      </w:r>
      <w:hyperlink r:id="rId230" w:history="1">
        <w:r w:rsidRPr="00B96823">
          <w:rPr>
            <w:rStyle w:val="a4"/>
            <w:rFonts w:cs="Times New Roman CYR"/>
            <w:color w:val="auto"/>
          </w:rPr>
          <w:t>СНиП 2.05.02-85*</w:t>
        </w:r>
      </w:hyperlink>
      <w:r w:rsidRPr="00B96823">
        <w:t xml:space="preserve">, а также, с учетом </w:t>
      </w:r>
      <w:hyperlink r:id="rId231" w:history="1">
        <w:r w:rsidRPr="00B96823">
          <w:rPr>
            <w:rStyle w:val="a4"/>
            <w:rFonts w:cs="Times New Roman CYR"/>
            <w:color w:val="auto"/>
          </w:rPr>
          <w:t>приказа</w:t>
        </w:r>
      </w:hyperlink>
      <w:r w:rsidRPr="00B96823">
        <w:t xml:space="preserve"> федерального дорожного агентства (</w:t>
      </w:r>
      <w:proofErr w:type="spellStart"/>
      <w:r w:rsidRPr="00B96823">
        <w:t>Росавтодора</w:t>
      </w:r>
      <w:proofErr w:type="spellEnd"/>
      <w:r w:rsidRPr="00B96823">
        <w:t>) от 12 декабря 2016 года N 2124 "Об утверждении положения о генеральной схеме 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14:paraId="675348D2" w14:textId="77777777" w:rsidR="00183BD4" w:rsidRPr="00B96823" w:rsidRDefault="00183BD4">
      <w:bookmarkStart w:id="826" w:name="sub_12055166"/>
      <w:r w:rsidRPr="00B96823">
        <w:t>5.5.166. Автомобильные дороги общего пользования федерального, регионального, межмуниципального и местного значения обустраиваются различными видами объектов дорожного сервиса, размещаемых в границах полос отвода таких автомобильных дорог, исходя из транспортно-эксплуатационных характеристик и потребительских свойств этих дорог.</w:t>
      </w:r>
    </w:p>
    <w:bookmarkEnd w:id="826"/>
    <w:p w14:paraId="011D82E6" w14:textId="77777777" w:rsidR="00183BD4" w:rsidRPr="00B96823" w:rsidRDefault="00183BD4">
      <w:r w:rsidRPr="00B96823">
        <w:t xml:space="preserve">5.5.167. Объекты дорожного сервиса различного вида могут объединяться в единые комплексы. Формирование этих комплексов осуществляется в соответствии с положениями </w:t>
      </w:r>
      <w:hyperlink w:anchor="sub_12055169" w:history="1">
        <w:r w:rsidRPr="00B96823">
          <w:rPr>
            <w:rStyle w:val="a4"/>
            <w:rFonts w:cs="Times New Roman CYR"/>
            <w:color w:val="auto"/>
          </w:rPr>
          <w:t>пункта 5.5.169</w:t>
        </w:r>
      </w:hyperlink>
      <w:r w:rsidRPr="00B96823">
        <w:t xml:space="preserve"> настоящих Нормативов, при этом должно быть обеспечено предоставление перечня услуг на объектах, входящих в комплекс, не менее указанного в </w:t>
      </w:r>
      <w:hyperlink r:id="rId232" w:history="1">
        <w:r w:rsidRPr="00B96823">
          <w:rPr>
            <w:rStyle w:val="a4"/>
            <w:rFonts w:cs="Times New Roman CYR"/>
            <w:color w:val="auto"/>
          </w:rPr>
          <w:t>приложении N 2</w:t>
        </w:r>
      </w:hyperlink>
      <w:r w:rsidRPr="00B96823">
        <w:t xml:space="preserve"> к </w:t>
      </w:r>
      <w:hyperlink r:id="rId233" w:history="1">
        <w:r w:rsidRPr="00B96823">
          <w:rPr>
            <w:rStyle w:val="a4"/>
            <w:rFonts w:cs="Times New Roman CYR"/>
            <w:color w:val="auto"/>
          </w:rPr>
          <w:t>постановлению</w:t>
        </w:r>
      </w:hyperlink>
      <w:r w:rsidRPr="00B96823">
        <w:t xml:space="preserve"> Правительства Российской Федерации от 29 октября 2009 года N 860 "О требованиях к обеспеченности автомобильных дорог общего пользования объектами дорожного сервиса, размещаемыми в границах полос отвода", а также, с учетом </w:t>
      </w:r>
      <w:hyperlink r:id="rId234" w:history="1">
        <w:r w:rsidRPr="00B96823">
          <w:rPr>
            <w:rStyle w:val="a4"/>
            <w:rFonts w:cs="Times New Roman CYR"/>
            <w:color w:val="auto"/>
          </w:rPr>
          <w:t>приказа</w:t>
        </w:r>
      </w:hyperlink>
      <w:r w:rsidRPr="00B96823">
        <w:t xml:space="preserve"> федерального дорожного агентства (</w:t>
      </w:r>
      <w:proofErr w:type="spellStart"/>
      <w:r w:rsidRPr="00B96823">
        <w:t>Росавтодора</w:t>
      </w:r>
      <w:proofErr w:type="spellEnd"/>
      <w:r w:rsidRPr="00B96823">
        <w:t>) от 12 декабря 2016 года N 2124 "Об утверждении положения о генеральной схеме 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14:paraId="64336687" w14:textId="77777777" w:rsidR="00183BD4" w:rsidRPr="00B96823" w:rsidRDefault="00183BD4">
      <w:r w:rsidRPr="00B96823">
        <w:t xml:space="preserve">5.5.168. Размещение каждого вида объектов дорожного сервиса в границах полосы отвода автомобильной дороги соответствующего класса и категории осуществляется в соответствии с документацией по планировке территории и с учетом минимально необходимых для обслуживания участников дорожного движения требований к обеспеченности автомобильных дорог общего пользования федерального, регионального, межмуниципального и местного значения объектами дорожного сервиса, размещаемыми в границах полос отвода автомобильных дорог, в соответствии с </w:t>
      </w:r>
      <w:hyperlink w:anchor="sub_11110" w:history="1">
        <w:r w:rsidRPr="00B96823">
          <w:rPr>
            <w:rStyle w:val="a4"/>
            <w:rFonts w:cs="Times New Roman CYR"/>
            <w:color w:val="auto"/>
          </w:rPr>
          <w:t>таблицей 111</w:t>
        </w:r>
      </w:hyperlink>
      <w:r w:rsidRPr="00B96823">
        <w:t xml:space="preserve"> основной части настоящих Нормативов.</w:t>
      </w:r>
    </w:p>
    <w:p w14:paraId="22F132FF" w14:textId="77777777" w:rsidR="00183BD4" w:rsidRPr="00B96823" w:rsidRDefault="00183BD4"/>
    <w:p w14:paraId="1A3E196F" w14:textId="77777777" w:rsidR="00183BD4" w:rsidRPr="00B96823" w:rsidRDefault="00183BD4">
      <w:r w:rsidRPr="00B96823">
        <w:rPr>
          <w:rStyle w:val="a3"/>
          <w:bCs/>
          <w:color w:val="auto"/>
        </w:rPr>
        <w:t>Примечания:</w:t>
      </w:r>
    </w:p>
    <w:p w14:paraId="5B628506" w14:textId="77777777" w:rsidR="00183BD4" w:rsidRPr="00B96823" w:rsidRDefault="00183BD4">
      <w:r w:rsidRPr="00B96823">
        <w:t xml:space="preserve">1). Размещение объектов дорожного сервиса вдоль автомобильных дорог общего пользования федерального значения осуществляется в соответствии с требованиями </w:t>
      </w:r>
      <w:hyperlink r:id="rId235" w:history="1">
        <w:r w:rsidRPr="00B96823">
          <w:rPr>
            <w:rStyle w:val="a4"/>
            <w:rFonts w:cs="Times New Roman CYR"/>
            <w:color w:val="auto"/>
          </w:rPr>
          <w:t>Положения</w:t>
        </w:r>
      </w:hyperlink>
      <w:r w:rsidRPr="00B96823">
        <w:t xml:space="preserve"> о генеральной схеме, утвержденной </w:t>
      </w:r>
      <w:hyperlink r:id="rId236" w:history="1">
        <w:r w:rsidRPr="00B96823">
          <w:rPr>
            <w:rStyle w:val="a4"/>
            <w:rFonts w:cs="Times New Roman CYR"/>
            <w:color w:val="auto"/>
          </w:rPr>
          <w:t>приказом</w:t>
        </w:r>
      </w:hyperlink>
      <w:r w:rsidRPr="00B96823">
        <w:t xml:space="preserve"> федерального дорожного агентства (</w:t>
      </w:r>
      <w:proofErr w:type="spellStart"/>
      <w:r w:rsidRPr="00B96823">
        <w:t>Росавтодора</w:t>
      </w:r>
      <w:proofErr w:type="spellEnd"/>
      <w:r w:rsidRPr="00B96823">
        <w:t>) от 12 декабря 2016 года N 2124 "Об утверждении положения о генеральной схеме 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14:paraId="6D961EE1" w14:textId="77777777" w:rsidR="00183BD4" w:rsidRPr="00B96823" w:rsidRDefault="00183BD4">
      <w:r w:rsidRPr="00B96823">
        <w:t>- в полосе отвода автомобильных дорог общего пользования федерального значения с обеспечением объектов дорожного сервиса съездами с проезжей части и выездами на проезжую часть автомобильной дороги, а также переходно-скоростными полосами в составе автомобильной дороги;</w:t>
      </w:r>
    </w:p>
    <w:p w14:paraId="332B8690" w14:textId="77777777" w:rsidR="00183BD4" w:rsidRPr="00B96823" w:rsidRDefault="00183BD4">
      <w:r w:rsidRPr="00B96823">
        <w:t>- в придорожной полосе (в том числе за пределами таких полос) автомобильных дорог общего пользования федерального значения с организацией съездов с автомобильной дороги к объектам дорожного сервиса и выездов на нее с объектов дорожного сервиса.</w:t>
      </w:r>
    </w:p>
    <w:p w14:paraId="27D620A6" w14:textId="77777777" w:rsidR="00183BD4" w:rsidRPr="00B96823" w:rsidRDefault="00183BD4">
      <w:r w:rsidRPr="00B96823">
        <w:t>2). Размещение объектов дорожного сервиса в границах придорожных полос (в том числе за пределами таких полос) автомобильных дорог общего пользования федерального значения осуществляется:</w:t>
      </w:r>
    </w:p>
    <w:p w14:paraId="5CAF4E14" w14:textId="77777777" w:rsidR="00183BD4" w:rsidRPr="00B96823" w:rsidRDefault="00183BD4">
      <w:r w:rsidRPr="00B96823">
        <w:t>- с устройством нового примыкания к автомобильной дороге;</w:t>
      </w:r>
    </w:p>
    <w:p w14:paraId="4C5343EF" w14:textId="77777777" w:rsidR="00183BD4" w:rsidRPr="00B96823" w:rsidRDefault="00183BD4">
      <w:r w:rsidRPr="00B96823">
        <w:t>- на базе существующих объектов дорожного сервиса с использованием существующих примыканий к ним, отвечающих установленным техническим требованиям.</w:t>
      </w:r>
    </w:p>
    <w:p w14:paraId="31620C87" w14:textId="77777777" w:rsidR="00183BD4" w:rsidRPr="00B96823" w:rsidRDefault="00183BD4">
      <w:r w:rsidRPr="00B96823">
        <w:t>3). В целях обеспечения безопасности дорожного движения за счет сокращения количества съездов с автомобильной дороги и улучшения качества обслуживания владельцев транспортных средств и пассажиров, размещение объектов дорожного сервиса должно осуществляться преимущественно в составе многофункциональных зон дорожного сервиса.</w:t>
      </w:r>
    </w:p>
    <w:p w14:paraId="198775AE" w14:textId="77777777" w:rsidR="00183BD4" w:rsidRPr="00B96823" w:rsidRDefault="00183BD4">
      <w:bookmarkStart w:id="827" w:name="sub_1684"/>
      <w:r w:rsidRPr="00B96823">
        <w:t xml:space="preserve">4). Размещение объектов дорожного сервиса вдоль автомобильных дорог регионального или межмуниципального значения, находящиеся в собственности Краснодарского края осуществляется в соответствии с </w:t>
      </w:r>
      <w:hyperlink r:id="rId237" w:history="1">
        <w:r w:rsidRPr="00B96823">
          <w:rPr>
            <w:rStyle w:val="a4"/>
            <w:rFonts w:cs="Times New Roman CYR"/>
            <w:color w:val="auto"/>
          </w:rPr>
          <w:t>постановлением</w:t>
        </w:r>
      </w:hyperlink>
      <w:r w:rsidRPr="00B96823">
        <w:t xml:space="preserve"> главы администрации (губернатора) Краснодарского края от 10 марта 2017 года N 160 "Об утверждении Порядка установления и использования полос отвода автомобильных дорог регионального или межмуниципального значения, находящихся в государственной собственности Краснодарского края".</w:t>
      </w:r>
    </w:p>
    <w:p w14:paraId="7CBA577E" w14:textId="77777777" w:rsidR="00183BD4" w:rsidRPr="00B96823" w:rsidRDefault="00183BD4">
      <w:bookmarkStart w:id="828" w:name="sub_12055169"/>
      <w:bookmarkEnd w:id="827"/>
      <w:r w:rsidRPr="00B96823">
        <w:t xml:space="preserve">5.5.169. Комплексы дорожного сервиса - комплексы зданий и сооружений, размещаемых в пределах границ Краснодарского края на территориях, прилегающих к полосам отвода автомобильных дорог федерального и краевого значения. Комплексы </w:t>
      </w:r>
      <w:r w:rsidRPr="00B96823">
        <w:lastRenderedPageBreak/>
        <w:t>дорожного сервиса рекомендуется формировать и размещать по следующим типам и расстояниям между объектами.</w:t>
      </w:r>
    </w:p>
    <w:bookmarkEnd w:id="828"/>
    <w:p w14:paraId="13BB8153" w14:textId="77777777" w:rsidR="00183BD4" w:rsidRPr="00B96823" w:rsidRDefault="00183BD4">
      <w:r w:rsidRPr="00B96823">
        <w:t xml:space="preserve">5.5.169.1. Крупные комплексы дорожного сервиса размещаются через 160 - 240 км для федеральных автомобильных дорог как правило во многофункциональной зоне дорожного сервиса типа В категорий В-1 и В-2 в соответствии с классификацией, установленной </w:t>
      </w:r>
      <w:hyperlink r:id="rId238" w:history="1">
        <w:r w:rsidRPr="00B96823">
          <w:rPr>
            <w:rStyle w:val="a4"/>
            <w:rFonts w:cs="Times New Roman CYR"/>
            <w:color w:val="auto"/>
          </w:rPr>
          <w:t>приказом</w:t>
        </w:r>
      </w:hyperlink>
      <w:r w:rsidRPr="00B96823">
        <w:t xml:space="preserve"> </w:t>
      </w:r>
      <w:proofErr w:type="spellStart"/>
      <w:r w:rsidRPr="00B96823">
        <w:t>Росавтодора</w:t>
      </w:r>
      <w:proofErr w:type="spellEnd"/>
      <w:r w:rsidRPr="00B96823">
        <w:t xml:space="preserve"> от 12 декабря 2016 года N 2124 (далее типы и категории многофункциональных зон дорожного сервиса указаны в соответствии с указанным приказом). Застройка территории должна осуществляться с обеспечением архитектурно-стилистического единства его объектов, безопасности выездов и въездов на автомагистраль, а также оптимального функционального зонирования. Крупные комплексы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крупного комплекса дорожного сервиса должны входить следующие объекты:</w:t>
      </w:r>
    </w:p>
    <w:p w14:paraId="1B5D0D12" w14:textId="77777777" w:rsidR="00183BD4" w:rsidRPr="00B96823" w:rsidRDefault="00183BD4">
      <w:r w:rsidRPr="00B96823">
        <w:t>мотель (или кемпинг*) вместимостью от 90 до 150 мест (категории В-1) или от 60 до 110 мест (категории В-2);</w:t>
      </w:r>
    </w:p>
    <w:p w14:paraId="5BCB1CB1" w14:textId="77777777" w:rsidR="00183BD4" w:rsidRPr="00B96823" w:rsidRDefault="00183BD4">
      <w:r w:rsidRPr="00B96823">
        <w:t>для кемпинга вместимость может быть увеличена на 50%;</w:t>
      </w:r>
    </w:p>
    <w:p w14:paraId="1A189223" w14:textId="77777777" w:rsidR="00183BD4" w:rsidRPr="00B96823" w:rsidRDefault="00183BD4">
      <w:r w:rsidRPr="00B96823">
        <w:t>- охраняемая автостоянка для легкового и грузового транспорта;</w:t>
      </w:r>
    </w:p>
    <w:p w14:paraId="3BAB0868" w14:textId="77777777" w:rsidR="00183BD4" w:rsidRPr="00B96823" w:rsidRDefault="00183BD4">
      <w:r w:rsidRPr="00B96823">
        <w:t>- общественный санитарно-бытовой блок с душевыми и туалетами;</w:t>
      </w:r>
    </w:p>
    <w:p w14:paraId="2B6E4065" w14:textId="77777777" w:rsidR="00183BD4" w:rsidRPr="00B96823" w:rsidRDefault="00183BD4">
      <w:r w:rsidRPr="00B96823">
        <w:t>- пункт первичного медицинского обслуживания;</w:t>
      </w:r>
    </w:p>
    <w:p w14:paraId="3FA92886" w14:textId="77777777" w:rsidR="00183BD4" w:rsidRPr="00B96823" w:rsidRDefault="00183BD4">
      <w:r w:rsidRPr="00B96823">
        <w:t>- аптека;</w:t>
      </w:r>
    </w:p>
    <w:p w14:paraId="5784819B" w14:textId="77777777" w:rsidR="00183BD4" w:rsidRPr="00B96823" w:rsidRDefault="00183BD4">
      <w:r w:rsidRPr="00B96823">
        <w:t>- площадка отдыха с количеством парковочных мест от 30 до 40 (категории В-1) или от 20 до 30 (категории В-2);</w:t>
      </w:r>
    </w:p>
    <w:p w14:paraId="116D0ADA" w14:textId="77777777" w:rsidR="00183BD4" w:rsidRPr="00B96823" w:rsidRDefault="00183BD4">
      <w:r w:rsidRPr="00B96823">
        <w:t>- детская игровая площадка;</w:t>
      </w:r>
    </w:p>
    <w:p w14:paraId="1F46041F" w14:textId="77777777" w:rsidR="00183BD4" w:rsidRPr="00B96823" w:rsidRDefault="00183BD4">
      <w:r w:rsidRPr="00B96823">
        <w:t>- спортивная площадка;</w:t>
      </w:r>
    </w:p>
    <w:p w14:paraId="5C18D235" w14:textId="77777777" w:rsidR="00183BD4" w:rsidRPr="00B96823" w:rsidRDefault="00183BD4">
      <w:r w:rsidRPr="00B96823">
        <w:t>- банковский пункт обмена валют;</w:t>
      </w:r>
    </w:p>
    <w:p w14:paraId="3F4516E4" w14:textId="77777777" w:rsidR="00183BD4" w:rsidRPr="00B96823" w:rsidRDefault="00183BD4">
      <w:r w:rsidRPr="00B96823">
        <w:t>- предприятие торговли;</w:t>
      </w:r>
    </w:p>
    <w:p w14:paraId="588C0849" w14:textId="77777777" w:rsidR="00183BD4" w:rsidRPr="00B96823" w:rsidRDefault="00183BD4">
      <w:r w:rsidRPr="00B96823">
        <w:t>- рынок сельскохозяйственной продукции;</w:t>
      </w:r>
    </w:p>
    <w:p w14:paraId="0F26C219" w14:textId="77777777" w:rsidR="00183BD4" w:rsidRPr="00B96823" w:rsidRDefault="00183BD4">
      <w:r w:rsidRPr="00B96823">
        <w:t>- предприятие общественного питания с количеством посадочных мест от 160 до 200 (категории В-1) или от 110 до 160 (категории В-2);</w:t>
      </w:r>
    </w:p>
    <w:p w14:paraId="5CF0E9EF" w14:textId="77777777" w:rsidR="00183BD4" w:rsidRPr="00B96823" w:rsidRDefault="00183BD4">
      <w:r w:rsidRPr="00B96823">
        <w:t>- предприятие бытового обслуживания;</w:t>
      </w:r>
    </w:p>
    <w:p w14:paraId="214B6026" w14:textId="77777777" w:rsidR="00183BD4" w:rsidRPr="00B96823" w:rsidRDefault="00183BD4">
      <w:r w:rsidRPr="00B96823">
        <w:t>- автозаправочная станция с количеством заправок в сутки 1000-1500 (категории В-1) или 1000 (категории В-2);</w:t>
      </w:r>
    </w:p>
    <w:p w14:paraId="63B461FA" w14:textId="77777777" w:rsidR="00183BD4" w:rsidRPr="00B96823" w:rsidRDefault="00183BD4">
      <w:r w:rsidRPr="00B96823">
        <w:t>- автомойка легкового и грузового транспорта;</w:t>
      </w:r>
    </w:p>
    <w:p w14:paraId="1A1F9B4D" w14:textId="77777777" w:rsidR="00183BD4" w:rsidRPr="00B96823" w:rsidRDefault="00183BD4">
      <w:r w:rsidRPr="00B96823">
        <w:t>- станция технического обслуживания легкового и грузового транспорта с количеством постов от 8 до 14 (категории В-1) или от 6 до 8 (категории В-2).</w:t>
      </w:r>
    </w:p>
    <w:p w14:paraId="49958687" w14:textId="77777777" w:rsidR="00183BD4" w:rsidRPr="00B96823" w:rsidRDefault="00183BD4">
      <w:bookmarkStart w:id="829" w:name="sub_120861118"/>
      <w:r w:rsidRPr="00B96823">
        <w:t>Указанные объекты должны иметь параметры с необходимым минимальным перечнем оказываемых услуг:</w:t>
      </w:r>
    </w:p>
    <w:bookmarkEnd w:id="829"/>
    <w:p w14:paraId="0856D3AB" w14:textId="77777777" w:rsidR="00183BD4" w:rsidRPr="00B96823" w:rsidRDefault="00183BD4">
      <w:r w:rsidRPr="00B96823">
        <w:t>1) кемпинг - огражденная территория, предназначенная для осуществления сезонного (в период летнего потока пассажиров) приема и обслуживания (с самообслуживанием) автотуристов и их транспортных средств (проживание в палаточном городке и частично в легких неотапливаемых помещениях), включая обеспечение освещения всей территории объекта в темное время суток, а также предоставление возможности воспользоваться следующими объектами:</w:t>
      </w:r>
    </w:p>
    <w:p w14:paraId="06030CCF" w14:textId="77777777" w:rsidR="00183BD4" w:rsidRPr="00B96823" w:rsidRDefault="00183BD4">
      <w:r w:rsidRPr="00B96823">
        <w:t>стоянкой транспортного средства на площадках у мест проживания;</w:t>
      </w:r>
    </w:p>
    <w:p w14:paraId="3E0F11D4" w14:textId="77777777" w:rsidR="00183BD4" w:rsidRPr="00B96823" w:rsidRDefault="00183BD4">
      <w:r w:rsidRPr="00B96823">
        <w:t>пунктом общественного питания;</w:t>
      </w:r>
    </w:p>
    <w:p w14:paraId="632BC76F" w14:textId="77777777" w:rsidR="00183BD4" w:rsidRPr="00B96823" w:rsidRDefault="00183BD4">
      <w:r w:rsidRPr="00B96823">
        <w:t>благоустроенным туалетом и душевой кабиной;</w:t>
      </w:r>
    </w:p>
    <w:p w14:paraId="218EC9DD" w14:textId="77777777" w:rsidR="00183BD4" w:rsidRPr="00B96823" w:rsidRDefault="00183BD4">
      <w:r w:rsidRPr="00B96823">
        <w:t>мусоросборником;</w:t>
      </w:r>
    </w:p>
    <w:p w14:paraId="7DE2E345" w14:textId="77777777" w:rsidR="00183BD4" w:rsidRPr="00B96823" w:rsidRDefault="00183BD4">
      <w:r w:rsidRPr="00B96823">
        <w:t>павильоном бытового обслуживания, в том числе местом для индивидуального приготовления и приема пищи;</w:t>
      </w:r>
    </w:p>
    <w:p w14:paraId="0435D2EB" w14:textId="77777777" w:rsidR="00183BD4" w:rsidRPr="00B96823" w:rsidRDefault="00183BD4">
      <w:r w:rsidRPr="00B96823">
        <w:t xml:space="preserve">2) мотель - объект дорожного сервиса, предназначенный для осуществления </w:t>
      </w:r>
      <w:r w:rsidRPr="00B96823">
        <w:lastRenderedPageBreak/>
        <w:t>круглогодичного приема и обслуживания автотуристов, водителей транзитного автотранспорта и их транспортных средств с кратковременным и длительным сроком пребывания. Мотель должен предоставлять возможность воспользоваться следующими объектами:</w:t>
      </w:r>
    </w:p>
    <w:p w14:paraId="1FE936CC" w14:textId="77777777" w:rsidR="00183BD4" w:rsidRPr="00B96823" w:rsidRDefault="00183BD4">
      <w:r w:rsidRPr="00B96823">
        <w:t>пунктом общественного питания;</w:t>
      </w:r>
    </w:p>
    <w:p w14:paraId="50E7F724" w14:textId="77777777" w:rsidR="00183BD4" w:rsidRPr="00B96823" w:rsidRDefault="00183BD4">
      <w:r w:rsidRPr="00B96823">
        <w:t>туалетами;</w:t>
      </w:r>
    </w:p>
    <w:p w14:paraId="6E010168" w14:textId="77777777" w:rsidR="00183BD4" w:rsidRPr="00B96823" w:rsidRDefault="00183BD4">
      <w:r w:rsidRPr="00B96823">
        <w:t>прачечной;</w:t>
      </w:r>
    </w:p>
    <w:p w14:paraId="379FF11C" w14:textId="77777777" w:rsidR="00183BD4" w:rsidRPr="00B96823" w:rsidRDefault="00183BD4">
      <w:r w:rsidRPr="00B96823">
        <w:t>средствами связи;</w:t>
      </w:r>
    </w:p>
    <w:p w14:paraId="0DF1A29B" w14:textId="77777777" w:rsidR="00183BD4" w:rsidRPr="00B96823" w:rsidRDefault="00183BD4">
      <w:r w:rsidRPr="00B96823">
        <w:t>душевыми кабинами;</w:t>
      </w:r>
    </w:p>
    <w:p w14:paraId="09F7C936" w14:textId="77777777" w:rsidR="00183BD4" w:rsidRPr="00B96823" w:rsidRDefault="00183BD4">
      <w:r w:rsidRPr="00B96823">
        <w:t>мусоросборниками;</w:t>
      </w:r>
    </w:p>
    <w:p w14:paraId="01EED93D" w14:textId="77777777" w:rsidR="00183BD4" w:rsidRPr="00B96823" w:rsidRDefault="00183BD4">
      <w:r w:rsidRPr="00B96823">
        <w:t>охраняемой стоянкой транспортных средств;</w:t>
      </w:r>
    </w:p>
    <w:p w14:paraId="4310AA9D" w14:textId="77777777" w:rsidR="00183BD4" w:rsidRPr="00B96823" w:rsidRDefault="00183BD4">
      <w:r w:rsidRPr="00B96823">
        <w:t>3) охраняемая автостоянка для легкового и грузового транспорта - огражденная территория, предназначенная для хранения транспортных средств, включая обеспечение освещения всей территории объекта в темное время суток;</w:t>
      </w:r>
    </w:p>
    <w:p w14:paraId="716E1E61" w14:textId="77777777" w:rsidR="00183BD4" w:rsidRPr="00B96823" w:rsidRDefault="00183BD4">
      <w:r w:rsidRPr="00B96823">
        <w:t xml:space="preserve">4) общественный санитарно-бытовой блок с душевыми и туалетами - это объект общего пользования с горячим и холодным водоснабжением и системой </w:t>
      </w:r>
      <w:proofErr w:type="spellStart"/>
      <w:r w:rsidRPr="00B96823">
        <w:t>канализования</w:t>
      </w:r>
      <w:proofErr w:type="spellEnd"/>
      <w:r w:rsidRPr="00B96823">
        <w:t>;</w:t>
      </w:r>
    </w:p>
    <w:p w14:paraId="28905BD0" w14:textId="77777777" w:rsidR="00183BD4" w:rsidRPr="00B96823" w:rsidRDefault="00183BD4">
      <w:r w:rsidRPr="00B96823">
        <w:t>5) пункт первичного медицинского обслуживания - специально оборудованное помещение, предназначенное для оказания первичной медико-санитарной помощи, имеющее необходимое санитарно-техническое и медицинское оборудование в соответствии с действующими санитарно-эпидемиологическими стандартами и нормами;</w:t>
      </w:r>
    </w:p>
    <w:p w14:paraId="451EF5AE" w14:textId="77777777" w:rsidR="00183BD4" w:rsidRPr="00B96823" w:rsidRDefault="00183BD4">
      <w:r w:rsidRPr="00B96823">
        <w:t>6) аптека - специализированная организация системы здравоохранения, предназначенная для реализации населению готовых лекарственных препаратов (параметры определяются заданием на проектирование);</w:t>
      </w:r>
    </w:p>
    <w:p w14:paraId="4FC3FA1D" w14:textId="77777777" w:rsidR="00183BD4" w:rsidRPr="00B96823" w:rsidRDefault="00183BD4">
      <w:r w:rsidRPr="00B96823">
        <w:t>7) площадка кратковременного отдыха - благоустроенная, озелененная территория с площадкой для стоянки автомобилей, предназначенная для кратковременного отдыха, обеспеченная освещением всей территории в темное время суток, а также возможностью воспользоваться следующими объектами:</w:t>
      </w:r>
    </w:p>
    <w:p w14:paraId="2C5F0593" w14:textId="77777777" w:rsidR="00183BD4" w:rsidRPr="00B96823" w:rsidRDefault="00183BD4">
      <w:r w:rsidRPr="00B96823">
        <w:t>столами и скамейками для отдыха и приема пищи;</w:t>
      </w:r>
    </w:p>
    <w:p w14:paraId="5465A67A" w14:textId="77777777" w:rsidR="00183BD4" w:rsidRPr="00B96823" w:rsidRDefault="00183BD4">
      <w:r w:rsidRPr="00B96823">
        <w:t>стоянкой транспортных средств;</w:t>
      </w:r>
    </w:p>
    <w:p w14:paraId="5AB07A80" w14:textId="77777777" w:rsidR="00183BD4" w:rsidRPr="00B96823" w:rsidRDefault="00183BD4">
      <w:r w:rsidRPr="00B96823">
        <w:t>туалетами;</w:t>
      </w:r>
    </w:p>
    <w:p w14:paraId="3F5854B8" w14:textId="77777777" w:rsidR="00183BD4" w:rsidRPr="00B96823" w:rsidRDefault="00183BD4">
      <w:r w:rsidRPr="00B96823">
        <w:t>мусоросборниками;</w:t>
      </w:r>
    </w:p>
    <w:p w14:paraId="3AB6F6FA" w14:textId="77777777" w:rsidR="00183BD4" w:rsidRPr="00B96823" w:rsidRDefault="00183BD4">
      <w:r w:rsidRPr="00B96823">
        <w:t>8) детская игровая площадка - оборудованная, благоустроенная территория, предназначенная для детей дошкольного возраста, с каруселями, горками, игровыми домиками и другими (параметры определяются заданием на проектирование);</w:t>
      </w:r>
    </w:p>
    <w:p w14:paraId="182DB063" w14:textId="77777777" w:rsidR="00183BD4" w:rsidRPr="00B96823" w:rsidRDefault="00183BD4">
      <w:r w:rsidRPr="00B96823">
        <w:t>9) спортивная площадка - благоустроенная и огражденная территория с твердым покрытием, предназначенная для проведения различных игр, включая обеспечение освещения всей территории объекта в темное время суток (параметры определяются заданием на проектирование);</w:t>
      </w:r>
    </w:p>
    <w:p w14:paraId="2BD47818" w14:textId="77777777" w:rsidR="00183BD4" w:rsidRPr="00B96823" w:rsidRDefault="00183BD4">
      <w:r w:rsidRPr="00B96823">
        <w:t>10) банковский пункт обмена валют - специально оборудованное помещение, предназначенное для осуществления валютно-обменных операций, имеющее защитные конструкции, соответствующие техническим и технологическим требованиям соответствующего банка;</w:t>
      </w:r>
    </w:p>
    <w:p w14:paraId="110FF80E" w14:textId="77777777" w:rsidR="00183BD4" w:rsidRPr="00B96823" w:rsidRDefault="00183BD4">
      <w:r w:rsidRPr="00B96823">
        <w:t>11) предприятие торговли - оборудованный объект, осуществляющий продажу продуктов питания и промышленных товаров повседневного спроса, а также технических жидкостей и автомобильных принадлежностей, включая предоставление возможности воспользоваться объектами сервиса, параметры которых определяются заданием на проектирование;</w:t>
      </w:r>
    </w:p>
    <w:p w14:paraId="2CABE191" w14:textId="77777777" w:rsidR="00183BD4" w:rsidRPr="00B96823" w:rsidRDefault="00183BD4">
      <w:r w:rsidRPr="00B96823">
        <w:t>12) рынок сельскохозяйственной продукции - оборудованный имущественный комплекс, предназначенный для осуществления деятельности по обороту сельскохозяйственной продукции местных производителей (параметры определяются заданием на проектирование);</w:t>
      </w:r>
    </w:p>
    <w:p w14:paraId="58F93F28" w14:textId="77777777" w:rsidR="00183BD4" w:rsidRPr="00B96823" w:rsidRDefault="00183BD4">
      <w:r w:rsidRPr="00B96823">
        <w:t xml:space="preserve">13) предприятие общественного питания - оборудованный объект, предназначенный </w:t>
      </w:r>
      <w:r w:rsidRPr="00B96823">
        <w:lastRenderedPageBreak/>
        <w:t>для организации питания и отдыха посетителей, в том числе для производства кулинарной продукции, мучных кондитерских и булочных изделий, а также их реализации и (или) организации их потребления, включая обеспечение освещения всей территории объекта в темное время суток (тип предприятия и его параметры определяются заданием на проектирование);</w:t>
      </w:r>
    </w:p>
    <w:p w14:paraId="6CF8C64F" w14:textId="77777777" w:rsidR="00183BD4" w:rsidRPr="00B96823" w:rsidRDefault="00183BD4">
      <w:r w:rsidRPr="00B96823">
        <w:t>14) предприятие бытового обслуживания - оборудованный объект, предназначенный для бытового обслуживания населения, включая предоставление возможности воспользоваться следующими объектами:</w:t>
      </w:r>
    </w:p>
    <w:p w14:paraId="1EDCAA4E" w14:textId="77777777" w:rsidR="00183BD4" w:rsidRPr="00B96823" w:rsidRDefault="00183BD4">
      <w:r w:rsidRPr="00B96823">
        <w:t>приемными и комплексно-приемными пунктами;</w:t>
      </w:r>
    </w:p>
    <w:p w14:paraId="127E3181" w14:textId="77777777" w:rsidR="00183BD4" w:rsidRPr="00B96823" w:rsidRDefault="00183BD4">
      <w:r w:rsidRPr="00B96823">
        <w:t>домом бытовых услуг;</w:t>
      </w:r>
    </w:p>
    <w:p w14:paraId="0E3DDA10" w14:textId="77777777" w:rsidR="00183BD4" w:rsidRPr="00B96823" w:rsidRDefault="00183BD4">
      <w:r w:rsidRPr="00B96823">
        <w:t>ателье;</w:t>
      </w:r>
    </w:p>
    <w:p w14:paraId="75E35420" w14:textId="77777777" w:rsidR="00183BD4" w:rsidRPr="00B96823" w:rsidRDefault="00183BD4">
      <w:r w:rsidRPr="00B96823">
        <w:t>мастерской;</w:t>
      </w:r>
    </w:p>
    <w:p w14:paraId="2D1F584C" w14:textId="77777777" w:rsidR="00183BD4" w:rsidRPr="00B96823" w:rsidRDefault="00183BD4">
      <w:r w:rsidRPr="00B96823">
        <w:t>парикмахерской;</w:t>
      </w:r>
    </w:p>
    <w:p w14:paraId="268B1B13" w14:textId="77777777" w:rsidR="00183BD4" w:rsidRPr="00B96823" w:rsidRDefault="00183BD4">
      <w:r w:rsidRPr="00B96823">
        <w:t>комплексным предприятием стирки белья и химической чистки одежды;</w:t>
      </w:r>
    </w:p>
    <w:p w14:paraId="419A7BF9" w14:textId="77777777" w:rsidR="00183BD4" w:rsidRPr="00B96823" w:rsidRDefault="00183BD4">
      <w:r w:rsidRPr="00B96823">
        <w:t>банно-оздоровительным комплексом;</w:t>
      </w:r>
    </w:p>
    <w:p w14:paraId="5E92D1A7" w14:textId="77777777" w:rsidR="00183BD4" w:rsidRPr="00B96823" w:rsidRDefault="00183BD4">
      <w:r w:rsidRPr="00B96823">
        <w:t>15) автозаправочная станция - объект, предназначенный для предоставления возможности осуществления заправки транспортных средств топливно-смазочными материалами. Вся территория объекта должна быть освещена в темное время суток. При этом на территории следует предусматривать наличие следующих объектов:</w:t>
      </w:r>
    </w:p>
    <w:p w14:paraId="4181D779" w14:textId="77777777" w:rsidR="00183BD4" w:rsidRPr="00B96823" w:rsidRDefault="00183BD4">
      <w:r w:rsidRPr="00B96823">
        <w:t>торгового павильона для продажи технических жидкостей и автомобильных принадлежностей;</w:t>
      </w:r>
    </w:p>
    <w:p w14:paraId="2D3414B3" w14:textId="77777777" w:rsidR="00183BD4" w:rsidRPr="00B96823" w:rsidRDefault="00183BD4">
      <w:r w:rsidRPr="00B96823">
        <w:t>площадки для остановки транспортных средств;</w:t>
      </w:r>
    </w:p>
    <w:p w14:paraId="420AE567" w14:textId="77777777" w:rsidR="00183BD4" w:rsidRPr="00B96823" w:rsidRDefault="00183BD4">
      <w:r w:rsidRPr="00B96823">
        <w:t>туалетов;</w:t>
      </w:r>
    </w:p>
    <w:p w14:paraId="370F7A1C" w14:textId="77777777" w:rsidR="00183BD4" w:rsidRPr="00B96823" w:rsidRDefault="00183BD4">
      <w:r w:rsidRPr="00B96823">
        <w:t>средств связи;</w:t>
      </w:r>
    </w:p>
    <w:p w14:paraId="67CC47E8" w14:textId="77777777" w:rsidR="00183BD4" w:rsidRPr="00B96823" w:rsidRDefault="00183BD4">
      <w:r w:rsidRPr="00B96823">
        <w:t>мусоросборников;</w:t>
      </w:r>
    </w:p>
    <w:p w14:paraId="22EF70EA" w14:textId="77777777" w:rsidR="00183BD4" w:rsidRPr="00B96823" w:rsidRDefault="00183BD4">
      <w:r w:rsidRPr="00B96823">
        <w:t>16) автомойка легкового и грузового транспорта - объект, предназначенный для круглогодичной ручной или механизированной мойки легковых и грузовых автомобилей, а также возможности воспользоваться следующими объектами:</w:t>
      </w:r>
    </w:p>
    <w:p w14:paraId="56CB8E7C" w14:textId="77777777" w:rsidR="00183BD4" w:rsidRPr="00B96823" w:rsidRDefault="00183BD4">
      <w:r w:rsidRPr="00B96823">
        <w:t>площадкой-стоянкой для легковых и грузовых автомобилей;</w:t>
      </w:r>
    </w:p>
    <w:p w14:paraId="5A25FDD7" w14:textId="77777777" w:rsidR="00183BD4" w:rsidRPr="00B96823" w:rsidRDefault="00183BD4">
      <w:r w:rsidRPr="00B96823">
        <w:t>мусоросборниками;</w:t>
      </w:r>
    </w:p>
    <w:p w14:paraId="7E88164A" w14:textId="77777777" w:rsidR="00183BD4" w:rsidRPr="00B96823" w:rsidRDefault="00183BD4">
      <w:r w:rsidRPr="00B96823">
        <w:t>автомойка легкового и грузового транспорта для крупных комплексов дорожного сервиса должна быть оборудована системами оборотного водоснабжения с очисткой сточных вод автомойки и повторным использованием воды;</w:t>
      </w:r>
    </w:p>
    <w:p w14:paraId="45CC1862" w14:textId="77777777" w:rsidR="00183BD4" w:rsidRPr="00B96823" w:rsidRDefault="00183BD4">
      <w:r w:rsidRPr="00B96823">
        <w:t>17) станция технического обслуживания легкового и грузового транспорта - объект, предназначенный для круглогодичного производства мелкого аварийного ремонта и технического обслуживания легковых и грузовых автомобилей, включая предоставление возможности воспользоваться следующими объектами:</w:t>
      </w:r>
    </w:p>
    <w:p w14:paraId="41D0390D" w14:textId="77777777" w:rsidR="00183BD4" w:rsidRPr="00B96823" w:rsidRDefault="00183BD4">
      <w:r w:rsidRPr="00B96823">
        <w:t>площадкой-стоянкой для легковых и грузовых автомобилей;</w:t>
      </w:r>
    </w:p>
    <w:p w14:paraId="6C296C34" w14:textId="77777777" w:rsidR="00183BD4" w:rsidRPr="00B96823" w:rsidRDefault="00183BD4">
      <w:r w:rsidRPr="00B96823">
        <w:t>мусоросборниками.</w:t>
      </w:r>
    </w:p>
    <w:p w14:paraId="0C2907D9" w14:textId="77777777" w:rsidR="00183BD4" w:rsidRPr="00B96823" w:rsidRDefault="00183BD4">
      <w:r w:rsidRPr="00B96823">
        <w:t xml:space="preserve">5.5.169.2. Средние комплексы дорожного сервиса размещаются через 80 - 160 км для федеральных автомобильных дорог как правило во многофункциональной зоне дорожного сервиса типа В категорий В-3 и В-4 в соответствии с классификацией, установленной </w:t>
      </w:r>
      <w:hyperlink r:id="rId239" w:history="1">
        <w:r w:rsidRPr="00B96823">
          <w:rPr>
            <w:rStyle w:val="a4"/>
            <w:rFonts w:cs="Times New Roman CYR"/>
            <w:color w:val="auto"/>
          </w:rPr>
          <w:t>приказом</w:t>
        </w:r>
      </w:hyperlink>
      <w:r w:rsidRPr="00B96823">
        <w:t xml:space="preserve"> </w:t>
      </w:r>
      <w:proofErr w:type="spellStart"/>
      <w:r w:rsidRPr="00B96823">
        <w:t>Росавтодора</w:t>
      </w:r>
      <w:proofErr w:type="spellEnd"/>
      <w:r w:rsidRPr="00B96823">
        <w:t xml:space="preserve"> от 12 декабря 2016 года N 2124 (далее типы и категории многофункциональных зон дорожного сервиса указаны в соответствии с указанным приказом). Застройка территории таких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Средние комплексы дорожного сервиса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среднего комплекса дорожного сервиса должны </w:t>
      </w:r>
      <w:r w:rsidRPr="00B96823">
        <w:lastRenderedPageBreak/>
        <w:t>входить следующие объекты:</w:t>
      </w:r>
    </w:p>
    <w:p w14:paraId="1D1EB42D" w14:textId="77777777" w:rsidR="00183BD4" w:rsidRPr="00B96823" w:rsidRDefault="00183BD4">
      <w:r w:rsidRPr="00B96823">
        <w:t>- Мотель (или кемпинг</w:t>
      </w:r>
      <w:hyperlink w:anchor="sub_551692111" w:history="1">
        <w:r w:rsidRPr="00B96823">
          <w:rPr>
            <w:rStyle w:val="a4"/>
            <w:rFonts w:cs="Times New Roman CYR"/>
            <w:color w:val="auto"/>
          </w:rPr>
          <w:t>*</w:t>
        </w:r>
      </w:hyperlink>
      <w:r w:rsidRPr="00B96823">
        <w:t>) вместимостью от 30 - 75 мест (категории В-3) или от 25 до 60 мест (категории В-4);</w:t>
      </w:r>
    </w:p>
    <w:p w14:paraId="3DF2D97F" w14:textId="77777777" w:rsidR="00183BD4" w:rsidRPr="00B96823" w:rsidRDefault="00183BD4">
      <w:bookmarkStart w:id="830" w:name="sub_551692111"/>
      <w:r w:rsidRPr="00B96823">
        <w:t>* для кемпинга вместимость может быть увеличена на 50%;</w:t>
      </w:r>
    </w:p>
    <w:bookmarkEnd w:id="830"/>
    <w:p w14:paraId="288EAAFD" w14:textId="77777777" w:rsidR="00183BD4" w:rsidRPr="00B96823" w:rsidRDefault="00183BD4">
      <w:r w:rsidRPr="00B96823">
        <w:t>- площадка отдыха с количеством парковочных мест от 8 до 20 (категории В-3) или от 7 до 13 (категории В-4);</w:t>
      </w:r>
    </w:p>
    <w:p w14:paraId="04427B30" w14:textId="77777777" w:rsidR="00183BD4" w:rsidRPr="00B96823" w:rsidRDefault="00183BD4">
      <w:r w:rsidRPr="00B96823">
        <w:t>- детская игровая площадка;</w:t>
      </w:r>
    </w:p>
    <w:p w14:paraId="057C9AA9" w14:textId="77777777" w:rsidR="00183BD4" w:rsidRPr="00B96823" w:rsidRDefault="00183BD4">
      <w:r w:rsidRPr="00B96823">
        <w:t>- охраняемая автостоянка;</w:t>
      </w:r>
    </w:p>
    <w:p w14:paraId="1845FE0B" w14:textId="77777777" w:rsidR="00183BD4" w:rsidRPr="00B96823" w:rsidRDefault="00183BD4">
      <w:r w:rsidRPr="00B96823">
        <w:t>- пункт первичной медицинской помощи;</w:t>
      </w:r>
    </w:p>
    <w:p w14:paraId="502FABC2" w14:textId="77777777" w:rsidR="00183BD4" w:rsidRPr="00B96823" w:rsidRDefault="00183BD4">
      <w:r w:rsidRPr="00B96823">
        <w:t>- автозаправочная станция с количеством заправок в сутки от 500 до 750 (категория В-3) или от 250 до 500 (категории В-4);</w:t>
      </w:r>
    </w:p>
    <w:p w14:paraId="4FDD216B" w14:textId="77777777" w:rsidR="00183BD4" w:rsidRPr="00B96823" w:rsidRDefault="00183BD4">
      <w:r w:rsidRPr="00B96823">
        <w:t>- автомойка легкового транспорта;</w:t>
      </w:r>
    </w:p>
    <w:p w14:paraId="7157EDF2" w14:textId="77777777" w:rsidR="00183BD4" w:rsidRPr="00B96823" w:rsidRDefault="00183BD4">
      <w:r w:rsidRPr="00B96823">
        <w:t>- предприятие торговли</w:t>
      </w:r>
    </w:p>
    <w:p w14:paraId="55504237" w14:textId="77777777" w:rsidR="00183BD4" w:rsidRPr="00B96823" w:rsidRDefault="00183BD4">
      <w:r w:rsidRPr="00B96823">
        <w:t>- предприятие общественного питания с количеством посадочных мест от 40 до 110 (категории В-3) или от 30 до 40 (категории В-4);</w:t>
      </w:r>
    </w:p>
    <w:p w14:paraId="03092801" w14:textId="77777777" w:rsidR="00183BD4" w:rsidRPr="00B96823" w:rsidRDefault="00183BD4">
      <w:r w:rsidRPr="00B96823">
        <w:t>станция технического обслуживания легкового транспорта с количеством постов от 3 до 6 (категории В-3) или до 3 (категории В-4);</w:t>
      </w:r>
    </w:p>
    <w:p w14:paraId="115050AF" w14:textId="77777777" w:rsidR="00183BD4" w:rsidRPr="00B96823" w:rsidRDefault="00183BD4">
      <w:r w:rsidRPr="00B96823">
        <w:t>- общественный санитарно-бытовой блок с душевыми и туалетами.</w:t>
      </w:r>
    </w:p>
    <w:p w14:paraId="51340465" w14:textId="77777777" w:rsidR="00183BD4" w:rsidRPr="00B96823" w:rsidRDefault="00183BD4">
      <w:r w:rsidRPr="00B96823">
        <w:t xml:space="preserve">5.5.169.3. Средне-малые комплексы дорожного сервиса размещаются через 40 - 80 км для федеральных автомобильных дорог как правило во многофункциональной зоне дорожного сервиса типа Б категорий Б-3 и Б-4 в соответствии с классификацией, установленной </w:t>
      </w:r>
      <w:hyperlink r:id="rId240" w:history="1">
        <w:r w:rsidRPr="00B96823">
          <w:rPr>
            <w:rStyle w:val="a4"/>
            <w:rFonts w:cs="Times New Roman CYR"/>
            <w:color w:val="auto"/>
          </w:rPr>
          <w:t>приказом</w:t>
        </w:r>
      </w:hyperlink>
      <w:r w:rsidRPr="00B96823">
        <w:t xml:space="preserve"> </w:t>
      </w:r>
      <w:proofErr w:type="spellStart"/>
      <w:r w:rsidRPr="00B96823">
        <w:t>Росавтодора</w:t>
      </w:r>
      <w:proofErr w:type="spellEnd"/>
      <w:r w:rsidRPr="00B96823">
        <w:t xml:space="preserve"> от 12 декабря 2016 года N 2124. Застройка территории таких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Средние комплексы дорожного сервиса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среднего комплекса дорожного сервиса должны входить следующие объекты:</w:t>
      </w:r>
    </w:p>
    <w:p w14:paraId="539977B9" w14:textId="77777777" w:rsidR="00183BD4" w:rsidRPr="00B96823" w:rsidRDefault="00183BD4">
      <w:r w:rsidRPr="00B96823">
        <w:t>- площадка отдыха с количеством парковочных мест от 8 до 20 (категории Б-3) или от 7 до 13 (категории Б-4);</w:t>
      </w:r>
    </w:p>
    <w:p w14:paraId="4192D6AA" w14:textId="77777777" w:rsidR="00183BD4" w:rsidRPr="00B96823" w:rsidRDefault="00183BD4">
      <w:r w:rsidRPr="00B96823">
        <w:t>- детская игровая площадка;</w:t>
      </w:r>
    </w:p>
    <w:p w14:paraId="39420529" w14:textId="77777777" w:rsidR="00183BD4" w:rsidRPr="00B96823" w:rsidRDefault="00183BD4">
      <w:r w:rsidRPr="00B96823">
        <w:t>- охраняемая автостоянка;</w:t>
      </w:r>
    </w:p>
    <w:p w14:paraId="34CCC1B9" w14:textId="77777777" w:rsidR="00183BD4" w:rsidRPr="00B96823" w:rsidRDefault="00183BD4">
      <w:r w:rsidRPr="00B96823">
        <w:t>- пункт первичной медицинской помощи;</w:t>
      </w:r>
    </w:p>
    <w:p w14:paraId="2E30A927" w14:textId="77777777" w:rsidR="00183BD4" w:rsidRPr="00B96823" w:rsidRDefault="00183BD4">
      <w:r w:rsidRPr="00B96823">
        <w:t>- автозаправочная станция с количеством заправок в сутки от 500 до 750 (категория Б-3) или от 250 до 500 (категории Б-4);</w:t>
      </w:r>
    </w:p>
    <w:p w14:paraId="1BD619EF" w14:textId="77777777" w:rsidR="00183BD4" w:rsidRPr="00B96823" w:rsidRDefault="00183BD4">
      <w:r w:rsidRPr="00B96823">
        <w:t>- автомойка легкового транспорта;</w:t>
      </w:r>
    </w:p>
    <w:p w14:paraId="7FAD945A" w14:textId="77777777" w:rsidR="00183BD4" w:rsidRPr="00B96823" w:rsidRDefault="00183BD4">
      <w:r w:rsidRPr="00B96823">
        <w:t>- предприятие торговли</w:t>
      </w:r>
    </w:p>
    <w:p w14:paraId="4121392E" w14:textId="77777777" w:rsidR="00183BD4" w:rsidRPr="00B96823" w:rsidRDefault="00183BD4">
      <w:r w:rsidRPr="00B96823">
        <w:t>- предприятие общественного питания с количеством посадочных мест от 40 до 110 (категории Б-3) или от 30 до 40 (категории Б-4);</w:t>
      </w:r>
    </w:p>
    <w:p w14:paraId="329B768C" w14:textId="77777777" w:rsidR="00183BD4" w:rsidRPr="00B96823" w:rsidRDefault="00183BD4">
      <w:r w:rsidRPr="00B96823">
        <w:t>- станция технического обслуживания легкового транспорта с количеством постов от 3 до 6 (категории Б-3) или от 1 до 3 (категории Б-4);</w:t>
      </w:r>
    </w:p>
    <w:p w14:paraId="111FB4BA" w14:textId="77777777" w:rsidR="00183BD4" w:rsidRPr="00B96823" w:rsidRDefault="00183BD4">
      <w:r w:rsidRPr="00B96823">
        <w:t>- общественный санитарно-бытовой блок с душевыми и туалетами.</w:t>
      </w:r>
    </w:p>
    <w:p w14:paraId="0864EB36" w14:textId="77777777" w:rsidR="00183BD4" w:rsidRPr="00B96823" w:rsidRDefault="00183BD4">
      <w:r w:rsidRPr="00B96823">
        <w:t xml:space="preserve">5.5.169.4. Малые комплексы дорожного сервиса размещаются через 15-40 км для федеральных автомобильных дорог как правило во многофункциональной зоне дорожного сервиса типа А категорий А-3 и А-4 в соответствии с классификацией, установленной </w:t>
      </w:r>
      <w:hyperlink r:id="rId241" w:history="1">
        <w:r w:rsidRPr="00B96823">
          <w:rPr>
            <w:rStyle w:val="a4"/>
            <w:rFonts w:cs="Times New Roman CYR"/>
            <w:color w:val="auto"/>
          </w:rPr>
          <w:t>приказом</w:t>
        </w:r>
      </w:hyperlink>
      <w:r w:rsidRPr="00B96823">
        <w:t xml:space="preserve"> </w:t>
      </w:r>
      <w:proofErr w:type="spellStart"/>
      <w:r w:rsidRPr="00B96823">
        <w:t>Росавтодора</w:t>
      </w:r>
      <w:proofErr w:type="spellEnd"/>
      <w:r w:rsidRPr="00B96823">
        <w:t xml:space="preserve"> от 12 декабря 2016 года N 2124. Застройка территории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Малые комплексы могут формироваться на базе сложившихся, включают объекты и сооружения с минимальным перечнем оказываемых </w:t>
      </w:r>
      <w:r w:rsidRPr="00B96823">
        <w:lastRenderedPageBreak/>
        <w:t>услуг, размещаемые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и с учетом перечня необходимых и сопутствующих услуг, оказываемых на объектах дорожного сервиса. В состав малого комплекса дорожного сервиса должны входить следующие объекты:</w:t>
      </w:r>
    </w:p>
    <w:p w14:paraId="22A02D78" w14:textId="77777777" w:rsidR="00183BD4" w:rsidRPr="00B96823" w:rsidRDefault="00183BD4">
      <w:r w:rsidRPr="00B96823">
        <w:t>- площадка кратковременного отдыха с количеством парковочных мест от 8 до 20 (категории А-3) или от 7 до 13 (категории А-4);</w:t>
      </w:r>
    </w:p>
    <w:p w14:paraId="75FD0691" w14:textId="77777777" w:rsidR="00183BD4" w:rsidRPr="00B96823" w:rsidRDefault="00183BD4">
      <w:r w:rsidRPr="00B96823">
        <w:t>- детская игровая площадка;</w:t>
      </w:r>
    </w:p>
    <w:p w14:paraId="06F1EECD" w14:textId="77777777" w:rsidR="00183BD4" w:rsidRPr="00B96823" w:rsidRDefault="00183BD4">
      <w:r w:rsidRPr="00B96823">
        <w:t>- предприятия торговли</w:t>
      </w:r>
    </w:p>
    <w:p w14:paraId="0A62E759" w14:textId="77777777" w:rsidR="00183BD4" w:rsidRPr="00B96823" w:rsidRDefault="00183BD4">
      <w:r w:rsidRPr="00B96823">
        <w:t>- предприятия общественного питания с количеством посадочных мест от 10 до 30;</w:t>
      </w:r>
    </w:p>
    <w:p w14:paraId="0F51EFA4" w14:textId="77777777" w:rsidR="00183BD4" w:rsidRPr="00B96823" w:rsidRDefault="00183BD4">
      <w:r w:rsidRPr="00B96823">
        <w:t>- общественный санитарно-бытовой блок с душевыми и туалетами.</w:t>
      </w:r>
    </w:p>
    <w:p w14:paraId="556323CB" w14:textId="77777777" w:rsidR="00183BD4" w:rsidRPr="00B96823" w:rsidRDefault="00183BD4">
      <w:bookmarkStart w:id="831" w:name="sub_12055170"/>
      <w:r w:rsidRPr="00B96823">
        <w:t>5.5.170. Параметры и оборудование объектов комплексов дорожного сервиса, а также отдельно расположенных объектов придорожного обслуживания должны соответствовать санитарно-гигиеническим требованиям, предъявляемым соответственно к каждому из них и обеспечивать беспрепятственный доступ инвалидов (включая инвалидов, использующих кресла-коляски и собак-проводников) к указанным объектам дорожного сервиса, а также возможность пользования услугами, предусмотренными настоящими Нормативами.</w:t>
      </w:r>
    </w:p>
    <w:bookmarkEnd w:id="831"/>
    <w:p w14:paraId="57610BF2" w14:textId="77777777" w:rsidR="00183BD4" w:rsidRPr="00B96823" w:rsidRDefault="00183BD4"/>
    <w:p w14:paraId="41141DA7" w14:textId="77777777" w:rsidR="00183BD4" w:rsidRPr="00B96823" w:rsidRDefault="00183BD4">
      <w:pPr>
        <w:pStyle w:val="1"/>
        <w:rPr>
          <w:color w:val="auto"/>
        </w:rPr>
      </w:pPr>
      <w:bookmarkStart w:id="832" w:name="sub_1206"/>
      <w:r w:rsidRPr="00B96823">
        <w:rPr>
          <w:color w:val="auto"/>
        </w:rPr>
        <w:t>6. Зоны сельскохозяйственного использования:</w:t>
      </w:r>
    </w:p>
    <w:bookmarkEnd w:id="832"/>
    <w:p w14:paraId="3BC2683C" w14:textId="77777777" w:rsidR="00183BD4" w:rsidRPr="00B96823" w:rsidRDefault="00183BD4"/>
    <w:p w14:paraId="2C259419" w14:textId="77777777" w:rsidR="00183BD4" w:rsidRPr="00B96823" w:rsidRDefault="00183BD4">
      <w:pPr>
        <w:pStyle w:val="1"/>
        <w:rPr>
          <w:color w:val="auto"/>
        </w:rPr>
      </w:pPr>
      <w:bookmarkStart w:id="833" w:name="sub_12061"/>
      <w:r w:rsidRPr="00B96823">
        <w:rPr>
          <w:color w:val="auto"/>
        </w:rPr>
        <w:t>6.1. Общие требования</w:t>
      </w:r>
    </w:p>
    <w:bookmarkEnd w:id="833"/>
    <w:p w14:paraId="38AF55CE" w14:textId="77777777" w:rsidR="00183BD4" w:rsidRPr="00B96823" w:rsidRDefault="00183BD4"/>
    <w:p w14:paraId="397B87B1" w14:textId="77777777" w:rsidR="00183BD4" w:rsidRPr="00B96823" w:rsidRDefault="00183BD4">
      <w:bookmarkStart w:id="834" w:name="sub_120611"/>
      <w:r w:rsidRPr="00B96823">
        <w:t>6.1.1. В состав зон сельскохозяйственного использования могут включаться: зоны сельскохозяйственных угодий - пашни, сенокосы, пастбища, залежи, земли, занятые многолетними насаждениями (садами, виноградниками и другими); зоны, занятые объектами сельскохозяйственного назначения и предназначенные для ведения сельского хозяйства, садоводства, личного подсобного хозяйства, развития объектов сельскохозяйственного назначения.</w:t>
      </w:r>
    </w:p>
    <w:p w14:paraId="5311728F" w14:textId="77777777" w:rsidR="00183BD4" w:rsidRPr="00B96823" w:rsidRDefault="00183BD4">
      <w:bookmarkStart w:id="835" w:name="sub_120612"/>
      <w:bookmarkEnd w:id="834"/>
      <w:r w:rsidRPr="00B96823">
        <w:t>6.1.2. В состав территориальных зон, устанавливаемых в границах черты населенных пунктов,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 ведения сельского хозяйства, садоводства, развития объектов сельскохозяйственного назначения.</w:t>
      </w:r>
    </w:p>
    <w:p w14:paraId="5F64A8F2" w14:textId="77777777" w:rsidR="00183BD4" w:rsidRPr="00B96823" w:rsidRDefault="00183BD4">
      <w:pPr>
        <w:pStyle w:val="1"/>
        <w:rPr>
          <w:color w:val="auto"/>
        </w:rPr>
      </w:pPr>
      <w:bookmarkStart w:id="836" w:name="sub_12062"/>
      <w:bookmarkEnd w:id="835"/>
      <w:r w:rsidRPr="00B96823">
        <w:rPr>
          <w:color w:val="auto"/>
        </w:rPr>
        <w:t>6.2. Размещение объектов сельскохозяйственного назначения</w:t>
      </w:r>
    </w:p>
    <w:bookmarkEnd w:id="836"/>
    <w:p w14:paraId="33B23351" w14:textId="77777777" w:rsidR="00183BD4" w:rsidRPr="00B96823" w:rsidRDefault="00183BD4"/>
    <w:p w14:paraId="56677760" w14:textId="77777777" w:rsidR="00183BD4" w:rsidRPr="00B96823" w:rsidRDefault="00183BD4">
      <w:bookmarkStart w:id="837" w:name="sub_1206201"/>
      <w:r w:rsidRPr="00B96823">
        <w:rPr>
          <w:rStyle w:val="a3"/>
          <w:bCs/>
          <w:color w:val="auto"/>
        </w:rPr>
        <w:t>Общие требования:</w:t>
      </w:r>
    </w:p>
    <w:bookmarkEnd w:id="837"/>
    <w:p w14:paraId="5A5B8C9E" w14:textId="77777777" w:rsidR="00183BD4" w:rsidRPr="00B96823" w:rsidRDefault="00183BD4"/>
    <w:p w14:paraId="052E7513" w14:textId="77777777" w:rsidR="00183BD4" w:rsidRPr="00B96823" w:rsidRDefault="00183BD4">
      <w:r w:rsidRPr="00B96823">
        <w:t xml:space="preserve">6.2.1. В производственной зоне сельских поселений следует размещать животноводческие, птицеводческие и звероводческие предприятия, склады </w:t>
      </w:r>
      <w:proofErr w:type="spellStart"/>
      <w:r w:rsidRPr="00B96823">
        <w:t>агрохимикатов</w:t>
      </w:r>
      <w:proofErr w:type="spellEnd"/>
      <w:r w:rsidRPr="00B96823">
        <w:t xml:space="preserve">, жидких средств химизации и пестицидов, предприятия по разведению и обработке тутового шелкопряда, послеуборочной обработки зерна и семян различных культур и трав, предприятия по хранению и переработке сельскохозяйственной продукции, ремонту, техническому обслуживанию и хранению сельскохозяйственных машин и автомобилей, по изготовлению строительных конструкций, изделий и деталей из местных материалов, машиноиспытательные станции, </w:t>
      </w:r>
      <w:proofErr w:type="spellStart"/>
      <w:r w:rsidRPr="00B96823">
        <w:t>машинотехнологические</w:t>
      </w:r>
      <w:proofErr w:type="spellEnd"/>
      <w:r w:rsidRPr="00B96823">
        <w:t xml:space="preserve"> станции, инновационные центры, ветеринарные учреждения и объекты, теплицы, тепличные комбинаты для выращивания овощей и рассады, парники, промысловые цехи, материальные склады, транспортные, энергетические и другие объекты, а также коммуникации, обеспечивающие внутренние и внешние связи объектов производственной зоны сельских поселений.</w:t>
      </w:r>
    </w:p>
    <w:p w14:paraId="624E0E0D" w14:textId="77777777" w:rsidR="00183BD4" w:rsidRPr="00B96823" w:rsidRDefault="00183BD4">
      <w:r w:rsidRPr="00B96823">
        <w:t xml:space="preserve">Размещать животноводческие, птицеводческие и звероводческие предприятия, </w:t>
      </w:r>
      <w:r w:rsidRPr="00B96823">
        <w:lastRenderedPageBreak/>
        <w:t xml:space="preserve">крестьянские (фермерские) хозяйства и определять их мощности следует только при наличии необходимого количества земель, пригодных для полного использования органических удобрений, содержащихся в отходах производства этих предприятий, или применяя другие решения по утилизации навоза и помета на стадии выбора площадки под строительство при участии органов </w:t>
      </w:r>
      <w:proofErr w:type="spellStart"/>
      <w:r w:rsidRPr="00B96823">
        <w:t>Россельхознадзора</w:t>
      </w:r>
      <w:proofErr w:type="spellEnd"/>
      <w:r w:rsidRPr="00B96823">
        <w:t xml:space="preserve"> и </w:t>
      </w:r>
      <w:proofErr w:type="spellStart"/>
      <w:r w:rsidRPr="00B96823">
        <w:t>Роспотребнадзора</w:t>
      </w:r>
      <w:proofErr w:type="spellEnd"/>
      <w:r w:rsidRPr="00B96823">
        <w:t>.</w:t>
      </w:r>
    </w:p>
    <w:p w14:paraId="677DF2BE" w14:textId="77777777" w:rsidR="00183BD4" w:rsidRPr="00B96823" w:rsidRDefault="00183BD4">
      <w:bookmarkStart w:id="838" w:name="sub_6213"/>
      <w:r w:rsidRPr="00B96823">
        <w:t xml:space="preserve">Проектируемые сельскохозяйственные предприятия, здания и сооружения следует размещать в производственных зонах сельских поселений на основе планов развития существующих организаций и их производственной специализации в соответствии с утвержденными в установленном порядке проектами генеральных планов сельских поселений с учетом схем размещения объектов сельского хозяйства субъектов Российской Федерации, муниципальных образований. Проектирование производственных зон сельских поселений, а также размещение инженерной и транспортной инфраструктуры сельскохозяйственных предприятий должно осуществляться в соответствии с </w:t>
      </w:r>
      <w:hyperlink r:id="rId242" w:history="1">
        <w:r w:rsidRPr="00B96823">
          <w:rPr>
            <w:rStyle w:val="a4"/>
            <w:rFonts w:cs="Times New Roman CYR"/>
            <w:color w:val="auto"/>
          </w:rPr>
          <w:t>СП 19.13330</w:t>
        </w:r>
      </w:hyperlink>
      <w:r w:rsidRPr="00B96823">
        <w:t>, настоящего раздела и иных разделов настоящих Нормативов.</w:t>
      </w:r>
    </w:p>
    <w:bookmarkEnd w:id="838"/>
    <w:p w14:paraId="65D6640C" w14:textId="77777777" w:rsidR="00183BD4" w:rsidRPr="00B96823" w:rsidRDefault="00183BD4">
      <w:r w:rsidRPr="00B96823">
        <w:t>6.2.2. Не допускается размещение сельскохозяйственных предприятий, зданий, сооружений:</w:t>
      </w:r>
    </w:p>
    <w:p w14:paraId="6CC91851" w14:textId="77777777" w:rsidR="00183BD4" w:rsidRPr="00B96823" w:rsidRDefault="00183BD4">
      <w:bookmarkStart w:id="839" w:name="sub_12062201"/>
      <w:r w:rsidRPr="00B96823">
        <w:t>1) на территории бывших полигонов для бытовых отходов, очистных сооружений, скотомогильников, кожевенно-сырьевых предприятий;</w:t>
      </w:r>
    </w:p>
    <w:p w14:paraId="79B6D435" w14:textId="77777777" w:rsidR="00183BD4" w:rsidRPr="00B96823" w:rsidRDefault="00183BD4">
      <w:bookmarkStart w:id="840" w:name="sub_12062202"/>
      <w:bookmarkEnd w:id="839"/>
      <w:r w:rsidRPr="00B96823">
        <w:t>2) на площадях залегания полезных ископаемых без согласования с органами Федерального агентства по недропользованию;</w:t>
      </w:r>
    </w:p>
    <w:p w14:paraId="75F7EDF6" w14:textId="77777777" w:rsidR="00183BD4" w:rsidRPr="00B96823" w:rsidRDefault="00183BD4">
      <w:bookmarkStart w:id="841" w:name="sub_12062203"/>
      <w:bookmarkEnd w:id="840"/>
      <w:r w:rsidRPr="00B96823">
        <w:t>3) в опасных зонах отвалов породы угольных и сланцевых шахт и обогатительных фабрик;</w:t>
      </w:r>
    </w:p>
    <w:p w14:paraId="4370E82F" w14:textId="77777777" w:rsidR="00183BD4" w:rsidRPr="00B96823" w:rsidRDefault="00183BD4">
      <w:bookmarkStart w:id="842" w:name="sub_12062204"/>
      <w:bookmarkEnd w:id="841"/>
      <w:r w:rsidRPr="00B96823">
        <w:t>4) в зонах оползней, селевых потоков и снежных лавин, наличие которых угрожает застройке и эксплуатации предприятий, зданий и сооружений, а также в районах развития опасных геологических и инженерно-геологических процессов;</w:t>
      </w:r>
    </w:p>
    <w:p w14:paraId="5D88299D" w14:textId="77777777" w:rsidR="00183BD4" w:rsidRPr="00B96823" w:rsidRDefault="00183BD4">
      <w:bookmarkStart w:id="843" w:name="sub_12062205"/>
      <w:bookmarkEnd w:id="842"/>
      <w:r w:rsidRPr="00B96823">
        <w:t>5) в зонах санитарной охраны источников водоснабжения и минеральных источников во всех зонах округов санитарной, горно-санитарной охраны лечебно-оздоровительных местностей и курортов;</w:t>
      </w:r>
    </w:p>
    <w:p w14:paraId="4BB1645F" w14:textId="77777777" w:rsidR="00183BD4" w:rsidRPr="00B96823" w:rsidRDefault="00183BD4">
      <w:bookmarkStart w:id="844" w:name="sub_12062206"/>
      <w:bookmarkEnd w:id="843"/>
      <w:r w:rsidRPr="00B96823">
        <w:t>6) на землях зеленых зон городов;</w:t>
      </w:r>
    </w:p>
    <w:p w14:paraId="6F645F69" w14:textId="77777777" w:rsidR="00183BD4" w:rsidRPr="00B96823" w:rsidRDefault="00183BD4">
      <w:bookmarkStart w:id="845" w:name="sub_12062207"/>
      <w:bookmarkEnd w:id="844"/>
      <w:r w:rsidRPr="00B96823">
        <w:t xml:space="preserve">7) на земельных участках, загрязненных органическими и радиоактивными отходами, до истечения сроков, установленных органами </w:t>
      </w:r>
      <w:proofErr w:type="spellStart"/>
      <w:r w:rsidRPr="00B96823">
        <w:t>Роспотребнадзора</w:t>
      </w:r>
      <w:proofErr w:type="spellEnd"/>
      <w:r w:rsidRPr="00B96823">
        <w:t xml:space="preserve"> и </w:t>
      </w:r>
      <w:proofErr w:type="spellStart"/>
      <w:r w:rsidRPr="00B96823">
        <w:t>Россельхознадзора</w:t>
      </w:r>
      <w:proofErr w:type="spellEnd"/>
      <w:r w:rsidRPr="00B96823">
        <w:t>;</w:t>
      </w:r>
    </w:p>
    <w:p w14:paraId="78AD233F" w14:textId="77777777" w:rsidR="00183BD4" w:rsidRPr="00B96823" w:rsidRDefault="00183BD4">
      <w:bookmarkStart w:id="846" w:name="sub_6228"/>
      <w:bookmarkEnd w:id="845"/>
      <w:r w:rsidRPr="00B96823">
        <w:t>8) на землях особо охраняемых природных территорий;</w:t>
      </w:r>
    </w:p>
    <w:p w14:paraId="252E1B81" w14:textId="77777777" w:rsidR="00183BD4" w:rsidRPr="00B96823" w:rsidRDefault="00183BD4">
      <w:bookmarkStart w:id="847" w:name="sub_6229"/>
      <w:bookmarkEnd w:id="846"/>
      <w:r w:rsidRPr="00B96823">
        <w:t>9) на территориях объектов культурного наследия, в границах исторических поселений и достопримечательных мест, в зонах охраны объектов культурного наследия, если иное не предусмотрено режимами использования территории и градостроительными регламентами в границах зон охраны объектов культурного наследия;</w:t>
      </w:r>
    </w:p>
    <w:p w14:paraId="74E1E1D3" w14:textId="77777777" w:rsidR="00183BD4" w:rsidRPr="00B96823" w:rsidRDefault="00183BD4">
      <w:bookmarkStart w:id="848" w:name="sub_62210"/>
      <w:bookmarkEnd w:id="847"/>
      <w:r w:rsidRPr="00B96823">
        <w:t>10) на особо ценных сельскохозяйственных угодьях из состава земель сельскохозяйственного назначения, отнесенных в соответствии с законодательством субъектов Российской Федерации к особо ценным продуктивным сельскохозяйственным угодьям, а также пашне, мелиорируемых сельскохозяйственных угодьях, на землях на которых расположены сооружения, обеспечивающие осушение, орошение или противоэрозионную защиту земель, если указанные сооружения не являются улучшениями земельного участка.</w:t>
      </w:r>
    </w:p>
    <w:p w14:paraId="18A1642D" w14:textId="77777777" w:rsidR="00183BD4" w:rsidRPr="00B96823" w:rsidRDefault="00183BD4">
      <w:bookmarkStart w:id="849" w:name="sub_62211"/>
      <w:bookmarkEnd w:id="848"/>
      <w:r w:rsidRPr="00B96823">
        <w:t xml:space="preserve">11) в </w:t>
      </w:r>
      <w:proofErr w:type="spellStart"/>
      <w:r w:rsidRPr="00B96823">
        <w:t>водоохранных</w:t>
      </w:r>
      <w:proofErr w:type="spellEnd"/>
      <w:r w:rsidRPr="00B96823">
        <w:t xml:space="preserve"> зонах рек, озер и других водных объектов без оборудования таких объектов сооружениями, обеспечивающими охрану водных объектов от загрязнения, засорения, заиления и истощения вод</w:t>
      </w:r>
    </w:p>
    <w:p w14:paraId="028CC407" w14:textId="77777777" w:rsidR="00183BD4" w:rsidRPr="00B96823" w:rsidRDefault="00183BD4">
      <w:bookmarkStart w:id="850" w:name="sub_62212"/>
      <w:bookmarkEnd w:id="849"/>
      <w:r w:rsidRPr="00B96823">
        <w:t>12) во втором поясе зоны санитарной охраны источников водоснабжения населенных пунктов не допускается размещение свиноводческих комплексов промышленного типа и птицефабрик.</w:t>
      </w:r>
    </w:p>
    <w:bookmarkEnd w:id="850"/>
    <w:p w14:paraId="6D49046D" w14:textId="77777777" w:rsidR="00183BD4" w:rsidRPr="00B96823" w:rsidRDefault="00183BD4">
      <w:r w:rsidRPr="00B96823">
        <w:t>6.2.3. Допускается размещение сельскохозяйственных предприятий, зданий и сооружений:</w:t>
      </w:r>
    </w:p>
    <w:p w14:paraId="253BB92C" w14:textId="77777777" w:rsidR="00183BD4" w:rsidRPr="00B96823" w:rsidRDefault="00183BD4">
      <w:bookmarkStart w:id="851" w:name="sub_12062301"/>
      <w:r w:rsidRPr="00B96823">
        <w:t xml:space="preserve">1) во втором поясе санитарной охраны источников водоснабжения населенных </w:t>
      </w:r>
      <w:r w:rsidRPr="00B96823">
        <w:lastRenderedPageBreak/>
        <w:t xml:space="preserve">пунктов, кроме свиноводческих комплексов промышленного типа и птицефабрик при соблюдении требований </w:t>
      </w:r>
      <w:hyperlink r:id="rId243" w:history="1">
        <w:r w:rsidRPr="00B96823">
          <w:rPr>
            <w:rStyle w:val="a4"/>
            <w:rFonts w:cs="Times New Roman CYR"/>
            <w:color w:val="auto"/>
          </w:rPr>
          <w:t>СанПиН 2.1.4.1110</w:t>
        </w:r>
      </w:hyperlink>
      <w:r w:rsidRPr="00B96823">
        <w:t>;</w:t>
      </w:r>
    </w:p>
    <w:p w14:paraId="7F3B82DB" w14:textId="77777777" w:rsidR="00183BD4" w:rsidRPr="00B96823" w:rsidRDefault="00183BD4">
      <w:bookmarkStart w:id="852" w:name="sub_12062302"/>
      <w:bookmarkEnd w:id="851"/>
      <w:r w:rsidRPr="00B96823">
        <w:t xml:space="preserve">2) в третьей зоне округов санитарной охраны курортов, если это не оказывает отрицательного влияния на природные лечебные ресурсы и санитарное состояние курорта, и при условии согласования размещения планируемых объектов с </w:t>
      </w:r>
      <w:proofErr w:type="spellStart"/>
      <w:r w:rsidRPr="00B96823">
        <w:t>Роспотребнадзором</w:t>
      </w:r>
      <w:proofErr w:type="spellEnd"/>
      <w:r w:rsidRPr="00B96823">
        <w:t>;</w:t>
      </w:r>
    </w:p>
    <w:p w14:paraId="2917FC67" w14:textId="77777777" w:rsidR="00183BD4" w:rsidRPr="00B96823" w:rsidRDefault="00183BD4">
      <w:bookmarkStart w:id="853" w:name="sub_12062303"/>
      <w:bookmarkEnd w:id="852"/>
      <w:r w:rsidRPr="00B96823">
        <w:t>3) в охранных зонах государственных заповедников, национальных парков допускается, если строительство намечаемых объектов или их эксплуатация не нарушит режим использования земель государственных заповедников и национальных парков и не будет угрожать их сохранности. Условия размещения намечаемых объектов должны быть согласованы с ведомствами, в ведении которых находятся эти заповедники и парки.</w:t>
      </w:r>
    </w:p>
    <w:bookmarkEnd w:id="853"/>
    <w:p w14:paraId="183AC42D" w14:textId="77777777" w:rsidR="00183BD4" w:rsidRPr="00B96823" w:rsidRDefault="00183BD4">
      <w:r w:rsidRPr="00B96823">
        <w:t xml:space="preserve">При размещении объектов имущественного комплекса сельскохозяйственного предприятия (некапитальных, капитальных) на земельных участках из состава земель сельскохозяйственного назначения необходимо соблюдать требования </w:t>
      </w:r>
      <w:hyperlink r:id="rId244" w:history="1">
        <w:r w:rsidRPr="00B96823">
          <w:rPr>
            <w:rStyle w:val="a4"/>
            <w:rFonts w:cs="Times New Roman CYR"/>
            <w:color w:val="auto"/>
          </w:rPr>
          <w:t>земельного</w:t>
        </w:r>
      </w:hyperlink>
      <w:r w:rsidRPr="00B96823">
        <w:t xml:space="preserve"> и природоохранного законодательства.</w:t>
      </w:r>
    </w:p>
    <w:p w14:paraId="2184B423" w14:textId="77777777" w:rsidR="00183BD4" w:rsidRPr="00B96823" w:rsidRDefault="00183BD4">
      <w:bookmarkStart w:id="854" w:name="sub_120624"/>
      <w:r w:rsidRPr="00B96823">
        <w:t>6.2.4. При размещении сельскохозяйственных предприятий, зданий и сооружений на прибрежных участках рек или водоемов планировочные отметки площадок предприятий должны приниматься не менее чем на 0,5 м выше расчетного горизонта воды с учетом подпора и уклона водотока, а также расчетной высоты волны и ее нагона.</w:t>
      </w:r>
    </w:p>
    <w:bookmarkEnd w:id="854"/>
    <w:p w14:paraId="7AFF689F" w14:textId="77777777" w:rsidR="00183BD4" w:rsidRPr="00B96823" w:rsidRDefault="00183BD4">
      <w:r w:rsidRPr="00B96823">
        <w:t>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14:paraId="335D87A9" w14:textId="77777777" w:rsidR="00183BD4" w:rsidRPr="00B96823" w:rsidRDefault="00183BD4">
      <w:r w:rsidRPr="00B96823">
        <w:t>При размещении сельскохозяйственных предприятий, зданий и сооружений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w:t>
      </w:r>
    </w:p>
    <w:p w14:paraId="262A2774" w14:textId="77777777" w:rsidR="00183BD4" w:rsidRPr="00B96823" w:rsidRDefault="00183BD4">
      <w:bookmarkStart w:id="855" w:name="sub_120625"/>
      <w:r w:rsidRPr="00B96823">
        <w:t xml:space="preserve">6.2.5. При размещении сельскохозяйственных предприятий, зданий и сооружений в районе расположения радиостанций, складов взрывчатых веществ, сильно действующих ядовитых веществ и </w:t>
      </w:r>
      <w:proofErr w:type="gramStart"/>
      <w:r w:rsidRPr="00B96823">
        <w:t>других предприятий</w:t>
      </w:r>
      <w:proofErr w:type="gramEnd"/>
      <w:r w:rsidRPr="00B96823">
        <w:t xml:space="preserve"> и объектов специального назначения расстояние от проектируемых зон до указанных объектов следует принимать в соответствии с действующими нормами и правилами с соблюдением санитарно-защитных зон указанных объектов.</w:t>
      </w:r>
    </w:p>
    <w:bookmarkEnd w:id="855"/>
    <w:p w14:paraId="3A384470" w14:textId="77777777" w:rsidR="00183BD4" w:rsidRPr="00B96823" w:rsidRDefault="00183BD4">
      <w:r w:rsidRPr="00B96823">
        <w:t xml:space="preserve">6.2.6. Проектирование, строительство и развитие городских и сельских поселений, а также строительство и реконструкция промышленных, сельскохозяйственных и иных объектов в пределах санитарно-защитных зон аэродромов и </w:t>
      </w:r>
      <w:proofErr w:type="spellStart"/>
      <w:r w:rsidRPr="00B96823">
        <w:t>приаэродромной</w:t>
      </w:r>
      <w:proofErr w:type="spellEnd"/>
      <w:r w:rsidRPr="00B96823">
        <w:t xml:space="preserve"> территории должны проводиться с соблюдением требований и регламентов установленных в утвержденных правилах землепользования и застройки поселения, городского округа в соответствии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w:t>
      </w:r>
      <w:proofErr w:type="spellStart"/>
      <w:r w:rsidRPr="00B96823">
        <w:t>приаэродромной</w:t>
      </w:r>
      <w:proofErr w:type="spellEnd"/>
      <w:r w:rsidRPr="00B96823">
        <w:t xml:space="preserve"> территории, в границах которых полностью или частично расположена </w:t>
      </w:r>
      <w:proofErr w:type="spellStart"/>
      <w:r w:rsidRPr="00B96823">
        <w:t>приаэродромная</w:t>
      </w:r>
      <w:proofErr w:type="spellEnd"/>
      <w:r w:rsidRPr="00B96823">
        <w:t xml:space="preserve"> территория, установленная в соответствии с </w:t>
      </w:r>
      <w:hyperlink r:id="rId245" w:history="1">
        <w:r w:rsidRPr="00B96823">
          <w:rPr>
            <w:rStyle w:val="a4"/>
            <w:rFonts w:cs="Times New Roman CYR"/>
            <w:color w:val="auto"/>
          </w:rPr>
          <w:t>Воздушным кодексом</w:t>
        </w:r>
      </w:hyperlink>
      <w:r w:rsidRPr="00B96823">
        <w:t xml:space="preserve"> Российской Федерации.</w:t>
      </w:r>
    </w:p>
    <w:p w14:paraId="1BA6587A" w14:textId="77777777" w:rsidR="00183BD4" w:rsidRPr="00B96823" w:rsidRDefault="00183BD4">
      <w:r w:rsidRPr="00B96823">
        <w:t xml:space="preserve">До установления </w:t>
      </w:r>
      <w:proofErr w:type="spellStart"/>
      <w:r w:rsidRPr="00B96823">
        <w:t>приаэродромных</w:t>
      </w:r>
      <w:proofErr w:type="spellEnd"/>
      <w:r w:rsidRPr="00B96823">
        <w:t xml:space="preserve"> территорий в порядке, предусмотренном </w:t>
      </w:r>
      <w:hyperlink r:id="rId246" w:history="1">
        <w:r w:rsidRPr="00B96823">
          <w:rPr>
            <w:rStyle w:val="a4"/>
            <w:rFonts w:cs="Times New Roman CYR"/>
            <w:color w:val="auto"/>
          </w:rPr>
          <w:t>Воздушным кодексом</w:t>
        </w:r>
      </w:hyperlink>
      <w:r w:rsidRPr="00B96823">
        <w:t xml:space="preserve"> Российской Федерации, архитектурно-строительное проектирование, строительство, реконструкция объектов капитального строительства, размещение радиотехнических и иных объектов, которые могут угрожать безопасности полетов воздушных судов, оказывать негативное воздействие на здоровье человека и окружающую среду, создавать помехи в работе радиотехнического оборудования, установленного на аэродроме, объектов радиолокации и радионавигации, предназначенных для обеспечения полетов воздушных судов, в границах указанных в </w:t>
      </w:r>
      <w:hyperlink r:id="rId247" w:history="1">
        <w:r w:rsidRPr="00B96823">
          <w:rPr>
            <w:rStyle w:val="a4"/>
            <w:rFonts w:cs="Times New Roman CYR"/>
            <w:color w:val="auto"/>
          </w:rPr>
          <w:t>части 1 статьи 4</w:t>
        </w:r>
      </w:hyperlink>
      <w:r w:rsidRPr="00B96823">
        <w:t xml:space="preserve"> Федерального закона от 1 июля 2017 года N 135-ФЗ "О внесении изменений в отдельные законодательные акты Российской Федерации в части совершенствования порядка установления и использования </w:t>
      </w:r>
      <w:proofErr w:type="spellStart"/>
      <w:r w:rsidRPr="00B96823">
        <w:t>приаэродромной</w:t>
      </w:r>
      <w:proofErr w:type="spellEnd"/>
      <w:r w:rsidRPr="00B96823">
        <w:t xml:space="preserve"> территории и санитарно-защитной зоны" </w:t>
      </w:r>
      <w:proofErr w:type="spellStart"/>
      <w:r w:rsidRPr="00B96823">
        <w:t>приаэродромных</w:t>
      </w:r>
      <w:proofErr w:type="spellEnd"/>
      <w:r w:rsidRPr="00B96823">
        <w:t xml:space="preserve"> территорий или </w:t>
      </w:r>
      <w:r w:rsidRPr="00B96823">
        <w:lastRenderedPageBreak/>
        <w:t xml:space="preserve">указанных в </w:t>
      </w:r>
      <w:hyperlink r:id="rId248" w:history="1">
        <w:r w:rsidRPr="00B96823">
          <w:rPr>
            <w:rStyle w:val="a4"/>
            <w:rFonts w:cs="Times New Roman CYR"/>
            <w:color w:val="auto"/>
          </w:rPr>
          <w:t>части 2 статьи 4</w:t>
        </w:r>
      </w:hyperlink>
      <w:r w:rsidRPr="00B96823">
        <w:t xml:space="preserve"> указанного Федерального закона полос воздушных подходов на аэродромах, санитарно-защитных зон аэродромов должны осуществляться при условии согласования размещения этих объектов в порядке указанном в </w:t>
      </w:r>
      <w:hyperlink r:id="rId249" w:history="1">
        <w:r w:rsidRPr="00B96823">
          <w:rPr>
            <w:rStyle w:val="a4"/>
            <w:rFonts w:cs="Times New Roman CYR"/>
            <w:color w:val="auto"/>
          </w:rPr>
          <w:t>части 3 статьи 4</w:t>
        </w:r>
      </w:hyperlink>
      <w:r w:rsidRPr="00B96823">
        <w:t xml:space="preserve"> вышеуказанного Федерального закона.</w:t>
      </w:r>
    </w:p>
    <w:p w14:paraId="579D075A" w14:textId="77777777" w:rsidR="00183BD4" w:rsidRPr="00B96823" w:rsidRDefault="00183BD4">
      <w:r w:rsidRPr="00B96823">
        <w:t>6.2.7. Сельскохозяйственные предприятия, осуществляющие выброс в атмосферу значительного количества дыма, пыли или неприятных запахов, не допускается располагать в замкнутых долинах, котлованах, у подножья гор и на других территориях, не обеспеченных естественным проветриванием.</w:t>
      </w:r>
    </w:p>
    <w:p w14:paraId="3E2FE907" w14:textId="77777777" w:rsidR="00183BD4" w:rsidRPr="00B96823" w:rsidRDefault="00183BD4">
      <w:bookmarkStart w:id="856" w:name="sub_6272"/>
      <w:r w:rsidRPr="00B96823">
        <w:t>При необходимости размещения указанных предприятий на территориях, не обеспеченных естественным проветриванием, следует предусматривать дополнительные мероприятия по соблюдению норм предельно допустимых концентраций вредных веществ на площадках этих предприятий и в воздухе сельских поселений.</w:t>
      </w:r>
    </w:p>
    <w:bookmarkEnd w:id="856"/>
    <w:p w14:paraId="4F0B8982" w14:textId="77777777" w:rsidR="00183BD4" w:rsidRPr="00B96823" w:rsidRDefault="00183BD4">
      <w:r w:rsidRPr="00B96823">
        <w:t>6.2.8. При размещении складов минеральных удобрений и химических средств защиты растений должны соблюдаться необходимые меры, исключающие попадание вредных веществ, навоза, помета и кала в водоемы.</w:t>
      </w:r>
    </w:p>
    <w:p w14:paraId="08A72383" w14:textId="77777777" w:rsidR="00183BD4" w:rsidRPr="00B96823" w:rsidRDefault="00183BD4">
      <w:bookmarkStart w:id="857" w:name="sub_62802"/>
      <w:r w:rsidRPr="00B96823">
        <w:t xml:space="preserve">Склады минеральных удобрений и химических средств защиты растений следует располагать на расстоянии не менее 2 км от </w:t>
      </w:r>
      <w:proofErr w:type="spellStart"/>
      <w:r w:rsidRPr="00B96823">
        <w:t>рыбохозяйственных</w:t>
      </w:r>
      <w:proofErr w:type="spellEnd"/>
      <w:r w:rsidRPr="00B96823">
        <w:t xml:space="preserve"> водоемов. В случае особой необходимости допускается уменьшать расстояние от указанных складов до </w:t>
      </w:r>
      <w:proofErr w:type="spellStart"/>
      <w:r w:rsidRPr="00B96823">
        <w:t>рыбохозяйственных</w:t>
      </w:r>
      <w:proofErr w:type="spellEnd"/>
      <w:r w:rsidRPr="00B96823">
        <w:t xml:space="preserve"> водоемов при условии реализации мероприятий, позволяющих уменьшать эти расстояния и согласования с органами, осуществляющими охрану рыбных запасов.</w:t>
      </w:r>
    </w:p>
    <w:p w14:paraId="0F09FF8E" w14:textId="77777777" w:rsidR="00183BD4" w:rsidRPr="00B96823" w:rsidRDefault="00183BD4">
      <w:bookmarkStart w:id="858" w:name="sub_120629"/>
      <w:bookmarkEnd w:id="857"/>
      <w:r w:rsidRPr="00B96823">
        <w:t>6.2.9. Территории зон, занятых объектами сельскохозяйственного назначения, не должны разделяться на обособленные участки железными или автомобильными дорогами общей сети, а также реками.</w:t>
      </w:r>
    </w:p>
    <w:bookmarkEnd w:id="858"/>
    <w:p w14:paraId="0D9DAF73" w14:textId="77777777" w:rsidR="00183BD4" w:rsidRPr="00B96823" w:rsidRDefault="00183BD4">
      <w:r w:rsidRPr="00B96823">
        <w:t>6.2.10. При планировке и застройке производственных зон сельских поселений и агропромышленных кластеров, занятых объектами сельскохозяйственного назначения, необходимо предусматривать:</w:t>
      </w:r>
    </w:p>
    <w:p w14:paraId="75607F7A" w14:textId="77777777" w:rsidR="00183BD4" w:rsidRPr="00B96823" w:rsidRDefault="00183BD4">
      <w:r w:rsidRPr="00B96823">
        <w:t>- планировочную увязку с жилой зоной;</w:t>
      </w:r>
    </w:p>
    <w:p w14:paraId="12076E13" w14:textId="77777777" w:rsidR="00183BD4" w:rsidRPr="00B96823" w:rsidRDefault="00183BD4">
      <w:r w:rsidRPr="00B96823">
        <w:t xml:space="preserve">- экономически целесообразное кооперирование сельскохозяйственных и промышленных предприятий на одном земельном участке и организацию общих объектов подсобного и вспомогательного назначения с учетом технологических связей, санитарно-гигиенических, ветеринарно-санитарных и противопожарных требований, грузооборота и видов транспорта и требований </w:t>
      </w:r>
      <w:hyperlink r:id="rId250" w:history="1">
        <w:r w:rsidRPr="00B96823">
          <w:rPr>
            <w:rStyle w:val="a4"/>
            <w:rFonts w:cs="Times New Roman CYR"/>
            <w:color w:val="auto"/>
          </w:rPr>
          <w:t>земельного</w:t>
        </w:r>
      </w:hyperlink>
      <w:r w:rsidRPr="00B96823">
        <w:t xml:space="preserve"> законодательства;</w:t>
      </w:r>
    </w:p>
    <w:p w14:paraId="42168108" w14:textId="77777777" w:rsidR="00183BD4" w:rsidRPr="00B96823" w:rsidRDefault="00183BD4">
      <w:r w:rsidRPr="00B96823">
        <w:t>- размещение сельскохозяйственных предприятий, зданий и сооружений, в том числе сетей инженерно-технического обеспечения, соблюдая соответствующие минимальные расстояния между ними;</w:t>
      </w:r>
    </w:p>
    <w:p w14:paraId="7460D73C" w14:textId="77777777" w:rsidR="00183BD4" w:rsidRPr="00B96823" w:rsidRDefault="00183BD4">
      <w:r w:rsidRPr="00B96823">
        <w:t>- выполнение технологических и инженерно-технических требований и создание единого архитектурного ансамбля в увязке с застройкой прилегающих территорий с учетом природно-климатических, геологических и других местных условий;</w:t>
      </w:r>
    </w:p>
    <w:p w14:paraId="422E1601" w14:textId="77777777" w:rsidR="00183BD4" w:rsidRPr="00B96823" w:rsidRDefault="00183BD4">
      <w:r w:rsidRPr="00B96823">
        <w:t>- интенсивное использование территорий, включая наземное и подземное пространство;</w:t>
      </w:r>
    </w:p>
    <w:p w14:paraId="7D0EEBEB" w14:textId="77777777" w:rsidR="00183BD4" w:rsidRPr="00B96823" w:rsidRDefault="00183BD4">
      <w:r w:rsidRPr="00B96823">
        <w:t>- благоустройство территории;</w:t>
      </w:r>
    </w:p>
    <w:p w14:paraId="407D821E" w14:textId="77777777" w:rsidR="00183BD4" w:rsidRPr="00B96823" w:rsidRDefault="00183BD4">
      <w:r w:rsidRPr="00B96823">
        <w:t>- защиту прилегающих земель от эрозии, заболачивания, засоления, загрязнения, а подземных вод и открытых водоемов от засорения и загрязнения сточными водами и отходами производства;</w:t>
      </w:r>
    </w:p>
    <w:p w14:paraId="29F59A88" w14:textId="77777777" w:rsidR="00183BD4" w:rsidRPr="00B96823" w:rsidRDefault="00183BD4">
      <w:r w:rsidRPr="00B96823">
        <w:t>возможность расширения производственной зоны сельскохозяйственных предприятий;</w:t>
      </w:r>
    </w:p>
    <w:p w14:paraId="4E3620E2" w14:textId="77777777" w:rsidR="00183BD4" w:rsidRPr="00B96823" w:rsidRDefault="00183BD4">
      <w:r w:rsidRPr="00B96823">
        <w:t>- осуществление строительных и монтажных работ индустриальными методами;</w:t>
      </w:r>
    </w:p>
    <w:p w14:paraId="0D9850E7" w14:textId="77777777" w:rsidR="00183BD4" w:rsidRPr="00B96823" w:rsidRDefault="00183BD4">
      <w:r w:rsidRPr="00B96823">
        <w:t>- возможность строительства и ввода сельскохозяйственных предприятий в эксплуатацию пусковыми комплексами или очередями;</w:t>
      </w:r>
    </w:p>
    <w:p w14:paraId="27645662" w14:textId="77777777" w:rsidR="00183BD4" w:rsidRPr="00B96823" w:rsidRDefault="00183BD4">
      <w:r w:rsidRPr="00B96823">
        <w:t>- восстановление (рекультивацию) земель, в том числе отведенных во временное пользование, нарушенных при строительстве, снятие и нанесение снимаемого плодородного слоя почвы на малопродуктивные земли в соответствии с требованиями законодательства;</w:t>
      </w:r>
    </w:p>
    <w:p w14:paraId="4F52A460" w14:textId="77777777" w:rsidR="00183BD4" w:rsidRPr="00B96823" w:rsidRDefault="00183BD4">
      <w:r w:rsidRPr="00B96823">
        <w:lastRenderedPageBreak/>
        <w:t>- технико-экономическую эффективность планировочных решений.</w:t>
      </w:r>
    </w:p>
    <w:p w14:paraId="3078C840" w14:textId="77777777" w:rsidR="00183BD4" w:rsidRPr="00B96823" w:rsidRDefault="00183BD4">
      <w:r w:rsidRPr="00B96823">
        <w:t xml:space="preserve">При формировании агропромышленных кластеров учитывать требования </w:t>
      </w:r>
      <w:hyperlink r:id="rId251" w:history="1">
        <w:r w:rsidRPr="00B96823">
          <w:rPr>
            <w:rStyle w:val="a4"/>
            <w:rFonts w:cs="Times New Roman CYR"/>
            <w:color w:val="auto"/>
          </w:rPr>
          <w:t>СП 450.1325800</w:t>
        </w:r>
      </w:hyperlink>
      <w:r w:rsidRPr="00B96823">
        <w:t>.</w:t>
      </w:r>
    </w:p>
    <w:p w14:paraId="24A6FCC5" w14:textId="77777777" w:rsidR="00183BD4" w:rsidRPr="00B96823" w:rsidRDefault="00183BD4"/>
    <w:p w14:paraId="353BC9EA" w14:textId="77777777" w:rsidR="00183BD4" w:rsidRPr="00B96823" w:rsidRDefault="00183BD4">
      <w:bookmarkStart w:id="859" w:name="sub_1206202"/>
      <w:r w:rsidRPr="00B96823">
        <w:rPr>
          <w:rStyle w:val="a3"/>
          <w:bCs/>
          <w:color w:val="auto"/>
        </w:rPr>
        <w:t>Нормативные параметры застройки зон сельскохозяйственных производств:</w:t>
      </w:r>
    </w:p>
    <w:bookmarkEnd w:id="859"/>
    <w:p w14:paraId="51BDE043" w14:textId="77777777" w:rsidR="00183BD4" w:rsidRPr="00B96823" w:rsidRDefault="00183BD4"/>
    <w:p w14:paraId="7C514466" w14:textId="77777777" w:rsidR="00183BD4" w:rsidRPr="00B96823" w:rsidRDefault="00183BD4">
      <w:bookmarkStart w:id="860" w:name="sub_1206211"/>
      <w:r w:rsidRPr="00B96823">
        <w:t>6.2.11. Интенсивность использования территории зоны, занятой объектами сельскохозяйственного назначения, определяется плотностью застройки площадок сельскохозяйственных предприятий, в процентах.</w:t>
      </w:r>
    </w:p>
    <w:bookmarkEnd w:id="860"/>
    <w:p w14:paraId="54BA09FE" w14:textId="77777777" w:rsidR="00183BD4" w:rsidRPr="00B96823" w:rsidRDefault="00183BD4">
      <w:r w:rsidRPr="00B96823">
        <w:t xml:space="preserve">Минимальная плотность застройки площадок зон сельскохозяйственных предприятий должна быть не менее предусмотренной в </w:t>
      </w:r>
      <w:hyperlink w:anchor="sub_150" w:history="1">
        <w:r w:rsidRPr="00B96823">
          <w:rPr>
            <w:rStyle w:val="a4"/>
            <w:rFonts w:cs="Times New Roman CYR"/>
            <w:color w:val="auto"/>
          </w:rPr>
          <w:t>таблице 15</w:t>
        </w:r>
      </w:hyperlink>
      <w:r w:rsidRPr="00B96823">
        <w:t xml:space="preserve"> основной части настоящих Нормативов.</w:t>
      </w:r>
    </w:p>
    <w:p w14:paraId="001E48BE" w14:textId="77777777" w:rsidR="00183BD4" w:rsidRPr="00B96823" w:rsidRDefault="00183BD4">
      <w:bookmarkStart w:id="861" w:name="sub_1206212"/>
      <w:r w:rsidRPr="00B96823">
        <w:t>6.2.12. Площадь земельного участка для размещения сельскохозяйственных предприятий, зданий и сооружений определяется по заданию на проектирование с учетом норматива минимальной плотности застройки.</w:t>
      </w:r>
    </w:p>
    <w:bookmarkEnd w:id="861"/>
    <w:p w14:paraId="24D950FB" w14:textId="77777777" w:rsidR="00183BD4" w:rsidRPr="00B96823" w:rsidRDefault="00183BD4">
      <w:r w:rsidRPr="00B96823">
        <w:t>6.2.13. При размещении сельскохозяйственных предприятий, зданий и сооружений в производственных зонах размер территорий и расстояния между ними следует назначать минимально допустимые исходя из плотности застройки (</w:t>
      </w:r>
      <w:hyperlink w:anchor="sub_150" w:history="1">
        <w:r w:rsidRPr="00B96823">
          <w:rPr>
            <w:rStyle w:val="a4"/>
            <w:rFonts w:cs="Times New Roman CYR"/>
            <w:color w:val="auto"/>
          </w:rPr>
          <w:t>таблица 15</w:t>
        </w:r>
      </w:hyperlink>
      <w:r w:rsidRPr="00B96823">
        <w:t xml:space="preserve"> Основной части настоящих Нормативов), санитарных, ветеринарных, противопожарных требований и норм технологического проектирования, а также в соответствии с требованиями настоящих Нормативов.</w:t>
      </w:r>
    </w:p>
    <w:p w14:paraId="40046A40" w14:textId="77777777" w:rsidR="00183BD4" w:rsidRPr="00B96823" w:rsidRDefault="00183BD4">
      <w:bookmarkStart w:id="862" w:name="sub_1206214"/>
      <w:r w:rsidRPr="00B96823">
        <w:t xml:space="preserve">6.2.14. Расстояния между зданиями и сооружениями сельскохозяйственных предприятий в зависимости от степени их огнестойкости следует принимать по </w:t>
      </w:r>
      <w:hyperlink w:anchor="sub_1120" w:history="1">
        <w:r w:rsidRPr="00B96823">
          <w:rPr>
            <w:rStyle w:val="a4"/>
            <w:rFonts w:cs="Times New Roman CYR"/>
            <w:color w:val="auto"/>
          </w:rPr>
          <w:t>таблицам 112</w:t>
        </w:r>
      </w:hyperlink>
      <w:r w:rsidRPr="00B96823">
        <w:t xml:space="preserve"> и </w:t>
      </w:r>
      <w:hyperlink w:anchor="sub_1130" w:history="1">
        <w:r w:rsidRPr="00B96823">
          <w:rPr>
            <w:rStyle w:val="a4"/>
            <w:rFonts w:cs="Times New Roman CYR"/>
            <w:color w:val="auto"/>
          </w:rPr>
          <w:t>113</w:t>
        </w:r>
      </w:hyperlink>
      <w:r w:rsidRPr="00B96823">
        <w:t xml:space="preserve"> основной части настоящих Нормативов.</w:t>
      </w:r>
    </w:p>
    <w:p w14:paraId="046D02E7" w14:textId="77777777" w:rsidR="00183BD4" w:rsidRPr="00B96823" w:rsidRDefault="00183BD4">
      <w:bookmarkStart w:id="863" w:name="sub_1206215"/>
      <w:bookmarkEnd w:id="862"/>
      <w:r w:rsidRPr="00B96823">
        <w:t>6.2.15. Расстояния между зданиями, освещаемыми через оконные проемы, должно быть не менее наибольшей высоты (до верха карниза) противостоящих зданий.</w:t>
      </w:r>
    </w:p>
    <w:bookmarkEnd w:id="863"/>
    <w:p w14:paraId="65150FBD" w14:textId="77777777" w:rsidR="00183BD4" w:rsidRPr="00B96823" w:rsidRDefault="00183BD4">
      <w:r w:rsidRPr="00B96823">
        <w:t xml:space="preserve">6.2.16. 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 а от животноводческих, птицеводческих предприятий и звероводческих ферм зооветеринарными расстояниями (разрывами). Размеры санитарно-защитных зон следует принимать по </w:t>
      </w:r>
      <w:hyperlink r:id="rId252" w:history="1">
        <w:r w:rsidRPr="00B96823">
          <w:rPr>
            <w:rStyle w:val="a4"/>
            <w:rFonts w:cs="Times New Roman CYR"/>
            <w:color w:val="auto"/>
          </w:rPr>
          <w:t>СанПиН 2.2.1/2.1.1.1200</w:t>
        </w:r>
      </w:hyperlink>
      <w:r w:rsidRPr="00B96823">
        <w:t>.</w:t>
      </w:r>
    </w:p>
    <w:p w14:paraId="7409ABDC" w14:textId="77777777" w:rsidR="00183BD4" w:rsidRPr="00B96823" w:rsidRDefault="00183BD4">
      <w:r w:rsidRPr="00B96823">
        <w:t>Территории санитарно-защитных зон из землепользования не изымаются и должны быть максимально использованы для нужд сельского хозяйства.</w:t>
      </w:r>
    </w:p>
    <w:p w14:paraId="32130DD6" w14:textId="77777777" w:rsidR="00183BD4" w:rsidRPr="00B96823" w:rsidRDefault="00183BD4">
      <w:bookmarkStart w:id="864" w:name="sub_62163"/>
      <w:r w:rsidRPr="00B96823">
        <w:t xml:space="preserve">В санитарно-защитных зонах допускается размещать пожарные депо, склады (хранилища) зерна, фруктов, овощей и картофеля, питомники растений, а также здания и сооружения, указанные в </w:t>
      </w:r>
      <w:hyperlink w:anchor="sub_1205234" w:history="1">
        <w:r w:rsidRPr="00B96823">
          <w:rPr>
            <w:rStyle w:val="a4"/>
            <w:rFonts w:cs="Times New Roman CYR"/>
            <w:color w:val="auto"/>
          </w:rPr>
          <w:t>пункте 5.2.34 подраздела 5.2</w:t>
        </w:r>
      </w:hyperlink>
      <w:r w:rsidRPr="00B96823">
        <w:t xml:space="preserve"> "Производственные зоны"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20068869" w14:textId="77777777" w:rsidR="00183BD4" w:rsidRPr="00B96823" w:rsidRDefault="00183BD4">
      <w:bookmarkStart w:id="865" w:name="sub_1206217"/>
      <w:bookmarkEnd w:id="864"/>
      <w:r w:rsidRPr="00B96823">
        <w:t>6.2.17. 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14:paraId="35ABEA6E" w14:textId="77777777" w:rsidR="00183BD4" w:rsidRPr="00B96823" w:rsidRDefault="00183BD4">
      <w:bookmarkStart w:id="866" w:name="sub_1206218"/>
      <w:bookmarkEnd w:id="865"/>
      <w:r w:rsidRPr="00B96823">
        <w:t>6.2.18. 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14:paraId="1F4D3FFA" w14:textId="77777777" w:rsidR="00183BD4" w:rsidRPr="00B96823" w:rsidRDefault="00183BD4">
      <w:bookmarkStart w:id="867" w:name="sub_1206219"/>
      <w:bookmarkEnd w:id="866"/>
      <w:r w:rsidRPr="00B96823">
        <w:t>6.2.19. Проектируемые сельскохозяйственные предприятия, здания и сооружения следует объединять в соответствии с особенностями производственных процессов, одинаковых для данных объектов, санитарных, зооветеринарных и противопожарных требований, грузооборота, видов обслуживающего транспорта, потребления воды, тепла, электроэнергии, организуя при этом участки:</w:t>
      </w:r>
    </w:p>
    <w:bookmarkEnd w:id="867"/>
    <w:p w14:paraId="719C0E44" w14:textId="77777777" w:rsidR="00183BD4" w:rsidRPr="00B96823" w:rsidRDefault="00183BD4">
      <w:r w:rsidRPr="00B96823">
        <w:t>площадок предприятий;</w:t>
      </w:r>
    </w:p>
    <w:p w14:paraId="0ADC4C9B" w14:textId="77777777" w:rsidR="00183BD4" w:rsidRPr="00B96823" w:rsidRDefault="00183BD4">
      <w:r w:rsidRPr="00B96823">
        <w:t>общих объектов подсобных производств;</w:t>
      </w:r>
    </w:p>
    <w:p w14:paraId="40737A33" w14:textId="77777777" w:rsidR="00183BD4" w:rsidRPr="00B96823" w:rsidRDefault="00183BD4">
      <w:r w:rsidRPr="00B96823">
        <w:t>складов.</w:t>
      </w:r>
    </w:p>
    <w:p w14:paraId="2923D098" w14:textId="77777777" w:rsidR="00183BD4" w:rsidRPr="00B96823" w:rsidRDefault="00183BD4">
      <w:r w:rsidRPr="00B96823">
        <w:t xml:space="preserve">6.2.20. Территории сельскохозяйственных предприятий должны разделяться на </w:t>
      </w:r>
      <w:r w:rsidRPr="00B96823">
        <w:lastRenderedPageBreak/>
        <w:t>следующие функциональные зоны:</w:t>
      </w:r>
    </w:p>
    <w:p w14:paraId="5E06176E" w14:textId="77777777" w:rsidR="00183BD4" w:rsidRPr="00B96823" w:rsidRDefault="00183BD4">
      <w:r w:rsidRPr="00B96823">
        <w:t>- входная группа с контрольно-пропускными пунктами;</w:t>
      </w:r>
    </w:p>
    <w:p w14:paraId="2ABDCA5A" w14:textId="77777777" w:rsidR="00183BD4" w:rsidRPr="00B96823" w:rsidRDefault="00183BD4">
      <w:r w:rsidRPr="00B96823">
        <w:t>- производственную;</w:t>
      </w:r>
    </w:p>
    <w:p w14:paraId="4E08AE0B" w14:textId="77777777" w:rsidR="00183BD4" w:rsidRPr="00B96823" w:rsidRDefault="00183BD4">
      <w:r w:rsidRPr="00B96823">
        <w:t>- хранения и подготовки сырья (кормов);</w:t>
      </w:r>
    </w:p>
    <w:p w14:paraId="3E09C38C" w14:textId="77777777" w:rsidR="00183BD4" w:rsidRPr="00B96823" w:rsidRDefault="00183BD4">
      <w:r w:rsidRPr="00B96823">
        <w:t>- хранения, обеззараживания и переработки отходов производства;</w:t>
      </w:r>
    </w:p>
    <w:p w14:paraId="179FACC0" w14:textId="77777777" w:rsidR="00183BD4" w:rsidRPr="00B96823" w:rsidRDefault="00183BD4">
      <w:r w:rsidRPr="00B96823">
        <w:t xml:space="preserve">- </w:t>
      </w:r>
      <w:proofErr w:type="spellStart"/>
      <w:r w:rsidRPr="00B96823">
        <w:t>вспомогательно</w:t>
      </w:r>
      <w:proofErr w:type="spellEnd"/>
      <w:r w:rsidRPr="00B96823">
        <w:t>-бытовую.</w:t>
      </w:r>
    </w:p>
    <w:p w14:paraId="63B301E3" w14:textId="77777777" w:rsidR="00183BD4" w:rsidRPr="00B96823" w:rsidRDefault="00183BD4">
      <w:r w:rsidRPr="00B96823">
        <w:t>Деление на зоны допускается уточнять с учетом деятельности конкретного сельскохозяйственного предприятия.</w:t>
      </w:r>
    </w:p>
    <w:p w14:paraId="655C4DE2" w14:textId="77777777" w:rsidR="00183BD4" w:rsidRPr="00B96823" w:rsidRDefault="00183BD4">
      <w:r w:rsidRPr="00B96823">
        <w:t>Размеры функционально-технологических зон сельскохозяйственных предприятий следует принимать по расчету с учетом норм по их размещению и заданию на проектирование.</w:t>
      </w:r>
    </w:p>
    <w:p w14:paraId="2124D0F0" w14:textId="77777777" w:rsidR="00183BD4" w:rsidRPr="00B96823" w:rsidRDefault="00183BD4">
      <w:r w:rsidRPr="00B96823">
        <w:t>6.2.21. Животноводческие фермы и комплексы на промышленной основе, овцеводческие и птицеводческие предприятия, звероводческие фермы, ветеринарные объекты и учреждения следует размещать с подветренной стороны по отношению к другим сельскохозяйственным предприятиям (объектам) и селитебной зоне; по отношению к биотермическим ямам - они должны размещаться с наветренной стороны.</w:t>
      </w:r>
    </w:p>
    <w:p w14:paraId="1C704801" w14:textId="77777777" w:rsidR="00183BD4" w:rsidRPr="00B96823" w:rsidRDefault="00183BD4">
      <w:r w:rsidRPr="00B96823">
        <w:t xml:space="preserve">6.2.22. Склады </w:t>
      </w:r>
      <w:proofErr w:type="spellStart"/>
      <w:r w:rsidRPr="00B96823">
        <w:t>агрохимикатов</w:t>
      </w:r>
      <w:proofErr w:type="spellEnd"/>
      <w:r w:rsidRPr="00B96823">
        <w:t>, пестицидов и консервантов следует располагать с подветренной стороны (для ветров преобладающего направления в теплый период года) по отношению к жилым, общественным и производственным зданиям.</w:t>
      </w:r>
    </w:p>
    <w:p w14:paraId="1A87066A" w14:textId="77777777" w:rsidR="00183BD4" w:rsidRPr="00B96823" w:rsidRDefault="00183BD4">
      <w:r w:rsidRPr="00B96823">
        <w:t xml:space="preserve">6.2.23. Ветеринарные учреждения (за исключением </w:t>
      </w:r>
      <w:proofErr w:type="spellStart"/>
      <w:r w:rsidRPr="00B96823">
        <w:t>ветсанпропускников</w:t>
      </w:r>
      <w:proofErr w:type="spellEnd"/>
      <w:r w:rsidRPr="00B96823">
        <w:t>), отдельно стоящие котельные на твердом и жидком топливах, навозохранилища открытого типа следует размещать с подветренной стороны по отношению к животноводческим, птицеводческим и звероводческим зданиям и сооружениям.</w:t>
      </w:r>
    </w:p>
    <w:p w14:paraId="490DBEE3" w14:textId="77777777" w:rsidR="00183BD4" w:rsidRPr="00B96823" w:rsidRDefault="00183BD4">
      <w:r w:rsidRPr="00B96823">
        <w:t xml:space="preserve">6.2.24. Теплицы и парники и солнечные </w:t>
      </w:r>
      <w:proofErr w:type="spellStart"/>
      <w:r w:rsidRPr="00B96823">
        <w:t>табакосушилки</w:t>
      </w:r>
      <w:proofErr w:type="spellEnd"/>
      <w:r w:rsidRPr="00B96823">
        <w:t xml:space="preserve"> следует располагать на южных или юго-восточных склонах с наивысшим уровнем грунтовых вод не менее 1,5 м от поверхности земли.</w:t>
      </w:r>
    </w:p>
    <w:p w14:paraId="2F60F504" w14:textId="77777777" w:rsidR="00183BD4" w:rsidRPr="00B96823" w:rsidRDefault="00183BD4">
      <w:bookmarkStart w:id="868" w:name="sub_62242"/>
      <w:r w:rsidRPr="00B96823">
        <w:t>При планировке земельных участков теплиц и парников необходимо соблюдать следующие требования:</w:t>
      </w:r>
    </w:p>
    <w:bookmarkEnd w:id="868"/>
    <w:p w14:paraId="35A4592B" w14:textId="77777777" w:rsidR="00183BD4" w:rsidRPr="00B96823" w:rsidRDefault="00183BD4">
      <w:r w:rsidRPr="00B96823">
        <w:t>основные сооружения должны группироваться по их функциональному назначению (теплицы, парники, площадки с обогреваемым грунтом), при этом должна предусматриваться система проездов и проходов, обеспечивающая необходимые условия для механизации трудоемких процессов;</w:t>
      </w:r>
    </w:p>
    <w:p w14:paraId="7CFDA1BB" w14:textId="77777777" w:rsidR="00183BD4" w:rsidRPr="00B96823" w:rsidRDefault="00183BD4">
      <w:r w:rsidRPr="00B96823">
        <w:t xml:space="preserve">при отсутствии естественной защиты теплиц и парников от зимних ветров следует предусматривать устройство </w:t>
      </w:r>
      <w:proofErr w:type="spellStart"/>
      <w:r w:rsidRPr="00B96823">
        <w:t>снего</w:t>
      </w:r>
      <w:proofErr w:type="spellEnd"/>
      <w:r w:rsidRPr="00B96823">
        <w:t xml:space="preserve"> - и ветрозащитных полос шириной 10 м.</w:t>
      </w:r>
    </w:p>
    <w:p w14:paraId="29327E58" w14:textId="77777777" w:rsidR="00183BD4" w:rsidRPr="00B96823" w:rsidRDefault="00183BD4">
      <w:r w:rsidRPr="00B96823">
        <w:t>6.2.25. Склады и хранилища сельскохозяйственной продукции, предприятия по разведению шелкопряда следует размещать на хорошо проветриваемых земельных участках с наивысшим уровнем грунтовых вод не менее 1,5 м от поверхности земли с учетом санитарно-защитных зон.</w:t>
      </w:r>
    </w:p>
    <w:p w14:paraId="1125AFBE" w14:textId="77777777" w:rsidR="00183BD4" w:rsidRPr="00B96823" w:rsidRDefault="00183BD4">
      <w:bookmarkStart w:id="869" w:name="sub_62252"/>
      <w:r w:rsidRPr="00B96823">
        <w:t xml:space="preserve">Здания и помещения для хранения и переработки сельскохозяйственной продукции (овощей, картофеля, продукции плодоводства и виноградарства), для первичной переработки молока, скота и птицы, шерсти и меховых шкурок, масличных и лубяных культур проектируются в соответствии с требованиями </w:t>
      </w:r>
      <w:hyperlink r:id="rId253" w:history="1">
        <w:r w:rsidRPr="00B96823">
          <w:rPr>
            <w:rStyle w:val="a4"/>
            <w:rFonts w:cs="Times New Roman CYR"/>
            <w:color w:val="auto"/>
          </w:rPr>
          <w:t>СП 105.13330.2012</w:t>
        </w:r>
      </w:hyperlink>
      <w:r w:rsidRPr="00B96823">
        <w:t>.</w:t>
      </w:r>
    </w:p>
    <w:p w14:paraId="6DD3C138" w14:textId="77777777" w:rsidR="00183BD4" w:rsidRPr="00B96823" w:rsidRDefault="00183BD4">
      <w:bookmarkStart w:id="870" w:name="sub_1206226"/>
      <w:bookmarkEnd w:id="869"/>
      <w:r w:rsidRPr="00B96823">
        <w:t xml:space="preserve">6.2.26. Предприятия, здания и сооружения по хранению и переработке зерна проектируются в составе промышленных узлов с общими вспомогательными производствами и хозяйствами, инженерными сооружениями и коммуникациями в соответствии с требованиями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6FA88032" w14:textId="77777777" w:rsidR="00183BD4" w:rsidRPr="00B96823" w:rsidRDefault="00183BD4">
      <w:bookmarkStart w:id="871" w:name="sub_1206227"/>
      <w:bookmarkEnd w:id="870"/>
      <w:r w:rsidRPr="00B96823">
        <w:t>6.2.27. При проектировании объектов подсобных производств производственные и вспомогательные здания сельскохозяйственных предприятий следует объединять, соблюдая технологические, строительные и санитарные нормы.</w:t>
      </w:r>
    </w:p>
    <w:bookmarkEnd w:id="871"/>
    <w:p w14:paraId="2E4AEBEF" w14:textId="77777777" w:rsidR="00183BD4" w:rsidRPr="00B96823" w:rsidRDefault="00183BD4">
      <w:r w:rsidRPr="00B96823">
        <w:t>Трансформаторные подстанции и распределительные пункты напряжением 6 - 10 </w:t>
      </w:r>
      <w:proofErr w:type="spellStart"/>
      <w:r w:rsidRPr="00B96823">
        <w:t>кВ</w:t>
      </w:r>
      <w:proofErr w:type="spellEnd"/>
      <w:r w:rsidRPr="00B96823">
        <w:t xml:space="preserve">, вентиляционные камеры и установки, насосные по перекачке негорючих жидкостей и газов, промежуточные расходные склады, кроме складов легковоспламеняющихся и горючих жидкостей и газов, следует проектировать встроенными в производственные здания или </w:t>
      </w:r>
      <w:r w:rsidRPr="00B96823">
        <w:lastRenderedPageBreak/>
        <w:t>пристроенными к ним.</w:t>
      </w:r>
    </w:p>
    <w:p w14:paraId="0B4A0DB7" w14:textId="77777777" w:rsidR="00183BD4" w:rsidRPr="00B96823" w:rsidRDefault="00183BD4">
      <w:bookmarkStart w:id="872" w:name="sub_1206228"/>
      <w:r w:rsidRPr="00B96823">
        <w:t>6.2.28. Пожарные депо проектируются на отдельных участках с выездами на дороги общей сети, при этом выезды из пожарных депо не должны пересекать скотопрогонов.</w:t>
      </w:r>
    </w:p>
    <w:bookmarkEnd w:id="872"/>
    <w:p w14:paraId="32FCC972" w14:textId="77777777" w:rsidR="00183BD4" w:rsidRPr="00B96823" w:rsidRDefault="00183BD4">
      <w:r w:rsidRPr="00B96823">
        <w:t>Место расположения пожарного депо следует выбирать из расчета радиуса обслуживания: предприятий с преобладающими в них производствами категорий А, Б и В - 2 км, Г и Д - 4 км, а селитебной зоны населенного пункта - 3 км.</w:t>
      </w:r>
    </w:p>
    <w:p w14:paraId="26C8FB73" w14:textId="77777777" w:rsidR="00183BD4" w:rsidRPr="00B96823" w:rsidRDefault="00183BD4">
      <w:r w:rsidRPr="00B96823">
        <w:t>В случае превышения указанного радиуса на площадках сельскохозяйственных предприятий необходимо предусматривать пожарный пост на один автомобиль. Пожарный пост допускается встраивать в производственные или вспомогательные здания.</w:t>
      </w:r>
    </w:p>
    <w:p w14:paraId="076326E0" w14:textId="77777777" w:rsidR="00183BD4" w:rsidRPr="00B96823" w:rsidRDefault="00183BD4">
      <w:r w:rsidRPr="00B96823">
        <w:t>Размеры земельных участков пожарных депо и постов следует принимать в соответствии с требованиями настоящих Нормативов.</w:t>
      </w:r>
    </w:p>
    <w:p w14:paraId="01D7066B" w14:textId="77777777" w:rsidR="00183BD4" w:rsidRPr="00B96823" w:rsidRDefault="00183BD4">
      <w:bookmarkStart w:id="873" w:name="sub_1206229"/>
      <w:r w:rsidRPr="00B96823">
        <w:t>6.2.29. Расстояния от рабочих мест на открытом воздухе или в отапливаемых помещениях до санитарно-бытовых помещений (за исключением уборных) не должны превышать 500 м.</w:t>
      </w:r>
    </w:p>
    <w:p w14:paraId="311DDC56" w14:textId="77777777" w:rsidR="00183BD4" w:rsidRPr="00B96823" w:rsidRDefault="00183BD4">
      <w:bookmarkStart w:id="874" w:name="sub_1206230"/>
      <w:bookmarkEnd w:id="873"/>
      <w:r w:rsidRPr="00B96823">
        <w:t>6.2.30. Ограждение площадок сельскохозяйственных предприятий, в том числе животноводческих, птицеводческих и звероводческих, в производственной зоне следует предусматривать в соответствии с заданием на проектирование.</w:t>
      </w:r>
    </w:p>
    <w:bookmarkEnd w:id="874"/>
    <w:p w14:paraId="619AA230" w14:textId="77777777" w:rsidR="00183BD4" w:rsidRPr="00B96823" w:rsidRDefault="00183BD4">
      <w:r w:rsidRPr="00B96823">
        <w:t>6.2.31. Входную группу с контрольно-пропускными пунктами на территорию сельскохозяйственных предприятий следует предусматривать со стороны основного подхода или подъезда.</w:t>
      </w:r>
    </w:p>
    <w:p w14:paraId="044CFF35" w14:textId="77777777" w:rsidR="00183BD4" w:rsidRPr="00B96823" w:rsidRDefault="00183BD4">
      <w:bookmarkStart w:id="875" w:name="sub_32312"/>
      <w:r w:rsidRPr="00B96823">
        <w:t xml:space="preserve">Площадки сельскохозяйственных предприятий размером более 5 га должны иметь не менее двух въездов, расстояние между которыми по периметру ограждения должно быть не более 1500 м. Допускается сокращать вышеуказанное расстояние при организации таких входных групп в соответствии с ветеринарно-санитарными требованиями по организации изолированных входов в здания изоляторов и </w:t>
      </w:r>
      <w:proofErr w:type="spellStart"/>
      <w:r w:rsidRPr="00B96823">
        <w:t>подзоны</w:t>
      </w:r>
      <w:proofErr w:type="spellEnd"/>
      <w:r w:rsidRPr="00B96823">
        <w:t xml:space="preserve"> производственных зон птицеводческих предприятий.</w:t>
      </w:r>
    </w:p>
    <w:bookmarkEnd w:id="875"/>
    <w:p w14:paraId="18E739B9" w14:textId="77777777" w:rsidR="00183BD4" w:rsidRPr="00B96823" w:rsidRDefault="00EE02AD">
      <w:r w:rsidRPr="00B96823">
        <w:t xml:space="preserve">      </w:t>
      </w:r>
      <w:r w:rsidR="00183BD4" w:rsidRPr="00B96823">
        <w:t>6.2.32. Перед контрольно-пропускными пунктами следует предусматривать площадки из расчета 0,15 кв. м на 1 работающего (в наибольшую смену), пользующегося этим пунктом.</w:t>
      </w:r>
    </w:p>
    <w:p w14:paraId="799E1AC9" w14:textId="77777777" w:rsidR="00183BD4" w:rsidRPr="00B96823" w:rsidRDefault="00183BD4">
      <w:bookmarkStart w:id="876" w:name="sub_62322"/>
      <w:r w:rsidRPr="00B96823">
        <w:t>Площадки для стоянки автотранспорта, принадлежащего гражданам, следует предусматривать: на первую очередь - 7 автомобилей, на расчетный срок - 25 автомобилей на 100 работающих в двух смежных сменах. Размеры земельных участков указанных площадок следует принимать из расчета 25 кв. м на 1 автомобиль.</w:t>
      </w:r>
    </w:p>
    <w:p w14:paraId="41769425" w14:textId="77777777" w:rsidR="00183BD4" w:rsidRPr="00B96823" w:rsidRDefault="00183BD4">
      <w:bookmarkStart w:id="877" w:name="sub_1206233"/>
      <w:bookmarkEnd w:id="876"/>
      <w:r w:rsidRPr="00B96823">
        <w:t>6.2.33. 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сельскохозяйственных предприятий.</w:t>
      </w:r>
    </w:p>
    <w:bookmarkEnd w:id="877"/>
    <w:p w14:paraId="7D1E247B" w14:textId="77777777" w:rsidR="00183BD4" w:rsidRPr="00B96823" w:rsidRDefault="00183BD4">
      <w:r w:rsidRPr="00B96823">
        <w:t xml:space="preserve">Расстояния от зданий и сооружений до деревьев и кустарников следует принимать по </w:t>
      </w:r>
      <w:hyperlink w:anchor="sub_550" w:history="1">
        <w:r w:rsidRPr="00B96823">
          <w:rPr>
            <w:rStyle w:val="a4"/>
            <w:rFonts w:cs="Times New Roman CYR"/>
            <w:color w:val="auto"/>
          </w:rPr>
          <w:t>таблице 55</w:t>
        </w:r>
      </w:hyperlink>
      <w:r w:rsidRPr="00B96823">
        <w:t xml:space="preserve"> основной части настоящих Нормативов.</w:t>
      </w:r>
    </w:p>
    <w:p w14:paraId="086A891C" w14:textId="77777777" w:rsidR="00183BD4" w:rsidRPr="00B96823" w:rsidRDefault="00183BD4">
      <w:bookmarkStart w:id="878" w:name="sub_1206234"/>
      <w:r w:rsidRPr="00B96823">
        <w:t xml:space="preserve">6.2.34. Ширину полос зеленых насаждений, предназначенных для защиты от шума производственных объектов, следует принимать в соответствии с </w:t>
      </w:r>
      <w:hyperlink w:anchor="sub_1140" w:history="1">
        <w:r w:rsidRPr="00B96823">
          <w:rPr>
            <w:rStyle w:val="a4"/>
            <w:rFonts w:cs="Times New Roman CYR"/>
            <w:color w:val="auto"/>
          </w:rPr>
          <w:t>таблицей 114</w:t>
        </w:r>
      </w:hyperlink>
      <w:r w:rsidRPr="00B96823">
        <w:t xml:space="preserve"> основной части настоящих Нормативов.</w:t>
      </w:r>
    </w:p>
    <w:p w14:paraId="7A1AA58D" w14:textId="77777777" w:rsidR="00183BD4" w:rsidRPr="00B96823" w:rsidRDefault="00183BD4">
      <w:bookmarkStart w:id="879" w:name="sub_1206235"/>
      <w:bookmarkEnd w:id="878"/>
      <w:r w:rsidRPr="00B96823">
        <w:t>6.2.35. На сельскохозяйственных предприятиях в зонах озеленения необходимо предусматривать открытые благоустроенные площадки для отдыха трудящихся из расчета 1 кв. м на одного работающего в наиболее многочисленную смену.</w:t>
      </w:r>
    </w:p>
    <w:p w14:paraId="6B4DFCC5" w14:textId="77777777" w:rsidR="00183BD4" w:rsidRPr="00B96823" w:rsidRDefault="00183BD4">
      <w:bookmarkStart w:id="880" w:name="sub_1206236"/>
      <w:bookmarkEnd w:id="879"/>
      <w:r w:rsidRPr="00B96823">
        <w:t xml:space="preserve">6.2.36. Внешний транспорт и сеть дорог производственной зоны должны обеспечивать транспортные связи со всеми сельскохозяйственными предприятиями и селитебной зоной и соответствовать требованиям </w:t>
      </w:r>
      <w:hyperlink w:anchor="sub_1205589" w:history="1">
        <w:r w:rsidRPr="00B96823">
          <w:rPr>
            <w:rStyle w:val="a4"/>
            <w:rFonts w:cs="Times New Roman CYR"/>
            <w:color w:val="auto"/>
          </w:rPr>
          <w:t>подпунктов 5.5.89 - 5.5.106 подраздела 5.5</w:t>
        </w:r>
      </w:hyperlink>
      <w:r w:rsidRPr="00B96823">
        <w:t xml:space="preserve"> "Зоны транспортной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 а также настоящего раздела.</w:t>
      </w:r>
    </w:p>
    <w:p w14:paraId="29E6F6CC" w14:textId="77777777" w:rsidR="00183BD4" w:rsidRPr="00B96823" w:rsidRDefault="00183BD4">
      <w:bookmarkStart w:id="881" w:name="sub_1206237"/>
      <w:bookmarkEnd w:id="880"/>
      <w:r w:rsidRPr="00B96823">
        <w:t xml:space="preserve">6.2.37. При проектировании железнодорожного транспорта не допускается размещать </w:t>
      </w:r>
      <w:r w:rsidRPr="00B96823">
        <w:lastRenderedPageBreak/>
        <w:t>железнодорожные подъездные пути предприятий в пределах селитебной зоны сельских населенных пунктов.</w:t>
      </w:r>
    </w:p>
    <w:p w14:paraId="1C96B2DF" w14:textId="77777777" w:rsidR="00183BD4" w:rsidRPr="00B96823" w:rsidRDefault="00183BD4">
      <w:bookmarkStart w:id="882" w:name="sub_1206238"/>
      <w:bookmarkEnd w:id="881"/>
      <w:r w:rsidRPr="00B96823">
        <w:t>6.2.38. Расстояния от зданий и сооружений сельскохозяйственных предприятий до оси железнодорожного пути общей сети должны быть не менее:</w:t>
      </w:r>
    </w:p>
    <w:bookmarkEnd w:id="882"/>
    <w:p w14:paraId="5C58E8C8" w14:textId="77777777" w:rsidR="00183BD4" w:rsidRPr="00B96823" w:rsidRDefault="00183BD4">
      <w:r w:rsidRPr="00B96823">
        <w:t>40 м - от зданий и сооружений II степени огнестойкости;</w:t>
      </w:r>
    </w:p>
    <w:p w14:paraId="59E71D57" w14:textId="77777777" w:rsidR="00183BD4" w:rsidRPr="00B96823" w:rsidRDefault="00183BD4">
      <w:r w:rsidRPr="00B96823">
        <w:t>50 м - от зданий и сооружений III степени огнестойкости;</w:t>
      </w:r>
    </w:p>
    <w:p w14:paraId="125D86E6" w14:textId="77777777" w:rsidR="00183BD4" w:rsidRPr="00B96823" w:rsidRDefault="00183BD4">
      <w:r w:rsidRPr="00B96823">
        <w:t>60 м - от зданий и сооружений IV - V степени огнестойкости.</w:t>
      </w:r>
    </w:p>
    <w:p w14:paraId="290CD570" w14:textId="77777777" w:rsidR="00183BD4" w:rsidRPr="00B96823" w:rsidRDefault="00183BD4">
      <w:bookmarkStart w:id="883" w:name="sub_1206239"/>
      <w:r w:rsidRPr="00B96823">
        <w:t xml:space="preserve">6.2.39. Расстояния от зданий и сооружений до оси внутриплощадочных железнодорожных путей следует принимать по </w:t>
      </w:r>
      <w:hyperlink w:anchor="sub_1150" w:history="1">
        <w:r w:rsidRPr="00B96823">
          <w:rPr>
            <w:rStyle w:val="a4"/>
            <w:rFonts w:cs="Times New Roman CYR"/>
            <w:color w:val="auto"/>
          </w:rPr>
          <w:t>таблице 115</w:t>
        </w:r>
      </w:hyperlink>
      <w:r w:rsidRPr="00B96823">
        <w:t xml:space="preserve"> основной части настоящих Нормативов.</w:t>
      </w:r>
    </w:p>
    <w:p w14:paraId="6C64DFC9" w14:textId="77777777" w:rsidR="00183BD4" w:rsidRPr="00B96823" w:rsidRDefault="00183BD4">
      <w:bookmarkStart w:id="884" w:name="sub_1206240"/>
      <w:bookmarkEnd w:id="883"/>
      <w:r w:rsidRPr="00B96823">
        <w:t>6.2.40. Вводы железнодорожных путей в здания сельскохозяйственных предприятий должны быть тупиковыми. Сквозные железнодорожные вводы допускаются только при соответствующих обоснованиях.</w:t>
      </w:r>
    </w:p>
    <w:p w14:paraId="74EA0166" w14:textId="77777777" w:rsidR="00183BD4" w:rsidRPr="00B96823" w:rsidRDefault="00183BD4">
      <w:bookmarkStart w:id="885" w:name="sub_1206241"/>
      <w:bookmarkEnd w:id="884"/>
      <w:r w:rsidRPr="00B96823">
        <w:t xml:space="preserve">6.2.41. При проектировании автомобильных дорог и тротуаров ширину проездов на площадках сельскохозяйственных предприятий следует принимать из условий наиболее компактного размещения транспортных и пешеходных путей, инженерных сетей, полос озеленения, но не менее противопожарных, санитарных и зооветеринарных расстояний между противостоящими зданиями и сооружениями в соответствии с </w:t>
      </w:r>
      <w:hyperlink w:anchor="sub_1120" w:history="1">
        <w:r w:rsidRPr="00B96823">
          <w:rPr>
            <w:rStyle w:val="a4"/>
            <w:rFonts w:cs="Times New Roman CYR"/>
            <w:color w:val="auto"/>
          </w:rPr>
          <w:t>таблицами 112</w:t>
        </w:r>
      </w:hyperlink>
      <w:r w:rsidRPr="00B96823">
        <w:t xml:space="preserve"> и </w:t>
      </w:r>
      <w:hyperlink w:anchor="sub_1130" w:history="1">
        <w:r w:rsidRPr="00B96823">
          <w:rPr>
            <w:rStyle w:val="a4"/>
            <w:rFonts w:cs="Times New Roman CYR"/>
            <w:color w:val="auto"/>
          </w:rPr>
          <w:t>113</w:t>
        </w:r>
      </w:hyperlink>
      <w:r w:rsidRPr="00B96823">
        <w:t xml:space="preserve"> основной части настоящих Нормативов.</w:t>
      </w:r>
    </w:p>
    <w:p w14:paraId="5044AF19" w14:textId="77777777" w:rsidR="00183BD4" w:rsidRPr="00B96823" w:rsidRDefault="00183BD4">
      <w:bookmarkStart w:id="886" w:name="sub_1206242"/>
      <w:bookmarkEnd w:id="885"/>
      <w:r w:rsidRPr="00B96823">
        <w:t>6.2.42. Пересечение на площадках сельскохозяйственных предприятий транспортных потоков готовой продукции, кормов и навоза не допускается.</w:t>
      </w:r>
    </w:p>
    <w:p w14:paraId="75FE3476" w14:textId="77777777" w:rsidR="00183BD4" w:rsidRPr="00B96823" w:rsidRDefault="00183BD4">
      <w:bookmarkStart w:id="887" w:name="sub_1206243"/>
      <w:bookmarkEnd w:id="886"/>
      <w:r w:rsidRPr="00B96823">
        <w:t xml:space="preserve">6.2.43. Расстояния от зданий и сооружений до края проезжей части автомобильных дорог следует принимать по </w:t>
      </w:r>
      <w:hyperlink w:anchor="sub_1160" w:history="1">
        <w:r w:rsidRPr="00B96823">
          <w:rPr>
            <w:rStyle w:val="a4"/>
            <w:rFonts w:cs="Times New Roman CYR"/>
            <w:color w:val="auto"/>
          </w:rPr>
          <w:t>таблице 116</w:t>
        </w:r>
      </w:hyperlink>
      <w:r w:rsidRPr="00B96823">
        <w:t xml:space="preserve"> основной части настоящих Нормативов.</w:t>
      </w:r>
    </w:p>
    <w:bookmarkEnd w:id="887"/>
    <w:p w14:paraId="342F7FAA" w14:textId="77777777" w:rsidR="00183BD4" w:rsidRPr="00B96823" w:rsidRDefault="00183BD4">
      <w:r w:rsidRPr="00B96823">
        <w:t>6.2.44. К зданиям и сооружениям по всей их длине (за исключением линейных объектов) должен быть обеспечен подъезд (доставка) мобильных средств пожаротушения с одной стороны при ширине здания или сооружения не более 18 метров и с двух сторон при ширине более 18 метров, а также при устройстве замкнутых и полузамкнутых дворов.</w:t>
      </w:r>
    </w:p>
    <w:p w14:paraId="1D416CB5" w14:textId="77777777" w:rsidR="00183BD4" w:rsidRPr="00B96823" w:rsidRDefault="00183BD4">
      <w:r w:rsidRPr="00B96823">
        <w:t>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 не более 28 метров - не более 8 метров, а при высоте зданий более 28 метров - не более 10 метров.</w:t>
      </w:r>
    </w:p>
    <w:p w14:paraId="71F42E52" w14:textId="77777777" w:rsidR="00183BD4" w:rsidRPr="00B96823" w:rsidRDefault="00183BD4">
      <w:bookmarkStart w:id="888" w:name="sub_1206245"/>
      <w:r w:rsidRPr="00B96823">
        <w:t>6.2.45. 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размером 12 м x 12 м для разворота автомобилей.</w:t>
      </w:r>
    </w:p>
    <w:p w14:paraId="3FA20670" w14:textId="77777777" w:rsidR="00183BD4" w:rsidRPr="00B96823" w:rsidRDefault="00183BD4">
      <w:bookmarkStart w:id="889" w:name="sub_1206246"/>
      <w:bookmarkEnd w:id="888"/>
      <w:r w:rsidRPr="00B96823">
        <w:t xml:space="preserve">4.2.46. Внешние транспортные связи и сеть дорог в производственной зоне нормируются в соответствии с требованиями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45DDB9E6" w14:textId="77777777" w:rsidR="00183BD4" w:rsidRPr="00B96823" w:rsidRDefault="00183BD4">
      <w:bookmarkStart w:id="890" w:name="sub_1206247"/>
      <w:bookmarkEnd w:id="889"/>
      <w:r w:rsidRPr="00B96823">
        <w:t>6.2.47. Инженерные сети на площадках сельскохозяйственных предприятий следует проектировать как единую систему инженерных коммуникаций, предусматривая их совмещенную прокладку.</w:t>
      </w:r>
    </w:p>
    <w:p w14:paraId="663183C5" w14:textId="77777777" w:rsidR="00183BD4" w:rsidRPr="00B96823" w:rsidRDefault="00183BD4">
      <w:bookmarkStart w:id="891" w:name="sub_1206248"/>
      <w:bookmarkEnd w:id="890"/>
      <w:r w:rsidRPr="00B96823">
        <w:t>6.2.48. При проектировании системы хозяйственно-питьевого, производственного и противопожарного водоснабжения сельскохозяйственных предприятий расход воды принимается в соответствии с технологией производства.</w:t>
      </w:r>
    </w:p>
    <w:p w14:paraId="149906E5" w14:textId="77777777" w:rsidR="00183BD4" w:rsidRPr="00B96823" w:rsidRDefault="00183BD4">
      <w:bookmarkStart w:id="892" w:name="sub_1206249"/>
      <w:bookmarkEnd w:id="891"/>
      <w:r w:rsidRPr="00B96823">
        <w:t>6.2.49. При проектировании наружных сетей и сооружений канализации необходимо предусматривать отвод поверхностных вод со всего бассейна стока.</w:t>
      </w:r>
    </w:p>
    <w:p w14:paraId="4DAA2900" w14:textId="77777777" w:rsidR="00183BD4" w:rsidRPr="00B96823" w:rsidRDefault="00183BD4">
      <w:bookmarkStart w:id="893" w:name="sub_1206250"/>
      <w:bookmarkEnd w:id="892"/>
      <w:r w:rsidRPr="00B96823">
        <w:t>6.2.50. Линии электропередачи, связи и других линейных сооружении следует размещать по границам полей севооборотов вдоль дорог, лесополос, существующих трасс с таким расчетом, чтобы обеспечивался свободный доступ к коммуникациям с территории, не занятой сельскохозяйственными угодьями.</w:t>
      </w:r>
    </w:p>
    <w:p w14:paraId="13F3CC7B" w14:textId="77777777" w:rsidR="00183BD4" w:rsidRPr="00B96823" w:rsidRDefault="00183BD4">
      <w:bookmarkStart w:id="894" w:name="sub_1206251"/>
      <w:bookmarkEnd w:id="893"/>
      <w:r w:rsidRPr="00B96823">
        <w:t xml:space="preserve">6.2.51. При проектировании инженерных сетей необходимо соблюдать требования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0AF8383E" w14:textId="77777777" w:rsidR="00183BD4" w:rsidRPr="00B96823" w:rsidRDefault="00183BD4">
      <w:bookmarkStart w:id="895" w:name="sub_1206252"/>
      <w:bookmarkEnd w:id="894"/>
      <w:r w:rsidRPr="00B96823">
        <w:t xml:space="preserve">6.2.52. При размещении сельскохозяйственных предприятий, зданий и сооружений </w:t>
      </w:r>
      <w:r w:rsidRPr="00B96823">
        <w:lastRenderedPageBreak/>
        <w:t xml:space="preserve">необходимо предусматривать меры по исключению загрязнения почв, водных объектов и атмосферного воздуха с учетом требований </w:t>
      </w:r>
      <w:hyperlink w:anchor="sub_12100" w:history="1">
        <w:r w:rsidRPr="00B96823">
          <w:rPr>
            <w:rStyle w:val="a4"/>
            <w:rFonts w:cs="Times New Roman CYR"/>
            <w:color w:val="auto"/>
          </w:rPr>
          <w:t>раздела 10</w:t>
        </w:r>
      </w:hyperlink>
      <w:r w:rsidRPr="00B96823">
        <w:t xml:space="preserve"> "Охрана окружающей среды" настоящих Нормативов.</w:t>
      </w:r>
    </w:p>
    <w:bookmarkEnd w:id="895"/>
    <w:p w14:paraId="6F9266C8" w14:textId="77777777" w:rsidR="00183BD4" w:rsidRPr="00B96823" w:rsidRDefault="00183BD4">
      <w:r w:rsidRPr="00B96823">
        <w:t>6.2.53. При разработке планировочной организации земельного участка расширяемых и реконструируемых сельскохозяйственных предприятий, в том числе размещаемых в производственных зонах сельских поселений и агропромышленных кластеров, следует предусматривать:</w:t>
      </w:r>
    </w:p>
    <w:p w14:paraId="5E7DF2B4" w14:textId="77777777" w:rsidR="00183BD4" w:rsidRPr="00B96823" w:rsidRDefault="00183BD4">
      <w:r w:rsidRPr="00B96823">
        <w:t>- концентрацию производственных объектов на одном земельном участке с учетом требований земельного законодательства;</w:t>
      </w:r>
    </w:p>
    <w:p w14:paraId="20D4BA89" w14:textId="77777777" w:rsidR="00183BD4" w:rsidRPr="00B96823" w:rsidRDefault="00183BD4">
      <w:r w:rsidRPr="00B96823">
        <w:t>- планировку и застройку производственных зон сельских поселений и агропромышленных кластеров, с выделением земельных участков для расширения реконструируемых и размещения новых сельскохозяйственных предприятий;</w:t>
      </w:r>
    </w:p>
    <w:p w14:paraId="1C04D6C4" w14:textId="77777777" w:rsidR="00183BD4" w:rsidRPr="00B96823" w:rsidRDefault="00183BD4">
      <w:r w:rsidRPr="00B96823">
        <w:t>- ликвидацию малодеятельных подъездных путей и дорог;</w:t>
      </w:r>
    </w:p>
    <w:p w14:paraId="00AFCB23" w14:textId="77777777" w:rsidR="00183BD4" w:rsidRPr="00B96823" w:rsidRDefault="00183BD4">
      <w:r w:rsidRPr="00B96823">
        <w:t>- снос не подлежащих реконструкции зданий и сооружений;</w:t>
      </w:r>
    </w:p>
    <w:p w14:paraId="7310BE73" w14:textId="77777777" w:rsidR="00183BD4" w:rsidRPr="00B96823" w:rsidRDefault="00183BD4">
      <w:r w:rsidRPr="00B96823">
        <w:t>- максимальное использование земельного участка сельскохозяйственных предприятий, располагая по возможности новые объекты между существующими зданиями или объединяя их;</w:t>
      </w:r>
    </w:p>
    <w:p w14:paraId="64673F95" w14:textId="77777777" w:rsidR="00183BD4" w:rsidRPr="00B96823" w:rsidRDefault="00183BD4">
      <w:r w:rsidRPr="00B96823">
        <w:t>- упорядочение функционального зонирования, размещения сетей инженерно-технического обеспечения и проездов;</w:t>
      </w:r>
    </w:p>
    <w:p w14:paraId="67FF1B9B" w14:textId="77777777" w:rsidR="00183BD4" w:rsidRPr="00B96823" w:rsidRDefault="00183BD4">
      <w:r w:rsidRPr="00B96823">
        <w:t>- обязательную рекультивацию участка после сноса зданий и сооружений;</w:t>
      </w:r>
    </w:p>
    <w:p w14:paraId="40D2F967" w14:textId="77777777" w:rsidR="00183BD4" w:rsidRPr="00B96823" w:rsidRDefault="00183BD4">
      <w:r w:rsidRPr="00B96823">
        <w:t>- улучшение благоустройства производственных территорий, повышение архитектурного уровня застройки.</w:t>
      </w:r>
    </w:p>
    <w:p w14:paraId="78B6B410" w14:textId="77777777" w:rsidR="00183BD4" w:rsidRPr="00B96823" w:rsidRDefault="00183BD4">
      <w:r w:rsidRPr="00B96823">
        <w:t xml:space="preserve">6.2.54. При проектировании фермерских хозяйств следует руководствоваться нормативными требованиями </w:t>
      </w:r>
      <w:hyperlink r:id="rId254" w:history="1">
        <w:r w:rsidRPr="00B96823">
          <w:rPr>
            <w:rStyle w:val="a4"/>
            <w:rFonts w:cs="Times New Roman CYR"/>
            <w:color w:val="auto"/>
          </w:rPr>
          <w:t>СП 19.13330</w:t>
        </w:r>
      </w:hyperlink>
      <w:r w:rsidRPr="00B96823">
        <w:t>, настоящего раздела, а также соответствующих разделов настоящих Нормативов.</w:t>
      </w:r>
    </w:p>
    <w:p w14:paraId="1426CD3D" w14:textId="77777777" w:rsidR="00183BD4" w:rsidRPr="00B96823" w:rsidRDefault="00183BD4"/>
    <w:p w14:paraId="2F9C67B7" w14:textId="77777777" w:rsidR="00183BD4" w:rsidRPr="00B96823" w:rsidRDefault="00183BD4">
      <w:pPr>
        <w:pStyle w:val="1"/>
        <w:rPr>
          <w:color w:val="auto"/>
        </w:rPr>
      </w:pPr>
      <w:r w:rsidRPr="00B96823">
        <w:rPr>
          <w:color w:val="auto"/>
        </w:rPr>
        <w:t>6.3. Зоны, предназначенные для ведения садоводства и огородничества</w:t>
      </w:r>
    </w:p>
    <w:p w14:paraId="1E43A70F" w14:textId="77777777" w:rsidR="00183BD4" w:rsidRPr="00B96823" w:rsidRDefault="00183BD4"/>
    <w:p w14:paraId="246C9A2E" w14:textId="77777777" w:rsidR="00183BD4" w:rsidRPr="00B96823" w:rsidRDefault="00183BD4">
      <w:bookmarkStart w:id="896" w:name="sub_1206301"/>
      <w:r w:rsidRPr="00B96823">
        <w:rPr>
          <w:rStyle w:val="a3"/>
          <w:bCs/>
          <w:color w:val="auto"/>
        </w:rPr>
        <w:t>Общие требования:</w:t>
      </w:r>
    </w:p>
    <w:bookmarkEnd w:id="896"/>
    <w:p w14:paraId="7563A53C" w14:textId="77777777" w:rsidR="00183BD4" w:rsidRPr="00B96823" w:rsidRDefault="00183BD4"/>
    <w:p w14:paraId="0AC6D66D" w14:textId="77777777" w:rsidR="00183BD4" w:rsidRPr="00B96823" w:rsidRDefault="00183BD4">
      <w:r w:rsidRPr="00B96823">
        <w:t xml:space="preserve">6.3.1. Организация зоны (территории) садоводческого некоммерческого товарищества осуществляется в соответствии с утвержденным органом местного самоуправления проектом планировки территории садоводческого некоммерческого товарищества подготовленном с учетом требований </w:t>
      </w:r>
      <w:hyperlink r:id="rId255" w:history="1">
        <w:r w:rsidRPr="00B96823">
          <w:rPr>
            <w:rStyle w:val="a4"/>
            <w:rFonts w:cs="Times New Roman CYR"/>
            <w:color w:val="auto"/>
          </w:rPr>
          <w:t>СП 53.13330</w:t>
        </w:r>
      </w:hyperlink>
      <w:r w:rsidRPr="00B96823">
        <w:t xml:space="preserve"> и настоящих Нормативов.</w:t>
      </w:r>
    </w:p>
    <w:p w14:paraId="091CCF2B" w14:textId="77777777" w:rsidR="00183BD4" w:rsidRPr="00B96823" w:rsidRDefault="00183BD4">
      <w:r w:rsidRPr="00B96823">
        <w:t>Проект может разрабатываться как для одной, так и для группы (массива) рядом расположенных территорий садоводческих или огороднических некоммерческих товариществ.</w:t>
      </w:r>
    </w:p>
    <w:p w14:paraId="3144679C" w14:textId="77777777" w:rsidR="00183BD4" w:rsidRPr="00B96823" w:rsidRDefault="00183BD4">
      <w:bookmarkStart w:id="897" w:name="sub_63103"/>
      <w:r w:rsidRPr="00B96823">
        <w:t>Для группы (массива) территорий или огороднических некоммерческих товариществ, занимающих площадь более 50 га, разрабатывается проект планировки территории садоводческих или огороднических некоммерческих товариществ, содержащая основные положения по развитию:</w:t>
      </w:r>
    </w:p>
    <w:bookmarkEnd w:id="897"/>
    <w:p w14:paraId="28478DFC" w14:textId="77777777" w:rsidR="00183BD4" w:rsidRPr="00B96823" w:rsidRDefault="00183BD4">
      <w:r w:rsidRPr="00B96823">
        <w:t>внешних связей с системой поселений;</w:t>
      </w:r>
    </w:p>
    <w:p w14:paraId="5C1ECCDE" w14:textId="77777777" w:rsidR="00183BD4" w:rsidRPr="00B96823" w:rsidRDefault="00183BD4">
      <w:r w:rsidRPr="00B96823">
        <w:t>транспортных коммуникаций;</w:t>
      </w:r>
    </w:p>
    <w:p w14:paraId="24A65610" w14:textId="77777777" w:rsidR="00183BD4" w:rsidRPr="00B96823" w:rsidRDefault="00183BD4">
      <w:r w:rsidRPr="00B96823">
        <w:t>социальной и инженерной инфраструктуры.</w:t>
      </w:r>
    </w:p>
    <w:p w14:paraId="1C406F7E" w14:textId="77777777" w:rsidR="00183BD4" w:rsidRPr="00B96823" w:rsidRDefault="00183BD4">
      <w:r w:rsidRPr="00B96823">
        <w:t xml:space="preserve">6.3.2. При установлении границ территории садоводческого или огороднического некоммерческого товарищества должны предусматриваться мероприятия по охране окружающей среды,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 в соответствии с требованиями </w:t>
      </w:r>
      <w:hyperlink w:anchor="sub_12100" w:history="1">
        <w:r w:rsidRPr="00B96823">
          <w:rPr>
            <w:rStyle w:val="a4"/>
            <w:rFonts w:cs="Times New Roman CYR"/>
            <w:color w:val="auto"/>
          </w:rPr>
          <w:t>раздела 10</w:t>
        </w:r>
      </w:hyperlink>
      <w:r w:rsidRPr="00B96823">
        <w:t xml:space="preserve"> "Охрана окружающей среды" настоящих Нормативов.</w:t>
      </w:r>
    </w:p>
    <w:p w14:paraId="6F01F9C8" w14:textId="77777777" w:rsidR="00183BD4" w:rsidRPr="00B96823" w:rsidRDefault="00183BD4">
      <w:r w:rsidRPr="00B96823">
        <w:t>6.3.3. Запрещается размещение территорий садоводческих или огороднических некоммерческих товариществ в санитарно-защитных зонах промышленных предприятий.</w:t>
      </w:r>
    </w:p>
    <w:p w14:paraId="39D852A9" w14:textId="77777777" w:rsidR="00183BD4" w:rsidRPr="00B96823" w:rsidRDefault="00183BD4">
      <w:r w:rsidRPr="00B96823">
        <w:lastRenderedPageBreak/>
        <w:t>6.3.4. Территорию садоводческого или огороднического некоммерческого товарищества необходимо отделять от железных дорог любых категорий и автодорог общего пользования I, II, III категорий санитарно-защитной зоной шириной не менее 50 м, от автодорог IV категории - санитарно-защитной зоной не менее 25 м с размещением в ней лесополосы шириной не менее 10 м.</w:t>
      </w:r>
    </w:p>
    <w:p w14:paraId="3AE7F18A" w14:textId="77777777" w:rsidR="00183BD4" w:rsidRPr="00B96823" w:rsidRDefault="00183BD4">
      <w:bookmarkStart w:id="898" w:name="sub_6342"/>
      <w:r w:rsidRPr="00B96823">
        <w:t>Границы территории садоводческого или огороднического некоммерческого товарищества должны отстоять от крайней нити нефтепродуктопровода на расстоянии не менее 15 м. Указанное расстояние допускается сокращать при соответствующем технико-экономическом обосновании, но не более чем на 30 процентов.</w:t>
      </w:r>
    </w:p>
    <w:bookmarkEnd w:id="898"/>
    <w:p w14:paraId="6F2A144C" w14:textId="77777777" w:rsidR="00183BD4" w:rsidRPr="00B96823" w:rsidRDefault="00183BD4">
      <w:r w:rsidRPr="00B96823">
        <w:t>6.3.5. Запрещается проектирование территорий для садоводческих или огороднических некоммерческих товариществ на землях, расположенных под линиями высоковольтных передач 35 </w:t>
      </w:r>
      <w:proofErr w:type="spellStart"/>
      <w:r w:rsidRPr="00B96823">
        <w:t>кВА</w:t>
      </w:r>
      <w:proofErr w:type="spellEnd"/>
      <w:r w:rsidRPr="00B96823">
        <w:t xml:space="preserve"> и выше, а также с пересечением этих земель магистральными газо- и нефтепроводами.</w:t>
      </w:r>
    </w:p>
    <w:p w14:paraId="3C59874B" w14:textId="77777777" w:rsidR="00183BD4" w:rsidRPr="00B96823" w:rsidRDefault="00183BD4">
      <w:bookmarkStart w:id="899" w:name="sub_6352"/>
      <w:r w:rsidRPr="00B96823">
        <w:t>Расстояния по горизонтали от крайних проводов высоковольтных линий (ВЛ) до границы территории садоводческого или огороднического некоммерческого товарищества (охранная зона) должны быть не менее:</w:t>
      </w:r>
    </w:p>
    <w:bookmarkEnd w:id="899"/>
    <w:p w14:paraId="51A82070" w14:textId="77777777" w:rsidR="00183BD4" w:rsidRPr="00B96823" w:rsidRDefault="00183BD4">
      <w:r w:rsidRPr="00B96823">
        <w:t>10 м - для ВЛ до 20 </w:t>
      </w:r>
      <w:proofErr w:type="spellStart"/>
      <w:r w:rsidRPr="00B96823">
        <w:t>кВ</w:t>
      </w:r>
      <w:proofErr w:type="spellEnd"/>
      <w:r w:rsidRPr="00B96823">
        <w:t>;</w:t>
      </w:r>
    </w:p>
    <w:p w14:paraId="39F13A83" w14:textId="77777777" w:rsidR="00183BD4" w:rsidRPr="00B96823" w:rsidRDefault="00183BD4">
      <w:r w:rsidRPr="00B96823">
        <w:t>15 м - для ВЛ 35 </w:t>
      </w:r>
      <w:proofErr w:type="spellStart"/>
      <w:r w:rsidRPr="00B96823">
        <w:t>кВ</w:t>
      </w:r>
      <w:proofErr w:type="spellEnd"/>
      <w:r w:rsidRPr="00B96823">
        <w:t>;</w:t>
      </w:r>
    </w:p>
    <w:p w14:paraId="765E748D" w14:textId="77777777" w:rsidR="00183BD4" w:rsidRPr="00B96823" w:rsidRDefault="00183BD4">
      <w:r w:rsidRPr="00B96823">
        <w:t>20 м - для ВЛ 110 </w:t>
      </w:r>
      <w:proofErr w:type="spellStart"/>
      <w:r w:rsidRPr="00B96823">
        <w:t>кВ</w:t>
      </w:r>
      <w:proofErr w:type="spellEnd"/>
      <w:r w:rsidRPr="00B96823">
        <w:t>;</w:t>
      </w:r>
    </w:p>
    <w:p w14:paraId="20AA3192" w14:textId="77777777" w:rsidR="00183BD4" w:rsidRPr="00B96823" w:rsidRDefault="00183BD4">
      <w:r w:rsidRPr="00B96823">
        <w:t>25 м - для ВЛ 150 - 220 </w:t>
      </w:r>
      <w:proofErr w:type="spellStart"/>
      <w:r w:rsidRPr="00B96823">
        <w:t>кВ</w:t>
      </w:r>
      <w:proofErr w:type="spellEnd"/>
      <w:r w:rsidRPr="00B96823">
        <w:t>;</w:t>
      </w:r>
    </w:p>
    <w:p w14:paraId="3C3C7AB1" w14:textId="77777777" w:rsidR="00183BD4" w:rsidRPr="00B96823" w:rsidRDefault="00183BD4">
      <w:r w:rsidRPr="00B96823">
        <w:t>30 м - для ВЛ 330 - 500 </w:t>
      </w:r>
      <w:proofErr w:type="spellStart"/>
      <w:r w:rsidRPr="00B96823">
        <w:t>кВ.</w:t>
      </w:r>
      <w:proofErr w:type="spellEnd"/>
    </w:p>
    <w:p w14:paraId="773BAB2B" w14:textId="77777777" w:rsidR="00183BD4" w:rsidRPr="00B96823" w:rsidRDefault="00183BD4">
      <w:bookmarkStart w:id="900" w:name="sub_120636"/>
      <w:r w:rsidRPr="00B96823">
        <w:t>6.3.6. Расстояние от застройки до лесных массивов на территории садоводческих объединений должно быть не менее 15 м.</w:t>
      </w:r>
    </w:p>
    <w:bookmarkEnd w:id="900"/>
    <w:p w14:paraId="47228CC7" w14:textId="77777777" w:rsidR="00183BD4" w:rsidRPr="00B96823" w:rsidRDefault="00183BD4">
      <w:r w:rsidRPr="00B96823">
        <w:t>6.3.7. При пересечении территории садоводческого некоммерческого товарищества инженерными коммуникациями следует предусматривать санитарно-защитные зоны.</w:t>
      </w:r>
    </w:p>
    <w:p w14:paraId="137F8763" w14:textId="77777777" w:rsidR="00183BD4" w:rsidRPr="00B96823" w:rsidRDefault="00183BD4">
      <w:r w:rsidRPr="00B96823">
        <w:t>Рекомендуемые минимальные расстояния от наземных магистральных газопроводов, не содержащих сероводород, должны быть не менее:</w:t>
      </w:r>
    </w:p>
    <w:p w14:paraId="1E799352" w14:textId="77777777" w:rsidR="00183BD4" w:rsidRPr="00B96823" w:rsidRDefault="00183BD4">
      <w:r w:rsidRPr="00B96823">
        <w:t>для трубопроводов 1 класса с диаметром труб:</w:t>
      </w:r>
    </w:p>
    <w:p w14:paraId="391566AA" w14:textId="77777777" w:rsidR="00183BD4" w:rsidRPr="00B96823" w:rsidRDefault="00183BD4">
      <w:r w:rsidRPr="00B96823">
        <w:t>до 300 мм - 100 м;</w:t>
      </w:r>
    </w:p>
    <w:p w14:paraId="0510523E" w14:textId="77777777" w:rsidR="00183BD4" w:rsidRPr="00B96823" w:rsidRDefault="00183BD4">
      <w:r w:rsidRPr="00B96823">
        <w:t>от 300 до 600 мм - 150 м;</w:t>
      </w:r>
    </w:p>
    <w:p w14:paraId="5E2FB6C4" w14:textId="77777777" w:rsidR="00183BD4" w:rsidRPr="00B96823" w:rsidRDefault="00183BD4">
      <w:r w:rsidRPr="00B96823">
        <w:t>от 600 до 800 мм - 200 м;</w:t>
      </w:r>
    </w:p>
    <w:p w14:paraId="6783576A" w14:textId="77777777" w:rsidR="00183BD4" w:rsidRPr="00B96823" w:rsidRDefault="00183BD4">
      <w:r w:rsidRPr="00B96823">
        <w:t>от 800 до 1000 мм - 250 м;</w:t>
      </w:r>
    </w:p>
    <w:p w14:paraId="34BD7206" w14:textId="77777777" w:rsidR="00183BD4" w:rsidRPr="00B96823" w:rsidRDefault="00183BD4">
      <w:r w:rsidRPr="00B96823">
        <w:t>от 1000 до 1200 мм - 300 м;</w:t>
      </w:r>
    </w:p>
    <w:p w14:paraId="62CC14F6" w14:textId="77777777" w:rsidR="00183BD4" w:rsidRPr="00B96823" w:rsidRDefault="00183BD4">
      <w:r w:rsidRPr="00B96823">
        <w:t>свыше 1200 мм - 350 м;</w:t>
      </w:r>
    </w:p>
    <w:p w14:paraId="4A4D17D4" w14:textId="77777777" w:rsidR="00183BD4" w:rsidRPr="00B96823" w:rsidRDefault="00183BD4">
      <w:r w:rsidRPr="00B96823">
        <w:t>для трубопроводов 2 класса с диаметром труб:</w:t>
      </w:r>
    </w:p>
    <w:p w14:paraId="0A980087" w14:textId="77777777" w:rsidR="00183BD4" w:rsidRPr="00B96823" w:rsidRDefault="00183BD4">
      <w:r w:rsidRPr="00B96823">
        <w:t>до 300 мм - 75 м;</w:t>
      </w:r>
    </w:p>
    <w:p w14:paraId="0458ECB9" w14:textId="77777777" w:rsidR="00183BD4" w:rsidRPr="00B96823" w:rsidRDefault="00183BD4">
      <w:r w:rsidRPr="00B96823">
        <w:t>свыше 300 мм - 125 м.</w:t>
      </w:r>
    </w:p>
    <w:p w14:paraId="627E3917" w14:textId="77777777" w:rsidR="00183BD4" w:rsidRPr="00B96823" w:rsidRDefault="00183BD4">
      <w:r w:rsidRPr="00B96823">
        <w:t>Рекомендуемые минимальные разрывы от трубопроводов для сжиженных углеводородных газов при разных диаметрах труб должны быть не менее:</w:t>
      </w:r>
    </w:p>
    <w:p w14:paraId="1F6116ED" w14:textId="77777777" w:rsidR="00183BD4" w:rsidRPr="00B96823" w:rsidRDefault="00183BD4">
      <w:r w:rsidRPr="00B96823">
        <w:t>до 150 мм - 100 м;</w:t>
      </w:r>
    </w:p>
    <w:p w14:paraId="6AB94754" w14:textId="77777777" w:rsidR="00183BD4" w:rsidRPr="00B96823" w:rsidRDefault="00183BD4">
      <w:r w:rsidRPr="00B96823">
        <w:t>от 150 до 300 мм - 175 м;</w:t>
      </w:r>
    </w:p>
    <w:p w14:paraId="60F25B6C" w14:textId="77777777" w:rsidR="00183BD4" w:rsidRPr="00B96823" w:rsidRDefault="00183BD4">
      <w:r w:rsidRPr="00B96823">
        <w:t>от 300 до 500 мм - 350 м;</w:t>
      </w:r>
    </w:p>
    <w:p w14:paraId="4CAA2C61" w14:textId="77777777" w:rsidR="00183BD4" w:rsidRPr="00B96823" w:rsidRDefault="00183BD4">
      <w:r w:rsidRPr="00B96823">
        <w:t>от 500 до 1000 мм - 800 м.</w:t>
      </w:r>
    </w:p>
    <w:p w14:paraId="37755F87" w14:textId="77777777" w:rsidR="00183BD4" w:rsidRPr="00B96823" w:rsidRDefault="00183BD4"/>
    <w:p w14:paraId="2CDE932A" w14:textId="77777777" w:rsidR="00183BD4" w:rsidRPr="00B96823" w:rsidRDefault="00183BD4">
      <w:r w:rsidRPr="00B96823">
        <w:rPr>
          <w:rStyle w:val="a3"/>
          <w:bCs/>
          <w:color w:val="auto"/>
        </w:rPr>
        <w:t>Примечания.</w:t>
      </w:r>
    </w:p>
    <w:p w14:paraId="71C072EB" w14:textId="77777777" w:rsidR="00183BD4" w:rsidRPr="00B96823" w:rsidRDefault="00183BD4">
      <w:r w:rsidRPr="00B96823">
        <w:t>1. Минимальные расстояния при наземной прокладке увеличиваются в 2 раза для I класса и в 1,5 раза для II класса.</w:t>
      </w:r>
    </w:p>
    <w:p w14:paraId="7F059834" w14:textId="77777777" w:rsidR="00183BD4" w:rsidRPr="00B96823" w:rsidRDefault="00183BD4">
      <w:r w:rsidRPr="00B96823">
        <w:t>2. Разрывы магистральных газопроводов, транспортирующих природный газ, с высокими коррозирующими свойствами, определяются на основе расчетов в каждом конкретном случае, а также по опыту эксплуатации, но не менее 2 км.</w:t>
      </w:r>
    </w:p>
    <w:p w14:paraId="14AD0665" w14:textId="77777777" w:rsidR="00183BD4" w:rsidRPr="00B96823" w:rsidRDefault="00183BD4">
      <w:r w:rsidRPr="00B96823">
        <w:t>Рекомендуемые минимальные разрывы от газопроводов низкого давления должны быть не менее 20 м.</w:t>
      </w:r>
    </w:p>
    <w:p w14:paraId="4CDAFBC6" w14:textId="77777777" w:rsidR="00183BD4" w:rsidRPr="00B96823" w:rsidRDefault="00183BD4">
      <w:r w:rsidRPr="00B96823">
        <w:lastRenderedPageBreak/>
        <w:t>Рекомендуемые минимальные расстояния от магистральных трубопроводов для транспортирования нефти при разных диаметрах труб должны быть не менее:</w:t>
      </w:r>
    </w:p>
    <w:p w14:paraId="07F9C5C8" w14:textId="77777777" w:rsidR="00183BD4" w:rsidRPr="00B96823" w:rsidRDefault="00183BD4">
      <w:r w:rsidRPr="00B96823">
        <w:t>до 300 мм - 50 м;</w:t>
      </w:r>
    </w:p>
    <w:p w14:paraId="14253DE2" w14:textId="77777777" w:rsidR="00183BD4" w:rsidRPr="00B96823" w:rsidRDefault="00183BD4">
      <w:r w:rsidRPr="00B96823">
        <w:t>от 300 до 600 мм - 50 м;</w:t>
      </w:r>
    </w:p>
    <w:p w14:paraId="73C3D1BA" w14:textId="77777777" w:rsidR="00183BD4" w:rsidRPr="00B96823" w:rsidRDefault="00183BD4">
      <w:r w:rsidRPr="00B96823">
        <w:t>от 600 до 1000 мм -75 м;</w:t>
      </w:r>
    </w:p>
    <w:p w14:paraId="3A51C97A" w14:textId="77777777" w:rsidR="00183BD4" w:rsidRPr="00B96823" w:rsidRDefault="00183BD4">
      <w:r w:rsidRPr="00B96823">
        <w:t>от 1000 до 1400 мм - 100 м.</w:t>
      </w:r>
    </w:p>
    <w:p w14:paraId="6EAB1F5D" w14:textId="77777777" w:rsidR="00183BD4" w:rsidRPr="00B96823" w:rsidRDefault="00183BD4"/>
    <w:p w14:paraId="35DF2F04" w14:textId="77777777" w:rsidR="00183BD4" w:rsidRPr="00B96823" w:rsidRDefault="00183BD4"/>
    <w:p w14:paraId="4E1B8C96" w14:textId="77777777" w:rsidR="00183BD4" w:rsidRPr="00B96823" w:rsidRDefault="00183BD4">
      <w:r w:rsidRPr="00B96823">
        <w:rPr>
          <w:rStyle w:val="a3"/>
          <w:bCs/>
          <w:color w:val="auto"/>
        </w:rPr>
        <w:t>Планировка территории для ведения садоводства</w:t>
      </w:r>
    </w:p>
    <w:p w14:paraId="11ED320F" w14:textId="77777777" w:rsidR="00183BD4" w:rsidRPr="00B96823" w:rsidRDefault="00183BD4"/>
    <w:p w14:paraId="53A61B93" w14:textId="77777777" w:rsidR="00183BD4" w:rsidRPr="00B96823" w:rsidRDefault="00183BD4">
      <w:r w:rsidRPr="00B96823">
        <w:t>6.3.8. По границе территории садоводческого некоммерческого товарищества следует предусматривать ограждение высотой 1,5 - 2,0 м. Материал ограждения принимается с учетом местных условий. Допускается не предусматривать ограждение при наличии естественных границ (река, бровка оврага и др.).</w:t>
      </w:r>
    </w:p>
    <w:p w14:paraId="267CC419" w14:textId="77777777" w:rsidR="00183BD4" w:rsidRPr="00B96823" w:rsidRDefault="00183BD4">
      <w:r w:rsidRPr="00B96823">
        <w:t>Рвы, канавы, земляные валы не следует использовать в качестве ограждения территории ведения садоводства.</w:t>
      </w:r>
    </w:p>
    <w:p w14:paraId="1B7BC9ED" w14:textId="77777777" w:rsidR="00183BD4" w:rsidRPr="00B96823" w:rsidRDefault="00183BD4">
      <w:r w:rsidRPr="00B96823">
        <w:t>Вдоль границы береговой линии (границы водного объекта) предусматривается полоса земли общего пользования.</w:t>
      </w:r>
    </w:p>
    <w:p w14:paraId="76FE5094" w14:textId="77777777" w:rsidR="00183BD4" w:rsidRPr="00B96823" w:rsidRDefault="00183BD4">
      <w:r w:rsidRPr="00B96823">
        <w:t>6.3.9. Территория садоводческого некоммерческого товарищества должна быть соединена подъездной дорогой с автомобильной дорогой общего пользования.</w:t>
      </w:r>
    </w:p>
    <w:p w14:paraId="1566228C" w14:textId="77777777" w:rsidR="00183BD4" w:rsidRPr="00B96823" w:rsidRDefault="00183BD4">
      <w:r w:rsidRPr="00B96823">
        <w:t>На территорию садоводческого некоммерческого товарищества с числом садовых участков до 50 следует предусматривать один въезд, более 50 - не менее двух въездов.</w:t>
      </w:r>
    </w:p>
    <w:p w14:paraId="0A48142D" w14:textId="77777777" w:rsidR="00183BD4" w:rsidRPr="00B96823" w:rsidRDefault="00183BD4">
      <w:r w:rsidRPr="00B96823">
        <w:t>6.3.10. Земельный участок, предоставленный садоводческому некоммерческому товариществу для ведения садоводства, состоит из земельных участков общего пользования и садовых земельных участков (индивидуального пользования).</w:t>
      </w:r>
    </w:p>
    <w:p w14:paraId="0A3AC87C" w14:textId="77777777" w:rsidR="00183BD4" w:rsidRPr="00B96823" w:rsidRDefault="00183BD4">
      <w:r w:rsidRPr="00B96823">
        <w:t xml:space="preserve">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 Минимально необходимый состав зданий, сооружений, площадок общего назначения (общего пользования) приведен в </w:t>
      </w:r>
      <w:hyperlink w:anchor="sub_1170" w:history="1">
        <w:r w:rsidRPr="00B96823">
          <w:rPr>
            <w:rStyle w:val="a4"/>
            <w:rFonts w:cs="Times New Roman CYR"/>
            <w:color w:val="auto"/>
          </w:rPr>
          <w:t>таблице 117</w:t>
        </w:r>
      </w:hyperlink>
      <w:r w:rsidRPr="00B96823">
        <w:t xml:space="preserve"> настоящих Нормативов.</w:t>
      </w:r>
    </w:p>
    <w:p w14:paraId="0C29F120" w14:textId="77777777" w:rsidR="00183BD4" w:rsidRPr="00B96823" w:rsidRDefault="00183BD4">
      <w:r w:rsidRPr="00B96823">
        <w:t xml:space="preserve">Требования к параметрам улиц, дорог, проездов, пожарных водоемов, а также к проездам для пожарной техники необходимо обеспечивать в соответствии с положениями </w:t>
      </w:r>
      <w:hyperlink r:id="rId256" w:history="1">
        <w:r w:rsidRPr="00B96823">
          <w:rPr>
            <w:rStyle w:val="a4"/>
            <w:rFonts w:cs="Times New Roman CYR"/>
            <w:color w:val="auto"/>
          </w:rPr>
          <w:t>СП 53.13330</w:t>
        </w:r>
      </w:hyperlink>
      <w:r w:rsidRPr="00B96823">
        <w:t xml:space="preserve">, </w:t>
      </w:r>
      <w:hyperlink r:id="rId257" w:history="1">
        <w:r w:rsidRPr="00B96823">
          <w:rPr>
            <w:rStyle w:val="a4"/>
            <w:rFonts w:cs="Times New Roman CYR"/>
            <w:color w:val="auto"/>
          </w:rPr>
          <w:t>СП 31.13330</w:t>
        </w:r>
      </w:hyperlink>
      <w:r w:rsidRPr="00B96823">
        <w:t xml:space="preserve">, </w:t>
      </w:r>
      <w:hyperlink r:id="rId258" w:history="1">
        <w:r w:rsidRPr="00B96823">
          <w:rPr>
            <w:rStyle w:val="a4"/>
            <w:rFonts w:cs="Times New Roman CYR"/>
            <w:color w:val="auto"/>
          </w:rPr>
          <w:t>СП 4.13130</w:t>
        </w:r>
      </w:hyperlink>
      <w:r w:rsidRPr="00B96823">
        <w:t xml:space="preserve"> и настоящих Нормативов.</w:t>
      </w:r>
    </w:p>
    <w:p w14:paraId="40141551" w14:textId="77777777" w:rsidR="00183BD4" w:rsidRPr="00B96823" w:rsidRDefault="00183BD4">
      <w:r w:rsidRPr="00B96823">
        <w:t>6.3.11. Здания и сооружения общего пользования должны отстоять от границ садовых участков не менее чем на 4 м.</w:t>
      </w:r>
    </w:p>
    <w:p w14:paraId="5D82A335" w14:textId="77777777" w:rsidR="00183BD4" w:rsidRPr="00B96823" w:rsidRDefault="00183BD4">
      <w:r w:rsidRPr="00B96823">
        <w:t>6.3.12. Планировочное решение территории садоводческого некоммерческого товарищества должно обеспечивать проезд автотранспорта ко всем индивидуальным садовым участкам, объединенным в группы, и объектам общего пользования.</w:t>
      </w:r>
    </w:p>
    <w:p w14:paraId="77BC1FD6" w14:textId="77777777" w:rsidR="00183BD4" w:rsidRPr="00B96823" w:rsidRDefault="00183BD4">
      <w:r w:rsidRPr="00B96823">
        <w:t xml:space="preserve">6.3.13. На территории садоводческого некоммерческого </w:t>
      </w:r>
      <w:proofErr w:type="spellStart"/>
      <w:r w:rsidRPr="00B96823">
        <w:t>товариществанекоммерческого</w:t>
      </w:r>
      <w:proofErr w:type="spellEnd"/>
      <w:r w:rsidRPr="00B96823">
        <w:t xml:space="preserve"> товарищества ширина улиц и проездов в красных линиях должна быть:</w:t>
      </w:r>
    </w:p>
    <w:p w14:paraId="071E510D" w14:textId="77777777" w:rsidR="00183BD4" w:rsidRPr="00B96823" w:rsidRDefault="00183BD4">
      <w:r w:rsidRPr="00B96823">
        <w:t>для улиц - не менее 15 м;</w:t>
      </w:r>
    </w:p>
    <w:p w14:paraId="31182063" w14:textId="77777777" w:rsidR="00183BD4" w:rsidRPr="00B96823" w:rsidRDefault="00183BD4">
      <w:r w:rsidRPr="00B96823">
        <w:t>для проездов - не менее 9 м.</w:t>
      </w:r>
    </w:p>
    <w:p w14:paraId="059F4671" w14:textId="77777777" w:rsidR="00183BD4" w:rsidRPr="00B96823" w:rsidRDefault="00183BD4">
      <w:r w:rsidRPr="00B96823">
        <w:t>Минимальный радиус закругления края проезжей части - 6 м.</w:t>
      </w:r>
    </w:p>
    <w:p w14:paraId="4A5E13AC" w14:textId="77777777" w:rsidR="00183BD4" w:rsidRPr="00B96823" w:rsidRDefault="00183BD4">
      <w:r w:rsidRPr="00B96823">
        <w:t>Ширина проезжей части улиц и проездов принимается:</w:t>
      </w:r>
    </w:p>
    <w:p w14:paraId="16259749" w14:textId="77777777" w:rsidR="00183BD4" w:rsidRPr="00B96823" w:rsidRDefault="00183BD4">
      <w:r w:rsidRPr="00B96823">
        <w:t>для улиц - не менее 7 м;</w:t>
      </w:r>
    </w:p>
    <w:p w14:paraId="3B299147" w14:textId="77777777" w:rsidR="00183BD4" w:rsidRPr="00B96823" w:rsidRDefault="00183BD4">
      <w:r w:rsidRPr="00B96823">
        <w:t>для проездов - не менее 3,5 м.</w:t>
      </w:r>
    </w:p>
    <w:p w14:paraId="44B72EC1" w14:textId="77777777" w:rsidR="00183BD4" w:rsidRPr="00B96823" w:rsidRDefault="00183BD4">
      <w:bookmarkStart w:id="901" w:name="sub_1206314"/>
      <w:r w:rsidRPr="00B96823">
        <w:t>6.3.14. На проездах следует предусматривать разъездные площадки длиной не менее 15 м и шириной не менее 7 м, включая ширину проезжей части. Расстояние между разъездными площадками, а также между разъездными площадками и перекрестками должно быть не более 200 м.</w:t>
      </w:r>
    </w:p>
    <w:bookmarkEnd w:id="901"/>
    <w:p w14:paraId="42897369" w14:textId="77777777" w:rsidR="00183BD4" w:rsidRPr="00B96823" w:rsidRDefault="00183BD4">
      <w:r w:rsidRPr="00B96823">
        <w:t>Максимальная протяженность тупикового проезда не должна превышать 150 м.</w:t>
      </w:r>
    </w:p>
    <w:p w14:paraId="2E1D600F" w14:textId="77777777" w:rsidR="00183BD4" w:rsidRPr="00B96823" w:rsidRDefault="00183BD4">
      <w:r w:rsidRPr="00B96823">
        <w:lastRenderedPageBreak/>
        <w:t>Тупиковые проезды обеспечиваются разворотными площадками размером не менее 12 м x 12 м. Использование разворотной площадки для стоянки автомобилей не допускается.</w:t>
      </w:r>
    </w:p>
    <w:p w14:paraId="37FADBEB" w14:textId="77777777" w:rsidR="00183BD4" w:rsidRPr="00B96823" w:rsidRDefault="00183BD4">
      <w:r w:rsidRPr="00B96823">
        <w:t xml:space="preserve">6.3.15. Территория садоводческого некоммерческого товарищества должна быть оборудована системой водоснабжения в соответствии с требованиями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2DD39040" w14:textId="77777777" w:rsidR="00183BD4" w:rsidRPr="00B96823" w:rsidRDefault="00183BD4">
      <w:r w:rsidRPr="00B96823">
        <w:t xml:space="preserve">Снабжение хозяйственно-питьевой водой может производиться как от централизованной системы водоснабжения, так и автономно - от шахтных и </w:t>
      </w:r>
      <w:proofErr w:type="spellStart"/>
      <w:r w:rsidRPr="00B96823">
        <w:t>мелкотрубчатых</w:t>
      </w:r>
      <w:proofErr w:type="spellEnd"/>
      <w:r w:rsidRPr="00B96823">
        <w:t xml:space="preserve"> колодцев, каптажей родников.</w:t>
      </w:r>
    </w:p>
    <w:p w14:paraId="2851C4D6" w14:textId="77777777" w:rsidR="00183BD4" w:rsidRPr="00B96823" w:rsidRDefault="00183BD4">
      <w:r w:rsidRPr="00B96823">
        <w:t>Устройство ввода водопровода в дома допускается при наличии местной канализации или при подключении к централизованной системе канализации.</w:t>
      </w:r>
    </w:p>
    <w:p w14:paraId="63F91A8F" w14:textId="77777777" w:rsidR="00183BD4" w:rsidRPr="00B96823" w:rsidRDefault="00183BD4">
      <w:bookmarkStart w:id="902" w:name="sub_63154"/>
      <w:r w:rsidRPr="00B96823">
        <w:t>На территории общего пользования садоводческого некоммерческого товарищества должны быть предусмотрены источники питьевой воды. Вокруг каждого источника организуется зона санитарной охраны:</w:t>
      </w:r>
    </w:p>
    <w:bookmarkEnd w:id="902"/>
    <w:p w14:paraId="667CD177" w14:textId="77777777" w:rsidR="00183BD4" w:rsidRPr="00B96823" w:rsidRDefault="00183BD4">
      <w:r w:rsidRPr="00B96823">
        <w:t xml:space="preserve">для артезианских скважин - радиусом от 30 до 50 м, при этом границы зон устанавливаются в соответствии с требованиями </w:t>
      </w:r>
      <w:hyperlink w:anchor="sub_130" w:history="1">
        <w:r w:rsidRPr="00B96823">
          <w:rPr>
            <w:rStyle w:val="a4"/>
            <w:rFonts w:cs="Times New Roman CYR"/>
            <w:color w:val="auto"/>
          </w:rPr>
          <w:t>таблицы 13</w:t>
        </w:r>
      </w:hyperlink>
      <w:r w:rsidRPr="00B96823">
        <w:t xml:space="preserve"> основной части настоящих Нормативов;</w:t>
      </w:r>
    </w:p>
    <w:p w14:paraId="5D7CA330" w14:textId="77777777" w:rsidR="00183BD4" w:rsidRPr="00B96823" w:rsidRDefault="00183BD4">
      <w:r w:rsidRPr="00B96823">
        <w:t>для родников и колодцев - не менее чем на 50 м выше по потоку грунтовых вод 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других источников).</w:t>
      </w:r>
    </w:p>
    <w:p w14:paraId="118D43EE" w14:textId="77777777" w:rsidR="00183BD4" w:rsidRPr="00B96823" w:rsidRDefault="00183BD4">
      <w:r w:rsidRPr="00B96823">
        <w:t>Водозаборные сооружения нецентрализованного водоснабжения не должны устраиваться на участках, затапливаемых паводковыми водами, в заболоченных местах, а также местах, подвергаемых оползням и другим видам деформации, а также ближе 30 метров от магистралей с интенсивным движением транспорта.</w:t>
      </w:r>
    </w:p>
    <w:p w14:paraId="7373AC9E" w14:textId="77777777" w:rsidR="00183BD4" w:rsidRPr="00B96823" w:rsidRDefault="00183BD4">
      <w:bookmarkStart w:id="903" w:name="sub_1206316"/>
      <w:r w:rsidRPr="00B96823">
        <w:t>6.3.16. Расчет систем водоснабжения производится исходя из следующих норм среднесуточного водопотребления на хозяйственно-питьевые нужды:</w:t>
      </w:r>
    </w:p>
    <w:bookmarkEnd w:id="903"/>
    <w:p w14:paraId="37B21B37" w14:textId="77777777" w:rsidR="00183BD4" w:rsidRPr="00B96823" w:rsidRDefault="00183BD4">
      <w:r w:rsidRPr="00B96823">
        <w:t>при водопользовании из водоразборных колонок, шахтных колодцев - 30 - 50 л/</w:t>
      </w:r>
      <w:proofErr w:type="spellStart"/>
      <w:r w:rsidRPr="00B96823">
        <w:t>сут</w:t>
      </w:r>
      <w:proofErr w:type="spellEnd"/>
      <w:r w:rsidRPr="00B96823">
        <w:t>. на 1 жителя;</w:t>
      </w:r>
    </w:p>
    <w:p w14:paraId="46CAE386" w14:textId="77777777" w:rsidR="00183BD4" w:rsidRPr="00B96823" w:rsidRDefault="00183BD4">
      <w:r w:rsidRPr="00B96823">
        <w:t>при обеспечении внутренним водопроводом и канализацией (без ванн) - 125 - 160 л/</w:t>
      </w:r>
      <w:proofErr w:type="spellStart"/>
      <w:r w:rsidRPr="00B96823">
        <w:t>сут</w:t>
      </w:r>
      <w:proofErr w:type="spellEnd"/>
      <w:r w:rsidRPr="00B96823">
        <w:t>. на 1 жителя.</w:t>
      </w:r>
    </w:p>
    <w:p w14:paraId="70875DA6" w14:textId="77777777" w:rsidR="00183BD4" w:rsidRPr="00B96823" w:rsidRDefault="00183BD4">
      <w:r w:rsidRPr="00B96823">
        <w:t>Для полива посадок на приусадебных участках:</w:t>
      </w:r>
    </w:p>
    <w:p w14:paraId="14209E92" w14:textId="77777777" w:rsidR="00183BD4" w:rsidRPr="00B96823" w:rsidRDefault="00183BD4">
      <w:r w:rsidRPr="00B96823">
        <w:t>овощных культур - 3 - 15 л/кв. м в сутки;</w:t>
      </w:r>
    </w:p>
    <w:p w14:paraId="427004DB" w14:textId="77777777" w:rsidR="00183BD4" w:rsidRPr="00B96823" w:rsidRDefault="00183BD4">
      <w:r w:rsidRPr="00B96823">
        <w:t>плодовых деревьев - 10 - 15 л/кв. м в сутки (полив предусматривается 1 - 2 раза в сутки из водопроводной сети сезонного действия или из открытых водоемов и специально предусмотренных котлованов - накопителей воды).</w:t>
      </w:r>
    </w:p>
    <w:p w14:paraId="5E7719C7" w14:textId="77777777" w:rsidR="00183BD4" w:rsidRPr="00B96823" w:rsidRDefault="00183BD4">
      <w:r w:rsidRPr="00B96823">
        <w:t>При наличии водопровода или артезианской скважины для учета расходуемой воды на водоразборных устройствах на территории общего пользования и на каждом участке следует предусматривать установку счетчиков.</w:t>
      </w:r>
    </w:p>
    <w:p w14:paraId="1A24C76E" w14:textId="77777777" w:rsidR="00183BD4" w:rsidRPr="00B96823" w:rsidRDefault="00183BD4">
      <w:bookmarkStart w:id="904" w:name="sub_1206317"/>
      <w:r w:rsidRPr="00B96823">
        <w:t xml:space="preserve">6.3.17. Сбор, удаление и обезвреживание нечистот могут быть </w:t>
      </w:r>
      <w:proofErr w:type="spellStart"/>
      <w:r w:rsidRPr="00B96823">
        <w:t>неканализованными</w:t>
      </w:r>
      <w:proofErr w:type="spellEnd"/>
      <w:r w:rsidRPr="00B96823">
        <w:t xml:space="preserve">, с помощью местных очистных сооружений, размещение и устройство которых осуществляется с соблюдением соответствующих норм и согласованием в установленном порядке. Возможно также подключение к централизованным системам канализации при соблюдении требований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bookmarkEnd w:id="904"/>
    <w:p w14:paraId="10037C2A" w14:textId="77777777" w:rsidR="00183BD4" w:rsidRPr="00B96823" w:rsidRDefault="00183BD4">
      <w:r w:rsidRPr="00B96823">
        <w:t xml:space="preserve">6.3.18. На территории садоводческих некоммерческих товариществ и за ее пределами запрещается организовывать свалки отходов. Бытовые отходы должны утилизироваться на садовых участках. Для </w:t>
      </w:r>
      <w:proofErr w:type="spellStart"/>
      <w:r w:rsidRPr="00B96823">
        <w:t>неутилизируемых</w:t>
      </w:r>
      <w:proofErr w:type="spellEnd"/>
      <w:r w:rsidRPr="00B96823">
        <w:t xml:space="preserve"> отходов (стекло, металл, полиэтилен и другое) на территории общего пользования должны быть предусмотрены площадки контейнеров для мусора.</w:t>
      </w:r>
    </w:p>
    <w:p w14:paraId="70BF0962" w14:textId="77777777" w:rsidR="00183BD4" w:rsidRPr="00B96823" w:rsidRDefault="00183BD4">
      <w:r w:rsidRPr="00B96823">
        <w:t>Площадки для мусорных контейнеров размещаются на расстоянии не менее 20 и не более 100 м от границ садовых участков.</w:t>
      </w:r>
    </w:p>
    <w:p w14:paraId="6BD7E24B" w14:textId="77777777" w:rsidR="00183BD4" w:rsidRPr="00B96823" w:rsidRDefault="00183BD4">
      <w:r w:rsidRPr="00B96823">
        <w:t xml:space="preserve">6.3.19. Отвод поверхностных стоков и дренажных вод с территории садоводческих некоммерческих товариществ в кюветы и канавы осуществляется в соответствии с проектом </w:t>
      </w:r>
      <w:r w:rsidRPr="00B96823">
        <w:lastRenderedPageBreak/>
        <w:t>планировки территории садоводческого некоммерческого товарищества.</w:t>
      </w:r>
    </w:p>
    <w:p w14:paraId="54115473" w14:textId="77777777" w:rsidR="00183BD4" w:rsidRPr="00B96823" w:rsidRDefault="00183BD4">
      <w:bookmarkStart w:id="905" w:name="sub_1206320"/>
      <w:r w:rsidRPr="00B96823">
        <w:t>6.3.20. При проектировании территории общего пользования запрещается размещение складов минеральных удобрений и химикатов вблизи открытых водоемов и водозаборных скважин.</w:t>
      </w:r>
    </w:p>
    <w:p w14:paraId="37E1ADB3" w14:textId="77777777" w:rsidR="00183BD4" w:rsidRPr="00B96823" w:rsidRDefault="00183BD4">
      <w:bookmarkStart w:id="906" w:name="sub_1206321"/>
      <w:bookmarkEnd w:id="905"/>
      <w:r w:rsidRPr="00B96823">
        <w:t>6.3.21. Для отопления садовых домов и организации горячего водоснабжения следует проектировать автономные системы, к которым относятся источники теплоснабжения (котел, печь и другое), а также нагревательные приборы и водоразборная арматура.</w:t>
      </w:r>
    </w:p>
    <w:p w14:paraId="67D17169" w14:textId="77777777" w:rsidR="00183BD4" w:rsidRPr="00B96823" w:rsidRDefault="00183BD4">
      <w:bookmarkStart w:id="907" w:name="sub_1206322"/>
      <w:bookmarkEnd w:id="906"/>
      <w:r w:rsidRPr="00B96823">
        <w:t xml:space="preserve">6.3.22. Газоснабжение садовых домов проектируется от газобаллонных установок сжиженного газа, от резервуарных установок со сжиженным газом или от газовых сетей. Проектирование газовых систем, установку газовых плит и приборов учета расхода газа следует осуществлять в соответствии с требованиями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bookmarkEnd w:id="907"/>
    <w:p w14:paraId="68F8AAA0" w14:textId="77777777" w:rsidR="00183BD4" w:rsidRPr="00B96823" w:rsidRDefault="00183BD4">
      <w:r w:rsidRPr="00B96823">
        <w:t>Для хранения баллонов со сжиженным газом на территории общего пользования проектируются промежуточные склады газовых баллонов.</w:t>
      </w:r>
    </w:p>
    <w:p w14:paraId="26B6A208" w14:textId="77777777" w:rsidR="00183BD4" w:rsidRPr="00B96823" w:rsidRDefault="00183BD4">
      <w:r w:rsidRPr="00B96823">
        <w:t>Баллоны вместимостью более 12 л для снабжения газом кухонных и других плит должны располагаться в пристройке из негорючего материала или в металлическом ящике у глухого участка наружной стены, которые проектируются не ближе 5 м от входа в здание.</w:t>
      </w:r>
    </w:p>
    <w:p w14:paraId="4772C195" w14:textId="77777777" w:rsidR="00183BD4" w:rsidRPr="00B96823" w:rsidRDefault="00183BD4">
      <w:r w:rsidRPr="00B96823">
        <w:t>6.3.23. Сети электроснабжения на территории садоводческого некоммерческого товарищества следует предусматривать воздушными линиями. Запрещается проведение воздушных линий непосредственно над участками, кроме индивидуальной проводки.</w:t>
      </w:r>
    </w:p>
    <w:p w14:paraId="18793F35" w14:textId="77777777" w:rsidR="00183BD4" w:rsidRPr="00B96823" w:rsidRDefault="00183BD4">
      <w:bookmarkStart w:id="908" w:name="sub_63232"/>
      <w:r w:rsidRPr="00B96823">
        <w:t>На улицах и проездах территории садоводческого некоммерческого товарищества проектируется наружное освещение, управление которым осуществляется из сторожки.</w:t>
      </w:r>
    </w:p>
    <w:bookmarkEnd w:id="908"/>
    <w:p w14:paraId="7E7A9211" w14:textId="77777777" w:rsidR="00183BD4" w:rsidRPr="00B96823" w:rsidRDefault="00183BD4">
      <w:r w:rsidRPr="00B96823">
        <w:t xml:space="preserve">Электрооборудование сети электроснабжения, освещение и </w:t>
      </w:r>
      <w:proofErr w:type="spellStart"/>
      <w:r w:rsidRPr="00B96823">
        <w:t>молниезащиту</w:t>
      </w:r>
      <w:proofErr w:type="spellEnd"/>
      <w:r w:rsidRPr="00B96823">
        <w:t xml:space="preserve"> садовых домов и хозяйственных построек следует проектировать в соответствии с требованиями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3F4290C2" w14:textId="77777777" w:rsidR="00183BD4" w:rsidRPr="00B96823" w:rsidRDefault="00183BD4">
      <w:r w:rsidRPr="00B96823">
        <w:t>6.3.24. Для обеспечения пожарной безопасности на территории садоводческого некоммерческого товарищества должны соблюдаться требования настоящих Нормативов.</w:t>
      </w:r>
    </w:p>
    <w:p w14:paraId="77B8429B" w14:textId="77777777" w:rsidR="00183BD4" w:rsidRPr="00B96823" w:rsidRDefault="00183BD4"/>
    <w:p w14:paraId="72E0363B" w14:textId="77777777" w:rsidR="00183BD4" w:rsidRPr="00B96823" w:rsidRDefault="00183BD4">
      <w:r w:rsidRPr="00B96823">
        <w:rPr>
          <w:rStyle w:val="a3"/>
          <w:bCs/>
          <w:color w:val="auto"/>
        </w:rPr>
        <w:t>Параметры территории садового участка:</w:t>
      </w:r>
    </w:p>
    <w:p w14:paraId="1E8D7470" w14:textId="77777777" w:rsidR="00183BD4" w:rsidRPr="00B96823" w:rsidRDefault="00183BD4"/>
    <w:p w14:paraId="33B8C208" w14:textId="77777777" w:rsidR="00183BD4" w:rsidRPr="00B96823" w:rsidRDefault="00183BD4">
      <w:r w:rsidRPr="00B96823">
        <w:t>6.3.25. Площадь индивидуального садового участка принимается не менее 0,06 га.</w:t>
      </w:r>
    </w:p>
    <w:p w14:paraId="51F88279" w14:textId="77777777" w:rsidR="00183BD4" w:rsidRPr="00B96823" w:rsidRDefault="00183BD4">
      <w:r w:rsidRPr="00B96823">
        <w:t>6.3.26. Индивидуальные садовые участки должны быть ограждены. Ограждения с целью минимального затенения территории соседних участков должны быть сетчатые или решетчатые высотой 1,5 м. Допускается устройство глухих ограждений со стороны улиц и проездов по решению общего собрания членов садоводческого некоммерческого товарищества.</w:t>
      </w:r>
    </w:p>
    <w:p w14:paraId="45B2466E" w14:textId="77777777" w:rsidR="00183BD4" w:rsidRPr="00B96823" w:rsidRDefault="00183BD4">
      <w:r w:rsidRPr="00B96823">
        <w:t>6.3.27. На садовом земельном участке могут возводиться садовый дом или жилой дом, хозяйственные постройки и сооружения, в том числе постройки для содержания мелкого скота и птицы, теплицы и другие сооружения с утепленным грунтом, постройка для хранения инвентаря, баня, душ, навес или гараж (гараж-стоянка) для автомобилей, уборная.</w:t>
      </w:r>
    </w:p>
    <w:p w14:paraId="6344C812" w14:textId="77777777" w:rsidR="00183BD4" w:rsidRPr="00B96823" w:rsidRDefault="00183BD4">
      <w:r w:rsidRPr="00B96823">
        <w:t>Допускается возведение хозяйственных построек разных типов, определенных местными условиями. Состав, размеры и назначение хозяйственных построек устанавливаются заданием на проектирование. Под садовым домом или жилым домом и хозяйственными постройками допускается устройство подвала и погреба.</w:t>
      </w:r>
    </w:p>
    <w:p w14:paraId="60BC39C5" w14:textId="77777777" w:rsidR="00183BD4" w:rsidRPr="00B96823" w:rsidRDefault="00183BD4">
      <w:r w:rsidRPr="00B96823">
        <w:t>6.3.28. Противопожарные расстояния между строениями и сооружениями в пределах одного садового участка не нормируются.</w:t>
      </w:r>
    </w:p>
    <w:p w14:paraId="3001359A" w14:textId="77777777" w:rsidR="00183BD4" w:rsidRPr="00B96823" w:rsidRDefault="00183BD4">
      <w:bookmarkStart w:id="909" w:name="sub_63282"/>
      <w:r w:rsidRPr="00B96823">
        <w:t>Противопожарные расстояния между строениями и сооружениями, расположенными на соседних земельных участках, а также между крайними строениями групп (при группировке или блокировке) устанавливаются в соответствии с требованиями СП 4.113130 и настоящих Нормативов.</w:t>
      </w:r>
    </w:p>
    <w:p w14:paraId="3972122A" w14:textId="77777777" w:rsidR="00183BD4" w:rsidRPr="00B96823" w:rsidRDefault="00183BD4">
      <w:bookmarkStart w:id="910" w:name="sub_1206329"/>
      <w:bookmarkEnd w:id="909"/>
      <w:r w:rsidRPr="00B96823">
        <w:t xml:space="preserve">6.3.29. Жилое строение (или дом) должно отстоять от красной линии улиц не менее чем на 5 м, от красной линии проездов - не менее чем на 3 м. При этом между домами, </w:t>
      </w:r>
      <w:r w:rsidRPr="00B96823">
        <w:lastRenderedPageBreak/>
        <w:t>расположенными на противоположных сторонах проезда, должны быть учтены противопожарные расстояния. Расстояние от хозяйственных построек до красных линий улиц и проездов должно быть не менее 5 м.</w:t>
      </w:r>
    </w:p>
    <w:bookmarkEnd w:id="910"/>
    <w:p w14:paraId="682F9817" w14:textId="77777777" w:rsidR="00183BD4" w:rsidRPr="00B96823" w:rsidRDefault="00183BD4">
      <w:r w:rsidRPr="00B96823">
        <w:t>6.3.30. Минимальные расстояния до границы соседнего участка по санитарно-бытовым условиям должны быть:</w:t>
      </w:r>
    </w:p>
    <w:p w14:paraId="04EAAB76" w14:textId="77777777" w:rsidR="00183BD4" w:rsidRPr="00B96823" w:rsidRDefault="00183BD4">
      <w:r w:rsidRPr="00B96823">
        <w:t>от жилого строения (или дома) - 3 м;</w:t>
      </w:r>
    </w:p>
    <w:p w14:paraId="39C08012" w14:textId="77777777" w:rsidR="00183BD4" w:rsidRPr="00B96823" w:rsidRDefault="00183BD4">
      <w:r w:rsidRPr="00B96823">
        <w:t>от постройки для содержания мелкого скота и птицы - 4 м;</w:t>
      </w:r>
    </w:p>
    <w:p w14:paraId="28FE00D7" w14:textId="77777777" w:rsidR="00183BD4" w:rsidRPr="00B96823" w:rsidRDefault="00183BD4">
      <w:r w:rsidRPr="00B96823">
        <w:t>от других построек - 1 м;</w:t>
      </w:r>
    </w:p>
    <w:p w14:paraId="33730AD4" w14:textId="77777777" w:rsidR="00183BD4" w:rsidRPr="00B96823" w:rsidRDefault="00183BD4">
      <w:r w:rsidRPr="00B96823">
        <w:t>от стволов высокорослых деревьев - 4 м, среднерослых - 2 м;</w:t>
      </w:r>
    </w:p>
    <w:p w14:paraId="5F732EDF" w14:textId="77777777" w:rsidR="00183BD4" w:rsidRPr="00B96823" w:rsidRDefault="00183BD4">
      <w:r w:rsidRPr="00B96823">
        <w:t>от кустарника - 1 м.</w:t>
      </w:r>
    </w:p>
    <w:p w14:paraId="60DA0244" w14:textId="77777777" w:rsidR="00183BD4" w:rsidRPr="00B96823" w:rsidRDefault="00183BD4">
      <w:r w:rsidRPr="00B96823">
        <w:t>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другое)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14:paraId="2695E211" w14:textId="77777777" w:rsidR="00183BD4" w:rsidRPr="00B96823" w:rsidRDefault="00183BD4">
      <w:bookmarkStart w:id="911" w:name="sub_63308"/>
      <w:r w:rsidRPr="00B96823">
        <w:t>При возведении на садовом участке хозяйственных построек, располагаемых на расстоянии 1 м от границы соседнего садового участка, скат крыши следует ориентировать на свой участок.</w:t>
      </w:r>
    </w:p>
    <w:p w14:paraId="5F0E6736" w14:textId="77777777" w:rsidR="00183BD4" w:rsidRPr="00B96823" w:rsidRDefault="00183BD4">
      <w:bookmarkStart w:id="912" w:name="sub_1206331"/>
      <w:bookmarkEnd w:id="911"/>
      <w:r w:rsidRPr="00B96823">
        <w:t>6.3.31. Минимальные расстояния между постройками по санитарно-бытовым условиям должны быть:</w:t>
      </w:r>
    </w:p>
    <w:bookmarkEnd w:id="912"/>
    <w:p w14:paraId="469A75EF" w14:textId="77777777" w:rsidR="00183BD4" w:rsidRPr="00B96823" w:rsidRDefault="00183BD4">
      <w:r w:rsidRPr="00B96823">
        <w:t>от жилого строения (или дома) и погреба до уборной и постройки для содержания мелкого скота и птицы - 12 м;</w:t>
      </w:r>
    </w:p>
    <w:p w14:paraId="2EAB1A35" w14:textId="77777777" w:rsidR="00183BD4" w:rsidRPr="00B96823" w:rsidRDefault="00183BD4">
      <w:r w:rsidRPr="00B96823">
        <w:t>до душа, бани (сауны) - 8 м;</w:t>
      </w:r>
    </w:p>
    <w:p w14:paraId="7519288F" w14:textId="77777777" w:rsidR="00183BD4" w:rsidRPr="00B96823" w:rsidRDefault="00183BD4">
      <w:r w:rsidRPr="00B96823">
        <w:t>от колодца до уборной и компостного устройства - 8 м.</w:t>
      </w:r>
    </w:p>
    <w:p w14:paraId="6135F6D3" w14:textId="77777777" w:rsidR="00183BD4" w:rsidRPr="00B96823" w:rsidRDefault="00183BD4">
      <w:r w:rsidRPr="00B96823">
        <w:t>Указанные расстояния должны соблюдаться как между постройками на одном участке, так и между постройками, расположенными на смежных участках.</w:t>
      </w:r>
    </w:p>
    <w:p w14:paraId="6E4AE6AC" w14:textId="77777777" w:rsidR="00183BD4" w:rsidRPr="00B96823" w:rsidRDefault="00183BD4">
      <w:bookmarkStart w:id="913" w:name="sub_1206332"/>
      <w:r w:rsidRPr="00B96823">
        <w:t>6.3.32. В случае примыкания хозяйственных построек к жилому строению (или дому) помещения для мелкого скота и птицы должны иметь изолированный наружный вход, расположенный не ближе 7 м от входа в дом.</w:t>
      </w:r>
    </w:p>
    <w:bookmarkEnd w:id="913"/>
    <w:p w14:paraId="4A805583" w14:textId="77777777" w:rsidR="00183BD4" w:rsidRPr="00B96823" w:rsidRDefault="00183BD4">
      <w:r w:rsidRPr="00B96823">
        <w:t>В этих случаях расстояние до границы с соседним участком измеряется отдельно от каждого объекта блокировки.</w:t>
      </w:r>
    </w:p>
    <w:p w14:paraId="385D5456" w14:textId="77777777" w:rsidR="00183BD4" w:rsidRPr="00B96823" w:rsidRDefault="00183BD4">
      <w:bookmarkStart w:id="914" w:name="sub_1206333"/>
      <w:r w:rsidRPr="00B96823">
        <w:t>6.3.33. Гаражи для автомобилей могут быть отдельно стоящими, встроенными или пристроенными к садовому дому и хозяйственным постройкам.</w:t>
      </w:r>
    </w:p>
    <w:bookmarkEnd w:id="914"/>
    <w:p w14:paraId="6F794799" w14:textId="77777777" w:rsidR="00183BD4" w:rsidRPr="00B96823" w:rsidRDefault="00183BD4">
      <w:r w:rsidRPr="00B96823">
        <w:t xml:space="preserve">6.3.34. Инсоляция жилых помещений жилых строений (домов) на садовых участках должна обеспечиваться в соответствии с требованиями </w:t>
      </w:r>
      <w:hyperlink w:anchor="sub_12100" w:history="1">
        <w:r w:rsidRPr="00B96823">
          <w:rPr>
            <w:rStyle w:val="a4"/>
            <w:rFonts w:cs="Times New Roman CYR"/>
            <w:color w:val="auto"/>
          </w:rPr>
          <w:t>раздела 10</w:t>
        </w:r>
      </w:hyperlink>
      <w:r w:rsidRPr="00B96823">
        <w:t xml:space="preserve"> "Охрана окружающей среды" настоящих Нормативов.</w:t>
      </w:r>
    </w:p>
    <w:p w14:paraId="1ABCA90D" w14:textId="77777777" w:rsidR="00183BD4" w:rsidRPr="00B96823" w:rsidRDefault="00183BD4">
      <w:r w:rsidRPr="00B96823">
        <w:t xml:space="preserve">6.3.35. На садовых земельных участках под строения (с </w:t>
      </w:r>
      <w:proofErr w:type="spellStart"/>
      <w:r w:rsidRPr="00B96823">
        <w:t>отмосткой</w:t>
      </w:r>
      <w:proofErr w:type="spellEnd"/>
      <w:r w:rsidRPr="00B96823">
        <w:t>) следует отводить, как правило, не более 30% территории, а с учетом дорожек, площадок и других территорий с твердым покрытием - не более 50%.</w:t>
      </w:r>
    </w:p>
    <w:p w14:paraId="52AE23ED" w14:textId="77777777" w:rsidR="00183BD4" w:rsidRPr="00B96823" w:rsidRDefault="00183BD4"/>
    <w:p w14:paraId="7DA50A85" w14:textId="77777777" w:rsidR="00183BD4" w:rsidRPr="00B96823" w:rsidRDefault="00183BD4">
      <w:pPr>
        <w:pStyle w:val="1"/>
        <w:rPr>
          <w:color w:val="auto"/>
        </w:rPr>
      </w:pPr>
      <w:bookmarkStart w:id="915" w:name="sub_12064"/>
      <w:r w:rsidRPr="00B96823">
        <w:rPr>
          <w:color w:val="auto"/>
        </w:rPr>
        <w:t>6.4. Зоны, предназначенные для ведения личного подсобного хозяйства:</w:t>
      </w:r>
    </w:p>
    <w:bookmarkEnd w:id="915"/>
    <w:p w14:paraId="3F917ED6" w14:textId="77777777" w:rsidR="00183BD4" w:rsidRPr="00B96823" w:rsidRDefault="00183BD4"/>
    <w:p w14:paraId="4BBBAE95" w14:textId="77777777" w:rsidR="00183BD4" w:rsidRPr="00B96823" w:rsidRDefault="00183BD4">
      <w:bookmarkStart w:id="916" w:name="sub_120641"/>
      <w:r w:rsidRPr="00B96823">
        <w:t>6.4.1. Личное подсобное хозяйство - форма непредпринимательской деятельности граждан по производству и переработке сельскохозяйственной продукции.</w:t>
      </w:r>
    </w:p>
    <w:bookmarkEnd w:id="916"/>
    <w:p w14:paraId="7A2577F8" w14:textId="77777777" w:rsidR="00183BD4" w:rsidRPr="00B96823" w:rsidRDefault="00183BD4">
      <w:r w:rsidRPr="00B96823">
        <w:t xml:space="preserve">Правовое регулирование ведения гражданами личного подсобного хозяйства осуществляется в соответствии с </w:t>
      </w:r>
      <w:hyperlink r:id="rId259" w:history="1">
        <w:r w:rsidRPr="00B96823">
          <w:rPr>
            <w:rStyle w:val="a4"/>
            <w:rFonts w:cs="Times New Roman CYR"/>
            <w:color w:val="auto"/>
          </w:rPr>
          <w:t>Конституцией</w:t>
        </w:r>
      </w:hyperlink>
      <w:r w:rsidRPr="00B96823">
        <w:t xml:space="preserve"> Российской Федерации, </w:t>
      </w:r>
      <w:hyperlink r:id="rId260" w:history="1">
        <w:r w:rsidRPr="00B96823">
          <w:rPr>
            <w:rStyle w:val="a4"/>
            <w:rFonts w:cs="Times New Roman CYR"/>
            <w:color w:val="auto"/>
          </w:rPr>
          <w:t>Земельным кодексом</w:t>
        </w:r>
      </w:hyperlink>
      <w:r w:rsidRPr="00B96823">
        <w:t xml:space="preserve"> Российской Федерации, </w:t>
      </w:r>
      <w:hyperlink r:id="rId261" w:history="1">
        <w:r w:rsidRPr="00B96823">
          <w:rPr>
            <w:rStyle w:val="a4"/>
            <w:rFonts w:cs="Times New Roman CYR"/>
            <w:color w:val="auto"/>
          </w:rPr>
          <w:t>Федеральным законом</w:t>
        </w:r>
      </w:hyperlink>
      <w:r w:rsidRPr="00B96823">
        <w:t xml:space="preserve"> "О личном подсобном хозяйстве", другими федеральными законами, иными правовыми актами Российской Федерации, а также </w:t>
      </w:r>
      <w:hyperlink r:id="rId262" w:history="1">
        <w:r w:rsidRPr="00B96823">
          <w:rPr>
            <w:rStyle w:val="a4"/>
            <w:rFonts w:cs="Times New Roman CYR"/>
            <w:color w:val="auto"/>
          </w:rPr>
          <w:t>Законом</w:t>
        </w:r>
      </w:hyperlink>
      <w:r w:rsidRPr="00B96823">
        <w:t xml:space="preserve"> Краснодарского края от 7 июня 2004 года N 721-КЗ "О государственной поддержке развития личных подсобных хозяйств на территории Краснодарского края", иными принимаемыми в соответствии с ними законами и иными нормативными правовыми актами Краснодарского </w:t>
      </w:r>
      <w:r w:rsidRPr="00B96823">
        <w:lastRenderedPageBreak/>
        <w:t>края и органов местного самоуправления.</w:t>
      </w:r>
    </w:p>
    <w:p w14:paraId="0A78703D" w14:textId="77777777" w:rsidR="00183BD4" w:rsidRPr="00B96823" w:rsidRDefault="00183BD4">
      <w:bookmarkStart w:id="917" w:name="sub_120642"/>
      <w:r w:rsidRPr="00B96823">
        <w:t>6.4.2. Для ведения личного подсобного хозяйства могут использоваться земельный участок в черте поселений (приусадебный земельный участок) и земельный участок за чертой поселений (полевой земельный участок).</w:t>
      </w:r>
    </w:p>
    <w:bookmarkEnd w:id="917"/>
    <w:p w14:paraId="49769379" w14:textId="77777777" w:rsidR="00183BD4" w:rsidRPr="00B96823" w:rsidRDefault="00183BD4">
      <w:r w:rsidRPr="00B96823">
        <w:t>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строительных, экологических, санитарно-гигиенических, противопожарных и иных правил и нормативов.</w:t>
      </w:r>
    </w:p>
    <w:p w14:paraId="65047574" w14:textId="77777777" w:rsidR="00183BD4" w:rsidRPr="00B96823" w:rsidRDefault="00183BD4">
      <w:r w:rsidRPr="00B96823">
        <w:t>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14:paraId="771ABD93" w14:textId="77777777" w:rsidR="00183BD4" w:rsidRPr="00B96823" w:rsidRDefault="00183BD4">
      <w:r w:rsidRPr="00B96823">
        <w:t xml:space="preserve">6.4.3. Предельные размеры земельных участков, предоставляемых гражданам для ведения личного подсобного хозяйства, устанавливаются органами местного самоуправления с учетом норм, предусмотренных в </w:t>
      </w:r>
      <w:hyperlink w:anchor="sub_420" w:history="1">
        <w:r w:rsidRPr="00B96823">
          <w:rPr>
            <w:rStyle w:val="a4"/>
            <w:rFonts w:cs="Times New Roman CYR"/>
            <w:color w:val="auto"/>
          </w:rPr>
          <w:t>таблице 42</w:t>
        </w:r>
      </w:hyperlink>
      <w:r w:rsidRPr="00B96823">
        <w:t xml:space="preserve"> настоящих Нормативов.</w:t>
      </w:r>
    </w:p>
    <w:p w14:paraId="57E7B9D2" w14:textId="77777777" w:rsidR="00183BD4" w:rsidRPr="00B96823" w:rsidRDefault="00183BD4">
      <w:r w:rsidRPr="00B96823">
        <w:t>Максимальный размер общей площади земельных участков (суммарная площадь приусадебного и полевого участков), которые могут находиться одновременно на праве собственности и (или) ином праве у граждан, ведущих личное подсобное хозяйство, составляет 1,5 гектара, у граждан, занимающихся виноградарством, садоводством, молочным животноводством и откормом крупного рогатого скота, - 2,5 гектара.</w:t>
      </w:r>
    </w:p>
    <w:p w14:paraId="6FD08C38" w14:textId="77777777" w:rsidR="00183BD4" w:rsidRPr="00B96823" w:rsidRDefault="00183BD4">
      <w:bookmarkStart w:id="918" w:name="sub_120644"/>
      <w:r w:rsidRPr="00B96823">
        <w:t xml:space="preserve">6.4.4. Ведение гражданами личного подсобного хозяйства на территории малоэтажной застройки осуществляется в соответствии с требованиями </w:t>
      </w:r>
      <w:hyperlink w:anchor="sub_1204" w:history="1">
        <w:r w:rsidRPr="00B96823">
          <w:rPr>
            <w:rStyle w:val="a4"/>
            <w:rFonts w:cs="Times New Roman CYR"/>
            <w:color w:val="auto"/>
          </w:rPr>
          <w:t>раздела 4</w:t>
        </w:r>
      </w:hyperlink>
      <w:r w:rsidRPr="00B96823">
        <w:t xml:space="preserve"> "Селитебные территории" настоящих Нормативов.</w:t>
      </w:r>
    </w:p>
    <w:bookmarkEnd w:id="918"/>
    <w:p w14:paraId="2EA045DE" w14:textId="77777777" w:rsidR="00183BD4" w:rsidRPr="00B96823" w:rsidRDefault="00183BD4"/>
    <w:p w14:paraId="55A5237F" w14:textId="77777777" w:rsidR="00183BD4" w:rsidRPr="00B96823" w:rsidRDefault="00183BD4">
      <w:pPr>
        <w:pStyle w:val="1"/>
        <w:rPr>
          <w:color w:val="auto"/>
        </w:rPr>
      </w:pPr>
      <w:bookmarkStart w:id="919" w:name="sub_1207"/>
      <w:r w:rsidRPr="00B96823">
        <w:rPr>
          <w:color w:val="auto"/>
        </w:rPr>
        <w:t>7. Особо охраняемые территории:</w:t>
      </w:r>
    </w:p>
    <w:bookmarkEnd w:id="919"/>
    <w:p w14:paraId="3B4FB4C6" w14:textId="77777777" w:rsidR="00183BD4" w:rsidRPr="00B96823" w:rsidRDefault="00183BD4"/>
    <w:p w14:paraId="7BD6F082" w14:textId="77777777" w:rsidR="00183BD4" w:rsidRPr="00B96823" w:rsidRDefault="00183BD4">
      <w:pPr>
        <w:pStyle w:val="1"/>
        <w:rPr>
          <w:color w:val="auto"/>
        </w:rPr>
      </w:pPr>
      <w:r w:rsidRPr="00B96823">
        <w:rPr>
          <w:color w:val="auto"/>
        </w:rPr>
        <w:t>7.1. Общие требования</w:t>
      </w:r>
    </w:p>
    <w:p w14:paraId="7FD5B098" w14:textId="77777777" w:rsidR="00183BD4" w:rsidRPr="00B96823" w:rsidRDefault="00183BD4"/>
    <w:p w14:paraId="43E4C3B6" w14:textId="77777777" w:rsidR="00183BD4" w:rsidRPr="00B96823" w:rsidRDefault="00183BD4">
      <w:bookmarkStart w:id="920" w:name="sub_120711"/>
      <w:r w:rsidRPr="00B96823">
        <w:t>7.1.1. В особо охраняемые территории включаются земельные участки, которые имеют особое природоохранное, научное, историко-культурное, эстетическое, рекреационное, оздоровительное и иное ценное значение, которые изъяты в соответствии с постановлениями федеральных органов государственной власти, органов государственной власти субъектов Российской Федерации или решениями органов местного самоуправления полностью или частично из хозяйственного использования и оборота и для которых установлен особый правовой режим.</w:t>
      </w:r>
    </w:p>
    <w:bookmarkEnd w:id="920"/>
    <w:p w14:paraId="3A34E6C6" w14:textId="77777777" w:rsidR="00183BD4" w:rsidRPr="00B96823" w:rsidRDefault="00183BD4">
      <w:r w:rsidRPr="00B96823">
        <w:t>7.1.2. К землям особо охраняемых территорий и объектов относятся земли:</w:t>
      </w:r>
    </w:p>
    <w:p w14:paraId="1A86029D" w14:textId="77777777" w:rsidR="00183BD4" w:rsidRPr="00B96823" w:rsidRDefault="00183BD4">
      <w:r w:rsidRPr="00B96823">
        <w:t>особо охраняемых природных территорий;</w:t>
      </w:r>
    </w:p>
    <w:p w14:paraId="221EFBDB" w14:textId="77777777" w:rsidR="00183BD4" w:rsidRPr="00B96823" w:rsidRDefault="00183BD4">
      <w:r w:rsidRPr="00B96823">
        <w:t>природоохранного назначения;</w:t>
      </w:r>
    </w:p>
    <w:p w14:paraId="19B0CA97" w14:textId="77777777" w:rsidR="00183BD4" w:rsidRPr="00B96823" w:rsidRDefault="00183BD4">
      <w:r w:rsidRPr="00B96823">
        <w:t>рекреационного назначения;</w:t>
      </w:r>
    </w:p>
    <w:p w14:paraId="2E58C804" w14:textId="77777777" w:rsidR="00183BD4" w:rsidRPr="00B96823" w:rsidRDefault="00183BD4">
      <w:r w:rsidRPr="00B96823">
        <w:t>историко-культурного назначения;</w:t>
      </w:r>
    </w:p>
    <w:p w14:paraId="1EFE0E08" w14:textId="77777777" w:rsidR="00183BD4" w:rsidRPr="00B96823" w:rsidRDefault="00183BD4">
      <w:bookmarkStart w:id="921" w:name="sub_7126"/>
      <w:r w:rsidRPr="00B96823">
        <w:t xml:space="preserve">особо ценные земли в соответствии с </w:t>
      </w:r>
      <w:hyperlink r:id="rId263" w:history="1">
        <w:r w:rsidRPr="00B96823">
          <w:rPr>
            <w:rStyle w:val="a4"/>
            <w:rFonts w:cs="Times New Roman CYR"/>
            <w:color w:val="auto"/>
          </w:rPr>
          <w:t>Земельным кодексом</w:t>
        </w:r>
      </w:hyperlink>
      <w:r w:rsidRPr="00B96823">
        <w:t xml:space="preserve"> Российской Федерации.</w:t>
      </w:r>
    </w:p>
    <w:p w14:paraId="136D14D0" w14:textId="77777777" w:rsidR="00183BD4" w:rsidRPr="00B96823" w:rsidRDefault="00183BD4">
      <w:bookmarkStart w:id="922" w:name="sub_120713"/>
      <w:bookmarkEnd w:id="921"/>
      <w:r w:rsidRPr="00B96823">
        <w:t xml:space="preserve">7.1.3. Правительство Российской Федерации, соответствующие органы исполнительной власти субъектов Российской Федерации, органы местного самоуправления могут устанавливать и иные категории особо охраняемых природных территорий (территории, на которых находятся памятники садово-паркового искусства, охраняемые береговые линии, охраняемые речные системы, охраняемые природные ландшафты, биологические станции, </w:t>
      </w:r>
      <w:proofErr w:type="spellStart"/>
      <w:r w:rsidRPr="00B96823">
        <w:t>микрозаповедники</w:t>
      </w:r>
      <w:proofErr w:type="spellEnd"/>
      <w:r w:rsidRPr="00B96823">
        <w:t xml:space="preserve"> и другие).</w:t>
      </w:r>
    </w:p>
    <w:p w14:paraId="5AC4231D" w14:textId="77777777" w:rsidR="00183BD4" w:rsidRPr="00B96823" w:rsidRDefault="00183BD4">
      <w:bookmarkStart w:id="923" w:name="sub_120714"/>
      <w:bookmarkEnd w:id="922"/>
      <w:r w:rsidRPr="00B96823">
        <w:t>7.1.4. Порядок отнесения земель к землям особо охраняемых территорий федерального значения" порядок использования и охраны земель особо охраняемых территорий федерального значения устанавливаются Правительством Российской Федерации на основании федеральных законов.</w:t>
      </w:r>
    </w:p>
    <w:p w14:paraId="3183E82D" w14:textId="77777777" w:rsidR="00183BD4" w:rsidRPr="00B96823" w:rsidRDefault="00183BD4">
      <w:bookmarkStart w:id="924" w:name="sub_120715"/>
      <w:bookmarkEnd w:id="923"/>
      <w:r w:rsidRPr="00B96823">
        <w:t xml:space="preserve">7.1.5. Порядок отнесения земель к землям особо охраняемых территории </w:t>
      </w:r>
      <w:r w:rsidRPr="00B96823">
        <w:lastRenderedPageBreak/>
        <w:t>регионального и местного значения, порядок использования и охраны земель особо охраняемых территорий регионального и местного значения устанавливаются органами государственной власти Краснодарского края и органами местного самоуправления в соответствии с федеральными законами, законами Краснодарского края и нормативными правовыми актами органов местного самоуправления.</w:t>
      </w:r>
    </w:p>
    <w:p w14:paraId="2C6EDB9E" w14:textId="77777777" w:rsidR="00183BD4" w:rsidRPr="00B96823" w:rsidRDefault="00183BD4">
      <w:bookmarkStart w:id="925" w:name="sub_120716"/>
      <w:bookmarkEnd w:id="924"/>
      <w:r w:rsidRPr="00B96823">
        <w:t xml:space="preserve">7.1.6. Земли особо охраняемых природных территорий, земли, занятые объектами культурного наследия Российской Федерации, используются для соответствующих целей. Использование этих земель для иных целей ограничивается или запрещается в случаях, установленных </w:t>
      </w:r>
      <w:hyperlink r:id="rId264" w:history="1">
        <w:r w:rsidRPr="00B96823">
          <w:rPr>
            <w:rStyle w:val="a4"/>
            <w:rFonts w:cs="Times New Roman CYR"/>
            <w:color w:val="auto"/>
          </w:rPr>
          <w:t>настоящим Кодексом</w:t>
        </w:r>
      </w:hyperlink>
      <w:r w:rsidRPr="00B96823">
        <w:t>, федеральными законами.</w:t>
      </w:r>
    </w:p>
    <w:p w14:paraId="33EC0B00" w14:textId="77777777" w:rsidR="00183BD4" w:rsidRPr="00B96823" w:rsidRDefault="00183BD4">
      <w:bookmarkStart w:id="926" w:name="sub_120717"/>
      <w:bookmarkEnd w:id="925"/>
      <w:r w:rsidRPr="00B96823">
        <w:t xml:space="preserve">7.1.7. В соответствии со </w:t>
      </w:r>
      <w:hyperlink r:id="rId265" w:history="1">
        <w:r w:rsidRPr="00B96823">
          <w:rPr>
            <w:rStyle w:val="a4"/>
            <w:rFonts w:cs="Times New Roman CYR"/>
            <w:color w:val="auto"/>
          </w:rPr>
          <w:t>ст. 52</w:t>
        </w:r>
      </w:hyperlink>
      <w:r w:rsidRPr="00B96823">
        <w:t xml:space="preserve"> Федерального закона от 10.01.2002 N 7-ФЗ "Об охране окружающей среды" в целях обеспечения устойчивого функционирования естественных экологических систем, защиты природных комплексов, природных ландшафтов и особо охраняемых природных территорий от загрязнения и другого негативного воздействия хозяйственной и иной деятельности устанавливаются защитные и охранные зоны.</w:t>
      </w:r>
    </w:p>
    <w:bookmarkEnd w:id="926"/>
    <w:p w14:paraId="016EC73C" w14:textId="77777777" w:rsidR="00183BD4" w:rsidRPr="00B96823" w:rsidRDefault="00183BD4"/>
    <w:p w14:paraId="11DE002C" w14:textId="77777777" w:rsidR="00183BD4" w:rsidRPr="00B96823" w:rsidRDefault="00183BD4">
      <w:pPr>
        <w:pStyle w:val="1"/>
        <w:rPr>
          <w:color w:val="auto"/>
        </w:rPr>
      </w:pPr>
      <w:bookmarkStart w:id="927" w:name="sub_12072"/>
      <w:r w:rsidRPr="00B96823">
        <w:rPr>
          <w:color w:val="auto"/>
        </w:rPr>
        <w:t>7.2. Особо охраняемые природные территории:</w:t>
      </w:r>
    </w:p>
    <w:bookmarkEnd w:id="927"/>
    <w:p w14:paraId="0CB95462" w14:textId="77777777" w:rsidR="00183BD4" w:rsidRPr="00B96823" w:rsidRDefault="00183BD4"/>
    <w:p w14:paraId="3CE6DBA7" w14:textId="77777777" w:rsidR="00183BD4" w:rsidRPr="00B96823" w:rsidRDefault="00183BD4">
      <w:bookmarkStart w:id="928" w:name="sub_120721"/>
      <w:r w:rsidRPr="00B96823">
        <w:t>7.2.1. 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14:paraId="7F855FA8" w14:textId="77777777" w:rsidR="00183BD4" w:rsidRPr="00B96823" w:rsidRDefault="00183BD4">
      <w:bookmarkStart w:id="929" w:name="sub_120722"/>
      <w:bookmarkEnd w:id="928"/>
      <w:r w:rsidRPr="00B96823">
        <w:t>7.2.2. Особо охраняемые природные территории могут иметь федеральное, региональное или местное значение.</w:t>
      </w:r>
    </w:p>
    <w:bookmarkEnd w:id="929"/>
    <w:p w14:paraId="3AB3AB37" w14:textId="77777777" w:rsidR="00183BD4" w:rsidRPr="00B96823" w:rsidRDefault="00183BD4">
      <w:r w:rsidRPr="00B96823">
        <w:t>Категории и виды особо охраняемых природных территорий федерального, регионального и местного значения определяются в соответствии с законодательством Российской Федерации.</w:t>
      </w:r>
    </w:p>
    <w:p w14:paraId="19BC2823" w14:textId="77777777" w:rsidR="00183BD4" w:rsidRPr="00B96823" w:rsidRDefault="00183BD4">
      <w:r w:rsidRPr="00B96823">
        <w:t>Особо охраняемые природные территории федерального значения являются федеральной собственностью и находятся в ведении федеральных органов государственной власти, территории регионального значения являются собственностью Краснодарского края и находятся в ведении органов государственной власти Краснодарского края, территории местного значения являются собственностью муниципальных образований и находятся в ведении органов местного самоуправления.</w:t>
      </w:r>
    </w:p>
    <w:p w14:paraId="625C814F" w14:textId="77777777" w:rsidR="00183BD4" w:rsidRPr="00B96823" w:rsidRDefault="00183BD4">
      <w:r w:rsidRPr="00B96823">
        <w:t>7.2.3. С учетом особенностей режима особо охраняемых природных территорий и статуса находящихся на них природоохранных организаций различаются категории указанных территорий: государственные природные заповедники, в том числе биосферные; национальные парки; природные парки; государственные природные заказники; памятники природы; дендрологические парки и ботанические сады. Могут устанавливаться и иные категории особо охраняемых природных территорий.</w:t>
      </w:r>
    </w:p>
    <w:p w14:paraId="11D98F31" w14:textId="77777777" w:rsidR="00183BD4" w:rsidRPr="00B96823" w:rsidRDefault="00183BD4">
      <w:bookmarkStart w:id="930" w:name="sub_120724"/>
      <w:r w:rsidRPr="00B96823">
        <w:t>7.2.4. Все особо охраняемые природные территории учитываются при разработке документов территориального планирования, документов по планировке территории и схем землеустройства.</w:t>
      </w:r>
    </w:p>
    <w:p w14:paraId="6256F5F5" w14:textId="77777777" w:rsidR="00183BD4" w:rsidRPr="00B96823" w:rsidRDefault="00183BD4">
      <w:bookmarkStart w:id="931" w:name="sub_120725"/>
      <w:bookmarkEnd w:id="930"/>
      <w:r w:rsidRPr="00B96823">
        <w:t>7.2.5. 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bookmarkEnd w:id="931"/>
    <w:p w14:paraId="3D26A9D2" w14:textId="77777777" w:rsidR="00183BD4" w:rsidRPr="00B96823" w:rsidRDefault="00183BD4">
      <w:r w:rsidRPr="00B96823">
        <w:t>При примыкании особо охраняемых природных территорий к территориям городских округов и поселений необходимо предусматривать охранные зоны с ограниченным режимом природопользования. Ширина охранной зоны должна приниматься по решению администрации Краснодарского края, но не менее:</w:t>
      </w:r>
    </w:p>
    <w:p w14:paraId="0F4DB3C2" w14:textId="77777777" w:rsidR="00183BD4" w:rsidRPr="00B96823" w:rsidRDefault="00183BD4">
      <w:r w:rsidRPr="00B96823">
        <w:t>3 км - со стороны селитебных территорий городских округов и поселений;</w:t>
      </w:r>
    </w:p>
    <w:p w14:paraId="32F5E47B" w14:textId="77777777" w:rsidR="00183BD4" w:rsidRPr="00B96823" w:rsidRDefault="00183BD4">
      <w:r w:rsidRPr="00B96823">
        <w:lastRenderedPageBreak/>
        <w:t>5 км - со стороны производственных зон.</w:t>
      </w:r>
    </w:p>
    <w:p w14:paraId="1E4B15B5" w14:textId="77777777" w:rsidR="00183BD4" w:rsidRPr="00B96823" w:rsidRDefault="00183BD4">
      <w:bookmarkStart w:id="932" w:name="sub_120726"/>
      <w:r w:rsidRPr="00B96823">
        <w:t>7.2.6. Проектирование особо охраняемых природных территорий осуществляется в соответствии с требованиями законодательства Российской Федерации и Краснодарского края об особо охраняемых природных территориях согласно установленным режимам градостроительной деятельности с привлечением специальных норм и выполнением необходимых исследований. На особо охраняемых природных территориях любая проектная деятельность осуществляется согласно статусу территории и режимам особой охраны.</w:t>
      </w:r>
    </w:p>
    <w:p w14:paraId="418C7E1F" w14:textId="77777777" w:rsidR="00183BD4" w:rsidRPr="00B96823" w:rsidRDefault="00183BD4">
      <w:bookmarkStart w:id="933" w:name="sub_120727"/>
      <w:bookmarkEnd w:id="932"/>
      <w:r w:rsidRPr="00B96823">
        <w:t>7.2.7. Специфические особенности и режим особо охраняемых природных территорий устанавливаются в каждом конкретном случае в соответствии с положением, утверждаемым уполномоченным в сфере охраны природных территорий государственным органом.</w:t>
      </w:r>
    </w:p>
    <w:p w14:paraId="45CF3C09" w14:textId="77777777" w:rsidR="00183BD4" w:rsidRPr="00B96823" w:rsidRDefault="00183BD4">
      <w:bookmarkStart w:id="934" w:name="sub_120728"/>
      <w:bookmarkEnd w:id="933"/>
      <w:r w:rsidRPr="00B96823">
        <w:t xml:space="preserve">7.2.8. Специально уполномоченный орган исполнительной власти Краснодарского края в области охраны окружающей среды ведет государственный кадастр особо охраняемых природных территорий, который включает сведения о статусе этих территорий, об их географическом положении и границах, режиме особой охраны этих территорий, </w:t>
      </w:r>
      <w:proofErr w:type="spellStart"/>
      <w:r w:rsidRPr="00B96823">
        <w:t>природопользователях</w:t>
      </w:r>
      <w:proofErr w:type="spellEnd"/>
      <w:r w:rsidRPr="00B96823">
        <w:t>, эколого-просветительской, научной, экономической, исторической и культурной ценности.</w:t>
      </w:r>
    </w:p>
    <w:p w14:paraId="3A3EF7C4" w14:textId="77777777" w:rsidR="00183BD4" w:rsidRPr="00B96823" w:rsidRDefault="00183BD4">
      <w:bookmarkStart w:id="935" w:name="sub_120729"/>
      <w:bookmarkEnd w:id="934"/>
      <w:r w:rsidRPr="00B96823">
        <w:t>7.2.9. Охрана особо охраняемых природных территорий осуществляется специально уполномоченными исполнительными органами государственной власти Краснодарского края, в ведении которых они находятся, в порядке, предусмотренном нормативными правовыми актами Российской Федерации и Краснодарского края.</w:t>
      </w:r>
    </w:p>
    <w:bookmarkEnd w:id="935"/>
    <w:p w14:paraId="1CB3F385" w14:textId="77777777" w:rsidR="00183BD4" w:rsidRPr="00B96823" w:rsidRDefault="00183BD4">
      <w:r w:rsidRPr="00B96823">
        <w:t>7.2.10. Категории и виды особо охраняемых природных территорий могут быть федерального, краевого или местного значения.</w:t>
      </w:r>
    </w:p>
    <w:p w14:paraId="3E91FC93" w14:textId="77777777" w:rsidR="00183BD4" w:rsidRPr="00B96823" w:rsidRDefault="00183BD4">
      <w:bookmarkStart w:id="936" w:name="sub_72102"/>
      <w:r w:rsidRPr="00B96823">
        <w:t>С учетом особенностей режима особо охраняемых природных территорий и статуса находящихся на них природоохранных организаций, в соответствии с законодательством Краснодарского края различаются следующие категории особо охраняемых природных территорий краевого значения:</w:t>
      </w:r>
    </w:p>
    <w:bookmarkEnd w:id="936"/>
    <w:p w14:paraId="01936348" w14:textId="77777777" w:rsidR="00183BD4" w:rsidRPr="00B96823" w:rsidRDefault="00183BD4">
      <w:r w:rsidRPr="00B96823">
        <w:t>природные парки;</w:t>
      </w:r>
    </w:p>
    <w:p w14:paraId="0E546666" w14:textId="77777777" w:rsidR="00183BD4" w:rsidRPr="00B96823" w:rsidRDefault="00183BD4">
      <w:r w:rsidRPr="00B96823">
        <w:t>государственные природные заказники;</w:t>
      </w:r>
    </w:p>
    <w:p w14:paraId="56E91518" w14:textId="77777777" w:rsidR="00183BD4" w:rsidRPr="00B96823" w:rsidRDefault="00183BD4">
      <w:r w:rsidRPr="00B96823">
        <w:t>памятники природы;</w:t>
      </w:r>
    </w:p>
    <w:p w14:paraId="46DB2E58" w14:textId="77777777" w:rsidR="00183BD4" w:rsidRPr="00B96823" w:rsidRDefault="00183BD4">
      <w:r w:rsidRPr="00B96823">
        <w:t>дендрологические парки и ботанические сады.</w:t>
      </w:r>
    </w:p>
    <w:p w14:paraId="618DC86C" w14:textId="77777777" w:rsidR="00183BD4" w:rsidRPr="00B96823" w:rsidRDefault="00183BD4">
      <w:r w:rsidRPr="00B96823">
        <w:t>Иные категории особо охраняемых природных территорий краевого значения могут устанавливаться высшим исполнительным органом государственной власти Краснодарского края по представлению специально уполномоченного органа исполнительной власти Краснодарского края в области охраны окружающей среды.</w:t>
      </w:r>
    </w:p>
    <w:p w14:paraId="174ECB00" w14:textId="77777777" w:rsidR="00183BD4" w:rsidRPr="00B96823" w:rsidRDefault="00183BD4">
      <w:bookmarkStart w:id="937" w:name="sub_1207211"/>
      <w:r w:rsidRPr="00B96823">
        <w:t xml:space="preserve">7.2.11. Порядок отнесения к одной из категорий особо охраняемых природных территорий, установления границ и режима охраны функциональных зон, разрешенных видов хозяйственной деятельности, научных задач и просветительской деятельности осуществляется (утверждается) высшим исполнительным органом государственной власти Краснодарского края в соответствии с требованиями </w:t>
      </w:r>
      <w:hyperlink r:id="rId266" w:history="1">
        <w:r w:rsidRPr="00B96823">
          <w:rPr>
            <w:rStyle w:val="a4"/>
            <w:rFonts w:cs="Times New Roman CYR"/>
            <w:color w:val="auto"/>
          </w:rPr>
          <w:t>законодательства</w:t>
        </w:r>
      </w:hyperlink>
      <w:r w:rsidRPr="00B96823">
        <w:t xml:space="preserve"> Российской Федерации и </w:t>
      </w:r>
      <w:hyperlink r:id="rId267" w:history="1">
        <w:r w:rsidRPr="00B96823">
          <w:rPr>
            <w:rStyle w:val="a4"/>
            <w:rFonts w:cs="Times New Roman CYR"/>
            <w:color w:val="auto"/>
          </w:rPr>
          <w:t>законодательства</w:t>
        </w:r>
      </w:hyperlink>
      <w:r w:rsidRPr="00B96823">
        <w:t xml:space="preserve"> Краснодарского края об особо охраняемых природных территориях.</w:t>
      </w:r>
    </w:p>
    <w:bookmarkEnd w:id="937"/>
    <w:p w14:paraId="44CE8AD4" w14:textId="77777777" w:rsidR="00183BD4" w:rsidRPr="00B96823" w:rsidRDefault="00183BD4" w:rsidP="006208A4">
      <w:pPr>
        <w:pStyle w:val="a7"/>
        <w:ind w:left="0"/>
        <w:rPr>
          <w:color w:val="auto"/>
          <w:shd w:val="clear" w:color="auto" w:fill="F0F0F0"/>
        </w:rPr>
      </w:pPr>
    </w:p>
    <w:p w14:paraId="42B0B9F6" w14:textId="77777777" w:rsidR="00183BD4" w:rsidRPr="00B96823" w:rsidRDefault="00183BD4">
      <w:pPr>
        <w:pStyle w:val="1"/>
        <w:rPr>
          <w:color w:val="auto"/>
        </w:rPr>
      </w:pPr>
      <w:bookmarkStart w:id="938" w:name="sub_12073"/>
      <w:r w:rsidRPr="00B96823">
        <w:rPr>
          <w:color w:val="auto"/>
        </w:rPr>
        <w:t>7.3. Земли природоохранного назначения:</w:t>
      </w:r>
    </w:p>
    <w:bookmarkEnd w:id="938"/>
    <w:p w14:paraId="10DAEF22" w14:textId="77777777" w:rsidR="00183BD4" w:rsidRPr="00B96823" w:rsidRDefault="00183BD4"/>
    <w:p w14:paraId="3A1499E2" w14:textId="77777777" w:rsidR="00183BD4" w:rsidRPr="00B96823" w:rsidRDefault="00183BD4">
      <w:bookmarkStart w:id="939" w:name="sub_1207301"/>
      <w:r w:rsidRPr="00B96823">
        <w:rPr>
          <w:rStyle w:val="a3"/>
          <w:bCs/>
          <w:color w:val="auto"/>
        </w:rPr>
        <w:t>Общие требования:</w:t>
      </w:r>
    </w:p>
    <w:bookmarkEnd w:id="939"/>
    <w:p w14:paraId="43604539" w14:textId="77777777" w:rsidR="00183BD4" w:rsidRPr="00B96823" w:rsidRDefault="00183BD4"/>
    <w:p w14:paraId="5F4C788B" w14:textId="77777777" w:rsidR="00183BD4" w:rsidRPr="00B96823" w:rsidRDefault="00183BD4">
      <w:bookmarkStart w:id="940" w:name="sub_120731"/>
      <w:r w:rsidRPr="00B96823">
        <w:t>7.3.1. К землям природоохранного назначения относятся земли:</w:t>
      </w:r>
    </w:p>
    <w:bookmarkEnd w:id="940"/>
    <w:p w14:paraId="13B9485C" w14:textId="77777777" w:rsidR="00183BD4" w:rsidRPr="00B96823" w:rsidRDefault="00183BD4">
      <w:r w:rsidRPr="00B96823">
        <w:t xml:space="preserve">запретных и </w:t>
      </w:r>
      <w:proofErr w:type="spellStart"/>
      <w:r w:rsidRPr="00B96823">
        <w:t>нерестоохранных</w:t>
      </w:r>
      <w:proofErr w:type="spellEnd"/>
      <w:r w:rsidRPr="00B96823">
        <w:t xml:space="preserve"> полос;</w:t>
      </w:r>
    </w:p>
    <w:p w14:paraId="4619BF6C" w14:textId="77777777" w:rsidR="00183BD4" w:rsidRPr="00B96823" w:rsidRDefault="00183BD4">
      <w:r w:rsidRPr="00B96823">
        <w:t xml:space="preserve">занятые защитными лесами, предусмотренными </w:t>
      </w:r>
      <w:hyperlink r:id="rId268" w:history="1">
        <w:r w:rsidRPr="00B96823">
          <w:rPr>
            <w:rStyle w:val="a4"/>
            <w:rFonts w:cs="Times New Roman CYR"/>
            <w:color w:val="auto"/>
          </w:rPr>
          <w:t>лесным законодательством</w:t>
        </w:r>
      </w:hyperlink>
      <w:r w:rsidRPr="00B96823">
        <w:t xml:space="preserve"> (за исключением защитных лесов, расположенных на землях лесного фонда, землях особо охраняемых территорий);</w:t>
      </w:r>
    </w:p>
    <w:p w14:paraId="64D16F71" w14:textId="77777777" w:rsidR="00183BD4" w:rsidRPr="00B96823" w:rsidRDefault="00183BD4">
      <w:r w:rsidRPr="00B96823">
        <w:t>иные земли, выполняющие природоохранные функции.</w:t>
      </w:r>
    </w:p>
    <w:p w14:paraId="51AD40C1" w14:textId="77777777" w:rsidR="00183BD4" w:rsidRPr="00B96823" w:rsidRDefault="00183BD4">
      <w:bookmarkStart w:id="941" w:name="sub_120732"/>
      <w:r w:rsidRPr="00B96823">
        <w:lastRenderedPageBreak/>
        <w:t>7.3.2. На землях природоохранного назначения допускается ограненная хозяйственная деятельность при соблюдении установленного режима охраны этих земель в соответствии с федеральными законами, законами Краснодарского края и нормативными правовыми актами органов местного самоуправления.</w:t>
      </w:r>
    </w:p>
    <w:p w14:paraId="7E9A0BDE" w14:textId="77777777" w:rsidR="00183BD4" w:rsidRPr="00B96823" w:rsidRDefault="00183BD4">
      <w:bookmarkStart w:id="942" w:name="sub_120733"/>
      <w:bookmarkEnd w:id="941"/>
      <w:r w:rsidRPr="00B96823">
        <w:t>7.3.3. Юридические лица, в интересах которых выделяются земельные участки с особыми условиями использования, обязаны обозначить их границы специальными информационными знаками.</w:t>
      </w:r>
    </w:p>
    <w:p w14:paraId="76C64918" w14:textId="77777777" w:rsidR="00183BD4" w:rsidRPr="00B96823" w:rsidRDefault="00183BD4">
      <w:bookmarkStart w:id="943" w:name="sub_120734"/>
      <w:bookmarkEnd w:id="942"/>
      <w:r w:rsidRPr="00B96823">
        <w:t>7.3.4. В пределах земель природоохранного назначения вводится особый правовой режим использования земель, ограничивающий или запрещающий виды деятельности, которые несовместимы с основным назначением этих земель. Земельные участки в пределах этих земель не изымаются и не выкупаются у собственников земельных участков, землепользователей, землевладельцев и арендаторов земельных участков.</w:t>
      </w:r>
    </w:p>
    <w:bookmarkEnd w:id="943"/>
    <w:p w14:paraId="2FEF0AE4" w14:textId="77777777" w:rsidR="00183BD4" w:rsidRPr="00B96823" w:rsidRDefault="00183BD4"/>
    <w:p w14:paraId="00819956" w14:textId="77777777" w:rsidR="00183BD4" w:rsidRPr="00B96823" w:rsidRDefault="00183BD4">
      <w:bookmarkStart w:id="944" w:name="sub_1207302"/>
      <w:r w:rsidRPr="00B96823">
        <w:rPr>
          <w:rStyle w:val="a3"/>
          <w:bCs/>
          <w:color w:val="auto"/>
        </w:rPr>
        <w:t xml:space="preserve">Земли </w:t>
      </w:r>
      <w:proofErr w:type="spellStart"/>
      <w:r w:rsidRPr="00B96823">
        <w:rPr>
          <w:rStyle w:val="a3"/>
          <w:bCs/>
          <w:color w:val="auto"/>
        </w:rPr>
        <w:t>водоохранных</w:t>
      </w:r>
      <w:proofErr w:type="spellEnd"/>
      <w:r w:rsidRPr="00B96823">
        <w:rPr>
          <w:rStyle w:val="a3"/>
          <w:bCs/>
          <w:color w:val="auto"/>
        </w:rPr>
        <w:t xml:space="preserve"> зон водных объектов:</w:t>
      </w:r>
    </w:p>
    <w:bookmarkEnd w:id="944"/>
    <w:p w14:paraId="06E416D1" w14:textId="77777777" w:rsidR="00183BD4" w:rsidRPr="00B96823" w:rsidRDefault="00183BD4"/>
    <w:p w14:paraId="774C0798" w14:textId="77777777" w:rsidR="00183BD4" w:rsidRPr="00B96823" w:rsidRDefault="00183BD4">
      <w:r w:rsidRPr="00B96823">
        <w:t xml:space="preserve">7.3.5. </w:t>
      </w:r>
      <w:proofErr w:type="spellStart"/>
      <w:r w:rsidRPr="00B96823">
        <w:t>Водоохранными</w:t>
      </w:r>
      <w:proofErr w:type="spellEnd"/>
      <w:r w:rsidRPr="00B96823">
        <w:t xml:space="preserve">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3ACC5C5A" w14:textId="77777777" w:rsidR="00183BD4" w:rsidRPr="00B96823" w:rsidRDefault="00183BD4">
      <w:bookmarkStart w:id="945" w:name="sub_120736"/>
      <w:r w:rsidRPr="00B96823">
        <w:t xml:space="preserve">7.3.6. Границы </w:t>
      </w:r>
      <w:proofErr w:type="spellStart"/>
      <w:r w:rsidRPr="00B96823">
        <w:t>водоохранных</w:t>
      </w:r>
      <w:proofErr w:type="spellEnd"/>
      <w:r w:rsidRPr="00B96823">
        <w:t xml:space="preserve"> зон и прибрежных защитных полос устанавливаются в соответствии с </w:t>
      </w:r>
      <w:hyperlink r:id="rId269" w:history="1">
        <w:r w:rsidRPr="00B96823">
          <w:rPr>
            <w:rStyle w:val="a4"/>
            <w:rFonts w:cs="Times New Roman CYR"/>
            <w:color w:val="auto"/>
          </w:rPr>
          <w:t>Водным кодексом</w:t>
        </w:r>
      </w:hyperlink>
      <w:r w:rsidRPr="00B96823">
        <w:t xml:space="preserve"> Российской Федерации.</w:t>
      </w:r>
    </w:p>
    <w:bookmarkEnd w:id="945"/>
    <w:p w14:paraId="4CFFA9CF" w14:textId="77777777" w:rsidR="00183BD4" w:rsidRPr="00B96823" w:rsidRDefault="00183BD4">
      <w:r w:rsidRPr="00B96823">
        <w:t xml:space="preserve">7.3.7. Разработка проектов планировки территории населенных пунктов и размещения объектов жилищного, гражданского и производственного назначения вблизи водных объектов осуществляется в соответствии с требованиями </w:t>
      </w:r>
      <w:hyperlink r:id="rId270" w:history="1">
        <w:r w:rsidRPr="00B96823">
          <w:rPr>
            <w:rStyle w:val="a4"/>
            <w:rFonts w:cs="Times New Roman CYR"/>
            <w:color w:val="auto"/>
          </w:rPr>
          <w:t>Водного кодекса</w:t>
        </w:r>
      </w:hyperlink>
      <w:r w:rsidRPr="00B96823">
        <w:t xml:space="preserve"> Российской Федерации и </w:t>
      </w:r>
      <w:hyperlink w:anchor="sub_12100" w:history="1">
        <w:r w:rsidRPr="00B96823">
          <w:rPr>
            <w:rStyle w:val="a4"/>
            <w:rFonts w:cs="Times New Roman CYR"/>
            <w:color w:val="auto"/>
          </w:rPr>
          <w:t>раздела 10</w:t>
        </w:r>
      </w:hyperlink>
      <w:r w:rsidRPr="00B96823">
        <w:t xml:space="preserve"> "Охрана окружающей среды".</w:t>
      </w:r>
    </w:p>
    <w:p w14:paraId="07223E1F" w14:textId="77777777" w:rsidR="00183BD4" w:rsidRPr="00B96823" w:rsidRDefault="00183BD4"/>
    <w:p w14:paraId="47B5EF85" w14:textId="77777777" w:rsidR="00183BD4" w:rsidRPr="00B96823" w:rsidRDefault="00183BD4">
      <w:bookmarkStart w:id="946" w:name="sub_1207303"/>
      <w:r w:rsidRPr="00B96823">
        <w:rPr>
          <w:rStyle w:val="a3"/>
          <w:bCs/>
          <w:color w:val="auto"/>
        </w:rPr>
        <w:t>Земли защитных лесов:</w:t>
      </w:r>
    </w:p>
    <w:bookmarkEnd w:id="946"/>
    <w:p w14:paraId="29B2AD5D" w14:textId="77777777" w:rsidR="00183BD4" w:rsidRPr="00B96823" w:rsidRDefault="00183BD4"/>
    <w:p w14:paraId="46B19FC7" w14:textId="77777777" w:rsidR="00183BD4" w:rsidRPr="00B96823" w:rsidRDefault="00183BD4">
      <w:r w:rsidRPr="00B96823">
        <w:t>7.3.8. К защитным лесам относятся леса, которые являются природными объектами, имеющими особо ценное значение, и в отношении которых устанавливается особый правовой режим использования, охраны, защиты, воспроизводства лесов.</w:t>
      </w:r>
    </w:p>
    <w:p w14:paraId="274B6AB7" w14:textId="77777777" w:rsidR="00183BD4" w:rsidRPr="00B96823" w:rsidRDefault="00183BD4">
      <w:r w:rsidRPr="00B96823">
        <w:t>7.3.9. С учетом особенностей правового режима выделяются следующие категории защитных лесов:</w:t>
      </w:r>
    </w:p>
    <w:p w14:paraId="1349A4A8" w14:textId="77777777" w:rsidR="00183BD4" w:rsidRPr="00B96823" w:rsidRDefault="00183BD4">
      <w:r w:rsidRPr="00B96823">
        <w:t>леса, расположенные на особо охраняемых природных территориях;</w:t>
      </w:r>
    </w:p>
    <w:p w14:paraId="0B3E8106" w14:textId="77777777" w:rsidR="00183BD4" w:rsidRPr="00B96823" w:rsidRDefault="00183BD4">
      <w:r w:rsidRPr="00B96823">
        <w:t xml:space="preserve">леса, расположенные в </w:t>
      </w:r>
      <w:proofErr w:type="spellStart"/>
      <w:r w:rsidRPr="00B96823">
        <w:t>водоохранных</w:t>
      </w:r>
      <w:proofErr w:type="spellEnd"/>
      <w:r w:rsidRPr="00B96823">
        <w:t xml:space="preserve"> зонах;</w:t>
      </w:r>
    </w:p>
    <w:p w14:paraId="77E87B4C" w14:textId="77777777" w:rsidR="00183BD4" w:rsidRPr="00B96823" w:rsidRDefault="00183BD4">
      <w:r w:rsidRPr="00B96823">
        <w:t>леса, выполняющие функции защиты природных и иных объектов;</w:t>
      </w:r>
    </w:p>
    <w:p w14:paraId="2CCF14B0" w14:textId="77777777" w:rsidR="00183BD4" w:rsidRPr="00B96823" w:rsidRDefault="00183BD4">
      <w:r w:rsidRPr="00B96823">
        <w:t>ценные леса;</w:t>
      </w:r>
    </w:p>
    <w:p w14:paraId="1F596401" w14:textId="77777777" w:rsidR="00183BD4" w:rsidRPr="00B96823" w:rsidRDefault="00183BD4">
      <w:r w:rsidRPr="00B96823">
        <w:t>городские леса.</w:t>
      </w:r>
    </w:p>
    <w:p w14:paraId="435E3974" w14:textId="77777777" w:rsidR="00183BD4" w:rsidRPr="00B96823" w:rsidRDefault="00183BD4">
      <w:r w:rsidRPr="00B96823">
        <w:t>7.3.10. К особо защитным участкам лесов относятся:</w:t>
      </w:r>
    </w:p>
    <w:p w14:paraId="10CEEEBC" w14:textId="77777777" w:rsidR="00183BD4" w:rsidRPr="00B96823" w:rsidRDefault="00183BD4">
      <w:bookmarkStart w:id="947" w:name="sub_12073101"/>
      <w:r w:rsidRPr="00B96823">
        <w:t>1) берегозащитные, почвозащитные участки лесов, расположенных вдоль водных объектов, склонов оврагов;</w:t>
      </w:r>
    </w:p>
    <w:p w14:paraId="6DA962BC" w14:textId="77777777" w:rsidR="00183BD4" w:rsidRPr="00B96823" w:rsidRDefault="00183BD4">
      <w:bookmarkStart w:id="948" w:name="sub_12073102"/>
      <w:bookmarkEnd w:id="947"/>
      <w:r w:rsidRPr="00B96823">
        <w:t>2) опушки лесов, граничащие с безлесными пространствами;</w:t>
      </w:r>
    </w:p>
    <w:p w14:paraId="163DA83B" w14:textId="77777777" w:rsidR="00183BD4" w:rsidRPr="00B96823" w:rsidRDefault="00183BD4">
      <w:bookmarkStart w:id="949" w:name="sub_12073103"/>
      <w:bookmarkEnd w:id="948"/>
      <w:r w:rsidRPr="00B96823">
        <w:t>3) лесосеменные плантации, постоянные лесосеменные участки и другие объекты лесного семеноводства;</w:t>
      </w:r>
    </w:p>
    <w:p w14:paraId="566BA27E" w14:textId="77777777" w:rsidR="00183BD4" w:rsidRPr="00B96823" w:rsidRDefault="00183BD4">
      <w:bookmarkStart w:id="950" w:name="sub_12073104"/>
      <w:bookmarkEnd w:id="949"/>
      <w:r w:rsidRPr="00B96823">
        <w:t>4) заповедные лесные участки;</w:t>
      </w:r>
    </w:p>
    <w:p w14:paraId="7A45AB6A" w14:textId="77777777" w:rsidR="00183BD4" w:rsidRPr="00B96823" w:rsidRDefault="00183BD4">
      <w:bookmarkStart w:id="951" w:name="sub_12073105"/>
      <w:bookmarkEnd w:id="950"/>
      <w:r w:rsidRPr="00B96823">
        <w:t>5) участки лесов с наличием реликтовых и эндемичных растений;</w:t>
      </w:r>
    </w:p>
    <w:p w14:paraId="5DCDF412" w14:textId="77777777" w:rsidR="00183BD4" w:rsidRPr="00B96823" w:rsidRDefault="00183BD4">
      <w:bookmarkStart w:id="952" w:name="sub_12073106"/>
      <w:bookmarkEnd w:id="951"/>
      <w:r w:rsidRPr="00B96823">
        <w:t>6) места обитания редких и находящихся под угрозой исчезновения диких животных;</w:t>
      </w:r>
    </w:p>
    <w:p w14:paraId="41194C67" w14:textId="77777777" w:rsidR="00183BD4" w:rsidRPr="00B96823" w:rsidRDefault="00183BD4">
      <w:bookmarkStart w:id="953" w:name="sub_12073107"/>
      <w:bookmarkEnd w:id="952"/>
      <w:r w:rsidRPr="00B96823">
        <w:t>7) объекты природного наследия;</w:t>
      </w:r>
    </w:p>
    <w:p w14:paraId="0294DA8C" w14:textId="77777777" w:rsidR="00183BD4" w:rsidRPr="00B96823" w:rsidRDefault="00183BD4">
      <w:bookmarkStart w:id="954" w:name="sub_12073108"/>
      <w:bookmarkEnd w:id="953"/>
      <w:r w:rsidRPr="00B96823">
        <w:t>8) другие особо защитные участки лесов, предусмотренные лесоустроительной инструкцией.</w:t>
      </w:r>
    </w:p>
    <w:p w14:paraId="2390D925" w14:textId="77777777" w:rsidR="00183BD4" w:rsidRPr="00B96823" w:rsidRDefault="00183BD4">
      <w:bookmarkStart w:id="955" w:name="sub_1207311"/>
      <w:bookmarkEnd w:id="954"/>
      <w:r w:rsidRPr="00B96823">
        <w:lastRenderedPageBreak/>
        <w:t>7.3.11. Особо защитные участки лесов могут быть выделены в защитных лесах, эксплуатационных лесах и резервных лесах.</w:t>
      </w:r>
    </w:p>
    <w:bookmarkEnd w:id="955"/>
    <w:p w14:paraId="06E72156" w14:textId="77777777" w:rsidR="00183BD4" w:rsidRPr="00B96823" w:rsidRDefault="00183BD4">
      <w:r w:rsidRPr="00B96823">
        <w:t xml:space="preserve">7.3.12. 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 определяемыми </w:t>
      </w:r>
      <w:hyperlink r:id="rId271" w:history="1">
        <w:r w:rsidRPr="00B96823">
          <w:rPr>
            <w:rStyle w:val="a4"/>
            <w:rFonts w:cs="Times New Roman CYR"/>
            <w:color w:val="auto"/>
          </w:rPr>
          <w:t>Лесным кодексом</w:t>
        </w:r>
      </w:hyperlink>
      <w:r w:rsidRPr="00B96823">
        <w:t xml:space="preserve"> Российской Федерации.</w:t>
      </w:r>
    </w:p>
    <w:p w14:paraId="6BF68FE5" w14:textId="77777777" w:rsidR="00183BD4" w:rsidRPr="00B96823" w:rsidRDefault="00183BD4">
      <w:r w:rsidRPr="00B96823">
        <w:t xml:space="preserve">7.3.13. Отнесение лесов к защитным лесам, эксплуатационным лесам, резервным лесам и исключение их из состава защитных лесов, эксплуатационных лесов, резервных лесов, установление и изменение границ земель, на которых располагаются такие леса, осуществляются решениями органов государственной власти в пределах их полномочий, определенных в соответствии с </w:t>
      </w:r>
      <w:hyperlink r:id="rId272" w:history="1">
        <w:r w:rsidRPr="00B96823">
          <w:rPr>
            <w:rStyle w:val="a4"/>
            <w:rFonts w:cs="Times New Roman CYR"/>
            <w:color w:val="auto"/>
          </w:rPr>
          <w:t>Лесным кодексом</w:t>
        </w:r>
      </w:hyperlink>
      <w:r w:rsidRPr="00B96823">
        <w:t xml:space="preserve"> Российской Федерации.</w:t>
      </w:r>
    </w:p>
    <w:p w14:paraId="6CFB321C" w14:textId="77777777" w:rsidR="00183BD4" w:rsidRPr="00B96823" w:rsidRDefault="00183BD4">
      <w:bookmarkStart w:id="956" w:name="sub_1207314"/>
      <w:r w:rsidRPr="00B96823">
        <w:t xml:space="preserve">7.3.14. В соответствии с экономическим, экологическим и социальным значением лесного фонда, его местоположением и выполняемыми им функциями производится разделение лесного фонда по группам лесов и категориям </w:t>
      </w:r>
      <w:proofErr w:type="spellStart"/>
      <w:r w:rsidRPr="00B96823">
        <w:t>защитности</w:t>
      </w:r>
      <w:proofErr w:type="spellEnd"/>
      <w:r w:rsidRPr="00B96823">
        <w:t>.</w:t>
      </w:r>
    </w:p>
    <w:bookmarkEnd w:id="956"/>
    <w:p w14:paraId="7BBE47FE" w14:textId="77777777" w:rsidR="00183BD4" w:rsidRPr="00B96823" w:rsidRDefault="00183BD4">
      <w:r w:rsidRPr="00B96823">
        <w:t>Кроме того, в лесах могут быть выделены особо защитные участки с ограниченным режимом лесопользования (</w:t>
      </w:r>
      <w:proofErr w:type="spellStart"/>
      <w:r w:rsidRPr="00B96823">
        <w:t>берего</w:t>
      </w:r>
      <w:proofErr w:type="spellEnd"/>
      <w:r w:rsidRPr="00B96823">
        <w:t>- и почвозащитные участки леса вдоль берегов водных объектов, склонов оврагов и балок, опушек лесов на границах с безлесными территориями, места обитания и распространения редких и находящихся под угрозой исчезновения диких животных, растений и другие).</w:t>
      </w:r>
    </w:p>
    <w:p w14:paraId="4DDCC3CC" w14:textId="77777777" w:rsidR="00183BD4" w:rsidRPr="00B96823" w:rsidRDefault="00183BD4"/>
    <w:p w14:paraId="295051F0" w14:textId="77777777" w:rsidR="00183BD4" w:rsidRPr="00B96823" w:rsidRDefault="00183BD4">
      <w:r w:rsidRPr="00B96823">
        <w:rPr>
          <w:rStyle w:val="a3"/>
          <w:bCs/>
          <w:color w:val="auto"/>
        </w:rPr>
        <w:t>Примечание.</w:t>
      </w:r>
    </w:p>
    <w:p w14:paraId="09641C16" w14:textId="77777777" w:rsidR="00183BD4" w:rsidRPr="00B96823" w:rsidRDefault="00183BD4">
      <w:r w:rsidRPr="00B96823">
        <w:t>В лесной фонд не входят леса, расположенные на землях обороны, городских округов и поселений, древесно-кустарниковая растительность, расположенная на землях сельскохозяйственного назначения, транспорта, городских округов и поселений, водного фонда и иных категорий.</w:t>
      </w:r>
    </w:p>
    <w:p w14:paraId="60963ECC" w14:textId="77777777" w:rsidR="00183BD4" w:rsidRPr="00B96823" w:rsidRDefault="00183BD4">
      <w:r w:rsidRPr="00B96823">
        <w:t xml:space="preserve">7.3.15. Подразделение лесов на виды по целевому назначению и установление категорий защитных лесов осуществляется в соответствии с </w:t>
      </w:r>
      <w:hyperlink r:id="rId273" w:history="1">
        <w:r w:rsidRPr="00B96823">
          <w:rPr>
            <w:rStyle w:val="a4"/>
            <w:rFonts w:cs="Times New Roman CYR"/>
            <w:color w:val="auto"/>
          </w:rPr>
          <w:t>Лесным кодексом</w:t>
        </w:r>
      </w:hyperlink>
      <w:r w:rsidRPr="00B96823">
        <w:t xml:space="preserve"> Российской Федерации, в зависимости от выполняемых ими полезных функций.</w:t>
      </w:r>
    </w:p>
    <w:p w14:paraId="7EF40AE5" w14:textId="77777777" w:rsidR="00183BD4" w:rsidRPr="00B96823" w:rsidRDefault="00183BD4">
      <w:bookmarkStart w:id="957" w:name="sub_1207316"/>
      <w:r w:rsidRPr="00B96823">
        <w:t>7.3.16. Параметры особо защитных участков лесов утверждаются департаментом лесного хозяйства Краснодарского края на основании материалов лесоустройства или специального обследования. Перечень особо защитных участков лесов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лесного хозяйства.</w:t>
      </w:r>
    </w:p>
    <w:p w14:paraId="7352FDE2" w14:textId="77777777" w:rsidR="00183BD4" w:rsidRPr="00B96823" w:rsidRDefault="00183BD4">
      <w:bookmarkStart w:id="958" w:name="sub_1207317"/>
      <w:bookmarkEnd w:id="957"/>
      <w:r w:rsidRPr="00B96823">
        <w:t xml:space="preserve">7.3.17. Границы участков лесного фонда, порядок использования лесов устанавливаются в соответствии с </w:t>
      </w:r>
      <w:hyperlink r:id="rId274" w:history="1">
        <w:r w:rsidRPr="00B96823">
          <w:rPr>
            <w:rStyle w:val="a4"/>
            <w:rFonts w:cs="Times New Roman CYR"/>
            <w:color w:val="auto"/>
          </w:rPr>
          <w:t>Лесным кодексом</w:t>
        </w:r>
      </w:hyperlink>
      <w:r w:rsidRPr="00B96823">
        <w:t xml:space="preserve"> Российской Федерации.</w:t>
      </w:r>
    </w:p>
    <w:bookmarkEnd w:id="958"/>
    <w:p w14:paraId="51E2A955" w14:textId="77777777" w:rsidR="00183BD4" w:rsidRPr="00B96823" w:rsidRDefault="00183BD4">
      <w:r w:rsidRPr="00B96823">
        <w:t>7.3.18. На землях лесов запрещается любая деятельность, несовместимая с их назначением.</w:t>
      </w:r>
    </w:p>
    <w:p w14:paraId="7F8700CF" w14:textId="77777777" w:rsidR="00183BD4" w:rsidRPr="00B96823" w:rsidRDefault="00183BD4">
      <w:r w:rsidRPr="00B96823">
        <w:t>Использование лесов может быть следующих видов:</w:t>
      </w:r>
    </w:p>
    <w:p w14:paraId="79370AB8" w14:textId="77777777" w:rsidR="00183BD4" w:rsidRPr="00B96823" w:rsidRDefault="00183BD4">
      <w:r w:rsidRPr="00B96823">
        <w:t>заготовка древесины;</w:t>
      </w:r>
    </w:p>
    <w:p w14:paraId="4FA3290F" w14:textId="77777777" w:rsidR="00183BD4" w:rsidRPr="00B96823" w:rsidRDefault="00183BD4">
      <w:r w:rsidRPr="00B96823">
        <w:t>заготовка живицы;</w:t>
      </w:r>
    </w:p>
    <w:p w14:paraId="416AF3CC" w14:textId="77777777" w:rsidR="00183BD4" w:rsidRPr="00B96823" w:rsidRDefault="00183BD4">
      <w:r w:rsidRPr="00B96823">
        <w:t xml:space="preserve">заготовка и сбор </w:t>
      </w:r>
      <w:proofErr w:type="spellStart"/>
      <w:r w:rsidRPr="00B96823">
        <w:t>недревесных</w:t>
      </w:r>
      <w:proofErr w:type="spellEnd"/>
      <w:r w:rsidRPr="00B96823">
        <w:t xml:space="preserve"> лесных ресурсов;</w:t>
      </w:r>
    </w:p>
    <w:p w14:paraId="3F17C0A9" w14:textId="77777777" w:rsidR="00183BD4" w:rsidRPr="00B96823" w:rsidRDefault="00183BD4">
      <w:r w:rsidRPr="00B96823">
        <w:t>заготовка пищевых лесных ресурсов и сбор лекарственных растений; осуществление видов деятельности в сфере охотничьего хозяйства; ведение сельского хозяйства;</w:t>
      </w:r>
    </w:p>
    <w:p w14:paraId="0D46EE49" w14:textId="77777777" w:rsidR="00183BD4" w:rsidRPr="00B96823" w:rsidRDefault="00183BD4">
      <w:r w:rsidRPr="00B96823">
        <w:t>осуществление научно-исследовательской деятельности, образовательной деятельности;</w:t>
      </w:r>
    </w:p>
    <w:p w14:paraId="753026A8" w14:textId="77777777" w:rsidR="00183BD4" w:rsidRPr="00B96823" w:rsidRDefault="00183BD4">
      <w:r w:rsidRPr="00B96823">
        <w:t>осуществление рекреационной деятельности;</w:t>
      </w:r>
    </w:p>
    <w:p w14:paraId="5347E774" w14:textId="77777777" w:rsidR="00183BD4" w:rsidRPr="00B96823" w:rsidRDefault="00183BD4">
      <w:r w:rsidRPr="00B96823">
        <w:t>создание лесных питомников и их эксплуатация;</w:t>
      </w:r>
    </w:p>
    <w:p w14:paraId="088720B0" w14:textId="77777777" w:rsidR="00183BD4" w:rsidRPr="00B96823" w:rsidRDefault="00183BD4">
      <w:r w:rsidRPr="00B96823">
        <w:t>выращивание лесных плодовых, ягодных, декоративных растений, лекарственных растений;</w:t>
      </w:r>
    </w:p>
    <w:p w14:paraId="42FDC7B8" w14:textId="77777777" w:rsidR="00183BD4" w:rsidRPr="00B96823" w:rsidRDefault="00183BD4">
      <w:r w:rsidRPr="00B96823">
        <w:t>создание лесных питомников и их эксплуатация;</w:t>
      </w:r>
    </w:p>
    <w:p w14:paraId="1CE3B823" w14:textId="77777777" w:rsidR="00183BD4" w:rsidRPr="00B96823" w:rsidRDefault="00183BD4">
      <w:r w:rsidRPr="00B96823">
        <w:t>осуществление геологического изучения недр, разведка и добыча полезных ископаемых;</w:t>
      </w:r>
    </w:p>
    <w:p w14:paraId="671BC578" w14:textId="77777777" w:rsidR="00183BD4" w:rsidRPr="00B96823" w:rsidRDefault="00183BD4">
      <w:r w:rsidRPr="00B96823">
        <w:lastRenderedPageBreak/>
        <w:t>строительство и эксплуатация водохранилищ и иных искусственных водных объектов, создание и расширение морских и речных портов, строительство, реконструкция и эксплуатация гидротехнических сооружений;</w:t>
      </w:r>
    </w:p>
    <w:p w14:paraId="2F73739F" w14:textId="77777777" w:rsidR="00183BD4" w:rsidRPr="00B96823" w:rsidRDefault="00183BD4">
      <w:r w:rsidRPr="00B96823">
        <w:t>строительство, реконструкция, эксплуатация линейных объектов;</w:t>
      </w:r>
    </w:p>
    <w:p w14:paraId="7B276B3B" w14:textId="77777777" w:rsidR="00183BD4" w:rsidRPr="00B96823" w:rsidRDefault="00183BD4">
      <w:r w:rsidRPr="00B96823">
        <w:t>создание и эксплуатация объектов лесоперерабатывающей инфраструктуры;</w:t>
      </w:r>
    </w:p>
    <w:p w14:paraId="3249B9C9" w14:textId="77777777" w:rsidR="00183BD4" w:rsidRPr="00B96823" w:rsidRDefault="00183BD4">
      <w:r w:rsidRPr="00B96823">
        <w:t>осуществление религиозной деятельности;</w:t>
      </w:r>
    </w:p>
    <w:p w14:paraId="51691787" w14:textId="77777777" w:rsidR="00183BD4" w:rsidRPr="00B96823" w:rsidRDefault="00183BD4">
      <w:r w:rsidRPr="00B96823">
        <w:t xml:space="preserve">иные виды, определенные в соответствии с </w:t>
      </w:r>
      <w:hyperlink r:id="rId275" w:history="1">
        <w:r w:rsidRPr="00B96823">
          <w:rPr>
            <w:rStyle w:val="a4"/>
            <w:rFonts w:cs="Times New Roman CYR"/>
            <w:color w:val="auto"/>
          </w:rPr>
          <w:t>Лесным кодексом</w:t>
        </w:r>
      </w:hyperlink>
      <w:r w:rsidRPr="00B96823">
        <w:t xml:space="preserve"> Российской Федерации.</w:t>
      </w:r>
    </w:p>
    <w:p w14:paraId="47B88922" w14:textId="77777777" w:rsidR="00183BD4" w:rsidRPr="00B96823" w:rsidRDefault="00183BD4">
      <w:r w:rsidRPr="00B96823">
        <w:t>осуществление рыболовства, за исключением любительского рыболовства.</w:t>
      </w:r>
    </w:p>
    <w:p w14:paraId="0D71B732" w14:textId="77777777" w:rsidR="00183BD4" w:rsidRPr="00B96823" w:rsidRDefault="00183BD4">
      <w:bookmarkStart w:id="959" w:name="sub_1207319"/>
      <w:r w:rsidRPr="00B96823">
        <w:t>7.3.19. Вокруг городских округов и поселений, расположенных в безлесных и малолесных районах, следует предусматривать ветрозащитные и берегоукрепительные лесные полосы, на склонах холмов, оврагов и балок - озеленительные.</w:t>
      </w:r>
    </w:p>
    <w:bookmarkEnd w:id="959"/>
    <w:p w14:paraId="5E8DA479" w14:textId="77777777" w:rsidR="00183BD4" w:rsidRPr="00B96823" w:rsidRDefault="00183BD4">
      <w:r w:rsidRPr="00B96823">
        <w:t>Ширина защитных лесных полос составляет не менее:</w:t>
      </w:r>
    </w:p>
    <w:p w14:paraId="7AEB8F58" w14:textId="77777777" w:rsidR="00183BD4" w:rsidRPr="00B96823" w:rsidRDefault="00183BD4">
      <w:r w:rsidRPr="00B96823">
        <w:t>для крупных городских округов и городских поселений - 500 м;</w:t>
      </w:r>
    </w:p>
    <w:p w14:paraId="39E7178F" w14:textId="77777777" w:rsidR="00183BD4" w:rsidRPr="00B96823" w:rsidRDefault="00183BD4">
      <w:r w:rsidRPr="00B96823">
        <w:t>для больших и средних городских округов и городских поселений - 100 м;</w:t>
      </w:r>
    </w:p>
    <w:p w14:paraId="717F94B3" w14:textId="77777777" w:rsidR="00183BD4" w:rsidRPr="00B96823" w:rsidRDefault="00183BD4">
      <w:r w:rsidRPr="00B96823">
        <w:t>для малых городских поселений и сельских поселений - 50 м.</w:t>
      </w:r>
    </w:p>
    <w:p w14:paraId="4678895E" w14:textId="77777777" w:rsidR="00183BD4" w:rsidRPr="00B96823" w:rsidRDefault="00183BD4">
      <w:bookmarkStart w:id="960" w:name="sub_1207320"/>
      <w:r w:rsidRPr="00B96823">
        <w:t xml:space="preserve">7.3.20. Вдоль автомобильных дорог, железнодорожных путей, на землях сельскохозяйственного назначения, в прибрежных зонах водных объектов могут создаваться полосы лесных насаждений, выполняющие защитные функции, в том числе снегозадерживающие, </w:t>
      </w:r>
      <w:proofErr w:type="spellStart"/>
      <w:r w:rsidRPr="00B96823">
        <w:t>ветроослабляющие</w:t>
      </w:r>
      <w:proofErr w:type="spellEnd"/>
      <w:r w:rsidRPr="00B96823">
        <w:t xml:space="preserve">, пескозащитные, полезащитные, почвоукрепительные, берегоукрепительные, </w:t>
      </w:r>
      <w:proofErr w:type="spellStart"/>
      <w:r w:rsidRPr="00B96823">
        <w:t>водоохранные</w:t>
      </w:r>
      <w:proofErr w:type="spellEnd"/>
      <w:r w:rsidRPr="00B96823">
        <w:t>, озеленительные и другие.</w:t>
      </w:r>
    </w:p>
    <w:p w14:paraId="193ABC2F" w14:textId="77777777" w:rsidR="00183BD4" w:rsidRPr="00B96823" w:rsidRDefault="00183BD4">
      <w:bookmarkStart w:id="961" w:name="sub_1207321"/>
      <w:bookmarkEnd w:id="960"/>
      <w:r w:rsidRPr="00B96823">
        <w:t>7.3.21. Снегозащитные лесные полосы следует предусматривать с каждой стороны дороги (ширина в метрах):</w:t>
      </w:r>
    </w:p>
    <w:bookmarkEnd w:id="961"/>
    <w:p w14:paraId="7D52132A" w14:textId="77777777" w:rsidR="00183BD4" w:rsidRPr="00B96823" w:rsidRDefault="00183BD4">
      <w:r w:rsidRPr="00B96823">
        <w:t xml:space="preserve">4 - при расчетном годовом </w:t>
      </w:r>
      <w:proofErr w:type="spellStart"/>
      <w:r w:rsidRPr="00B96823">
        <w:t>снегоприносе</w:t>
      </w:r>
      <w:proofErr w:type="spellEnd"/>
      <w:r w:rsidRPr="00B96823">
        <w:t xml:space="preserve"> от 10 до 25 куб. м/м;</w:t>
      </w:r>
    </w:p>
    <w:p w14:paraId="50B62605" w14:textId="77777777" w:rsidR="00183BD4" w:rsidRPr="00B96823" w:rsidRDefault="00183BD4">
      <w:r w:rsidRPr="00B96823">
        <w:t xml:space="preserve">9 - при расчетном годовом </w:t>
      </w:r>
      <w:proofErr w:type="spellStart"/>
      <w:r w:rsidRPr="00B96823">
        <w:t>снегоприносе</w:t>
      </w:r>
      <w:proofErr w:type="spellEnd"/>
      <w:r w:rsidRPr="00B96823">
        <w:t xml:space="preserve"> свыше 25 до 50 куб. м/м;</w:t>
      </w:r>
    </w:p>
    <w:p w14:paraId="76DD8014" w14:textId="77777777" w:rsidR="00183BD4" w:rsidRPr="00B96823" w:rsidRDefault="00183BD4">
      <w:r w:rsidRPr="00B96823">
        <w:t xml:space="preserve">12 - при расчетном годовом </w:t>
      </w:r>
      <w:proofErr w:type="spellStart"/>
      <w:r w:rsidRPr="00B96823">
        <w:t>снегоприносе</w:t>
      </w:r>
      <w:proofErr w:type="spellEnd"/>
      <w:r w:rsidRPr="00B96823">
        <w:t xml:space="preserve"> свыше 50 до 75 куб. м/м;</w:t>
      </w:r>
    </w:p>
    <w:p w14:paraId="2A877F8B" w14:textId="77777777" w:rsidR="00183BD4" w:rsidRPr="00B96823" w:rsidRDefault="00183BD4">
      <w:r w:rsidRPr="00B96823">
        <w:t xml:space="preserve">14 - при расчетном годовом </w:t>
      </w:r>
      <w:proofErr w:type="spellStart"/>
      <w:r w:rsidRPr="00B96823">
        <w:t>снегоприносе</w:t>
      </w:r>
      <w:proofErr w:type="spellEnd"/>
      <w:r w:rsidRPr="00B96823">
        <w:t xml:space="preserve"> свыше 75 до 100 куб. м/м;</w:t>
      </w:r>
    </w:p>
    <w:p w14:paraId="2B34D023" w14:textId="77777777" w:rsidR="00183BD4" w:rsidRPr="00B96823" w:rsidRDefault="00183BD4">
      <w:r w:rsidRPr="00B96823">
        <w:t xml:space="preserve">на заносимых участках железнодорожного пути и вокруг станций - при объеме </w:t>
      </w:r>
      <w:proofErr w:type="spellStart"/>
      <w:r w:rsidRPr="00B96823">
        <w:t>снегопереноса</w:t>
      </w:r>
      <w:proofErr w:type="spellEnd"/>
      <w:r w:rsidRPr="00B96823">
        <w:t xml:space="preserve"> за зиму более 100 куб. м на 1 м пути согласно </w:t>
      </w:r>
      <w:hyperlink r:id="rId276" w:history="1">
        <w:r w:rsidRPr="00B96823">
          <w:rPr>
            <w:rStyle w:val="a4"/>
            <w:rFonts w:cs="Times New Roman CYR"/>
            <w:color w:val="auto"/>
          </w:rPr>
          <w:t>СНиП 32-01-95</w:t>
        </w:r>
      </w:hyperlink>
      <w:r w:rsidRPr="00B96823">
        <w:t>, в остальных случаях предусматриваются снегозадерживающие устройства.</w:t>
      </w:r>
    </w:p>
    <w:p w14:paraId="2421A3FC" w14:textId="77777777" w:rsidR="00183BD4" w:rsidRPr="00B96823" w:rsidRDefault="00183BD4">
      <w:r w:rsidRPr="00B96823">
        <w:t>Полосу отвода для расположения снегозадерживающих лесных насаждений при ограждении железнодорожных станций и узлов следует проектировать на границе стационарных площадок и продолжать за пределы стрелочных горловин не менее чем на 50 м. Для размещения внутристанционной защиты между станционными парками необходимо предусматривать полосу отвода шириной не менее 15 м.</w:t>
      </w:r>
    </w:p>
    <w:p w14:paraId="399CC926" w14:textId="77777777" w:rsidR="00183BD4" w:rsidRPr="00B96823" w:rsidRDefault="00183BD4">
      <w:bookmarkStart w:id="962" w:name="sub_1207322"/>
      <w:r w:rsidRPr="00B96823">
        <w:t xml:space="preserve">7.3.22. </w:t>
      </w:r>
      <w:proofErr w:type="spellStart"/>
      <w:r w:rsidRPr="00B96823">
        <w:t>Ветроослабляющие</w:t>
      </w:r>
      <w:proofErr w:type="spellEnd"/>
      <w:r w:rsidRPr="00B96823">
        <w:t xml:space="preserve"> лесные полосы следует предусматривать для участков железных дорог, подверженных ежегодному воздействию сильных ветров (со скоростью 15 м/с и выше), в местах гололедообразования и заноса пути мелкоземом на землях несельскохозяйственного назначения или непригодных для выращивания сельскохозяйственных культур. В случаях, когда порывы сильного ветра могут угрожать безопасности движения поездов, допускается устройство лесонасаждений на землях сельскохозяйственного назначения.</w:t>
      </w:r>
    </w:p>
    <w:p w14:paraId="4EDD7F09" w14:textId="77777777" w:rsidR="00183BD4" w:rsidRPr="00B96823" w:rsidRDefault="00183BD4">
      <w:bookmarkStart w:id="963" w:name="sub_1207323"/>
      <w:bookmarkEnd w:id="962"/>
      <w:r w:rsidRPr="00B96823">
        <w:t xml:space="preserve">7.3.23. Пескозащитные лесные полосы и (или) фитомелиоративная </w:t>
      </w:r>
      <w:proofErr w:type="spellStart"/>
      <w:r w:rsidRPr="00B96823">
        <w:t>пескозащита</w:t>
      </w:r>
      <w:proofErr w:type="spellEnd"/>
      <w:r w:rsidRPr="00B96823">
        <w:t xml:space="preserve"> предусматриваются вдоль железнодорожных путей, пересекающих песчаные территории. Ширина полосы принимается с каждой стороны - не менее 100 м.</w:t>
      </w:r>
    </w:p>
    <w:bookmarkEnd w:id="963"/>
    <w:p w14:paraId="225F5A02" w14:textId="77777777" w:rsidR="00183BD4" w:rsidRPr="00B96823" w:rsidRDefault="00183BD4">
      <w:r w:rsidRPr="00B96823">
        <w:t>За зоной лесонасаждений следует выделить охранную зону шириной не менее 100 м, в пределах которой запрещаются действия, способствующие увеличению подвижности песков (уничтожение растительности, выпас скота, нарушение почвенного покрова и другое).</w:t>
      </w:r>
    </w:p>
    <w:p w14:paraId="3F0CBB1F" w14:textId="77777777" w:rsidR="00183BD4" w:rsidRPr="00B96823" w:rsidRDefault="00183BD4">
      <w:r w:rsidRPr="00B96823">
        <w:t xml:space="preserve">7.3.24. Почвоукрепительные лесонасаждения следует предусматривать для защиты автомобильных дорог, железнодорожных путей и сооружений на них от воздействий развивающихся оврагов, оползней, осыпей, водных потоков и других опасных природных процессов. Почвоукрепительные насаждения проектируются не только на территории, подверженной деформации грунтов, но и на потенциально опасных местах, а также на </w:t>
      </w:r>
      <w:r w:rsidRPr="00B96823">
        <w:lastRenderedPageBreak/>
        <w:t xml:space="preserve">участках зарождения и формирования стока, при необходимости они применяются в комплексе с инженерными сооружениями и мероприятиями, предусмотренными </w:t>
      </w:r>
      <w:hyperlink w:anchor="sub_1209" w:history="1">
        <w:r w:rsidRPr="00B96823">
          <w:rPr>
            <w:rStyle w:val="a4"/>
            <w:rFonts w:cs="Times New Roman CYR"/>
            <w:color w:val="auto"/>
          </w:rPr>
          <w:t>разделом 9</w:t>
        </w:r>
      </w:hyperlink>
      <w:r w:rsidRPr="00B96823">
        <w:t xml:space="preserve"> "Инженерная подготовка и защита территории" настоящих Нормативов.</w:t>
      </w:r>
    </w:p>
    <w:p w14:paraId="6673572C" w14:textId="77777777" w:rsidR="00183BD4" w:rsidRPr="00B96823" w:rsidRDefault="00183BD4">
      <w:bookmarkStart w:id="964" w:name="sub_1207325"/>
      <w:r w:rsidRPr="00B96823">
        <w:t>7.3.25. Полезащитные лесные полосы предусматриваются на мелиоративных системах.</w:t>
      </w:r>
    </w:p>
    <w:bookmarkEnd w:id="964"/>
    <w:p w14:paraId="71E414B0" w14:textId="77777777" w:rsidR="00183BD4" w:rsidRPr="00B96823" w:rsidRDefault="00183BD4">
      <w:r w:rsidRPr="00B96823">
        <w:t>Площадь, предусматриваемая под создание полезащитных лесополос, должна составлять не более 4 процентов площади орошения. Площадь лесополос вдоль магистральных и распределительных каналов следует устанавливать в зависимости от длины каналов и ширины лесополосы с учетом создания свободного доступа для чистки и ремонта. Длина лесополосы должна составлять не менее 60 процентов от длины канала.</w:t>
      </w:r>
    </w:p>
    <w:p w14:paraId="55FA9EBE" w14:textId="77777777" w:rsidR="00183BD4" w:rsidRPr="00B96823" w:rsidRDefault="00183BD4">
      <w:r w:rsidRPr="00B96823">
        <w:t>Полезащитные лесные полосы следует располагать в двух взаимно перпендикулярных направлениях:</w:t>
      </w:r>
    </w:p>
    <w:p w14:paraId="0AA8D424" w14:textId="77777777" w:rsidR="00183BD4" w:rsidRPr="00B96823" w:rsidRDefault="00183BD4">
      <w:r w:rsidRPr="00B96823">
        <w:t>продольном (основные) - поперек преобладающих в данной местности ветров;</w:t>
      </w:r>
    </w:p>
    <w:p w14:paraId="09DF18E3" w14:textId="77777777" w:rsidR="00183BD4" w:rsidRPr="00B96823" w:rsidRDefault="00183BD4">
      <w:r w:rsidRPr="00B96823">
        <w:t>поперечном (вспомогательные) - перпендикулярно продольным.</w:t>
      </w:r>
    </w:p>
    <w:p w14:paraId="4ECA6B98" w14:textId="77777777" w:rsidR="00183BD4" w:rsidRPr="00B96823" w:rsidRDefault="00183BD4">
      <w:bookmarkStart w:id="965" w:name="sub_1207326"/>
      <w:r w:rsidRPr="00B96823">
        <w:t xml:space="preserve">7.3.26. На подверженных водной эрозии склонах крутизной более 1,5 градуса продольные почвозащитные и </w:t>
      </w:r>
      <w:proofErr w:type="spellStart"/>
      <w:r w:rsidRPr="00B96823">
        <w:t>водоохранные</w:t>
      </w:r>
      <w:proofErr w:type="spellEnd"/>
      <w:r w:rsidRPr="00B96823">
        <w:t xml:space="preserve"> лесные полосы необходимо располагать поперек склонов, по горизонталям в увязке с общей организацией территории, агротехническими и гидротехническими противоэрозионными мероприятиями.</w:t>
      </w:r>
    </w:p>
    <w:p w14:paraId="468E89B9" w14:textId="77777777" w:rsidR="00183BD4" w:rsidRPr="00B96823" w:rsidRDefault="00183BD4">
      <w:bookmarkStart w:id="966" w:name="sub_1207327"/>
      <w:bookmarkEnd w:id="965"/>
      <w:r w:rsidRPr="00B96823">
        <w:t>7.3.27. Расстояние между продольными лесными полосами не должно превышать 800 м, между поперечными - 2000 м, а на песчаных почвах - 1000 м.</w:t>
      </w:r>
    </w:p>
    <w:p w14:paraId="65466070" w14:textId="77777777" w:rsidR="00183BD4" w:rsidRPr="00B96823" w:rsidRDefault="00183BD4">
      <w:bookmarkStart w:id="967" w:name="sub_1207328"/>
      <w:bookmarkEnd w:id="966"/>
      <w:r w:rsidRPr="00B96823">
        <w:t>7.3.28. Продольные полезащитные полосы надлежит предусматривать трехрядными, а поперечные - двухрядными.</w:t>
      </w:r>
    </w:p>
    <w:bookmarkEnd w:id="967"/>
    <w:p w14:paraId="57EE878C" w14:textId="77777777" w:rsidR="00183BD4" w:rsidRPr="00B96823" w:rsidRDefault="00183BD4">
      <w:proofErr w:type="spellStart"/>
      <w:r w:rsidRPr="00B96823">
        <w:t>Водоохранные</w:t>
      </w:r>
      <w:proofErr w:type="spellEnd"/>
      <w:r w:rsidRPr="00B96823">
        <w:t xml:space="preserve"> лесные насаждения для защиты магистральных каналов и их ветвей необходимо проектировать трехрядными с одной стороны канала и двухрядными с каждой стороны. Вдоль одной стороны открытых коллекторов следует предусматривать лесные полосы из трех рядов. Вдоль крупных магистральных каналов и коллекторов лесные полосы надлежит принимать из 4 - 5 рядов с одной стороны или с обеих сторон.</w:t>
      </w:r>
    </w:p>
    <w:p w14:paraId="74D2DE0C" w14:textId="77777777" w:rsidR="00183BD4" w:rsidRPr="00B96823" w:rsidRDefault="00183BD4">
      <w:r w:rsidRPr="00B96823">
        <w:t>Защитные лесные полосы по границам орошаемых земель с участками интенсивной эрозии почвы следует предусматривать многорядными (4 - 5 рядов).</w:t>
      </w:r>
    </w:p>
    <w:p w14:paraId="589D6A8B" w14:textId="77777777" w:rsidR="00183BD4" w:rsidRPr="00B96823" w:rsidRDefault="00183BD4">
      <w:r w:rsidRPr="00B96823">
        <w:t xml:space="preserve">7.3.29. Защитные насаждения вокруг прудов и водоемов следует проектировать в соответствии с требованиями </w:t>
      </w:r>
      <w:hyperlink r:id="rId277" w:history="1">
        <w:r w:rsidRPr="00B96823">
          <w:rPr>
            <w:rStyle w:val="a4"/>
            <w:rFonts w:cs="Times New Roman CYR"/>
            <w:color w:val="auto"/>
          </w:rPr>
          <w:t>Федерального закона</w:t>
        </w:r>
      </w:hyperlink>
      <w:r w:rsidRPr="00B96823">
        <w:t xml:space="preserve"> от 10 января 1996 г. N 4-ФЗ "О мелиорации земель" и </w:t>
      </w:r>
      <w:hyperlink r:id="rId278" w:history="1">
        <w:r w:rsidRPr="00B96823">
          <w:rPr>
            <w:rStyle w:val="a4"/>
            <w:rFonts w:cs="Times New Roman CYR"/>
            <w:color w:val="auto"/>
          </w:rPr>
          <w:t>СП 100.13330.2016</w:t>
        </w:r>
      </w:hyperlink>
      <w:r w:rsidRPr="00B96823">
        <w:t xml:space="preserve"> "Мелиоративные системы и сооружения. Актуализированная редакция СНиП 2.06.03-85".</w:t>
      </w:r>
    </w:p>
    <w:p w14:paraId="2A0D3DD3" w14:textId="77777777" w:rsidR="00183BD4" w:rsidRPr="00B96823" w:rsidRDefault="00183BD4">
      <w:bookmarkStart w:id="968" w:name="sub_1207330"/>
      <w:r w:rsidRPr="00B96823">
        <w:t>7.3.30. Расстояния от границ жилой застройки, водоемов, сельскохозяйственных угодий, автомобильных дорог, железнодорожных путей и сооружений на них до защитных насаждений принимаются в соответствии с действующими правилами и нормами.</w:t>
      </w:r>
    </w:p>
    <w:bookmarkEnd w:id="968"/>
    <w:p w14:paraId="59098DA2" w14:textId="77777777" w:rsidR="00183BD4" w:rsidRPr="00B96823" w:rsidRDefault="00183BD4"/>
    <w:p w14:paraId="5E8B72B7" w14:textId="77777777" w:rsidR="00183BD4" w:rsidRPr="00B96823" w:rsidRDefault="00183BD4">
      <w:pPr>
        <w:pStyle w:val="1"/>
        <w:rPr>
          <w:color w:val="auto"/>
        </w:rPr>
      </w:pPr>
      <w:bookmarkStart w:id="969" w:name="sub_12074"/>
      <w:r w:rsidRPr="00B96823">
        <w:rPr>
          <w:color w:val="auto"/>
        </w:rPr>
        <w:t>7.4. Земли рекреационного назначения:</w:t>
      </w:r>
    </w:p>
    <w:bookmarkEnd w:id="969"/>
    <w:p w14:paraId="26BCC1C8" w14:textId="77777777" w:rsidR="00183BD4" w:rsidRPr="00B96823" w:rsidRDefault="00183BD4"/>
    <w:p w14:paraId="3262CD54" w14:textId="77777777" w:rsidR="00183BD4" w:rsidRPr="00B96823" w:rsidRDefault="00183BD4">
      <w:bookmarkStart w:id="970" w:name="sub_120741"/>
      <w:r w:rsidRPr="00B96823">
        <w:t>7.4.1. К землям рекреационного назначения относятся земли, предназначенные и используемые для организации отдыха, туризма, физкультурно-оздоровительной и спортивной деятельности граждан.</w:t>
      </w:r>
    </w:p>
    <w:bookmarkEnd w:id="970"/>
    <w:p w14:paraId="136BE7C9" w14:textId="77777777" w:rsidR="00183BD4" w:rsidRPr="00B96823" w:rsidRDefault="00183BD4">
      <w:r w:rsidRPr="00B96823">
        <w:t>7.4.2. В состав земель рекреационного назначения входят земельные участки, на которых находятся дома отдыха, пансионаты, кемпинги, объекты физической культуры и спорта, туристические базы, стационарные и палаточные туристско-оздоровительные лагеря, дома рыболова и охотника, детские туристические станции, туристские парки, учебно-туристические тропы, трассы, детские и спортивные лагеря, другие аналогичные объекты.</w:t>
      </w:r>
    </w:p>
    <w:p w14:paraId="2DA7BC73" w14:textId="77777777" w:rsidR="00183BD4" w:rsidRPr="00B96823" w:rsidRDefault="00183BD4">
      <w:bookmarkStart w:id="971" w:name="sub_120743"/>
      <w:r w:rsidRPr="00B96823">
        <w:t>7.4.3. Использование учебно-туристических троп и трасс, установленных по соглашению с собственниками земельных участков, землепользователями, землевладельцами и арендаторами земельных участков, может осуществляться на основе сервитутов; при этом указанные земельные участки не изымаются из использования.</w:t>
      </w:r>
    </w:p>
    <w:p w14:paraId="16F5449F" w14:textId="77777777" w:rsidR="00183BD4" w:rsidRPr="00B96823" w:rsidRDefault="00183BD4">
      <w:bookmarkStart w:id="972" w:name="sub_120744"/>
      <w:bookmarkEnd w:id="971"/>
      <w:r w:rsidRPr="00B96823">
        <w:t>7.4.4. К землям рекреационного назначения относятся также земли пригородных зеленых зон.</w:t>
      </w:r>
    </w:p>
    <w:p w14:paraId="5A564E1E" w14:textId="77777777" w:rsidR="00183BD4" w:rsidRPr="00B96823" w:rsidRDefault="00183BD4">
      <w:bookmarkStart w:id="973" w:name="sub_120745"/>
      <w:bookmarkEnd w:id="972"/>
      <w:r w:rsidRPr="00B96823">
        <w:lastRenderedPageBreak/>
        <w:t>7.4.5. На землях рекреационного назначения запрещается деятельность, не соответствующая их целевому назначению.</w:t>
      </w:r>
    </w:p>
    <w:bookmarkEnd w:id="973"/>
    <w:p w14:paraId="3BFFC43E" w14:textId="77777777" w:rsidR="00183BD4" w:rsidRPr="00B96823" w:rsidRDefault="00183BD4">
      <w:r w:rsidRPr="00B96823">
        <w:t xml:space="preserve">На землях пригородных зеленых зон запрещается хозяйственная деятельность, отрицательно влияющая на выполнение ими экологических, санитарно-гигиенических и рекреационных функций. Леса пригородных зеленых зон относятся к первой группе лесов и используются в соответствии с требованиями </w:t>
      </w:r>
      <w:hyperlink r:id="rId279" w:history="1">
        <w:r w:rsidRPr="00B96823">
          <w:rPr>
            <w:rStyle w:val="a4"/>
            <w:rFonts w:cs="Times New Roman CYR"/>
            <w:color w:val="auto"/>
          </w:rPr>
          <w:t>Лесного кодекса</w:t>
        </w:r>
      </w:hyperlink>
      <w:r w:rsidRPr="00B96823">
        <w:t xml:space="preserve"> Российской Федерации и настоящих Нормативов.</w:t>
      </w:r>
    </w:p>
    <w:p w14:paraId="5E185537" w14:textId="77777777" w:rsidR="00183BD4" w:rsidRPr="00B96823" w:rsidRDefault="00183BD4"/>
    <w:p w14:paraId="6689FEE3" w14:textId="77777777" w:rsidR="00183BD4" w:rsidRPr="00B96823" w:rsidRDefault="00183BD4">
      <w:pPr>
        <w:pStyle w:val="1"/>
        <w:rPr>
          <w:color w:val="auto"/>
        </w:rPr>
      </w:pPr>
      <w:bookmarkStart w:id="974" w:name="sub_12075"/>
      <w:r w:rsidRPr="00B96823">
        <w:rPr>
          <w:color w:val="auto"/>
        </w:rPr>
        <w:t>7.5. Земли историко-культурного назначения:</w:t>
      </w:r>
    </w:p>
    <w:bookmarkEnd w:id="974"/>
    <w:p w14:paraId="5704377C" w14:textId="77777777" w:rsidR="00183BD4" w:rsidRPr="00B96823" w:rsidRDefault="00183BD4"/>
    <w:p w14:paraId="57D174E6" w14:textId="77777777" w:rsidR="00183BD4" w:rsidRPr="00B96823" w:rsidRDefault="00183BD4">
      <w:bookmarkStart w:id="975" w:name="sub_120751"/>
      <w:r w:rsidRPr="00B96823">
        <w:t>7.5.1. К землям историко-культурного назначения относятся земли:</w:t>
      </w:r>
    </w:p>
    <w:bookmarkEnd w:id="975"/>
    <w:p w14:paraId="197E8821" w14:textId="77777777" w:rsidR="00183BD4" w:rsidRPr="00B96823" w:rsidRDefault="00183BD4">
      <w:r w:rsidRPr="00B96823">
        <w:t>объектов культурного наследия, в том числе объектов археологического наследия, мест бытования исторических промыслов, производств и ремесел, включенных в единый государственный реестр объектов культурного наследия (памятников истории и культуры) народов Российской Федерации, а также выявленных объектов культурного наследия;</w:t>
      </w:r>
    </w:p>
    <w:p w14:paraId="26391509" w14:textId="77777777" w:rsidR="00183BD4" w:rsidRPr="00B96823" w:rsidRDefault="00183BD4">
      <w:r w:rsidRPr="00B96823">
        <w:t>военных и гражданских захоронений.</w:t>
      </w:r>
    </w:p>
    <w:p w14:paraId="76E8B2D6" w14:textId="77777777" w:rsidR="00183BD4" w:rsidRPr="00B96823" w:rsidRDefault="00183BD4">
      <w:bookmarkStart w:id="976" w:name="sub_120752"/>
      <w:r w:rsidRPr="00B96823">
        <w:t>7.5.2. На землях объектов культурного наследия (памятников истории и культуры) градостроительная деятельность допускается только в той мере, в какой она связана с нуждами этих объектов (восстановление, реставрация, реконструкция, инженерное обустройство и благоустройство), по специальному разрешению уполномоченных органов государственной власти. Разрешенная градостроительная деятельность на этих территориях может осуществляться в рамках реставрации (реконструкции) существующих и восстановления (воссоздания) утраченных объектов недвижимости - ценных элементов объектов культурного наследия или строительства инженерных сооружений технического назначения, необходимых для эксплуатации самих объектов культурного наследия.</w:t>
      </w:r>
    </w:p>
    <w:bookmarkEnd w:id="976"/>
    <w:p w14:paraId="5821C143" w14:textId="77777777" w:rsidR="00183BD4" w:rsidRPr="00B96823" w:rsidRDefault="00183BD4">
      <w:r w:rsidRPr="00B96823">
        <w:t>Градостроительная деятельность, не связанная с нуждами объектов историко-культурного наследия, на территориях объектов культурного наследия запрещена.</w:t>
      </w:r>
    </w:p>
    <w:p w14:paraId="22001B8E" w14:textId="77777777" w:rsidR="00183BD4" w:rsidRPr="00B96823" w:rsidRDefault="00183BD4">
      <w:r w:rsidRPr="00B96823">
        <w:t xml:space="preserve">Обеспечение сохранности объектов культурного наследия (памятников истории и культуры) и использование их земель осуществляются в соответствии с требованиями </w:t>
      </w:r>
      <w:hyperlink w:anchor="sub_1211" w:history="1">
        <w:r w:rsidRPr="00B96823">
          <w:rPr>
            <w:rStyle w:val="a4"/>
            <w:rFonts w:cs="Times New Roman CYR"/>
            <w:color w:val="auto"/>
          </w:rPr>
          <w:t>раздела 11</w:t>
        </w:r>
      </w:hyperlink>
      <w:r w:rsidRPr="00B96823">
        <w:t xml:space="preserve"> "Охрана объектов культурного наследия (памятников истории и культуры)" настоящих Нормативов.</w:t>
      </w:r>
    </w:p>
    <w:p w14:paraId="792DE5DB" w14:textId="77777777" w:rsidR="00183BD4" w:rsidRPr="00B96823" w:rsidRDefault="00183BD4">
      <w:bookmarkStart w:id="977" w:name="sub_120753"/>
      <w:r w:rsidRPr="00B96823">
        <w:t xml:space="preserve">7.5.3. Регулирование деятельности на землях военных и гражданских захоронений осуществляется в соответствии с требованиями </w:t>
      </w:r>
      <w:hyperlink w:anchor="sub_1208" w:history="1">
        <w:r w:rsidRPr="00B96823">
          <w:rPr>
            <w:rStyle w:val="a4"/>
            <w:rFonts w:cs="Times New Roman CYR"/>
            <w:color w:val="auto"/>
          </w:rPr>
          <w:t>раздела 8</w:t>
        </w:r>
      </w:hyperlink>
      <w:r w:rsidRPr="00B96823">
        <w:t xml:space="preserve"> "Зоны специального назначения" настоящих Нормативов.</w:t>
      </w:r>
    </w:p>
    <w:bookmarkEnd w:id="977"/>
    <w:p w14:paraId="70D80980" w14:textId="77777777" w:rsidR="00183BD4" w:rsidRPr="00B96823" w:rsidRDefault="00183BD4"/>
    <w:p w14:paraId="2AF178F3" w14:textId="77777777" w:rsidR="00183BD4" w:rsidRPr="00B96823" w:rsidRDefault="00183BD4">
      <w:pPr>
        <w:pStyle w:val="1"/>
        <w:rPr>
          <w:color w:val="auto"/>
        </w:rPr>
      </w:pPr>
      <w:bookmarkStart w:id="978" w:name="sub_12076"/>
      <w:r w:rsidRPr="00B96823">
        <w:rPr>
          <w:color w:val="auto"/>
        </w:rPr>
        <w:t>7.6. Особо ценные земли</w:t>
      </w:r>
    </w:p>
    <w:bookmarkEnd w:id="978"/>
    <w:p w14:paraId="0CB9C917" w14:textId="77777777" w:rsidR="00183BD4" w:rsidRPr="00B96823" w:rsidRDefault="00183BD4"/>
    <w:p w14:paraId="4E641D6B" w14:textId="77777777" w:rsidR="00183BD4" w:rsidRPr="00B96823" w:rsidRDefault="00183BD4">
      <w:bookmarkStart w:id="979" w:name="sub_120761"/>
      <w:r w:rsidRPr="00B96823">
        <w:t>7.6.1. К особо ценным землям относятся земли, в пределах которых имеются природные объекты и объекты культурного наследия, представляющие особую научную, историко-культурную ценность (типичные или редкие ландшафты, культурные ландшафты, сообщества растительных, животных организмов, редкие геологические образования, земельные участки, предназначенные для осуществления деятельности научно-исследовательских организаций).</w:t>
      </w:r>
    </w:p>
    <w:p w14:paraId="71C97633" w14:textId="77777777" w:rsidR="00183BD4" w:rsidRPr="00B96823" w:rsidRDefault="00183BD4">
      <w:bookmarkStart w:id="980" w:name="sub_120762"/>
      <w:bookmarkEnd w:id="979"/>
      <w:r w:rsidRPr="00B96823">
        <w:t>7.6.2. На собственников таких земельных участков, землепользователей, землевладельцев и арендаторов таких земельных участков возлагаются обязанности по их сохранению.</w:t>
      </w:r>
    </w:p>
    <w:bookmarkEnd w:id="980"/>
    <w:p w14:paraId="58C864AF" w14:textId="77777777" w:rsidR="00183BD4" w:rsidRPr="00B96823" w:rsidRDefault="00183BD4"/>
    <w:p w14:paraId="1ACB659E" w14:textId="77777777" w:rsidR="00183BD4" w:rsidRPr="00B96823" w:rsidRDefault="00183BD4">
      <w:pPr>
        <w:pStyle w:val="1"/>
        <w:rPr>
          <w:color w:val="auto"/>
        </w:rPr>
      </w:pPr>
      <w:bookmarkStart w:id="981" w:name="sub_1208"/>
      <w:r w:rsidRPr="00B96823">
        <w:rPr>
          <w:color w:val="auto"/>
        </w:rPr>
        <w:t>8. Зоны специального назначения:</w:t>
      </w:r>
    </w:p>
    <w:bookmarkEnd w:id="981"/>
    <w:p w14:paraId="0806224A" w14:textId="77777777" w:rsidR="00183BD4" w:rsidRPr="00B96823" w:rsidRDefault="00183BD4"/>
    <w:p w14:paraId="6E5E13B9" w14:textId="77777777" w:rsidR="00183BD4" w:rsidRPr="00B96823" w:rsidRDefault="00183BD4">
      <w:pPr>
        <w:pStyle w:val="1"/>
        <w:rPr>
          <w:color w:val="auto"/>
        </w:rPr>
      </w:pPr>
      <w:bookmarkStart w:id="982" w:name="sub_12081"/>
      <w:r w:rsidRPr="00B96823">
        <w:rPr>
          <w:color w:val="auto"/>
        </w:rPr>
        <w:t>8.1. Общие требования:</w:t>
      </w:r>
    </w:p>
    <w:bookmarkEnd w:id="982"/>
    <w:p w14:paraId="2A278BCE" w14:textId="77777777" w:rsidR="00183BD4" w:rsidRPr="00B96823" w:rsidRDefault="00183BD4"/>
    <w:p w14:paraId="4A2B3161" w14:textId="77777777" w:rsidR="00183BD4" w:rsidRPr="00B96823" w:rsidRDefault="00183BD4">
      <w:bookmarkStart w:id="983" w:name="sub_120811"/>
      <w:r w:rsidRPr="00B96823">
        <w:t>8.1.1. В состав территорий специального назначения могут включаться зоны, занятые кладбищами, крематориями, скотомогильниками, объектами размещения отходов производства и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14:paraId="76124461" w14:textId="77777777" w:rsidR="00183BD4" w:rsidRPr="00B96823" w:rsidRDefault="00183BD4">
      <w:bookmarkStart w:id="984" w:name="sub_120812"/>
      <w:bookmarkEnd w:id="983"/>
      <w:r w:rsidRPr="00B96823">
        <w:t>8.1.2. Для предприятий, производств и объектов, расположенных на территориях специального назначения, в зависимости от мощности, характера и количества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санитарно-защитные зоны.</w:t>
      </w:r>
    </w:p>
    <w:p w14:paraId="35D63DE4" w14:textId="77777777" w:rsidR="00183BD4" w:rsidRPr="00B96823" w:rsidRDefault="00183BD4">
      <w:bookmarkStart w:id="985" w:name="sub_120813"/>
      <w:bookmarkEnd w:id="984"/>
      <w:r w:rsidRPr="00B96823">
        <w:t>8.1.3. Санитарно-защитные зоны отделяют зоны территорий специального назначения с обязательным обозначением границ информационными знаками.</w:t>
      </w:r>
    </w:p>
    <w:bookmarkEnd w:id="985"/>
    <w:p w14:paraId="77112905" w14:textId="77777777" w:rsidR="00183BD4" w:rsidRPr="00B96823" w:rsidRDefault="00183BD4"/>
    <w:p w14:paraId="685F92CF" w14:textId="77777777" w:rsidR="00183BD4" w:rsidRPr="00B96823" w:rsidRDefault="00183BD4">
      <w:pPr>
        <w:pStyle w:val="1"/>
        <w:rPr>
          <w:color w:val="auto"/>
        </w:rPr>
      </w:pPr>
      <w:bookmarkStart w:id="986" w:name="sub_12082"/>
      <w:r w:rsidRPr="00B96823">
        <w:rPr>
          <w:color w:val="auto"/>
        </w:rPr>
        <w:t>8.2. Зоны размещения кладбищ и крематориев:</w:t>
      </w:r>
    </w:p>
    <w:bookmarkEnd w:id="986"/>
    <w:p w14:paraId="359001EA" w14:textId="77777777" w:rsidR="00183BD4" w:rsidRPr="00B96823" w:rsidRDefault="00183BD4"/>
    <w:p w14:paraId="70A64B5E" w14:textId="77777777" w:rsidR="00183BD4" w:rsidRPr="00B96823" w:rsidRDefault="00183BD4">
      <w:bookmarkStart w:id="987" w:name="sub_120821"/>
      <w:r w:rsidRPr="00B96823">
        <w:t>8.2.1. 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 и настоящими Нормативами.</w:t>
      </w:r>
    </w:p>
    <w:p w14:paraId="36A63B6D" w14:textId="77777777" w:rsidR="00183BD4" w:rsidRPr="00B96823" w:rsidRDefault="00183BD4">
      <w:bookmarkStart w:id="988" w:name="sub_120822"/>
      <w:bookmarkEnd w:id="987"/>
      <w:r w:rsidRPr="00B96823">
        <w:t>8.2.2. Не разрешается размещать кладбища на территориях:</w:t>
      </w:r>
    </w:p>
    <w:bookmarkEnd w:id="988"/>
    <w:p w14:paraId="22429C31" w14:textId="77777777" w:rsidR="00183BD4" w:rsidRPr="00B96823" w:rsidRDefault="00183BD4">
      <w:r w:rsidRPr="00B96823">
        <w:t>первого и второго поясов зон санитарной охраны источников централизованного водоснабжения и минеральных источников;</w:t>
      </w:r>
    </w:p>
    <w:p w14:paraId="706EC43D" w14:textId="77777777" w:rsidR="00183BD4" w:rsidRPr="00B96823" w:rsidRDefault="00183BD4">
      <w:r w:rsidRPr="00B96823">
        <w:t>первой зоны санитарной охраны курортов;</w:t>
      </w:r>
    </w:p>
    <w:p w14:paraId="646B3A17" w14:textId="77777777" w:rsidR="00183BD4" w:rsidRPr="00B96823" w:rsidRDefault="00183BD4">
      <w:r w:rsidRPr="00B96823">
        <w:t xml:space="preserve">с выходом на поверхность </w:t>
      </w:r>
      <w:proofErr w:type="spellStart"/>
      <w:r w:rsidRPr="00B96823">
        <w:t>закарстованных</w:t>
      </w:r>
      <w:proofErr w:type="spellEnd"/>
      <w:r w:rsidRPr="00B96823">
        <w:t>, сильнотрещиноватых пород и в местах выклинивания водоносных горизонтов;</w:t>
      </w:r>
    </w:p>
    <w:p w14:paraId="00A06DC9" w14:textId="77777777" w:rsidR="00183BD4" w:rsidRPr="00B96823" w:rsidRDefault="00183BD4">
      <w:r w:rsidRPr="00B96823">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14:paraId="25A05AF0" w14:textId="77777777" w:rsidR="00183BD4" w:rsidRPr="00B96823" w:rsidRDefault="00183BD4">
      <w:r w:rsidRPr="00B96823">
        <w:t>по берегам озер, рек и других открытых водоемов, используемых населением для хозяйственно-бытовых нужд, купания и культурно-оздоровительных целей.</w:t>
      </w:r>
    </w:p>
    <w:p w14:paraId="13CD7565" w14:textId="77777777" w:rsidR="00183BD4" w:rsidRPr="00B96823" w:rsidRDefault="00183BD4">
      <w:bookmarkStart w:id="989" w:name="sub_120823"/>
      <w:r w:rsidRPr="00B96823">
        <w:t>8.2.3. Выбор земельного участка под размещение кладбища производится на основе санитарно-эпидемиологической оценки следующих факторов:</w:t>
      </w:r>
    </w:p>
    <w:p w14:paraId="4C1D5841" w14:textId="77777777" w:rsidR="00183BD4" w:rsidRPr="00B96823" w:rsidRDefault="00183BD4">
      <w:bookmarkStart w:id="990" w:name="sub_1208231"/>
      <w:bookmarkEnd w:id="989"/>
      <w:r w:rsidRPr="00B96823">
        <w:t>1) санитарно-эпидемиологической обстановки;</w:t>
      </w:r>
    </w:p>
    <w:p w14:paraId="1CCF8C6C" w14:textId="77777777" w:rsidR="00183BD4" w:rsidRPr="00B96823" w:rsidRDefault="00183BD4">
      <w:bookmarkStart w:id="991" w:name="sub_1208232"/>
      <w:bookmarkEnd w:id="990"/>
      <w:r w:rsidRPr="00B96823">
        <w:t>2) градостроительного назначения и ландшафтного зонирования территории;</w:t>
      </w:r>
    </w:p>
    <w:p w14:paraId="614ABC16" w14:textId="77777777" w:rsidR="00183BD4" w:rsidRPr="00B96823" w:rsidRDefault="00183BD4">
      <w:bookmarkStart w:id="992" w:name="sub_1208233"/>
      <w:bookmarkEnd w:id="991"/>
      <w:r w:rsidRPr="00B96823">
        <w:t>3) геологических, гидрогеологических и гидрогеохимических данных;</w:t>
      </w:r>
    </w:p>
    <w:p w14:paraId="0B1E8252" w14:textId="77777777" w:rsidR="00183BD4" w:rsidRPr="00B96823" w:rsidRDefault="00183BD4">
      <w:bookmarkStart w:id="993" w:name="sub_1208234"/>
      <w:bookmarkEnd w:id="992"/>
      <w:r w:rsidRPr="00B96823">
        <w:t xml:space="preserve">4) почвенно-географических и способности почв и </w:t>
      </w:r>
      <w:proofErr w:type="spellStart"/>
      <w:r w:rsidRPr="00B96823">
        <w:t>почвогрунтов</w:t>
      </w:r>
      <w:proofErr w:type="spellEnd"/>
      <w:r w:rsidRPr="00B96823">
        <w:t xml:space="preserve"> к самоочищению;</w:t>
      </w:r>
    </w:p>
    <w:p w14:paraId="2C7A2D9A" w14:textId="77777777" w:rsidR="00183BD4" w:rsidRPr="00B96823" w:rsidRDefault="00183BD4">
      <w:bookmarkStart w:id="994" w:name="sub_1208235"/>
      <w:bookmarkEnd w:id="993"/>
      <w:r w:rsidRPr="00B96823">
        <w:t>5) эрозионного потенциала и миграции загрязнений;</w:t>
      </w:r>
    </w:p>
    <w:p w14:paraId="66342E0E" w14:textId="77777777" w:rsidR="00183BD4" w:rsidRPr="00B96823" w:rsidRDefault="00183BD4">
      <w:bookmarkStart w:id="995" w:name="sub_1208236"/>
      <w:bookmarkEnd w:id="994"/>
      <w:r w:rsidRPr="00B96823">
        <w:t>6) транспортной доступности.</w:t>
      </w:r>
    </w:p>
    <w:bookmarkEnd w:id="995"/>
    <w:p w14:paraId="7AD7C95E" w14:textId="77777777" w:rsidR="00183BD4" w:rsidRPr="00B96823" w:rsidRDefault="00183BD4">
      <w:r w:rsidRPr="00B96823">
        <w:t>Участок, отводимый под кладбище, должен удовлетворять следующим требованиям:</w:t>
      </w:r>
    </w:p>
    <w:p w14:paraId="435505C6" w14:textId="77777777" w:rsidR="00183BD4" w:rsidRPr="00B96823" w:rsidRDefault="00183BD4">
      <w:r w:rsidRPr="00B96823">
        <w:t>иметь уклон в сторону, противоположную населенному пункту, открытым водоемам;</w:t>
      </w:r>
    </w:p>
    <w:p w14:paraId="2FCB42B0" w14:textId="77777777" w:rsidR="00183BD4" w:rsidRPr="00B96823" w:rsidRDefault="00183BD4">
      <w:r w:rsidRPr="00B96823">
        <w:t>не затопляться при паводках;</w:t>
      </w:r>
    </w:p>
    <w:p w14:paraId="23CA37E6" w14:textId="77777777" w:rsidR="00183BD4" w:rsidRPr="00B96823" w:rsidRDefault="00183BD4">
      <w:r w:rsidRPr="00B96823">
        <w:t>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14:paraId="1FCF43DB" w14:textId="77777777" w:rsidR="00183BD4" w:rsidRPr="00B96823" w:rsidRDefault="00183BD4">
      <w:r w:rsidRPr="00B96823">
        <w:t>иметь сухую, пористую почву (супесчаную, песчаную) на глубине 1,5 м и ниже с влажностью почвы в пределах 6 - 18 процентов;</w:t>
      </w:r>
    </w:p>
    <w:p w14:paraId="6D6ADF1B" w14:textId="77777777" w:rsidR="00183BD4" w:rsidRPr="00B96823" w:rsidRDefault="00183BD4">
      <w:r w:rsidRPr="00B96823">
        <w:t>располагаться с подветренной стороны по отношению к жилой территории.</w:t>
      </w:r>
    </w:p>
    <w:p w14:paraId="37FDF1A4" w14:textId="77777777" w:rsidR="00183BD4" w:rsidRPr="00B96823" w:rsidRDefault="00183BD4">
      <w:bookmarkStart w:id="996" w:name="sub_120824"/>
      <w:r w:rsidRPr="00B96823">
        <w:t>8.2.4. Устройство кладбища осуществляется в соответствии с утвержденным проектом, в котором предусматриваются:</w:t>
      </w:r>
    </w:p>
    <w:bookmarkEnd w:id="996"/>
    <w:p w14:paraId="242BEA89" w14:textId="77777777" w:rsidR="00183BD4" w:rsidRPr="00B96823" w:rsidRDefault="00183BD4">
      <w:r w:rsidRPr="00B96823">
        <w:t>обоснованность места размещения кладбища с мероприятиями по обеспечению защиты окружающей среды;</w:t>
      </w:r>
    </w:p>
    <w:p w14:paraId="43D147F6" w14:textId="77777777" w:rsidR="00183BD4" w:rsidRPr="00B96823" w:rsidRDefault="00183BD4">
      <w:r w:rsidRPr="00B96823">
        <w:t>наличие водоупорного слоя для кладбищ традиционного типа;</w:t>
      </w:r>
    </w:p>
    <w:p w14:paraId="4EC27910" w14:textId="77777777" w:rsidR="00183BD4" w:rsidRPr="00B96823" w:rsidRDefault="00183BD4">
      <w:r w:rsidRPr="00B96823">
        <w:t>система дренажа;</w:t>
      </w:r>
    </w:p>
    <w:p w14:paraId="15AB4CB5" w14:textId="77777777" w:rsidR="00183BD4" w:rsidRPr="00B96823" w:rsidRDefault="00183BD4">
      <w:proofErr w:type="spellStart"/>
      <w:r w:rsidRPr="00B96823">
        <w:t>обваловка</w:t>
      </w:r>
      <w:proofErr w:type="spellEnd"/>
      <w:r w:rsidRPr="00B96823">
        <w:t xml:space="preserve"> территории;</w:t>
      </w:r>
    </w:p>
    <w:p w14:paraId="67AA72D3" w14:textId="77777777" w:rsidR="00183BD4" w:rsidRPr="00B96823" w:rsidRDefault="00183BD4">
      <w:r w:rsidRPr="00B96823">
        <w:lastRenderedPageBreak/>
        <w:t>организация и благоустройство санитарно-защитной зоны;</w:t>
      </w:r>
    </w:p>
    <w:p w14:paraId="1103F5E7" w14:textId="77777777" w:rsidR="00183BD4" w:rsidRPr="00B96823" w:rsidRDefault="00183BD4">
      <w:r w:rsidRPr="00B96823">
        <w:t>характер и площадь зеленых насаждений;</w:t>
      </w:r>
    </w:p>
    <w:p w14:paraId="5FFD4BF3" w14:textId="77777777" w:rsidR="00183BD4" w:rsidRPr="00B96823" w:rsidRDefault="00183BD4">
      <w:r w:rsidRPr="00B96823">
        <w:t>организация подъездных путей и автостоянок;</w:t>
      </w:r>
    </w:p>
    <w:p w14:paraId="1357897D" w14:textId="77777777" w:rsidR="00183BD4" w:rsidRPr="00B96823" w:rsidRDefault="00183BD4">
      <w:r w:rsidRPr="00B96823">
        <w:t>планировочное решение зоны захоронений для всех типов кладбищ с разделением на участки, различающиеся по типу захоронений, при этом площадь мест захоронения должна быть не менее 65 - 70 процентов общей площади кладбища;</w:t>
      </w:r>
    </w:p>
    <w:p w14:paraId="20423C94" w14:textId="77777777" w:rsidR="00183BD4" w:rsidRPr="00B96823" w:rsidRDefault="00183BD4">
      <w:r w:rsidRPr="00B96823">
        <w:t>разделение территории кладбища на функциональные зоны (входную, ритуальную, административно-хозяйственную, захоронений, зеленой защиты по периметру кладбища);</w:t>
      </w:r>
    </w:p>
    <w:p w14:paraId="281ACE23" w14:textId="77777777" w:rsidR="00183BD4" w:rsidRPr="00B96823" w:rsidRDefault="00183BD4">
      <w:proofErr w:type="spellStart"/>
      <w:r w:rsidRPr="00B96823">
        <w:t>канализование</w:t>
      </w:r>
      <w:proofErr w:type="spellEnd"/>
      <w:r w:rsidRPr="00B96823">
        <w:t>, водо-, тепло-, электроснабжение, благоустройство территории.</w:t>
      </w:r>
    </w:p>
    <w:p w14:paraId="2762DC6C" w14:textId="77777777" w:rsidR="00183BD4" w:rsidRPr="00B96823" w:rsidRDefault="00183BD4">
      <w:bookmarkStart w:id="997" w:name="sub_120825"/>
      <w:r w:rsidRPr="00B96823">
        <w:t>8.2.5. Размер земельного участка для кладбища определяется с учетом количества жителей конкретного городского округа, поселения, но не может превышать 40 гектаров.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вероисповедание, нормы земельного участка на одно захоронение.</w:t>
      </w:r>
    </w:p>
    <w:p w14:paraId="16AEEE8F" w14:textId="77777777" w:rsidR="00183BD4" w:rsidRPr="00B96823" w:rsidRDefault="00183BD4">
      <w:bookmarkStart w:id="998" w:name="sub_120826"/>
      <w:bookmarkEnd w:id="997"/>
      <w:r w:rsidRPr="00B96823">
        <w:t>8.2.6. Размер земельного участка для Федерального военного мемориального кладбища определяется исходя из предполагаемого количества захоронений на нем и может превышать 40 га.</w:t>
      </w:r>
    </w:p>
    <w:bookmarkEnd w:id="998"/>
    <w:p w14:paraId="500296D3" w14:textId="77777777" w:rsidR="00183BD4" w:rsidRPr="00B96823" w:rsidRDefault="00183BD4">
      <w:r w:rsidRPr="00B96823">
        <w:t xml:space="preserve">Участок земли на территории Федерального военного мемориального кладбища </w:t>
      </w:r>
      <w:proofErr w:type="gramStart"/>
      <w:r w:rsidRPr="00B96823">
        <w:t>для погребения</w:t>
      </w:r>
      <w:proofErr w:type="gramEnd"/>
      <w:r w:rsidRPr="00B96823">
        <w:t xml:space="preserve"> погибшего (умершего) составляет 5 кв. м.</w:t>
      </w:r>
    </w:p>
    <w:p w14:paraId="0E61034F" w14:textId="77777777" w:rsidR="00183BD4" w:rsidRPr="00B96823" w:rsidRDefault="00183BD4">
      <w:bookmarkStart w:id="999" w:name="sub_120827"/>
      <w:r w:rsidRPr="00B96823">
        <w:t>8.2.7. Размер участка земли на территориях других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p>
    <w:p w14:paraId="3AC89B55" w14:textId="77777777" w:rsidR="00183BD4" w:rsidRPr="00B96823" w:rsidRDefault="00183BD4">
      <w:bookmarkStart w:id="1000" w:name="sub_120828"/>
      <w:bookmarkEnd w:id="999"/>
      <w:r w:rsidRPr="00B96823">
        <w:t>8.2.8. Вновь создаваемые места погребения должны размещаться на расстоянии не менее 300 м от границ селитебной территории.</w:t>
      </w:r>
    </w:p>
    <w:p w14:paraId="3CFBD71C" w14:textId="77777777" w:rsidR="00183BD4" w:rsidRPr="00B96823" w:rsidRDefault="00183BD4">
      <w:bookmarkStart w:id="1001" w:name="sub_120829"/>
      <w:bookmarkEnd w:id="1000"/>
      <w:r w:rsidRPr="00B96823">
        <w:t>8.2.9. Кладбища с погребением путем предания тела (останков) умершего земле (захоронение в могилу, склеп) размещают на расстоянии:</w:t>
      </w:r>
    </w:p>
    <w:bookmarkEnd w:id="1001"/>
    <w:p w14:paraId="24780EBC" w14:textId="77777777" w:rsidR="00183BD4" w:rsidRPr="00B96823" w:rsidRDefault="00183BD4">
      <w:r w:rsidRPr="00B96823">
        <w:t>от жилых, общественных зданий, спортивно-оздоровительных и санаторно-курортных зон:</w:t>
      </w:r>
    </w:p>
    <w:p w14:paraId="2CDA19AA" w14:textId="77777777" w:rsidR="00183BD4" w:rsidRPr="00B96823" w:rsidRDefault="00183BD4">
      <w:r w:rsidRPr="00B96823">
        <w:t>500 м - при площади кладбища от 20 до 40 га (размещение кладбища размером территории более 40 га не допускается);</w:t>
      </w:r>
    </w:p>
    <w:p w14:paraId="461760A8" w14:textId="77777777" w:rsidR="00183BD4" w:rsidRPr="00B96823" w:rsidRDefault="00183BD4">
      <w:r w:rsidRPr="00B96823">
        <w:t>300 м - при площади кладбища до 20 га;</w:t>
      </w:r>
    </w:p>
    <w:p w14:paraId="09E3D4F7" w14:textId="77777777" w:rsidR="00183BD4" w:rsidRPr="00B96823" w:rsidRDefault="00183BD4">
      <w:r w:rsidRPr="00B96823">
        <w:t>50 м - для сельских, закрытых кладбищ и мемориальных комплексов, кладбищ с погребением после кремации;</w:t>
      </w:r>
    </w:p>
    <w:p w14:paraId="046DC999" w14:textId="77777777" w:rsidR="00183BD4" w:rsidRPr="00B96823" w:rsidRDefault="00183BD4">
      <w:r w:rsidRPr="00B96823">
        <w:t xml:space="preserve">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w:t>
      </w:r>
      <w:proofErr w:type="spellStart"/>
      <w:r w:rsidRPr="00B96823">
        <w:t>водоисточника</w:t>
      </w:r>
      <w:proofErr w:type="spellEnd"/>
      <w:r w:rsidRPr="00B96823">
        <w:t xml:space="preserve"> и времени фильтрации;</w:t>
      </w:r>
    </w:p>
    <w:p w14:paraId="02DB9919" w14:textId="77777777" w:rsidR="00183BD4" w:rsidRPr="00B96823" w:rsidRDefault="00183BD4">
      <w:r w:rsidRPr="00B96823">
        <w:t>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14:paraId="3D8D157F" w14:textId="77777777" w:rsidR="00183BD4" w:rsidRPr="00B96823" w:rsidRDefault="00183BD4"/>
    <w:p w14:paraId="687E7291" w14:textId="77777777" w:rsidR="00183BD4" w:rsidRPr="00B96823" w:rsidRDefault="00183BD4">
      <w:r w:rsidRPr="00B96823">
        <w:rPr>
          <w:rStyle w:val="a3"/>
          <w:bCs/>
          <w:color w:val="auto"/>
        </w:rPr>
        <w:t>Примечания.</w:t>
      </w:r>
    </w:p>
    <w:p w14:paraId="55FE15D1" w14:textId="77777777" w:rsidR="00183BD4" w:rsidRPr="00B96823" w:rsidRDefault="00183BD4">
      <w:r w:rsidRPr="00B96823">
        <w:t>1. После закрытия кладбища по истечении 25 лет после последнего захоронения расстояние до жилой застройки может быть сокращено до 100 м.</w:t>
      </w:r>
    </w:p>
    <w:p w14:paraId="0F97D768" w14:textId="77777777" w:rsidR="00183BD4" w:rsidRPr="00B96823" w:rsidRDefault="00183BD4">
      <w:r w:rsidRPr="00B96823">
        <w:t>2. В сельских поселениях и сложившихся районах городских округов и городских поселений, подлежащих реконструкции, расстояние от кладбищ до стен жилых домов, зданий детских и лечебных учреждений допускается уменьшать по согласованию с местными органами санитарного надзора, но не менее чем до 100 м.</w:t>
      </w:r>
    </w:p>
    <w:p w14:paraId="4F2F7A83" w14:textId="77777777" w:rsidR="00183BD4" w:rsidRPr="00B96823" w:rsidRDefault="00183BD4"/>
    <w:p w14:paraId="6B7BC33C" w14:textId="77777777" w:rsidR="00183BD4" w:rsidRPr="00B96823" w:rsidRDefault="00183BD4">
      <w:bookmarkStart w:id="1002" w:name="sub_1208210"/>
      <w:r w:rsidRPr="00B96823">
        <w:t>8.2.10. Крематории размещаются на отведенных участках земли с подветренной стороны по отношению к жилой территории на расстоянии от жилых, общественных, лечебно-</w:t>
      </w:r>
      <w:r w:rsidRPr="00B96823">
        <w:lastRenderedPageBreak/>
        <w:t>профилактических зданий, спортивно-оздоровительных и санаторно-курортных зон:</w:t>
      </w:r>
    </w:p>
    <w:bookmarkEnd w:id="1002"/>
    <w:p w14:paraId="05FDD83A" w14:textId="77777777" w:rsidR="00183BD4" w:rsidRPr="00B96823" w:rsidRDefault="00183BD4">
      <w:r w:rsidRPr="00B96823">
        <w:t>500 м - без подготовительных и обрядовых процессов с одной однокамерной печью;</w:t>
      </w:r>
    </w:p>
    <w:p w14:paraId="765CCD42" w14:textId="77777777" w:rsidR="00183BD4" w:rsidRPr="00B96823" w:rsidRDefault="00183BD4">
      <w:r w:rsidRPr="00B96823">
        <w:t>1000 м - при количестве печей более одной.</w:t>
      </w:r>
    </w:p>
    <w:p w14:paraId="613B52E9" w14:textId="77777777" w:rsidR="00183BD4" w:rsidRPr="00B96823" w:rsidRDefault="00183BD4">
      <w:bookmarkStart w:id="1003" w:name="sub_1208211"/>
      <w:r w:rsidRPr="00B96823">
        <w:t>8.2.11. 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14:paraId="3BE8B140" w14:textId="77777777" w:rsidR="00183BD4" w:rsidRPr="00B96823" w:rsidRDefault="00183BD4">
      <w:bookmarkStart w:id="1004" w:name="sub_1208212"/>
      <w:bookmarkEnd w:id="1003"/>
      <w:r w:rsidRPr="00B96823">
        <w:t>8.2.12. 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bookmarkEnd w:id="1004"/>
    <w:p w14:paraId="68E4C0B6" w14:textId="77777777" w:rsidR="00183BD4" w:rsidRPr="00B96823" w:rsidRDefault="00183BD4">
      <w:r w:rsidRPr="00B96823">
        <w:t>По территории санитарно-защитных зон и кладбищ запрещается прокладка сетей централизованного хозяйственно-питьевого водоснабжения.</w:t>
      </w:r>
    </w:p>
    <w:p w14:paraId="2AC1E581" w14:textId="77777777" w:rsidR="00183BD4" w:rsidRPr="00B96823" w:rsidRDefault="00183BD4">
      <w:r w:rsidRPr="00B96823">
        <w:t>При зданиях крематориев следует предусматривать хозяйственный двор со складскими помещениями для хранения крупногабаритных частей и другого оборудования.</w:t>
      </w:r>
    </w:p>
    <w:p w14:paraId="6B8E421A" w14:textId="77777777" w:rsidR="00183BD4" w:rsidRPr="00B96823" w:rsidRDefault="00183BD4">
      <w:bookmarkStart w:id="1005" w:name="sub_1208213"/>
      <w:r w:rsidRPr="00B96823">
        <w:t>8.2.13. 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14:paraId="4B8AE125" w14:textId="77777777" w:rsidR="00183BD4" w:rsidRPr="00B96823" w:rsidRDefault="00183BD4">
      <w:bookmarkStart w:id="1006" w:name="sub_1208214"/>
      <w:bookmarkEnd w:id="1005"/>
      <w:r w:rsidRPr="00B96823">
        <w:t>8.2.14. На кладбищах, в крематориях и других зданиях и помещениях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bookmarkEnd w:id="1006"/>
    <w:p w14:paraId="29EC3277" w14:textId="77777777" w:rsidR="00183BD4" w:rsidRPr="00B96823" w:rsidRDefault="00183BD4">
      <w:r w:rsidRPr="00B96823">
        <w:t>Для стоков от крематориев, содержащих токсичные компоненты, должны быть предусмотрены локальные очистные сооружения.</w:t>
      </w:r>
    </w:p>
    <w:p w14:paraId="6558D9E4" w14:textId="77777777" w:rsidR="00183BD4" w:rsidRPr="00B96823" w:rsidRDefault="00183BD4">
      <w:bookmarkStart w:id="1007" w:name="sub_1208215"/>
      <w:r w:rsidRPr="00B96823">
        <w:t>8.2.15. 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14:paraId="1CABF7CA" w14:textId="77777777" w:rsidR="00183BD4" w:rsidRPr="00B96823" w:rsidRDefault="00183BD4">
      <w:bookmarkStart w:id="1008" w:name="sub_1208216"/>
      <w:bookmarkEnd w:id="1007"/>
      <w:r w:rsidRPr="00B96823">
        <w:t>8.2.16. 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w:t>
      </w:r>
    </w:p>
    <w:bookmarkEnd w:id="1008"/>
    <w:p w14:paraId="0C4DD2CF" w14:textId="77777777" w:rsidR="00183BD4" w:rsidRPr="00B96823" w:rsidRDefault="00183BD4">
      <w:r w:rsidRPr="00B96823">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14:paraId="209CFB2F" w14:textId="77777777" w:rsidR="00183BD4" w:rsidRPr="00B96823" w:rsidRDefault="00183BD4">
      <w:r w:rsidRPr="00B96823">
        <w:t>Размер санитарно-защитных зон после переноса кладбищ, а также закрытых кладбищ для новых погребений остается неизменным.</w:t>
      </w:r>
    </w:p>
    <w:p w14:paraId="415D0574" w14:textId="77777777" w:rsidR="00183BD4" w:rsidRPr="00B96823" w:rsidRDefault="00183BD4">
      <w:bookmarkStart w:id="1009" w:name="sub_1208217"/>
      <w:r w:rsidRPr="00B96823">
        <w:t>8.2.17. 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14:paraId="28A702A4" w14:textId="77777777" w:rsidR="00183BD4" w:rsidRPr="00B96823" w:rsidRDefault="00183BD4">
      <w:bookmarkStart w:id="1010" w:name="sub_1208218"/>
      <w:bookmarkEnd w:id="1009"/>
      <w:r w:rsidRPr="00B96823">
        <w:t>8.2.18. 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bookmarkEnd w:id="1010"/>
    <w:p w14:paraId="2A1D1CB4" w14:textId="77777777" w:rsidR="00183BD4" w:rsidRPr="00B96823" w:rsidRDefault="00183BD4">
      <w:r w:rsidRPr="00B96823">
        <w:t xml:space="preserve">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w:t>
      </w:r>
      <w:r w:rsidRPr="00B96823">
        <w:lastRenderedPageBreak/>
        <w:t>организаций и организаций социального обеспечения регламентируется с учетом характера траурного обряда и должно составлять не менее 100 м.</w:t>
      </w:r>
    </w:p>
    <w:p w14:paraId="39E2F80A" w14:textId="77777777" w:rsidR="00183BD4" w:rsidRPr="00B96823" w:rsidRDefault="00183BD4"/>
    <w:p w14:paraId="53525885" w14:textId="77777777" w:rsidR="00183BD4" w:rsidRPr="00B96823" w:rsidRDefault="00183BD4">
      <w:pPr>
        <w:pStyle w:val="1"/>
        <w:rPr>
          <w:color w:val="auto"/>
        </w:rPr>
      </w:pPr>
      <w:bookmarkStart w:id="1011" w:name="sub_12083"/>
      <w:r w:rsidRPr="00B96823">
        <w:rPr>
          <w:color w:val="auto"/>
        </w:rPr>
        <w:t>8.3. Зоны размещения скотомогильников:</w:t>
      </w:r>
    </w:p>
    <w:bookmarkEnd w:id="1011"/>
    <w:p w14:paraId="191ACBB2" w14:textId="77777777" w:rsidR="00183BD4" w:rsidRPr="00B96823" w:rsidRDefault="00183BD4"/>
    <w:p w14:paraId="34053C4A" w14:textId="77777777" w:rsidR="00183BD4" w:rsidRPr="00B96823" w:rsidRDefault="00183BD4">
      <w:bookmarkStart w:id="1012" w:name="sub_120831"/>
      <w:r w:rsidRPr="00B96823">
        <w:t xml:space="preserve">8.3.1. Скотомогильники (биотермические ямы) предназначены для обеззараживания, уничтожения сжиганием или захоронения биологических отходов (трупов животных и птиц; ветеринарных </w:t>
      </w:r>
      <w:proofErr w:type="spellStart"/>
      <w:r w:rsidRPr="00B96823">
        <w:t>конфискатов</w:t>
      </w:r>
      <w:proofErr w:type="spellEnd"/>
      <w:r w:rsidRPr="00B96823">
        <w:t>, выявленных на убойных пунктах, хладобойнях, в мясоперерабатывающих организациях, рынках, организациях торговли и других организациях; других отходов, получаемых при переработке пищевого и непищевого сырья животного происхождения).</w:t>
      </w:r>
    </w:p>
    <w:p w14:paraId="47E6A771" w14:textId="77777777" w:rsidR="00183BD4" w:rsidRPr="00B96823" w:rsidRDefault="00183BD4">
      <w:bookmarkStart w:id="1013" w:name="sub_120832"/>
      <w:bookmarkEnd w:id="1012"/>
      <w:r w:rsidRPr="00B96823">
        <w:t>8.3.2. 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при наличии санитарно-эпидемиологического заключения о соответствии предполагаемого использования земельного участка санитарным правилам.</w:t>
      </w:r>
    </w:p>
    <w:p w14:paraId="76B27B9B" w14:textId="77777777" w:rsidR="00183BD4" w:rsidRPr="00B96823" w:rsidRDefault="00183BD4">
      <w:bookmarkStart w:id="1014" w:name="sub_120833"/>
      <w:bookmarkEnd w:id="1013"/>
      <w:r w:rsidRPr="00B96823">
        <w:t>8.3.3. Скотомогильники (биотермические ямы) размещают на сухом возвышенном участке земли площадью не менее 600 м. Уровень стояния грунтовых вод должен быть не менее 2 м от поверхности земли.</w:t>
      </w:r>
    </w:p>
    <w:p w14:paraId="383CD62E" w14:textId="77777777" w:rsidR="00183BD4" w:rsidRPr="00B96823" w:rsidRDefault="00183BD4">
      <w:bookmarkStart w:id="1015" w:name="sub_120834"/>
      <w:bookmarkEnd w:id="1014"/>
      <w:r w:rsidRPr="00B96823">
        <w:t>8.3.4. Ширина санитарно-защитной зоны от скотомогильника (биотермической ямы) до:</w:t>
      </w:r>
    </w:p>
    <w:bookmarkEnd w:id="1015"/>
    <w:p w14:paraId="10F179B5" w14:textId="77777777" w:rsidR="00183BD4" w:rsidRPr="00B96823" w:rsidRDefault="00183BD4">
      <w:r w:rsidRPr="00B96823">
        <w:t>жилых, общественных зданий, животноводческих ферм (комплексов) - 1000 м;</w:t>
      </w:r>
    </w:p>
    <w:p w14:paraId="1AD6C3D0" w14:textId="77777777" w:rsidR="00183BD4" w:rsidRPr="00B96823" w:rsidRDefault="00183BD4">
      <w:r w:rsidRPr="00B96823">
        <w:t>скотопрогонов и пастбищ - 200 м;</w:t>
      </w:r>
    </w:p>
    <w:p w14:paraId="3C22B8BC" w14:textId="77777777" w:rsidR="00183BD4" w:rsidRPr="00B96823" w:rsidRDefault="00183BD4">
      <w:r w:rsidRPr="00B96823">
        <w:t>автомобильных, железных дорог в зависимости от их категории - 60 - 300 м.</w:t>
      </w:r>
    </w:p>
    <w:p w14:paraId="1B15EAA7" w14:textId="77777777" w:rsidR="00183BD4" w:rsidRPr="00B96823" w:rsidRDefault="00183BD4">
      <w:bookmarkStart w:id="1016" w:name="sub_120835"/>
      <w:r w:rsidRPr="00B96823">
        <w:t>8.3.5. 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регламентируется.</w:t>
      </w:r>
    </w:p>
    <w:p w14:paraId="32D7C0CA" w14:textId="77777777" w:rsidR="00183BD4" w:rsidRPr="00B96823" w:rsidRDefault="00183BD4">
      <w:bookmarkStart w:id="1017" w:name="sub_120836"/>
      <w:bookmarkEnd w:id="1016"/>
      <w:r w:rsidRPr="00B96823">
        <w:t xml:space="preserve">8.3.6. Размещение скотомогильников (биотермических ям) в </w:t>
      </w:r>
      <w:proofErr w:type="spellStart"/>
      <w:r w:rsidRPr="00B96823">
        <w:t>водоохранной</w:t>
      </w:r>
      <w:proofErr w:type="spellEnd"/>
      <w:r w:rsidRPr="00B96823">
        <w:t>, лесопарковой и заповедной зонах категорически запрещается.</w:t>
      </w:r>
    </w:p>
    <w:p w14:paraId="1A0BE119" w14:textId="77777777" w:rsidR="00183BD4" w:rsidRPr="00B96823" w:rsidRDefault="00183BD4">
      <w:bookmarkStart w:id="1018" w:name="sub_120837"/>
      <w:bookmarkEnd w:id="1017"/>
      <w:r w:rsidRPr="00B96823">
        <w:t>8.3.7. Территорию скотомогильника (биотермической ямы) проектируют с ограждением глухим забором высотой не менее 2 м с въездными воротами. С внутренней стороны забора по всему периметру проектируется траншея глубиной 0,8 - 1,4 м и шириной не менее 1,5 м и переходной мост через траншею.</w:t>
      </w:r>
    </w:p>
    <w:p w14:paraId="54C73C25" w14:textId="77777777" w:rsidR="00183BD4" w:rsidRPr="00B96823" w:rsidRDefault="00183BD4">
      <w:bookmarkStart w:id="1019" w:name="sub_120838"/>
      <w:bookmarkEnd w:id="1018"/>
      <w:r w:rsidRPr="00B96823">
        <w:t>8.3.8. Рядом со скотомогильником проектируют помещение для вскрытия трупов животных, хранения дезинфицирующих средств, инвентаря, спецодежды и инструментов.</w:t>
      </w:r>
    </w:p>
    <w:bookmarkEnd w:id="1019"/>
    <w:p w14:paraId="7A5B3CE4" w14:textId="77777777" w:rsidR="00183BD4" w:rsidRPr="00B96823" w:rsidRDefault="00183BD4">
      <w:r w:rsidRPr="00B96823">
        <w:t xml:space="preserve">8.3.9. К скотомогильникам (биотермическим ямам) предусматриваются подъездные пути в соответствии с требованиями </w:t>
      </w:r>
      <w:hyperlink w:anchor="sub_12055" w:history="1">
        <w:r w:rsidRPr="00B96823">
          <w:rPr>
            <w:rStyle w:val="a4"/>
            <w:rFonts w:cs="Times New Roman CYR"/>
            <w:color w:val="auto"/>
          </w:rPr>
          <w:t>подраздела 5.5</w:t>
        </w:r>
      </w:hyperlink>
      <w:r w:rsidRPr="00B96823">
        <w:t xml:space="preserve"> "Зоны транспортной инфраструктуры" настоящих Нормативов.</w:t>
      </w:r>
    </w:p>
    <w:p w14:paraId="193BF4C9" w14:textId="77777777" w:rsidR="00183BD4" w:rsidRPr="00B96823" w:rsidRDefault="00183BD4">
      <w:bookmarkStart w:id="1020" w:name="sub_1208310"/>
      <w:r w:rsidRPr="00B96823">
        <w:t xml:space="preserve">8.3.10. Исключен с 15 декабря 2021 г. - </w:t>
      </w:r>
      <w:hyperlink r:id="rId280" w:history="1">
        <w:r w:rsidRPr="00B96823">
          <w:rPr>
            <w:rStyle w:val="a4"/>
            <w:rFonts w:cs="Times New Roman CYR"/>
            <w:color w:val="auto"/>
          </w:rPr>
          <w:t>Приказ</w:t>
        </w:r>
      </w:hyperlink>
      <w:r w:rsidRPr="00B96823">
        <w:t xml:space="preserve"> департамента по архитектуре и градостроительству Краснодарского края от 14 декабря 2021 г. N 330</w:t>
      </w:r>
    </w:p>
    <w:bookmarkEnd w:id="1020"/>
    <w:p w14:paraId="2C2A8389" w14:textId="77777777" w:rsidR="00183BD4" w:rsidRPr="00B96823" w:rsidRDefault="00183BD4">
      <w:pPr>
        <w:pStyle w:val="1"/>
        <w:rPr>
          <w:color w:val="auto"/>
        </w:rPr>
      </w:pPr>
      <w:r w:rsidRPr="00B96823">
        <w:rPr>
          <w:color w:val="auto"/>
        </w:rPr>
        <w:t>8.4. Зоны размещения полигонов для твердых коммунальных отходов:</w:t>
      </w:r>
    </w:p>
    <w:p w14:paraId="7604E14E" w14:textId="77777777" w:rsidR="00183BD4" w:rsidRPr="00B96823" w:rsidRDefault="00183BD4"/>
    <w:p w14:paraId="34445291" w14:textId="77777777" w:rsidR="00183BD4" w:rsidRPr="00B96823" w:rsidRDefault="00183BD4">
      <w:bookmarkStart w:id="1021" w:name="sub_120841"/>
      <w:r w:rsidRPr="00B96823">
        <w:t xml:space="preserve">8.4.1. Полигоны твердых коммунальных отходов (далее - ТКО) являются специально оборудованными сооружениями, предназначенными для размещения и обезвреживания отходов. На полигонах обеспечивается статическая устойчивость отходов с учетом динамики уплотнения, минерализации, </w:t>
      </w:r>
      <w:proofErr w:type="spellStart"/>
      <w:r w:rsidRPr="00B96823">
        <w:t>газовыделения</w:t>
      </w:r>
      <w:proofErr w:type="spellEnd"/>
      <w:r w:rsidRPr="00B96823">
        <w:t>, максимальной нагрузки на единицу площади, возможности последующего рационального использования участка после закрытия полигонов и их рекультивации и выполненные мероприятия должны гарантировать санитарно-эпидемиологическую безопасность населения.</w:t>
      </w:r>
    </w:p>
    <w:p w14:paraId="3C204770" w14:textId="77777777" w:rsidR="00183BD4" w:rsidRPr="00B96823" w:rsidRDefault="00183BD4">
      <w:bookmarkStart w:id="1022" w:name="sub_120842"/>
      <w:bookmarkEnd w:id="1021"/>
      <w:r w:rsidRPr="00B96823">
        <w:t xml:space="preserve">8.4.2. Полигоны ТКО размещаются за пределами городов и других населенных пунктов </w:t>
      </w:r>
      <w:r w:rsidRPr="00B96823">
        <w:lastRenderedPageBreak/>
        <w:t xml:space="preserve">в соответствии документами территориального планирования, а также с учетом требований настоящих Нормативов, </w:t>
      </w:r>
      <w:hyperlink r:id="rId281" w:history="1">
        <w:r w:rsidRPr="00B96823">
          <w:rPr>
            <w:rStyle w:val="a4"/>
            <w:rFonts w:cs="Times New Roman CYR"/>
            <w:color w:val="auto"/>
          </w:rPr>
          <w:t>СанПиН 2.2.1/2.1.1.1200</w:t>
        </w:r>
      </w:hyperlink>
      <w:r w:rsidRPr="00B96823">
        <w:t xml:space="preserve">, </w:t>
      </w:r>
      <w:hyperlink r:id="rId282" w:history="1">
        <w:r w:rsidRPr="00B96823">
          <w:rPr>
            <w:rStyle w:val="a4"/>
            <w:rFonts w:cs="Times New Roman CYR"/>
            <w:color w:val="auto"/>
          </w:rPr>
          <w:t>СП 320.1325800.2017</w:t>
        </w:r>
      </w:hyperlink>
      <w:r w:rsidRPr="00B96823">
        <w:t>. Минимальное расстояние от полигона до селитебной территории - 500 м.</w:t>
      </w:r>
    </w:p>
    <w:bookmarkEnd w:id="1022"/>
    <w:p w14:paraId="3D616775" w14:textId="77777777" w:rsidR="00183BD4" w:rsidRPr="00B96823" w:rsidRDefault="00183BD4">
      <w:r w:rsidRPr="00B96823">
        <w:t>На полигонах ТКО запрещается захоронение отходов 1-2-го классов опасности, радиоактивных и биологических отходов.</w:t>
      </w:r>
    </w:p>
    <w:p w14:paraId="5CCAD030" w14:textId="77777777" w:rsidR="00183BD4" w:rsidRPr="00B96823" w:rsidRDefault="00183BD4">
      <w:bookmarkStart w:id="1023" w:name="sub_120843"/>
      <w:r w:rsidRPr="00B96823">
        <w:t xml:space="preserve">8.4.3. Размер санитарно-защитной зоны полигона ТКО определяется в соответствии с требованиями </w:t>
      </w:r>
      <w:hyperlink r:id="rId283" w:history="1">
        <w:r w:rsidRPr="00B96823">
          <w:rPr>
            <w:rStyle w:val="a4"/>
            <w:rFonts w:cs="Times New Roman CYR"/>
            <w:color w:val="auto"/>
          </w:rPr>
          <w:t>СанПиН 2.2.1/2.1.1.1200</w:t>
        </w:r>
      </w:hyperlink>
      <w:r w:rsidRPr="00B96823">
        <w:t>.</w:t>
      </w:r>
    </w:p>
    <w:bookmarkEnd w:id="1023"/>
    <w:p w14:paraId="6BA1B5B9" w14:textId="77777777" w:rsidR="00183BD4" w:rsidRPr="00B96823" w:rsidRDefault="00183BD4">
      <w:r w:rsidRPr="00B96823">
        <w:t>Санитарно-защитная зона должна иметь зеленые насаждения.</w:t>
      </w:r>
    </w:p>
    <w:p w14:paraId="35C576D0" w14:textId="77777777" w:rsidR="00183BD4" w:rsidRPr="00B96823" w:rsidRDefault="00183BD4">
      <w:bookmarkStart w:id="1024" w:name="sub_120844"/>
      <w:r w:rsidRPr="00B96823">
        <w:t>8.4.4. Не допускается размещение полигонов:</w:t>
      </w:r>
    </w:p>
    <w:bookmarkEnd w:id="1024"/>
    <w:p w14:paraId="736BE619" w14:textId="77777777" w:rsidR="00183BD4" w:rsidRPr="00B96823" w:rsidRDefault="00183BD4">
      <w:r w:rsidRPr="00B96823">
        <w:t xml:space="preserve">на территории зон санитарной охраны </w:t>
      </w:r>
      <w:proofErr w:type="spellStart"/>
      <w:r w:rsidRPr="00B96823">
        <w:t>водоисточников</w:t>
      </w:r>
      <w:proofErr w:type="spellEnd"/>
      <w:r w:rsidRPr="00B96823">
        <w:t xml:space="preserve"> и минеральных источников;</w:t>
      </w:r>
    </w:p>
    <w:p w14:paraId="0D673370" w14:textId="77777777" w:rsidR="00183BD4" w:rsidRPr="00B96823" w:rsidRDefault="00183BD4">
      <w:r w:rsidRPr="00B96823">
        <w:t>во всех зонах охраны курортов;</w:t>
      </w:r>
    </w:p>
    <w:p w14:paraId="4B2D07F5" w14:textId="77777777" w:rsidR="00183BD4" w:rsidRPr="00B96823" w:rsidRDefault="00183BD4">
      <w:r w:rsidRPr="00B96823">
        <w:t>в местах выхода на поверхность трещиноватых пород;</w:t>
      </w:r>
    </w:p>
    <w:p w14:paraId="19972BA8" w14:textId="77777777" w:rsidR="00183BD4" w:rsidRPr="00B96823" w:rsidRDefault="00183BD4">
      <w:r w:rsidRPr="00B96823">
        <w:t>в местах выклинивания водоносных горизонтов;</w:t>
      </w:r>
    </w:p>
    <w:p w14:paraId="577283DA" w14:textId="77777777" w:rsidR="00183BD4" w:rsidRPr="00B96823" w:rsidRDefault="00183BD4">
      <w:r w:rsidRPr="00B96823">
        <w:t>в местах массового отдыха населения и оздоровительных учреждений.</w:t>
      </w:r>
    </w:p>
    <w:p w14:paraId="5F392865" w14:textId="77777777" w:rsidR="00183BD4" w:rsidRPr="00B96823" w:rsidRDefault="00183BD4">
      <w:r w:rsidRPr="00B96823">
        <w:t>При выборе участка для устройства полигона ТБО следует учитывать климатогеографические и почвенные особенности, геологические и гидрологические условия местности.</w:t>
      </w:r>
    </w:p>
    <w:p w14:paraId="2ECFA19B" w14:textId="77777777" w:rsidR="00183BD4" w:rsidRPr="00B96823" w:rsidRDefault="00183BD4">
      <w:r w:rsidRPr="00B96823">
        <w:t>Участок для размещения полигона ТКО должен быть не затопляемым или не подтапливаемым. Не допускается использовать под полигоны ТКО заболоченные земельные участки и участки с выходами грунтовых вод в виде ключей.</w:t>
      </w:r>
    </w:p>
    <w:p w14:paraId="6E7774E6" w14:textId="77777777" w:rsidR="00183BD4" w:rsidRPr="00B96823" w:rsidRDefault="00183BD4">
      <w:bookmarkStart w:id="1025" w:name="sub_120845"/>
      <w:r w:rsidRPr="00B96823">
        <w:t>8.4.5. Полигон для твердых бытовых отходов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Допускается отвод земельного участка под полигоны ТКО на территории оврагов, начиная с его верховьев, что позволяет обеспечить сбор и удаление талых и ливневых вод путем устройства перехватывающих нагорных каналов для отвода этих вод в открытые водоемы, после сооружений биологической очистки (ПБО).</w:t>
      </w:r>
    </w:p>
    <w:p w14:paraId="77CC813B" w14:textId="77777777" w:rsidR="00183BD4" w:rsidRPr="00B96823" w:rsidRDefault="00183BD4">
      <w:bookmarkStart w:id="1026" w:name="sub_120846"/>
      <w:bookmarkEnd w:id="1025"/>
      <w:r w:rsidRPr="00B96823">
        <w:t>8.4.6. Для полигонов, принимающих менее 120 тыс. куб. м ТКО в год, может использоваться траншейная схема складирования отходов. Траншеи устраиваются перпендикулярно направлению господствующих ветров, что препятствует разносу ТКО.</w:t>
      </w:r>
    </w:p>
    <w:bookmarkEnd w:id="1026"/>
    <w:p w14:paraId="7B86A100" w14:textId="77777777" w:rsidR="00183BD4" w:rsidRPr="00B96823" w:rsidRDefault="00183BD4">
      <w:r w:rsidRPr="00B96823">
        <w:t>Длина одной траншеи должна устраиваться с учетом времени заполнения траншей:</w:t>
      </w:r>
    </w:p>
    <w:p w14:paraId="76DB84D8" w14:textId="77777777" w:rsidR="00183BD4" w:rsidRPr="00B96823" w:rsidRDefault="00183BD4">
      <w:r w:rsidRPr="00B96823">
        <w:t>в период температур выше 0°С - в течение 1-2 месяцев;</w:t>
      </w:r>
    </w:p>
    <w:p w14:paraId="5E843872" w14:textId="77777777" w:rsidR="00183BD4" w:rsidRPr="00B96823" w:rsidRDefault="00183BD4">
      <w:r w:rsidRPr="00B96823">
        <w:t>в период температур ниже 0°С - на весь период промерзания грунтов.</w:t>
      </w:r>
    </w:p>
    <w:p w14:paraId="11764F80" w14:textId="77777777" w:rsidR="00183BD4" w:rsidRPr="00B96823" w:rsidRDefault="00183BD4">
      <w:bookmarkStart w:id="1027" w:name="sub_120847"/>
      <w:r w:rsidRPr="00B96823">
        <w:t xml:space="preserve">8.4.7. Устройство полигонов ТКО на </w:t>
      </w:r>
      <w:proofErr w:type="spellStart"/>
      <w:r w:rsidRPr="00B96823">
        <w:t>просадочных</w:t>
      </w:r>
      <w:proofErr w:type="spellEnd"/>
      <w:r w:rsidRPr="00B96823">
        <w:t xml:space="preserve"> грунтах допускается при условии полного устранения </w:t>
      </w:r>
      <w:proofErr w:type="spellStart"/>
      <w:r w:rsidRPr="00B96823">
        <w:t>просадочных</w:t>
      </w:r>
      <w:proofErr w:type="spellEnd"/>
      <w:r w:rsidRPr="00B96823">
        <w:t xml:space="preserve"> свойств грунтов.</w:t>
      </w:r>
    </w:p>
    <w:p w14:paraId="02D48C10" w14:textId="77777777" w:rsidR="00183BD4" w:rsidRPr="00B96823" w:rsidRDefault="00183BD4">
      <w:bookmarkStart w:id="1028" w:name="sub_120848"/>
      <w:bookmarkEnd w:id="1027"/>
      <w:r w:rsidRPr="00B96823">
        <w:t>8.4.8. Вспомогательная (хозяйственная) зона предназначена для размещения: административно-бытового корпуса, контрольно-пропускного пункта совместно с пунктом стационарного радиометрического контроля; весовой; гаража и площадки с навесами и мастерскими для стоянки и ремонта машин и механизмов; склада горюче-смазочных материалов; складов для хранения энергоресурсов, строительных материалов, спецодежды, хозяйственного инвентаря и др.; объектов электроснабжения и других сооружений. Территория вспомогательной (хозяйственной) зоны должна иметь твердое покрытие, освещение и въезд со стороны полигона.</w:t>
      </w:r>
    </w:p>
    <w:p w14:paraId="2F0DFBE2" w14:textId="77777777" w:rsidR="00183BD4" w:rsidRPr="00B96823" w:rsidRDefault="00183BD4">
      <w:bookmarkStart w:id="1029" w:name="sub_120849"/>
      <w:bookmarkEnd w:id="1028"/>
      <w:r w:rsidRPr="00B96823">
        <w:t>8.4.9. Территория хозяйственной зоны бетонируется или асфальтируется, освещается, имеет легкое ограждение.</w:t>
      </w:r>
    </w:p>
    <w:bookmarkEnd w:id="1029"/>
    <w:p w14:paraId="4684DE2D" w14:textId="77777777" w:rsidR="00183BD4" w:rsidRPr="00B96823" w:rsidRDefault="00183BD4">
      <w:r w:rsidRPr="00B96823">
        <w:t xml:space="preserve">Для персонала предусматриваются обеспечение питьевой и хозяйственно-бытовой водой в необходимом количестве, комната для приема пищи, туалет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раздела 5 "Производственная территория" настоящих Нормативов.</w:t>
      </w:r>
    </w:p>
    <w:p w14:paraId="724C435B" w14:textId="77777777" w:rsidR="00183BD4" w:rsidRPr="00B96823" w:rsidRDefault="00183BD4">
      <w:bookmarkStart w:id="1030" w:name="sub_1208410"/>
      <w:r w:rsidRPr="00B96823">
        <w:t xml:space="preserve">8.4.10. Полигон ТКО должен быть оборудован дренажной системой (перехватывающие обводные каналы), обеспечивающей эффективный сбор и отвод фильтрата. Конструкция дренажной системы должна обеспечивать возможность ее промывки (прочистки) в период </w:t>
      </w:r>
      <w:r w:rsidRPr="00B96823">
        <w:lastRenderedPageBreak/>
        <w:t>эксплуатации, а также обеспечивать возможность доступа для контроля за ее работоспособностью.</w:t>
      </w:r>
    </w:p>
    <w:p w14:paraId="72C0E02F" w14:textId="77777777" w:rsidR="00183BD4" w:rsidRPr="00B96823" w:rsidRDefault="00183BD4">
      <w:bookmarkStart w:id="1031" w:name="sub_1208411"/>
      <w:bookmarkEnd w:id="1030"/>
      <w:r w:rsidRPr="00B96823">
        <w:t>8.4.11. На выезде из полигона предусматривается контрольно-дезинфицирующая установка с устройством бетонной ванны для ходовой части мусоровозов. Размеры ванны должны обеспечивать обработку ходовой части мусоровозов.</w:t>
      </w:r>
    </w:p>
    <w:p w14:paraId="6C655B17" w14:textId="77777777" w:rsidR="00183BD4" w:rsidRPr="00B96823" w:rsidRDefault="00183BD4">
      <w:bookmarkStart w:id="1032" w:name="sub_1208412"/>
      <w:bookmarkEnd w:id="1031"/>
      <w:r w:rsidRPr="00B96823">
        <w:t>8.4.12. По периметру полигона в пределах огороженной территории должна быть предусмотрена система сбора поверхностного стока с локальными очистными сооружениями.</w:t>
      </w:r>
    </w:p>
    <w:p w14:paraId="0764707A" w14:textId="77777777" w:rsidR="00183BD4" w:rsidRPr="00B96823" w:rsidRDefault="00183BD4">
      <w:bookmarkStart w:id="1033" w:name="sub_1208413"/>
      <w:bookmarkEnd w:id="1032"/>
      <w:r w:rsidRPr="00B96823">
        <w:t xml:space="preserve">8.4.13. Использование территории </w:t>
      </w:r>
      <w:proofErr w:type="spellStart"/>
      <w:r w:rsidRPr="00B96823">
        <w:t>рекультивированного</w:t>
      </w:r>
      <w:proofErr w:type="spellEnd"/>
      <w:r w:rsidRPr="00B96823">
        <w:t xml:space="preserve"> полигона ТКО под капитальное строительство не допускается.</w:t>
      </w:r>
    </w:p>
    <w:p w14:paraId="333BBA2F" w14:textId="77777777" w:rsidR="00183BD4" w:rsidRPr="00B96823" w:rsidRDefault="00183BD4">
      <w:bookmarkStart w:id="1034" w:name="sub_1208414"/>
      <w:bookmarkEnd w:id="1033"/>
      <w:r w:rsidRPr="00B96823">
        <w:t xml:space="preserve">8.4.14. К полигонам ТБО проектируются подъездные пути в соответствии с требованиями </w:t>
      </w:r>
      <w:hyperlink w:anchor="sub_12055" w:history="1">
        <w:r w:rsidRPr="00B96823">
          <w:rPr>
            <w:rStyle w:val="a4"/>
            <w:rFonts w:cs="Times New Roman CYR"/>
            <w:color w:val="auto"/>
          </w:rPr>
          <w:t>подраздела 5.5</w:t>
        </w:r>
      </w:hyperlink>
      <w:r w:rsidRPr="00B96823">
        <w:t xml:space="preserve"> "Зоны транспортной инфраструктуры" раздела 5 "Производственная территория" настоящих Нормативов.</w:t>
      </w:r>
    </w:p>
    <w:bookmarkEnd w:id="1034"/>
    <w:p w14:paraId="156269F4" w14:textId="77777777" w:rsidR="00183BD4" w:rsidRPr="00B96823" w:rsidRDefault="00183BD4"/>
    <w:p w14:paraId="7B87770D" w14:textId="77777777" w:rsidR="00183BD4" w:rsidRPr="00B96823" w:rsidRDefault="00183BD4">
      <w:pPr>
        <w:pStyle w:val="1"/>
        <w:rPr>
          <w:color w:val="auto"/>
        </w:rPr>
      </w:pPr>
      <w:bookmarkStart w:id="1035" w:name="sub_12085"/>
      <w:r w:rsidRPr="00B96823">
        <w:rPr>
          <w:color w:val="auto"/>
        </w:rPr>
        <w:t>8.5. Зоны размещения полигонов для отходов производства и потребления:</w:t>
      </w:r>
    </w:p>
    <w:bookmarkEnd w:id="1035"/>
    <w:p w14:paraId="16EF1D85" w14:textId="77777777" w:rsidR="00183BD4" w:rsidRPr="00B96823" w:rsidRDefault="00183BD4"/>
    <w:p w14:paraId="6E4C2B17" w14:textId="77777777" w:rsidR="00183BD4" w:rsidRPr="00B96823" w:rsidRDefault="00183BD4">
      <w:bookmarkStart w:id="1036" w:name="sub_120851"/>
      <w:r w:rsidRPr="00B96823">
        <w:t>8.5.1 Объекты размещения отходов производства и потребления (далее - полигоны) предназначаются для длительного хранения и захоронения отходов при условии обеспечения санитарно-эпидемиологической безопасности населения на весь период их эксплуатации и после закрытия.</w:t>
      </w:r>
    </w:p>
    <w:bookmarkEnd w:id="1036"/>
    <w:p w14:paraId="7B1DFEE6" w14:textId="77777777" w:rsidR="00183BD4" w:rsidRPr="00B96823" w:rsidRDefault="00183BD4">
      <w:r w:rsidRPr="00B96823">
        <w:t>8.5.2. Полигоны располагаются за пределами жилой зоны и на обособленных территориях с обеспечением нормативных санитарно-защитных зон.</w:t>
      </w:r>
    </w:p>
    <w:p w14:paraId="48C8ACF9" w14:textId="77777777" w:rsidR="00183BD4" w:rsidRPr="00B96823" w:rsidRDefault="00183BD4">
      <w:bookmarkStart w:id="1037" w:name="sub_8522"/>
      <w:r w:rsidRPr="00B96823">
        <w:t xml:space="preserve">Полигоны должны располагаться с подветренной стороны по отношению к жилой застройке и соответствовать требованиям </w:t>
      </w:r>
      <w:hyperlink r:id="rId284" w:history="1">
        <w:r w:rsidRPr="00B96823">
          <w:rPr>
            <w:rStyle w:val="a4"/>
            <w:rFonts w:cs="Times New Roman CYR"/>
            <w:color w:val="auto"/>
          </w:rPr>
          <w:t>СанПиН 2.1.7.1322-03</w:t>
        </w:r>
      </w:hyperlink>
      <w:r w:rsidRPr="00B96823">
        <w:t xml:space="preserve"> и настоящих Нормативов.</w:t>
      </w:r>
    </w:p>
    <w:p w14:paraId="55A0AA31" w14:textId="77777777" w:rsidR="00183BD4" w:rsidRPr="00B96823" w:rsidRDefault="00183BD4">
      <w:bookmarkStart w:id="1038" w:name="sub_120853"/>
      <w:bookmarkEnd w:id="1037"/>
      <w:r w:rsidRPr="00B96823">
        <w:t>8.5.3. Размещение полигонов не допускается:</w:t>
      </w:r>
    </w:p>
    <w:bookmarkEnd w:id="1038"/>
    <w:p w14:paraId="0FADFC8F" w14:textId="77777777" w:rsidR="00183BD4" w:rsidRPr="00B96823" w:rsidRDefault="00183BD4">
      <w:r w:rsidRPr="00B96823">
        <w:t xml:space="preserve">на территории I, II и III поясов зон санитарной охраны </w:t>
      </w:r>
      <w:proofErr w:type="spellStart"/>
      <w:r w:rsidRPr="00B96823">
        <w:t>водоисточников</w:t>
      </w:r>
      <w:proofErr w:type="spellEnd"/>
      <w:r w:rsidRPr="00B96823">
        <w:t xml:space="preserve"> и минеральных источников;</w:t>
      </w:r>
    </w:p>
    <w:p w14:paraId="20BEBCDD" w14:textId="77777777" w:rsidR="00183BD4" w:rsidRPr="00B96823" w:rsidRDefault="00183BD4">
      <w:r w:rsidRPr="00B96823">
        <w:t>во всех поясах зоны санитарной охраны курортов;</w:t>
      </w:r>
    </w:p>
    <w:p w14:paraId="506025A1" w14:textId="77777777" w:rsidR="00183BD4" w:rsidRPr="00B96823" w:rsidRDefault="00183BD4">
      <w:r w:rsidRPr="00B96823">
        <w:t>в зонах массового загородного отдыха населения и на территории лечебно-оздоровительных учреждений;</w:t>
      </w:r>
    </w:p>
    <w:p w14:paraId="139065EF" w14:textId="77777777" w:rsidR="00183BD4" w:rsidRPr="00B96823" w:rsidRDefault="00183BD4">
      <w:r w:rsidRPr="00B96823">
        <w:t>в рекреационных зонах;</w:t>
      </w:r>
    </w:p>
    <w:p w14:paraId="25A35080" w14:textId="77777777" w:rsidR="00183BD4" w:rsidRPr="00B96823" w:rsidRDefault="00183BD4">
      <w:r w:rsidRPr="00B96823">
        <w:t>в местах выклинивания водоносных горизонтов;</w:t>
      </w:r>
    </w:p>
    <w:p w14:paraId="05540DB4" w14:textId="77777777" w:rsidR="00183BD4" w:rsidRPr="00B96823" w:rsidRDefault="00183BD4">
      <w:r w:rsidRPr="00B96823">
        <w:t xml:space="preserve">в границах установленных </w:t>
      </w:r>
      <w:proofErr w:type="spellStart"/>
      <w:r w:rsidRPr="00B96823">
        <w:t>водоохранных</w:t>
      </w:r>
      <w:proofErr w:type="spellEnd"/>
      <w:r w:rsidRPr="00B96823">
        <w:t xml:space="preserve"> зон открытых водоемов.</w:t>
      </w:r>
    </w:p>
    <w:p w14:paraId="049E65A5" w14:textId="77777777" w:rsidR="00183BD4" w:rsidRPr="00B96823" w:rsidRDefault="00183BD4">
      <w:bookmarkStart w:id="1039" w:name="sub_120854"/>
      <w:r w:rsidRPr="00B96823">
        <w:t>8.5.4. Размер участка определяется производительностью, видом и классом опасности отходов, технологией переработки, расчетным сроком эксплуатации на 20 - 25 лет и последующей возможностью использования отходов.</w:t>
      </w:r>
    </w:p>
    <w:p w14:paraId="4BAE27B5" w14:textId="77777777" w:rsidR="00183BD4" w:rsidRPr="00B96823" w:rsidRDefault="00183BD4">
      <w:bookmarkStart w:id="1040" w:name="sub_120855"/>
      <w:bookmarkEnd w:id="1039"/>
      <w:r w:rsidRPr="00B96823">
        <w:t>8.5.5. Функциональное зонирование участков полигонов зависит от назначения и вместимости объекта, степени переработки отходов и должно включать не менее 2 зон (административно-хозяйственную и производственную).</w:t>
      </w:r>
    </w:p>
    <w:p w14:paraId="73363081" w14:textId="77777777" w:rsidR="00183BD4" w:rsidRPr="00B96823" w:rsidRDefault="00183BD4">
      <w:bookmarkStart w:id="1041" w:name="sub_120856"/>
      <w:bookmarkEnd w:id="1040"/>
      <w:r w:rsidRPr="00B96823">
        <w:t>8.5.6. На территории полигонов проектируются: автономная котельная, специальные установки для сжигания отходов, сооружения мойки, пропарки и обеззараживания машинных механизмов.</w:t>
      </w:r>
    </w:p>
    <w:p w14:paraId="00EFB855" w14:textId="77777777" w:rsidR="00183BD4" w:rsidRPr="00B96823" w:rsidRDefault="00183BD4">
      <w:bookmarkStart w:id="1042" w:name="sub_120857"/>
      <w:bookmarkEnd w:id="1041"/>
      <w:r w:rsidRPr="00B96823">
        <w:t xml:space="preserve">8.5.7. Полигоны должны быть обеспечены централизованными сетями водоснабжения, канализации, очистными сооружениями (локальными), в том числе для очистки поверхностного стока и дренажных вод в соответствии с </w:t>
      </w:r>
      <w:hyperlink w:anchor="sub_12054" w:history="1">
        <w:r w:rsidRPr="00B96823">
          <w:rPr>
            <w:rStyle w:val="a4"/>
            <w:rFonts w:cs="Times New Roman CYR"/>
            <w:color w:val="auto"/>
          </w:rPr>
          <w:t>подраздела 5.4</w:t>
        </w:r>
      </w:hyperlink>
      <w:r w:rsidRPr="00B96823">
        <w:t xml:space="preserve"> "Зоны инженерной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077F44E9" w14:textId="77777777" w:rsidR="00183BD4" w:rsidRPr="00B96823" w:rsidRDefault="00183BD4">
      <w:bookmarkStart w:id="1043" w:name="sub_120858"/>
      <w:bookmarkEnd w:id="1042"/>
      <w:r w:rsidRPr="00B96823">
        <w:t xml:space="preserve">8.5.8. Подъездные пути к полигонам проектируются в соответствии с требованиями </w:t>
      </w:r>
      <w:hyperlink w:anchor="sub_12055" w:history="1">
        <w:r w:rsidRPr="00B96823">
          <w:rPr>
            <w:rStyle w:val="a4"/>
            <w:rFonts w:cs="Times New Roman CYR"/>
            <w:color w:val="auto"/>
          </w:rPr>
          <w:t>подраздела 5.5</w:t>
        </w:r>
      </w:hyperlink>
      <w:r w:rsidRPr="00B96823">
        <w:t xml:space="preserve"> "Зоны транспортной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bookmarkEnd w:id="1043"/>
    <w:p w14:paraId="388362AE" w14:textId="77777777" w:rsidR="00183BD4" w:rsidRPr="00B96823" w:rsidRDefault="00183BD4"/>
    <w:p w14:paraId="236D8FDB" w14:textId="77777777" w:rsidR="00183BD4" w:rsidRPr="00B96823" w:rsidRDefault="00183BD4">
      <w:pPr>
        <w:pStyle w:val="1"/>
        <w:rPr>
          <w:color w:val="auto"/>
        </w:rPr>
      </w:pPr>
      <w:r w:rsidRPr="00B96823">
        <w:rPr>
          <w:color w:val="auto"/>
        </w:rPr>
        <w:t>8.6. Зоны размещения полигонов для токсичных отходов производства:</w:t>
      </w:r>
    </w:p>
    <w:p w14:paraId="3D34903D" w14:textId="77777777" w:rsidR="00183BD4" w:rsidRPr="00B96823" w:rsidRDefault="00183BD4"/>
    <w:p w14:paraId="248E392C" w14:textId="77777777" w:rsidR="00183BD4" w:rsidRPr="00B96823" w:rsidRDefault="00183BD4">
      <w:bookmarkStart w:id="1044" w:name="sub_120861"/>
      <w:r w:rsidRPr="00B96823">
        <w:lastRenderedPageBreak/>
        <w:t>8.6.1. Полигоны по обезвреживанию и захоронению токсичных промышленных отходов (далее - полигон) являются специально оборудованными сооружениями, предназначенными для обезвреживания и размещения отходов производственной деятельности.</w:t>
      </w:r>
    </w:p>
    <w:p w14:paraId="7F340B9F" w14:textId="77777777" w:rsidR="00183BD4" w:rsidRPr="00B96823" w:rsidRDefault="00183BD4">
      <w:bookmarkStart w:id="1045" w:name="sub_120862"/>
      <w:bookmarkEnd w:id="1044"/>
      <w:r w:rsidRPr="00B96823">
        <w:t xml:space="preserve">8.6.2. Полигоны по обезвреживанию и захоронению токсичных промышленных отходов следует проектировать в соответствии с </w:t>
      </w:r>
      <w:hyperlink r:id="rId285" w:history="1">
        <w:r w:rsidRPr="00B96823">
          <w:rPr>
            <w:rStyle w:val="a4"/>
            <w:rFonts w:cs="Times New Roman CYR"/>
            <w:color w:val="auto"/>
          </w:rPr>
          <w:t>СП 127.13330.2017:</w:t>
        </w:r>
      </w:hyperlink>
    </w:p>
    <w:bookmarkEnd w:id="1045"/>
    <w:p w14:paraId="0AAECD46" w14:textId="77777777" w:rsidR="00183BD4" w:rsidRPr="00B96823" w:rsidRDefault="00183BD4">
      <w:r w:rsidRPr="00B96823">
        <w:t>- на площадках, на которых возможно осуществление мероприятий и инженерных решений, исключающих загрязнение окружающей среды;</w:t>
      </w:r>
    </w:p>
    <w:p w14:paraId="6F05A94E" w14:textId="77777777" w:rsidR="00183BD4" w:rsidRPr="00B96823" w:rsidRDefault="00183BD4">
      <w:r w:rsidRPr="00B96823">
        <w:t>- с подветренной стороны (для ветров преобладающего направления) по отношению к жилой зоне населенных пунктов и зонам отдыха;</w:t>
      </w:r>
    </w:p>
    <w:p w14:paraId="473CFBFD" w14:textId="77777777" w:rsidR="00183BD4" w:rsidRPr="00B96823" w:rsidRDefault="00183BD4">
      <w:r w:rsidRPr="00B96823">
        <w:t>- ниже мест водозаборов питьевой воды, рыбоводных хозяйств;</w:t>
      </w:r>
    </w:p>
    <w:p w14:paraId="099BED0F" w14:textId="77777777" w:rsidR="00183BD4" w:rsidRPr="00B96823" w:rsidRDefault="00183BD4">
      <w:r w:rsidRPr="00B96823">
        <w:t>- на землях, не относящихся к землям сельскохозяйственного назначения или непригодных для сельского хозяйства либо на сельскохозяйственных землях худшего качества;</w:t>
      </w:r>
    </w:p>
    <w:p w14:paraId="3DE20B40" w14:textId="77777777" w:rsidR="00183BD4" w:rsidRPr="00B96823" w:rsidRDefault="00183BD4">
      <w:r w:rsidRPr="00B96823">
        <w:t xml:space="preserve">- в соответствии с гидрогеологическими условиями на участках со слабо фильтрующими грунтами (глиной, суглинками, сланцами), с залеганием грунтовых вод при их наибольшем подъеме, с учетом подъема воды при эксплуатации полигона не менее 2 м от нижнего уровня </w:t>
      </w:r>
      <w:proofErr w:type="spellStart"/>
      <w:r w:rsidRPr="00B96823">
        <w:t>захороняемых</w:t>
      </w:r>
      <w:proofErr w:type="spellEnd"/>
      <w:r w:rsidRPr="00B96823">
        <w:t xml:space="preserve"> отходов.</w:t>
      </w:r>
    </w:p>
    <w:p w14:paraId="23D675EF" w14:textId="77777777" w:rsidR="00183BD4" w:rsidRPr="00B96823" w:rsidRDefault="00183BD4">
      <w:r w:rsidRPr="00B96823">
        <w:t>При неблагоприятных гидрогеологических условиях на выбранной площадке необходимо предусматривать инженерные мероприятия, обеспечивающие требуемое снижение уровня грунтовых вод.</w:t>
      </w:r>
    </w:p>
    <w:p w14:paraId="757729F0" w14:textId="77777777" w:rsidR="00183BD4" w:rsidRPr="00B96823" w:rsidRDefault="00183BD4">
      <w:bookmarkStart w:id="1046" w:name="sub_120863"/>
      <w:r w:rsidRPr="00B96823">
        <w:t>8.6.3. Размещение полигонов не допускается:</w:t>
      </w:r>
    </w:p>
    <w:bookmarkEnd w:id="1046"/>
    <w:p w14:paraId="7790CD67" w14:textId="77777777" w:rsidR="00183BD4" w:rsidRPr="00B96823" w:rsidRDefault="00183BD4">
      <w:r w:rsidRPr="00B96823">
        <w:t>- на территории I, II и III поясов зон санитарной охраны источников водоснабжения;</w:t>
      </w:r>
    </w:p>
    <w:p w14:paraId="0924D3F2" w14:textId="77777777" w:rsidR="00183BD4" w:rsidRPr="00B96823" w:rsidRDefault="00183BD4">
      <w:r w:rsidRPr="00B96823">
        <w:t>- в зоне питания подземных источников питьевой воды;</w:t>
      </w:r>
    </w:p>
    <w:p w14:paraId="64E39133" w14:textId="77777777" w:rsidR="00183BD4" w:rsidRPr="00B96823" w:rsidRDefault="00183BD4">
      <w:r w:rsidRPr="00B96823">
        <w:t>- в местах выклинивания водоносных горизонтов;</w:t>
      </w:r>
    </w:p>
    <w:p w14:paraId="09464AC4" w14:textId="77777777" w:rsidR="00183BD4" w:rsidRPr="00B96823" w:rsidRDefault="00183BD4">
      <w:r w:rsidRPr="00B96823">
        <w:t xml:space="preserve">- в границах </w:t>
      </w:r>
      <w:proofErr w:type="spellStart"/>
      <w:r w:rsidRPr="00B96823">
        <w:t>водоохранных</w:t>
      </w:r>
      <w:proofErr w:type="spellEnd"/>
      <w:r w:rsidRPr="00B96823">
        <w:t xml:space="preserve"> зон водных объектов;</w:t>
      </w:r>
    </w:p>
    <w:p w14:paraId="68AEF0A1" w14:textId="77777777" w:rsidR="00183BD4" w:rsidRPr="00B96823" w:rsidRDefault="00183BD4">
      <w:r w:rsidRPr="00B96823">
        <w:t>- в зонах массового загородного отдыха населения;</w:t>
      </w:r>
    </w:p>
    <w:p w14:paraId="1A524FDE" w14:textId="77777777" w:rsidR="00183BD4" w:rsidRPr="00B96823" w:rsidRDefault="00183BD4">
      <w:r w:rsidRPr="00B96823">
        <w:t>- в границах населенных пунктов;</w:t>
      </w:r>
    </w:p>
    <w:p w14:paraId="62CEC965" w14:textId="77777777" w:rsidR="00183BD4" w:rsidRPr="00B96823" w:rsidRDefault="00183BD4">
      <w:r w:rsidRPr="00B96823">
        <w:t>- в лесопарковых, курортных, лечебно-оздоровительных, рекреационных зонах;</w:t>
      </w:r>
    </w:p>
    <w:p w14:paraId="3211080D" w14:textId="77777777" w:rsidR="00183BD4" w:rsidRPr="00B96823" w:rsidRDefault="00183BD4">
      <w:r w:rsidRPr="00B96823">
        <w:t>- на водосборных площадях подземных водных объектов, которые используются в целях питьевого и хозяйственно-бытового водоснабжения;</w:t>
      </w:r>
    </w:p>
    <w:p w14:paraId="526EA4D3" w14:textId="77777777" w:rsidR="00183BD4" w:rsidRPr="00B96823" w:rsidRDefault="00183BD4">
      <w:r w:rsidRPr="00B96823">
        <w:t>- в местах залегания полезных ископаемых и ведения горных работ в случаях, если возникает угроза загрязнения мест залегания полезных ископаемых и безопасности ведения горных работ;</w:t>
      </w:r>
    </w:p>
    <w:p w14:paraId="79B62524" w14:textId="77777777" w:rsidR="00183BD4" w:rsidRPr="00B96823" w:rsidRDefault="00183BD4">
      <w:r w:rsidRPr="00B96823">
        <w:t>- в заболоченных местах и подтопляемых территориях;</w:t>
      </w:r>
    </w:p>
    <w:p w14:paraId="5BBBC4E5" w14:textId="77777777" w:rsidR="00183BD4" w:rsidRPr="00B96823" w:rsidRDefault="00183BD4">
      <w:r w:rsidRPr="00B96823">
        <w:t>- в зонах оползней;</w:t>
      </w:r>
    </w:p>
    <w:p w14:paraId="4D7D77E8" w14:textId="77777777" w:rsidR="00183BD4" w:rsidRPr="00B96823" w:rsidRDefault="00183BD4">
      <w:r w:rsidRPr="00B96823">
        <w:t>- на территориях зеленых зон городов;</w:t>
      </w:r>
    </w:p>
    <w:p w14:paraId="616DDCA4" w14:textId="77777777" w:rsidR="00183BD4" w:rsidRPr="00B96823" w:rsidRDefault="00183BD4">
      <w:r w:rsidRPr="00B96823">
        <w:t>на землях, занятых или предназначенных под занятие лесами, лесопарками и другими зелеными насаждениями, выполняющими защитные и санитарно-гигиенические функции и являющимися местом отдыха населения;</w:t>
      </w:r>
    </w:p>
    <w:p w14:paraId="4EB665DB" w14:textId="77777777" w:rsidR="00183BD4" w:rsidRPr="00B96823" w:rsidRDefault="00183BD4">
      <w:r w:rsidRPr="00B96823">
        <w:t>- на участках, загрязненных органическими и радиоактивными отходами, до истечения сроков, установленных органами санитарно-эпидемиологического надзора.</w:t>
      </w:r>
    </w:p>
    <w:p w14:paraId="466E5A13" w14:textId="77777777" w:rsidR="00183BD4" w:rsidRPr="00B96823" w:rsidRDefault="00183BD4">
      <w:bookmarkStart w:id="1047" w:name="sub_120864"/>
      <w:r w:rsidRPr="00B96823">
        <w:t>8.6.4. Участок для размещения полигона токсичных отходов должен располагаться на территориях с уровнем залегания подземных вод на глубине более 20 метров с коэффициентом фильтрации подстилающих пород не более 10 (-6) см/с.</w:t>
      </w:r>
    </w:p>
    <w:p w14:paraId="12826ABD" w14:textId="77777777" w:rsidR="00183BD4" w:rsidRPr="00B96823" w:rsidRDefault="00183BD4">
      <w:bookmarkStart w:id="1048" w:name="sub_120865"/>
      <w:bookmarkEnd w:id="1047"/>
      <w:r w:rsidRPr="00B96823">
        <w:t xml:space="preserve">8.6.5. Размер участка полигона устанавливается исходя из срока накопления отходов в течение расчетного </w:t>
      </w:r>
      <w:proofErr w:type="gramStart"/>
      <w:r w:rsidRPr="00B96823">
        <w:t>срока</w:t>
      </w:r>
      <w:proofErr w:type="gramEnd"/>
      <w:r w:rsidRPr="00B96823">
        <w:t xml:space="preserve"> но не более 25 лет.</w:t>
      </w:r>
    </w:p>
    <w:p w14:paraId="3045945A" w14:textId="77777777" w:rsidR="00183BD4" w:rsidRPr="00B96823" w:rsidRDefault="00183BD4">
      <w:bookmarkStart w:id="1049" w:name="sub_120866"/>
      <w:bookmarkEnd w:id="1048"/>
      <w:r w:rsidRPr="00B96823">
        <w:t>8.6.6. Мощность полигона проектируется с учетом количества токсичных отходов (тыс. т), которое может быть принято на полигон в течение одного года, включая поступающие на завод по обезвреживанию токсичных промышленных отходов и на участок захоронения отходов.</w:t>
      </w:r>
    </w:p>
    <w:p w14:paraId="7859034E" w14:textId="77777777" w:rsidR="00183BD4" w:rsidRPr="00B96823" w:rsidRDefault="00183BD4">
      <w:bookmarkStart w:id="1050" w:name="sub_120867"/>
      <w:bookmarkEnd w:id="1049"/>
      <w:r w:rsidRPr="00B96823">
        <w:t xml:space="preserve">8.6.7. Устройство полигонов на </w:t>
      </w:r>
      <w:proofErr w:type="spellStart"/>
      <w:r w:rsidRPr="00B96823">
        <w:t>просадочных</w:t>
      </w:r>
      <w:proofErr w:type="spellEnd"/>
      <w:r w:rsidRPr="00B96823">
        <w:t xml:space="preserve"> грунтах допускается при условии полного </w:t>
      </w:r>
      <w:r w:rsidRPr="00B96823">
        <w:lastRenderedPageBreak/>
        <w:t xml:space="preserve">устранения </w:t>
      </w:r>
      <w:proofErr w:type="spellStart"/>
      <w:r w:rsidRPr="00B96823">
        <w:t>просадочных</w:t>
      </w:r>
      <w:proofErr w:type="spellEnd"/>
      <w:r w:rsidRPr="00B96823">
        <w:t xml:space="preserve"> свойств грунтов.</w:t>
      </w:r>
    </w:p>
    <w:p w14:paraId="09E0B389" w14:textId="77777777" w:rsidR="00183BD4" w:rsidRPr="00B96823" w:rsidRDefault="00183BD4">
      <w:bookmarkStart w:id="1051" w:name="sub_120868"/>
      <w:bookmarkEnd w:id="1050"/>
      <w:r w:rsidRPr="00B96823">
        <w:t>8.6.8. В составе полигонов по обезвреживанию и захоронению токсичных промышленных отходов следует предусматривать функциональные зоны:</w:t>
      </w:r>
    </w:p>
    <w:bookmarkEnd w:id="1051"/>
    <w:p w14:paraId="0C544D57" w14:textId="77777777" w:rsidR="00183BD4" w:rsidRPr="00B96823" w:rsidRDefault="00183BD4">
      <w:r w:rsidRPr="00B96823">
        <w:t>заводов по обезвреживанию токсичных промышленных отходов, в том числе гараж специализированного автотранспорта - рядом с заводом по обезвреживанию токсичных промышленных отходов;</w:t>
      </w:r>
    </w:p>
    <w:p w14:paraId="1927A96C" w14:textId="77777777" w:rsidR="00183BD4" w:rsidRPr="00B96823" w:rsidRDefault="00183BD4">
      <w:r w:rsidRPr="00B96823">
        <w:t>- участков захоронения отходов;</w:t>
      </w:r>
    </w:p>
    <w:p w14:paraId="219B4B29" w14:textId="77777777" w:rsidR="00183BD4" w:rsidRPr="00B96823" w:rsidRDefault="00183BD4">
      <w:r w:rsidRPr="00B96823">
        <w:t>- административно-хозяйственных объектов.</w:t>
      </w:r>
    </w:p>
    <w:p w14:paraId="5D9F1CD7" w14:textId="77777777" w:rsidR="00183BD4" w:rsidRPr="00B96823" w:rsidRDefault="00183BD4">
      <w:bookmarkStart w:id="1052" w:name="sub_120869"/>
      <w:r w:rsidRPr="00B96823">
        <w:t>8.6.9. В административно-хозяйственной зоне располагаются:</w:t>
      </w:r>
    </w:p>
    <w:bookmarkEnd w:id="1052"/>
    <w:p w14:paraId="3C223FBE" w14:textId="77777777" w:rsidR="00183BD4" w:rsidRPr="00B96823" w:rsidRDefault="00183BD4">
      <w:r w:rsidRPr="00B96823">
        <w:t>- административно-бытовые помещения, лаборатория;</w:t>
      </w:r>
    </w:p>
    <w:p w14:paraId="08F43B7C" w14:textId="77777777" w:rsidR="00183BD4" w:rsidRPr="00B96823" w:rsidRDefault="00183BD4">
      <w:r w:rsidRPr="00B96823">
        <w:t>- площадка с навесом для стоянки спецмашин и механизмов;</w:t>
      </w:r>
    </w:p>
    <w:p w14:paraId="1C9AC743" w14:textId="77777777" w:rsidR="00183BD4" w:rsidRPr="00B96823" w:rsidRDefault="00183BD4">
      <w:r w:rsidRPr="00B96823">
        <w:t>- склад горюче-смазочных материалов;</w:t>
      </w:r>
    </w:p>
    <w:p w14:paraId="78DB0631" w14:textId="77777777" w:rsidR="00183BD4" w:rsidRPr="00B96823" w:rsidRDefault="00183BD4">
      <w:r w:rsidRPr="00B96823">
        <w:t>- котельная;</w:t>
      </w:r>
    </w:p>
    <w:p w14:paraId="05897021" w14:textId="77777777" w:rsidR="00183BD4" w:rsidRPr="00B96823" w:rsidRDefault="00183BD4">
      <w:r w:rsidRPr="00B96823">
        <w:t>- сооружение для чистки и мойки спецмашин и контейнеров;</w:t>
      </w:r>
    </w:p>
    <w:p w14:paraId="049F4BE1" w14:textId="77777777" w:rsidR="00183BD4" w:rsidRPr="00B96823" w:rsidRDefault="00183BD4">
      <w:r w:rsidRPr="00B96823">
        <w:t>- автомобильные весы.</w:t>
      </w:r>
    </w:p>
    <w:p w14:paraId="6E2E9874" w14:textId="77777777" w:rsidR="00183BD4" w:rsidRPr="00B96823" w:rsidRDefault="00183BD4">
      <w:bookmarkStart w:id="1053" w:name="sub_1208610"/>
      <w:r w:rsidRPr="00B96823">
        <w:t>8.6.10. Участок захоронения отходов по периметру должен иметь ограждение.</w:t>
      </w:r>
    </w:p>
    <w:bookmarkEnd w:id="1053"/>
    <w:p w14:paraId="0C9B904E" w14:textId="77777777" w:rsidR="00183BD4" w:rsidRPr="00B96823" w:rsidRDefault="00183BD4">
      <w:r w:rsidRPr="00B96823">
        <w:t>На участке захоронения токсичных промышленных отходов по его периметру, начиная от ограждения, должны последовательно размещаться: кольцевой канал;</w:t>
      </w:r>
    </w:p>
    <w:p w14:paraId="46FBC50C" w14:textId="77777777" w:rsidR="00183BD4" w:rsidRPr="00B96823" w:rsidRDefault="00183BD4">
      <w:r w:rsidRPr="00B96823">
        <w:t xml:space="preserve">кольцевое обвалование высотой 1,5 м и шириной поверху 3 м; </w:t>
      </w:r>
      <w:proofErr w:type="spellStart"/>
      <w:r w:rsidRPr="00B96823">
        <w:t>ливнеотводные</w:t>
      </w:r>
      <w:proofErr w:type="spellEnd"/>
      <w:r w:rsidRPr="00B96823">
        <w:t xml:space="preserve"> лотки вдоль дороги или кюветы с облицовкой бетонными плитами или другими гидроизолирующими материалами.</w:t>
      </w:r>
    </w:p>
    <w:p w14:paraId="43C3267D" w14:textId="77777777" w:rsidR="00183BD4" w:rsidRPr="00B96823" w:rsidRDefault="00183BD4">
      <w:bookmarkStart w:id="1054" w:name="sub_1208611"/>
      <w:r w:rsidRPr="00B96823">
        <w:t>8.6.11. При проектировании завода по обезвреживанию токсичных промышленных отходов в его составе следует предусматривать:</w:t>
      </w:r>
    </w:p>
    <w:p w14:paraId="30A86E0A" w14:textId="77777777" w:rsidR="00183BD4" w:rsidRPr="00B96823" w:rsidRDefault="00183BD4">
      <w:bookmarkStart w:id="1055" w:name="sub_12086111"/>
      <w:bookmarkEnd w:id="1054"/>
      <w:r w:rsidRPr="00B96823">
        <w:t>1) административно-бытовые помещения, лабораторию, центральный диспетчерский щит управления и контроля за технологическими процессами, медпункт и столовую;</w:t>
      </w:r>
    </w:p>
    <w:p w14:paraId="48924D4C" w14:textId="77777777" w:rsidR="00183BD4" w:rsidRPr="00B96823" w:rsidRDefault="00183BD4">
      <w:bookmarkStart w:id="1056" w:name="sub_12086112"/>
      <w:bookmarkEnd w:id="1055"/>
      <w:r w:rsidRPr="00B96823">
        <w:t>2) цех термического обезвреживания твердых и пастообразных горючих отходов;</w:t>
      </w:r>
    </w:p>
    <w:p w14:paraId="2FAC4A61" w14:textId="77777777" w:rsidR="00183BD4" w:rsidRPr="00B96823" w:rsidRDefault="00183BD4">
      <w:bookmarkStart w:id="1057" w:name="sub_12086113"/>
      <w:bookmarkEnd w:id="1056"/>
      <w:r w:rsidRPr="00B96823">
        <w:t>3) цех термического обезвреживания сточных вод и жидких хлорорганических отходов;</w:t>
      </w:r>
    </w:p>
    <w:p w14:paraId="7FAE490C" w14:textId="77777777" w:rsidR="00183BD4" w:rsidRPr="00B96823" w:rsidRDefault="00183BD4">
      <w:bookmarkStart w:id="1058" w:name="sub_12086114"/>
      <w:bookmarkEnd w:id="1057"/>
      <w:r w:rsidRPr="00B96823">
        <w:t>4) цех физико-химического обезвреживания твердых и жидких негорючих отходов;</w:t>
      </w:r>
    </w:p>
    <w:p w14:paraId="5C353B15" w14:textId="77777777" w:rsidR="00183BD4" w:rsidRPr="00B96823" w:rsidRDefault="00183BD4">
      <w:bookmarkStart w:id="1059" w:name="sub_12086115"/>
      <w:bookmarkEnd w:id="1058"/>
      <w:r w:rsidRPr="00B96823">
        <w:t>5) цех обезвреживания испорченных и немаркированных баллонов;</w:t>
      </w:r>
    </w:p>
    <w:p w14:paraId="012879DC" w14:textId="77777777" w:rsidR="00183BD4" w:rsidRPr="00B96823" w:rsidRDefault="00183BD4">
      <w:bookmarkStart w:id="1060" w:name="sub_12086116"/>
      <w:bookmarkEnd w:id="1059"/>
      <w:r w:rsidRPr="00B96823">
        <w:t>6) цех обезвреживания ртутных и люминесцентных ламп;</w:t>
      </w:r>
    </w:p>
    <w:p w14:paraId="08D7AF9D" w14:textId="77777777" w:rsidR="00183BD4" w:rsidRPr="00B96823" w:rsidRDefault="00183BD4">
      <w:bookmarkStart w:id="1061" w:name="sub_12086117"/>
      <w:bookmarkEnd w:id="1060"/>
      <w:r w:rsidRPr="00B96823">
        <w:t>7) цех приготовления известкового молока;</w:t>
      </w:r>
    </w:p>
    <w:p w14:paraId="5578C079" w14:textId="77777777" w:rsidR="00183BD4" w:rsidRPr="00B96823" w:rsidRDefault="00183BD4">
      <w:bookmarkStart w:id="1062" w:name="sub_12086118"/>
      <w:bookmarkEnd w:id="1061"/>
      <w:r w:rsidRPr="00B96823">
        <w:t>8) склад легковоспламеняющихся и горючих жидкостей с насосной;</w:t>
      </w:r>
    </w:p>
    <w:p w14:paraId="147CCE45" w14:textId="77777777" w:rsidR="00183BD4" w:rsidRPr="00B96823" w:rsidRDefault="00183BD4">
      <w:bookmarkStart w:id="1063" w:name="sub_12086119"/>
      <w:bookmarkEnd w:id="1062"/>
      <w:r w:rsidRPr="00B96823">
        <w:t>9) открытый склад под навесом для отходов в таре;</w:t>
      </w:r>
    </w:p>
    <w:p w14:paraId="1301E2DE" w14:textId="77777777" w:rsidR="00183BD4" w:rsidRPr="00B96823" w:rsidRDefault="00183BD4">
      <w:bookmarkStart w:id="1064" w:name="sub_120861110"/>
      <w:bookmarkEnd w:id="1063"/>
      <w:r w:rsidRPr="00B96823">
        <w:t>10) склад химикатов и реактивов;</w:t>
      </w:r>
    </w:p>
    <w:p w14:paraId="4A692229" w14:textId="77777777" w:rsidR="00183BD4" w:rsidRPr="00B96823" w:rsidRDefault="00183BD4">
      <w:bookmarkStart w:id="1065" w:name="sub_120861111"/>
      <w:bookmarkEnd w:id="1064"/>
      <w:r w:rsidRPr="00B96823">
        <w:t>11) склад огнеупорных изделий;</w:t>
      </w:r>
    </w:p>
    <w:p w14:paraId="3E504B9F" w14:textId="77777777" w:rsidR="00183BD4" w:rsidRPr="00B96823" w:rsidRDefault="00183BD4">
      <w:bookmarkStart w:id="1066" w:name="sub_120861112"/>
      <w:bookmarkEnd w:id="1065"/>
      <w:r w:rsidRPr="00B96823">
        <w:t>12) автомобильные весы;</w:t>
      </w:r>
    </w:p>
    <w:p w14:paraId="2971EC9A" w14:textId="77777777" w:rsidR="00183BD4" w:rsidRPr="00B96823" w:rsidRDefault="00183BD4">
      <w:bookmarkStart w:id="1067" w:name="sub_120861113"/>
      <w:bookmarkEnd w:id="1066"/>
      <w:r w:rsidRPr="00B96823">
        <w:t xml:space="preserve">13) </w:t>
      </w:r>
      <w:proofErr w:type="spellStart"/>
      <w:r w:rsidRPr="00B96823">
        <w:t>спецпрачечную</w:t>
      </w:r>
      <w:proofErr w:type="spellEnd"/>
      <w:r w:rsidRPr="00B96823">
        <w:t xml:space="preserve"> (при отсутствии возможности кооперирования);</w:t>
      </w:r>
    </w:p>
    <w:p w14:paraId="128EA19F" w14:textId="77777777" w:rsidR="00183BD4" w:rsidRPr="00B96823" w:rsidRDefault="00183BD4">
      <w:bookmarkStart w:id="1068" w:name="sub_120861114"/>
      <w:bookmarkEnd w:id="1067"/>
      <w:r w:rsidRPr="00B96823">
        <w:t>14) механизированную мойку спецмашин, тары и контейнеров;</w:t>
      </w:r>
    </w:p>
    <w:p w14:paraId="04DB03CB" w14:textId="77777777" w:rsidR="00183BD4" w:rsidRPr="00B96823" w:rsidRDefault="00183BD4">
      <w:bookmarkStart w:id="1069" w:name="sub_120861115"/>
      <w:bookmarkEnd w:id="1068"/>
      <w:r w:rsidRPr="00B96823">
        <w:t>15) ремонтно-механический цех;</w:t>
      </w:r>
    </w:p>
    <w:p w14:paraId="612D2A9B" w14:textId="77777777" w:rsidR="00183BD4" w:rsidRPr="00B96823" w:rsidRDefault="00183BD4">
      <w:bookmarkStart w:id="1070" w:name="sub_120861116"/>
      <w:bookmarkEnd w:id="1069"/>
      <w:r w:rsidRPr="00B96823">
        <w:t>16) контрольно-пропускной пункт;</w:t>
      </w:r>
    </w:p>
    <w:p w14:paraId="1CC86E6D" w14:textId="77777777" w:rsidR="00183BD4" w:rsidRPr="00B96823" w:rsidRDefault="00183BD4">
      <w:bookmarkStart w:id="1071" w:name="sub_120861117"/>
      <w:bookmarkEnd w:id="1070"/>
      <w:r w:rsidRPr="00B96823">
        <w:t>17) общезаводские объекты в соответствии с потребностями завода.</w:t>
      </w:r>
    </w:p>
    <w:p w14:paraId="50411793" w14:textId="77777777" w:rsidR="00183BD4" w:rsidRPr="00B96823" w:rsidRDefault="00183BD4">
      <w:bookmarkStart w:id="1072" w:name="sub_1208612"/>
      <w:bookmarkEnd w:id="1071"/>
      <w:r w:rsidRPr="00B96823">
        <w:t xml:space="preserve">8.6.12. Размеры санитарно-защитной зоны полигона по обезвреживанию токсичных промышленных отходов регламентируются в соответствии с </w:t>
      </w:r>
      <w:hyperlink r:id="rId286" w:history="1">
        <w:r w:rsidRPr="00B96823">
          <w:rPr>
            <w:rStyle w:val="a4"/>
            <w:rFonts w:cs="Times New Roman CYR"/>
            <w:color w:val="auto"/>
          </w:rPr>
          <w:t>СанПиН 2.2.1/2.1.1.1200</w:t>
        </w:r>
      </w:hyperlink>
      <w:r w:rsidRPr="00B96823">
        <w:t>.</w:t>
      </w:r>
    </w:p>
    <w:bookmarkEnd w:id="1072"/>
    <w:p w14:paraId="6C324348" w14:textId="77777777" w:rsidR="00183BD4" w:rsidRPr="00B96823" w:rsidRDefault="00183BD4">
      <w:r w:rsidRPr="00B96823">
        <w:t>Полигоны по размещению, обезвреживанию, захоронению токсичных отходов производства и потребления I, II классов опасности относятся к объектам I класса с ориентировочным размером санитарно-защитной зоны -1000 м.</w:t>
      </w:r>
    </w:p>
    <w:p w14:paraId="5F4C1C09" w14:textId="77777777" w:rsidR="00183BD4" w:rsidRPr="00B96823" w:rsidRDefault="00183BD4">
      <w:r w:rsidRPr="00B96823">
        <w:t>Полигоны по размещению, обезвреживанию, захоронению токсичных отходов производства и потребления III, IV классов опасности относятся к объектам II класса с ориентировочным размером санитарно-защитной зоны -500 м.</w:t>
      </w:r>
    </w:p>
    <w:p w14:paraId="05DC8148" w14:textId="77777777" w:rsidR="00183BD4" w:rsidRPr="00B96823" w:rsidRDefault="00183BD4">
      <w:r w:rsidRPr="00B96823">
        <w:t xml:space="preserve">Размеры санитарно-защитной зоны завода в конкретных условиях строительства должны быть уточнены расчетом рассеивания в атмосфере вредных выбросов с учетом </w:t>
      </w:r>
      <w:hyperlink r:id="rId287" w:history="1">
        <w:r w:rsidRPr="00B96823">
          <w:rPr>
            <w:rStyle w:val="a4"/>
            <w:rFonts w:cs="Times New Roman CYR"/>
            <w:color w:val="auto"/>
          </w:rPr>
          <w:t xml:space="preserve">РД </w:t>
        </w:r>
        <w:r w:rsidRPr="00B96823">
          <w:rPr>
            <w:rStyle w:val="a4"/>
            <w:rFonts w:cs="Times New Roman CYR"/>
            <w:color w:val="auto"/>
          </w:rPr>
          <w:lastRenderedPageBreak/>
          <w:t>52.04.212-86</w:t>
        </w:r>
      </w:hyperlink>
      <w:r w:rsidRPr="00B96823">
        <w:t>.</w:t>
      </w:r>
    </w:p>
    <w:p w14:paraId="77584BDE" w14:textId="77777777" w:rsidR="00183BD4" w:rsidRPr="00B96823" w:rsidRDefault="00183BD4">
      <w:bookmarkStart w:id="1073" w:name="sub_1208613"/>
      <w:r w:rsidRPr="00B96823">
        <w:t>8.6.13. Размер участка захоронения токсичных промышленных отходов определяется производительностью, видом и классом опасности поступающих отходов, применяемыми технологиями переработки расчетным сроком эксплуатации, но не более 25 лет.</w:t>
      </w:r>
    </w:p>
    <w:p w14:paraId="11638401" w14:textId="77777777" w:rsidR="00183BD4" w:rsidRPr="00B96823" w:rsidRDefault="00183BD4">
      <w:bookmarkStart w:id="1074" w:name="sub_1208614"/>
      <w:bookmarkEnd w:id="1073"/>
      <w:r w:rsidRPr="00B96823">
        <w:t>8.6.14. Полигон должен быть оборудован внутренними дорогами с твердым покрытием для проезда автомобильного транспорта.</w:t>
      </w:r>
    </w:p>
    <w:p w14:paraId="31CBD3AF" w14:textId="77777777" w:rsidR="00183BD4" w:rsidRPr="00B96823" w:rsidRDefault="00183BD4">
      <w:bookmarkStart w:id="1075" w:name="sub_1208615"/>
      <w:bookmarkEnd w:id="1074"/>
      <w:r w:rsidRPr="00B96823">
        <w:t>8.6.15. Сооружения для чистки и мойки спецмашин и контейнеров должны быть расположены на выезде из производственной зоны полигона на расстоянии не менее 50 м от административно-бытовых зданий.</w:t>
      </w:r>
    </w:p>
    <w:p w14:paraId="7384B8B0" w14:textId="77777777" w:rsidR="00183BD4" w:rsidRPr="00B96823" w:rsidRDefault="00183BD4">
      <w:bookmarkStart w:id="1076" w:name="sub_1208616"/>
      <w:bookmarkEnd w:id="1075"/>
      <w:r w:rsidRPr="00B96823">
        <w:t>8.6.16. Отвод внутренних дождевых и талых вод следует предусматривать в контрольно-регулирующие пруды, состоящие из двух секций. Осветленные воды следует направлять: чистые - на производственные нужды или в кольцевой канал; загрязненные - в пруд-испаритель, при невозможности его устройства на завод по обезвреживанию токсичных промышленных отходов.</w:t>
      </w:r>
    </w:p>
    <w:p w14:paraId="45AE2927" w14:textId="77777777" w:rsidR="00183BD4" w:rsidRPr="00B96823" w:rsidRDefault="00183BD4">
      <w:bookmarkStart w:id="1077" w:name="sub_1208617"/>
      <w:bookmarkEnd w:id="1076"/>
      <w:r w:rsidRPr="00B96823">
        <w:t>8.6.17. Для обеспечения контроля высоты стояния грунтовых вод, их физико-химического и бактериологического состава на территории участка захоронения отходов и в его санитарно-защитной зоне необходимо предусматривать створы наблюдательных скважин. В каждом створе должно быть не менее двух скважин.</w:t>
      </w:r>
    </w:p>
    <w:bookmarkEnd w:id="1077"/>
    <w:p w14:paraId="456DA8B1" w14:textId="77777777" w:rsidR="00183BD4" w:rsidRPr="00B96823" w:rsidRDefault="00183BD4">
      <w:r w:rsidRPr="00B96823">
        <w:t>При уклоне грунтового потока менее 0,1% створы должны предусматриваться по всем четырем направлениям. При уклоне более 0,1% контрольные скважины могут размещаться по трем направлениям, исключая направление вверх по течению. При длине сторон участка захоронения не более 200 м следует предусматривать на каждую сторону по одному контрольному створу; при большей длине сторон участка створы следует размещать через 100-150 м.</w:t>
      </w:r>
    </w:p>
    <w:p w14:paraId="1AED5AE1" w14:textId="77777777" w:rsidR="00183BD4" w:rsidRPr="00B96823" w:rsidRDefault="00183BD4">
      <w:r w:rsidRPr="00B96823">
        <w:t>Расстояние между наблюдательными скважинами в створе должно приниматься в пределах 50-100 м. Одна скважина створа должна размещаться на территории участка захоронения, другая - в санитарно-защитной зоне. Приведенные расстояния могут быть уменьшены с учетом конкретных гидрогеологических условий.</w:t>
      </w:r>
    </w:p>
    <w:p w14:paraId="1EC435A5" w14:textId="77777777" w:rsidR="00183BD4" w:rsidRPr="00B96823" w:rsidRDefault="00183BD4">
      <w:r w:rsidRPr="00B96823">
        <w:t>Скважины должны быть заглублены ниже уровня грунтовых вод не менее чем на 5 м.</w:t>
      </w:r>
    </w:p>
    <w:p w14:paraId="684AAE7D" w14:textId="77777777" w:rsidR="00183BD4" w:rsidRPr="00B96823" w:rsidRDefault="00183BD4">
      <w:r w:rsidRPr="00B96823">
        <w:t>Аналогичный контроль следует предусматривать для испарителей загрязненных дождевых и дренажных вод, размещаемых вне участка захоронения токсичных промышленных отходов.</w:t>
      </w:r>
    </w:p>
    <w:p w14:paraId="1414F06B" w14:textId="77777777" w:rsidR="00183BD4" w:rsidRPr="00B96823" w:rsidRDefault="00183BD4">
      <w:bookmarkStart w:id="1078" w:name="sub_1208618"/>
      <w:r w:rsidRPr="00B96823">
        <w:t xml:space="preserve">8.6.18. Водоснабжение и канализация полигонов проектируются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раздела 5 "Производственная территория" настоящих Нормативов.</w:t>
      </w:r>
    </w:p>
    <w:p w14:paraId="0257E7C8" w14:textId="77777777" w:rsidR="00183BD4" w:rsidRPr="00B96823" w:rsidRDefault="00183BD4">
      <w:bookmarkStart w:id="1079" w:name="sub_1208619"/>
      <w:bookmarkEnd w:id="1078"/>
      <w:r w:rsidRPr="00B96823">
        <w:t xml:space="preserve">8.6.19. Подъездные пути к полигонам проектируются в соответствии с требованиями </w:t>
      </w:r>
      <w:hyperlink w:anchor="sub_12055" w:history="1">
        <w:r w:rsidRPr="00B96823">
          <w:rPr>
            <w:rStyle w:val="a4"/>
            <w:rFonts w:cs="Times New Roman CYR"/>
            <w:color w:val="auto"/>
          </w:rPr>
          <w:t>подраздела 5.5</w:t>
        </w:r>
      </w:hyperlink>
      <w:r w:rsidRPr="00B96823">
        <w:t xml:space="preserve"> "Зоны транспортной инфраструктуры" раздела 5 "Производственная территория" настоящих Нормативов.</w:t>
      </w:r>
    </w:p>
    <w:bookmarkEnd w:id="1079"/>
    <w:p w14:paraId="01638BE6" w14:textId="77777777" w:rsidR="00183BD4" w:rsidRPr="00B96823" w:rsidRDefault="00183BD4"/>
    <w:p w14:paraId="62FA986C" w14:textId="77777777" w:rsidR="00183BD4" w:rsidRPr="00B96823" w:rsidRDefault="00183BD4">
      <w:pPr>
        <w:pStyle w:val="1"/>
        <w:rPr>
          <w:color w:val="auto"/>
        </w:rPr>
      </w:pPr>
      <w:r w:rsidRPr="00B96823">
        <w:rPr>
          <w:color w:val="auto"/>
        </w:rPr>
        <w:t>8.7. Зоны размещения объектов захоронения радиоактивных отходов:</w:t>
      </w:r>
    </w:p>
    <w:p w14:paraId="42B65BF8" w14:textId="77777777" w:rsidR="00183BD4" w:rsidRPr="00B96823" w:rsidRDefault="00183BD4"/>
    <w:p w14:paraId="68F2FFAD" w14:textId="77777777" w:rsidR="00183BD4" w:rsidRPr="00B96823" w:rsidRDefault="00183BD4">
      <w:bookmarkStart w:id="1080" w:name="sub_120871"/>
      <w:r w:rsidRPr="00B96823">
        <w:t xml:space="preserve">8.7.1. Выбор мест захоронения радиоактивных отходов должен производиться с учетом геолого-гидрогеологических, гидрографических, геоморфологических, тектонических, сейсмических и климатических условий. При этом должна быть обеспечена радиационная безопасность населения и окружающей среды в течение всего срока изоляции радиоактивных отходов с учетом долговременного прогноза и требований федеральных норм и правил </w:t>
      </w:r>
      <w:hyperlink r:id="rId288" w:history="1">
        <w:r w:rsidRPr="00B96823">
          <w:rPr>
            <w:rStyle w:val="a4"/>
            <w:rFonts w:cs="Times New Roman CYR"/>
            <w:color w:val="auto"/>
          </w:rPr>
          <w:t>НП-055-14</w:t>
        </w:r>
      </w:hyperlink>
      <w:r w:rsidRPr="00B96823">
        <w:t>.</w:t>
      </w:r>
    </w:p>
    <w:p w14:paraId="4D476DBB" w14:textId="77777777" w:rsidR="00183BD4" w:rsidRPr="00B96823" w:rsidRDefault="00183BD4">
      <w:bookmarkStart w:id="1081" w:name="sub_120872"/>
      <w:bookmarkEnd w:id="1080"/>
      <w:r w:rsidRPr="00B96823">
        <w:t>8.7.2. При выборе площадки для полигонов радиоактивных отходов следует отдавать предпочтение участкам:</w:t>
      </w:r>
    </w:p>
    <w:bookmarkEnd w:id="1081"/>
    <w:p w14:paraId="48498FA0" w14:textId="77777777" w:rsidR="00183BD4" w:rsidRPr="00B96823" w:rsidRDefault="00183BD4">
      <w:r w:rsidRPr="00B96823">
        <w:t>расположенным на малонаселенных незатопляемых территориях; имеющим устойчивый ветровой режим;</w:t>
      </w:r>
    </w:p>
    <w:p w14:paraId="4917CE28" w14:textId="77777777" w:rsidR="00183BD4" w:rsidRPr="00B96823" w:rsidRDefault="00183BD4">
      <w:r w:rsidRPr="00B96823">
        <w:t xml:space="preserve">ограничивающим возможность распространения радиоактивных веществ за пределы </w:t>
      </w:r>
      <w:r w:rsidRPr="00B96823">
        <w:lastRenderedPageBreak/>
        <w:t>промышленной площадки объекта благодаря своим топографическим и гидрогеологическим условиям.</w:t>
      </w:r>
    </w:p>
    <w:p w14:paraId="314CB6FD" w14:textId="77777777" w:rsidR="00183BD4" w:rsidRPr="00B96823" w:rsidRDefault="00183BD4">
      <w:bookmarkStart w:id="1082" w:name="sub_120873"/>
      <w:r w:rsidRPr="00B96823">
        <w:t>8.7.3. Территория площадки захоронения ограждается предупредительными знаками радиационной опасности и обеспечивается охраной и другими элементами системы физической защиты.</w:t>
      </w:r>
    </w:p>
    <w:p w14:paraId="6714D54F" w14:textId="77777777" w:rsidR="00183BD4" w:rsidRPr="00B96823" w:rsidRDefault="00183BD4">
      <w:bookmarkStart w:id="1083" w:name="sub_120874"/>
      <w:bookmarkEnd w:id="1082"/>
      <w:r w:rsidRPr="00B96823">
        <w:t>8.7.4. Вокруг площадки захоронения радиоактивных отходов устанавливается санитарно-защитная зона в соответствии с заданием на проектирование. На границе санитарно-защитной зоны уровень облучения людей не должен превышать установленный предел дозы облучения населения.</w:t>
      </w:r>
    </w:p>
    <w:bookmarkEnd w:id="1083"/>
    <w:p w14:paraId="254829E4" w14:textId="77777777" w:rsidR="00183BD4" w:rsidRPr="00B96823" w:rsidRDefault="00183BD4"/>
    <w:p w14:paraId="5C7BE2C6" w14:textId="77777777" w:rsidR="00183BD4" w:rsidRPr="00B96823" w:rsidRDefault="00183BD4">
      <w:pPr>
        <w:pStyle w:val="1"/>
        <w:rPr>
          <w:color w:val="auto"/>
        </w:rPr>
      </w:pPr>
      <w:bookmarkStart w:id="1084" w:name="sub_1209"/>
      <w:r w:rsidRPr="00B96823">
        <w:rPr>
          <w:color w:val="auto"/>
        </w:rPr>
        <w:t>9. Инженерная подготовка и защита территории:</w:t>
      </w:r>
    </w:p>
    <w:bookmarkEnd w:id="1084"/>
    <w:p w14:paraId="17B7A2B2" w14:textId="77777777" w:rsidR="00183BD4" w:rsidRPr="00B96823" w:rsidRDefault="00183BD4"/>
    <w:p w14:paraId="7AE93531" w14:textId="77777777" w:rsidR="00183BD4" w:rsidRPr="00B96823" w:rsidRDefault="00183BD4">
      <w:pPr>
        <w:pStyle w:val="1"/>
        <w:rPr>
          <w:color w:val="auto"/>
        </w:rPr>
      </w:pPr>
      <w:bookmarkStart w:id="1085" w:name="sub_12901"/>
      <w:r w:rsidRPr="00B96823">
        <w:rPr>
          <w:color w:val="auto"/>
        </w:rPr>
        <w:t>9.1. Общие требования:</w:t>
      </w:r>
    </w:p>
    <w:bookmarkEnd w:id="1085"/>
    <w:p w14:paraId="5FAA9149" w14:textId="77777777" w:rsidR="00183BD4" w:rsidRPr="00B96823" w:rsidRDefault="00183BD4"/>
    <w:p w14:paraId="2D947A5B" w14:textId="77777777" w:rsidR="00183BD4" w:rsidRPr="00B96823" w:rsidRDefault="00183BD4">
      <w:bookmarkStart w:id="1086" w:name="sub_129011"/>
      <w:r w:rsidRPr="00B96823">
        <w:t>9.1.1. Инженерная подготовка территории должна обеспечивать возможность градостроительного освоения районов, подлежащих застройке.</w:t>
      </w:r>
    </w:p>
    <w:bookmarkEnd w:id="1086"/>
    <w:p w14:paraId="3426D0EC" w14:textId="77777777" w:rsidR="00183BD4" w:rsidRPr="00B96823" w:rsidRDefault="00183BD4">
      <w:r w:rsidRPr="00B96823">
        <w:t>Инженерная подготовка и защита проводятся с целью создания благоприятных условий для рационального функционирования застройки, системы инженерной инфраструктуры, сохранности историко-культурных, архитектурно-ландшафтных и водных объектов, а также зеленых массивов.</w:t>
      </w:r>
    </w:p>
    <w:p w14:paraId="5029BBBC" w14:textId="77777777" w:rsidR="00183BD4" w:rsidRPr="00B96823" w:rsidRDefault="00183BD4">
      <w:r w:rsidRPr="00B96823">
        <w:t xml:space="preserve">При наличии в распоряжении муниципальных образований данных площадных исследований состояния грунтов (в том числе методами дистанционного зондирования - эквипотенциальной термометрии, тепловой </w:t>
      </w:r>
      <w:proofErr w:type="spellStart"/>
      <w:r w:rsidRPr="00B96823">
        <w:t>геотомографии</w:t>
      </w:r>
      <w:proofErr w:type="spellEnd"/>
      <w:r w:rsidRPr="00B96823">
        <w:t xml:space="preserve"> и др.) применение таких данных при проектировании инженерной подготовки и защиты территории во всех видах проектной документации является обязательным.</w:t>
      </w:r>
    </w:p>
    <w:p w14:paraId="6C13F881" w14:textId="77777777" w:rsidR="00183BD4" w:rsidRPr="00B96823" w:rsidRDefault="00183BD4">
      <w:bookmarkStart w:id="1087" w:name="sub_129012"/>
      <w:r w:rsidRPr="00B96823">
        <w:t xml:space="preserve">9.1.2. Исключен с 15 декабря 2021 г. - </w:t>
      </w:r>
      <w:hyperlink r:id="rId289" w:history="1">
        <w:r w:rsidRPr="00B96823">
          <w:rPr>
            <w:rStyle w:val="a4"/>
            <w:rFonts w:cs="Times New Roman CYR"/>
            <w:color w:val="auto"/>
          </w:rPr>
          <w:t>Приказ</w:t>
        </w:r>
      </w:hyperlink>
      <w:r w:rsidRPr="00B96823">
        <w:t xml:space="preserve"> департамента по архитектуре и градостроительству Краснодарского края от 14 декабря 2021 г. N 330</w:t>
      </w:r>
    </w:p>
    <w:p w14:paraId="55316B91" w14:textId="77777777" w:rsidR="00183BD4" w:rsidRPr="00B96823" w:rsidRDefault="00183BD4">
      <w:bookmarkStart w:id="1088" w:name="sub_129013"/>
      <w:bookmarkEnd w:id="1087"/>
      <w:r w:rsidRPr="00B96823">
        <w:t xml:space="preserve">9.1.3. Территории, отводимые под застройку, предпочтительно располагать на участках с минимальной глубиной </w:t>
      </w:r>
      <w:proofErr w:type="spellStart"/>
      <w:r w:rsidRPr="00B96823">
        <w:t>просадочных</w:t>
      </w:r>
      <w:proofErr w:type="spellEnd"/>
      <w:r w:rsidRPr="00B96823">
        <w:t xml:space="preserve"> толщ, с деградированными </w:t>
      </w:r>
      <w:proofErr w:type="spellStart"/>
      <w:r w:rsidRPr="00B96823">
        <w:t>просадочными</w:t>
      </w:r>
      <w:proofErr w:type="spellEnd"/>
      <w:r w:rsidRPr="00B96823">
        <w:t xml:space="preserve"> грунтами, а также на участках, где </w:t>
      </w:r>
      <w:proofErr w:type="spellStart"/>
      <w:r w:rsidRPr="00B96823">
        <w:t>просадочная</w:t>
      </w:r>
      <w:proofErr w:type="spellEnd"/>
      <w:r w:rsidRPr="00B96823">
        <w:t xml:space="preserve"> толща подстилается </w:t>
      </w:r>
      <w:proofErr w:type="spellStart"/>
      <w:r w:rsidRPr="00B96823">
        <w:t>малосжимаемыми</w:t>
      </w:r>
      <w:proofErr w:type="spellEnd"/>
      <w:r w:rsidRPr="00B96823">
        <w:t xml:space="preserve"> грунтами.</w:t>
      </w:r>
    </w:p>
    <w:bookmarkEnd w:id="1088"/>
    <w:p w14:paraId="63F87982" w14:textId="77777777" w:rsidR="00183BD4" w:rsidRPr="00B96823" w:rsidRDefault="00183BD4">
      <w:r w:rsidRPr="00B96823">
        <w:t xml:space="preserve">Планировку и застройку городских округов и поселений на подрабатываемых территориях и </w:t>
      </w:r>
      <w:proofErr w:type="spellStart"/>
      <w:r w:rsidRPr="00B96823">
        <w:t>просадочных</w:t>
      </w:r>
      <w:proofErr w:type="spellEnd"/>
      <w:r w:rsidRPr="00B96823">
        <w:t xml:space="preserve"> грунтах следует осуществлять в соответствии с действующими правилами и нормами (</w:t>
      </w:r>
      <w:hyperlink r:id="rId290" w:history="1">
        <w:r w:rsidRPr="00B96823">
          <w:rPr>
            <w:rStyle w:val="a4"/>
            <w:rFonts w:cs="Times New Roman CYR"/>
            <w:color w:val="auto"/>
          </w:rPr>
          <w:t>СНиП 2.01.09-91</w:t>
        </w:r>
      </w:hyperlink>
      <w:r w:rsidRPr="00B96823">
        <w:t>).</w:t>
      </w:r>
    </w:p>
    <w:p w14:paraId="4E5A5647" w14:textId="77777777" w:rsidR="00183BD4" w:rsidRPr="00B96823" w:rsidRDefault="00183BD4">
      <w:bookmarkStart w:id="1089" w:name="sub_129014"/>
      <w:r w:rsidRPr="00B96823">
        <w:t>9.1.4. При разработке проектной документации в состав проектов детальной планировки и проектов застройки необходимо включать схемы горно-геологических ограничений с указанием категории территории по условиям строительства.</w:t>
      </w:r>
    </w:p>
    <w:bookmarkEnd w:id="1089"/>
    <w:p w14:paraId="7AACCAC4" w14:textId="77777777" w:rsidR="00183BD4" w:rsidRPr="00B96823" w:rsidRDefault="00183BD4">
      <w:r w:rsidRPr="00B96823">
        <w:t>Общественные здания переменной этажности, сложной конфигурации, а также жилые здания высотой более 9 этажей следует располагать на территориях 1 и 2 категорий по условиям строительства.</w:t>
      </w:r>
    </w:p>
    <w:p w14:paraId="51EBAD66" w14:textId="77777777" w:rsidR="00183BD4" w:rsidRPr="00B96823" w:rsidRDefault="00183BD4">
      <w:r w:rsidRPr="00B96823">
        <w:t>При планировке и застройке территорий 1 и 2 категорий допускается уменьшать суммарную площадь зеленых насаждений, но не более чем на 30 процентов при условии компенсации недостающего озеленения на прилегающих территориях с большими величинами деформаций земной поверхности.</w:t>
      </w:r>
    </w:p>
    <w:p w14:paraId="596806FB" w14:textId="77777777" w:rsidR="00183BD4" w:rsidRPr="00B96823" w:rsidRDefault="00183BD4">
      <w:r w:rsidRPr="00B96823">
        <w:t>На площадках с различным сочетанием групп территорий следует учитывать размещение функциональных зон и отдельных зданий (сооружений), строительство которых может быть обеспечено с применением мер защиты.</w:t>
      </w:r>
    </w:p>
    <w:p w14:paraId="06E0BEBA" w14:textId="77777777" w:rsidR="00183BD4" w:rsidRPr="00B96823" w:rsidRDefault="00183BD4">
      <w:r w:rsidRPr="00B96823">
        <w:t>9.1.5. При разработке проектов планировки и застройки городских округов и поселений следует предусматривать при необходимости инженерную защиту от опасных геологических процессов (оползней, обвалов, карста, селевых потоков, переработки берегов морей, водохранилищ, озер и рек, подтопления и затопления территорий и других).</w:t>
      </w:r>
    </w:p>
    <w:p w14:paraId="77019C7D" w14:textId="77777777" w:rsidR="00183BD4" w:rsidRPr="00B96823" w:rsidRDefault="00183BD4">
      <w:r w:rsidRPr="00B96823">
        <w:t xml:space="preserve">Необходимость инженерной защиты определяется в соответствии с положениями </w:t>
      </w:r>
      <w:hyperlink r:id="rId291" w:history="1">
        <w:r w:rsidRPr="00B96823">
          <w:rPr>
            <w:rStyle w:val="a4"/>
            <w:rFonts w:cs="Times New Roman CYR"/>
            <w:color w:val="auto"/>
          </w:rPr>
          <w:t>Градостроительного кодекса</w:t>
        </w:r>
      </w:hyperlink>
      <w:r w:rsidRPr="00B96823">
        <w:t xml:space="preserve"> Российской Федерации в части градостроительного планирования развития территории Краснодарского края:</w:t>
      </w:r>
    </w:p>
    <w:p w14:paraId="13DD6D16" w14:textId="77777777" w:rsidR="00183BD4" w:rsidRPr="00B96823" w:rsidRDefault="00183BD4">
      <w:r w:rsidRPr="00B96823">
        <w:t>для вновь застраиваемых и реконструируемых территорий - в проекте генерального плана с учетом вариантности планировочных и технических решений;</w:t>
      </w:r>
    </w:p>
    <w:p w14:paraId="30AE9A44" w14:textId="77777777" w:rsidR="00183BD4" w:rsidRPr="00B96823" w:rsidRDefault="00183BD4">
      <w:r w:rsidRPr="00B96823">
        <w:t>для застроенных территорий - в проектах строительства, реконструкции и капитального ремонта зданий и сооружений с учетом существующих планировочных решений и требований заказчика.</w:t>
      </w:r>
    </w:p>
    <w:p w14:paraId="3561022A" w14:textId="77777777" w:rsidR="00183BD4" w:rsidRPr="00B96823" w:rsidRDefault="00183BD4">
      <w:r w:rsidRPr="00B96823">
        <w:t>При проектировании инженерной защиты следует обеспечивать (предусматривать):</w:t>
      </w:r>
    </w:p>
    <w:p w14:paraId="659CC877" w14:textId="77777777" w:rsidR="00183BD4" w:rsidRPr="00B96823" w:rsidRDefault="00183BD4">
      <w:r w:rsidRPr="00B96823">
        <w:t>предотвращение, устранение или снижение до допустимого уровня отрицательного воздействия на защищаемые территории, здания и сооружения действующих и связанных с ними возможных опасных процессов;</w:t>
      </w:r>
    </w:p>
    <w:p w14:paraId="4AC37ACF" w14:textId="77777777" w:rsidR="00183BD4" w:rsidRPr="00B96823" w:rsidRDefault="00183BD4">
      <w:r w:rsidRPr="00B96823">
        <w:t>наиболее полное использование местных строительных материалов и природных ресурсов;</w:t>
      </w:r>
    </w:p>
    <w:p w14:paraId="484B4186" w14:textId="77777777" w:rsidR="00183BD4" w:rsidRPr="00B96823" w:rsidRDefault="00183BD4">
      <w:r w:rsidRPr="00B96823">
        <w:t>производство работ способами, не приводящими к появлению новых и (или) интенсификации действующих геологических процессов;</w:t>
      </w:r>
    </w:p>
    <w:p w14:paraId="0A1D81DB" w14:textId="77777777" w:rsidR="00183BD4" w:rsidRPr="00B96823" w:rsidRDefault="00183BD4">
      <w:r w:rsidRPr="00B96823">
        <w:t>сохранение заповедных зон, ландшафтов, исторических объектов и памятников и другого;</w:t>
      </w:r>
    </w:p>
    <w:p w14:paraId="290B6FAC" w14:textId="77777777" w:rsidR="00183BD4" w:rsidRPr="00B96823" w:rsidRDefault="00183BD4">
      <w:r w:rsidRPr="00B96823">
        <w:t>надлежащее архитектурное оформление сооружений инженерной защиты;</w:t>
      </w:r>
    </w:p>
    <w:p w14:paraId="36C7ED68" w14:textId="77777777" w:rsidR="00183BD4" w:rsidRPr="00B96823" w:rsidRDefault="00183BD4">
      <w:r w:rsidRPr="00B96823">
        <w:t>сочетание с мероприятиями по охране окружающей среды;</w:t>
      </w:r>
    </w:p>
    <w:p w14:paraId="2EEB730B" w14:textId="77777777" w:rsidR="00183BD4" w:rsidRPr="00B96823" w:rsidRDefault="00183BD4">
      <w:r w:rsidRPr="00B96823">
        <w:t>в необходимых случаях - систематические наблюдения за состоянием защищаемых территорий и объектов и за работой сооружений инженерной защиты в период строительства и эксплуатации (мониторинг).</w:t>
      </w:r>
    </w:p>
    <w:p w14:paraId="19A932AF" w14:textId="77777777" w:rsidR="00183BD4" w:rsidRPr="00B96823" w:rsidRDefault="00183BD4">
      <w:bookmarkStart w:id="1090" w:name="sub_915013"/>
      <w:r w:rsidRPr="00B96823">
        <w:t xml:space="preserve">Сооружения и мероприятия по защите от опасных геологических процессов должны выполняться в соответствии с требованиями </w:t>
      </w:r>
      <w:hyperlink r:id="rId292" w:history="1">
        <w:r w:rsidRPr="00B96823">
          <w:rPr>
            <w:rStyle w:val="a4"/>
            <w:rFonts w:cs="Times New Roman CYR"/>
            <w:color w:val="auto"/>
          </w:rPr>
          <w:t>СП 116.13330.2011</w:t>
        </w:r>
      </w:hyperlink>
      <w:r w:rsidRPr="00B96823">
        <w:t>.</w:t>
      </w:r>
    </w:p>
    <w:p w14:paraId="0B0A1435" w14:textId="77777777" w:rsidR="00183BD4" w:rsidRPr="00B96823" w:rsidRDefault="00183BD4">
      <w:bookmarkStart w:id="1091" w:name="sub_129016"/>
      <w:bookmarkEnd w:id="1090"/>
      <w:r w:rsidRPr="00B96823">
        <w:t>9.1.6. Проекты планировки и застройки городских округов и поселений должны предусматривать максимальное сохранение естественных условий стока поверхностных вод.</w:t>
      </w:r>
    </w:p>
    <w:bookmarkEnd w:id="1091"/>
    <w:p w14:paraId="1CB5E450" w14:textId="77777777" w:rsidR="00183BD4" w:rsidRPr="00B96823" w:rsidRDefault="00183BD4">
      <w:r w:rsidRPr="00B96823">
        <w:t xml:space="preserve">На участках действия эрозионных процессов с </w:t>
      </w:r>
      <w:proofErr w:type="spellStart"/>
      <w:r w:rsidRPr="00B96823">
        <w:t>оврагообразованием</w:t>
      </w:r>
      <w:proofErr w:type="spellEnd"/>
      <w:r w:rsidRPr="00B96823">
        <w:t xml:space="preserve"> следует предусматривать упорядочение поверхностного стока, укрепление ложа оврагов, террасирование и облесение склонов.</w:t>
      </w:r>
    </w:p>
    <w:p w14:paraId="0904873D" w14:textId="77777777" w:rsidR="00183BD4" w:rsidRPr="00B96823" w:rsidRDefault="00183BD4">
      <w:r w:rsidRPr="00B96823">
        <w:t>Размещение зданий и сооружений, затрудняющих отвод поверхностных вод, не допускается.</w:t>
      </w:r>
    </w:p>
    <w:p w14:paraId="0DC4EF27" w14:textId="77777777" w:rsidR="00183BD4" w:rsidRPr="00B96823" w:rsidRDefault="00183BD4">
      <w:bookmarkStart w:id="1092" w:name="sub_129017"/>
      <w:r w:rsidRPr="00B96823">
        <w:t>9.1.7. Территории городских округов и поселений, нарушенные карьерами и отвалами отходов производства, подлежат рекультивации для использования в основном в рекреационных целях.</w:t>
      </w:r>
    </w:p>
    <w:bookmarkEnd w:id="1092"/>
    <w:p w14:paraId="5717634A" w14:textId="77777777" w:rsidR="00183BD4" w:rsidRPr="00B96823" w:rsidRDefault="00183BD4">
      <w:r w:rsidRPr="00B96823">
        <w:t>Кроме того, территории оврагов могут быть использованы для размещения транспортных сооружений, гаражей, складов и коммунальных объектов.</w:t>
      </w:r>
    </w:p>
    <w:p w14:paraId="3748E999" w14:textId="77777777" w:rsidR="00183BD4" w:rsidRPr="00B96823" w:rsidRDefault="00183BD4">
      <w:r w:rsidRPr="00B96823">
        <w:t xml:space="preserve">При реабилитации ландшафтов и малых рек для организации рекреационных зон следует проводить противоэрозионные мероприятия, а также </w:t>
      </w:r>
      <w:proofErr w:type="spellStart"/>
      <w:r w:rsidRPr="00B96823">
        <w:t>берегоукрепление</w:t>
      </w:r>
      <w:proofErr w:type="spellEnd"/>
      <w:r w:rsidRPr="00B96823">
        <w:t xml:space="preserve"> и формирование пляжей.</w:t>
      </w:r>
    </w:p>
    <w:p w14:paraId="033652A6" w14:textId="77777777" w:rsidR="00183BD4" w:rsidRPr="00B96823" w:rsidRDefault="00183BD4">
      <w:bookmarkStart w:id="1093" w:name="sub_129018"/>
      <w:r w:rsidRPr="00B96823">
        <w:t xml:space="preserve">9.1.8. Рекультивацию и благоустройство территорий следует разрабатывать с учетом требований </w:t>
      </w:r>
      <w:hyperlink r:id="rId293" w:history="1">
        <w:r w:rsidRPr="00B96823">
          <w:rPr>
            <w:rStyle w:val="a4"/>
            <w:rFonts w:cs="Times New Roman CYR"/>
            <w:color w:val="auto"/>
          </w:rPr>
          <w:t>ГОСТ 17.5.3.04-83*</w:t>
        </w:r>
      </w:hyperlink>
      <w:r w:rsidRPr="00B96823">
        <w:t xml:space="preserve"> и </w:t>
      </w:r>
      <w:hyperlink r:id="rId294" w:history="1">
        <w:r w:rsidRPr="00B96823">
          <w:rPr>
            <w:rStyle w:val="a4"/>
            <w:rFonts w:cs="Times New Roman CYR"/>
            <w:color w:val="auto"/>
          </w:rPr>
          <w:t>ГОСТ 17.5.3.05-84</w:t>
        </w:r>
      </w:hyperlink>
      <w:r w:rsidRPr="00B96823">
        <w:t>.</w:t>
      </w:r>
    </w:p>
    <w:bookmarkEnd w:id="1093"/>
    <w:p w14:paraId="560D6965" w14:textId="77777777" w:rsidR="00183BD4" w:rsidRPr="00B96823" w:rsidRDefault="00183BD4"/>
    <w:p w14:paraId="5B911F49" w14:textId="77777777" w:rsidR="00183BD4" w:rsidRPr="00B96823" w:rsidRDefault="00183BD4">
      <w:pPr>
        <w:pStyle w:val="1"/>
        <w:rPr>
          <w:color w:val="auto"/>
        </w:rPr>
      </w:pPr>
      <w:bookmarkStart w:id="1094" w:name="sub_12092"/>
      <w:r w:rsidRPr="00B96823">
        <w:rPr>
          <w:color w:val="auto"/>
        </w:rPr>
        <w:t>9.2. Противооползневые и противообвальные сооружения и мероприятия:</w:t>
      </w:r>
    </w:p>
    <w:bookmarkEnd w:id="1094"/>
    <w:p w14:paraId="696A0AF5" w14:textId="77777777" w:rsidR="00183BD4" w:rsidRPr="00B96823" w:rsidRDefault="00183BD4"/>
    <w:p w14:paraId="2433583C" w14:textId="77777777" w:rsidR="00183BD4" w:rsidRPr="00B96823" w:rsidRDefault="00183BD4">
      <w:bookmarkStart w:id="1095" w:name="sub_120921"/>
      <w:r w:rsidRPr="00B96823">
        <w:t>9.2.1. При проектировании инженерной защиты от оползневых и обвальных процессов следует рассматривать целесообразность применения следующих мероприятий, направленных на предотвращение и стабилизацию этих процессов:</w:t>
      </w:r>
    </w:p>
    <w:bookmarkEnd w:id="1095"/>
    <w:p w14:paraId="60CCB99B" w14:textId="77777777" w:rsidR="00183BD4" w:rsidRPr="00B96823" w:rsidRDefault="00183BD4">
      <w:r w:rsidRPr="00B96823">
        <w:t>изменения рельефа склона в целях повышения его устойчивости;</w:t>
      </w:r>
    </w:p>
    <w:p w14:paraId="28F957E9" w14:textId="77777777" w:rsidR="00183BD4" w:rsidRPr="00B96823" w:rsidRDefault="00183BD4">
      <w:r w:rsidRPr="00B96823">
        <w:t>регулирования стока поверхностных вод с помощью вертикальной планировки территории и устройства системы поверхностного водоотвода;</w:t>
      </w:r>
    </w:p>
    <w:p w14:paraId="00AE4F01" w14:textId="77777777" w:rsidR="00183BD4" w:rsidRPr="00B96823" w:rsidRDefault="00183BD4">
      <w:r w:rsidRPr="00B96823">
        <w:t>предотвращения инфильтрации воды в грунт и эрозионных процессов;</w:t>
      </w:r>
    </w:p>
    <w:p w14:paraId="3A19862C" w14:textId="77777777" w:rsidR="00183BD4" w:rsidRPr="00B96823" w:rsidRDefault="00183BD4">
      <w:r w:rsidRPr="00B96823">
        <w:t>искусственного понижения уровня подземных вод;</w:t>
      </w:r>
    </w:p>
    <w:p w14:paraId="003D114B" w14:textId="77777777" w:rsidR="00183BD4" w:rsidRPr="00B96823" w:rsidRDefault="00183BD4">
      <w:proofErr w:type="spellStart"/>
      <w:r w:rsidRPr="00B96823">
        <w:lastRenderedPageBreak/>
        <w:t>агролесомелиорации</w:t>
      </w:r>
      <w:proofErr w:type="spellEnd"/>
      <w:r w:rsidRPr="00B96823">
        <w:t>;</w:t>
      </w:r>
    </w:p>
    <w:p w14:paraId="41CD17E1" w14:textId="77777777" w:rsidR="00183BD4" w:rsidRPr="00B96823" w:rsidRDefault="00183BD4">
      <w:r w:rsidRPr="00B96823">
        <w:t>закрепления грунтов (в том числе армированием);</w:t>
      </w:r>
    </w:p>
    <w:p w14:paraId="7419DDF7" w14:textId="77777777" w:rsidR="00183BD4" w:rsidRPr="00B96823" w:rsidRDefault="00183BD4">
      <w:r w:rsidRPr="00B96823">
        <w:t>устройства удерживающих сооружений;</w:t>
      </w:r>
    </w:p>
    <w:p w14:paraId="1F65430B" w14:textId="77777777" w:rsidR="00183BD4" w:rsidRPr="00B96823" w:rsidRDefault="00183BD4">
      <w:r w:rsidRPr="00B96823">
        <w:t>прочих мероприятий (регулирование тепловых процессов с помощью теплозащитных устройств и покрытий, защита от вредного влияния процессов промерзания и оттаивания, установление охранных зон и другое).</w:t>
      </w:r>
    </w:p>
    <w:p w14:paraId="0AC9CFA5" w14:textId="77777777" w:rsidR="00183BD4" w:rsidRPr="00B96823" w:rsidRDefault="00183BD4">
      <w:bookmarkStart w:id="1096" w:name="sub_120922"/>
      <w:r w:rsidRPr="00B96823">
        <w:t xml:space="preserve">9.2.2. Если применение мероприятий активной защиты, указанных в </w:t>
      </w:r>
      <w:hyperlink w:anchor="sub_120921" w:history="1">
        <w:r w:rsidRPr="00B96823">
          <w:rPr>
            <w:rStyle w:val="a4"/>
            <w:rFonts w:cs="Times New Roman CYR"/>
            <w:color w:val="auto"/>
          </w:rPr>
          <w:t>подпункте 9.2.1</w:t>
        </w:r>
      </w:hyperlink>
      <w:r w:rsidRPr="00B96823">
        <w:t xml:space="preserve"> настоящего подраздела полностью не исключает возможность образования оползней и обвалов, а также в случае технической невозможности или нецелесообразности активной защиты следует предусматривать мероприятия пассивной защиты (приспособление защищаемых сооружений к обтеканию их оползнем, улавливающие сооружения и устройства, противообвальные галереи и другое).</w:t>
      </w:r>
    </w:p>
    <w:p w14:paraId="7B2FADD3" w14:textId="77777777" w:rsidR="00183BD4" w:rsidRPr="00B96823" w:rsidRDefault="00183BD4">
      <w:bookmarkStart w:id="1097" w:name="sub_120923"/>
      <w:bookmarkEnd w:id="1096"/>
      <w:r w:rsidRPr="00B96823">
        <w:t>9.2.3. При проектировании противооползневых и противообвальных сооружений и мероприятий на берегах водоемов и водотоков необходимо дополнительно соблюдать требования к берегозащитным сооружениям.</w:t>
      </w:r>
    </w:p>
    <w:p w14:paraId="6F2C8364" w14:textId="77777777" w:rsidR="00183BD4" w:rsidRPr="00B96823" w:rsidRDefault="00183BD4">
      <w:bookmarkStart w:id="1098" w:name="sub_120924"/>
      <w:bookmarkEnd w:id="1097"/>
      <w:r w:rsidRPr="00B96823">
        <w:t xml:space="preserve">9.2.4. При выборе защитных мероприятий и </w:t>
      </w:r>
      <w:proofErr w:type="gramStart"/>
      <w:r w:rsidRPr="00B96823">
        <w:t>сооружений</w:t>
      </w:r>
      <w:proofErr w:type="gramEnd"/>
      <w:r w:rsidRPr="00B96823">
        <w:t xml:space="preserve"> и их комплексов следует учитывать виды возможных деформаций склона (откоса), уровень ответственности защищаемых объектов, их конструктивные и эксплуатационные особенности.</w:t>
      </w:r>
    </w:p>
    <w:bookmarkEnd w:id="1098"/>
    <w:p w14:paraId="19B98A64" w14:textId="77777777" w:rsidR="00183BD4" w:rsidRPr="00B96823" w:rsidRDefault="00183BD4"/>
    <w:p w14:paraId="7DFEE9ED" w14:textId="77777777" w:rsidR="00183BD4" w:rsidRPr="00B96823" w:rsidRDefault="00183BD4">
      <w:pPr>
        <w:pStyle w:val="1"/>
        <w:rPr>
          <w:color w:val="auto"/>
        </w:rPr>
      </w:pPr>
      <w:bookmarkStart w:id="1099" w:name="sub_12093"/>
      <w:r w:rsidRPr="00B96823">
        <w:rPr>
          <w:color w:val="auto"/>
        </w:rPr>
        <w:t xml:space="preserve">9.3. </w:t>
      </w:r>
      <w:proofErr w:type="spellStart"/>
      <w:r w:rsidRPr="00B96823">
        <w:rPr>
          <w:color w:val="auto"/>
        </w:rPr>
        <w:t>Противокарстовые</w:t>
      </w:r>
      <w:proofErr w:type="spellEnd"/>
      <w:r w:rsidRPr="00B96823">
        <w:rPr>
          <w:color w:val="auto"/>
        </w:rPr>
        <w:t xml:space="preserve"> мероприятия:</w:t>
      </w:r>
    </w:p>
    <w:p w14:paraId="376133DE" w14:textId="77777777" w:rsidR="00183BD4" w:rsidRPr="00B96823" w:rsidRDefault="00183BD4">
      <w:bookmarkStart w:id="1100" w:name="sub_120931"/>
      <w:bookmarkEnd w:id="1099"/>
      <w:r w:rsidRPr="00B96823">
        <w:t xml:space="preserve">9.3.1. </w:t>
      </w:r>
      <w:proofErr w:type="spellStart"/>
      <w:r w:rsidRPr="00B96823">
        <w:t>Противокарстовые</w:t>
      </w:r>
      <w:proofErr w:type="spellEnd"/>
      <w:r w:rsidRPr="00B96823">
        <w:t xml:space="preserve"> мероприятия следует предусматривать при проектировании зданий и сооружений на территориях, в геологическом строении которых присутствуют растворимые горные породы (известняки, доломиты, мел, обломочные грунты с карбонатным цементом, гипсы, ангидриты, каменная соль) и имеются карстовые проявления на поверхности (воронки, котловины, карстово-эрозионные овраги и другое) и (или) в глубине грунтового массива (разуплотнения грунтов, полости, пещеры и другое).</w:t>
      </w:r>
    </w:p>
    <w:p w14:paraId="270F8E69" w14:textId="77777777" w:rsidR="00183BD4" w:rsidRPr="00B96823" w:rsidRDefault="00183BD4">
      <w:bookmarkStart w:id="1101" w:name="sub_120932"/>
      <w:bookmarkEnd w:id="1100"/>
      <w:r w:rsidRPr="00B96823">
        <w:t>9.3.2. Для инженерной защиты зданий и сооружений от карста применяют следующие мероприятия или их сочетания:</w:t>
      </w:r>
    </w:p>
    <w:bookmarkEnd w:id="1101"/>
    <w:p w14:paraId="1AD725EB" w14:textId="77777777" w:rsidR="00183BD4" w:rsidRPr="00B96823" w:rsidRDefault="00183BD4">
      <w:r w:rsidRPr="00B96823">
        <w:t>планировочные;</w:t>
      </w:r>
    </w:p>
    <w:p w14:paraId="4AD65EB2" w14:textId="77777777" w:rsidR="00183BD4" w:rsidRPr="00B96823" w:rsidRDefault="00183BD4">
      <w:r w:rsidRPr="00B96823">
        <w:t>водозащитные и противофильтрационные;</w:t>
      </w:r>
    </w:p>
    <w:p w14:paraId="1CFBA098" w14:textId="77777777" w:rsidR="00183BD4" w:rsidRPr="00B96823" w:rsidRDefault="00183BD4">
      <w:r w:rsidRPr="00B96823">
        <w:t>геотехнические (укрепление оснований);</w:t>
      </w:r>
    </w:p>
    <w:p w14:paraId="7C4C9718" w14:textId="77777777" w:rsidR="00183BD4" w:rsidRPr="00B96823" w:rsidRDefault="00183BD4">
      <w:r w:rsidRPr="00B96823">
        <w:t>конструктивные (отдельно или в комплексе с геотехническими);</w:t>
      </w:r>
    </w:p>
    <w:p w14:paraId="214D768C" w14:textId="77777777" w:rsidR="00183BD4" w:rsidRPr="00B96823" w:rsidRDefault="00183BD4">
      <w:r w:rsidRPr="00B96823">
        <w:t>технологические;</w:t>
      </w:r>
    </w:p>
    <w:p w14:paraId="33C99208" w14:textId="77777777" w:rsidR="00183BD4" w:rsidRPr="00B96823" w:rsidRDefault="00183BD4">
      <w:r w:rsidRPr="00B96823">
        <w:t>эксплуатационные (мониторинг состояния грунтов, деформаций зданий и сооружений).</w:t>
      </w:r>
    </w:p>
    <w:p w14:paraId="56F40716" w14:textId="77777777" w:rsidR="00183BD4" w:rsidRPr="00B96823" w:rsidRDefault="00183BD4">
      <w:proofErr w:type="spellStart"/>
      <w:r w:rsidRPr="00B96823">
        <w:t>Противокарстовые</w:t>
      </w:r>
      <w:proofErr w:type="spellEnd"/>
      <w:r w:rsidRPr="00B96823">
        <w:t xml:space="preserve"> мероприятия должны:</w:t>
      </w:r>
    </w:p>
    <w:p w14:paraId="6AC0AA16" w14:textId="77777777" w:rsidR="00183BD4" w:rsidRPr="00B96823" w:rsidRDefault="00183BD4">
      <w:r w:rsidRPr="00B96823">
        <w:t>предотвращать активизацию, а при необходимости и снижать активность карстовых и карстово-суффозионных процессов;</w:t>
      </w:r>
    </w:p>
    <w:p w14:paraId="7C49F8B0" w14:textId="77777777" w:rsidR="00183BD4" w:rsidRPr="00B96823" w:rsidRDefault="00183BD4">
      <w:r w:rsidRPr="00B96823">
        <w:t>исключать или уменьшать в необходимой степени карстовые и карстово-суффозионные деформации грунтовых толщ;</w:t>
      </w:r>
    </w:p>
    <w:p w14:paraId="3CD66AF4" w14:textId="77777777" w:rsidR="00183BD4" w:rsidRPr="00B96823" w:rsidRDefault="00183BD4">
      <w:r w:rsidRPr="00B96823">
        <w:t>предотвращать повышенную фильтрацию и прорывы воды из карстовых полостей в подземные помещения и горные выработки;</w:t>
      </w:r>
    </w:p>
    <w:p w14:paraId="08D1E597" w14:textId="77777777" w:rsidR="00183BD4" w:rsidRPr="00B96823" w:rsidRDefault="00183BD4">
      <w:r w:rsidRPr="00B96823">
        <w:t>обеспечивать возможность нормальной эксплуатации территорий, зданий, сооружений, подземных помещений и горных выработок при допущенных карстовых проявлениях.</w:t>
      </w:r>
    </w:p>
    <w:p w14:paraId="77618840" w14:textId="77777777" w:rsidR="00183BD4" w:rsidRPr="00B96823" w:rsidRDefault="00183BD4">
      <w:proofErr w:type="spellStart"/>
      <w:r w:rsidRPr="00B96823">
        <w:t>Противокарстовые</w:t>
      </w:r>
      <w:proofErr w:type="spellEnd"/>
      <w:r w:rsidRPr="00B96823">
        <w:t xml:space="preserve"> мероприятия следует выбирать в зависимости от характера выявленных и прогнозируемых карстовых проявлений, вида </w:t>
      </w:r>
      <w:proofErr w:type="spellStart"/>
      <w:r w:rsidRPr="00B96823">
        <w:t>карстующихся</w:t>
      </w:r>
      <w:proofErr w:type="spellEnd"/>
      <w:r w:rsidRPr="00B96823">
        <w:t xml:space="preserve"> пород, условий их залегания и требований, определяемых особенностями проектируемой защиты и защищаемых территорий и сооружений.</w:t>
      </w:r>
    </w:p>
    <w:p w14:paraId="73B4FA81" w14:textId="77777777" w:rsidR="00183BD4" w:rsidRPr="00B96823" w:rsidRDefault="00183BD4">
      <w:bookmarkStart w:id="1102" w:name="sub_120933"/>
      <w:r w:rsidRPr="00B96823">
        <w:t xml:space="preserve">9.3.3. Планировочные мероприятия должны обеспечивать рациональное использование </w:t>
      </w:r>
      <w:proofErr w:type="spellStart"/>
      <w:r w:rsidRPr="00B96823">
        <w:t>закарстованных</w:t>
      </w:r>
      <w:proofErr w:type="spellEnd"/>
      <w:r w:rsidRPr="00B96823">
        <w:t xml:space="preserve"> территорий и оптимизацию затрат на </w:t>
      </w:r>
      <w:proofErr w:type="spellStart"/>
      <w:r w:rsidRPr="00B96823">
        <w:t>противокарстовую</w:t>
      </w:r>
      <w:proofErr w:type="spellEnd"/>
      <w:r w:rsidRPr="00B96823">
        <w:t xml:space="preserve"> защиту. Они должны учитывать перспективу развития данного района и влияние </w:t>
      </w:r>
      <w:proofErr w:type="spellStart"/>
      <w:r w:rsidRPr="00B96823">
        <w:t>противокарстовой</w:t>
      </w:r>
      <w:proofErr w:type="spellEnd"/>
      <w:r w:rsidRPr="00B96823">
        <w:t xml:space="preserve"> защиты на </w:t>
      </w:r>
      <w:r w:rsidRPr="00B96823">
        <w:lastRenderedPageBreak/>
        <w:t>условия развития карста.</w:t>
      </w:r>
    </w:p>
    <w:bookmarkEnd w:id="1102"/>
    <w:p w14:paraId="00FB1F6D" w14:textId="77777777" w:rsidR="00183BD4" w:rsidRPr="00B96823" w:rsidRDefault="00183BD4">
      <w:r w:rsidRPr="00B96823">
        <w:t>В состав планировочных мероприятий входят:</w:t>
      </w:r>
    </w:p>
    <w:p w14:paraId="3CF1561D" w14:textId="77777777" w:rsidR="00183BD4" w:rsidRPr="00B96823" w:rsidRDefault="00183BD4">
      <w:r w:rsidRPr="00B96823">
        <w:t xml:space="preserve">специальная компоновка функциональных зон, трассировка магистральных улиц и сетей при разработке планировочной структуры с максимально возможным обходом </w:t>
      </w:r>
      <w:proofErr w:type="spellStart"/>
      <w:r w:rsidRPr="00B96823">
        <w:t>карстоопасных</w:t>
      </w:r>
      <w:proofErr w:type="spellEnd"/>
      <w:r w:rsidRPr="00B96823">
        <w:t xml:space="preserve"> участков и размещением на них зеленых насаждений;</w:t>
      </w:r>
    </w:p>
    <w:p w14:paraId="11817540" w14:textId="77777777" w:rsidR="00183BD4" w:rsidRPr="00B96823" w:rsidRDefault="00183BD4">
      <w:r w:rsidRPr="00B96823">
        <w:t>разработка инженерной защиты территорий от техногенного влияния строительства на развитие карста;</w:t>
      </w:r>
    </w:p>
    <w:p w14:paraId="2E7BC79B" w14:textId="77777777" w:rsidR="00183BD4" w:rsidRPr="00B96823" w:rsidRDefault="00183BD4">
      <w:r w:rsidRPr="00B96823">
        <w:t>расположение зданий и сооружений на менее опасных участках за пределами участков I - II категорий устойчивости относительно интенсивности карстовых провалов, а также за пределами участков с меньшей интенсивностью (частотой) образования провалов, но со средними их диаметрами больше 20 м (категория устойчивости А).</w:t>
      </w:r>
    </w:p>
    <w:p w14:paraId="5DA5575B" w14:textId="77777777" w:rsidR="00183BD4" w:rsidRPr="00B96823" w:rsidRDefault="00183BD4">
      <w:bookmarkStart w:id="1103" w:name="sub_120934"/>
      <w:r w:rsidRPr="00B96823">
        <w:t xml:space="preserve">9.3.4. Водозащитные и противофильтрационные </w:t>
      </w:r>
      <w:proofErr w:type="spellStart"/>
      <w:r w:rsidRPr="00B96823">
        <w:t>противокарстовые</w:t>
      </w:r>
      <w:proofErr w:type="spellEnd"/>
      <w:r w:rsidRPr="00B96823">
        <w:t xml:space="preserve"> мероприятия обеспечивают предотвращение опасной активизации карста и связанных с ним суффозионных и провальных явлений под влиянием техногенных изменений гидрогеологических условий в период строительства и эксплуатации зданий и сооружений.</w:t>
      </w:r>
    </w:p>
    <w:bookmarkEnd w:id="1103"/>
    <w:p w14:paraId="2B1513EE" w14:textId="77777777" w:rsidR="00183BD4" w:rsidRPr="00B96823" w:rsidRDefault="00183BD4">
      <w:r w:rsidRPr="00B96823">
        <w:t>Основным принципом проектирования водозащитных мероприятий является максимальное сокращение инфильтрации поверхностных, промышленных и хозяйственно-бытовых вод в грунт.</w:t>
      </w:r>
    </w:p>
    <w:p w14:paraId="62AA4B14" w14:textId="77777777" w:rsidR="00183BD4" w:rsidRPr="00B96823" w:rsidRDefault="00183BD4">
      <w:r w:rsidRPr="00B96823">
        <w:t xml:space="preserve">Не рекомендуется допускать усиления инфильтрации воды в грунт (в особенности агрессивной), повышения уровня подземных вод (в особенности в сочетании со снижением уровня </w:t>
      </w:r>
      <w:proofErr w:type="spellStart"/>
      <w:r w:rsidRPr="00B96823">
        <w:t>нижезалегающих</w:t>
      </w:r>
      <w:proofErr w:type="spellEnd"/>
      <w:r w:rsidRPr="00B96823">
        <w:t xml:space="preserve"> водоносных горизонтов), резких колебаний уровня и увеличения скоростей движения вод трещинно-карстового и вышезалегающих водоносных горизонтов, а также других техногенных изменений гидрогеологических условий, которые могут привести к активизации карста.</w:t>
      </w:r>
    </w:p>
    <w:p w14:paraId="3A0F3241" w14:textId="77777777" w:rsidR="00183BD4" w:rsidRPr="00B96823" w:rsidRDefault="00183BD4">
      <w:bookmarkStart w:id="1104" w:name="sub_120935"/>
      <w:r w:rsidRPr="00B96823">
        <w:t>9.3.5. К водозащитным мероприятиям относятся:</w:t>
      </w:r>
    </w:p>
    <w:bookmarkEnd w:id="1104"/>
    <w:p w14:paraId="7407C858" w14:textId="77777777" w:rsidR="00183BD4" w:rsidRPr="00B96823" w:rsidRDefault="00183BD4">
      <w:r w:rsidRPr="00B96823">
        <w:t>тщательная вертикальная планировка земной поверхности и устройство надежной ливневой канализации с отводом вод за пределы застраиваемых участков;</w:t>
      </w:r>
    </w:p>
    <w:p w14:paraId="699DC4EA" w14:textId="77777777" w:rsidR="00183BD4" w:rsidRPr="00B96823" w:rsidRDefault="00183BD4">
      <w:r w:rsidRPr="00B96823">
        <w:t>мероприятия по борьбе с утечками промышленных и хозяйственно-бытовых вод, в особенности агрессивных;</w:t>
      </w:r>
    </w:p>
    <w:p w14:paraId="6498230A" w14:textId="77777777" w:rsidR="00183BD4" w:rsidRPr="00B96823" w:rsidRDefault="00183BD4">
      <w:r w:rsidRPr="00B96823">
        <w:t xml:space="preserve">недопущение скопления поверхностных вод в котлованах и на площадках в период строительства, строгий контроль за качеством работ по гидроизоляции, укладке </w:t>
      </w:r>
      <w:proofErr w:type="spellStart"/>
      <w:r w:rsidRPr="00B96823">
        <w:t>водонесущих</w:t>
      </w:r>
      <w:proofErr w:type="spellEnd"/>
      <w:r w:rsidRPr="00B96823">
        <w:t xml:space="preserve"> коммуникаций и продуктопроводов, засыпке пазух котлованов.</w:t>
      </w:r>
    </w:p>
    <w:p w14:paraId="3B853543" w14:textId="77777777" w:rsidR="00183BD4" w:rsidRPr="00B96823" w:rsidRDefault="00183BD4">
      <w:r w:rsidRPr="00B96823">
        <w:t xml:space="preserve">Следует ограничивать распространение влияния водохранилищ, подземных водозаборов и других </w:t>
      </w:r>
      <w:proofErr w:type="spellStart"/>
      <w:r w:rsidRPr="00B96823">
        <w:t>водопонизительных</w:t>
      </w:r>
      <w:proofErr w:type="spellEnd"/>
      <w:r w:rsidRPr="00B96823">
        <w:t xml:space="preserve"> и подпорных гидротехнических сооружений и установок на застроенные и застраиваемые территории.</w:t>
      </w:r>
    </w:p>
    <w:p w14:paraId="00592422" w14:textId="77777777" w:rsidR="00183BD4" w:rsidRPr="00B96823" w:rsidRDefault="00183BD4">
      <w:bookmarkStart w:id="1105" w:name="sub_120936"/>
      <w:r w:rsidRPr="00B96823">
        <w:t xml:space="preserve">9.3.6. При проектировании водохранилищ, водоемов, каналов, </w:t>
      </w:r>
      <w:proofErr w:type="spellStart"/>
      <w:r w:rsidRPr="00B96823">
        <w:t>шламохранилищ</w:t>
      </w:r>
      <w:proofErr w:type="spellEnd"/>
      <w:r w:rsidRPr="00B96823">
        <w:t>, систем водоснабжения и канализации, дренажей, водоотлива из котлованов, горных выработок и другого должны учитываться гидрологические и гидрогеологические особенности карста. При необходимости применяют противофильтрационные завесы и экраны, регулирование режима работы гидротехнических сооружений и установок и другие меры (мероприятия).</w:t>
      </w:r>
    </w:p>
    <w:bookmarkEnd w:id="1105"/>
    <w:p w14:paraId="76CBE931" w14:textId="77777777" w:rsidR="00183BD4" w:rsidRPr="00B96823" w:rsidRDefault="00183BD4"/>
    <w:p w14:paraId="07BDE987" w14:textId="77777777" w:rsidR="00183BD4" w:rsidRPr="00B96823" w:rsidRDefault="00183BD4">
      <w:pPr>
        <w:pStyle w:val="1"/>
        <w:rPr>
          <w:color w:val="auto"/>
        </w:rPr>
      </w:pPr>
      <w:bookmarkStart w:id="1106" w:name="sub_12094"/>
      <w:r w:rsidRPr="00B96823">
        <w:rPr>
          <w:color w:val="auto"/>
        </w:rPr>
        <w:t>9.4. Берегозащитные сооружения и мероприятия:</w:t>
      </w:r>
    </w:p>
    <w:bookmarkEnd w:id="1106"/>
    <w:p w14:paraId="1BB49120" w14:textId="77777777" w:rsidR="00183BD4" w:rsidRPr="00B96823" w:rsidRDefault="00183BD4"/>
    <w:p w14:paraId="79302B20" w14:textId="77777777" w:rsidR="00183BD4" w:rsidRPr="00B96823" w:rsidRDefault="00183BD4">
      <w:r w:rsidRPr="00B96823">
        <w:t xml:space="preserve">9.4.1. Для инженерной защиты берегов рек, озер, морей, водохранилищ применяют виды сооружений и мероприятий, приведенные в </w:t>
      </w:r>
      <w:hyperlink w:anchor="sub_12210" w:history="1">
        <w:r w:rsidRPr="00B96823">
          <w:rPr>
            <w:rStyle w:val="a4"/>
            <w:rFonts w:cs="Times New Roman CYR"/>
            <w:color w:val="auto"/>
          </w:rPr>
          <w:t>таблице 122</w:t>
        </w:r>
      </w:hyperlink>
      <w:r w:rsidRPr="00B96823">
        <w:t xml:space="preserve"> основной части настоящих Нормативов с учетом классификации и положений </w:t>
      </w:r>
      <w:hyperlink r:id="rId295" w:history="1">
        <w:r w:rsidRPr="00B96823">
          <w:rPr>
            <w:rStyle w:val="a4"/>
            <w:rFonts w:cs="Times New Roman CYR"/>
            <w:color w:val="auto"/>
          </w:rPr>
          <w:t>СП 277.1325800.2016</w:t>
        </w:r>
      </w:hyperlink>
      <w:r w:rsidRPr="00B96823">
        <w:t>.</w:t>
      </w:r>
    </w:p>
    <w:p w14:paraId="47F354CC" w14:textId="77777777" w:rsidR="00183BD4" w:rsidRPr="00B96823" w:rsidRDefault="00183BD4">
      <w:r w:rsidRPr="00B96823">
        <w:t>9.4.2. Выбор вида берегозащитных сооружений и мероприятий или их комплекса следует производить в зависимости от назначения и режима использования защищаемого участка берега с учетом в необходимых случаях требований судоходства, лесосплава, водопользования.</w:t>
      </w:r>
    </w:p>
    <w:p w14:paraId="5D08FEC8" w14:textId="77777777" w:rsidR="00183BD4" w:rsidRPr="00B96823" w:rsidRDefault="00183BD4">
      <w:bookmarkStart w:id="1107" w:name="sub_9422"/>
      <w:r w:rsidRPr="00B96823">
        <w:t xml:space="preserve">Мероприятия по защите морского побережья предусматриваются в соответствии с положениями и требованиями </w:t>
      </w:r>
      <w:hyperlink r:id="rId296" w:history="1">
        <w:r w:rsidRPr="00B96823">
          <w:rPr>
            <w:rStyle w:val="a4"/>
            <w:rFonts w:cs="Times New Roman CYR"/>
            <w:color w:val="auto"/>
          </w:rPr>
          <w:t>СП 277.1325800.2016</w:t>
        </w:r>
      </w:hyperlink>
      <w:r w:rsidRPr="00B96823">
        <w:t xml:space="preserve">. В состав комплекса морских </w:t>
      </w:r>
      <w:r w:rsidRPr="00B96823">
        <w:lastRenderedPageBreak/>
        <w:t>берегозащитных сооружений и мероприятий при необходимости должно быть включено регулирование стока устьевых участков рек в целях изменения побережья или обеспечения его речными наносами.</w:t>
      </w:r>
    </w:p>
    <w:bookmarkEnd w:id="1107"/>
    <w:p w14:paraId="3D233558" w14:textId="77777777" w:rsidR="00183BD4" w:rsidRPr="00B96823" w:rsidRDefault="00183BD4"/>
    <w:p w14:paraId="0AC24006" w14:textId="77777777" w:rsidR="00183BD4" w:rsidRPr="00B96823" w:rsidRDefault="00183BD4">
      <w:pPr>
        <w:pStyle w:val="1"/>
        <w:rPr>
          <w:color w:val="auto"/>
        </w:rPr>
      </w:pPr>
      <w:bookmarkStart w:id="1108" w:name="sub_12095"/>
      <w:r w:rsidRPr="00B96823">
        <w:rPr>
          <w:color w:val="auto"/>
        </w:rPr>
        <w:t>9.5. Сооружения и мероприятия для защиты от подтопления:</w:t>
      </w:r>
    </w:p>
    <w:bookmarkEnd w:id="1108"/>
    <w:p w14:paraId="591ECB7E" w14:textId="77777777" w:rsidR="00183BD4" w:rsidRPr="00B96823" w:rsidRDefault="00183BD4"/>
    <w:p w14:paraId="0D718C26" w14:textId="77777777" w:rsidR="00183BD4" w:rsidRPr="00B96823" w:rsidRDefault="00183BD4">
      <w:bookmarkStart w:id="1109" w:name="sub_120951"/>
      <w:r w:rsidRPr="00B96823">
        <w:t>9.5.1. При необходимости инженерной защиты от подтопления следует предусматривать комплекс мероприятий, обеспечивающих предотвращение подтопления территорий и отдельных объектов в зависимости от требований строительства, функционального использования и особенностей эксплуатации, охраны окружающей среды и (или) устранения отрицательных воздействий подтопления.</w:t>
      </w:r>
    </w:p>
    <w:p w14:paraId="581A4C72" w14:textId="77777777" w:rsidR="00183BD4" w:rsidRPr="00B96823" w:rsidRDefault="00183BD4">
      <w:bookmarkStart w:id="1110" w:name="sub_120952"/>
      <w:bookmarkEnd w:id="1109"/>
      <w:r w:rsidRPr="00B96823">
        <w:t>9.5.2. Защита от подтопления должна включать:</w:t>
      </w:r>
    </w:p>
    <w:bookmarkEnd w:id="1110"/>
    <w:p w14:paraId="03F38590" w14:textId="77777777" w:rsidR="00183BD4" w:rsidRPr="00B96823" w:rsidRDefault="00183BD4">
      <w:r w:rsidRPr="00B96823">
        <w:t>локальную защиту зданий, сооружений, грунтов оснований и защиту застроенной территории в целом;</w:t>
      </w:r>
    </w:p>
    <w:p w14:paraId="3057981D" w14:textId="77777777" w:rsidR="00183BD4" w:rsidRPr="00B96823" w:rsidRDefault="00183BD4">
      <w:r w:rsidRPr="00B96823">
        <w:t>водоотведение;</w:t>
      </w:r>
    </w:p>
    <w:p w14:paraId="2B737038" w14:textId="77777777" w:rsidR="00183BD4" w:rsidRPr="00B96823" w:rsidRDefault="00183BD4">
      <w:r w:rsidRPr="00B96823">
        <w:t>утилизацию (при необходимости очистки) дренажных вод;</w:t>
      </w:r>
    </w:p>
    <w:p w14:paraId="06A4EC77" w14:textId="77777777" w:rsidR="00183BD4" w:rsidRPr="00B96823" w:rsidRDefault="00183BD4">
      <w:r w:rsidRPr="00B96823">
        <w:t xml:space="preserve">систему мониторинга за режимом подземных и поверхностных вод, за расходами (утечками) и напорами в </w:t>
      </w:r>
      <w:proofErr w:type="spellStart"/>
      <w:r w:rsidRPr="00B96823">
        <w:t>водонесущих</w:t>
      </w:r>
      <w:proofErr w:type="spellEnd"/>
      <w:r w:rsidRPr="00B96823">
        <w:t xml:space="preserve"> коммуникациях, за деформациями оснований, зданий и сооружений, а также за работой сооружений инженерной защиты.</w:t>
      </w:r>
    </w:p>
    <w:p w14:paraId="001035BA" w14:textId="77777777" w:rsidR="00183BD4" w:rsidRPr="00B96823" w:rsidRDefault="00183BD4">
      <w:bookmarkStart w:id="1111" w:name="sub_120953"/>
      <w:r w:rsidRPr="00B96823">
        <w:t>9.5.3. Локальная система инженерной защиты должна быть направлена на защиту отдельных зданий и сооружений. Она включает дренажи, противофильтрационные завесы и экраны.</w:t>
      </w:r>
    </w:p>
    <w:bookmarkEnd w:id="1111"/>
    <w:p w14:paraId="08E9BF4B" w14:textId="77777777" w:rsidR="00183BD4" w:rsidRPr="00B96823" w:rsidRDefault="00183BD4">
      <w:r w:rsidRPr="00B96823">
        <w:t>Территориальная система должна обеспечивать общую защиту застроенной территории (участка). Она включает перехватывающие дренажи,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дождевую канализацию и регулирование режима водных объектов.</w:t>
      </w:r>
    </w:p>
    <w:p w14:paraId="0A5C65DC" w14:textId="77777777" w:rsidR="00183BD4" w:rsidRPr="00B96823" w:rsidRDefault="00183BD4">
      <w:bookmarkStart w:id="1112" w:name="sub_120954"/>
      <w:r w:rsidRPr="00B96823">
        <w:t>9.5.4. Система инженерной защиты от подтопления является территориально единой, объединяющей все локальные системы отдельных участков и объектов. При этом она должна быть увязана с генеральными планами, территориальными комплексными схемами градостроительного планирования развития территорий Краснодарского края.</w:t>
      </w:r>
    </w:p>
    <w:bookmarkEnd w:id="1112"/>
    <w:p w14:paraId="15BC603E" w14:textId="77777777" w:rsidR="00183BD4" w:rsidRPr="00B96823" w:rsidRDefault="00183BD4"/>
    <w:p w14:paraId="76C4D818" w14:textId="77777777" w:rsidR="00183BD4" w:rsidRPr="00B96823" w:rsidRDefault="00183BD4">
      <w:pPr>
        <w:pStyle w:val="1"/>
        <w:rPr>
          <w:color w:val="auto"/>
        </w:rPr>
      </w:pPr>
      <w:r w:rsidRPr="00B96823">
        <w:rPr>
          <w:color w:val="auto"/>
        </w:rPr>
        <w:t>9.6. Сооружения и мероприятия для защиты от затопления и подтопления:</w:t>
      </w:r>
    </w:p>
    <w:p w14:paraId="78A319DA" w14:textId="77777777" w:rsidR="00183BD4" w:rsidRPr="00B96823" w:rsidRDefault="00183BD4"/>
    <w:p w14:paraId="2423C80B" w14:textId="77777777" w:rsidR="00183BD4" w:rsidRPr="00B96823" w:rsidRDefault="00183BD4">
      <w:bookmarkStart w:id="1113" w:name="sub_120961"/>
      <w:r w:rsidRPr="00B96823">
        <w:t xml:space="preserve">9.6.1. В качестве основных средств инженерной защиты от затопления и подтопления следует в соответствии с </w:t>
      </w:r>
      <w:hyperlink r:id="rId297" w:history="1">
        <w:r w:rsidRPr="00B96823">
          <w:rPr>
            <w:rStyle w:val="a4"/>
            <w:rFonts w:cs="Times New Roman CYR"/>
            <w:color w:val="auto"/>
          </w:rPr>
          <w:t>СП 104.13330.2016</w:t>
        </w:r>
      </w:hyperlink>
      <w:r w:rsidRPr="00B96823">
        <w:t xml:space="preserve"> предусматривать:</w:t>
      </w:r>
    </w:p>
    <w:bookmarkEnd w:id="1113"/>
    <w:p w14:paraId="0BBE0D9D" w14:textId="77777777" w:rsidR="00183BD4" w:rsidRPr="00B96823" w:rsidRDefault="00183BD4">
      <w:r w:rsidRPr="00B96823">
        <w:t>- обвалование территорий со стороны реки, водохранилища или другого водного объекта;</w:t>
      </w:r>
    </w:p>
    <w:p w14:paraId="151CFBAE" w14:textId="77777777" w:rsidR="00183BD4" w:rsidRPr="00B96823" w:rsidRDefault="00183BD4">
      <w:r w:rsidRPr="00B96823">
        <w:t>- искусственное повышение рельефа территории до незатопляемых планировочных отметок;</w:t>
      </w:r>
    </w:p>
    <w:p w14:paraId="13F00C2B" w14:textId="77777777" w:rsidR="00183BD4" w:rsidRPr="00B96823" w:rsidRDefault="00183BD4">
      <w:r w:rsidRPr="00B96823">
        <w:t>- аккумуляцию, регулирование, отвод поверхностных сбросных и дренажных вод с затопленных, временно затопляемых, орошаемых территорий и низинных нарушенных земель.</w:t>
      </w:r>
    </w:p>
    <w:p w14:paraId="7B0F8BCF" w14:textId="77777777" w:rsidR="00183BD4" w:rsidRPr="00B96823" w:rsidRDefault="00183BD4">
      <w:r w:rsidRPr="00B96823">
        <w:t>Для защиты территорий от подтопления следует применять:</w:t>
      </w:r>
    </w:p>
    <w:p w14:paraId="1E737B43" w14:textId="77777777" w:rsidR="00183BD4" w:rsidRPr="00B96823" w:rsidRDefault="00183BD4">
      <w:r w:rsidRPr="00B96823">
        <w:t>- дренажные системы;</w:t>
      </w:r>
    </w:p>
    <w:p w14:paraId="4F4C84F1" w14:textId="77777777" w:rsidR="00183BD4" w:rsidRPr="00B96823" w:rsidRDefault="00183BD4">
      <w:r w:rsidRPr="00B96823">
        <w:t xml:space="preserve">противофильтрационные экраны и завесы, проектируемые по </w:t>
      </w:r>
      <w:hyperlink r:id="rId298" w:history="1">
        <w:r w:rsidRPr="00B96823">
          <w:rPr>
            <w:rStyle w:val="a4"/>
            <w:rFonts w:cs="Times New Roman CYR"/>
            <w:color w:val="auto"/>
          </w:rPr>
          <w:t>СП 22.13330.2011</w:t>
        </w:r>
      </w:hyperlink>
      <w:r w:rsidRPr="00B96823">
        <w:t>;</w:t>
      </w:r>
    </w:p>
    <w:p w14:paraId="4594F5F4" w14:textId="77777777" w:rsidR="00183BD4" w:rsidRPr="00B96823" w:rsidRDefault="00183BD4">
      <w:r w:rsidRPr="00B96823">
        <w:t xml:space="preserve">- вертикальную планировку территории с организацией поверхностного стока, прочистку открытых водотоков и других элементов естественного дренирования и регулирование </w:t>
      </w:r>
      <w:proofErr w:type="spellStart"/>
      <w:r w:rsidRPr="00B96823">
        <w:t>уровенного</w:t>
      </w:r>
      <w:proofErr w:type="spellEnd"/>
      <w:r w:rsidRPr="00B96823">
        <w:t xml:space="preserve"> режима водных объектов.</w:t>
      </w:r>
    </w:p>
    <w:p w14:paraId="7EAC7AC3" w14:textId="77777777" w:rsidR="00183BD4" w:rsidRPr="00B96823" w:rsidRDefault="00183BD4">
      <w:r w:rsidRPr="00B96823">
        <w:t xml:space="preserve">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w:t>
      </w:r>
      <w:r w:rsidRPr="00B96823">
        <w:lastRenderedPageBreak/>
        <w:t>паводков.</w:t>
      </w:r>
    </w:p>
    <w:p w14:paraId="39EE84F9" w14:textId="77777777" w:rsidR="00183BD4" w:rsidRPr="00B96823" w:rsidRDefault="00183BD4">
      <w:r w:rsidRPr="00B96823">
        <w:t>Инженерная защита осваиваемых территорий должна предусматривать образование единой системы территориальных и локальных сооружений и мероприятий.</w:t>
      </w:r>
    </w:p>
    <w:p w14:paraId="0E70214C" w14:textId="77777777" w:rsidR="00183BD4" w:rsidRPr="00B96823" w:rsidRDefault="00183BD4">
      <w:bookmarkStart w:id="1114" w:name="sub_120962"/>
      <w:r w:rsidRPr="00B96823">
        <w:t xml:space="preserve">9.6.2. 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w:t>
      </w:r>
      <w:proofErr w:type="spellStart"/>
      <w:r w:rsidRPr="00B96823">
        <w:t>водообеспечения</w:t>
      </w:r>
      <w:proofErr w:type="spellEnd"/>
      <w:r w:rsidRPr="00B96823">
        <w:t xml:space="preserve"> и водоснабжения, эксплуатации промышленных и коммунальных объектов, а также в интересах энергетики, транспорта, добычи полезных ископаемых, сельского, лесного, рыбного и охотничьего хозяйств, мелиорации, рекреации и охраны природы, предусматривая в проектах возможность создания вариантов сооружений инженерной защиты многофункционального назначения.</w:t>
      </w:r>
    </w:p>
    <w:bookmarkEnd w:id="1114"/>
    <w:p w14:paraId="7EBA161B" w14:textId="77777777" w:rsidR="00183BD4" w:rsidRPr="00B96823" w:rsidRDefault="00183BD4"/>
    <w:p w14:paraId="43EEFE2C" w14:textId="77777777" w:rsidR="00183BD4" w:rsidRPr="00B96823" w:rsidRDefault="00183BD4">
      <w:pPr>
        <w:pStyle w:val="1"/>
        <w:rPr>
          <w:color w:val="auto"/>
        </w:rPr>
      </w:pPr>
      <w:bookmarkStart w:id="1115" w:name="sub_12097"/>
      <w:r w:rsidRPr="00B96823">
        <w:rPr>
          <w:color w:val="auto"/>
        </w:rPr>
        <w:t>9.7. Мероприятия по защите в районах с сейсмическим воздействием:</w:t>
      </w:r>
    </w:p>
    <w:bookmarkEnd w:id="1115"/>
    <w:p w14:paraId="4299BB45" w14:textId="77777777" w:rsidR="00183BD4" w:rsidRPr="00B96823" w:rsidRDefault="00183BD4"/>
    <w:p w14:paraId="1EB22561" w14:textId="77777777" w:rsidR="00183BD4" w:rsidRPr="00B96823" w:rsidRDefault="00183BD4">
      <w:r w:rsidRPr="00B96823">
        <w:t xml:space="preserve">9.7.1. При разработке градостроительной документации, проектировании, строительстве, реконструкции, усилении или восстановлении зданий (сооружений), расположенных в Краснодарском крае на площадках с сейсмичностью 7, 8 и 9 баллов, следует руководствоваться положениями </w:t>
      </w:r>
      <w:hyperlink r:id="rId299" w:history="1">
        <w:r w:rsidRPr="00B96823">
          <w:rPr>
            <w:rStyle w:val="a4"/>
            <w:rFonts w:cs="Times New Roman CYR"/>
            <w:color w:val="auto"/>
          </w:rPr>
          <w:t>СП 14.13330.2014</w:t>
        </w:r>
      </w:hyperlink>
      <w:r w:rsidRPr="00B96823">
        <w:t xml:space="preserve"> и территориальных строительных норм </w:t>
      </w:r>
      <w:hyperlink r:id="rId300" w:history="1">
        <w:r w:rsidRPr="00B96823">
          <w:rPr>
            <w:rStyle w:val="a4"/>
            <w:rFonts w:cs="Times New Roman CYR"/>
            <w:color w:val="auto"/>
          </w:rPr>
          <w:t>СНКК 22-301-2000*</w:t>
        </w:r>
      </w:hyperlink>
      <w:r w:rsidRPr="00B96823">
        <w:t>.</w:t>
      </w:r>
    </w:p>
    <w:p w14:paraId="3350AF83" w14:textId="77777777" w:rsidR="00183BD4" w:rsidRPr="00B96823" w:rsidRDefault="00183BD4">
      <w:r w:rsidRPr="00B96823">
        <w:t xml:space="preserve">9.7.2. Уровень сейсмического воздействия (интенсивность сейсмических воздействий в баллах) определяется по данным ОСР-2016, приведенным в </w:t>
      </w:r>
      <w:hyperlink r:id="rId301" w:history="1">
        <w:r w:rsidRPr="00B96823">
          <w:rPr>
            <w:rStyle w:val="a4"/>
            <w:rFonts w:cs="Times New Roman CYR"/>
            <w:color w:val="auto"/>
          </w:rPr>
          <w:t>приложении А</w:t>
        </w:r>
      </w:hyperlink>
      <w:r w:rsidRPr="00B96823">
        <w:t xml:space="preserve"> СП 14.13330.2018. Характеристиками уровня сейсмического воздействия являются вероятность реализации в течение 50 лет (или средний период повторяемости) и нормативная сейсмичность в баллах по одной из карт комплекта ОСР-2016.</w:t>
      </w:r>
    </w:p>
    <w:p w14:paraId="396A140D" w14:textId="77777777" w:rsidR="00183BD4" w:rsidRPr="00B96823" w:rsidRDefault="002A1AD2">
      <w:hyperlink r:id="rId302" w:history="1">
        <w:r w:rsidR="00183BD4" w:rsidRPr="00B96823">
          <w:rPr>
            <w:rStyle w:val="a4"/>
            <w:rFonts w:cs="Times New Roman CYR"/>
            <w:color w:val="auto"/>
          </w:rPr>
          <w:t>Карта</w:t>
        </w:r>
      </w:hyperlink>
      <w:r w:rsidR="00183BD4" w:rsidRPr="00B96823">
        <w:t xml:space="preserve"> ОСР-2016-А определяет нормативную сейсмичность с 10% вероятностью превышения или 90% вероятностью </w:t>
      </w:r>
      <w:proofErr w:type="spellStart"/>
      <w:r w:rsidR="00183BD4" w:rsidRPr="00B96823">
        <w:t>непревышения</w:t>
      </w:r>
      <w:proofErr w:type="spellEnd"/>
      <w:r w:rsidR="00183BD4" w:rsidRPr="00B96823">
        <w:t xml:space="preserve"> в течение 50 лет. Средний период повторяемости землетрясений данной интенсивности - 500 лет.</w:t>
      </w:r>
    </w:p>
    <w:p w14:paraId="358FF9EF" w14:textId="77777777" w:rsidR="00183BD4" w:rsidRPr="00B96823" w:rsidRDefault="002A1AD2">
      <w:hyperlink r:id="rId303" w:history="1">
        <w:r w:rsidR="00183BD4" w:rsidRPr="00B96823">
          <w:rPr>
            <w:rStyle w:val="a4"/>
            <w:rFonts w:cs="Times New Roman CYR"/>
            <w:color w:val="auto"/>
          </w:rPr>
          <w:t>Карта</w:t>
        </w:r>
      </w:hyperlink>
      <w:r w:rsidR="00183BD4" w:rsidRPr="00B96823">
        <w:t xml:space="preserve"> ОСР-2016-В определяет нормативную сейсмичность с 5%</w:t>
      </w:r>
    </w:p>
    <w:p w14:paraId="6F741D0A" w14:textId="77777777" w:rsidR="00183BD4" w:rsidRPr="00B96823" w:rsidRDefault="00183BD4">
      <w:r w:rsidRPr="00B96823">
        <w:t xml:space="preserve">вероятностью превышения или 95% вероятностью </w:t>
      </w:r>
      <w:proofErr w:type="spellStart"/>
      <w:r w:rsidRPr="00B96823">
        <w:t>непревышения</w:t>
      </w:r>
      <w:proofErr w:type="spellEnd"/>
      <w:r w:rsidRPr="00B96823">
        <w:t xml:space="preserve"> в течение 50 лет. Средний период повторяемости землетрясений данной интенсивности - 1000 лет.</w:t>
      </w:r>
    </w:p>
    <w:p w14:paraId="548AF2F5" w14:textId="77777777" w:rsidR="00183BD4" w:rsidRPr="00B96823" w:rsidRDefault="002A1AD2">
      <w:hyperlink r:id="rId304" w:history="1">
        <w:r w:rsidR="00183BD4" w:rsidRPr="00B96823">
          <w:rPr>
            <w:rStyle w:val="a4"/>
            <w:rFonts w:cs="Times New Roman CYR"/>
            <w:color w:val="auto"/>
          </w:rPr>
          <w:t>Карта</w:t>
        </w:r>
      </w:hyperlink>
      <w:r w:rsidR="00183BD4" w:rsidRPr="00B96823">
        <w:t xml:space="preserve"> ОСР-2016-С определяет нормативную сейсмичность с 1% вероятностью превышения или 99% вероятностью </w:t>
      </w:r>
      <w:proofErr w:type="spellStart"/>
      <w:r w:rsidR="00183BD4" w:rsidRPr="00B96823">
        <w:t>непревышения</w:t>
      </w:r>
      <w:proofErr w:type="spellEnd"/>
      <w:r w:rsidR="00183BD4" w:rsidRPr="00B96823">
        <w:t xml:space="preserve"> в течение 50 лет. Средний период повторяемости землетрясений данной интенсивности - 5000 лет.</w:t>
      </w:r>
    </w:p>
    <w:p w14:paraId="71977140" w14:textId="77777777" w:rsidR="00183BD4" w:rsidRPr="00B96823" w:rsidRDefault="00183BD4">
      <w:r w:rsidRPr="00B96823">
        <w:t>9.7.3. При проектировании зданий и сооружений для строительства объектов в сейсмических районах следует учитывать сейсмическое воздействие по данным карт ОСР-2016 А, В, С, СП 14.13330.2019 которые позволяют оценивать на трех уровнях степень сейсмической опасности и предусматривают осуществление антисейсмических мероприятий при строительстве объектов трех категорий, учитывающих уровень ответственности объектов.</w:t>
      </w:r>
    </w:p>
    <w:p w14:paraId="59E092B1" w14:textId="77777777" w:rsidR="00183BD4" w:rsidRPr="00B96823" w:rsidRDefault="002A1AD2">
      <w:hyperlink r:id="rId305" w:history="1">
        <w:r w:rsidR="00183BD4" w:rsidRPr="00B96823">
          <w:rPr>
            <w:rStyle w:val="a4"/>
            <w:rFonts w:cs="Times New Roman CYR"/>
            <w:color w:val="auto"/>
          </w:rPr>
          <w:t>Карта ОСР-2016-А</w:t>
        </w:r>
      </w:hyperlink>
      <w:r w:rsidR="00183BD4" w:rsidRPr="00B96823">
        <w:t xml:space="preserve"> предназначена для оценки нормативной сейсмичности при проектировании объектов, приведенных в </w:t>
      </w:r>
      <w:hyperlink r:id="rId306" w:history="1">
        <w:r w:rsidR="00183BD4" w:rsidRPr="00B96823">
          <w:rPr>
            <w:rStyle w:val="a4"/>
            <w:rFonts w:cs="Times New Roman CYR"/>
            <w:color w:val="auto"/>
          </w:rPr>
          <w:t>позициях 3</w:t>
        </w:r>
      </w:hyperlink>
      <w:r w:rsidR="00183BD4" w:rsidRPr="00B96823">
        <w:t xml:space="preserve"> и </w:t>
      </w:r>
      <w:hyperlink r:id="rId307" w:history="1">
        <w:r w:rsidR="00183BD4" w:rsidRPr="00B96823">
          <w:rPr>
            <w:rStyle w:val="a4"/>
            <w:rFonts w:cs="Times New Roman CYR"/>
            <w:color w:val="auto"/>
          </w:rPr>
          <w:t>4 таблицы 5.3</w:t>
        </w:r>
      </w:hyperlink>
      <w:r w:rsidR="00183BD4" w:rsidRPr="00B96823">
        <w:t xml:space="preserve"> СП 14.13330.2018 Технический заказчик вправе принять для проектирования объектов, приведенных в позиции 3 таблицы 5.3, карту ОСР-2016-В при соответствующем обосновании.</w:t>
      </w:r>
    </w:p>
    <w:p w14:paraId="1768869E" w14:textId="77777777" w:rsidR="00183BD4" w:rsidRPr="00B96823" w:rsidRDefault="002A1AD2">
      <w:hyperlink r:id="rId308" w:history="1">
        <w:r w:rsidR="00183BD4" w:rsidRPr="00B96823">
          <w:rPr>
            <w:rStyle w:val="a4"/>
            <w:rFonts w:cs="Times New Roman CYR"/>
            <w:color w:val="auto"/>
          </w:rPr>
          <w:t>Карта ОСР-2016-В</w:t>
        </w:r>
      </w:hyperlink>
      <w:r w:rsidR="00183BD4" w:rsidRPr="00B96823">
        <w:t xml:space="preserve"> предназначена для оценки нормативной сейсмичности при проектировании объектов, приведенных в </w:t>
      </w:r>
      <w:hyperlink r:id="rId309" w:history="1">
        <w:r w:rsidR="00183BD4" w:rsidRPr="00B96823">
          <w:rPr>
            <w:rStyle w:val="a4"/>
            <w:rFonts w:cs="Times New Roman CYR"/>
            <w:color w:val="auto"/>
          </w:rPr>
          <w:t>позициях 1</w:t>
        </w:r>
      </w:hyperlink>
      <w:r w:rsidR="00183BD4" w:rsidRPr="00B96823">
        <w:t xml:space="preserve"> и </w:t>
      </w:r>
      <w:hyperlink r:id="rId310" w:history="1">
        <w:r w:rsidR="00183BD4" w:rsidRPr="00B96823">
          <w:rPr>
            <w:rStyle w:val="a4"/>
            <w:rFonts w:cs="Times New Roman CYR"/>
            <w:color w:val="auto"/>
          </w:rPr>
          <w:t>2 таблицы 5.3</w:t>
        </w:r>
      </w:hyperlink>
      <w:r w:rsidR="00183BD4" w:rsidRPr="00B96823">
        <w:t xml:space="preserve"> СП 14.13330.2018.</w:t>
      </w:r>
    </w:p>
    <w:p w14:paraId="2001079C" w14:textId="77777777" w:rsidR="00183BD4" w:rsidRPr="00B96823" w:rsidRDefault="00183BD4">
      <w:r w:rsidRPr="00B96823">
        <w:t>Каждая из карт, входящих в комплект ОСР-2016 (</w:t>
      </w:r>
      <w:hyperlink r:id="rId311" w:history="1">
        <w:r w:rsidRPr="00B96823">
          <w:rPr>
            <w:rStyle w:val="a4"/>
            <w:rFonts w:cs="Times New Roman CYR"/>
            <w:color w:val="auto"/>
          </w:rPr>
          <w:t>А</w:t>
        </w:r>
      </w:hyperlink>
      <w:r w:rsidRPr="00B96823">
        <w:t xml:space="preserve">, </w:t>
      </w:r>
      <w:hyperlink r:id="rId312" w:history="1">
        <w:r w:rsidRPr="00B96823">
          <w:rPr>
            <w:rStyle w:val="a4"/>
            <w:rFonts w:cs="Times New Roman CYR"/>
            <w:color w:val="auto"/>
          </w:rPr>
          <w:t>В</w:t>
        </w:r>
      </w:hyperlink>
      <w:r w:rsidRPr="00B96823">
        <w:t xml:space="preserve">, </w:t>
      </w:r>
      <w:hyperlink r:id="rId313" w:history="1">
        <w:r w:rsidRPr="00B96823">
          <w:rPr>
            <w:rStyle w:val="a4"/>
            <w:rFonts w:cs="Times New Roman CYR"/>
            <w:color w:val="auto"/>
          </w:rPr>
          <w:t>С</w:t>
        </w:r>
      </w:hyperlink>
      <w:r w:rsidRPr="00B96823">
        <w:t>)</w:t>
      </w:r>
    </w:p>
    <w:p w14:paraId="628DA597" w14:textId="77777777" w:rsidR="00183BD4" w:rsidRPr="00B96823" w:rsidRDefault="002A1AD2">
      <w:hyperlink r:id="rId314" w:history="1">
        <w:r w:rsidR="00183BD4" w:rsidRPr="00B96823">
          <w:rPr>
            <w:rStyle w:val="a4"/>
            <w:rFonts w:cs="Times New Roman CYR"/>
            <w:color w:val="auto"/>
          </w:rPr>
          <w:t>СП 14.13330.2018</w:t>
        </w:r>
      </w:hyperlink>
      <w:r w:rsidR="00183BD4" w:rsidRPr="00B96823">
        <w:t>, позволяет обеспечивать одинаковую степень инженерного риска на всей территории Российской Федерации и предназначена для осуществления антисейсмических мероприятий при строительстве объектов разных категорий ответственности и сроков службы.</w:t>
      </w:r>
    </w:p>
    <w:p w14:paraId="6F167B5A" w14:textId="77777777" w:rsidR="00183BD4" w:rsidRPr="00B96823" w:rsidRDefault="00183BD4">
      <w:r w:rsidRPr="00B96823">
        <w:t xml:space="preserve">9.7.4. Определение сейсмичности площадки проектирования следует производить на основании </w:t>
      </w:r>
      <w:hyperlink r:id="rId315" w:history="1">
        <w:r w:rsidRPr="00B96823">
          <w:rPr>
            <w:rStyle w:val="a4"/>
            <w:rFonts w:cs="Times New Roman CYR"/>
            <w:color w:val="auto"/>
          </w:rPr>
          <w:t>СП 14.13330.2018</w:t>
        </w:r>
      </w:hyperlink>
      <w:r w:rsidRPr="00B96823">
        <w:t xml:space="preserve">, сейсмического микрорайонирования выполненного с учетом инженерно-геологических изысканий в соответствии с </w:t>
      </w:r>
      <w:hyperlink r:id="rId316" w:history="1">
        <w:r w:rsidRPr="00B96823">
          <w:rPr>
            <w:rStyle w:val="a4"/>
            <w:rFonts w:cs="Times New Roman CYR"/>
            <w:color w:val="auto"/>
          </w:rPr>
          <w:t>СП 47.13330.2016</w:t>
        </w:r>
      </w:hyperlink>
      <w:r w:rsidRPr="00B96823">
        <w:t xml:space="preserve"> и класса сейсмостойкости планируемых объектов определенных на основании </w:t>
      </w:r>
      <w:hyperlink r:id="rId317" w:history="1">
        <w:r w:rsidRPr="00B96823">
          <w:rPr>
            <w:rStyle w:val="a4"/>
            <w:rFonts w:cs="Times New Roman CYR"/>
            <w:color w:val="auto"/>
          </w:rPr>
          <w:t>СП 283.1325800.2016</w:t>
        </w:r>
      </w:hyperlink>
      <w:r w:rsidRPr="00B96823">
        <w:t xml:space="preserve">, </w:t>
      </w:r>
      <w:hyperlink r:id="rId318" w:history="1">
        <w:r w:rsidRPr="00B96823">
          <w:rPr>
            <w:rStyle w:val="a4"/>
            <w:rFonts w:cs="Times New Roman CYR"/>
            <w:color w:val="auto"/>
          </w:rPr>
          <w:t>СП 269.1325800.2016</w:t>
        </w:r>
      </w:hyperlink>
      <w:r w:rsidRPr="00B96823">
        <w:t xml:space="preserve">, </w:t>
      </w:r>
      <w:hyperlink r:id="rId319" w:history="1">
        <w:r w:rsidRPr="00B96823">
          <w:rPr>
            <w:rStyle w:val="a4"/>
            <w:rFonts w:cs="Times New Roman CYR"/>
            <w:color w:val="auto"/>
          </w:rPr>
          <w:t>СП 442.1325800.2019</w:t>
        </w:r>
      </w:hyperlink>
      <w:r w:rsidRPr="00B96823">
        <w:t>.</w:t>
      </w:r>
    </w:p>
    <w:p w14:paraId="4C87224E" w14:textId="77777777" w:rsidR="00183BD4" w:rsidRPr="00B96823" w:rsidRDefault="00183BD4">
      <w:bookmarkStart w:id="1116" w:name="sub_97502"/>
      <w:r w:rsidRPr="00B96823">
        <w:t>9.7.5. Площадки строительства, в пределах которых отмечены активные разломы, участки с крутизной склонов более 15°, с оползнями, обвалами, осыпями, карстом, селями, участки, сложенные грунтами категорий III и IV, являются неблагоприятными в сейсмическом отношении.</w:t>
      </w:r>
    </w:p>
    <w:bookmarkEnd w:id="1116"/>
    <w:p w14:paraId="773BF8DA" w14:textId="77777777" w:rsidR="00183BD4" w:rsidRPr="00B96823" w:rsidRDefault="00183BD4">
      <w:r w:rsidRPr="00B96823">
        <w:t>При необходимости строительства зданий и сооружений на таких площадках следует принимать дополнительные меры по укреплению их оснований, усилению конструкций и инженерной защите территории от опасных геологических процессов.</w:t>
      </w:r>
    </w:p>
    <w:p w14:paraId="52C6C053" w14:textId="77777777" w:rsidR="00183BD4" w:rsidRPr="00B96823" w:rsidRDefault="00183BD4">
      <w:bookmarkStart w:id="1117" w:name="sub_120976"/>
      <w:r w:rsidRPr="00B96823">
        <w:t>9.7.6. Здания (сооружения) должны также удовлетворять требованиям других нормативных документов по строительству.</w:t>
      </w:r>
    </w:p>
    <w:p w14:paraId="2DCD172E" w14:textId="77777777" w:rsidR="00183BD4" w:rsidRPr="00B96823" w:rsidRDefault="00183BD4">
      <w:bookmarkStart w:id="1118" w:name="sub_120977"/>
      <w:bookmarkEnd w:id="1117"/>
      <w:r w:rsidRPr="00B96823">
        <w:t>9.7.7. Проектирование, строительство, реконструкция, усиление или восстановление зданий и сооружений по нормам других стран не допускаются.</w:t>
      </w:r>
    </w:p>
    <w:bookmarkEnd w:id="1118"/>
    <w:p w14:paraId="2FFF102F" w14:textId="77777777" w:rsidR="00183BD4" w:rsidRPr="00B96823" w:rsidRDefault="00183BD4">
      <w:r w:rsidRPr="00B96823">
        <w:t xml:space="preserve">9.7.8. </w:t>
      </w:r>
      <w:proofErr w:type="spellStart"/>
      <w:r w:rsidRPr="00B96823">
        <w:t>Сейсмобезопасность</w:t>
      </w:r>
      <w:proofErr w:type="spellEnd"/>
      <w:r w:rsidRPr="00B96823">
        <w:t xml:space="preserve"> зданий и сооружений обеспечивается комплексом мер:</w:t>
      </w:r>
    </w:p>
    <w:p w14:paraId="671CB80F" w14:textId="77777777" w:rsidR="00183BD4" w:rsidRPr="00B96823" w:rsidRDefault="00183BD4">
      <w:r w:rsidRPr="00B96823">
        <w:t>выбором площадок и трасс с наиболее благоприятными в сейсмическом отношении условиями;</w:t>
      </w:r>
    </w:p>
    <w:p w14:paraId="53CE013F" w14:textId="77777777" w:rsidR="00183BD4" w:rsidRPr="00B96823" w:rsidRDefault="00183BD4">
      <w:r w:rsidRPr="00B96823">
        <w:t>применением надлежащих строительных материалов, конструкций, конструктивных схем и технологий;</w:t>
      </w:r>
    </w:p>
    <w:p w14:paraId="2112BA03" w14:textId="77777777" w:rsidR="00183BD4" w:rsidRPr="00B96823" w:rsidRDefault="00183BD4">
      <w:r w:rsidRPr="00B96823">
        <w:t>градостроительными и архитектурными решениями, смягчающими последствия землетрясений;</w:t>
      </w:r>
    </w:p>
    <w:p w14:paraId="6676BCAF" w14:textId="77777777" w:rsidR="00183BD4" w:rsidRPr="00B96823" w:rsidRDefault="00183BD4">
      <w:r w:rsidRPr="00B96823">
        <w:t>использованием объемно-планировочных решений, обеспечивающих симметрию масс и жесткостей здания, а также равномерность их распределения в плане и по высоте;</w:t>
      </w:r>
    </w:p>
    <w:p w14:paraId="74317D3B" w14:textId="77777777" w:rsidR="00183BD4" w:rsidRPr="00B96823" w:rsidRDefault="00183BD4">
      <w:r w:rsidRPr="00B96823">
        <w:t>назначением элементов конструкций и их соединений с учетом результатов расчетов на сейсмические воздействия;</w:t>
      </w:r>
    </w:p>
    <w:p w14:paraId="299E43B6" w14:textId="77777777" w:rsidR="00183BD4" w:rsidRPr="00B96823" w:rsidRDefault="00183BD4">
      <w:r w:rsidRPr="00B96823">
        <w:t>выполнением конструктивных мероприятий, назначаемых независимо от результатов расчетов;</w:t>
      </w:r>
    </w:p>
    <w:p w14:paraId="37985996" w14:textId="77777777" w:rsidR="00183BD4" w:rsidRPr="00B96823" w:rsidRDefault="00183BD4">
      <w:bookmarkStart w:id="1119" w:name="sub_9788"/>
      <w:r w:rsidRPr="00B96823">
        <w:t>снижением сейсмической нагрузки на здание или сооружение путем</w:t>
      </w:r>
    </w:p>
    <w:bookmarkEnd w:id="1119"/>
    <w:p w14:paraId="6AB1995F" w14:textId="77777777" w:rsidR="00183BD4" w:rsidRPr="00B96823" w:rsidRDefault="00183BD4">
      <w:r w:rsidRPr="00B96823">
        <w:t xml:space="preserve">уменьшения массы здания или сооружения, применения </w:t>
      </w:r>
      <w:proofErr w:type="spellStart"/>
      <w:r w:rsidRPr="00B96823">
        <w:t>сейсмоизоляции</w:t>
      </w:r>
      <w:proofErr w:type="spellEnd"/>
      <w:r w:rsidRPr="00B96823">
        <w:t xml:space="preserve"> и других систем регулирования динамической реакции сооружения</w:t>
      </w:r>
      <w:hyperlink w:anchor="sub_97880" w:history="1">
        <w:r w:rsidRPr="00B96823">
          <w:rPr>
            <w:rStyle w:val="a4"/>
            <w:rFonts w:cs="Times New Roman CYR"/>
            <w:color w:val="auto"/>
          </w:rPr>
          <w:t>*</w:t>
        </w:r>
      </w:hyperlink>
      <w:r w:rsidRPr="00B96823">
        <w:t>;</w:t>
      </w:r>
    </w:p>
    <w:p w14:paraId="3A55AF19" w14:textId="77777777" w:rsidR="00183BD4" w:rsidRPr="00B96823" w:rsidRDefault="00183BD4">
      <w:bookmarkStart w:id="1120" w:name="sub_97880"/>
      <w:r w:rsidRPr="00B96823">
        <w:rPr>
          <w:rStyle w:val="a3"/>
          <w:bCs/>
          <w:color w:val="auto"/>
        </w:rPr>
        <w:t>* Примечание:</w:t>
      </w:r>
    </w:p>
    <w:bookmarkEnd w:id="1120"/>
    <w:p w14:paraId="042B26E8" w14:textId="77777777" w:rsidR="00183BD4" w:rsidRPr="00B96823" w:rsidRDefault="00183BD4">
      <w:r w:rsidRPr="00B96823">
        <w:t>На площадках, сейсмичность которых превышает 9 баллов, проектирование и строительство зданий и сооружений осуществляются в порядке, установленном уполномоченным федеральным органом исполнительной власти.</w:t>
      </w:r>
    </w:p>
    <w:p w14:paraId="06803713" w14:textId="77777777" w:rsidR="00183BD4" w:rsidRPr="00B96823" w:rsidRDefault="00183BD4">
      <w:bookmarkStart w:id="1121" w:name="sub_9789"/>
      <w:r w:rsidRPr="00B96823">
        <w:t>высоким качеством строительно-монтажных работ.</w:t>
      </w:r>
    </w:p>
    <w:p w14:paraId="7FCD8E7E" w14:textId="77777777" w:rsidR="00183BD4" w:rsidRPr="00B96823" w:rsidRDefault="00183BD4">
      <w:bookmarkStart w:id="1122" w:name="sub_120979"/>
      <w:bookmarkEnd w:id="1121"/>
      <w:r w:rsidRPr="00B96823">
        <w:t>9.7.9. При проектировании, а также при оценке сейсмостойкости зданий (сооружений) следует учитывать следующие факторы сейсмической опасности:</w:t>
      </w:r>
    </w:p>
    <w:bookmarkEnd w:id="1122"/>
    <w:p w14:paraId="0BE079A1" w14:textId="77777777" w:rsidR="00183BD4" w:rsidRPr="00B96823" w:rsidRDefault="00183BD4">
      <w:r w:rsidRPr="00B96823">
        <w:t>интенсивность сейсмического воздействия в баллах (сейсмичность);</w:t>
      </w:r>
    </w:p>
    <w:p w14:paraId="3DA6C0B9" w14:textId="77777777" w:rsidR="00183BD4" w:rsidRPr="00B96823" w:rsidRDefault="00183BD4">
      <w:r w:rsidRPr="00B96823">
        <w:t>спектральный состав возможного сейсмического воздействия;</w:t>
      </w:r>
    </w:p>
    <w:p w14:paraId="413C4BA1" w14:textId="77777777" w:rsidR="00183BD4" w:rsidRPr="00B96823" w:rsidRDefault="00183BD4">
      <w:r w:rsidRPr="00B96823">
        <w:t>инженерно-геологические особенности площадки;</w:t>
      </w:r>
    </w:p>
    <w:p w14:paraId="412E31D6" w14:textId="77777777" w:rsidR="00183BD4" w:rsidRPr="00B96823" w:rsidRDefault="00183BD4">
      <w:r w:rsidRPr="00B96823">
        <w:t>сейсмостойкость различных типов зданий.</w:t>
      </w:r>
    </w:p>
    <w:p w14:paraId="243AAA1F" w14:textId="77777777" w:rsidR="00183BD4" w:rsidRPr="00B96823" w:rsidRDefault="00183BD4">
      <w:r w:rsidRPr="00B96823">
        <w:t xml:space="preserve">9.7.10. Здания и сооружения по уровню сейсмостойкости подразделяются на классы согласно </w:t>
      </w:r>
      <w:hyperlink w:anchor="sub_1230" w:history="1">
        <w:r w:rsidRPr="00B96823">
          <w:rPr>
            <w:rStyle w:val="a4"/>
            <w:rFonts w:cs="Times New Roman CYR"/>
            <w:color w:val="auto"/>
          </w:rPr>
          <w:t>таблице 123</w:t>
        </w:r>
      </w:hyperlink>
      <w:r w:rsidRPr="00B96823">
        <w:t xml:space="preserve"> основной части настоящих Нормативов.</w:t>
      </w:r>
    </w:p>
    <w:p w14:paraId="799D36C2" w14:textId="77777777" w:rsidR="00183BD4" w:rsidRPr="00B96823" w:rsidRDefault="00183BD4">
      <w:r w:rsidRPr="00B96823">
        <w:t>9.7.11. При сочетании в одном здании или сооружении признаков двух или трех классов сейсмостойкости здание в целом следует относить к наиболее низкому классу.</w:t>
      </w:r>
    </w:p>
    <w:p w14:paraId="1F4AA5F7" w14:textId="77777777" w:rsidR="00183BD4" w:rsidRPr="00B96823" w:rsidRDefault="00183BD4">
      <w:bookmarkStart w:id="1123" w:name="sub_1209712"/>
      <w:r w:rsidRPr="00B96823">
        <w:t xml:space="preserve">9.7.12. Если доступ к объекту I категории </w:t>
      </w:r>
      <w:proofErr w:type="spellStart"/>
      <w:r w:rsidRPr="00B96823">
        <w:t>сейсмобезопасности</w:t>
      </w:r>
      <w:proofErr w:type="spellEnd"/>
      <w:r w:rsidRPr="00B96823">
        <w:t xml:space="preserve"> осуществляется только через другие здания (сооружения), то эти здания (сооружения) должны иметь категорию не ниже II.</w:t>
      </w:r>
    </w:p>
    <w:p w14:paraId="0DCDC761" w14:textId="77777777" w:rsidR="00183BD4" w:rsidRPr="00B96823" w:rsidRDefault="00183BD4">
      <w:bookmarkStart w:id="1124" w:name="sub_1209713"/>
      <w:bookmarkEnd w:id="1123"/>
      <w:r w:rsidRPr="00B96823">
        <w:t>9.7.13. При проектировании особо ответственных зданий и сооружений следует выполнять сопоставление важнейших характеристик данного проекта с аналогичным проектом, уже проверенным на практике, если такой имеется в наличии.</w:t>
      </w:r>
    </w:p>
    <w:p w14:paraId="2A669521" w14:textId="77777777" w:rsidR="00183BD4" w:rsidRPr="00B96823" w:rsidRDefault="00183BD4">
      <w:bookmarkStart w:id="1125" w:name="sub_1209714"/>
      <w:bookmarkEnd w:id="1124"/>
      <w:r w:rsidRPr="00B96823">
        <w:t xml:space="preserve">9.7.14. При строительстве зданий и сооружений I и II категории </w:t>
      </w:r>
      <w:proofErr w:type="spellStart"/>
      <w:r w:rsidRPr="00B96823">
        <w:t>сейсмобезопасности</w:t>
      </w:r>
      <w:proofErr w:type="spellEnd"/>
      <w:r w:rsidRPr="00B96823">
        <w:t xml:space="preserve"> заключение договоров подряда на основные виды изыскательских, проектных и строительных работ допускается только с организациями, имеющими не менее трех лет опыта работы в </w:t>
      </w:r>
      <w:r w:rsidRPr="00B96823">
        <w:lastRenderedPageBreak/>
        <w:t>сейсмических районах.</w:t>
      </w:r>
    </w:p>
    <w:bookmarkEnd w:id="1125"/>
    <w:p w14:paraId="3C73D201" w14:textId="77777777" w:rsidR="00183BD4" w:rsidRPr="00B96823" w:rsidRDefault="00183BD4">
      <w:r w:rsidRPr="00B96823">
        <w:t>9.7.15. Здания, сооружения, коммуникации и неконструктивные элементы следует проектировать так, чтобы отказ (разрушение) систем или компонентов одного уровня не приводило к отказу (разрушению) систем более высокого уровня или класса сейсмостойкости.</w:t>
      </w:r>
    </w:p>
    <w:p w14:paraId="424C40FC" w14:textId="77777777" w:rsidR="00183BD4" w:rsidRPr="00B96823" w:rsidRDefault="00183BD4">
      <w:r w:rsidRPr="00B96823">
        <w:t xml:space="preserve">9.7.16. При разработке документации по планированию территорий населенных пунктов следует предусматривать первоочередной снос малоценных зданий, не отвечающих требованиям по сейсмостойкости </w:t>
      </w:r>
      <w:hyperlink r:id="rId320" w:history="1">
        <w:r w:rsidRPr="00B96823">
          <w:rPr>
            <w:rStyle w:val="a4"/>
            <w:rFonts w:cs="Times New Roman CYR"/>
            <w:color w:val="auto"/>
          </w:rPr>
          <w:t>СП 14.13330.2018</w:t>
        </w:r>
      </w:hyperlink>
      <w:r w:rsidRPr="00B96823">
        <w:t xml:space="preserve"> и настоящих Нормативов.</w:t>
      </w:r>
    </w:p>
    <w:p w14:paraId="0265EE79" w14:textId="77777777" w:rsidR="00183BD4" w:rsidRPr="00B96823" w:rsidRDefault="00183BD4">
      <w:bookmarkStart w:id="1126" w:name="sub_1209717"/>
      <w:r w:rsidRPr="00B96823">
        <w:t>9.7.17. При разработке документации по планированию территорий населенных пунктов следует предусматривать мероприятия, стимулирующие использование автономных систем жизнеобеспечения (водоснабжение, отопление, канализация) в районах с усадебной и малоэтажной застройкой.</w:t>
      </w:r>
    </w:p>
    <w:bookmarkEnd w:id="1126"/>
    <w:p w14:paraId="1B7A5327" w14:textId="77777777" w:rsidR="00183BD4" w:rsidRPr="00B96823" w:rsidRDefault="00183BD4">
      <w:r w:rsidRPr="00B96823">
        <w:t>9.7.18. На более благоприятных в сейсмическом отношении площадках следует размещать объекты повышенного уровня ответственности.</w:t>
      </w:r>
    </w:p>
    <w:p w14:paraId="3ED4C5AE" w14:textId="77777777" w:rsidR="00183BD4" w:rsidRPr="00B96823" w:rsidRDefault="00183BD4">
      <w:bookmarkStart w:id="1127" w:name="sub_1209719"/>
      <w:r w:rsidRPr="00B96823">
        <w:t>9.7.19. На площадках, неблагоприятных в сейсмическом отношении, размещают:</w:t>
      </w:r>
    </w:p>
    <w:bookmarkEnd w:id="1127"/>
    <w:p w14:paraId="03B06BC5" w14:textId="77777777" w:rsidR="00183BD4" w:rsidRPr="00B96823" w:rsidRDefault="00183BD4">
      <w:r w:rsidRPr="00B96823">
        <w:t>предприятия с оборудованием, расположенным на открытых площадках;</w:t>
      </w:r>
    </w:p>
    <w:p w14:paraId="222329F4" w14:textId="77777777" w:rsidR="00183BD4" w:rsidRPr="00B96823" w:rsidRDefault="00183BD4">
      <w:r w:rsidRPr="00B96823">
        <w:t>одноэтажные производственные и складские здания с числом работающих не более 50 человек и не содержащие ценного оборудования;</w:t>
      </w:r>
    </w:p>
    <w:p w14:paraId="3A0D30C2" w14:textId="77777777" w:rsidR="00183BD4" w:rsidRPr="00B96823" w:rsidRDefault="00183BD4">
      <w:r w:rsidRPr="00B96823">
        <w:t>одноэтажные сельскохозяйственные здания;</w:t>
      </w:r>
    </w:p>
    <w:p w14:paraId="27146862" w14:textId="77777777" w:rsidR="00183BD4" w:rsidRPr="00B96823" w:rsidRDefault="00183BD4">
      <w:r w:rsidRPr="00B96823">
        <w:t>зеленые насаждения, парки, скверы и зоны отдыха;</w:t>
      </w:r>
    </w:p>
    <w:p w14:paraId="54F52C46" w14:textId="77777777" w:rsidR="00183BD4" w:rsidRPr="00B96823" w:rsidRDefault="00183BD4">
      <w:r w:rsidRPr="00B96823">
        <w:t>прочие здания и сооружения, разрушение которых не связано с гибелью людей или утратой ценного оборудования.</w:t>
      </w:r>
    </w:p>
    <w:p w14:paraId="5CB06DDE" w14:textId="77777777" w:rsidR="00183BD4" w:rsidRPr="00B96823" w:rsidRDefault="00183BD4">
      <w:bookmarkStart w:id="1128" w:name="sub_1209720"/>
      <w:r w:rsidRPr="00B96823">
        <w:t>9.7.20. В районах сейсмичностью 8 и 9 баллов следует разделять транспортными магистралями или полосами зеленых насаждений:</w:t>
      </w:r>
    </w:p>
    <w:bookmarkEnd w:id="1128"/>
    <w:p w14:paraId="7773C1D3" w14:textId="77777777" w:rsidR="00183BD4" w:rsidRPr="00B96823" w:rsidRDefault="00183BD4">
      <w:r w:rsidRPr="00B96823">
        <w:t>крупные массивы застройки городов;</w:t>
      </w:r>
    </w:p>
    <w:p w14:paraId="2EDFB63D" w14:textId="77777777" w:rsidR="00183BD4" w:rsidRPr="00B96823" w:rsidRDefault="00183BD4">
      <w:r w:rsidRPr="00B96823">
        <w:t>крупные промышленные предприятия и узлы.</w:t>
      </w:r>
    </w:p>
    <w:p w14:paraId="575EFBEE" w14:textId="77777777" w:rsidR="00183BD4" w:rsidRPr="00B96823" w:rsidRDefault="00183BD4">
      <w:r w:rsidRPr="00B96823">
        <w:t>Ширину и конструкцию разделительных транспортных магистралей и полос зеленых насаждений следует назначать таким образом, чтобы предотвратить распространение пожаров, обеспечить возможность проезда аварийной и спасательной техники и обеспечить быструю эвакуацию населения.</w:t>
      </w:r>
    </w:p>
    <w:p w14:paraId="71F3B505" w14:textId="77777777" w:rsidR="00183BD4" w:rsidRPr="00B96823" w:rsidRDefault="00183BD4">
      <w:r w:rsidRPr="00B96823">
        <w:t>9.7.21. Экспериментальные здания и сооружения не допускается возводить:</w:t>
      </w:r>
    </w:p>
    <w:p w14:paraId="2D747FAC" w14:textId="77777777" w:rsidR="00183BD4" w:rsidRPr="00B96823" w:rsidRDefault="00183BD4">
      <w:r w:rsidRPr="00B96823">
        <w:t>вблизи общественных центров и мест возможного скопления большого количества людей;</w:t>
      </w:r>
    </w:p>
    <w:p w14:paraId="6952B0E4" w14:textId="77777777" w:rsidR="00183BD4" w:rsidRPr="00B96823" w:rsidRDefault="00183BD4">
      <w:r w:rsidRPr="00B96823">
        <w:t>на перекрестках улиц и транспортных магистралей;</w:t>
      </w:r>
    </w:p>
    <w:p w14:paraId="2458F8A4" w14:textId="77777777" w:rsidR="00183BD4" w:rsidRPr="00B96823" w:rsidRDefault="00183BD4">
      <w:r w:rsidRPr="00B96823">
        <w:t>вблизи объектов повышенного уровня ответственности;</w:t>
      </w:r>
    </w:p>
    <w:p w14:paraId="04476EF1" w14:textId="77777777" w:rsidR="00183BD4" w:rsidRPr="00B96823" w:rsidRDefault="00183BD4">
      <w:r w:rsidRPr="00B96823">
        <w:t>в прочих местах, если разрушение зданий (сооружений) может затруднить проезд аварийных, спасательных, медицинских или пожарных машин.</w:t>
      </w:r>
    </w:p>
    <w:p w14:paraId="4377D257" w14:textId="77777777" w:rsidR="00183BD4" w:rsidRPr="00B96823" w:rsidRDefault="00183BD4">
      <w:bookmarkStart w:id="1129" w:name="sub_1209722"/>
      <w:r w:rsidRPr="00B96823">
        <w:t>9.7.22. В районах сейсмичностью 9 баллов следует ограничивать строительство и расширение:</w:t>
      </w:r>
    </w:p>
    <w:bookmarkEnd w:id="1129"/>
    <w:p w14:paraId="66CD35AF" w14:textId="77777777" w:rsidR="00183BD4" w:rsidRPr="00B96823" w:rsidRDefault="00183BD4">
      <w:r w:rsidRPr="00B96823">
        <w:t>промышленных предприятий, не связанных с разработкой и использованием местных природных ресурсов или непосредственным обслуживанием населения;</w:t>
      </w:r>
    </w:p>
    <w:p w14:paraId="699171DC" w14:textId="77777777" w:rsidR="00183BD4" w:rsidRPr="00B96823" w:rsidRDefault="00183BD4">
      <w:r w:rsidRPr="00B96823">
        <w:t>научно-исследовательских и проектных институтов, высших и средних учебных заведений, не связанных с непосредственными экономическими и социальными потребностями района;</w:t>
      </w:r>
    </w:p>
    <w:p w14:paraId="0BC9E55C" w14:textId="77777777" w:rsidR="00183BD4" w:rsidRPr="00B96823" w:rsidRDefault="00183BD4">
      <w:r w:rsidRPr="00B96823">
        <w:t>архивов и хранилищ данных;</w:t>
      </w:r>
    </w:p>
    <w:p w14:paraId="5B70A521" w14:textId="77777777" w:rsidR="00183BD4" w:rsidRPr="00B96823" w:rsidRDefault="00183BD4">
      <w:r w:rsidRPr="00B96823">
        <w:t>транзитных коммуникаций и продуктопроводов, за исключением случаев, когда альтернативные варианты технически не осуществимы.</w:t>
      </w:r>
    </w:p>
    <w:p w14:paraId="0B7BD15C" w14:textId="77777777" w:rsidR="00183BD4" w:rsidRPr="00B96823" w:rsidRDefault="00183BD4">
      <w:r w:rsidRPr="00B96823">
        <w:t>9.7.23. Проектирование, строительство и реконструкция индивидуальных жилых домов в городской и сельской местности должны осуществляться в соответствии с требованиями настоящих Нормативов для зданий нормального уровня ответственности. Хозяйственные постройки, сараи, бани, гаражи, помещения для птицы и домашних животных, а также другие одноэтажные постройки, в которых предусматривается постоянное пребывание людей, допускается стройка без учета антисейсмических требований.</w:t>
      </w:r>
    </w:p>
    <w:p w14:paraId="281B7F41" w14:textId="77777777" w:rsidR="00183BD4" w:rsidRPr="00B96823" w:rsidRDefault="00183BD4">
      <w:bookmarkStart w:id="1130" w:name="sub_1209724"/>
      <w:r w:rsidRPr="00B96823">
        <w:lastRenderedPageBreak/>
        <w:t>9.7.24. Следует избегать устройства пешеходных дорожек, скамеек, стоянок и остановок общественного транспорта:</w:t>
      </w:r>
    </w:p>
    <w:bookmarkEnd w:id="1130"/>
    <w:p w14:paraId="41EDA95E" w14:textId="77777777" w:rsidR="00183BD4" w:rsidRPr="00B96823" w:rsidRDefault="00183BD4">
      <w:r w:rsidRPr="00B96823">
        <w:t>под окнами зданий и сооружений;</w:t>
      </w:r>
    </w:p>
    <w:p w14:paraId="5587634C" w14:textId="77777777" w:rsidR="00183BD4" w:rsidRPr="00B96823" w:rsidRDefault="00183BD4">
      <w:r w:rsidRPr="00B96823">
        <w:t>вдоль глухих заборов из тяжелых материалов (бетон, кирпич и прочее).</w:t>
      </w:r>
    </w:p>
    <w:p w14:paraId="45F946E1" w14:textId="77777777" w:rsidR="00183BD4" w:rsidRPr="00B96823" w:rsidRDefault="00183BD4">
      <w:bookmarkStart w:id="1131" w:name="sub_1209725"/>
      <w:r w:rsidRPr="00B96823">
        <w:t>9.7.25. При размещении зданий и сооружений (в том числе временных) следует избегать создания изолированных мест в пешеходных зонах, образованных глухими участками стен и массивными заборами.</w:t>
      </w:r>
    </w:p>
    <w:p w14:paraId="072111A4" w14:textId="77777777" w:rsidR="00183BD4" w:rsidRPr="00B96823" w:rsidRDefault="00183BD4">
      <w:bookmarkStart w:id="1132" w:name="sub_1209726"/>
      <w:bookmarkEnd w:id="1131"/>
      <w:r w:rsidRPr="00B96823">
        <w:t>9.7.26. Открытые автостоянки следует ограждать бордюрами, исключающими самопроизвольный перекат автомобиля через них.</w:t>
      </w:r>
    </w:p>
    <w:bookmarkEnd w:id="1132"/>
    <w:p w14:paraId="1AAE6346" w14:textId="77777777" w:rsidR="00183BD4" w:rsidRPr="00B96823" w:rsidRDefault="00183BD4">
      <w:r w:rsidRPr="00B96823">
        <w:t xml:space="preserve">9.7.27. Сейсмичность территорий и зон под застройку следует определять на основании детального сейсмического районирования, сейсмичность площадки строительства следует определять на основании сейсмического микрорайонирования в соответствии </w:t>
      </w:r>
      <w:hyperlink r:id="rId321" w:history="1">
        <w:r w:rsidRPr="00B96823">
          <w:rPr>
            <w:rStyle w:val="a4"/>
            <w:rFonts w:cs="Times New Roman CYR"/>
            <w:color w:val="auto"/>
          </w:rPr>
          <w:t>СП 408.1325800.2018</w:t>
        </w:r>
      </w:hyperlink>
      <w:r w:rsidRPr="00B96823">
        <w:t xml:space="preserve">, </w:t>
      </w:r>
      <w:hyperlink r:id="rId322" w:history="1">
        <w:r w:rsidRPr="00B96823">
          <w:rPr>
            <w:rStyle w:val="a4"/>
            <w:rFonts w:cs="Times New Roman CYR"/>
            <w:color w:val="auto"/>
          </w:rPr>
          <w:t>СП 286.1325800.2016</w:t>
        </w:r>
      </w:hyperlink>
      <w:r w:rsidRPr="00B96823">
        <w:t xml:space="preserve"> и </w:t>
      </w:r>
      <w:hyperlink r:id="rId323" w:history="1">
        <w:r w:rsidRPr="00B96823">
          <w:rPr>
            <w:rStyle w:val="a4"/>
            <w:rFonts w:cs="Times New Roman CYR"/>
            <w:color w:val="auto"/>
          </w:rPr>
          <w:t>СП 283.1325800.2016</w:t>
        </w:r>
      </w:hyperlink>
      <w:r w:rsidRPr="00B96823">
        <w:t>.</w:t>
      </w:r>
    </w:p>
    <w:p w14:paraId="2F232BBA" w14:textId="77777777" w:rsidR="00183BD4" w:rsidRPr="00B96823" w:rsidRDefault="00183BD4">
      <w:r w:rsidRPr="00B96823">
        <w:t xml:space="preserve">9.7.28. При отсутствии материалов сейсмического микрорайонирования допускается определение сейсмичности площадки строительства по данным инженерно-геологических изысканий согласно </w:t>
      </w:r>
      <w:hyperlink w:anchor="sub_1240" w:history="1">
        <w:r w:rsidRPr="00B96823">
          <w:rPr>
            <w:rStyle w:val="a4"/>
            <w:rFonts w:cs="Times New Roman CYR"/>
            <w:color w:val="auto"/>
          </w:rPr>
          <w:t>таблице 124</w:t>
        </w:r>
      </w:hyperlink>
      <w:r w:rsidRPr="00B96823">
        <w:t xml:space="preserve"> основной части настоящих Нормативов.</w:t>
      </w:r>
    </w:p>
    <w:p w14:paraId="73515A5B" w14:textId="77777777" w:rsidR="00183BD4" w:rsidRPr="00B96823" w:rsidRDefault="00183BD4">
      <w:r w:rsidRPr="00B96823">
        <w:rPr>
          <w:rStyle w:val="a3"/>
          <w:bCs/>
          <w:color w:val="auto"/>
        </w:rPr>
        <w:t>Примечание</w:t>
      </w:r>
      <w:r w:rsidRPr="00B96823">
        <w:t xml:space="preserve">. При проектировании зданий (сооружений) повышенного уровня ответственности определение сейсмичности площадки строительства согласно </w:t>
      </w:r>
      <w:hyperlink w:anchor="sub_1240" w:history="1">
        <w:r w:rsidRPr="00B96823">
          <w:rPr>
            <w:rStyle w:val="a4"/>
            <w:rFonts w:cs="Times New Roman CYR"/>
            <w:color w:val="auto"/>
          </w:rPr>
          <w:t>таблице 124</w:t>
        </w:r>
      </w:hyperlink>
      <w:r w:rsidRPr="00B96823">
        <w:t xml:space="preserve"> основной части настоящих Нормативов не допускается.</w:t>
      </w:r>
    </w:p>
    <w:p w14:paraId="13044275" w14:textId="77777777" w:rsidR="00183BD4" w:rsidRPr="00B96823" w:rsidRDefault="00183BD4">
      <w:bookmarkStart w:id="1133" w:name="sub_1209729"/>
      <w:r w:rsidRPr="00B96823">
        <w:t>9.7.29. Разделение грунтов строительных площадок на категории по сейсмическим свойствам производится на основании данных инженерно-геологических изысканий. Материалы изысканий должны содержать сведения, достаточные для однозначного отнесения грунтов к той или иной категории.</w:t>
      </w:r>
    </w:p>
    <w:p w14:paraId="25763D79" w14:textId="77777777" w:rsidR="00183BD4" w:rsidRPr="00B96823" w:rsidRDefault="00183BD4">
      <w:pPr>
        <w:pStyle w:val="a6"/>
        <w:rPr>
          <w:color w:val="auto"/>
          <w:sz w:val="16"/>
          <w:szCs w:val="16"/>
          <w:shd w:val="clear" w:color="auto" w:fill="F0F0F0"/>
        </w:rPr>
      </w:pPr>
      <w:bookmarkStart w:id="1134" w:name="sub_1209730"/>
      <w:bookmarkEnd w:id="1133"/>
      <w:r w:rsidRPr="00B96823">
        <w:rPr>
          <w:color w:val="auto"/>
          <w:sz w:val="16"/>
          <w:szCs w:val="16"/>
          <w:shd w:val="clear" w:color="auto" w:fill="F0F0F0"/>
        </w:rPr>
        <w:t>Информация об изменениях:</w:t>
      </w:r>
    </w:p>
    <w:bookmarkEnd w:id="1134"/>
    <w:p w14:paraId="442122EC" w14:textId="77777777" w:rsidR="00183BD4" w:rsidRPr="00B96823" w:rsidRDefault="00183BD4">
      <w:r w:rsidRPr="00B96823">
        <w:t xml:space="preserve">9.7.30. Результатом работ по детальному сейсмическому районированию (ДСР) и сейсмическому микрорайонированию (СМР) для территорий городов и населенных пунктов является карты ДСР или СМР с пояснительной запиской. Карты ДСР для соответствующих территорий после утверждения в установленном порядке заменяют карты OCR Значения ожидаемой интенсивности приводят для грунтов категории II по сейсмическим свойствам согласно </w:t>
      </w:r>
      <w:hyperlink r:id="rId324" w:history="1">
        <w:r w:rsidRPr="00B96823">
          <w:rPr>
            <w:rStyle w:val="a4"/>
            <w:rFonts w:cs="Times New Roman CYR"/>
            <w:color w:val="auto"/>
          </w:rPr>
          <w:t>СП 14.13330</w:t>
        </w:r>
      </w:hyperlink>
      <w:r w:rsidRPr="00B96823">
        <w:t>.</w:t>
      </w:r>
    </w:p>
    <w:p w14:paraId="46459B04" w14:textId="77777777" w:rsidR="00183BD4" w:rsidRPr="00B96823" w:rsidRDefault="00183BD4">
      <w:bookmarkStart w:id="1135" w:name="sub_1209731"/>
      <w:r w:rsidRPr="00B96823">
        <w:t>9.7.31. В тех случаях, когда в процессе производства инженерных изысканий на площадках строительства конкретных зданий (сооружений), расположенных в границах действующих карт сейсмического микрорайонирования, выявлены не учтенные ранее факторы, способные повлиять на сейсмичность (наличие локальных неоднородностей, длительное воздействие техногенных факторов и прочего), а также при размещении зданий (сооружений) на границах участков с различной сейсмичностью следует уточнить сейсмичность площадки строительства.</w:t>
      </w:r>
    </w:p>
    <w:bookmarkEnd w:id="1135"/>
    <w:p w14:paraId="7758B5C7" w14:textId="77777777" w:rsidR="00183BD4" w:rsidRPr="00B96823" w:rsidRDefault="00183BD4">
      <w:r w:rsidRPr="00B96823">
        <w:t xml:space="preserve">9.7.32. На площадках, сложенных грунтами категории III по сейсмическим свойствам, необходимо предусматривать мероприятия по улучшению строительных свойств грунтов основания до начала строительства в соответствии с </w:t>
      </w:r>
      <w:hyperlink r:id="rId325" w:history="1">
        <w:r w:rsidRPr="00B96823">
          <w:rPr>
            <w:rStyle w:val="a4"/>
            <w:rFonts w:cs="Times New Roman CYR"/>
            <w:color w:val="auto"/>
          </w:rPr>
          <w:t>СП 22.13330.2016</w:t>
        </w:r>
      </w:hyperlink>
      <w:r w:rsidRPr="00B96823">
        <w:t>.</w:t>
      </w:r>
    </w:p>
    <w:p w14:paraId="21427E84" w14:textId="77777777" w:rsidR="00183BD4" w:rsidRPr="00B96823" w:rsidRDefault="00183BD4">
      <w:bookmarkStart w:id="1136" w:name="sub_1209733"/>
      <w:r w:rsidRPr="00B96823">
        <w:t>9.7.33. В районах Краснодарского края с развитой сетью гидротехнических сооружений и широким применением водных мелиораций уровень подземных вод (далее - УПВ) следует определять с учетом его прогнозируемого изменения, учитывая предположение, что для осушенных территорий УПВ находится не ниже естественного исторического (до мелиорации) уровня.</w:t>
      </w:r>
    </w:p>
    <w:p w14:paraId="0EFC6519" w14:textId="77777777" w:rsidR="00183BD4" w:rsidRPr="00B96823" w:rsidRDefault="00183BD4">
      <w:bookmarkStart w:id="1137" w:name="sub_1209734"/>
      <w:bookmarkEnd w:id="1136"/>
      <w:r w:rsidRPr="00B96823">
        <w:t>9.7.34. Следует использовать карту инженерно-геологических условий Краснодарского края (масштаб 1:200000) в следующих случаях:</w:t>
      </w:r>
    </w:p>
    <w:bookmarkEnd w:id="1137"/>
    <w:p w14:paraId="03BF2D14" w14:textId="77777777" w:rsidR="00183BD4" w:rsidRPr="00B96823" w:rsidRDefault="00183BD4">
      <w:r w:rsidRPr="00B96823">
        <w:t>при разработке декларации о намерениях, обоснования инвестиций и технико-экономического обоснования;</w:t>
      </w:r>
    </w:p>
    <w:p w14:paraId="58310632" w14:textId="77777777" w:rsidR="00183BD4" w:rsidRPr="00B96823" w:rsidRDefault="00183BD4">
      <w:r w:rsidRPr="00B96823">
        <w:t>при разработке схем инженерной защиты от опасных геологических процессов.</w:t>
      </w:r>
    </w:p>
    <w:p w14:paraId="6BC79343" w14:textId="77777777" w:rsidR="00183BD4" w:rsidRPr="00B96823" w:rsidRDefault="00183BD4">
      <w:r w:rsidRPr="00B96823">
        <w:t>Материалы карты допускается также использовать в других случаях, если это не противоречит действующим нормам.</w:t>
      </w:r>
    </w:p>
    <w:p w14:paraId="62696F25" w14:textId="77777777" w:rsidR="00183BD4" w:rsidRPr="00B96823" w:rsidRDefault="00183BD4">
      <w:r w:rsidRPr="00B96823">
        <w:lastRenderedPageBreak/>
        <w:t xml:space="preserve">9.7.35. На основе материалов карты инженерно-геологических условий Краснодарского края (масштаб 1:200000) по </w:t>
      </w:r>
      <w:hyperlink w:anchor="sub_1209734" w:history="1">
        <w:r w:rsidRPr="00B96823">
          <w:rPr>
            <w:rStyle w:val="a4"/>
            <w:rFonts w:cs="Times New Roman CYR"/>
            <w:color w:val="auto"/>
          </w:rPr>
          <w:t>пункту 9.7.34</w:t>
        </w:r>
      </w:hyperlink>
      <w:r w:rsidRPr="00B96823">
        <w:t xml:space="preserve"> Нормативов допускается определять:</w:t>
      </w:r>
    </w:p>
    <w:p w14:paraId="01D9B763" w14:textId="77777777" w:rsidR="00183BD4" w:rsidRPr="00B96823" w:rsidRDefault="00183BD4">
      <w:bookmarkStart w:id="1138" w:name="sub_12097351"/>
      <w:r w:rsidRPr="00B96823">
        <w:t>1) наличие геологических и инженерно-геологических процессов;</w:t>
      </w:r>
    </w:p>
    <w:p w14:paraId="185CF562" w14:textId="77777777" w:rsidR="00183BD4" w:rsidRPr="00B96823" w:rsidRDefault="00183BD4">
      <w:bookmarkStart w:id="1139" w:name="sub_12097352"/>
      <w:bookmarkEnd w:id="1138"/>
      <w:r w:rsidRPr="00B96823">
        <w:t>2) глубину залегания уровня подземных вод;</w:t>
      </w:r>
    </w:p>
    <w:p w14:paraId="413E6EB8" w14:textId="77777777" w:rsidR="00183BD4" w:rsidRPr="00B96823" w:rsidRDefault="00183BD4">
      <w:bookmarkStart w:id="1140" w:name="sub_12097353"/>
      <w:bookmarkEnd w:id="1139"/>
      <w:r w:rsidRPr="00B96823">
        <w:t>3) геоморфологические условия;</w:t>
      </w:r>
    </w:p>
    <w:p w14:paraId="132A6994" w14:textId="77777777" w:rsidR="00183BD4" w:rsidRPr="00B96823" w:rsidRDefault="00183BD4">
      <w:bookmarkStart w:id="1141" w:name="sub_12097354"/>
      <w:bookmarkEnd w:id="1140"/>
      <w:r w:rsidRPr="00B96823">
        <w:t>4) распространение специфических грунтов;</w:t>
      </w:r>
    </w:p>
    <w:p w14:paraId="5D211959" w14:textId="77777777" w:rsidR="00183BD4" w:rsidRPr="00B96823" w:rsidRDefault="00183BD4">
      <w:bookmarkStart w:id="1142" w:name="sub_12097355"/>
      <w:bookmarkEnd w:id="1141"/>
      <w:r w:rsidRPr="00B96823">
        <w:t xml:space="preserve">5) физико-механические свойства </w:t>
      </w:r>
      <w:proofErr w:type="spellStart"/>
      <w:r w:rsidRPr="00B96823">
        <w:t>стратографогенетических</w:t>
      </w:r>
      <w:proofErr w:type="spellEnd"/>
      <w:r w:rsidRPr="00B96823">
        <w:t xml:space="preserve"> комплексов;</w:t>
      </w:r>
    </w:p>
    <w:p w14:paraId="59D64937" w14:textId="77777777" w:rsidR="00183BD4" w:rsidRPr="00B96823" w:rsidRDefault="00183BD4">
      <w:bookmarkStart w:id="1143" w:name="sub_12097356"/>
      <w:bookmarkEnd w:id="1142"/>
      <w:r w:rsidRPr="00B96823">
        <w:t>6) категорию грунтов по сейсмическим свойствам;</w:t>
      </w:r>
    </w:p>
    <w:p w14:paraId="0CC3B3AD" w14:textId="77777777" w:rsidR="00183BD4" w:rsidRPr="00B96823" w:rsidRDefault="00183BD4">
      <w:bookmarkStart w:id="1144" w:name="sub_12097357"/>
      <w:bookmarkEnd w:id="1143"/>
      <w:r w:rsidRPr="00B96823">
        <w:t>7) агрессивные свойства подземных вод.</w:t>
      </w:r>
    </w:p>
    <w:bookmarkEnd w:id="1144"/>
    <w:p w14:paraId="4AD0AE84" w14:textId="77777777" w:rsidR="00183BD4" w:rsidRPr="00B96823" w:rsidRDefault="00183BD4">
      <w:r w:rsidRPr="00B96823">
        <w:t xml:space="preserve">Возможность определения других факторов следует согласовать с межведомственной комиссией по </w:t>
      </w:r>
      <w:proofErr w:type="spellStart"/>
      <w:r w:rsidRPr="00B96823">
        <w:t>сейсмобезопасному</w:t>
      </w:r>
      <w:proofErr w:type="spellEnd"/>
      <w:r w:rsidRPr="00B96823">
        <w:t xml:space="preserve"> строительству и теплозащите зданий и сооружений.</w:t>
      </w:r>
    </w:p>
    <w:p w14:paraId="42C3E069" w14:textId="77777777" w:rsidR="00183BD4" w:rsidRPr="00B96823" w:rsidRDefault="00183BD4">
      <w:bookmarkStart w:id="1145" w:name="sub_1209736"/>
      <w:r w:rsidRPr="00B96823">
        <w:t>9.7.36. При выборе площадок под здания и сооружения при всех прочих равных условиях предпочтение следует отдавать площадкам с однородными свойствами грунтов в плане и по глубине.</w:t>
      </w:r>
    </w:p>
    <w:p w14:paraId="6F84E98B" w14:textId="77777777" w:rsidR="00183BD4" w:rsidRPr="00B96823" w:rsidRDefault="00183BD4">
      <w:bookmarkStart w:id="1146" w:name="sub_1209737"/>
      <w:bookmarkEnd w:id="1145"/>
      <w:r w:rsidRPr="00B96823">
        <w:t>9.7.37. Следует ограничивать размещение экологически опасных и особо ответственных предприятий в зоне возможного затопления при прорыве плотины Краснодарского водохранилища.</w:t>
      </w:r>
    </w:p>
    <w:p w14:paraId="59006BB0" w14:textId="77777777" w:rsidR="00183BD4" w:rsidRPr="00B96823" w:rsidRDefault="00183BD4">
      <w:bookmarkStart w:id="1147" w:name="sub_1209738"/>
      <w:bookmarkEnd w:id="1146"/>
      <w:r w:rsidRPr="00B96823">
        <w:t>9.7.38. При строительстве на площадках с крутизной склона более 15 градусов контур проектируемых зданий в плане должен быть расположен вне пределов возможной поверхности обрушения, положение которой устанавливается расчетом.</w:t>
      </w:r>
    </w:p>
    <w:p w14:paraId="003011E3" w14:textId="77777777" w:rsidR="00183BD4" w:rsidRPr="00B96823" w:rsidRDefault="00183BD4">
      <w:bookmarkStart w:id="1148" w:name="sub_1209739"/>
      <w:bookmarkEnd w:id="1147"/>
      <w:r w:rsidRPr="00B96823">
        <w:t xml:space="preserve">9.7.39. При выборе трассы трубопроводов в сейсмических районах следует избегать </w:t>
      </w:r>
      <w:proofErr w:type="spellStart"/>
      <w:r w:rsidRPr="00B96823">
        <w:t>косогорные</w:t>
      </w:r>
      <w:proofErr w:type="spellEnd"/>
      <w:r w:rsidRPr="00B96823">
        <w:t xml:space="preserve"> участки, участки с неустойчивыми и </w:t>
      </w:r>
      <w:proofErr w:type="spellStart"/>
      <w:r w:rsidRPr="00B96823">
        <w:t>просадочными</w:t>
      </w:r>
      <w:proofErr w:type="spellEnd"/>
      <w:r w:rsidRPr="00B96823">
        <w:t xml:space="preserve"> грунтами II типа, территории горных выработок и активных тектонических разломов, а также участки, сейсмичность которых превышает 9 баллов.</w:t>
      </w:r>
    </w:p>
    <w:bookmarkEnd w:id="1148"/>
    <w:p w14:paraId="4F2AE7DD" w14:textId="77777777" w:rsidR="00183BD4" w:rsidRPr="00B96823" w:rsidRDefault="00183BD4">
      <w:r w:rsidRPr="00B96823">
        <w:t>Прокладка трубопроводов в перечисленных условиях может быть осуществлена в случае особой необходимости при соответствующем технико-экономическом обосновании и согласовании с соответствующими органами Государственного надзора. При этом в проекте должны быть предусмотрены дополнительные мероприятия, обеспечивающие надежность трубопровода.</w:t>
      </w:r>
    </w:p>
    <w:p w14:paraId="3C0DDE2E" w14:textId="77777777" w:rsidR="00183BD4" w:rsidRPr="00B96823" w:rsidRDefault="00183BD4">
      <w:bookmarkStart w:id="1149" w:name="sub_1209740"/>
      <w:r w:rsidRPr="00B96823">
        <w:t>9.7.40. На участках пересечения трассой трубопровода активных тектонических разломов следует применять надземную прокладку.</w:t>
      </w:r>
    </w:p>
    <w:bookmarkEnd w:id="1149"/>
    <w:p w14:paraId="7B116B37" w14:textId="77777777" w:rsidR="00183BD4" w:rsidRPr="00B96823" w:rsidRDefault="00183BD4">
      <w:r w:rsidRPr="00B96823">
        <w:t>9.7.41. Трасса дороги должна выбираться, как правило, с обходом мест выхода на земную поверхность возникающих при землетрясениях тектонических разрывов. Возможность выхода на поверхность тектонических разрывов, их вид и другие характеристики следует устанавливать при изысканиях по данным сейсмотектонических исследований.</w:t>
      </w:r>
    </w:p>
    <w:p w14:paraId="664B1B62" w14:textId="77777777" w:rsidR="00183BD4" w:rsidRPr="00B96823" w:rsidRDefault="00183BD4">
      <w:r w:rsidRPr="00B96823">
        <w:t>9.7.42. При трассировании дорог в горной и предгорной местности с проявлениями опасных геологических процессов положение трассы следует выбирать по результатам сравнения варианта обхода участков возможных при землетрясениях тектонических разрывов грунта, скальных обвалов, осыпей, оползней, лавин, селей, провалов грунта в карстовые полости с вариантами возведения защитных сооружений (улавливающих и подпорных стен, галерей и др.) или преодоления опасного участка с помощью моста (тоннеля).</w:t>
      </w:r>
    </w:p>
    <w:p w14:paraId="6A6668EC" w14:textId="77777777" w:rsidR="00183BD4" w:rsidRPr="00B96823" w:rsidRDefault="00183BD4">
      <w:r w:rsidRPr="00B96823">
        <w:t xml:space="preserve">9.7.43. В районах с сейсмическим воздействием при проектировании систем противопожарного водоснабжения необходимо руководствоваться </w:t>
      </w:r>
      <w:hyperlink r:id="rId326" w:history="1">
        <w:r w:rsidRPr="00B96823">
          <w:rPr>
            <w:rStyle w:val="a4"/>
            <w:rFonts w:cs="Times New Roman CYR"/>
            <w:color w:val="auto"/>
          </w:rPr>
          <w:t>разделом 12</w:t>
        </w:r>
      </w:hyperlink>
      <w:r w:rsidRPr="00B96823">
        <w:t xml:space="preserve"> СП 8.13130.2009 "Системы противопожарной защиты. Источники наружного противопожарного водоснабжения. Требования пожарной безопасности".</w:t>
      </w:r>
    </w:p>
    <w:p w14:paraId="75D41C45" w14:textId="77777777" w:rsidR="00183BD4" w:rsidRPr="00B96823" w:rsidRDefault="00183BD4">
      <w:bookmarkStart w:id="1150" w:name="sub_1209744"/>
      <w:r w:rsidRPr="00B96823">
        <w:t>9.7.44. В районах с сейсмичностью 8 баллов и более при проектировании систем противопожарного водоснабжения I и II категории надлежит предусматривать использование не менее двух источников водоснабжения, допускается использование одного поверхностного источника с устройством водозаборов в двух створах, исключающих возможность одновременного перерыва подачи воды.</w:t>
      </w:r>
    </w:p>
    <w:bookmarkEnd w:id="1150"/>
    <w:p w14:paraId="654D6A8A" w14:textId="77777777" w:rsidR="00183BD4" w:rsidRPr="00B96823" w:rsidRDefault="00183BD4">
      <w:r w:rsidRPr="00B96823">
        <w:lastRenderedPageBreak/>
        <w:t xml:space="preserve">9.7.45. В районах с сейсмичностью 7 баллов и более для повышения надежности работы систем противопожарного водоснабжения следует рассматривать возможность: рассредоточения напорных резервуаров; замены водонапорных башен напорными резервуарами; устройства перемычек между сетями хозяйственно-питьевого, производственного и противопожарного водопровода, а также подачи необработанной обеззараженной воды в сеть противопожарного водопровода в порядке, установленном в </w:t>
      </w:r>
      <w:hyperlink r:id="rId327" w:history="1">
        <w:r w:rsidRPr="00B96823">
          <w:rPr>
            <w:rStyle w:val="a4"/>
            <w:rFonts w:cs="Times New Roman CYR"/>
            <w:color w:val="auto"/>
          </w:rPr>
          <w:t>СП 31.13330.2012</w:t>
        </w:r>
      </w:hyperlink>
      <w:r w:rsidRPr="00B96823">
        <w:t>.</w:t>
      </w:r>
    </w:p>
    <w:p w14:paraId="65FD2A7D" w14:textId="77777777" w:rsidR="00183BD4" w:rsidRPr="00B96823" w:rsidRDefault="00183BD4">
      <w:r w:rsidRPr="00B96823">
        <w:t xml:space="preserve">9.7.46. Расчетное число одновременных пожаров в районах с сейсмичностью 9 баллов и более необходимо принимать на один больше, чем указано в </w:t>
      </w:r>
      <w:hyperlink r:id="rId328" w:history="1">
        <w:r w:rsidRPr="00B96823">
          <w:rPr>
            <w:rStyle w:val="a4"/>
            <w:rFonts w:cs="Times New Roman CYR"/>
            <w:color w:val="auto"/>
          </w:rPr>
          <w:t>пунктах 5.1</w:t>
        </w:r>
      </w:hyperlink>
      <w:r w:rsidRPr="00B96823">
        <w:t xml:space="preserve">, </w:t>
      </w:r>
      <w:hyperlink r:id="rId329" w:history="1">
        <w:r w:rsidRPr="00B96823">
          <w:rPr>
            <w:rStyle w:val="a4"/>
            <w:rFonts w:cs="Times New Roman CYR"/>
            <w:color w:val="auto"/>
          </w:rPr>
          <w:t>5.15</w:t>
        </w:r>
      </w:hyperlink>
      <w:r w:rsidRPr="00B96823">
        <w:t xml:space="preserve"> и </w:t>
      </w:r>
      <w:hyperlink r:id="rId330" w:history="1">
        <w:r w:rsidRPr="00B96823">
          <w:rPr>
            <w:rStyle w:val="a4"/>
            <w:rFonts w:cs="Times New Roman CYR"/>
            <w:color w:val="auto"/>
          </w:rPr>
          <w:t>5.16</w:t>
        </w:r>
      </w:hyperlink>
      <w:r w:rsidRPr="00B96823">
        <w:t xml:space="preserve"> СП 8.13130.2018 (за исключением населенных пунктов, предприятий и отдельно стоящих зданий при расходе воды на наружное пожаротушение не более 15 л/с).</w:t>
      </w:r>
    </w:p>
    <w:p w14:paraId="3C53EF01" w14:textId="77777777" w:rsidR="00183BD4" w:rsidRPr="00B96823" w:rsidRDefault="00183BD4">
      <w:bookmarkStart w:id="1151" w:name="sub_1209747"/>
      <w:r w:rsidRPr="00B96823">
        <w:t>9.7.47. В районах с сейсмичностью 7 баллов и более для повышения надежности работы систем противопожарного водоснабжения следует рассматривать возможность рассредоточения напорных резервуаров, замены водонапорных башен напорными резервуарами, устройства перемычек между сетями хозяйственно-питьевого, производственного и противопожарного водопровода, а также подачи необработанной обеззараженной воды в сеть противопожарного водопровода.</w:t>
      </w:r>
    </w:p>
    <w:p w14:paraId="7B04BAEC" w14:textId="77777777" w:rsidR="00183BD4" w:rsidRPr="00B96823" w:rsidRDefault="00183BD4">
      <w:bookmarkStart w:id="1152" w:name="sub_1209748"/>
      <w:bookmarkEnd w:id="1151"/>
      <w:r w:rsidRPr="00B96823">
        <w:t>9.7.48. В районах с сейсмичностью 7 баллов и более насосные станции противопожарного и хозяйственно-питьевого водоснабжения не допускается блокировать с производственными зданиями и сооружениями.</w:t>
      </w:r>
    </w:p>
    <w:bookmarkEnd w:id="1152"/>
    <w:p w14:paraId="7F83ED76" w14:textId="77777777" w:rsidR="00183BD4" w:rsidRPr="00B96823" w:rsidRDefault="00183BD4">
      <w:r w:rsidRPr="00B96823">
        <w:t xml:space="preserve">В случае блокировки насосных станций со зданиями и сооружениями необходимо предусматривать мероприятия, исключающие возможность затопления машинных залов и помещений </w:t>
      </w:r>
      <w:proofErr w:type="spellStart"/>
      <w:r w:rsidRPr="00B96823">
        <w:t>электроустройств</w:t>
      </w:r>
      <w:proofErr w:type="spellEnd"/>
      <w:r w:rsidRPr="00B96823">
        <w:t xml:space="preserve"> при нарушении герметичности емкостных сооружений.</w:t>
      </w:r>
    </w:p>
    <w:p w14:paraId="0339C048" w14:textId="77777777" w:rsidR="00183BD4" w:rsidRPr="00B96823" w:rsidRDefault="00183BD4">
      <w:bookmarkStart w:id="1153" w:name="sub_1209749"/>
      <w:r w:rsidRPr="00B96823">
        <w:t>9.7.49. В районах с сейсмичностью 7 баллов и более количество резервуаров одного назначения в одном водопроводном узле должно быть не менее двух, при этом соединение каждого резервуара с подающими и отводящими трубопроводами должно быть самостоятельным, без устройства между соседними резервуарами общей камеры переключения.</w:t>
      </w:r>
    </w:p>
    <w:bookmarkEnd w:id="1153"/>
    <w:p w14:paraId="599239BC" w14:textId="77777777" w:rsidR="00183BD4" w:rsidRPr="00B96823" w:rsidRDefault="00183BD4">
      <w:r w:rsidRPr="00B96823">
        <w:t>9.7.50. В районах с сейсмичностью 7 баллов и более жесткая заделка труб при проходке трубопроводов установок, устройств пожаротушения через строительные конструкции стены (стены, перегородки, перекрытия и др.) не допускается. Размеры отверстий для пропусков труб через стены должны обеспечивать в стене зазор вокруг трубы не менее 0,2 м. Зазор следует заполнять эластичным негорючим материалом, обеспечивающим предел огнестойкости не ниже, чем у основной конструкции.</w:t>
      </w:r>
    </w:p>
    <w:p w14:paraId="59BDC840" w14:textId="77777777" w:rsidR="00183BD4" w:rsidRPr="00B96823" w:rsidRDefault="00183BD4"/>
    <w:p w14:paraId="60B81FC2" w14:textId="77777777" w:rsidR="00183BD4" w:rsidRPr="00B96823" w:rsidRDefault="00183BD4">
      <w:pPr>
        <w:pStyle w:val="1"/>
        <w:rPr>
          <w:color w:val="auto"/>
        </w:rPr>
      </w:pPr>
      <w:bookmarkStart w:id="1154" w:name="sub_12100"/>
      <w:r w:rsidRPr="00B96823">
        <w:rPr>
          <w:color w:val="auto"/>
        </w:rPr>
        <w:t>10. Охрана окружающей среды:</w:t>
      </w:r>
    </w:p>
    <w:bookmarkEnd w:id="1154"/>
    <w:p w14:paraId="12A72D85" w14:textId="77777777" w:rsidR="00183BD4" w:rsidRPr="00B96823" w:rsidRDefault="00183BD4"/>
    <w:p w14:paraId="328A0B34" w14:textId="77777777" w:rsidR="00183BD4" w:rsidRPr="00B96823" w:rsidRDefault="00183BD4">
      <w:pPr>
        <w:pStyle w:val="1"/>
        <w:rPr>
          <w:color w:val="auto"/>
        </w:rPr>
      </w:pPr>
      <w:bookmarkStart w:id="1155" w:name="sub_12101"/>
      <w:r w:rsidRPr="00B96823">
        <w:rPr>
          <w:color w:val="auto"/>
        </w:rPr>
        <w:t>10.1. Общие требования:</w:t>
      </w:r>
    </w:p>
    <w:bookmarkEnd w:id="1155"/>
    <w:p w14:paraId="74DC9318" w14:textId="77777777" w:rsidR="00183BD4" w:rsidRPr="00B96823" w:rsidRDefault="00183BD4"/>
    <w:p w14:paraId="4D03EB51" w14:textId="77777777" w:rsidR="00183BD4" w:rsidRPr="00B96823" w:rsidRDefault="00183BD4">
      <w:bookmarkStart w:id="1156" w:name="sub_121011"/>
      <w:r w:rsidRPr="00B96823">
        <w:t>10.1.1. При планировке и застройке городских округов и поселений следует считать приоритетным решение вопросов, связанных с охраной окружающей среды, рациональным использованием природных ресурсов, безопасной жизнедеятельностью и здоровьем человека.</w:t>
      </w:r>
    </w:p>
    <w:p w14:paraId="2A6755F9" w14:textId="77777777" w:rsidR="00183BD4" w:rsidRPr="00B96823" w:rsidRDefault="00183BD4">
      <w:bookmarkStart w:id="1157" w:name="sub_121012"/>
      <w:bookmarkEnd w:id="1156"/>
      <w:r w:rsidRPr="00B96823">
        <w:t xml:space="preserve">10.1.2. При проектировании необходимо руководствоваться </w:t>
      </w:r>
      <w:hyperlink r:id="rId331" w:history="1">
        <w:r w:rsidRPr="00B96823">
          <w:rPr>
            <w:rStyle w:val="a4"/>
            <w:rFonts w:cs="Times New Roman CYR"/>
            <w:color w:val="auto"/>
          </w:rPr>
          <w:t>Водным кодексом</w:t>
        </w:r>
      </w:hyperlink>
      <w:r w:rsidRPr="00B96823">
        <w:t xml:space="preserve"> Российской Федерации, </w:t>
      </w:r>
      <w:hyperlink r:id="rId332" w:history="1">
        <w:r w:rsidRPr="00B96823">
          <w:rPr>
            <w:rStyle w:val="a4"/>
            <w:rFonts w:cs="Times New Roman CYR"/>
            <w:color w:val="auto"/>
          </w:rPr>
          <w:t>Земельным кодексом</w:t>
        </w:r>
      </w:hyperlink>
      <w:r w:rsidRPr="00B96823">
        <w:t xml:space="preserve"> Российской Федерации, </w:t>
      </w:r>
      <w:hyperlink r:id="rId333" w:history="1">
        <w:r w:rsidRPr="00B96823">
          <w:rPr>
            <w:rStyle w:val="a4"/>
            <w:rFonts w:cs="Times New Roman CYR"/>
            <w:color w:val="auto"/>
          </w:rPr>
          <w:t>Воздушным кодексом</w:t>
        </w:r>
      </w:hyperlink>
      <w:r w:rsidRPr="00B96823">
        <w:t xml:space="preserve"> Российской Федерации и </w:t>
      </w:r>
      <w:hyperlink r:id="rId334" w:history="1">
        <w:r w:rsidRPr="00B96823">
          <w:rPr>
            <w:rStyle w:val="a4"/>
            <w:rFonts w:cs="Times New Roman CYR"/>
            <w:color w:val="auto"/>
          </w:rPr>
          <w:t>Лесным кодексом</w:t>
        </w:r>
      </w:hyperlink>
      <w:r w:rsidRPr="00B96823">
        <w:t xml:space="preserve"> Российской Федерации, </w:t>
      </w:r>
      <w:hyperlink r:id="rId335" w:history="1">
        <w:r w:rsidRPr="00B96823">
          <w:rPr>
            <w:rStyle w:val="a4"/>
            <w:rFonts w:cs="Times New Roman CYR"/>
            <w:color w:val="auto"/>
          </w:rPr>
          <w:t>Законом</w:t>
        </w:r>
      </w:hyperlink>
      <w:r w:rsidRPr="00B96823">
        <w:t xml:space="preserve"> Российской Федерации "О недрах", Федеральными законами "</w:t>
      </w:r>
      <w:hyperlink r:id="rId336" w:history="1">
        <w:r w:rsidRPr="00B96823">
          <w:rPr>
            <w:rStyle w:val="a4"/>
            <w:rFonts w:cs="Times New Roman CYR"/>
            <w:color w:val="auto"/>
          </w:rPr>
          <w:t>Об охране окружающей среды</w:t>
        </w:r>
      </w:hyperlink>
      <w:r w:rsidRPr="00B96823">
        <w:t>", "</w:t>
      </w:r>
      <w:hyperlink r:id="rId337" w:history="1">
        <w:r w:rsidRPr="00B96823">
          <w:rPr>
            <w:rStyle w:val="a4"/>
            <w:rFonts w:cs="Times New Roman CYR"/>
            <w:color w:val="auto"/>
          </w:rPr>
          <w:t>Об охране атмосферного воздуха</w:t>
        </w:r>
      </w:hyperlink>
      <w:r w:rsidRPr="00B96823">
        <w:t>", "</w:t>
      </w:r>
      <w:hyperlink r:id="rId338" w:history="1">
        <w:r w:rsidRPr="00B96823">
          <w:rPr>
            <w:rStyle w:val="a4"/>
            <w:rFonts w:cs="Times New Roman CYR"/>
            <w:color w:val="auto"/>
          </w:rPr>
          <w:t>О санитарно-эпидемиологическом благополучии населения</w:t>
        </w:r>
      </w:hyperlink>
      <w:r w:rsidRPr="00B96823">
        <w:t>", "</w:t>
      </w:r>
      <w:hyperlink r:id="rId339" w:history="1">
        <w:r w:rsidRPr="00B96823">
          <w:rPr>
            <w:rStyle w:val="a4"/>
            <w:rFonts w:cs="Times New Roman CYR"/>
            <w:color w:val="auto"/>
          </w:rPr>
          <w:t>Об экологической экспертизе</w:t>
        </w:r>
      </w:hyperlink>
      <w:r w:rsidRPr="00B96823">
        <w:t xml:space="preserve">", </w:t>
      </w:r>
      <w:hyperlink r:id="rId340" w:history="1">
        <w:r w:rsidRPr="00B96823">
          <w:rPr>
            <w:rStyle w:val="a4"/>
            <w:rFonts w:cs="Times New Roman CYR"/>
            <w:color w:val="auto"/>
          </w:rPr>
          <w:t>законодательством</w:t>
        </w:r>
      </w:hyperlink>
      <w:r w:rsidRPr="00B96823">
        <w:t xml:space="preserve"> Краснодарского края об охране окружающей среды и другими нормативными правовыми актами Российской Федерации и Краснодарского края, согласно которым основными направлениями градостроительной деятельности являются рациональное землепользование, охрана природы, ресурсосбережение, защита </w:t>
      </w:r>
      <w:r w:rsidRPr="00B96823">
        <w:lastRenderedPageBreak/>
        <w:t>территорий от опасных природных явлений и техногенных процессов.</w:t>
      </w:r>
    </w:p>
    <w:bookmarkEnd w:id="1157"/>
    <w:p w14:paraId="5959F93D" w14:textId="77777777" w:rsidR="00183BD4" w:rsidRPr="00B96823" w:rsidRDefault="00183BD4"/>
    <w:p w14:paraId="6BBB7372" w14:textId="77777777" w:rsidR="00183BD4" w:rsidRPr="00B96823" w:rsidRDefault="00183BD4">
      <w:pPr>
        <w:pStyle w:val="1"/>
        <w:rPr>
          <w:color w:val="auto"/>
        </w:rPr>
      </w:pPr>
      <w:bookmarkStart w:id="1158" w:name="sub_12102"/>
      <w:r w:rsidRPr="00B96823">
        <w:rPr>
          <w:color w:val="auto"/>
        </w:rPr>
        <w:t>10.2. Рациональное использование природных ресурсов:</w:t>
      </w:r>
    </w:p>
    <w:bookmarkEnd w:id="1158"/>
    <w:p w14:paraId="1148D7E6" w14:textId="77777777" w:rsidR="00183BD4" w:rsidRPr="00B96823" w:rsidRDefault="00183BD4">
      <w:r w:rsidRPr="00B96823">
        <w:t>10.2.1. Использование и охрана территорий природного комплекса, флоры и фауны осуществляются в соответствии с Федеральными законами "</w:t>
      </w:r>
      <w:hyperlink r:id="rId341" w:history="1">
        <w:r w:rsidRPr="00B96823">
          <w:rPr>
            <w:rStyle w:val="a4"/>
            <w:rFonts w:cs="Times New Roman CYR"/>
            <w:color w:val="auto"/>
          </w:rPr>
          <w:t>Об особо охраняемых природных территориях</w:t>
        </w:r>
      </w:hyperlink>
      <w:r w:rsidRPr="00B96823">
        <w:t>", "</w:t>
      </w:r>
      <w:hyperlink r:id="rId342" w:history="1">
        <w:r w:rsidRPr="00B96823">
          <w:rPr>
            <w:rStyle w:val="a4"/>
            <w:rFonts w:cs="Times New Roman CYR"/>
            <w:color w:val="auto"/>
          </w:rPr>
          <w:t>О животном мире</w:t>
        </w:r>
      </w:hyperlink>
      <w:r w:rsidRPr="00B96823">
        <w:t>", "</w:t>
      </w:r>
      <w:hyperlink r:id="rId343" w:history="1">
        <w:r w:rsidRPr="00B96823">
          <w:rPr>
            <w:rStyle w:val="a4"/>
            <w:rFonts w:cs="Times New Roman CYR"/>
            <w:color w:val="auto"/>
          </w:rPr>
          <w:t>О переводе земель или земельных участков из одной</w:t>
        </w:r>
      </w:hyperlink>
      <w:r w:rsidRPr="00B96823">
        <w:t xml:space="preserve"> категории в другую", Законом Российской Федерации "</w:t>
      </w:r>
      <w:hyperlink r:id="rId344" w:history="1">
        <w:r w:rsidRPr="00B96823">
          <w:rPr>
            <w:rStyle w:val="a4"/>
            <w:rFonts w:cs="Times New Roman CYR"/>
            <w:color w:val="auto"/>
          </w:rPr>
          <w:t>О недрах</w:t>
        </w:r>
      </w:hyperlink>
      <w:r w:rsidRPr="00B96823">
        <w:t>", законами Краснодарского края "</w:t>
      </w:r>
      <w:hyperlink r:id="rId345" w:history="1">
        <w:r w:rsidRPr="00B96823">
          <w:rPr>
            <w:rStyle w:val="a4"/>
            <w:rFonts w:cs="Times New Roman CYR"/>
            <w:color w:val="auto"/>
          </w:rPr>
          <w:t>Об особо охраняемых территориях Краснодарского края</w:t>
        </w:r>
      </w:hyperlink>
      <w:r w:rsidRPr="00B96823">
        <w:t>", "</w:t>
      </w:r>
      <w:hyperlink r:id="rId346" w:history="1">
        <w:r w:rsidRPr="00B96823">
          <w:rPr>
            <w:rStyle w:val="a4"/>
            <w:rFonts w:cs="Times New Roman CYR"/>
            <w:color w:val="auto"/>
          </w:rPr>
          <w:t>О недропользовании на территории Краснодарского края</w:t>
        </w:r>
      </w:hyperlink>
      <w:r w:rsidRPr="00B96823">
        <w:t>", "</w:t>
      </w:r>
      <w:hyperlink r:id="rId347" w:history="1">
        <w:r w:rsidRPr="00B96823">
          <w:rPr>
            <w:rStyle w:val="a4"/>
            <w:rFonts w:cs="Times New Roman CYR"/>
            <w:color w:val="auto"/>
          </w:rPr>
          <w:t>О порядке использования собственниками земельных участков, землепользователями, землевладельцами, арендаторами земельных участков для собственных нужд имеющихся в границах земельных участков общераспространенных полезных ископаемых и подземных вод</w:t>
        </w:r>
      </w:hyperlink>
      <w:r w:rsidRPr="00B96823">
        <w:t>", "</w:t>
      </w:r>
      <w:hyperlink r:id="rId348" w:history="1">
        <w:r w:rsidRPr="00B96823">
          <w:rPr>
            <w:rStyle w:val="a4"/>
            <w:rFonts w:cs="Times New Roman CYR"/>
            <w:color w:val="auto"/>
          </w:rPr>
          <w:t>Об охране окружающей среды на территории Краснодарского края</w:t>
        </w:r>
      </w:hyperlink>
      <w:r w:rsidRPr="00B96823">
        <w:t>" и другими нормативными правовыми актами.</w:t>
      </w:r>
    </w:p>
    <w:p w14:paraId="328F5338" w14:textId="77777777" w:rsidR="00183BD4" w:rsidRPr="00B96823" w:rsidRDefault="00183BD4">
      <w:bookmarkStart w:id="1159" w:name="sub_121022"/>
      <w:r w:rsidRPr="00B96823">
        <w:t>10.2.2. Изъятие сельскохозяйственных угодий с целью их предоставления для несельскохозяйственных нужд допускается лишь в исключительных случаях в установленном законом порядке.</w:t>
      </w:r>
    </w:p>
    <w:p w14:paraId="3F785BD1" w14:textId="77777777" w:rsidR="00183BD4" w:rsidRPr="00B96823" w:rsidRDefault="00183BD4">
      <w:bookmarkStart w:id="1160" w:name="sub_121023"/>
      <w:bookmarkEnd w:id="1159"/>
      <w:r w:rsidRPr="00B96823">
        <w:t>10.2.3. Изъятие под застройку земель лесного фонда допускается в исключительных случаях только в установленном законом порядке.</w:t>
      </w:r>
    </w:p>
    <w:bookmarkEnd w:id="1160"/>
    <w:p w14:paraId="07673DEA" w14:textId="77777777" w:rsidR="00183BD4" w:rsidRPr="00B96823" w:rsidRDefault="00183BD4">
      <w:r w:rsidRPr="00B96823">
        <w:t>Размещение застройки на землях лесного фонда должно производиться на участках, не покрытых лесом или занятых кустарником и малоценными насаждениями.</w:t>
      </w:r>
    </w:p>
    <w:p w14:paraId="1EBEFD72" w14:textId="77777777" w:rsidR="00183BD4" w:rsidRPr="00B96823" w:rsidRDefault="00183BD4">
      <w:r w:rsidRPr="00B96823">
        <w:t xml:space="preserve">Кроме того, в пределах городских округов и поселений, а также на прилегающих территориях следует предусматривать защитные лесные полосы в соответствии с требованиями </w:t>
      </w:r>
      <w:hyperlink w:anchor="sub_12072" w:history="1">
        <w:r w:rsidRPr="00B96823">
          <w:rPr>
            <w:rStyle w:val="a4"/>
            <w:rFonts w:cs="Times New Roman CYR"/>
            <w:color w:val="auto"/>
          </w:rPr>
          <w:t>подраздела 7.2</w:t>
        </w:r>
      </w:hyperlink>
      <w:r w:rsidRPr="00B96823">
        <w:t xml:space="preserve"> "Особо охраняемые природные территории" </w:t>
      </w:r>
      <w:hyperlink w:anchor="sub_1207" w:history="1">
        <w:r w:rsidRPr="00B96823">
          <w:rPr>
            <w:rStyle w:val="a4"/>
            <w:rFonts w:cs="Times New Roman CYR"/>
            <w:color w:val="auto"/>
          </w:rPr>
          <w:t>раздела 7</w:t>
        </w:r>
      </w:hyperlink>
      <w:r w:rsidRPr="00B96823">
        <w:t xml:space="preserve"> "Особо охраняемые территории" настоящих Нормативов.</w:t>
      </w:r>
    </w:p>
    <w:p w14:paraId="200DC42D" w14:textId="77777777" w:rsidR="00183BD4" w:rsidRPr="00B96823" w:rsidRDefault="00183BD4">
      <w:r w:rsidRPr="00B96823">
        <w:t>10.2.4. Застройка земельных участков, которые расположены за границами населенных пунктов и находятся на площадях залегания полезных ископаемых, а также размещение за границами населенных пунктов в местах залегания полезных ископаемых подземных сооружений допускается на основании разрешения федерального органа управления государственным фондом недр или его территориального органа. Выдача такого разрешения может осуществляться через многофункциональный центр предоставления государственных и муниципальных услуг.</w:t>
      </w:r>
    </w:p>
    <w:p w14:paraId="4B2BA9F2" w14:textId="77777777" w:rsidR="00183BD4" w:rsidRPr="00B96823" w:rsidRDefault="00183BD4">
      <w:r w:rsidRPr="00B96823">
        <w:t>10.2.5. В зонах особо охраняемых территорий и рекреационных зонах запрещается строительство зданий, сооружений и коммуникаций, в том числе:</w:t>
      </w:r>
    </w:p>
    <w:p w14:paraId="65237A36" w14:textId="77777777" w:rsidR="00183BD4" w:rsidRPr="00B96823" w:rsidRDefault="00183BD4">
      <w:r w:rsidRPr="00B96823">
        <w:t xml:space="preserve">на землях заповедников, заказников, природных национальных парков, ботанических садов, дендрологических парков и </w:t>
      </w:r>
      <w:proofErr w:type="spellStart"/>
      <w:r w:rsidRPr="00B96823">
        <w:t>водоохранных</w:t>
      </w:r>
      <w:proofErr w:type="spellEnd"/>
      <w:r w:rsidRPr="00B96823">
        <w:t xml:space="preserve"> полос (зон);</w:t>
      </w:r>
    </w:p>
    <w:p w14:paraId="1D144688" w14:textId="77777777" w:rsidR="00183BD4" w:rsidRPr="00B96823" w:rsidRDefault="00183BD4">
      <w:r w:rsidRPr="00B96823">
        <w:t>на землях зеленых зон городских округов, включая земли городских лесов, если проектируемые объекты не предназначены для отдыха, спорта или обслуживания пригородного лесного хозяйства;</w:t>
      </w:r>
    </w:p>
    <w:p w14:paraId="2DE28BE0" w14:textId="77777777" w:rsidR="00183BD4" w:rsidRPr="00B96823" w:rsidRDefault="00183BD4">
      <w:r w:rsidRPr="00B96823">
        <w:t>в зонах охраны гидрометеорологических станций;</w:t>
      </w:r>
    </w:p>
    <w:p w14:paraId="671CDA41" w14:textId="77777777" w:rsidR="00183BD4" w:rsidRPr="00B96823" w:rsidRDefault="00183BD4">
      <w:r w:rsidRPr="00B96823">
        <w:t>в первой зоне санитарной охраны источников водоснабжения и площадок водопроводных сооружений, если проектируемые объекты не связаны с эксплуатацией источников;</w:t>
      </w:r>
    </w:p>
    <w:p w14:paraId="58EDCD33" w14:textId="77777777" w:rsidR="00183BD4" w:rsidRPr="00B96823" w:rsidRDefault="00183BD4">
      <w:r w:rsidRPr="00B96823">
        <w:t>в первой зоне округа санитарной охраны курортов, если проектируемые объекты не связаны с эксплуатацией природных лечебных средств курортов.</w:t>
      </w:r>
    </w:p>
    <w:p w14:paraId="35E5F259" w14:textId="77777777" w:rsidR="00183BD4" w:rsidRPr="00B96823" w:rsidRDefault="00183BD4">
      <w:r w:rsidRPr="00B96823">
        <w:t>Во второй зоне округа санитарной охраны курортов допускается размещать объекты, связанные с эксплуатацией, развитием и благоустройством курортов, если они не вызывают загрязнения атмосферы, почвы и вод, превышения нормативных уровней шума и напряжения электромагнитного поля. В третьей зоне округа санитарной охраны курортов допускается размещение объектов, которые не оказывают отрицательного влияния на природные лечебные средства и санитарное состояние курорта.</w:t>
      </w:r>
    </w:p>
    <w:p w14:paraId="518F0B7C" w14:textId="77777777" w:rsidR="00183BD4" w:rsidRPr="00B96823" w:rsidRDefault="00183BD4">
      <w:bookmarkStart w:id="1161" w:name="sub_102503"/>
      <w:r w:rsidRPr="00B96823">
        <w:t xml:space="preserve">На территориях, расположенных в границах </w:t>
      </w:r>
      <w:proofErr w:type="spellStart"/>
      <w:r w:rsidRPr="00B96823">
        <w:t>водоохранных</w:t>
      </w:r>
      <w:proofErr w:type="spellEnd"/>
      <w:r w:rsidRPr="00B96823">
        <w:t xml:space="preserve"> зон и занятых защитными лесами, особо защитными участками лесов, наряду с ограничениями, установленными </w:t>
      </w:r>
      <w:hyperlink r:id="rId349" w:history="1">
        <w:r w:rsidRPr="00B96823">
          <w:rPr>
            <w:rStyle w:val="a4"/>
            <w:rFonts w:cs="Times New Roman CYR"/>
            <w:color w:val="auto"/>
          </w:rPr>
          <w:t>Водным кодексом</w:t>
        </w:r>
      </w:hyperlink>
      <w:r w:rsidRPr="00B96823">
        <w:t xml:space="preserve"> Российской Федерации, действуют ограничения, предусмотренные установленными </w:t>
      </w:r>
      <w:hyperlink r:id="rId350" w:history="1">
        <w:r w:rsidRPr="00B96823">
          <w:rPr>
            <w:rStyle w:val="a4"/>
            <w:rFonts w:cs="Times New Roman CYR"/>
            <w:color w:val="auto"/>
          </w:rPr>
          <w:t>лесным законодательством</w:t>
        </w:r>
      </w:hyperlink>
      <w:r w:rsidRPr="00B96823">
        <w:t xml:space="preserve"> правовым режимом защитных лесов, правовым режимом особо защитных участков лесов.</w:t>
      </w:r>
    </w:p>
    <w:p w14:paraId="77B87500" w14:textId="77777777" w:rsidR="00183BD4" w:rsidRPr="00B96823" w:rsidRDefault="00183BD4">
      <w:bookmarkStart w:id="1162" w:name="sub_121026"/>
      <w:bookmarkEnd w:id="1161"/>
      <w:r w:rsidRPr="00B96823">
        <w:t>10.2.6. Рациональное использование водных ресурсов возможно при развитии водохозяйственного комплекса без увеличения изъятия поверхностного стока за счет:</w:t>
      </w:r>
    </w:p>
    <w:bookmarkEnd w:id="1162"/>
    <w:p w14:paraId="7A6D82D9" w14:textId="77777777" w:rsidR="00183BD4" w:rsidRPr="00B96823" w:rsidRDefault="00183BD4">
      <w:r w:rsidRPr="00B96823">
        <w:t>внедрения ресурсосберегающих технологий систем водоснабжения;</w:t>
      </w:r>
    </w:p>
    <w:p w14:paraId="5641B6CB" w14:textId="77777777" w:rsidR="00183BD4" w:rsidRPr="00B96823" w:rsidRDefault="00183BD4">
      <w:r w:rsidRPr="00B96823">
        <w:t>расширения оборотного и повторного использования воды на предприятиях;</w:t>
      </w:r>
    </w:p>
    <w:p w14:paraId="320E5C3E" w14:textId="77777777" w:rsidR="00183BD4" w:rsidRPr="00B96823" w:rsidRDefault="00183BD4">
      <w:r w:rsidRPr="00B96823">
        <w:t>сокращения потерь воды на подающих коммунальных и оросительных сетях;</w:t>
      </w:r>
    </w:p>
    <w:p w14:paraId="6BF58FD6" w14:textId="77777777" w:rsidR="00183BD4" w:rsidRPr="00B96823" w:rsidRDefault="00183BD4">
      <w:r w:rsidRPr="00B96823">
        <w:t>использования водных ресурсов без изъятия из источников (в целях гидроэнергетики, водного транспорта, воспроизводства рыбных ресурсов, поддержания экологического благополучия водных объектов).</w:t>
      </w:r>
    </w:p>
    <w:p w14:paraId="469BF25D" w14:textId="77777777" w:rsidR="00183BD4" w:rsidRPr="00B96823" w:rsidRDefault="00183BD4"/>
    <w:p w14:paraId="67ADA9BB" w14:textId="77777777" w:rsidR="00183BD4" w:rsidRPr="00B96823" w:rsidRDefault="00183BD4">
      <w:pPr>
        <w:pStyle w:val="1"/>
        <w:rPr>
          <w:color w:val="auto"/>
        </w:rPr>
      </w:pPr>
      <w:bookmarkStart w:id="1163" w:name="sub_12103"/>
      <w:r w:rsidRPr="00B96823">
        <w:rPr>
          <w:color w:val="auto"/>
        </w:rPr>
        <w:t>10.3. Охрана атмосферного воздуха:</w:t>
      </w:r>
    </w:p>
    <w:bookmarkEnd w:id="1163"/>
    <w:p w14:paraId="0C5563DF" w14:textId="77777777" w:rsidR="00183BD4" w:rsidRPr="00B96823" w:rsidRDefault="00183BD4"/>
    <w:p w14:paraId="42E51BEE" w14:textId="77777777" w:rsidR="00183BD4" w:rsidRPr="00B96823" w:rsidRDefault="00183BD4">
      <w:bookmarkStart w:id="1164" w:name="sub_121031"/>
      <w:r w:rsidRPr="00B96823">
        <w:t>10.3.1. При проектировании застройки необходимо оценивать качество атмосферного воздуха путем расчета уровня загрязнения атмосферы из всех источников загрязнения (промышленных, транспортных и других), учитывая аэроклиматические и геоморфологические условия, ожидаемые загрязнения атмосферного воздуха с учетом существующих и планируемых объектов, предельно допустимые концентрации (далее - ПДК) или ориентировочные безопасные уровни воздействия (далее - ОБУВ) для каждого из загрязняющих веществ, а также необходимо разработать предупредительные действия по исключению загрязнения атмосферы, включая неорганизованные выбросы и вторичные источники.</w:t>
      </w:r>
    </w:p>
    <w:bookmarkEnd w:id="1164"/>
    <w:p w14:paraId="6A6D62F5" w14:textId="77777777" w:rsidR="00183BD4" w:rsidRPr="00B96823" w:rsidRDefault="00183BD4">
      <w:r w:rsidRPr="00B96823">
        <w:t>Соблюдение гигиенических нормативов - ПДК атмосферных загрязнений химических и биологических веществ обеспечивает отсутствие прямого или косвенного влияния на здоровье населения и условия его проживания.</w:t>
      </w:r>
    </w:p>
    <w:p w14:paraId="017A479F" w14:textId="77777777" w:rsidR="00183BD4" w:rsidRPr="00B96823" w:rsidRDefault="00183BD4">
      <w:bookmarkStart w:id="1165" w:name="sub_121032"/>
      <w:r w:rsidRPr="00B96823">
        <w:t xml:space="preserve">10.3.2. Предельно допустимые концентрации вредных веществ на территории населенного пункта принимаются в соответствии с требованиями </w:t>
      </w:r>
      <w:hyperlink r:id="rId351" w:history="1">
        <w:r w:rsidRPr="00B96823">
          <w:rPr>
            <w:rStyle w:val="a4"/>
            <w:rFonts w:cs="Times New Roman CYR"/>
            <w:color w:val="auto"/>
          </w:rPr>
          <w:t>Гигиенических нормативов</w:t>
        </w:r>
      </w:hyperlink>
      <w:r w:rsidRPr="00B96823">
        <w:t xml:space="preserve"> 2.1.6.1338-03 "Предельно допустимые концентрации (ПДК) загрязняющих веществ в атмосферном воздухе населенных мест".</w:t>
      </w:r>
    </w:p>
    <w:bookmarkEnd w:id="1165"/>
    <w:p w14:paraId="4B1A407B" w14:textId="77777777" w:rsidR="00183BD4" w:rsidRPr="00B96823" w:rsidRDefault="00183BD4">
      <w:r w:rsidRPr="00B96823">
        <w:t xml:space="preserve">Максимальный уровень загрязнения атмосферного воздуха на различных территориях принимается по </w:t>
      </w:r>
      <w:hyperlink w:anchor="sub_1320" w:history="1">
        <w:r w:rsidRPr="00B96823">
          <w:rPr>
            <w:rStyle w:val="a4"/>
            <w:rFonts w:cs="Times New Roman CYR"/>
            <w:color w:val="auto"/>
          </w:rPr>
          <w:t>таблице 132</w:t>
        </w:r>
      </w:hyperlink>
      <w:r w:rsidRPr="00B96823">
        <w:t xml:space="preserve"> основной части настоящих Нормативов.</w:t>
      </w:r>
    </w:p>
    <w:p w14:paraId="49287E7C" w14:textId="77777777" w:rsidR="00183BD4" w:rsidRPr="00B96823" w:rsidRDefault="00183BD4">
      <w:bookmarkStart w:id="1166" w:name="sub_121033"/>
      <w:r w:rsidRPr="00B96823">
        <w:t>10.3.3. Селитебные территории не следует размещать с подветренной стороны (для ветров преобладающего направления) по отношению к источникам загрязнения атмосферного воздуха.</w:t>
      </w:r>
    </w:p>
    <w:bookmarkEnd w:id="1166"/>
    <w:p w14:paraId="31892B25" w14:textId="77777777" w:rsidR="00183BD4" w:rsidRPr="00B96823" w:rsidRDefault="00183BD4">
      <w:r w:rsidRPr="00B96823">
        <w:t xml:space="preserve">В жилой зоне и местах массового отдыха населения запрещается размещать объекты I и II классов по санитарной классификации предприятий, сооружений и иных объектов, предусмотренной </w:t>
      </w:r>
      <w:hyperlink r:id="rId352" w:history="1">
        <w:r w:rsidRPr="00B96823">
          <w:rPr>
            <w:rStyle w:val="a4"/>
            <w:rFonts w:cs="Times New Roman CYR"/>
            <w:color w:val="auto"/>
          </w:rPr>
          <w:t>СанПиН 2.2.1/2.1.1.1200-03</w:t>
        </w:r>
      </w:hyperlink>
      <w:r w:rsidRPr="00B96823">
        <w:t>.</w:t>
      </w:r>
    </w:p>
    <w:p w14:paraId="76490AF2" w14:textId="77777777" w:rsidR="00183BD4" w:rsidRPr="00B96823" w:rsidRDefault="00183BD4">
      <w:bookmarkStart w:id="1167" w:name="sub_121034"/>
      <w:r w:rsidRPr="00B96823">
        <w:t>10.3.4. Животноводческие, птицеводческие и звероводческие предприятия, склады по хранению ядохимикатов, биопрепаратов, удобрений, ветеринарные учреждения, объекты и предприятия по утилизации отходов, котельные, очистные сооружения, навозохранилища открытого типа следует располагать с подветренной стороны (для ветров преобладающего направления) по отношению к селитебной территории.</w:t>
      </w:r>
    </w:p>
    <w:p w14:paraId="6B35E451" w14:textId="77777777" w:rsidR="00183BD4" w:rsidRPr="00B96823" w:rsidRDefault="00183BD4">
      <w:bookmarkStart w:id="1168" w:name="sub_121035"/>
      <w:bookmarkEnd w:id="1167"/>
      <w:r w:rsidRPr="00B96823">
        <w:t>10.3.5. Источниками загрязнения атмосферного воздуха являются предприятия, их отдельные здания и сооружения, для которых уровни создаваемого загрязнения за пределами границ превышают ПДК и уровни и (или) вклад в загрязнение жилых зон превышает 0,1 ПДК.</w:t>
      </w:r>
    </w:p>
    <w:bookmarkEnd w:id="1168"/>
    <w:p w14:paraId="0D84E1C1" w14:textId="77777777" w:rsidR="00183BD4" w:rsidRPr="00B96823" w:rsidRDefault="00183BD4">
      <w:r w:rsidRPr="00B96823">
        <w:t xml:space="preserve">Запрещается проектирование и размещение объектов, являющихся источниками загрязнения атмосферы, на территориях с уровнями загрязнения, превышающими установленные гигиенические нормативы. Реконструкция и техническое перевооружение действующих объектов разрешается на таких территориях при условии сокращения на них выбросов в атмосферу до предельно допустимых, устанавливаемых территориальными органами исполнительной власти в области охраны атмосферного воздуха при наличии </w:t>
      </w:r>
      <w:r w:rsidRPr="00B96823">
        <w:lastRenderedPageBreak/>
        <w:t>санитарно-эпидемиологического заключения.</w:t>
      </w:r>
    </w:p>
    <w:p w14:paraId="3DD55300" w14:textId="77777777" w:rsidR="00183BD4" w:rsidRPr="00B96823" w:rsidRDefault="00183BD4">
      <w:r w:rsidRPr="00B96823">
        <w:t>Запрещается проектирование и размещение объектов, если в составе выбросов присутствуют вещества, не имеющие утвержденных ПДК или ОБУВ.</w:t>
      </w:r>
    </w:p>
    <w:p w14:paraId="3BDDEF15" w14:textId="77777777" w:rsidR="00183BD4" w:rsidRPr="00B96823" w:rsidRDefault="00183BD4">
      <w:bookmarkStart w:id="1169" w:name="sub_121036"/>
      <w:r w:rsidRPr="00B96823">
        <w:t>10.3.6. 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w:t>
      </w:r>
    </w:p>
    <w:bookmarkEnd w:id="1169"/>
    <w:p w14:paraId="4C29C86D" w14:textId="77777777" w:rsidR="00183BD4" w:rsidRPr="00B96823" w:rsidRDefault="00183BD4">
      <w:r w:rsidRPr="00B96823">
        <w:t xml:space="preserve">Обязательным условием проектирования таких объектов является организация санитарно-защитных зон, отделяющих территорию производственной площадки от жилой застройки, ландшафтно-рекреационной зоны, зоны отдыха, курорта. Размеры санитарно-защитных зон для производственных предприятий, инженерных сетей и сооружений, санитарные разрывы для линейных транспортных сооружений устанавливаются в соответствии с требованиями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79FAE898" w14:textId="77777777" w:rsidR="00183BD4" w:rsidRPr="00B96823" w:rsidRDefault="00183BD4">
      <w:r w:rsidRPr="00B96823">
        <w:t>В санитарно-защитных зонах запрещается размещение объектов для проживания людей. Санитарно-защитная зона или ее часть не могут рассматриваться как резервная территория и использоваться для расширения производственной или жилой территории.</w:t>
      </w:r>
    </w:p>
    <w:p w14:paraId="29B9F7BF" w14:textId="77777777" w:rsidR="00183BD4" w:rsidRPr="00B96823" w:rsidRDefault="00183BD4">
      <w:bookmarkStart w:id="1170" w:name="sub_121037"/>
      <w:r w:rsidRPr="00B96823">
        <w:t xml:space="preserve">10.3.7. Потенциал загрязнения атмосферы (далее - ПЗА) - способность атмосферы рассеивать примеси. ПЗА определяется по среднегодовым значениям метеорологических параметров в соответствии с </w:t>
      </w:r>
      <w:hyperlink w:anchor="sub_1250" w:history="1">
        <w:r w:rsidRPr="00B96823">
          <w:rPr>
            <w:rStyle w:val="a4"/>
            <w:rFonts w:cs="Times New Roman CYR"/>
            <w:color w:val="auto"/>
          </w:rPr>
          <w:t>таблицей 125</w:t>
        </w:r>
      </w:hyperlink>
      <w:r w:rsidRPr="00B96823">
        <w:t xml:space="preserve"> основной части настоящих Нормативов.</w:t>
      </w:r>
    </w:p>
    <w:p w14:paraId="5E621CD9" w14:textId="77777777" w:rsidR="00183BD4" w:rsidRPr="00B96823" w:rsidRDefault="00183BD4">
      <w:bookmarkStart w:id="1171" w:name="sub_121038"/>
      <w:bookmarkEnd w:id="1170"/>
      <w:r w:rsidRPr="00B96823">
        <w:t>10.3.8. Размещение предприятий I и II класса на территориях с высоким и очень высоким ПЗА решается в индивидуальном порядке главным государственным санитарным врачом Российской Федерации или его заместителем.</w:t>
      </w:r>
    </w:p>
    <w:bookmarkEnd w:id="1171"/>
    <w:p w14:paraId="74F98F17" w14:textId="77777777" w:rsidR="00183BD4" w:rsidRPr="00B96823" w:rsidRDefault="00183BD4">
      <w:r w:rsidRPr="00B96823">
        <w:t>При размещении предприятий на территории, характеризующейся условиями застоя атмосферы, высоким ПЗА, а также неблагоприятной медико-демографической ситуацией, размер санитарно-защитной зоны следует увеличивать в три раза.</w:t>
      </w:r>
    </w:p>
    <w:p w14:paraId="24F35287" w14:textId="77777777" w:rsidR="00183BD4" w:rsidRPr="00B96823" w:rsidRDefault="00183BD4">
      <w:bookmarkStart w:id="1172" w:name="sub_121039"/>
      <w:r w:rsidRPr="00B96823">
        <w:t>10.3.9. Для защиты атмосферного воздуха от загрязнений следует предусматривать:</w:t>
      </w:r>
    </w:p>
    <w:bookmarkEnd w:id="1172"/>
    <w:p w14:paraId="25B1D18C" w14:textId="77777777" w:rsidR="00183BD4" w:rsidRPr="00B96823" w:rsidRDefault="00183BD4">
      <w:r w:rsidRPr="00B96823">
        <w:t>при проектировании и размещении новых и реконструированных объектов, техническом перевооружении действующих объектов - меры по максимально возможному снижению выброса загрязняющих веществ с использованием малоотходной и безотходной технологии, комплексного использования природных ресурсов, мероприятий по улавливанию, обезвреживанию и утилизации вредных выбросов и отходов;</w:t>
      </w:r>
    </w:p>
    <w:p w14:paraId="31C0ACCB" w14:textId="77777777" w:rsidR="00183BD4" w:rsidRPr="00B96823" w:rsidRDefault="00183BD4">
      <w:r w:rsidRPr="00B96823">
        <w:t xml:space="preserve">защитные мероприятия от влияния транспорта, в том числе использование природного газа в качестве моторного топлива, мероприятия по предотвращению образования зон повышенной загазованности или их ликвидация с учетом условий аэрации </w:t>
      </w:r>
      <w:proofErr w:type="spellStart"/>
      <w:r w:rsidRPr="00B96823">
        <w:t>межмагистральных</w:t>
      </w:r>
      <w:proofErr w:type="spellEnd"/>
      <w:r w:rsidRPr="00B96823">
        <w:t xml:space="preserve"> и </w:t>
      </w:r>
      <w:proofErr w:type="spellStart"/>
      <w:r w:rsidRPr="00B96823">
        <w:t>внутридворовых</w:t>
      </w:r>
      <w:proofErr w:type="spellEnd"/>
      <w:r w:rsidRPr="00B96823">
        <w:t xml:space="preserve"> территорий;</w:t>
      </w:r>
    </w:p>
    <w:p w14:paraId="47B1C5C8" w14:textId="77777777" w:rsidR="00183BD4" w:rsidRPr="00B96823" w:rsidRDefault="00183BD4">
      <w:r w:rsidRPr="00B96823">
        <w:t>использование в качестве основного топлива для объектов теплоэнергетики природного газа, в том числе ликвидация маломощных неэффективных котельных, работающих на угле;</w:t>
      </w:r>
    </w:p>
    <w:p w14:paraId="09FD61ED" w14:textId="77777777" w:rsidR="00183BD4" w:rsidRPr="00B96823" w:rsidRDefault="00183BD4">
      <w:r w:rsidRPr="00B96823">
        <w:t>использование нетрадиционных источников энергии;</w:t>
      </w:r>
    </w:p>
    <w:p w14:paraId="58A27386" w14:textId="77777777" w:rsidR="00183BD4" w:rsidRPr="00B96823" w:rsidRDefault="00183BD4">
      <w:r w:rsidRPr="00B96823">
        <w:t>ликвидацию неорганизованных источников загрязнения;</w:t>
      </w:r>
    </w:p>
    <w:p w14:paraId="6B36BEE2" w14:textId="77777777" w:rsidR="00183BD4" w:rsidRPr="00B96823" w:rsidRDefault="00183BD4">
      <w:r w:rsidRPr="00B96823">
        <w:t>тушение горящих породных отвалов, предотвращение их возгорания.</w:t>
      </w:r>
    </w:p>
    <w:p w14:paraId="2E45D0D3" w14:textId="77777777" w:rsidR="00183BD4" w:rsidRPr="00B96823" w:rsidRDefault="00183BD4"/>
    <w:p w14:paraId="4768F7B5" w14:textId="77777777" w:rsidR="00183BD4" w:rsidRPr="00B96823" w:rsidRDefault="00183BD4">
      <w:pPr>
        <w:pStyle w:val="1"/>
        <w:rPr>
          <w:color w:val="auto"/>
        </w:rPr>
      </w:pPr>
      <w:bookmarkStart w:id="1173" w:name="sub_12104"/>
      <w:r w:rsidRPr="00B96823">
        <w:rPr>
          <w:color w:val="auto"/>
        </w:rPr>
        <w:t>10.4. Охрана водных объектов:</w:t>
      </w:r>
    </w:p>
    <w:bookmarkEnd w:id="1173"/>
    <w:p w14:paraId="20F3B86B" w14:textId="77777777" w:rsidR="00183BD4" w:rsidRPr="00B96823" w:rsidRDefault="00183BD4"/>
    <w:p w14:paraId="40F6964C" w14:textId="77777777" w:rsidR="00183BD4" w:rsidRPr="00B96823" w:rsidRDefault="00183BD4">
      <w:bookmarkStart w:id="1174" w:name="sub_121041"/>
      <w:r w:rsidRPr="00B96823">
        <w:t>10.4.1. Охрана водных объектов необходима для предотвращения и устранения загрязнения поверхностных и подземных вод, которое может привести к нарушению здоровья населения, развитию массовых инфекционных, паразитарных и неинфекционных заболеваний, ухудшению условий водопользования или его ограничению для питьевых, хозяйственно-бытовых и лечебных целей.</w:t>
      </w:r>
    </w:p>
    <w:p w14:paraId="4EF0A8A4" w14:textId="77777777" w:rsidR="00183BD4" w:rsidRPr="00B96823" w:rsidRDefault="00183BD4">
      <w:bookmarkStart w:id="1175" w:name="sub_121042"/>
      <w:bookmarkEnd w:id="1174"/>
      <w:r w:rsidRPr="00B96823">
        <w:t xml:space="preserve">10.4.2. Водные объекты питьевого, хозяйственно-бытового и рекреационного </w:t>
      </w:r>
      <w:r w:rsidRPr="00B96823">
        <w:lastRenderedPageBreak/>
        <w:t>водопользования считаются загрязненными, если показатели состава и свойства воды в пунктах водопользования изменились под прямым или косвенным влиянием хозяйственной деятельности, бытового использования и стали частично или полностью непригодными для водопользования населением.</w:t>
      </w:r>
    </w:p>
    <w:bookmarkEnd w:id="1175"/>
    <w:p w14:paraId="01827CEA" w14:textId="77777777" w:rsidR="00183BD4" w:rsidRPr="00B96823" w:rsidRDefault="00183BD4">
      <w:r w:rsidRPr="00B96823">
        <w:t xml:space="preserve">Концентрации загрязняющих веществ в водных объектах, используемых для хозяйственно-питьевого назначения, отдыха населения и в </w:t>
      </w:r>
      <w:proofErr w:type="spellStart"/>
      <w:r w:rsidRPr="00B96823">
        <w:t>рыбохозяйственных</w:t>
      </w:r>
      <w:proofErr w:type="spellEnd"/>
      <w:r w:rsidRPr="00B96823">
        <w:t xml:space="preserve"> целях должны соответствовать установленным требованиям (</w:t>
      </w:r>
      <w:hyperlink r:id="rId353" w:history="1">
        <w:r w:rsidRPr="00B96823">
          <w:rPr>
            <w:rStyle w:val="a4"/>
            <w:rFonts w:cs="Times New Roman CYR"/>
            <w:color w:val="auto"/>
          </w:rPr>
          <w:t>ГН 2.1.5.1315-03</w:t>
        </w:r>
      </w:hyperlink>
      <w:r w:rsidRPr="00B96823">
        <w:t>).</w:t>
      </w:r>
    </w:p>
    <w:p w14:paraId="05FECE9D" w14:textId="77777777" w:rsidR="00183BD4" w:rsidRPr="00B96823" w:rsidRDefault="00183BD4">
      <w:bookmarkStart w:id="1176" w:name="sub_121043"/>
      <w:r w:rsidRPr="00B96823">
        <w:t>10.4.3. Селитебные территории, рекреационные и курортные зоны следует размещать выше по течению водотоков относительно сбросов производственно-хозяйственных и бытовых сточных вод.</w:t>
      </w:r>
    </w:p>
    <w:p w14:paraId="1B4919F5" w14:textId="77777777" w:rsidR="00183BD4" w:rsidRPr="00B96823" w:rsidRDefault="00183BD4">
      <w:bookmarkStart w:id="1177" w:name="sub_121044"/>
      <w:bookmarkEnd w:id="1176"/>
      <w:r w:rsidRPr="00B96823">
        <w:t>10.4.4. Предприятия, требующие устройства портовых сооружений, следует размещать ниже по течению водотоков относительно селитебной территории на расстоянии не менее 200 м.</w:t>
      </w:r>
    </w:p>
    <w:p w14:paraId="5E757E76" w14:textId="77777777" w:rsidR="00183BD4" w:rsidRPr="00B96823" w:rsidRDefault="00183BD4">
      <w:bookmarkStart w:id="1178" w:name="sub_121045"/>
      <w:bookmarkEnd w:id="1177"/>
      <w:r w:rsidRPr="00B96823">
        <w:t>10.4.5. При размещении сельскохозяйственных предприятий вблизи водоемов следует предусматривать незастроенную прибрежную полосу шириной не менее 40 м.</w:t>
      </w:r>
    </w:p>
    <w:bookmarkEnd w:id="1178"/>
    <w:p w14:paraId="5C816718" w14:textId="77777777" w:rsidR="00183BD4" w:rsidRPr="00B96823" w:rsidRDefault="00183BD4">
      <w:r w:rsidRPr="00B96823">
        <w:t xml:space="preserve">Склады минеральных удобрений и химических средств защиты растений следует располагать на расстоянии не менее 2 км от </w:t>
      </w:r>
      <w:proofErr w:type="spellStart"/>
      <w:r w:rsidRPr="00B96823">
        <w:t>рыбохозяйственных</w:t>
      </w:r>
      <w:proofErr w:type="spellEnd"/>
      <w:r w:rsidRPr="00B96823">
        <w:t xml:space="preserve"> водоемов. При необходимости допускается уменьшать указанные расстояния при согласовании с органами, осуществляющими охрану рыбных запасов.</w:t>
      </w:r>
    </w:p>
    <w:p w14:paraId="6B5CED5E" w14:textId="77777777" w:rsidR="00183BD4" w:rsidRPr="00B96823" w:rsidRDefault="00183BD4">
      <w:bookmarkStart w:id="1179" w:name="sub_121046"/>
      <w:r w:rsidRPr="00B96823">
        <w:t xml:space="preserve">10.4.6. Исключен с 15 декабря 2021 г. - </w:t>
      </w:r>
      <w:hyperlink r:id="rId354" w:history="1">
        <w:r w:rsidRPr="00B96823">
          <w:rPr>
            <w:rStyle w:val="a4"/>
            <w:rFonts w:cs="Times New Roman CYR"/>
            <w:color w:val="auto"/>
          </w:rPr>
          <w:t>Приказ</w:t>
        </w:r>
      </w:hyperlink>
      <w:r w:rsidRPr="00B96823">
        <w:t xml:space="preserve"> департамента по архитектуре и градостроительству Краснодарского края от 14 декабря 2021 г. N 330</w:t>
      </w:r>
    </w:p>
    <w:p w14:paraId="670B0D55" w14:textId="77777777" w:rsidR="00183BD4" w:rsidRPr="00B96823" w:rsidRDefault="00183BD4">
      <w:bookmarkStart w:id="1180" w:name="sub_121047"/>
      <w:bookmarkEnd w:id="1179"/>
      <w:r w:rsidRPr="00B96823">
        <w:t>10.4.7. Сброс производственных, сельскохозяйственных, городских сточных вод, а также организованный сброс ливневых сточных вод не допускается:</w:t>
      </w:r>
    </w:p>
    <w:bookmarkEnd w:id="1180"/>
    <w:p w14:paraId="2E0B5C28" w14:textId="77777777" w:rsidR="00183BD4" w:rsidRPr="00B96823" w:rsidRDefault="00183BD4">
      <w:r w:rsidRPr="00B96823">
        <w:t>в пределах первого пояса зон санитарной охраны источников хозяйственно-питьевого водоснабжения;</w:t>
      </w:r>
    </w:p>
    <w:p w14:paraId="04DB420D" w14:textId="77777777" w:rsidR="00183BD4" w:rsidRPr="00B96823" w:rsidRDefault="00183BD4">
      <w:r w:rsidRPr="00B96823">
        <w:t>в черте населенных пунктов;</w:t>
      </w:r>
    </w:p>
    <w:p w14:paraId="6A81A631" w14:textId="77777777" w:rsidR="00183BD4" w:rsidRPr="00B96823" w:rsidRDefault="00183BD4">
      <w:r w:rsidRPr="00B96823">
        <w:t>в пределах первого и второго поясов округов санитарной охраны курортов, в местах туризма, спорта и массового отдыха населения;</w:t>
      </w:r>
    </w:p>
    <w:p w14:paraId="0AD18BDB" w14:textId="77777777" w:rsidR="00183BD4" w:rsidRPr="00B96823" w:rsidRDefault="00183BD4">
      <w:r w:rsidRPr="00B96823">
        <w:t>в водные объекты, содержащие природные лечебные ресурсы;</w:t>
      </w:r>
    </w:p>
    <w:p w14:paraId="23EF132C" w14:textId="77777777" w:rsidR="00183BD4" w:rsidRPr="00B96823" w:rsidRDefault="00183BD4">
      <w:r w:rsidRPr="00B96823">
        <w:t>в пределах второго пояса зон санитарной охраны источников хозяйственно-питьевого водоснабжения, если содержание в них загрязняющих веществ и микроорганизмов превышает установленные гигиенические нормативы.</w:t>
      </w:r>
    </w:p>
    <w:p w14:paraId="25BF44D2" w14:textId="77777777" w:rsidR="00183BD4" w:rsidRPr="00B96823" w:rsidRDefault="00183BD4">
      <w:r w:rsidRPr="00B96823">
        <w:t>Сброс, удаление и обезвреживание сточных вод, содержащих радионуклиды, должен осуществляться в соответствии с действующими нормами радиационной безопасности.</w:t>
      </w:r>
    </w:p>
    <w:p w14:paraId="35BFEADB" w14:textId="77777777" w:rsidR="00183BD4" w:rsidRPr="00B96823" w:rsidRDefault="00183BD4">
      <w:bookmarkStart w:id="1181" w:name="sub_121048"/>
      <w:r w:rsidRPr="00B96823">
        <w:t>10.4.8. Мероприятия по защите поверхностных вод от загрязнения разрабатываются в каждом конкретном случае и предусматривают:</w:t>
      </w:r>
    </w:p>
    <w:bookmarkEnd w:id="1181"/>
    <w:p w14:paraId="1EA1A0BD" w14:textId="77777777" w:rsidR="00183BD4" w:rsidRPr="00B96823" w:rsidRDefault="00183BD4">
      <w:r w:rsidRPr="00B96823">
        <w:t xml:space="preserve">устройство прибрежных </w:t>
      </w:r>
      <w:proofErr w:type="spellStart"/>
      <w:r w:rsidRPr="00B96823">
        <w:t>водоохранных</w:t>
      </w:r>
      <w:proofErr w:type="spellEnd"/>
      <w:r w:rsidRPr="00B96823">
        <w:t xml:space="preserve"> зон и защитных полос (в соответствии с требованиями </w:t>
      </w:r>
      <w:hyperlink w:anchor="sub_12073" w:history="1">
        <w:r w:rsidRPr="00B96823">
          <w:rPr>
            <w:rStyle w:val="a4"/>
            <w:rFonts w:cs="Times New Roman CYR"/>
            <w:color w:val="auto"/>
          </w:rPr>
          <w:t>подраздела 7.3</w:t>
        </w:r>
      </w:hyperlink>
      <w:r w:rsidRPr="00B96823">
        <w:t xml:space="preserve"> "Земли природоохранного назначения" настоящих Нормативов), зон санитарной охраны источников водоснабжения и водопроводов питьевого назначения (в соответствии с требованиями </w:t>
      </w:r>
      <w:hyperlink w:anchor="sub_120541" w:history="1">
        <w:r w:rsidRPr="00B96823">
          <w:rPr>
            <w:rStyle w:val="a4"/>
            <w:rFonts w:cs="Times New Roman CYR"/>
            <w:color w:val="auto"/>
          </w:rPr>
          <w:t>подраздела 5.4.1</w:t>
        </w:r>
      </w:hyperlink>
      <w:r w:rsidRPr="00B96823">
        <w:t xml:space="preserve"> "Водоснабжение" </w:t>
      </w:r>
      <w:hyperlink w:anchor="sub_12054" w:history="1">
        <w:r w:rsidRPr="00B96823">
          <w:rPr>
            <w:rStyle w:val="a4"/>
            <w:rFonts w:cs="Times New Roman CYR"/>
            <w:color w:val="auto"/>
          </w:rPr>
          <w:t>подраздела 5.4</w:t>
        </w:r>
      </w:hyperlink>
      <w:r w:rsidRPr="00B96823">
        <w:t xml:space="preserve"> "Зоны инженерной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 а также </w:t>
      </w:r>
      <w:hyperlink w:anchor="sub_130" w:history="1">
        <w:r w:rsidRPr="00B96823">
          <w:rPr>
            <w:rStyle w:val="a4"/>
            <w:rFonts w:cs="Times New Roman CYR"/>
            <w:color w:val="auto"/>
          </w:rPr>
          <w:t>таблиц 13</w:t>
        </w:r>
      </w:hyperlink>
      <w:r w:rsidRPr="00B96823">
        <w:t xml:space="preserve"> и </w:t>
      </w:r>
      <w:hyperlink w:anchor="sub_140" w:history="1">
        <w:r w:rsidRPr="00B96823">
          <w:rPr>
            <w:rStyle w:val="a4"/>
            <w:rFonts w:cs="Times New Roman CYR"/>
            <w:color w:val="auto"/>
          </w:rPr>
          <w:t>14</w:t>
        </w:r>
      </w:hyperlink>
      <w:r w:rsidRPr="00B96823">
        <w:t xml:space="preserve"> основной части настоящих Нормативов), а также контроль за соблюдением установленного режима использования указанных зон;</w:t>
      </w:r>
    </w:p>
    <w:p w14:paraId="39A02995" w14:textId="77777777" w:rsidR="00183BD4" w:rsidRPr="00B96823" w:rsidRDefault="00183BD4">
      <w:r w:rsidRPr="00B96823">
        <w:t>устройство и содержание в исправном состоянии сооружений для очистки сточных вод до нормативных показателей качества воды;</w:t>
      </w:r>
    </w:p>
    <w:p w14:paraId="50681870" w14:textId="77777777" w:rsidR="00183BD4" w:rsidRPr="00B96823" w:rsidRDefault="00183BD4">
      <w:r w:rsidRPr="00B96823">
        <w:t>содержание в исправном состоянии гидротехнических и других водохозяйственных сооружений и технических устройств;</w:t>
      </w:r>
    </w:p>
    <w:p w14:paraId="447E5C53" w14:textId="77777777" w:rsidR="00183BD4" w:rsidRPr="00B96823" w:rsidRDefault="00183BD4">
      <w:r w:rsidRPr="00B96823">
        <w:t>предотвращение аварийных сбросов неочищенных или недостаточно очищенных сточных вод;</w:t>
      </w:r>
    </w:p>
    <w:p w14:paraId="3EA8BB9D" w14:textId="77777777" w:rsidR="00183BD4" w:rsidRPr="00B96823" w:rsidRDefault="00183BD4">
      <w:r w:rsidRPr="00B96823">
        <w:t xml:space="preserve">защиту от загрязнения при проведении строительных и взрывных работ, при добыче полезных ископаемых, прокладке кабелей, трубопроводов и других коммуникаций, сельскохозяйственных и других видах работ в водных объектах или прибрежных </w:t>
      </w:r>
      <w:proofErr w:type="spellStart"/>
      <w:r w:rsidRPr="00B96823">
        <w:lastRenderedPageBreak/>
        <w:t>водоохранных</w:t>
      </w:r>
      <w:proofErr w:type="spellEnd"/>
      <w:r w:rsidRPr="00B96823">
        <w:t xml:space="preserve"> зонах;</w:t>
      </w:r>
    </w:p>
    <w:p w14:paraId="6A32393E" w14:textId="77777777" w:rsidR="00183BD4" w:rsidRPr="00B96823" w:rsidRDefault="00183BD4">
      <w:r w:rsidRPr="00B96823">
        <w:t xml:space="preserve">ограничение поступления биогенных элементов для предотвращения </w:t>
      </w:r>
      <w:proofErr w:type="spellStart"/>
      <w:r w:rsidRPr="00B96823">
        <w:t>евтрофирования</w:t>
      </w:r>
      <w:proofErr w:type="spellEnd"/>
      <w:r w:rsidRPr="00B96823">
        <w:t xml:space="preserve"> вод, в особенности водоемов, предназначенных для централизованного хозяйственно-питьевого водоснабжения;</w:t>
      </w:r>
    </w:p>
    <w:p w14:paraId="23CAFD1B" w14:textId="77777777" w:rsidR="00183BD4" w:rsidRPr="00B96823" w:rsidRDefault="00183BD4">
      <w:r w:rsidRPr="00B96823">
        <w:t>исключение при сельскохозяйственном орошении поступления возвратных вод, содержащих минеральные и органические удобрения или пестициды в концентрациях, превышающих нормы;</w:t>
      </w:r>
    </w:p>
    <w:p w14:paraId="3D5CB8C5" w14:textId="77777777" w:rsidR="00183BD4" w:rsidRPr="00B96823" w:rsidRDefault="00183BD4">
      <w:r w:rsidRPr="00B96823">
        <w:t>предотвращение попадания продуктов производства и сопутствующих ему загрязняющих веществ на территорию производственной площадки промышленного объекта и непосредственно в водные объекты;</w:t>
      </w:r>
    </w:p>
    <w:p w14:paraId="29292DBE" w14:textId="77777777" w:rsidR="00183BD4" w:rsidRPr="00B96823" w:rsidRDefault="00183BD4">
      <w:r w:rsidRPr="00B96823">
        <w:t>разработку планов мероприятий и инструкции по предотвращению аварий на объектах, представляющих потенциальную угрозу загрязнения;</w:t>
      </w:r>
    </w:p>
    <w:p w14:paraId="2BCC9323" w14:textId="77777777" w:rsidR="00183BD4" w:rsidRPr="00B96823" w:rsidRDefault="00183BD4">
      <w:r w:rsidRPr="00B96823">
        <w:t xml:space="preserve">мониторинг забираемых, используемых и сбрасываемых вод, количества загрязняющих веществ в них, а также систематические наблюдения за водными объектами и их </w:t>
      </w:r>
      <w:proofErr w:type="spellStart"/>
      <w:r w:rsidRPr="00B96823">
        <w:t>водоохранными</w:t>
      </w:r>
      <w:proofErr w:type="spellEnd"/>
      <w:r w:rsidRPr="00B96823">
        <w:t xml:space="preserve"> зонами.</w:t>
      </w:r>
    </w:p>
    <w:p w14:paraId="623579A2" w14:textId="77777777" w:rsidR="00183BD4" w:rsidRPr="00B96823" w:rsidRDefault="00183BD4">
      <w:bookmarkStart w:id="1182" w:name="sub_121049"/>
      <w:r w:rsidRPr="00B96823">
        <w:t>10.4.9. В целях охраны подземных вод от загрязнения не допускается:</w:t>
      </w:r>
    </w:p>
    <w:bookmarkEnd w:id="1182"/>
    <w:p w14:paraId="3888267A" w14:textId="77777777" w:rsidR="00183BD4" w:rsidRPr="00B96823" w:rsidRDefault="00183BD4">
      <w:r w:rsidRPr="00B96823">
        <w:t>захоронение отходов, размещение свалок, кладбищ, скотомогильников и других объектов, являющихся источниками химического, биологического или радиационного загрязнения в области питания и разгрузки подземных вод, используемых или перспективных для использования в питьевых, хозяйственно-бытовых и лечебных целях;</w:t>
      </w:r>
    </w:p>
    <w:p w14:paraId="5A38DC01" w14:textId="77777777" w:rsidR="00183BD4" w:rsidRPr="00B96823" w:rsidRDefault="00183BD4">
      <w:r w:rsidRPr="00B96823">
        <w:t>использование неэкранированных земляных амбаров, прудов-накопителей, а также карстовых воронок и других углублений для сброса сточных вод и шламов;</w:t>
      </w:r>
    </w:p>
    <w:p w14:paraId="525CE95B" w14:textId="77777777" w:rsidR="00183BD4" w:rsidRPr="00B96823" w:rsidRDefault="00183BD4">
      <w:r w:rsidRPr="00B96823">
        <w:t>загрязнение подземных вод при добыче полезных ископаемых, проведении работ по водопонижению, при строительстве и эксплуатации дренажных систем на мелиорируемых землях;</w:t>
      </w:r>
    </w:p>
    <w:p w14:paraId="51711D7A" w14:textId="77777777" w:rsidR="00183BD4" w:rsidRPr="00B96823" w:rsidRDefault="00183BD4">
      <w:r w:rsidRPr="00B96823">
        <w:t>отвод без очистки дренажных вод с полей и ливневых сточных вод с территорий населенных мест в овраги и балки;</w:t>
      </w:r>
    </w:p>
    <w:p w14:paraId="7B84ADDA" w14:textId="77777777" w:rsidR="00183BD4" w:rsidRPr="00B96823" w:rsidRDefault="00183BD4">
      <w:r w:rsidRPr="00B96823">
        <w:t>применение, хранение ядохимикатов и удобрений в пределах водосборов грунтовых вод, используемых при нецентрализованном водоснабжении;</w:t>
      </w:r>
    </w:p>
    <w:p w14:paraId="2C0E90EA" w14:textId="77777777" w:rsidR="00183BD4" w:rsidRPr="00B96823" w:rsidRDefault="00183BD4">
      <w:r w:rsidRPr="00B96823">
        <w:t>орошение сельскохозяйственных земель сточными водами, если это влияет или может отрицательно влиять на состояние подземных вод.</w:t>
      </w:r>
    </w:p>
    <w:p w14:paraId="45DA1947" w14:textId="77777777" w:rsidR="00183BD4" w:rsidRPr="00B96823" w:rsidRDefault="00183BD4">
      <w:bookmarkStart w:id="1183" w:name="sub_1210410"/>
      <w:r w:rsidRPr="00B96823">
        <w:t>10.4.10. Мероприятия по защите подземных вод от загрязнения при различных видах хозяйственной деятельности предусматривают:</w:t>
      </w:r>
    </w:p>
    <w:bookmarkEnd w:id="1183"/>
    <w:p w14:paraId="5B08A271" w14:textId="77777777" w:rsidR="00183BD4" w:rsidRPr="00B96823" w:rsidRDefault="00183BD4">
      <w:r w:rsidRPr="00B96823">
        <w:t xml:space="preserve">устройство зон санитарной охраны источников водоснабжения (в соответствии с требованиями </w:t>
      </w:r>
      <w:hyperlink w:anchor="sub_120541" w:history="1">
        <w:r w:rsidRPr="00B96823">
          <w:rPr>
            <w:rStyle w:val="a4"/>
            <w:rFonts w:cs="Times New Roman CYR"/>
            <w:color w:val="auto"/>
          </w:rPr>
          <w:t>подраздела 5.4.1</w:t>
        </w:r>
      </w:hyperlink>
      <w:r w:rsidRPr="00B96823">
        <w:t xml:space="preserve"> "Водоснабжение" </w:t>
      </w:r>
      <w:hyperlink w:anchor="sub_12054" w:history="1">
        <w:r w:rsidRPr="00B96823">
          <w:rPr>
            <w:rStyle w:val="a4"/>
            <w:rFonts w:cs="Times New Roman CYR"/>
            <w:color w:val="auto"/>
          </w:rPr>
          <w:t>подраздела 5.4</w:t>
        </w:r>
      </w:hyperlink>
      <w:r w:rsidRPr="00B96823">
        <w:t xml:space="preserve"> "Зоны инженерной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 а также </w:t>
      </w:r>
      <w:hyperlink w:anchor="sub_130" w:history="1">
        <w:r w:rsidRPr="00B96823">
          <w:rPr>
            <w:rStyle w:val="a4"/>
            <w:rFonts w:cs="Times New Roman CYR"/>
            <w:color w:val="auto"/>
          </w:rPr>
          <w:t>таблиц 13</w:t>
        </w:r>
      </w:hyperlink>
      <w:r w:rsidRPr="00B96823">
        <w:t xml:space="preserve"> и </w:t>
      </w:r>
      <w:hyperlink w:anchor="sub_140" w:history="1">
        <w:r w:rsidRPr="00B96823">
          <w:rPr>
            <w:rStyle w:val="a4"/>
            <w:rFonts w:cs="Times New Roman CYR"/>
            <w:color w:val="auto"/>
          </w:rPr>
          <w:t>14</w:t>
        </w:r>
      </w:hyperlink>
      <w:r w:rsidRPr="00B96823">
        <w:t xml:space="preserve"> основной части настоящих Нормативов), а также контроль за соблюдением установленного режима использования указанных зон;</w:t>
      </w:r>
    </w:p>
    <w:p w14:paraId="754CA73C" w14:textId="77777777" w:rsidR="00183BD4" w:rsidRPr="00B96823" w:rsidRDefault="00183BD4">
      <w:r w:rsidRPr="00B96823">
        <w:t xml:space="preserve">организацию зон санитарной и горно-санитарной охраны вокруг источников минеральных вод, месторождения лечебных грязей (в соответствии с требованиями </w:t>
      </w:r>
      <w:hyperlink w:anchor="sub_1207" w:history="1">
        <w:r w:rsidRPr="00B96823">
          <w:rPr>
            <w:rStyle w:val="a4"/>
            <w:rFonts w:cs="Times New Roman CYR"/>
            <w:color w:val="auto"/>
          </w:rPr>
          <w:t>раздела 7</w:t>
        </w:r>
      </w:hyperlink>
      <w:r w:rsidRPr="00B96823">
        <w:t xml:space="preserve"> "Особо охраняемые территории" настоящих Нормативов);</w:t>
      </w:r>
    </w:p>
    <w:p w14:paraId="18B88F00" w14:textId="77777777" w:rsidR="00183BD4" w:rsidRPr="00B96823" w:rsidRDefault="00183BD4">
      <w:r w:rsidRPr="00B96823">
        <w:t>обязательную герметизацию оголовка всех эксплуатируемых и резервных скважин;</w:t>
      </w:r>
    </w:p>
    <w:p w14:paraId="7B52C38B" w14:textId="77777777" w:rsidR="00183BD4" w:rsidRPr="00B96823" w:rsidRDefault="00183BD4">
      <w:r w:rsidRPr="00B96823">
        <w:t>выявление скважин, непригодных к эксплуатации или использование которых прекращено, оборудование их регулирующими устройствами, консервация или ликвидация;</w:t>
      </w:r>
    </w:p>
    <w:p w14:paraId="3124B5D1" w14:textId="77777777" w:rsidR="00183BD4" w:rsidRPr="00B96823" w:rsidRDefault="00183BD4">
      <w:r w:rsidRPr="00B96823">
        <w:t>использование водонепроницаемых емкостей для хранения сырья, продуктов производства, химических реагентов, отходов промышленных и сельскохозяйственных производств, твердых и жидких бытовых отходов;</w:t>
      </w:r>
    </w:p>
    <w:p w14:paraId="685FD263" w14:textId="77777777" w:rsidR="00183BD4" w:rsidRPr="00B96823" w:rsidRDefault="00183BD4">
      <w:r w:rsidRPr="00B96823">
        <w:t>предупреждение фильтрации загрязненных вод с поверхности почвы, а также при бурении скважин различного назначения в водоносные горизонты;</w:t>
      </w:r>
    </w:p>
    <w:p w14:paraId="3F171A66" w14:textId="77777777" w:rsidR="00183BD4" w:rsidRPr="00B96823" w:rsidRDefault="00183BD4">
      <w:r w:rsidRPr="00B96823">
        <w:t>герметизацию систем сбора нефти и нефтепродуктов;</w:t>
      </w:r>
    </w:p>
    <w:p w14:paraId="745C8D40" w14:textId="77777777" w:rsidR="00183BD4" w:rsidRPr="00B96823" w:rsidRDefault="00183BD4">
      <w:r w:rsidRPr="00B96823">
        <w:t>рекультивацию отработанных карьеров;</w:t>
      </w:r>
    </w:p>
    <w:p w14:paraId="1DA3B40F" w14:textId="77777777" w:rsidR="00183BD4" w:rsidRPr="00B96823" w:rsidRDefault="00183BD4">
      <w:r w:rsidRPr="00B96823">
        <w:t xml:space="preserve">мониторинг состояния и режима эксплуатации водозаборов подземных вод, </w:t>
      </w:r>
      <w:r w:rsidRPr="00B96823">
        <w:lastRenderedPageBreak/>
        <w:t xml:space="preserve">ограничение </w:t>
      </w:r>
      <w:proofErr w:type="spellStart"/>
      <w:r w:rsidRPr="00B96823">
        <w:t>водоотбора</w:t>
      </w:r>
      <w:proofErr w:type="spellEnd"/>
      <w:r w:rsidRPr="00B96823">
        <w:t>.</w:t>
      </w:r>
    </w:p>
    <w:p w14:paraId="2C3F54D4" w14:textId="77777777" w:rsidR="00183BD4" w:rsidRPr="00B96823" w:rsidRDefault="00183BD4"/>
    <w:p w14:paraId="14A61765" w14:textId="77777777" w:rsidR="00183BD4" w:rsidRPr="00B96823" w:rsidRDefault="00183BD4">
      <w:pPr>
        <w:pStyle w:val="1"/>
        <w:rPr>
          <w:color w:val="auto"/>
        </w:rPr>
      </w:pPr>
      <w:bookmarkStart w:id="1184" w:name="sub_12105"/>
      <w:r w:rsidRPr="00B96823">
        <w:rPr>
          <w:color w:val="auto"/>
        </w:rPr>
        <w:t>10.5. Охрана почв:</w:t>
      </w:r>
    </w:p>
    <w:bookmarkEnd w:id="1184"/>
    <w:p w14:paraId="42DC3104" w14:textId="77777777" w:rsidR="00183BD4" w:rsidRPr="00B96823" w:rsidRDefault="00183BD4"/>
    <w:p w14:paraId="1451508E" w14:textId="77777777" w:rsidR="00183BD4" w:rsidRPr="00B96823" w:rsidRDefault="00183BD4">
      <w:bookmarkStart w:id="1185" w:name="sub_121051"/>
      <w:r w:rsidRPr="00B96823">
        <w:t>10.5.1. Требования по охране почв предъявляются к жилым, рекреационным и курортным зонам, зонам санитарной охраны водоемов, территориям сельскохозяйственного назначения и другим, где возможно влияние загрязненных почв на здоровье человека и условия проживания.</w:t>
      </w:r>
    </w:p>
    <w:bookmarkEnd w:id="1185"/>
    <w:p w14:paraId="0E8C12DC" w14:textId="77777777" w:rsidR="00183BD4" w:rsidRPr="00B96823" w:rsidRDefault="00183BD4">
      <w:r w:rsidRPr="00B96823">
        <w:t>Гигиенические требования к качеству почв устанавливаются с учетом их специфики, почвенно-климатических особенностей населенных мест, фонового содержания химических соединений и элементов.</w:t>
      </w:r>
    </w:p>
    <w:p w14:paraId="2EBC2909" w14:textId="77777777" w:rsidR="00183BD4" w:rsidRPr="00B96823" w:rsidRDefault="00183BD4">
      <w:bookmarkStart w:id="1186" w:name="sub_121052"/>
      <w:r w:rsidRPr="00B96823">
        <w:t>10.5.2. В почвах городских округов и поселений и сельскохозяйственных угодий содержание потенциально опасных для человека химических и биологических веществ, биологических и микробиологических организмов, а также уровень радиационного фона не должны превышать предельно допустимые концентрации (уровни), установленные санитарными правилами и гигиеническими нормативами.</w:t>
      </w:r>
    </w:p>
    <w:bookmarkEnd w:id="1186"/>
    <w:p w14:paraId="037F1112" w14:textId="77777777" w:rsidR="00183BD4" w:rsidRPr="00B96823" w:rsidRDefault="00183BD4">
      <w:r w:rsidRPr="00B96823">
        <w:t>Гигиенические требования к качеству почв территорий жилых зон устанавливаются в первую очередь для наиболее значимых территорий (зон повышенного риска): детских и образовательных учреждений, спортивных, игровых, детских площадок жилой застройки, площадок отдыха, зон рекреации, зон санитарной охраны водоемов, прибрежных зон, санитарно-защитных зон.</w:t>
      </w:r>
    </w:p>
    <w:p w14:paraId="3CBE8800" w14:textId="77777777" w:rsidR="00183BD4" w:rsidRPr="00B96823" w:rsidRDefault="00183BD4">
      <w:bookmarkStart w:id="1187" w:name="sub_121053"/>
      <w:r w:rsidRPr="00B96823">
        <w:t>10.5.3. Выбор площадки для размещения объектов проводится с учетом:</w:t>
      </w:r>
    </w:p>
    <w:bookmarkEnd w:id="1187"/>
    <w:p w14:paraId="74744522" w14:textId="77777777" w:rsidR="00183BD4" w:rsidRPr="00B96823" w:rsidRDefault="00183BD4">
      <w:r w:rsidRPr="00B96823">
        <w:t>физико-химических свойств почв, их механического состава, содержания органического вещества, кислотности и другого;</w:t>
      </w:r>
    </w:p>
    <w:p w14:paraId="2B8D2117" w14:textId="77777777" w:rsidR="00183BD4" w:rsidRPr="00B96823" w:rsidRDefault="00183BD4">
      <w:r w:rsidRPr="00B96823">
        <w:t>природно-климатических характеристик (роза ветров, количество осадков, температурный режим района);</w:t>
      </w:r>
    </w:p>
    <w:p w14:paraId="603B2D05" w14:textId="77777777" w:rsidR="00183BD4" w:rsidRPr="00B96823" w:rsidRDefault="00183BD4">
      <w:r w:rsidRPr="00B96823">
        <w:t>ландшафтной, геологической и гидрологической характеристики почв;</w:t>
      </w:r>
    </w:p>
    <w:p w14:paraId="593B0576" w14:textId="77777777" w:rsidR="00183BD4" w:rsidRPr="00B96823" w:rsidRDefault="00183BD4">
      <w:r w:rsidRPr="00B96823">
        <w:t>их хозяйственного использования.</w:t>
      </w:r>
    </w:p>
    <w:p w14:paraId="484D683E" w14:textId="77777777" w:rsidR="00183BD4" w:rsidRPr="00B96823" w:rsidRDefault="00183BD4">
      <w:r w:rsidRPr="00B96823">
        <w:t>Не разрешается предоставление земельных участков без заключения органов государственного санитарно-эпидемиологического надзора.</w:t>
      </w:r>
    </w:p>
    <w:p w14:paraId="5CA4ED56" w14:textId="77777777" w:rsidR="00183BD4" w:rsidRPr="00B96823" w:rsidRDefault="00183BD4">
      <w:bookmarkStart w:id="1188" w:name="sub_121054"/>
      <w:r w:rsidRPr="00B96823">
        <w:t>10.5.4. По степени опасности в санитарно-эпидемиологическом отношении почвы населенных мест могут быть разделены на следующие категории по уровню загрязнения: чистая, допустимая, умеренно опасная, опасная и чрезвычайно опасная.</w:t>
      </w:r>
    </w:p>
    <w:bookmarkEnd w:id="1188"/>
    <w:p w14:paraId="3E31DBC7" w14:textId="77777777" w:rsidR="00183BD4" w:rsidRPr="00B96823" w:rsidRDefault="00183BD4">
      <w:r w:rsidRPr="00B96823">
        <w:t xml:space="preserve">Требования к почвам по химическим и эпидемиологическим показателям представлены в </w:t>
      </w:r>
      <w:hyperlink w:anchor="sub_1260" w:history="1">
        <w:r w:rsidRPr="00B96823">
          <w:rPr>
            <w:rStyle w:val="a4"/>
            <w:rFonts w:cs="Times New Roman CYR"/>
            <w:color w:val="auto"/>
          </w:rPr>
          <w:t>таблице 126</w:t>
        </w:r>
      </w:hyperlink>
      <w:r w:rsidRPr="00B96823">
        <w:t xml:space="preserve"> основной части настоящих Нормативов.</w:t>
      </w:r>
    </w:p>
    <w:p w14:paraId="19C92B7A" w14:textId="77777777" w:rsidR="00183BD4" w:rsidRPr="00B96823" w:rsidRDefault="00183BD4">
      <w:bookmarkStart w:id="1189" w:name="sub_121055"/>
      <w:r w:rsidRPr="00B96823">
        <w:t>10.5.5. Почвы на территориях жилой застройки следует относить к категории "чистых" при соблюдении следующих требований:</w:t>
      </w:r>
    </w:p>
    <w:bookmarkEnd w:id="1189"/>
    <w:p w14:paraId="5595940D" w14:textId="77777777" w:rsidR="00183BD4" w:rsidRPr="00B96823" w:rsidRDefault="00183BD4">
      <w:r w:rsidRPr="00B96823">
        <w:t>по санитарно-токсикологическим показателям - в пределах предельно допустимых концентраций или ориентировочно допустимых концентраций химических загрязнений;</w:t>
      </w:r>
    </w:p>
    <w:p w14:paraId="665DA16B" w14:textId="77777777" w:rsidR="00183BD4" w:rsidRPr="00B96823" w:rsidRDefault="00183BD4">
      <w:r w:rsidRPr="00B96823">
        <w:t xml:space="preserve">по санитарно-бактериологическим показателям - отсутствие возбудителей кишечных инфекций, патогенных бактерий, </w:t>
      </w:r>
      <w:proofErr w:type="spellStart"/>
      <w:r w:rsidRPr="00B96823">
        <w:t>энтеровирусов</w:t>
      </w:r>
      <w:proofErr w:type="spellEnd"/>
      <w:r w:rsidRPr="00B96823">
        <w:t>; индекс санитарно-показательных организмов - не выше 10 клеток/г почвы;</w:t>
      </w:r>
    </w:p>
    <w:p w14:paraId="310678E3" w14:textId="77777777" w:rsidR="00183BD4" w:rsidRPr="00B96823" w:rsidRDefault="00183BD4">
      <w:r w:rsidRPr="00B96823">
        <w:t>по санитарно-</w:t>
      </w:r>
      <w:proofErr w:type="spellStart"/>
      <w:r w:rsidRPr="00B96823">
        <w:t>паразитологическим</w:t>
      </w:r>
      <w:proofErr w:type="spellEnd"/>
      <w:r w:rsidRPr="00B96823">
        <w:t xml:space="preserve"> показателям - отсутствие возбудителей паразитарных заболеваний, патогенных, простейших;</w:t>
      </w:r>
    </w:p>
    <w:p w14:paraId="60586F55" w14:textId="77777777" w:rsidR="00183BD4" w:rsidRPr="00B96823" w:rsidRDefault="00183BD4">
      <w:r w:rsidRPr="00B96823">
        <w:t xml:space="preserve">по санитарно-энтомологическим показателям - отсутствие </w:t>
      </w:r>
      <w:proofErr w:type="spellStart"/>
      <w:r w:rsidRPr="00B96823">
        <w:t>преимагинальных</w:t>
      </w:r>
      <w:proofErr w:type="spellEnd"/>
      <w:r w:rsidRPr="00B96823">
        <w:t xml:space="preserve"> форм синантропных мух;</w:t>
      </w:r>
    </w:p>
    <w:p w14:paraId="3BB40C09" w14:textId="77777777" w:rsidR="00183BD4" w:rsidRPr="00B96823" w:rsidRDefault="00183BD4">
      <w:r w:rsidRPr="00B96823">
        <w:t>по санитарно-химическим показателям - санитарное число должно быть не ниже 0,98 (относительные единицы).</w:t>
      </w:r>
    </w:p>
    <w:p w14:paraId="053E8E4A" w14:textId="77777777" w:rsidR="00183BD4" w:rsidRPr="00B96823" w:rsidRDefault="00183BD4">
      <w:bookmarkStart w:id="1190" w:name="sub_121056"/>
      <w:r w:rsidRPr="00B96823">
        <w:t xml:space="preserve">10.5.6. Почвы сельскохозяйственного назначения по степени загрязнения химическими веществами в соответствии с </w:t>
      </w:r>
      <w:hyperlink w:anchor="sub_1270" w:history="1">
        <w:r w:rsidRPr="00B96823">
          <w:rPr>
            <w:rStyle w:val="a4"/>
            <w:rFonts w:cs="Times New Roman CYR"/>
            <w:color w:val="auto"/>
          </w:rPr>
          <w:t>таблицей 127</w:t>
        </w:r>
      </w:hyperlink>
      <w:r w:rsidRPr="00B96823">
        <w:t xml:space="preserve"> основной части настоящих Нормативов могут быть разделены на следующие категории: допустимые, умеренно опасные, опасные и чрезвычайно опасные.</w:t>
      </w:r>
    </w:p>
    <w:p w14:paraId="4BE55844" w14:textId="77777777" w:rsidR="00183BD4" w:rsidRPr="00B96823" w:rsidRDefault="00183BD4">
      <w:bookmarkStart w:id="1191" w:name="sub_121058"/>
      <w:bookmarkEnd w:id="1190"/>
      <w:r w:rsidRPr="00B96823">
        <w:lastRenderedPageBreak/>
        <w:t>10.5.8. Почвы, где годовая эффективная доза радиации не превышает 1 </w:t>
      </w:r>
      <w:proofErr w:type="spellStart"/>
      <w:r w:rsidRPr="00B96823">
        <w:t>мЗв</w:t>
      </w:r>
      <w:proofErr w:type="spellEnd"/>
      <w:r w:rsidRPr="00B96823">
        <w:t>, считаются не загрязненными по радиоактивному фактору.</w:t>
      </w:r>
    </w:p>
    <w:bookmarkEnd w:id="1191"/>
    <w:p w14:paraId="38780910" w14:textId="77777777" w:rsidR="00183BD4" w:rsidRPr="00B96823" w:rsidRDefault="00183BD4">
      <w:r w:rsidRPr="00B96823">
        <w:t>При обнаружении локальных источников радиоактивного загрязнения с уровнем радиационного воздействия на население:</w:t>
      </w:r>
    </w:p>
    <w:p w14:paraId="700074EA" w14:textId="77777777" w:rsidR="00183BD4" w:rsidRPr="00B96823" w:rsidRDefault="00183BD4">
      <w:r w:rsidRPr="00B96823">
        <w:t xml:space="preserve">от 0,01 до 0,3 </w:t>
      </w:r>
      <w:proofErr w:type="spellStart"/>
      <w:r w:rsidRPr="00B96823">
        <w:t>мЗв</w:t>
      </w:r>
      <w:proofErr w:type="spellEnd"/>
      <w:r w:rsidRPr="00B96823">
        <w:t>/год - необходимо провести исследование источника с целью оценки величины годовой эффективной дозы и определения величины дозы, ожидаемой за 70 лет;</w:t>
      </w:r>
    </w:p>
    <w:p w14:paraId="5C92277F" w14:textId="77777777" w:rsidR="00183BD4" w:rsidRPr="00B96823" w:rsidRDefault="00183BD4">
      <w:r w:rsidRPr="00B96823">
        <w:t xml:space="preserve">более 0,3 </w:t>
      </w:r>
      <w:proofErr w:type="spellStart"/>
      <w:r w:rsidRPr="00B96823">
        <w:t>мЗв</w:t>
      </w:r>
      <w:proofErr w:type="spellEnd"/>
      <w:r w:rsidRPr="00B96823">
        <w:t xml:space="preserve"> в/год - необходимо проведение защитных мероприятий с целью ограничения облучения населения. Масштабы и характер мероприятий определяются с учетом интенсивности радиационного воздействия на население по величине ожидаемой коллективной эффективной дозы за 70 лет.</w:t>
      </w:r>
    </w:p>
    <w:p w14:paraId="6E0221F4" w14:textId="77777777" w:rsidR="00183BD4" w:rsidRPr="00B96823" w:rsidRDefault="00183BD4">
      <w:r w:rsidRPr="00B96823">
        <w:t xml:space="preserve">10.5.9. </w:t>
      </w:r>
      <w:hyperlink r:id="rId355" w:history="1">
        <w:r w:rsidRPr="00B96823">
          <w:rPr>
            <w:rStyle w:val="a4"/>
            <w:rFonts w:cs="Times New Roman CYR"/>
            <w:color w:val="auto"/>
          </w:rPr>
          <w:t>Правила</w:t>
        </w:r>
      </w:hyperlink>
      <w:r w:rsidRPr="00B96823">
        <w:t xml:space="preserve"> использования земель, подвергшихся радиоактивному и (или) химическому загрязнению (далее именуются - загрязненные территории), проведения на них мелиоративных, </w:t>
      </w:r>
      <w:proofErr w:type="spellStart"/>
      <w:r w:rsidRPr="00B96823">
        <w:t>культуртехнических</w:t>
      </w:r>
      <w:proofErr w:type="spellEnd"/>
      <w:r w:rsidRPr="00B96823">
        <w:t xml:space="preserve"> работ, установления охранных зон, сохранения находящихся на этих землях жилых домов, объектов производственного назначения, объектов социального и культурно-бытового обслуживания населения, в том числе находящихся на стадии строительства, установлены </w:t>
      </w:r>
      <w:hyperlink r:id="rId356" w:history="1">
        <w:r w:rsidRPr="00B96823">
          <w:rPr>
            <w:rStyle w:val="a4"/>
            <w:rFonts w:cs="Times New Roman CYR"/>
            <w:color w:val="auto"/>
          </w:rPr>
          <w:t>Постановлением</w:t>
        </w:r>
      </w:hyperlink>
      <w:r w:rsidRPr="00B96823">
        <w:t xml:space="preserve"> Правительства Российской Федерации от 27 февраля 2004 г. N 112.</w:t>
      </w:r>
    </w:p>
    <w:p w14:paraId="62DD8047" w14:textId="77777777" w:rsidR="00183BD4" w:rsidRPr="00B96823" w:rsidRDefault="00183BD4">
      <w:bookmarkStart w:id="1192" w:name="sub_1210510"/>
      <w:r w:rsidRPr="00B96823">
        <w:t>10.5.10. Мероприятия по защите почв разрабатываются в каждом конкретном случае, учитывающем категорию их загрязнения, и должны предусматривать:</w:t>
      </w:r>
    </w:p>
    <w:bookmarkEnd w:id="1192"/>
    <w:p w14:paraId="668F20B2" w14:textId="77777777" w:rsidR="00183BD4" w:rsidRPr="00B96823" w:rsidRDefault="00183BD4">
      <w:r w:rsidRPr="00B96823">
        <w:t>рекультивацию и мелиорацию почв, восстановление плодородия;</w:t>
      </w:r>
    </w:p>
    <w:p w14:paraId="1BE64500" w14:textId="77777777" w:rsidR="00183BD4" w:rsidRPr="00B96823" w:rsidRDefault="00183BD4">
      <w:r w:rsidRPr="00B96823">
        <w:t>введение специальных режимов использования;</w:t>
      </w:r>
    </w:p>
    <w:p w14:paraId="6BF1DFE6" w14:textId="77777777" w:rsidR="00183BD4" w:rsidRPr="00B96823" w:rsidRDefault="00183BD4">
      <w:r w:rsidRPr="00B96823">
        <w:t>изменение целевого назначения.</w:t>
      </w:r>
    </w:p>
    <w:p w14:paraId="39275EA9" w14:textId="77777777" w:rsidR="00183BD4" w:rsidRPr="00B96823" w:rsidRDefault="00183BD4">
      <w:r w:rsidRPr="00B96823">
        <w:t>Кроме того, в жилых зонах, включая территории повышенного риска, в зоне влияния транспорта, захороненных промышленных отходов (почва территорий, прилегающих к полигонам), в местах складирования промышленных и бытовых отходов, на территории сельскохозяйственных угодий, санитарно-защитных зон должен осуществляться мониторинг состояния почвы. Объем исследований и перечень изучаемых показателей при мониторинге определяется в каждом конкретном случае с учетом целей и задач по согласованию с органами государственного санитарно-эпидемиологического надзора.</w:t>
      </w:r>
    </w:p>
    <w:p w14:paraId="366746A6" w14:textId="77777777" w:rsidR="00183BD4" w:rsidRPr="00B96823" w:rsidRDefault="00183BD4">
      <w:r w:rsidRPr="00B96823">
        <w:t xml:space="preserve">10.5.11. Загрязненные территории в зависимости от характера и уровня загрязнения или показателей неблагоприятного воздействия на здоровье человека и окружающую среду, обусловленного </w:t>
      </w:r>
      <w:proofErr w:type="gramStart"/>
      <w:r w:rsidRPr="00B96823">
        <w:t>загрязнением</w:t>
      </w:r>
      <w:proofErr w:type="gramEnd"/>
      <w:r w:rsidRPr="00B96823">
        <w:t xml:space="preserve"> переводятся в земли запаса для консервации в случае невозможности обеспечения безопасности здоровья человека и необходимого качества производимой на них землях продукции, а также при отсутствии эффективных технологий восстановления загрязненных земель.</w:t>
      </w:r>
    </w:p>
    <w:p w14:paraId="330E0C32" w14:textId="77777777" w:rsidR="00183BD4" w:rsidRPr="00B96823" w:rsidRDefault="00183BD4">
      <w:r w:rsidRPr="00B96823">
        <w:t>Земли, которые подверглись радиоактивному и химическому загрязнению используются по целевому назначению с установлением особых условий их использования и режима хозяйственной или иной деятельности с целью обеспечения безопасности здоровья человека и необходимого качества производимой на этих землях продукции. Допускается использовать загрязненные территории по целевому назначению без установления особых условий их использования и режима хозяйственной или иной деятельности, если уровень загрязнения и показатели неблагоприятного воздействия на здоровье человека и окружающую среду, обусловленного загрязнением, не превышают установленные нормативы.</w:t>
      </w:r>
    </w:p>
    <w:p w14:paraId="3CF6B55A" w14:textId="77777777" w:rsidR="00183BD4" w:rsidRPr="00B96823" w:rsidRDefault="00183BD4">
      <w:r w:rsidRPr="00B96823">
        <w:t xml:space="preserve">Порядок консервации загрязненных территорий установлен </w:t>
      </w:r>
      <w:hyperlink r:id="rId357" w:history="1">
        <w:r w:rsidRPr="00B96823">
          <w:rPr>
            <w:rStyle w:val="a4"/>
            <w:rFonts w:cs="Times New Roman CYR"/>
            <w:color w:val="auto"/>
          </w:rPr>
          <w:t>Постановлением</w:t>
        </w:r>
      </w:hyperlink>
      <w:r w:rsidRPr="00B96823">
        <w:t xml:space="preserve"> Правительства Российской Федерации от 27 февраля 2004 г. N 112.</w:t>
      </w:r>
    </w:p>
    <w:p w14:paraId="5F9819B5" w14:textId="77777777" w:rsidR="00183BD4" w:rsidRPr="00B96823" w:rsidRDefault="00183BD4">
      <w:bookmarkStart w:id="1193" w:name="sub_1210512"/>
      <w:r w:rsidRPr="00B96823">
        <w:t xml:space="preserve">10.5.12. При санитарно-эпидемиологической оценке состояния почвы выявляются потенциальные источники их загрязнения, устанавливаются границы территории обследования по площади и глубине, определяется схема отбора проб почв. Исследование почв проводится на стадии </w:t>
      </w:r>
      <w:proofErr w:type="spellStart"/>
      <w:r w:rsidRPr="00B96823">
        <w:t>предпроектной</w:t>
      </w:r>
      <w:proofErr w:type="spellEnd"/>
      <w:r w:rsidRPr="00B96823">
        <w:t xml:space="preserve"> документации, на стадии выбора земельного участка и разработки проектной документации, на стадии выполнения строительных работ, после завершения строительства.</w:t>
      </w:r>
    </w:p>
    <w:bookmarkEnd w:id="1193"/>
    <w:p w14:paraId="691F10B0" w14:textId="77777777" w:rsidR="00183BD4" w:rsidRPr="00B96823" w:rsidRDefault="00183BD4"/>
    <w:p w14:paraId="67D02B44" w14:textId="77777777" w:rsidR="00183BD4" w:rsidRPr="00B96823" w:rsidRDefault="00183BD4">
      <w:pPr>
        <w:pStyle w:val="1"/>
        <w:rPr>
          <w:color w:val="auto"/>
        </w:rPr>
      </w:pPr>
      <w:bookmarkStart w:id="1194" w:name="sub_12106"/>
      <w:r w:rsidRPr="00B96823">
        <w:rPr>
          <w:color w:val="auto"/>
        </w:rPr>
        <w:lastRenderedPageBreak/>
        <w:t>10.6. Защита от шума и вибрации:</w:t>
      </w:r>
    </w:p>
    <w:bookmarkEnd w:id="1194"/>
    <w:p w14:paraId="3818CF28" w14:textId="77777777" w:rsidR="00183BD4" w:rsidRPr="00B96823" w:rsidRDefault="00183BD4"/>
    <w:p w14:paraId="2AD00A3F" w14:textId="77777777" w:rsidR="00183BD4" w:rsidRPr="00B96823" w:rsidRDefault="00183BD4">
      <w:bookmarkStart w:id="1195" w:name="sub_121061"/>
      <w:r w:rsidRPr="00B96823">
        <w:t>10.6.1. Объектами защиты от источников внешнего шума являются помещения жилых и общественных зданий, территории жилой застройки, рабочие места производственных предприятий.</w:t>
      </w:r>
    </w:p>
    <w:bookmarkEnd w:id="1195"/>
    <w:p w14:paraId="0A25EF21" w14:textId="77777777" w:rsidR="00183BD4" w:rsidRPr="00B96823" w:rsidRDefault="00183BD4">
      <w:r w:rsidRPr="00B96823">
        <w:t xml:space="preserve">10.6.2. Планировку и застройку селитебных территорий городских округов и поселений следует осуществлять с учетом обеспечения допустимых уровней шума в соответствии с </w:t>
      </w:r>
      <w:hyperlink r:id="rId358" w:history="1">
        <w:r w:rsidRPr="00B96823">
          <w:rPr>
            <w:rStyle w:val="a4"/>
            <w:rFonts w:cs="Times New Roman CYR"/>
            <w:color w:val="auto"/>
          </w:rPr>
          <w:t>разделом 6</w:t>
        </w:r>
      </w:hyperlink>
      <w:r w:rsidRPr="00B96823">
        <w:t xml:space="preserve"> </w:t>
      </w:r>
      <w:hyperlink r:id="rId359" w:history="1">
        <w:r w:rsidRPr="00B96823">
          <w:rPr>
            <w:rStyle w:val="a4"/>
            <w:rFonts w:cs="Times New Roman CYR"/>
            <w:color w:val="auto"/>
          </w:rPr>
          <w:t>СП 51.13330.2011</w:t>
        </w:r>
      </w:hyperlink>
      <w:r w:rsidRPr="00B96823">
        <w:t>.</w:t>
      </w:r>
    </w:p>
    <w:p w14:paraId="6C53691A" w14:textId="77777777" w:rsidR="00183BD4" w:rsidRPr="00B96823" w:rsidRDefault="00FB5F5C">
      <w:r w:rsidRPr="00B96823">
        <w:t xml:space="preserve"> </w:t>
      </w:r>
      <w:r w:rsidR="00183BD4" w:rsidRPr="00B96823">
        <w:t>10.6.3. Шумовыми характеристиками источников внешнего шума являются:</w:t>
      </w:r>
    </w:p>
    <w:p w14:paraId="56F3F96A" w14:textId="77777777" w:rsidR="00183BD4" w:rsidRPr="00B96823" w:rsidRDefault="00183BD4">
      <w:r w:rsidRPr="00B96823">
        <w:t>для транспортных потоков на улицах и дорогах - L &lt;*&gt; на расстоянии</w:t>
      </w:r>
    </w:p>
    <w:p w14:paraId="68B431CB" w14:textId="77777777" w:rsidR="00183BD4" w:rsidRPr="00B96823" w:rsidRDefault="00183BD4">
      <w:pPr>
        <w:ind w:firstLine="698"/>
        <w:jc w:val="center"/>
      </w:pPr>
      <w:proofErr w:type="spellStart"/>
      <w:r w:rsidRPr="00B96823">
        <w:t>Аэкв</w:t>
      </w:r>
      <w:proofErr w:type="spellEnd"/>
    </w:p>
    <w:p w14:paraId="63E7343A" w14:textId="77777777" w:rsidR="00183BD4" w:rsidRPr="00B96823" w:rsidRDefault="00183BD4">
      <w:r w:rsidRPr="00B96823">
        <w:t>7,5 м от оси первой полосы движения (для трамваев - на расстоянии 7,5 м от оси ближнего пути);</w:t>
      </w:r>
    </w:p>
    <w:p w14:paraId="37CB7C19" w14:textId="77777777" w:rsidR="00183BD4" w:rsidRPr="00B96823" w:rsidRDefault="00183BD4">
      <w:r w:rsidRPr="00B96823">
        <w:t>для потоков железнодорожных поездов - L и L &lt;**&gt; на расстоянии</w:t>
      </w:r>
    </w:p>
    <w:p w14:paraId="14649B8F" w14:textId="77777777" w:rsidR="00183BD4" w:rsidRPr="00B96823" w:rsidRDefault="00183BD4">
      <w:pPr>
        <w:ind w:firstLine="698"/>
        <w:jc w:val="center"/>
      </w:pPr>
      <w:proofErr w:type="spellStart"/>
      <w:r w:rsidRPr="00B96823">
        <w:t>Аэкв</w:t>
      </w:r>
      <w:proofErr w:type="spellEnd"/>
      <w:r w:rsidRPr="00B96823">
        <w:t xml:space="preserve"> </w:t>
      </w:r>
      <w:proofErr w:type="spellStart"/>
      <w:r w:rsidRPr="00B96823">
        <w:t>Амакс</w:t>
      </w:r>
      <w:proofErr w:type="spellEnd"/>
    </w:p>
    <w:p w14:paraId="72B07392" w14:textId="77777777" w:rsidR="00183BD4" w:rsidRPr="00B96823" w:rsidRDefault="00183BD4">
      <w:r w:rsidRPr="00B96823">
        <w:t>25 м от оси ближнего к расчетной точке пути;</w:t>
      </w:r>
    </w:p>
    <w:p w14:paraId="764E91D6" w14:textId="77777777" w:rsidR="00183BD4" w:rsidRPr="00B96823" w:rsidRDefault="00183BD4">
      <w:r w:rsidRPr="00B96823">
        <w:t>для водного транспорта - L и L на расстоянии 25 м от борта судна;</w:t>
      </w:r>
    </w:p>
    <w:p w14:paraId="3F3DAADD" w14:textId="77777777" w:rsidR="00183BD4" w:rsidRPr="00B96823" w:rsidRDefault="00183BD4">
      <w:pPr>
        <w:ind w:firstLine="698"/>
        <w:jc w:val="center"/>
      </w:pPr>
      <w:proofErr w:type="spellStart"/>
      <w:r w:rsidRPr="00B96823">
        <w:t>Аэкв</w:t>
      </w:r>
      <w:proofErr w:type="spellEnd"/>
      <w:r w:rsidRPr="00B96823">
        <w:t xml:space="preserve"> </w:t>
      </w:r>
      <w:proofErr w:type="spellStart"/>
      <w:r w:rsidRPr="00B96823">
        <w:t>Амакс</w:t>
      </w:r>
      <w:proofErr w:type="spellEnd"/>
    </w:p>
    <w:p w14:paraId="3BD0BE52" w14:textId="77777777" w:rsidR="00183BD4" w:rsidRPr="00B96823" w:rsidRDefault="00183BD4">
      <w:r w:rsidRPr="00B96823">
        <w:t>для воздушного транспорта - L и L в расчетной точке;</w:t>
      </w:r>
    </w:p>
    <w:p w14:paraId="5222280E" w14:textId="77777777" w:rsidR="00183BD4" w:rsidRPr="00B96823" w:rsidRDefault="00183BD4">
      <w:pPr>
        <w:ind w:firstLine="698"/>
        <w:jc w:val="center"/>
      </w:pPr>
      <w:proofErr w:type="spellStart"/>
      <w:r w:rsidRPr="00B96823">
        <w:t>Аэкв</w:t>
      </w:r>
      <w:proofErr w:type="spellEnd"/>
      <w:r w:rsidRPr="00B96823">
        <w:t xml:space="preserve"> </w:t>
      </w:r>
      <w:proofErr w:type="spellStart"/>
      <w:r w:rsidRPr="00B96823">
        <w:t>Амакс</w:t>
      </w:r>
      <w:proofErr w:type="spellEnd"/>
    </w:p>
    <w:p w14:paraId="036779E1" w14:textId="77777777" w:rsidR="00183BD4" w:rsidRPr="00B96823" w:rsidRDefault="00183BD4">
      <w:r w:rsidRPr="00B96823">
        <w:t>для производственных зон, промышленных и энергетических предприятий с</w:t>
      </w:r>
    </w:p>
    <w:p w14:paraId="33BB6995" w14:textId="77777777" w:rsidR="00183BD4" w:rsidRPr="00B96823" w:rsidRDefault="00183BD4">
      <w:r w:rsidRPr="00B96823">
        <w:t>максимальным линейным размером в плане более 300 м - L и L на</w:t>
      </w:r>
    </w:p>
    <w:p w14:paraId="37CE3F7D" w14:textId="77777777" w:rsidR="00183BD4" w:rsidRPr="00B96823" w:rsidRDefault="00183BD4">
      <w:pPr>
        <w:ind w:firstLine="698"/>
        <w:jc w:val="center"/>
      </w:pPr>
      <w:proofErr w:type="spellStart"/>
      <w:r w:rsidRPr="00B96823">
        <w:t>Аэкв</w:t>
      </w:r>
      <w:proofErr w:type="spellEnd"/>
      <w:r w:rsidRPr="00B96823">
        <w:t xml:space="preserve"> </w:t>
      </w:r>
      <w:proofErr w:type="spellStart"/>
      <w:r w:rsidRPr="00B96823">
        <w:t>Амакс</w:t>
      </w:r>
      <w:proofErr w:type="spellEnd"/>
    </w:p>
    <w:p w14:paraId="7E666763" w14:textId="77777777" w:rsidR="00183BD4" w:rsidRPr="00B96823" w:rsidRDefault="00183BD4">
      <w:r w:rsidRPr="00B96823">
        <w:t>границе территории предприятия и селитебной территории в направлении расчетной точки;</w:t>
      </w:r>
    </w:p>
    <w:p w14:paraId="39993E05" w14:textId="77777777" w:rsidR="00183BD4" w:rsidRPr="00B96823" w:rsidRDefault="00183BD4">
      <w:r w:rsidRPr="00B96823">
        <w:t>для внутриквартальных источников шума - L и L на фиксированном</w:t>
      </w:r>
    </w:p>
    <w:p w14:paraId="46ED25CD" w14:textId="77777777" w:rsidR="00183BD4" w:rsidRPr="00B96823" w:rsidRDefault="00183BD4">
      <w:pPr>
        <w:ind w:firstLine="698"/>
        <w:jc w:val="center"/>
      </w:pPr>
      <w:proofErr w:type="spellStart"/>
      <w:r w:rsidRPr="00B96823">
        <w:t>Аэкв</w:t>
      </w:r>
      <w:proofErr w:type="spellEnd"/>
      <w:r w:rsidRPr="00B96823">
        <w:t xml:space="preserve"> </w:t>
      </w:r>
      <w:proofErr w:type="spellStart"/>
      <w:r w:rsidRPr="00B96823">
        <w:t>Амакс</w:t>
      </w:r>
      <w:proofErr w:type="spellEnd"/>
    </w:p>
    <w:p w14:paraId="12CFF71A" w14:textId="77777777" w:rsidR="00183BD4" w:rsidRPr="00B96823" w:rsidRDefault="00183BD4">
      <w:r w:rsidRPr="00B96823">
        <w:t>расстоянии от источника;</w:t>
      </w:r>
    </w:p>
    <w:p w14:paraId="4F475AD0" w14:textId="77777777" w:rsidR="00183BD4" w:rsidRPr="00B96823" w:rsidRDefault="00183BD4">
      <w:r w:rsidRPr="00B96823">
        <w:t>--------------------------------</w:t>
      </w:r>
    </w:p>
    <w:p w14:paraId="7F73CA81" w14:textId="77777777" w:rsidR="00183BD4" w:rsidRPr="00B96823" w:rsidRDefault="00183BD4">
      <w:r w:rsidRPr="00B96823">
        <w:t xml:space="preserve">&lt;*&gt; L - эквивалентный уровень звука, </w:t>
      </w:r>
      <w:proofErr w:type="spellStart"/>
      <w:r w:rsidRPr="00B96823">
        <w:t>дБА</w:t>
      </w:r>
      <w:proofErr w:type="spellEnd"/>
      <w:r w:rsidRPr="00B96823">
        <w:t>;</w:t>
      </w:r>
    </w:p>
    <w:p w14:paraId="182CBB1D" w14:textId="77777777" w:rsidR="00183BD4" w:rsidRPr="00B96823" w:rsidRDefault="00183BD4">
      <w:proofErr w:type="spellStart"/>
      <w:r w:rsidRPr="00B96823">
        <w:t>Аэкв</w:t>
      </w:r>
      <w:proofErr w:type="spellEnd"/>
    </w:p>
    <w:p w14:paraId="071311F1" w14:textId="77777777" w:rsidR="00183BD4" w:rsidRPr="00B96823" w:rsidRDefault="00183BD4">
      <w:r w:rsidRPr="00B96823">
        <w:t xml:space="preserve">&lt;**&gt; L - максимальный уровень звука, </w:t>
      </w:r>
      <w:proofErr w:type="spellStart"/>
      <w:r w:rsidRPr="00B96823">
        <w:t>дБА</w:t>
      </w:r>
      <w:proofErr w:type="spellEnd"/>
      <w:r w:rsidRPr="00B96823">
        <w:t>.</w:t>
      </w:r>
    </w:p>
    <w:p w14:paraId="01A40C31" w14:textId="77777777" w:rsidR="00183BD4" w:rsidRPr="00B96823" w:rsidRDefault="00183BD4">
      <w:proofErr w:type="spellStart"/>
      <w:r w:rsidRPr="00B96823">
        <w:t>Амакс</w:t>
      </w:r>
      <w:proofErr w:type="spellEnd"/>
    </w:p>
    <w:p w14:paraId="0D746BC7" w14:textId="77777777" w:rsidR="00183BD4" w:rsidRPr="00B96823" w:rsidRDefault="00183BD4"/>
    <w:p w14:paraId="465758B5" w14:textId="77777777" w:rsidR="00183BD4" w:rsidRPr="00B96823" w:rsidRDefault="00183BD4">
      <w:r w:rsidRPr="00B96823">
        <w:rPr>
          <w:rStyle w:val="a3"/>
          <w:bCs/>
          <w:color w:val="auto"/>
        </w:rPr>
        <w:t>Примечания.</w:t>
      </w:r>
    </w:p>
    <w:p w14:paraId="1FF2EB90" w14:textId="77777777" w:rsidR="00183BD4" w:rsidRPr="00B96823" w:rsidRDefault="00183BD4">
      <w:r w:rsidRPr="00B96823">
        <w:t>Расчетные точки следует выбирать:</w:t>
      </w:r>
    </w:p>
    <w:p w14:paraId="4543C057" w14:textId="77777777" w:rsidR="00183BD4" w:rsidRPr="00B96823" w:rsidRDefault="00183BD4">
      <w:r w:rsidRPr="00B96823">
        <w:t>на площадках отдыха микрорайонов и групп жилых домов, на площадках дошкольных образовательных учреждений, на участках школ и больниц - на ближайшей к источнику шума границе площадок на высоте 1,5 м от поверхности земли (если площадка частично находится в зоне звуковой тени от здания, сооружения или другого экранирующего объекта, то расчетная точка должна находиться вне зоны звуковой тени);</w:t>
      </w:r>
    </w:p>
    <w:p w14:paraId="533698F4" w14:textId="77777777" w:rsidR="00183BD4" w:rsidRPr="00B96823" w:rsidRDefault="00183BD4">
      <w:bookmarkStart w:id="1196" w:name="sub_10635"/>
      <w:r w:rsidRPr="00B96823">
        <w:t xml:space="preserve">на территории, непосредственно прилегающей к жилым домам и другим зданиям, в которых уровни проникающего шума нормируются </w:t>
      </w:r>
      <w:hyperlink w:anchor="sub_1290" w:history="1">
        <w:r w:rsidRPr="00B96823">
          <w:rPr>
            <w:rStyle w:val="a4"/>
            <w:rFonts w:cs="Times New Roman CYR"/>
            <w:color w:val="auto"/>
          </w:rPr>
          <w:t>таблицей 129</w:t>
        </w:r>
      </w:hyperlink>
      <w:r w:rsidRPr="00B96823">
        <w:t>, следует выбирать на расстоянии 2 м от фасада здания, обращенного в сторону источника шума, на уровне 12 м от поверхности земли; для малоэтажных зданий - на уровне окон последнего этажа.</w:t>
      </w:r>
    </w:p>
    <w:bookmarkEnd w:id="1196"/>
    <w:p w14:paraId="7096B030" w14:textId="77777777" w:rsidR="00183BD4" w:rsidRPr="00B96823" w:rsidRDefault="00183BD4"/>
    <w:p w14:paraId="5FF222B0" w14:textId="77777777" w:rsidR="00183BD4" w:rsidRPr="00B96823" w:rsidRDefault="00183BD4">
      <w:bookmarkStart w:id="1197" w:name="sub_121064"/>
      <w:r w:rsidRPr="00B96823">
        <w:t xml:space="preserve">10.6.4. Требования по уровням шума в жилых и общественных зданиях, а также на прилегающих территориях приведены в </w:t>
      </w:r>
      <w:hyperlink w:anchor="sub_1290" w:history="1">
        <w:r w:rsidRPr="00B96823">
          <w:rPr>
            <w:rStyle w:val="a4"/>
            <w:rFonts w:cs="Times New Roman CYR"/>
            <w:color w:val="auto"/>
          </w:rPr>
          <w:t>таблице 129</w:t>
        </w:r>
      </w:hyperlink>
      <w:r w:rsidRPr="00B96823">
        <w:t xml:space="preserve"> основной части настоящих Нормативов.</w:t>
      </w:r>
    </w:p>
    <w:p w14:paraId="6729A083" w14:textId="77777777" w:rsidR="00183BD4" w:rsidRPr="00B96823" w:rsidRDefault="00183BD4">
      <w:bookmarkStart w:id="1198" w:name="sub_121065"/>
      <w:bookmarkEnd w:id="1197"/>
      <w:r w:rsidRPr="00B96823">
        <w:t xml:space="preserve">10.6.5. На вновь проектируемых территориях жилой застройки вблизи существующих аэропортов и на существующих территориях жилой застройки вблизи вновь проектируемых аэропортов уровни авиационного шума не должны превышать значений, приведенных в </w:t>
      </w:r>
      <w:hyperlink w:anchor="sub_1301" w:history="1">
        <w:r w:rsidRPr="00B96823">
          <w:rPr>
            <w:rStyle w:val="a4"/>
            <w:rFonts w:cs="Times New Roman CYR"/>
            <w:color w:val="auto"/>
          </w:rPr>
          <w:t>таблице 130</w:t>
        </w:r>
      </w:hyperlink>
      <w:r w:rsidRPr="00B96823">
        <w:t xml:space="preserve"> основной части настоящих Нормативов.</w:t>
      </w:r>
    </w:p>
    <w:p w14:paraId="42FFB4FB" w14:textId="77777777" w:rsidR="00183BD4" w:rsidRPr="00B96823" w:rsidRDefault="00183BD4">
      <w:bookmarkStart w:id="1199" w:name="sub_121066"/>
      <w:bookmarkEnd w:id="1198"/>
      <w:r w:rsidRPr="00B96823">
        <w:lastRenderedPageBreak/>
        <w:t xml:space="preserve">10.6.6. Значения максимальных уровней шумового воздействия на человека на различных территориях представлены в </w:t>
      </w:r>
      <w:hyperlink w:anchor="sub_1320" w:history="1">
        <w:r w:rsidRPr="00B96823">
          <w:rPr>
            <w:rStyle w:val="a4"/>
            <w:rFonts w:cs="Times New Roman CYR"/>
            <w:color w:val="auto"/>
          </w:rPr>
          <w:t>таблице 132</w:t>
        </w:r>
      </w:hyperlink>
      <w:r w:rsidRPr="00B96823">
        <w:t xml:space="preserve"> основной части настоящих Нормативов.</w:t>
      </w:r>
    </w:p>
    <w:bookmarkEnd w:id="1199"/>
    <w:p w14:paraId="66CED088" w14:textId="77777777" w:rsidR="00183BD4" w:rsidRPr="00B96823" w:rsidRDefault="00183BD4">
      <w:r w:rsidRPr="00B96823">
        <w:t xml:space="preserve">Оценку состояния и прогноз уровней шума, определение требуемого снижения ожидаемых уровней шума и звукового давления, разработку мероприятий и выбор мероприятий по снижению шума и средств </w:t>
      </w:r>
      <w:proofErr w:type="spellStart"/>
      <w:r w:rsidRPr="00B96823">
        <w:t>шумозащиты</w:t>
      </w:r>
      <w:proofErr w:type="spellEnd"/>
      <w:r w:rsidRPr="00B96823">
        <w:t xml:space="preserve"> в помещениях жилых и общественных зданий, на территории жилой застройки, рабочих местах производственных предприятий следует проводить в соответствии с требованиями действующих нормативных документов </w:t>
      </w:r>
      <w:hyperlink r:id="rId360" w:history="1">
        <w:r w:rsidRPr="00B96823">
          <w:rPr>
            <w:rStyle w:val="a4"/>
            <w:rFonts w:cs="Times New Roman CYR"/>
            <w:color w:val="auto"/>
          </w:rPr>
          <w:t>СН 2.2.4/2.1.8.562</w:t>
        </w:r>
      </w:hyperlink>
      <w:r w:rsidRPr="00B96823">
        <w:t xml:space="preserve">, </w:t>
      </w:r>
      <w:hyperlink r:id="rId361" w:history="1">
        <w:r w:rsidRPr="00B96823">
          <w:rPr>
            <w:rStyle w:val="a4"/>
            <w:rFonts w:cs="Times New Roman CYR"/>
            <w:color w:val="auto"/>
          </w:rPr>
          <w:t>СП 51.13330.2011</w:t>
        </w:r>
      </w:hyperlink>
      <w:r w:rsidRPr="00B96823">
        <w:t xml:space="preserve"> и </w:t>
      </w:r>
      <w:hyperlink r:id="rId362" w:history="1">
        <w:r w:rsidRPr="00B96823">
          <w:rPr>
            <w:rStyle w:val="a4"/>
            <w:rFonts w:cs="Times New Roman CYR"/>
            <w:color w:val="auto"/>
          </w:rPr>
          <w:t>СП 276.1325800.2016</w:t>
        </w:r>
      </w:hyperlink>
      <w:r w:rsidRPr="00B96823">
        <w:t>.</w:t>
      </w:r>
    </w:p>
    <w:p w14:paraId="2722D8F6" w14:textId="77777777" w:rsidR="00183BD4" w:rsidRPr="00B96823" w:rsidRDefault="00183BD4">
      <w:bookmarkStart w:id="1200" w:name="sub_121068"/>
      <w:r w:rsidRPr="00B96823">
        <w:t>10.6.8. Источниками вибрации в жилых и общественных зданиях, на территории жилой застройки могут являться инженерные сети и сооружения, установки и оборудование производственных предприятий, транспортные средства, создающие при работе большие динамические нагрузки, которые вызывают распространение вибрации в грунте и строительных конструкциях, а также сейсмическая активность. Вибрации могут являться причиной возникновения шума.</w:t>
      </w:r>
    </w:p>
    <w:p w14:paraId="7EEA09E3" w14:textId="77777777" w:rsidR="00183BD4" w:rsidRPr="00B96823" w:rsidRDefault="00183BD4">
      <w:bookmarkStart w:id="1201" w:name="sub_121069"/>
      <w:bookmarkEnd w:id="1200"/>
      <w:r w:rsidRPr="00B96823">
        <w:t>10.6.9. Уровни вибрации в жилых и общественных зданиях, на территории жилой застройки, на рабочих местах не должны превышать значений, установленных действующими нормативными документами.</w:t>
      </w:r>
    </w:p>
    <w:bookmarkEnd w:id="1201"/>
    <w:p w14:paraId="738A5654" w14:textId="77777777" w:rsidR="00183BD4" w:rsidRPr="00B96823" w:rsidRDefault="00183BD4">
      <w:r w:rsidRPr="00B96823">
        <w:t>Мероприятия по защите от вибраций предусматривают:</w:t>
      </w:r>
    </w:p>
    <w:p w14:paraId="1D1EC0F0" w14:textId="77777777" w:rsidR="00183BD4" w:rsidRPr="00B96823" w:rsidRDefault="00183BD4">
      <w:r w:rsidRPr="00B96823">
        <w:t>удаление зданий и сооружений от источников вибрации;</w:t>
      </w:r>
    </w:p>
    <w:p w14:paraId="3FDC8ABC" w14:textId="77777777" w:rsidR="00183BD4" w:rsidRPr="00B96823" w:rsidRDefault="00183BD4">
      <w:r w:rsidRPr="00B96823">
        <w:t xml:space="preserve">использование методов </w:t>
      </w:r>
      <w:proofErr w:type="spellStart"/>
      <w:r w:rsidRPr="00B96823">
        <w:t>виброзащиты</w:t>
      </w:r>
      <w:proofErr w:type="spellEnd"/>
      <w:r w:rsidRPr="00B96823">
        <w:t xml:space="preserve"> при проектировании зданий и сооружений;</w:t>
      </w:r>
    </w:p>
    <w:p w14:paraId="0AC31615" w14:textId="77777777" w:rsidR="00183BD4" w:rsidRPr="00B96823" w:rsidRDefault="00183BD4">
      <w:r w:rsidRPr="00B96823">
        <w:t>меры по снижению динамических нагрузок, создаваемых источником вибрации.</w:t>
      </w:r>
    </w:p>
    <w:p w14:paraId="7932D78D" w14:textId="77777777" w:rsidR="00183BD4" w:rsidRPr="00B96823" w:rsidRDefault="00183BD4">
      <w:r w:rsidRPr="00B96823">
        <w:t>Снижение вибрации может быть достигнуто:</w:t>
      </w:r>
    </w:p>
    <w:p w14:paraId="2E8437B5" w14:textId="77777777" w:rsidR="00183BD4" w:rsidRPr="00B96823" w:rsidRDefault="00183BD4">
      <w:r w:rsidRPr="00B96823">
        <w:t>целесообразным размещением оборудования в зданиях производственных предприятий (в подвальных этажах, удаленных от защищаемых объектов местах, на отдельных фундаментах);</w:t>
      </w:r>
    </w:p>
    <w:p w14:paraId="2159DB6B" w14:textId="77777777" w:rsidR="00183BD4" w:rsidRPr="00B96823" w:rsidRDefault="00183BD4">
      <w:r w:rsidRPr="00B96823">
        <w:t>устройством виброизоляции отдельных установок или оборудования;</w:t>
      </w:r>
    </w:p>
    <w:p w14:paraId="0F436859" w14:textId="77777777" w:rsidR="00183BD4" w:rsidRPr="00B96823" w:rsidRDefault="00183BD4">
      <w:r w:rsidRPr="00B96823">
        <w:t>применением для трубопроводов и коммуникаций:</w:t>
      </w:r>
    </w:p>
    <w:p w14:paraId="2806D4F5" w14:textId="77777777" w:rsidR="00183BD4" w:rsidRPr="00B96823" w:rsidRDefault="00183BD4">
      <w:r w:rsidRPr="00B96823">
        <w:t>гибких элементов - в системах, соединенных с источником вибрации;</w:t>
      </w:r>
    </w:p>
    <w:p w14:paraId="29247E71" w14:textId="77777777" w:rsidR="00183BD4" w:rsidRPr="00B96823" w:rsidRDefault="00183BD4">
      <w:r w:rsidRPr="00B96823">
        <w:t>мягких прокладок - в местах перехода через ограждающие конструкции и крепления к ограждающим конструкциям.</w:t>
      </w:r>
    </w:p>
    <w:p w14:paraId="78137ACE" w14:textId="77777777" w:rsidR="00183BD4" w:rsidRPr="00B96823" w:rsidRDefault="00183BD4"/>
    <w:p w14:paraId="1E5B3529" w14:textId="77777777" w:rsidR="00183BD4" w:rsidRPr="00B96823" w:rsidRDefault="00183BD4">
      <w:pPr>
        <w:pStyle w:val="1"/>
        <w:rPr>
          <w:color w:val="auto"/>
        </w:rPr>
      </w:pPr>
      <w:bookmarkStart w:id="1202" w:name="sub_12107"/>
      <w:r w:rsidRPr="00B96823">
        <w:rPr>
          <w:color w:val="auto"/>
        </w:rPr>
        <w:t>10.7. Защита от электромагнитных полей, излучений и облучений:</w:t>
      </w:r>
    </w:p>
    <w:bookmarkEnd w:id="1202"/>
    <w:p w14:paraId="2C133758" w14:textId="77777777" w:rsidR="00183BD4" w:rsidRPr="00B96823" w:rsidRDefault="00183BD4"/>
    <w:p w14:paraId="783EEF73" w14:textId="77777777" w:rsidR="00183BD4" w:rsidRPr="00B96823" w:rsidRDefault="00183BD4">
      <w:bookmarkStart w:id="1203" w:name="sub_121071"/>
      <w:r w:rsidRPr="00B96823">
        <w:t>10.7.1. Источниками воздействия на здоровье населения и условия его проживания являются объекты, для которых уровни создаваемого загрязнения превышают предельно допустимые концентрации и уровни или вклад в загрязнении жилых зон превышает 0,1 ПДК.</w:t>
      </w:r>
    </w:p>
    <w:bookmarkEnd w:id="1203"/>
    <w:p w14:paraId="21750FBB" w14:textId="77777777" w:rsidR="00183BD4" w:rsidRPr="00B96823" w:rsidRDefault="00183BD4">
      <w:r w:rsidRPr="00B96823">
        <w:t>Специальные требования по защите от электромагнитных полей, излучений и облучений устанавливают для:</w:t>
      </w:r>
    </w:p>
    <w:p w14:paraId="22E943A4" w14:textId="77777777" w:rsidR="00183BD4" w:rsidRPr="00B96823" w:rsidRDefault="00183BD4">
      <w:r w:rsidRPr="00B96823">
        <w:t>всех типов стационарных радиотехнических объектов (включая радиоцентры, радио- и телевизионные станции, радиолокационные и радиорелейные станции, земные станции спутниковой связи, объекты транспорта с базированием мобильных передающих радиотехнических средств при их работе в штатном режиме в местах базирования);</w:t>
      </w:r>
    </w:p>
    <w:p w14:paraId="69D4A1B9" w14:textId="77777777" w:rsidR="00183BD4" w:rsidRPr="00B96823" w:rsidRDefault="00183BD4">
      <w:r w:rsidRPr="00B96823">
        <w:t>элементов систем сотовой связи и других видов подвижной связи;</w:t>
      </w:r>
    </w:p>
    <w:p w14:paraId="1D4D2A6C" w14:textId="77777777" w:rsidR="00183BD4" w:rsidRPr="00B96823" w:rsidRDefault="00183BD4">
      <w:proofErr w:type="spellStart"/>
      <w:r w:rsidRPr="00B96823">
        <w:t>видеодисплейных</w:t>
      </w:r>
      <w:proofErr w:type="spellEnd"/>
      <w:r w:rsidRPr="00B96823">
        <w:t xml:space="preserve"> терминалов и мониторов персональных компьютеров;</w:t>
      </w:r>
    </w:p>
    <w:p w14:paraId="34614082" w14:textId="77777777" w:rsidR="00183BD4" w:rsidRPr="00B96823" w:rsidRDefault="00183BD4">
      <w:r w:rsidRPr="00B96823">
        <w:t>СВЧ-печей, индукционных печей.</w:t>
      </w:r>
    </w:p>
    <w:p w14:paraId="11F49BD0" w14:textId="77777777" w:rsidR="00183BD4" w:rsidRPr="00B96823" w:rsidRDefault="00183BD4">
      <w:bookmarkStart w:id="1204" w:name="sub_121072"/>
      <w:r w:rsidRPr="00B96823">
        <w:t>10.7.2. Оценка воздействия электромагнитного поля радиочастотного диапазона передающих радиотехнических объектов (ПРТО) на население осуществляется:</w:t>
      </w:r>
    </w:p>
    <w:bookmarkEnd w:id="1204"/>
    <w:p w14:paraId="700A3335" w14:textId="77777777" w:rsidR="00183BD4" w:rsidRPr="00B96823" w:rsidRDefault="00183BD4">
      <w:r w:rsidRPr="00B96823">
        <w:t>в диапазоне частот 30 кГц - 300 МГц - по эффективным значениям напряженности электрического поля (Е), В/м;</w:t>
      </w:r>
    </w:p>
    <w:p w14:paraId="525B5E61" w14:textId="77777777" w:rsidR="00183BD4" w:rsidRPr="00B96823" w:rsidRDefault="00183BD4">
      <w:r w:rsidRPr="00B96823">
        <w:t>в диапазоне частот 300 МГц - 300 ГГц - по средним значениям плотности потока энергии, мкВт/кв. см.</w:t>
      </w:r>
    </w:p>
    <w:p w14:paraId="16409F42" w14:textId="77777777" w:rsidR="00183BD4" w:rsidRPr="00B96823" w:rsidRDefault="00183BD4">
      <w:r w:rsidRPr="00B96823">
        <w:t xml:space="preserve">10.7.3. Уровни электромагнитного поля, создаваемые ПРТО на селитебной территории, </w:t>
      </w:r>
      <w:r w:rsidRPr="00B96823">
        <w:lastRenderedPageBreak/>
        <w:t xml:space="preserve">в местах массового отдыха, внутри жилых, общественных и производственных помещений, подвергающихся воздействию внешнего электромагнитного поля радиочастотного диапазона, не должны превышать предельно допустимых уровней (далее - ПДУ) для населения, приведенных в </w:t>
      </w:r>
      <w:hyperlink w:anchor="sub_1310" w:history="1">
        <w:r w:rsidRPr="00B96823">
          <w:rPr>
            <w:rStyle w:val="a4"/>
            <w:rFonts w:cs="Times New Roman CYR"/>
            <w:color w:val="auto"/>
          </w:rPr>
          <w:t>таблице 131</w:t>
        </w:r>
      </w:hyperlink>
      <w:r w:rsidRPr="00B96823">
        <w:t>, с учетом вторичного излучения.</w:t>
      </w:r>
    </w:p>
    <w:p w14:paraId="482A6FA8" w14:textId="77777777" w:rsidR="00183BD4" w:rsidRPr="00B96823" w:rsidRDefault="00183BD4">
      <w:bookmarkStart w:id="1205" w:name="sub_121074"/>
      <w:r w:rsidRPr="00B96823">
        <w:t>10.7.4. Оценка воздействия электромагнитных полей на население и пользователей базовых и подвижных станций сухопутной радиосвязи (включая абонентские терминалы спутниковой связи) осуществляется:</w:t>
      </w:r>
    </w:p>
    <w:bookmarkEnd w:id="1205"/>
    <w:p w14:paraId="1F0A6137" w14:textId="77777777" w:rsidR="00183BD4" w:rsidRPr="00B96823" w:rsidRDefault="00183BD4">
      <w:r w:rsidRPr="00B96823">
        <w:t>в диапазоне частот от 27 МГц до 300 МГц - по значениям напряженности электрического поля, Е (В/м);</w:t>
      </w:r>
    </w:p>
    <w:p w14:paraId="6C404502" w14:textId="77777777" w:rsidR="00183BD4" w:rsidRPr="00B96823" w:rsidRDefault="00183BD4">
      <w:r w:rsidRPr="00B96823">
        <w:t>в диапазоне частот от 300 МГц до 2400 МГц - по значениям плотности потока энергии, ППЭ (мВт/кв. см, мкВт/кв. см).</w:t>
      </w:r>
    </w:p>
    <w:p w14:paraId="78A4493F" w14:textId="77777777" w:rsidR="00183BD4" w:rsidRPr="00B96823" w:rsidRDefault="00183BD4">
      <w:bookmarkStart w:id="1206" w:name="sub_121075"/>
      <w:r w:rsidRPr="00B96823">
        <w:t>10.7.5. Уровни электромагнитных полей, создаваемые антеннами базовых станций на территории жилой застройки, внутри жилых, общественных и производственных помещений, не должны превышать следующих значений:</w:t>
      </w:r>
    </w:p>
    <w:bookmarkEnd w:id="1206"/>
    <w:p w14:paraId="519AE8E7" w14:textId="77777777" w:rsidR="00183BD4" w:rsidRPr="00B96823" w:rsidRDefault="00183BD4">
      <w:r w:rsidRPr="00B96823">
        <w:t>10 В/м - в диапазоне частот 27 МГц - 30 МГц;</w:t>
      </w:r>
    </w:p>
    <w:p w14:paraId="3EE5B8DD" w14:textId="77777777" w:rsidR="00183BD4" w:rsidRPr="00B96823" w:rsidRDefault="00183BD4">
      <w:r w:rsidRPr="00B96823">
        <w:t>3 В/м - в диапазоне частот 30 МГц - 300 МГц;</w:t>
      </w:r>
    </w:p>
    <w:p w14:paraId="0DF1D30D" w14:textId="77777777" w:rsidR="00183BD4" w:rsidRPr="00B96823" w:rsidRDefault="00183BD4">
      <w:r w:rsidRPr="00B96823">
        <w:t>10 мкВт/кв. см - в диапазоне частот 300 МГц - 2400 МГц.</w:t>
      </w:r>
    </w:p>
    <w:p w14:paraId="113A4842" w14:textId="77777777" w:rsidR="00183BD4" w:rsidRPr="00B96823" w:rsidRDefault="00183BD4">
      <w:r w:rsidRPr="00B96823">
        <w:t xml:space="preserve">10.7.6. Максимальные значения уровней электромагнитного излучения от радиотехнических объектов на различных территориях приведены в </w:t>
      </w:r>
      <w:hyperlink w:anchor="sub_1320" w:history="1">
        <w:r w:rsidRPr="00B96823">
          <w:rPr>
            <w:rStyle w:val="a4"/>
            <w:rFonts w:cs="Times New Roman CYR"/>
            <w:color w:val="auto"/>
          </w:rPr>
          <w:t>таблице 132</w:t>
        </w:r>
      </w:hyperlink>
      <w:r w:rsidRPr="00B96823">
        <w:t>.</w:t>
      </w:r>
    </w:p>
    <w:p w14:paraId="03F2B7BD" w14:textId="77777777" w:rsidR="00183BD4" w:rsidRPr="00B96823" w:rsidRDefault="00183BD4">
      <w:r w:rsidRPr="00B96823">
        <w:t xml:space="preserve">При одновременном облучении от нескольких источников должны соблюдаться условия </w:t>
      </w:r>
      <w:hyperlink r:id="rId363" w:history="1">
        <w:r w:rsidRPr="00B96823">
          <w:rPr>
            <w:rStyle w:val="a4"/>
            <w:rFonts w:cs="Times New Roman CYR"/>
            <w:color w:val="auto"/>
          </w:rPr>
          <w:t>СанПиН 2.1.8/2.2.4.1383-03</w:t>
        </w:r>
      </w:hyperlink>
      <w:r w:rsidRPr="00B96823">
        <w:t xml:space="preserve">, </w:t>
      </w:r>
      <w:hyperlink r:id="rId364" w:history="1">
        <w:r w:rsidRPr="00B96823">
          <w:rPr>
            <w:rStyle w:val="a4"/>
            <w:rFonts w:cs="Times New Roman CYR"/>
            <w:color w:val="auto"/>
          </w:rPr>
          <w:t>СанПиН 2.1.8/2.2.4.1190-03</w:t>
        </w:r>
      </w:hyperlink>
      <w:r w:rsidRPr="00B96823">
        <w:t>.</w:t>
      </w:r>
    </w:p>
    <w:p w14:paraId="117F8423" w14:textId="77777777" w:rsidR="00183BD4" w:rsidRPr="00B96823" w:rsidRDefault="00183BD4">
      <w:bookmarkStart w:id="1207" w:name="sub_121077"/>
      <w:r w:rsidRPr="00B96823">
        <w:t>10.7.7. При размещении антенн радиолюбительских радиостанций (РРС) диапазона 3 - 30 МГц, радиостанций гражданского диапазона частот 26,5 - 27,5 МГц (РГД) с эффективной излучаемой мощностью более 100 Вт, до 1000 Вт включительно, должна быть обеспечена невозможность доступа людей в зону установки антенны на расстояние ближе 10 м. Рекомендуется размещение антенн на отдельно стоящих опорах и мачтах. При установке на здании антенна должна быть смонтирована на высоте не менее 1,5 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14:paraId="63FCE836" w14:textId="77777777" w:rsidR="00183BD4" w:rsidRPr="00B96823" w:rsidRDefault="00183BD4">
      <w:bookmarkStart w:id="1208" w:name="sub_121078"/>
      <w:bookmarkEnd w:id="1207"/>
      <w:r w:rsidRPr="00B96823">
        <w:t>10.7.8. При размещении антенн РРС и РГД с эффективной излучаемой мощностью от 1000 до 5000 Вт должна быть обеспечена невозможность доступа людей и отсутствие соседних строений на расстоянии не менее 25 м от любой точки антенны независимо от ее типа и направления излучения. Рекомендуется размещение антенн на отдельно стоящих опорах и мачтах. При установке на крыше здания антенна должна монтироваться на высоте не менее 5 м от крыши.</w:t>
      </w:r>
    </w:p>
    <w:bookmarkEnd w:id="1208"/>
    <w:p w14:paraId="786553FA" w14:textId="77777777" w:rsidR="00183BD4" w:rsidRPr="00B96823" w:rsidRDefault="00183BD4">
      <w:r w:rsidRPr="00B96823">
        <w:t>10.7.9. В целях защиты населения от воздействия электромагнитных полей, создаваемых антеннами ПРТО, устанавливаются санитарно-защитные зоны и зоны ограничения застройки с учетом перспективного развития ПРТО (за исключением случаев размещения одной стационарной радиостанции с эффективной излучаемой мощностью не более 10 Вт вне здания).</w:t>
      </w:r>
    </w:p>
    <w:p w14:paraId="6253A165" w14:textId="77777777" w:rsidR="00183BD4" w:rsidRPr="00B96823" w:rsidRDefault="00183BD4">
      <w:bookmarkStart w:id="1209" w:name="sub_107902"/>
      <w:r w:rsidRPr="00B96823">
        <w:t xml:space="preserve">Границы санитарно-защитной зоны определяются на высоте 2 м от поверхности земли по ПДУ, указанным в </w:t>
      </w:r>
      <w:hyperlink w:anchor="sub_1320" w:history="1">
        <w:r w:rsidRPr="00B96823">
          <w:rPr>
            <w:rStyle w:val="a4"/>
            <w:rFonts w:cs="Times New Roman CYR"/>
            <w:color w:val="auto"/>
          </w:rPr>
          <w:t>таблице 132</w:t>
        </w:r>
      </w:hyperlink>
      <w:r w:rsidRPr="00B96823">
        <w:t xml:space="preserve"> настоящих Нормативов.</w:t>
      </w:r>
    </w:p>
    <w:bookmarkEnd w:id="1209"/>
    <w:p w14:paraId="3D637808" w14:textId="77777777" w:rsidR="00183BD4" w:rsidRPr="00B96823" w:rsidRDefault="00183BD4">
      <w:r w:rsidRPr="00B96823">
        <w:t>Зона ограничения застройки представляет собой территорию, на внешних границах которой на высоте более 2 м от поверхности земли уровни электромагнитных полей превышают ПДУ. Внешняя граница зоны ограничения застройки определяется по максимальной высоте зданий перспективной застройки, на высоте верхнего этажа которых уровень электромагнитных полей не превышает ПДУ.</w:t>
      </w:r>
    </w:p>
    <w:p w14:paraId="2C00AAAB" w14:textId="77777777" w:rsidR="00183BD4" w:rsidRPr="00B96823" w:rsidRDefault="00183BD4"/>
    <w:p w14:paraId="30A01AD8" w14:textId="77777777" w:rsidR="00183BD4" w:rsidRPr="00B96823" w:rsidRDefault="00183BD4">
      <w:r w:rsidRPr="00B96823">
        <w:rPr>
          <w:rStyle w:val="a3"/>
          <w:bCs/>
          <w:color w:val="auto"/>
        </w:rPr>
        <w:t>Примечание.</w:t>
      </w:r>
    </w:p>
    <w:p w14:paraId="09329734" w14:textId="77777777" w:rsidR="00183BD4" w:rsidRPr="00B96823" w:rsidRDefault="00183BD4">
      <w:r w:rsidRPr="00B96823">
        <w:t xml:space="preserve">При определении границ санитарно-защитных зон и зон ограничения следует учитывать необходимость защиты от воздействия вторичного электромагнитного поля, </w:t>
      </w:r>
      <w:proofErr w:type="spellStart"/>
      <w:r w:rsidRPr="00B96823">
        <w:t>переизлучаемого</w:t>
      </w:r>
      <w:proofErr w:type="spellEnd"/>
      <w:r w:rsidRPr="00B96823">
        <w:t xml:space="preserve"> элементами конструкции здания, коммуникациями, внутренней проводкой и </w:t>
      </w:r>
      <w:r w:rsidRPr="00B96823">
        <w:lastRenderedPageBreak/>
        <w:t>другим.</w:t>
      </w:r>
    </w:p>
    <w:p w14:paraId="74DF6B59" w14:textId="77777777" w:rsidR="00183BD4" w:rsidRPr="00B96823" w:rsidRDefault="00183BD4"/>
    <w:p w14:paraId="3A261DC8" w14:textId="77777777" w:rsidR="00183BD4" w:rsidRPr="00B96823" w:rsidRDefault="00183BD4">
      <w:bookmarkStart w:id="1210" w:name="sub_1210710"/>
      <w:r w:rsidRPr="00B96823">
        <w:t>10.7.10. Санитарно-защитная зона и зона ограничения застройки не могут использоваться в качестве территории жилой застройки, для размещения коллективных или индивидуальных дачных и садово-огородных участков,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прочего, а также не могут рассматриваться как резервная территория предприятия и использоваться для расширения промышленной площадки.</w:t>
      </w:r>
    </w:p>
    <w:p w14:paraId="63516396" w14:textId="77777777" w:rsidR="00183BD4" w:rsidRPr="00B96823" w:rsidRDefault="00183BD4">
      <w:bookmarkStart w:id="1211" w:name="sub_1210711"/>
      <w:bookmarkEnd w:id="1210"/>
      <w:r w:rsidRPr="00B96823">
        <w:t xml:space="preserve">10.7.11. ПДУ электромагнитного поля для потребительской продукции (в том числе </w:t>
      </w:r>
      <w:proofErr w:type="spellStart"/>
      <w:r w:rsidRPr="00B96823">
        <w:t>видеодисплейных</w:t>
      </w:r>
      <w:proofErr w:type="spellEnd"/>
      <w:r w:rsidRPr="00B96823">
        <w:t xml:space="preserve"> терминалов, токов сверхвысокой частоты (далее - СВЧ) и индукционных печей) устанавливаются в соответствии с действующими правилами и нормами.</w:t>
      </w:r>
    </w:p>
    <w:p w14:paraId="44665AD7" w14:textId="77777777" w:rsidR="00183BD4" w:rsidRPr="00B96823" w:rsidRDefault="00183BD4">
      <w:bookmarkStart w:id="1212" w:name="sub_1210712"/>
      <w:bookmarkEnd w:id="1211"/>
      <w:r w:rsidRPr="00B96823">
        <w:t>10.7.12. Для населения отдельно нормируются предельно допустимые уровни напряженности электрического поля, создаваемого высоковольтными воздушными линиями электропередачи тока промышленной частоты. В зависимости от условий облучения ПДУ устанавливаются:</w:t>
      </w:r>
    </w:p>
    <w:bookmarkEnd w:id="1212"/>
    <w:p w14:paraId="25B7D2C8" w14:textId="77777777" w:rsidR="00183BD4" w:rsidRPr="00B96823" w:rsidRDefault="00183BD4">
      <w:r w:rsidRPr="00B96823">
        <w:t>0,5 </w:t>
      </w:r>
      <w:proofErr w:type="spellStart"/>
      <w:r w:rsidRPr="00B96823">
        <w:t>кВ</w:t>
      </w:r>
      <w:proofErr w:type="spellEnd"/>
      <w:r w:rsidRPr="00B96823">
        <w:t>/м - внутри жилых зданий;</w:t>
      </w:r>
    </w:p>
    <w:p w14:paraId="181E12FB" w14:textId="77777777" w:rsidR="00183BD4" w:rsidRPr="00B96823" w:rsidRDefault="00183BD4">
      <w:r w:rsidRPr="00B96823">
        <w:t>1 </w:t>
      </w:r>
      <w:proofErr w:type="spellStart"/>
      <w:r w:rsidRPr="00B96823">
        <w:t>кВ</w:t>
      </w:r>
      <w:proofErr w:type="spellEnd"/>
      <w:r w:rsidRPr="00B96823">
        <w:t>/м - на территории зоны жилой застройки;</w:t>
      </w:r>
    </w:p>
    <w:p w14:paraId="54CAF63B" w14:textId="77777777" w:rsidR="00183BD4" w:rsidRPr="00B96823" w:rsidRDefault="00183BD4">
      <w:r w:rsidRPr="00B96823">
        <w:t>5 </w:t>
      </w:r>
      <w:proofErr w:type="spellStart"/>
      <w:r w:rsidRPr="00B96823">
        <w:t>кВ</w:t>
      </w:r>
      <w:proofErr w:type="spellEnd"/>
      <w:r w:rsidRPr="00B96823">
        <w:t>/м - в населенной местности, вне зоны жилой застройки (земли в пределах границ перспективного развития населенных пунктов на 10 лет, пригородные и зеленые зоны, курорты), а также на территории размещения коллективных или индивидуальных дачных и садово-огородных участков;</w:t>
      </w:r>
    </w:p>
    <w:p w14:paraId="0955277A" w14:textId="77777777" w:rsidR="00183BD4" w:rsidRPr="00B96823" w:rsidRDefault="00183BD4">
      <w:r w:rsidRPr="00B96823">
        <w:t>10 </w:t>
      </w:r>
      <w:proofErr w:type="spellStart"/>
      <w:r w:rsidRPr="00B96823">
        <w:t>кВ</w:t>
      </w:r>
      <w:proofErr w:type="spellEnd"/>
      <w:r w:rsidRPr="00B96823">
        <w:t>/м - на участках пересечения воздушных линий с автомобильными дорогами I - IV категории;</w:t>
      </w:r>
    </w:p>
    <w:p w14:paraId="22D83855" w14:textId="77777777" w:rsidR="00183BD4" w:rsidRPr="00B96823" w:rsidRDefault="00183BD4">
      <w:r w:rsidRPr="00B96823">
        <w:t>15 </w:t>
      </w:r>
      <w:proofErr w:type="spellStart"/>
      <w:r w:rsidRPr="00B96823">
        <w:t>кВ</w:t>
      </w:r>
      <w:proofErr w:type="spellEnd"/>
      <w:r w:rsidRPr="00B96823">
        <w:t>/м - в ненаселенной местности (незастроенные местности, доступные для транспорта, и сельскохозяйственные угодья);</w:t>
      </w:r>
    </w:p>
    <w:p w14:paraId="5BF5D385" w14:textId="77777777" w:rsidR="00183BD4" w:rsidRPr="00B96823" w:rsidRDefault="00183BD4">
      <w:r w:rsidRPr="00B96823">
        <w:t>20 </w:t>
      </w:r>
      <w:proofErr w:type="spellStart"/>
      <w:r w:rsidRPr="00B96823">
        <w:t>кВ</w:t>
      </w:r>
      <w:proofErr w:type="spellEnd"/>
      <w:r w:rsidRPr="00B96823">
        <w:t>/м - в труднодоступной местности (не доступной для транспорта и сельскохозяйственных машин) и на участках, специально огороженных для исключения доступа населения.</w:t>
      </w:r>
    </w:p>
    <w:p w14:paraId="00C06977" w14:textId="77777777" w:rsidR="00183BD4" w:rsidRPr="00B96823" w:rsidRDefault="00183BD4">
      <w:bookmarkStart w:id="1213" w:name="sub_1210713"/>
      <w:r w:rsidRPr="00B96823">
        <w:t>10.7.13. С целью защиты населения от электромагнитных полей, излучений и облучений следует предусматривать:</w:t>
      </w:r>
    </w:p>
    <w:bookmarkEnd w:id="1213"/>
    <w:p w14:paraId="709AAD07" w14:textId="77777777" w:rsidR="00183BD4" w:rsidRPr="00B96823" w:rsidRDefault="00183BD4">
      <w:r w:rsidRPr="00B96823">
        <w:t>рациональное размещение источников электромагнитного поля и применение средств защиты, в том числе экранирование источников;</w:t>
      </w:r>
    </w:p>
    <w:p w14:paraId="78ECEB96" w14:textId="77777777" w:rsidR="00183BD4" w:rsidRPr="00B96823" w:rsidRDefault="00183BD4">
      <w:r w:rsidRPr="00B96823">
        <w:t>уменьшение излучаемой мощности передатчиков и антенн;</w:t>
      </w:r>
    </w:p>
    <w:p w14:paraId="3416E396" w14:textId="77777777" w:rsidR="00183BD4" w:rsidRPr="00B96823" w:rsidRDefault="00183BD4">
      <w:r w:rsidRPr="00B96823">
        <w:t>ограничение доступа к источникам излучения, в том числе вторичного излучения (сетям, конструкциям зданий, коммуникациям);</w:t>
      </w:r>
    </w:p>
    <w:p w14:paraId="6D25C256" w14:textId="77777777" w:rsidR="00183BD4" w:rsidRPr="00B96823" w:rsidRDefault="00183BD4">
      <w:r w:rsidRPr="00B96823">
        <w:t xml:space="preserve">устройство санитарно-защитных зон от высоковольтных воздушных линий электропередачи в соответствии с требованиями </w:t>
      </w:r>
      <w:hyperlink w:anchor="sub_120547" w:history="1">
        <w:r w:rsidRPr="00B96823">
          <w:rPr>
            <w:rStyle w:val="a4"/>
            <w:rFonts w:cs="Times New Roman CYR"/>
            <w:color w:val="auto"/>
          </w:rPr>
          <w:t>подраздела 5.4.7</w:t>
        </w:r>
      </w:hyperlink>
      <w:r w:rsidRPr="00B96823">
        <w:t xml:space="preserve"> "Электроснабжение" </w:t>
      </w:r>
      <w:hyperlink w:anchor="sub_12054" w:history="1">
        <w:r w:rsidRPr="00B96823">
          <w:rPr>
            <w:rStyle w:val="a4"/>
            <w:rFonts w:cs="Times New Roman CYR"/>
            <w:color w:val="auto"/>
          </w:rPr>
          <w:t>подраздела 5.4</w:t>
        </w:r>
      </w:hyperlink>
      <w:r w:rsidRPr="00B96823">
        <w:t xml:space="preserve"> "Зоны инженерной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5C9D5D12" w14:textId="77777777" w:rsidR="00183BD4" w:rsidRPr="00B96823" w:rsidRDefault="00183BD4"/>
    <w:p w14:paraId="1C0850E3" w14:textId="77777777" w:rsidR="00183BD4" w:rsidRPr="00B96823" w:rsidRDefault="00183BD4">
      <w:pPr>
        <w:pStyle w:val="1"/>
        <w:rPr>
          <w:color w:val="auto"/>
        </w:rPr>
      </w:pPr>
      <w:bookmarkStart w:id="1214" w:name="sub_12108"/>
      <w:r w:rsidRPr="00B96823">
        <w:rPr>
          <w:color w:val="auto"/>
        </w:rPr>
        <w:t>10.8. Радиационная безопасность:</w:t>
      </w:r>
    </w:p>
    <w:bookmarkEnd w:id="1214"/>
    <w:p w14:paraId="0613C3AC" w14:textId="77777777" w:rsidR="00183BD4" w:rsidRPr="00B96823" w:rsidRDefault="00183BD4"/>
    <w:p w14:paraId="3F466198" w14:textId="77777777" w:rsidR="00183BD4" w:rsidRPr="00B96823" w:rsidRDefault="00183BD4">
      <w:bookmarkStart w:id="1215" w:name="sub_121081"/>
      <w:r w:rsidRPr="00B96823">
        <w:t xml:space="preserve">10.8.1. Радиационная безопасность населения и окружающей среды считается обеспеченной, если соблюдаются основные принципы радиационной безопасности и требования радиационной защиты, установленные </w:t>
      </w:r>
      <w:hyperlink r:id="rId365" w:history="1">
        <w:r w:rsidRPr="00B96823">
          <w:rPr>
            <w:rStyle w:val="a4"/>
            <w:rFonts w:cs="Times New Roman CYR"/>
            <w:color w:val="auto"/>
          </w:rPr>
          <w:t>Федеральным законом</w:t>
        </w:r>
      </w:hyperlink>
      <w:r w:rsidRPr="00B96823">
        <w:t xml:space="preserve"> от 9 января 1996 года N 3-ФЗ "О радиационной безопасности населения", </w:t>
      </w:r>
      <w:hyperlink r:id="rId366" w:history="1">
        <w:r w:rsidRPr="00B96823">
          <w:rPr>
            <w:rStyle w:val="a4"/>
            <w:rFonts w:cs="Times New Roman CYR"/>
            <w:color w:val="auto"/>
          </w:rPr>
          <w:t>Нормами радиационной безопасности</w:t>
        </w:r>
      </w:hyperlink>
      <w:r w:rsidRPr="00B96823">
        <w:t xml:space="preserve"> "НРБ-99/2009" и </w:t>
      </w:r>
      <w:hyperlink r:id="rId367" w:history="1">
        <w:r w:rsidRPr="00B96823">
          <w:rPr>
            <w:rStyle w:val="a4"/>
            <w:rFonts w:cs="Times New Roman CYR"/>
            <w:color w:val="auto"/>
          </w:rPr>
          <w:t>Основными санитарными правилами обеспечения радиационной безопасности</w:t>
        </w:r>
      </w:hyperlink>
      <w:r w:rsidRPr="00B96823">
        <w:t xml:space="preserve"> "ОСПОРБ-99/2010".</w:t>
      </w:r>
    </w:p>
    <w:bookmarkEnd w:id="1215"/>
    <w:p w14:paraId="0A1AE255" w14:textId="77777777" w:rsidR="00183BD4" w:rsidRPr="00B96823" w:rsidRDefault="00183BD4">
      <w:r w:rsidRPr="00B96823">
        <w:t>Радиационная безопасность населения обеспечивается:</w:t>
      </w:r>
    </w:p>
    <w:p w14:paraId="44698FC0" w14:textId="77777777" w:rsidR="00183BD4" w:rsidRPr="00B96823" w:rsidRDefault="00183BD4">
      <w:r w:rsidRPr="00B96823">
        <w:t>созданием условий жизнедеятельности людей, отвечающих требованиям "</w:t>
      </w:r>
      <w:hyperlink r:id="rId368" w:history="1">
        <w:r w:rsidRPr="00B96823">
          <w:rPr>
            <w:rStyle w:val="a4"/>
            <w:rFonts w:cs="Times New Roman CYR"/>
            <w:color w:val="auto"/>
          </w:rPr>
          <w:t>НРБ-99/2009</w:t>
        </w:r>
      </w:hyperlink>
      <w:r w:rsidRPr="00B96823">
        <w:t>" и "</w:t>
      </w:r>
      <w:hyperlink r:id="rId369" w:history="1">
        <w:r w:rsidRPr="00B96823">
          <w:rPr>
            <w:rStyle w:val="a4"/>
            <w:rFonts w:cs="Times New Roman CYR"/>
            <w:color w:val="auto"/>
          </w:rPr>
          <w:t>ОСПОРБ-99/2010</w:t>
        </w:r>
      </w:hyperlink>
      <w:r w:rsidRPr="00B96823">
        <w:t>";</w:t>
      </w:r>
    </w:p>
    <w:p w14:paraId="20BC8D6C" w14:textId="77777777" w:rsidR="00183BD4" w:rsidRPr="00B96823" w:rsidRDefault="00183BD4">
      <w:r w:rsidRPr="00B96823">
        <w:lastRenderedPageBreak/>
        <w:t>установлением квот на облучение от разных источников излучения;</w:t>
      </w:r>
    </w:p>
    <w:p w14:paraId="7C8A2573" w14:textId="77777777" w:rsidR="00183BD4" w:rsidRPr="00B96823" w:rsidRDefault="00183BD4">
      <w:r w:rsidRPr="00B96823">
        <w:t>организацией радиационного контроля;</w:t>
      </w:r>
    </w:p>
    <w:p w14:paraId="5ACB95FA" w14:textId="77777777" w:rsidR="00183BD4" w:rsidRPr="00B96823" w:rsidRDefault="00183BD4">
      <w:r w:rsidRPr="00B96823">
        <w:t>эффективностью планирования и проведения мероприятий по радиационной защите населения, а также объектов окружающей среды - воздуха, почвы, растительности и других в нормальных условиях и в случае радиационной аварии;</w:t>
      </w:r>
    </w:p>
    <w:p w14:paraId="4F45728F" w14:textId="77777777" w:rsidR="00183BD4" w:rsidRPr="00B96823" w:rsidRDefault="00183BD4">
      <w:r w:rsidRPr="00B96823">
        <w:t>организацией системы информации о радиационной обстановке;</w:t>
      </w:r>
    </w:p>
    <w:p w14:paraId="3648B084" w14:textId="77777777" w:rsidR="00183BD4" w:rsidRPr="00B96823" w:rsidRDefault="00183BD4">
      <w:r w:rsidRPr="00B96823">
        <w:t xml:space="preserve">проектированием радиационно-опасных объектов с соблюдением требований </w:t>
      </w:r>
      <w:hyperlink r:id="rId370" w:history="1">
        <w:r w:rsidRPr="00B96823">
          <w:rPr>
            <w:rStyle w:val="a4"/>
            <w:rFonts w:cs="Times New Roman CYR"/>
            <w:color w:val="auto"/>
          </w:rPr>
          <w:t>"ОСПОРБ-99/2010</w:t>
        </w:r>
      </w:hyperlink>
      <w:r w:rsidRPr="00B96823">
        <w:t>" и санитарных правил и норм.</w:t>
      </w:r>
    </w:p>
    <w:p w14:paraId="1DA88641" w14:textId="77777777" w:rsidR="00183BD4" w:rsidRPr="00B96823" w:rsidRDefault="00183BD4">
      <w:bookmarkStart w:id="1216" w:name="sub_121082"/>
      <w:r w:rsidRPr="00B96823">
        <w:t xml:space="preserve">10.8.2. Перед отводом территорий под строительство необходимо проводить оценку радиационной обстановки в соответствии с требованиями </w:t>
      </w:r>
      <w:hyperlink r:id="rId371" w:history="1">
        <w:r w:rsidRPr="00B96823">
          <w:rPr>
            <w:rStyle w:val="a4"/>
            <w:rFonts w:cs="Times New Roman CYR"/>
            <w:color w:val="auto"/>
          </w:rPr>
          <w:t>Свод правил</w:t>
        </w:r>
      </w:hyperlink>
      <w:r w:rsidRPr="00B96823">
        <w:t xml:space="preserve"> "Инженерно-экологические изыскания для строительства" (СП 11-102-97).</w:t>
      </w:r>
    </w:p>
    <w:bookmarkEnd w:id="1216"/>
    <w:p w14:paraId="65333E55" w14:textId="77777777" w:rsidR="00183BD4" w:rsidRPr="00B96823" w:rsidRDefault="00183BD4">
      <w:r w:rsidRPr="00B96823">
        <w:t xml:space="preserve">Участки застройки квалифицируются как </w:t>
      </w:r>
      <w:proofErr w:type="spellStart"/>
      <w:r w:rsidRPr="00B96823">
        <w:t>радиационно</w:t>
      </w:r>
      <w:proofErr w:type="spellEnd"/>
      <w:r w:rsidRPr="00B96823">
        <w:t xml:space="preserve"> безопасные, и их можно использовать под строительство жилых домов и зданий социально-бытового назначения при совместном выполнении следующих условий:</w:t>
      </w:r>
    </w:p>
    <w:p w14:paraId="79EB3118" w14:textId="77777777" w:rsidR="00183BD4" w:rsidRPr="00B96823" w:rsidRDefault="00183BD4">
      <w:r w:rsidRPr="00B96823">
        <w:t>отсутствие радиационных аномалий после обследования участка поисковыми радиометрами;</w:t>
      </w:r>
    </w:p>
    <w:p w14:paraId="4EC76D57" w14:textId="77777777" w:rsidR="00183BD4" w:rsidRPr="00B96823" w:rsidRDefault="00183BD4">
      <w:r w:rsidRPr="00B96823">
        <w:t>частные значения мощности эквивалентной дозы (МЭД) гамма-излучения на участке в контрольных точках не превышают 0,3 </w:t>
      </w:r>
      <w:proofErr w:type="spellStart"/>
      <w:r w:rsidRPr="00B96823">
        <w:t>мкЗв</w:t>
      </w:r>
      <w:proofErr w:type="spellEnd"/>
      <w:r w:rsidRPr="00B96823">
        <w:t>/ч, среднее арифметическое значение МЭД гамма-излучения на участке не превышает 0,2 </w:t>
      </w:r>
      <w:proofErr w:type="spellStart"/>
      <w:r w:rsidRPr="00B96823">
        <w:t>мкЗв</w:t>
      </w:r>
      <w:proofErr w:type="spellEnd"/>
      <w:r w:rsidRPr="00B96823">
        <w:t>/ч, и плотность потока радона с поверхности грунта не более 80 </w:t>
      </w:r>
      <w:proofErr w:type="spellStart"/>
      <w:r w:rsidRPr="00B96823">
        <w:t>мБк</w:t>
      </w:r>
      <w:proofErr w:type="spellEnd"/>
      <w:r w:rsidRPr="00B96823">
        <w:t>/кв. </w:t>
      </w:r>
      <w:proofErr w:type="spellStart"/>
      <w:r w:rsidRPr="00B96823">
        <w:t>м.с</w:t>
      </w:r>
      <w:proofErr w:type="spellEnd"/>
      <w:r w:rsidRPr="00B96823">
        <w:t>.</w:t>
      </w:r>
    </w:p>
    <w:p w14:paraId="53BA73C0" w14:textId="77777777" w:rsidR="00183BD4" w:rsidRPr="00B96823" w:rsidRDefault="00183BD4">
      <w:r w:rsidRPr="00B96823">
        <w:t xml:space="preserve">Участки застройки под промышленные объекты квалифицируются как </w:t>
      </w:r>
      <w:proofErr w:type="spellStart"/>
      <w:r w:rsidRPr="00B96823">
        <w:t>радиационно</w:t>
      </w:r>
      <w:proofErr w:type="spellEnd"/>
      <w:r w:rsidRPr="00B96823">
        <w:t xml:space="preserve"> безопасные при совместном выполнении следующих условий:</w:t>
      </w:r>
    </w:p>
    <w:p w14:paraId="32F78217" w14:textId="77777777" w:rsidR="00183BD4" w:rsidRPr="00B96823" w:rsidRDefault="00183BD4">
      <w:r w:rsidRPr="00B96823">
        <w:t>отсутствие радиационных аномалий после обследования участка поисковыми радиометрами;</w:t>
      </w:r>
    </w:p>
    <w:p w14:paraId="5C467110" w14:textId="77777777" w:rsidR="00183BD4" w:rsidRPr="00B96823" w:rsidRDefault="00183BD4">
      <w:r w:rsidRPr="00B96823">
        <w:t>частные значения МЭД гамма-излучения на участке в контрольных точках не превышают 0,3 </w:t>
      </w:r>
      <w:proofErr w:type="spellStart"/>
      <w:r w:rsidRPr="00B96823">
        <w:t>мкЗв</w:t>
      </w:r>
      <w:proofErr w:type="spellEnd"/>
      <w:r w:rsidRPr="00B96823">
        <w:t>/ч и плотность потока радона с поверхности грунта не более 250 </w:t>
      </w:r>
      <w:proofErr w:type="spellStart"/>
      <w:r w:rsidRPr="00B96823">
        <w:t>мБк</w:t>
      </w:r>
      <w:proofErr w:type="spellEnd"/>
      <w:r w:rsidRPr="00B96823">
        <w:t>/кв. </w:t>
      </w:r>
      <w:proofErr w:type="spellStart"/>
      <w:r w:rsidRPr="00B96823">
        <w:t>м.с</w:t>
      </w:r>
      <w:proofErr w:type="spellEnd"/>
      <w:r w:rsidRPr="00B96823">
        <w:t>.</w:t>
      </w:r>
    </w:p>
    <w:p w14:paraId="156C624F" w14:textId="77777777" w:rsidR="00183BD4" w:rsidRPr="00B96823" w:rsidRDefault="00183BD4">
      <w:bookmarkStart w:id="1217" w:name="sub_121083"/>
      <w:r w:rsidRPr="00B96823">
        <w:t>10.8.3. Участки застройки с выявленными в процессе изысканий радиоактивными загрязнениями подлежат в ходе инженерной подготовки дезактивации (радиационной реабилитации).</w:t>
      </w:r>
    </w:p>
    <w:bookmarkEnd w:id="1217"/>
    <w:p w14:paraId="7A042EF6" w14:textId="77777777" w:rsidR="00183BD4" w:rsidRPr="00B96823" w:rsidRDefault="00183BD4">
      <w:r w:rsidRPr="00B96823">
        <w:t>В том числе при плотности потока радона более 80 </w:t>
      </w:r>
      <w:proofErr w:type="spellStart"/>
      <w:r w:rsidRPr="00B96823">
        <w:t>мБк</w:t>
      </w:r>
      <w:proofErr w:type="spellEnd"/>
      <w:r w:rsidRPr="00B96823">
        <w:t>/кв. м. с на стадии проектирования должны быть предусмотрены защитные мероприятия от радона (монолитная бетонная подушка, улучшенная изоляция перекрытия подвального помещения, повышенная вентиляция помещений и другое).</w:t>
      </w:r>
    </w:p>
    <w:p w14:paraId="0D8A9166" w14:textId="77777777" w:rsidR="00183BD4" w:rsidRPr="00B96823" w:rsidRDefault="00183BD4">
      <w:bookmarkStart w:id="1218" w:name="sub_121084"/>
      <w:r w:rsidRPr="00B96823">
        <w:t>10.8.4. Допустимое значение эффективной дозы (основной предел доз), обусловленной суммарным воздействием техногенных источников излучения при нормальной эксплуатации, для населения устанавливается 1 </w:t>
      </w:r>
      <w:proofErr w:type="spellStart"/>
      <w:r w:rsidRPr="00B96823">
        <w:t>мЗв</w:t>
      </w:r>
      <w:proofErr w:type="spellEnd"/>
      <w:r w:rsidRPr="00B96823">
        <w:t xml:space="preserve"> в год в среднем за любые последовательные 5 лет, но не более 5 </w:t>
      </w:r>
      <w:proofErr w:type="spellStart"/>
      <w:r w:rsidRPr="00B96823">
        <w:t>мЗв</w:t>
      </w:r>
      <w:proofErr w:type="spellEnd"/>
      <w:r w:rsidRPr="00B96823">
        <w:t xml:space="preserve"> в год.</w:t>
      </w:r>
    </w:p>
    <w:bookmarkEnd w:id="1218"/>
    <w:p w14:paraId="17F8BD9D" w14:textId="77777777" w:rsidR="00183BD4" w:rsidRPr="00B96823" w:rsidRDefault="00183BD4">
      <w:r w:rsidRPr="00B96823">
        <w:t>Допустимое значение эффективной дозы, обусловленной суммарным воздействием природных источников излучения, для населения не устанавливается.</w:t>
      </w:r>
    </w:p>
    <w:p w14:paraId="3C8EF56B" w14:textId="77777777" w:rsidR="00183BD4" w:rsidRPr="00B96823" w:rsidRDefault="00183BD4">
      <w:r w:rsidRPr="00B96823">
        <w:t>Для медицинского облучения пределы доз не устанавливаются, допустимые значения эффективных доз для различных категорий населения устанавливаются в соответствии с требованиями "</w:t>
      </w:r>
      <w:hyperlink r:id="rId372" w:history="1">
        <w:r w:rsidRPr="00B96823">
          <w:rPr>
            <w:rStyle w:val="a4"/>
            <w:rFonts w:cs="Times New Roman CYR"/>
            <w:color w:val="auto"/>
          </w:rPr>
          <w:t>НРБ-99/2009</w:t>
        </w:r>
      </w:hyperlink>
      <w:r w:rsidRPr="00B96823">
        <w:t>".</w:t>
      </w:r>
    </w:p>
    <w:p w14:paraId="5369EB5A" w14:textId="77777777" w:rsidR="00183BD4" w:rsidRPr="00B96823" w:rsidRDefault="00183BD4">
      <w:bookmarkStart w:id="1219" w:name="sub_121085"/>
      <w:r w:rsidRPr="00B96823">
        <w:t>10.8.5. При размещении радиационных объектов необходимо предусматривать:</w:t>
      </w:r>
    </w:p>
    <w:bookmarkEnd w:id="1219"/>
    <w:p w14:paraId="2176C19A" w14:textId="77777777" w:rsidR="00183BD4" w:rsidRPr="00B96823" w:rsidRDefault="00183BD4">
      <w:r w:rsidRPr="00B96823">
        <w:t>оценку метеорологических, гидрологических, геологических и сейсмических факторов при нормальной эксплуатации и при возможных авариях;</w:t>
      </w:r>
    </w:p>
    <w:p w14:paraId="63EDE59E" w14:textId="77777777" w:rsidR="00183BD4" w:rsidRPr="00B96823" w:rsidRDefault="00183BD4">
      <w:r w:rsidRPr="00B96823">
        <w:t>устройство санитарно-защитных зон и зон наблюдения вокруг радиационных объектов;</w:t>
      </w:r>
    </w:p>
    <w:p w14:paraId="388ED2D6" w14:textId="77777777" w:rsidR="00183BD4" w:rsidRPr="00B96823" w:rsidRDefault="00183BD4">
      <w:r w:rsidRPr="00B96823">
        <w:t>локализацию источников радиационного воздействия;</w:t>
      </w:r>
    </w:p>
    <w:p w14:paraId="5A3B3FEC" w14:textId="77777777" w:rsidR="00183BD4" w:rsidRPr="00B96823" w:rsidRDefault="00183BD4">
      <w:r w:rsidRPr="00B96823">
        <w:t>физическую защиту источников излучения (физические барьеры на пути распространения ионизирующего излучения и радиоактивных веществ);</w:t>
      </w:r>
    </w:p>
    <w:p w14:paraId="2E1014F5" w14:textId="77777777" w:rsidR="00183BD4" w:rsidRPr="00B96823" w:rsidRDefault="00183BD4">
      <w:r w:rsidRPr="00B96823">
        <w:t>зонирование территории вокруг наиболее опасных объектов и внутри них;</w:t>
      </w:r>
    </w:p>
    <w:p w14:paraId="3A00B4C6" w14:textId="77777777" w:rsidR="00183BD4" w:rsidRPr="00B96823" w:rsidRDefault="00183BD4">
      <w:r w:rsidRPr="00B96823">
        <w:t>организацию системы радиационного контроля;</w:t>
      </w:r>
    </w:p>
    <w:p w14:paraId="4823EB7E" w14:textId="77777777" w:rsidR="00183BD4" w:rsidRPr="00B96823" w:rsidRDefault="00183BD4">
      <w:r w:rsidRPr="00B96823">
        <w:lastRenderedPageBreak/>
        <w:t>планирование и проведение мероприятий по обеспечению радиационной безопасности при нормальной работе объекта, его реконструкции и выводе из эксплуатации.</w:t>
      </w:r>
    </w:p>
    <w:p w14:paraId="250E1944" w14:textId="77777777" w:rsidR="00183BD4" w:rsidRPr="00B96823" w:rsidRDefault="00183BD4">
      <w:r w:rsidRPr="00B96823">
        <w:t xml:space="preserve">Радиационные объекты следует размещать в соответствии с </w:t>
      </w:r>
      <w:hyperlink w:anchor="sub_1205" w:history="1">
        <w:r w:rsidRPr="00B96823">
          <w:rPr>
            <w:rStyle w:val="a4"/>
            <w:rFonts w:cs="Times New Roman CYR"/>
            <w:color w:val="auto"/>
          </w:rPr>
          <w:t>разделом 5</w:t>
        </w:r>
      </w:hyperlink>
      <w:r w:rsidRPr="00B96823">
        <w:t xml:space="preserve"> "Производственная территория" настоящих Нормативов.</w:t>
      </w:r>
    </w:p>
    <w:p w14:paraId="28EC0D09" w14:textId="77777777" w:rsidR="00183BD4" w:rsidRPr="00B96823" w:rsidRDefault="00183BD4">
      <w:bookmarkStart w:id="1220" w:name="sub_121086"/>
      <w:r w:rsidRPr="00B96823">
        <w:t>10.8.6. При проектировании защиты от объекта ионизирующего излучения МЭД для населения вне территории объекта и его санитарно-защитной зоны не должна превышать 0,06 </w:t>
      </w:r>
      <w:proofErr w:type="spellStart"/>
      <w:r w:rsidRPr="00B96823">
        <w:t>мкЗв</w:t>
      </w:r>
      <w:proofErr w:type="spellEnd"/>
      <w:r w:rsidRPr="00B96823">
        <w:t>/ч.</w:t>
      </w:r>
    </w:p>
    <w:p w14:paraId="02BCE91E" w14:textId="77777777" w:rsidR="00183BD4" w:rsidRPr="00B96823" w:rsidRDefault="00183BD4">
      <w:bookmarkStart w:id="1221" w:name="sub_121087"/>
      <w:bookmarkEnd w:id="1220"/>
      <w:r w:rsidRPr="00B96823">
        <w:t xml:space="preserve">10.8.7. Полигоны для захоронения радиоактивных отходов следует размещать в соответствии с требованиями </w:t>
      </w:r>
      <w:hyperlink w:anchor="sub_1208" w:history="1">
        <w:r w:rsidRPr="00B96823">
          <w:rPr>
            <w:rStyle w:val="a4"/>
            <w:rFonts w:cs="Times New Roman CYR"/>
            <w:color w:val="auto"/>
          </w:rPr>
          <w:t>раздела 8</w:t>
        </w:r>
      </w:hyperlink>
      <w:r w:rsidRPr="00B96823">
        <w:t xml:space="preserve"> "Зоны специального назначения" настоящих Нормативов.</w:t>
      </w:r>
    </w:p>
    <w:p w14:paraId="2447C505" w14:textId="77777777" w:rsidR="00183BD4" w:rsidRPr="00B96823" w:rsidRDefault="00183BD4">
      <w:bookmarkStart w:id="1222" w:name="sub_121088"/>
      <w:bookmarkEnd w:id="1221"/>
      <w:r w:rsidRPr="00B96823">
        <w:t>10.8.8. В случае возникновения радиационной аварии должны быть приняты практические меры для восстановления контроля над источником излучения и сведения к минимуму доз облучения, количества облученных лиц, радиоактивного загрязнения окружающей среды, экономических и социальных потерь, вызванных радиоактивным загрязнением в соответствии с требованиями "</w:t>
      </w:r>
      <w:hyperlink r:id="rId373" w:history="1">
        <w:r w:rsidRPr="00B96823">
          <w:rPr>
            <w:rStyle w:val="a4"/>
            <w:rFonts w:cs="Times New Roman CYR"/>
            <w:color w:val="auto"/>
          </w:rPr>
          <w:t>НРБ-99/2009</w:t>
        </w:r>
      </w:hyperlink>
      <w:r w:rsidRPr="00B96823">
        <w:t>".</w:t>
      </w:r>
    </w:p>
    <w:bookmarkEnd w:id="1222"/>
    <w:p w14:paraId="705E0F3B" w14:textId="77777777" w:rsidR="00183BD4" w:rsidRPr="00B96823" w:rsidRDefault="00183BD4"/>
    <w:p w14:paraId="637B470A" w14:textId="77777777" w:rsidR="00183BD4" w:rsidRPr="00B96823" w:rsidRDefault="00183BD4">
      <w:pPr>
        <w:pStyle w:val="1"/>
        <w:rPr>
          <w:color w:val="auto"/>
        </w:rPr>
      </w:pPr>
      <w:bookmarkStart w:id="1223" w:name="sub_12109"/>
      <w:r w:rsidRPr="00B96823">
        <w:rPr>
          <w:color w:val="auto"/>
        </w:rPr>
        <w:t>10.9. Разрешенные параметры допустимых уровней воздействия на человека и условия проживания:</w:t>
      </w:r>
    </w:p>
    <w:bookmarkEnd w:id="1223"/>
    <w:p w14:paraId="0B61272C" w14:textId="77777777" w:rsidR="00183BD4" w:rsidRPr="00B96823" w:rsidRDefault="00183BD4"/>
    <w:p w14:paraId="292882FA" w14:textId="77777777" w:rsidR="00183BD4" w:rsidRPr="00B96823" w:rsidRDefault="00183BD4">
      <w:bookmarkStart w:id="1224" w:name="sub_121091"/>
      <w:r w:rsidRPr="00B96823">
        <w:t xml:space="preserve">10.9.1. Предельные значения допустимых уровней воздействия на среду и человека приведены в </w:t>
      </w:r>
      <w:hyperlink w:anchor="sub_1320" w:history="1">
        <w:r w:rsidRPr="00B96823">
          <w:rPr>
            <w:rStyle w:val="a4"/>
            <w:rFonts w:cs="Times New Roman CYR"/>
            <w:color w:val="auto"/>
          </w:rPr>
          <w:t>таблице 132</w:t>
        </w:r>
      </w:hyperlink>
      <w:r w:rsidRPr="00B96823">
        <w:t xml:space="preserve"> основной части настоящих Нормативов.</w:t>
      </w:r>
    </w:p>
    <w:bookmarkEnd w:id="1224"/>
    <w:p w14:paraId="123568F2" w14:textId="77777777" w:rsidR="00183BD4" w:rsidRPr="00B96823" w:rsidRDefault="00183BD4"/>
    <w:p w14:paraId="2607C144" w14:textId="77777777" w:rsidR="00183BD4" w:rsidRPr="00B96823" w:rsidRDefault="00183BD4">
      <w:pPr>
        <w:pStyle w:val="1"/>
        <w:rPr>
          <w:color w:val="auto"/>
        </w:rPr>
      </w:pPr>
      <w:bookmarkStart w:id="1225" w:name="sub_121100"/>
      <w:r w:rsidRPr="00B96823">
        <w:rPr>
          <w:color w:val="auto"/>
        </w:rPr>
        <w:t>10.10. Регулирование микроклимата:</w:t>
      </w:r>
    </w:p>
    <w:bookmarkEnd w:id="1225"/>
    <w:p w14:paraId="128E0DC5" w14:textId="77777777" w:rsidR="00183BD4" w:rsidRPr="00B96823" w:rsidRDefault="00183BD4"/>
    <w:p w14:paraId="6EB2FDA7" w14:textId="77777777" w:rsidR="00183BD4" w:rsidRPr="00B96823" w:rsidRDefault="00183BD4">
      <w:bookmarkStart w:id="1226" w:name="sub_1210100"/>
      <w:proofErr w:type="spellStart"/>
      <w:r w:rsidRPr="00B96823">
        <w:rPr>
          <w:rStyle w:val="a3"/>
          <w:bCs/>
          <w:color w:val="auto"/>
        </w:rPr>
        <w:t>Энергоэффективность</w:t>
      </w:r>
      <w:proofErr w:type="spellEnd"/>
      <w:r w:rsidRPr="00B96823">
        <w:rPr>
          <w:rStyle w:val="a3"/>
          <w:bCs/>
          <w:color w:val="auto"/>
        </w:rPr>
        <w:t xml:space="preserve"> объектов:</w:t>
      </w:r>
    </w:p>
    <w:bookmarkEnd w:id="1226"/>
    <w:p w14:paraId="63B9ED9F" w14:textId="77777777" w:rsidR="00183BD4" w:rsidRPr="00B96823" w:rsidRDefault="00183BD4"/>
    <w:p w14:paraId="6EDDD3A3" w14:textId="77777777" w:rsidR="00183BD4" w:rsidRPr="00B96823" w:rsidRDefault="00183BD4">
      <w:bookmarkStart w:id="1227" w:name="sub_1210101"/>
      <w:r w:rsidRPr="00B96823">
        <w:t>10.10.1. При планировке и застройке территории Краснодарского края необходимо обеспечивать нормы освещенности помещений проектируемых зданий.</w:t>
      </w:r>
    </w:p>
    <w:bookmarkEnd w:id="1227"/>
    <w:p w14:paraId="4F0CFD1D" w14:textId="77777777" w:rsidR="00183BD4" w:rsidRPr="00B96823" w:rsidRDefault="00183BD4">
      <w:r w:rsidRPr="00B96823">
        <w:t xml:space="preserve">Краснодарский край по ресурсам светового климата относится к 5 группе административных районов России. Ориентация световых проемов по сторонам горизонта и значения коэффициента светового климата для данной группы приведены в </w:t>
      </w:r>
      <w:hyperlink w:anchor="sub_1330" w:history="1">
        <w:r w:rsidRPr="00B96823">
          <w:rPr>
            <w:rStyle w:val="a4"/>
            <w:rFonts w:cs="Times New Roman CYR"/>
            <w:color w:val="auto"/>
          </w:rPr>
          <w:t>таблице 133</w:t>
        </w:r>
      </w:hyperlink>
      <w:r w:rsidRPr="00B96823">
        <w:t xml:space="preserve"> основной части настоящих Нормативов.</w:t>
      </w:r>
    </w:p>
    <w:p w14:paraId="405726C3" w14:textId="77777777" w:rsidR="00183BD4" w:rsidRPr="00B96823" w:rsidRDefault="00183BD4">
      <w:r w:rsidRPr="00B96823">
        <w:t xml:space="preserve">Коэффициент светового климата для территории Краснодарского края приведен в </w:t>
      </w:r>
      <w:hyperlink w:anchor="sub_1330" w:history="1">
        <w:r w:rsidRPr="00B96823">
          <w:rPr>
            <w:rStyle w:val="a4"/>
            <w:rFonts w:cs="Times New Roman CYR"/>
            <w:color w:val="auto"/>
          </w:rPr>
          <w:t>таблице 133</w:t>
        </w:r>
      </w:hyperlink>
      <w:r w:rsidRPr="00B96823">
        <w:t xml:space="preserve"> основной части настоящих Нормативов.</w:t>
      </w:r>
    </w:p>
    <w:p w14:paraId="6A76EFE3" w14:textId="77777777" w:rsidR="00183BD4" w:rsidRPr="00B96823" w:rsidRDefault="00183BD4">
      <w:bookmarkStart w:id="1228" w:name="sub_1210102"/>
      <w:r w:rsidRPr="00B96823">
        <w:t>10.10.2. Продолжительность непрерывной инсоляции для помещений жилых и общественных зданий устанавливается дифференцированно в зависимости от типа и функционального назначения помещений, планировочных зон города, географической широты районов Краснодарского края не менее 1,5 часов в день с 22 февраля по 22 октября.</w:t>
      </w:r>
    </w:p>
    <w:bookmarkEnd w:id="1228"/>
    <w:p w14:paraId="6FDDCAA1" w14:textId="77777777" w:rsidR="00183BD4" w:rsidRPr="00B96823" w:rsidRDefault="00183BD4">
      <w:r w:rsidRPr="00B96823">
        <w:t xml:space="preserve">Продолжительность инсоляции жилых и общественных зданий обеспечивается в соответствии с требованиями </w:t>
      </w:r>
      <w:hyperlink r:id="rId374" w:history="1">
        <w:r w:rsidRPr="00B96823">
          <w:rPr>
            <w:rStyle w:val="a4"/>
            <w:rFonts w:cs="Times New Roman CYR"/>
            <w:color w:val="auto"/>
          </w:rPr>
          <w:t>СанПиН 2.2.1/2.1.1.1076-01</w:t>
        </w:r>
      </w:hyperlink>
      <w:r w:rsidRPr="00B96823">
        <w:t>.</w:t>
      </w:r>
    </w:p>
    <w:p w14:paraId="2AB3634C" w14:textId="77777777" w:rsidR="00183BD4" w:rsidRPr="00B96823" w:rsidRDefault="00183BD4">
      <w:bookmarkStart w:id="1229" w:name="sub_1210103"/>
      <w:r w:rsidRPr="00B96823">
        <w:t>10.10.3. На территориях детских игровых площадок, спортивных площадок жилых домов, групповых площадок дошкольных учреждении, спортивной зоны, зоны отдыха общеобразовательных школ и школ-интернатов, зоны отдыха лечебно-профилактических организаций стационарного типа продолжительность инсоляции должна составлять не менее 3 часов на 50 процентах площади участка.</w:t>
      </w:r>
    </w:p>
    <w:p w14:paraId="3EF52829" w14:textId="77777777" w:rsidR="00183BD4" w:rsidRPr="00B96823" w:rsidRDefault="00183BD4">
      <w:bookmarkStart w:id="1230" w:name="sub_1210104"/>
      <w:bookmarkEnd w:id="1229"/>
      <w:r w:rsidRPr="00B96823">
        <w:t>10.10.4. Инсоляция территорий и помещений малоэтажной застройки должна обеспечивать непрерывную 3-часовую продолжительность в весенне-летний период или суммарную - 3,5-часовую продолжительность.</w:t>
      </w:r>
    </w:p>
    <w:bookmarkEnd w:id="1230"/>
    <w:p w14:paraId="5E1286A8" w14:textId="77777777" w:rsidR="00183BD4" w:rsidRPr="00B96823" w:rsidRDefault="00183BD4">
      <w:r w:rsidRPr="00B96823">
        <w:t>В смешанной застройке или при размещении малоэтажной застройки в сложных градостроительных условиях допускается сокращение нормируемой инсоляции до 2,5 часов.</w:t>
      </w:r>
    </w:p>
    <w:p w14:paraId="07C4CC1A" w14:textId="77777777" w:rsidR="00183BD4" w:rsidRPr="00B96823" w:rsidRDefault="00183BD4">
      <w:bookmarkStart w:id="1231" w:name="sub_1210105"/>
      <w:r w:rsidRPr="00B96823">
        <w:t xml:space="preserve">10.10.5. Для жилых помещений, дошкольных образовательных учреждений, учебных </w:t>
      </w:r>
      <w:r w:rsidRPr="00B96823">
        <w:lastRenderedPageBreak/>
        <w:t>помещений общеобразовательных школ, школ-интернатов, других учреждений образования, лечебно-профилактических, санаторно-оздоровительных учреждений, организаций социального обслуживания, имеющих юго-западную и западную ориентации световых проемов, должны предусматриваться меры по ограничению избыточного теплового воздействия инсоляции.</w:t>
      </w:r>
    </w:p>
    <w:bookmarkEnd w:id="1231"/>
    <w:p w14:paraId="23D6B898" w14:textId="77777777" w:rsidR="00183BD4" w:rsidRPr="00B96823" w:rsidRDefault="00183BD4">
      <w:r w:rsidRPr="00B96823">
        <w:t>Защита от перегрева должна быть предусмотрена не менее чем для половины игровых площадок, мест размещения игровых и спортивных снарядов и устройств, мест отдыха населения.</w:t>
      </w:r>
    </w:p>
    <w:p w14:paraId="7F746D11" w14:textId="77777777" w:rsidR="00183BD4" w:rsidRPr="00B96823" w:rsidRDefault="00183BD4">
      <w:r w:rsidRPr="00B96823">
        <w:t>Ограничение избыточного теплового воздействия инсоляции помещений и территорий в жаркое время года должно обеспечиваться соответствующей планировкой и ориентацией зданий, благоустройством территорий, а при невозможности обеспечения солнцезащиты помещений ориентацией необходимо предусматривать конструктивные и технические средства солнцезащиты.</w:t>
      </w:r>
    </w:p>
    <w:p w14:paraId="30891AD1" w14:textId="77777777" w:rsidR="00183BD4" w:rsidRPr="00B96823" w:rsidRDefault="00183BD4">
      <w:r w:rsidRPr="00B96823">
        <w:t>Меры по ограничению избыточного теплового воздействия инсоляции не должны приводить к нарушению норм естественного освещения помещений.</w:t>
      </w:r>
    </w:p>
    <w:p w14:paraId="16D67E4C" w14:textId="77777777" w:rsidR="00183BD4" w:rsidRPr="00B96823" w:rsidRDefault="00183BD4">
      <w:r w:rsidRPr="00B96823">
        <w:t xml:space="preserve">При регулировании микроклимата необходимо учитывать </w:t>
      </w:r>
      <w:hyperlink r:id="rId375" w:history="1">
        <w:r w:rsidRPr="00B96823">
          <w:rPr>
            <w:rStyle w:val="a4"/>
            <w:rFonts w:cs="Times New Roman CYR"/>
            <w:color w:val="auto"/>
          </w:rPr>
          <w:t>территориальные строительные нормативы</w:t>
        </w:r>
      </w:hyperlink>
      <w:r w:rsidRPr="00B96823">
        <w:t xml:space="preserve"> Краснодарского края СНКК 23-302-2000 "Энергетическая эффективность жилых и общественных зданий" (нормативы по теплозащите зданий (далее - Территориальные строительные нормативы).</w:t>
      </w:r>
    </w:p>
    <w:p w14:paraId="3DB7F031" w14:textId="77777777" w:rsidR="00183BD4" w:rsidRPr="00B96823" w:rsidRDefault="00183BD4">
      <w:r w:rsidRPr="00B96823">
        <w:t>Указанные нормативы предназначены для обеспечения основного требования - рационального использования энергетических ресурсов путем выбора соответствующего уровня теплозащиты здания с учетом эффективности систем теплоснабжения и обеспечения микроклимата, рассматривая здания и системы его обеспечения как единое целое.</w:t>
      </w:r>
    </w:p>
    <w:p w14:paraId="548665AF" w14:textId="77777777" w:rsidR="00183BD4" w:rsidRPr="00B96823" w:rsidRDefault="00183BD4">
      <w:r w:rsidRPr="00B96823">
        <w:t>Выбор теплозащитных свойств здания следует осуществлять по одному из двух альтернативных подходов:</w:t>
      </w:r>
    </w:p>
    <w:p w14:paraId="42F7DB44" w14:textId="77777777" w:rsidR="00183BD4" w:rsidRPr="00B96823" w:rsidRDefault="00183BD4">
      <w:r w:rsidRPr="00B96823">
        <w:t>потребительскому, когда теплозащитные свойства определяются по нормативному значению удельного энергопотребления здания в целом или его отдельных замкнутых объемов - блок-секций, пристроек и прочего;</w:t>
      </w:r>
    </w:p>
    <w:p w14:paraId="39A3A0BC" w14:textId="77777777" w:rsidR="00183BD4" w:rsidRPr="00B96823" w:rsidRDefault="00183BD4">
      <w:r w:rsidRPr="00B96823">
        <w:t>предписывающему, когда нормативные требования предъявляются к отдельным элементам теплозащиты здания.</w:t>
      </w:r>
    </w:p>
    <w:p w14:paraId="555A2EC0" w14:textId="77777777" w:rsidR="00183BD4" w:rsidRPr="00B96823" w:rsidRDefault="00183BD4">
      <w:r w:rsidRPr="00B96823">
        <w:t>Выбор подхода разрешается осуществлять заказчику и проектной организации.</w:t>
      </w:r>
    </w:p>
    <w:p w14:paraId="7FC06F83" w14:textId="77777777" w:rsidR="00183BD4" w:rsidRPr="00B96823" w:rsidRDefault="00183BD4">
      <w:r w:rsidRPr="00B96823">
        <w:t xml:space="preserve">При выборе потребительского подхода теплозащитные свойства наружных ограждающих конструкций следует определять согласно </w:t>
      </w:r>
      <w:hyperlink r:id="rId376" w:history="1">
        <w:r w:rsidRPr="00B96823">
          <w:rPr>
            <w:rStyle w:val="a4"/>
            <w:rFonts w:cs="Times New Roman CYR"/>
            <w:color w:val="auto"/>
          </w:rPr>
          <w:t>подразделу 3.3</w:t>
        </w:r>
      </w:hyperlink>
      <w:r w:rsidRPr="00B96823">
        <w:t xml:space="preserve"> Территориальных строительных нормативов.</w:t>
      </w:r>
    </w:p>
    <w:p w14:paraId="1482E6C9" w14:textId="77777777" w:rsidR="00183BD4" w:rsidRPr="00B96823" w:rsidRDefault="00183BD4">
      <w:r w:rsidRPr="00B96823">
        <w:t xml:space="preserve">При выборе предписывающего подхода теплозащитные свойства наружных ограждающих конструкций следует определять согласно </w:t>
      </w:r>
      <w:hyperlink r:id="rId377" w:history="1">
        <w:r w:rsidRPr="00B96823">
          <w:rPr>
            <w:rStyle w:val="a4"/>
            <w:rFonts w:cs="Times New Roman CYR"/>
            <w:color w:val="auto"/>
          </w:rPr>
          <w:t>подразделу 3.4</w:t>
        </w:r>
      </w:hyperlink>
      <w:r w:rsidRPr="00B96823">
        <w:t xml:space="preserve"> Территориальных строительных нормативов.</w:t>
      </w:r>
    </w:p>
    <w:p w14:paraId="7CDC5999" w14:textId="77777777" w:rsidR="00183BD4" w:rsidRPr="00B96823" w:rsidRDefault="00183BD4">
      <w:r w:rsidRPr="00B96823">
        <w:t xml:space="preserve">Выбор окончательного проектного решения при использовании одного из двух подходов, указанных в </w:t>
      </w:r>
      <w:hyperlink r:id="rId378" w:history="1">
        <w:r w:rsidRPr="00B96823">
          <w:rPr>
            <w:rStyle w:val="a4"/>
            <w:rFonts w:cs="Times New Roman CYR"/>
            <w:color w:val="auto"/>
          </w:rPr>
          <w:t>пункте 3.1.2</w:t>
        </w:r>
      </w:hyperlink>
      <w:r w:rsidRPr="00B96823">
        <w:t xml:space="preserve"> Территориальных строительных нормативов, следует выполнять на основе сравнения вариантов с различными конструктивными, объемно-планировочными инженерными решениями по наименьшему значению удельного расхода тепловой энергии системой теплоснабжения на отопление здания, определяемому согласно </w:t>
      </w:r>
      <w:hyperlink r:id="rId379" w:history="1">
        <w:r w:rsidRPr="00B96823">
          <w:rPr>
            <w:rStyle w:val="a4"/>
            <w:rFonts w:cs="Times New Roman CYR"/>
            <w:color w:val="auto"/>
          </w:rPr>
          <w:t>подразделу 3.5</w:t>
        </w:r>
      </w:hyperlink>
      <w:r w:rsidRPr="00B96823">
        <w:t xml:space="preserve"> Территориальных строительных нормативов.</w:t>
      </w:r>
    </w:p>
    <w:p w14:paraId="2C6645B5" w14:textId="77777777" w:rsidR="00183BD4" w:rsidRPr="00B96823" w:rsidRDefault="00183BD4">
      <w:r w:rsidRPr="00B96823">
        <w:t xml:space="preserve">При разработке проекта здания и его последующей сертификации следует составлять согласно </w:t>
      </w:r>
      <w:hyperlink r:id="rId380" w:history="1">
        <w:r w:rsidRPr="00B96823">
          <w:rPr>
            <w:rStyle w:val="a4"/>
            <w:rFonts w:cs="Times New Roman CYR"/>
            <w:color w:val="auto"/>
          </w:rPr>
          <w:t>разделу 6</w:t>
        </w:r>
      </w:hyperlink>
      <w:r w:rsidRPr="00B96823">
        <w:t xml:space="preserve"> Территориальных строительных нормативов энергетический паспорт здания, характеризующий его уровень теплозащиты и энергетическое качество и доказывающий соответствие проекта здания территориальным нормам.</w:t>
      </w:r>
    </w:p>
    <w:p w14:paraId="6A8D05CC" w14:textId="77777777" w:rsidR="00183BD4" w:rsidRPr="00B96823" w:rsidRDefault="00183BD4">
      <w:bookmarkStart w:id="1232" w:name="sub_1210106"/>
      <w:r w:rsidRPr="00B96823">
        <w:t>10.10.6. Обязательное внедрение источников альтернативной (возобновляемой) энергии в систему энергообеспечения зданий, строительство которых финансируется за счет средств краевого бюджета, для:</w:t>
      </w:r>
    </w:p>
    <w:bookmarkEnd w:id="1232"/>
    <w:p w14:paraId="3F24432B" w14:textId="77777777" w:rsidR="00183BD4" w:rsidRPr="00B96823" w:rsidRDefault="00183BD4">
      <w:r w:rsidRPr="00B96823">
        <w:t xml:space="preserve">зданий общественного назначения, размещаемых в зонах Черноморского и Азовского побережья, как обязательную составную часть проекта - раздел горячее водоснабжение с </w:t>
      </w:r>
      <w:r w:rsidRPr="00B96823">
        <w:lastRenderedPageBreak/>
        <w:t>использованием комплексов из солнечных коллекторов, обеспечивающих не менее 1/2 нормы потребления объекта в летний период;</w:t>
      </w:r>
    </w:p>
    <w:p w14:paraId="6D319D36" w14:textId="77777777" w:rsidR="00183BD4" w:rsidRPr="00B96823" w:rsidRDefault="00183BD4">
      <w:r w:rsidRPr="00B96823">
        <w:t>зон с месторождениями геотермальных вод;</w:t>
      </w:r>
    </w:p>
    <w:p w14:paraId="23692398" w14:textId="77777777" w:rsidR="00183BD4" w:rsidRPr="00B96823" w:rsidRDefault="00183BD4">
      <w:r w:rsidRPr="00B96823">
        <w:t>зданий общественного назначения и многоэтажных жилых зданий - обязательное выполнение варианта системы теплоснабжения здания с использованием геотермальных источников энергоснабжения;</w:t>
      </w:r>
    </w:p>
    <w:p w14:paraId="1387452E" w14:textId="77777777" w:rsidR="00183BD4" w:rsidRPr="00B96823" w:rsidRDefault="00183BD4">
      <w:r w:rsidRPr="00B96823">
        <w:t>иных источников альтернативной энергии в систему инженерного обеспечения здания в объеме не менее 15 процентов от общего энергопотребления здания.</w:t>
      </w:r>
    </w:p>
    <w:p w14:paraId="4775A9B6" w14:textId="77777777" w:rsidR="00183BD4" w:rsidRPr="00B96823" w:rsidRDefault="00183BD4"/>
    <w:p w14:paraId="07FC8735" w14:textId="77777777" w:rsidR="00183BD4" w:rsidRPr="00B96823" w:rsidRDefault="00183BD4">
      <w:pPr>
        <w:pStyle w:val="1"/>
        <w:rPr>
          <w:color w:val="auto"/>
        </w:rPr>
      </w:pPr>
      <w:bookmarkStart w:id="1233" w:name="sub_1211"/>
      <w:r w:rsidRPr="00B96823">
        <w:rPr>
          <w:color w:val="auto"/>
        </w:rPr>
        <w:t>11. Охрана объектов культурного наследия (памятников истории и культуры):</w:t>
      </w:r>
    </w:p>
    <w:bookmarkEnd w:id="1233"/>
    <w:p w14:paraId="7DDBB8CB" w14:textId="77777777" w:rsidR="00183BD4" w:rsidRPr="00B96823" w:rsidRDefault="00183BD4"/>
    <w:p w14:paraId="714D3AF4" w14:textId="77777777" w:rsidR="00183BD4" w:rsidRPr="00B96823" w:rsidRDefault="00183BD4">
      <w:pPr>
        <w:pStyle w:val="1"/>
        <w:rPr>
          <w:color w:val="auto"/>
        </w:rPr>
      </w:pPr>
      <w:bookmarkStart w:id="1234" w:name="sub_12111"/>
      <w:r w:rsidRPr="00B96823">
        <w:rPr>
          <w:color w:val="auto"/>
        </w:rPr>
        <w:t>11.1. Общие положения:</w:t>
      </w:r>
    </w:p>
    <w:bookmarkEnd w:id="1234"/>
    <w:p w14:paraId="3ADBA28B" w14:textId="77777777" w:rsidR="00183BD4" w:rsidRPr="00B96823" w:rsidRDefault="00183BD4"/>
    <w:p w14:paraId="16F78ABC" w14:textId="77777777" w:rsidR="00183BD4" w:rsidRPr="00B96823" w:rsidRDefault="00183BD4">
      <w:bookmarkStart w:id="1235" w:name="sub_121111"/>
      <w:r w:rsidRPr="00B96823">
        <w:t xml:space="preserve">11.1.1. При подготовке схемы территориального планирования Краснодарского края, схем территориального планирования муниципальных районов, генеральных планов городских округов и поселений следует руководствоваться требованиями </w:t>
      </w:r>
      <w:hyperlink r:id="rId381" w:history="1">
        <w:r w:rsidRPr="00B96823">
          <w:rPr>
            <w:rStyle w:val="a4"/>
            <w:rFonts w:cs="Times New Roman CYR"/>
            <w:color w:val="auto"/>
          </w:rPr>
          <w:t>законодательства</w:t>
        </w:r>
      </w:hyperlink>
      <w:r w:rsidRPr="00B96823">
        <w:t xml:space="preserve"> об охране и использовании объектов культурного наследия (памятников истории и культуры) народов Российской Федерации (далее - объекты культурного наследия).</w:t>
      </w:r>
    </w:p>
    <w:p w14:paraId="319218C7" w14:textId="77777777" w:rsidR="00183BD4" w:rsidRPr="00B96823" w:rsidRDefault="00183BD4">
      <w:bookmarkStart w:id="1236" w:name="sub_121112"/>
      <w:bookmarkEnd w:id="1235"/>
      <w:r w:rsidRPr="00B96823">
        <w:t>11.1.2. Проекты планировки территорий городских округов и поселений при наличии на данных территориях памятников истории и культуры разрабатываются в соответствии с заданием, согласованным с краевым органом охраны объектов культурного наследия. Состав и содержание материалов для подготовки проектов планировки территорий городских округов и поселений включают в себя в том числе историко-архитектурные опорные планы, проекты зон охраны объектов культурного наследия.</w:t>
      </w:r>
    </w:p>
    <w:p w14:paraId="4CCD52E6" w14:textId="77777777" w:rsidR="00183BD4" w:rsidRPr="00B96823" w:rsidRDefault="00183BD4">
      <w:bookmarkStart w:id="1237" w:name="sub_121113"/>
      <w:bookmarkEnd w:id="1236"/>
      <w:r w:rsidRPr="00B96823">
        <w:t xml:space="preserve">11.1.3. Использование объекта культурного наследия либо земельного участка или участка водного объекта, в пределах которых располагается объект археологического наследия, должно осуществляться в соответствии с требованиями </w:t>
      </w:r>
      <w:hyperlink r:id="rId382" w:history="1">
        <w:r w:rsidRPr="00B96823">
          <w:rPr>
            <w:rStyle w:val="a4"/>
            <w:rFonts w:cs="Times New Roman CYR"/>
            <w:color w:val="auto"/>
          </w:rPr>
          <w:t>законодательства</w:t>
        </w:r>
      </w:hyperlink>
      <w:r w:rsidRPr="00B96823">
        <w:t xml:space="preserve"> Российской Федерации об охране объектов культурного наследия и законодательства Краснодарского края об охране и использовании объектов культурного наследия.</w:t>
      </w:r>
    </w:p>
    <w:bookmarkEnd w:id="1237"/>
    <w:p w14:paraId="7BF21BC4" w14:textId="77777777" w:rsidR="00183BD4" w:rsidRPr="00B96823" w:rsidRDefault="00183BD4">
      <w:r w:rsidRPr="00B96823">
        <w:t>11.1.4. К объектам культурного наследия (памятникам истории и культуры) народов Российской Федерации относятся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14:paraId="122022B8" w14:textId="77777777" w:rsidR="00183BD4" w:rsidRPr="00B96823" w:rsidRDefault="00183BD4"/>
    <w:p w14:paraId="75E0B1B3" w14:textId="77777777" w:rsidR="00183BD4" w:rsidRPr="00B96823" w:rsidRDefault="00183BD4">
      <w:pPr>
        <w:pStyle w:val="1"/>
        <w:rPr>
          <w:color w:val="auto"/>
        </w:rPr>
      </w:pPr>
      <w:bookmarkStart w:id="1238" w:name="sub_12112"/>
      <w:r w:rsidRPr="00B96823">
        <w:rPr>
          <w:color w:val="auto"/>
        </w:rPr>
        <w:t>11.2. Зоны охраны объектов культурного наследия:</w:t>
      </w:r>
    </w:p>
    <w:bookmarkEnd w:id="1238"/>
    <w:p w14:paraId="480E1D75" w14:textId="77777777" w:rsidR="00183BD4" w:rsidRPr="00B96823" w:rsidRDefault="00183BD4"/>
    <w:p w14:paraId="608CEE0A" w14:textId="77777777" w:rsidR="00183BD4" w:rsidRPr="00B96823" w:rsidRDefault="00183BD4">
      <w:r w:rsidRPr="00B96823">
        <w:t>11.2.1.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14:paraId="1994DBFD" w14:textId="77777777" w:rsidR="00183BD4" w:rsidRPr="00B96823" w:rsidRDefault="00183BD4">
      <w:r w:rsidRPr="00B96823">
        <w:t>Необходимый состав зон охраны объекта культурного наследия определяется проектом зон охраны объекта культурного наследия.</w:t>
      </w:r>
    </w:p>
    <w:p w14:paraId="7EC83107" w14:textId="77777777" w:rsidR="00183BD4" w:rsidRPr="00B96823" w:rsidRDefault="00183BD4">
      <w:r w:rsidRPr="00B96823">
        <w:t xml:space="preserve">В целях одновременного обеспечения сохранности нескольких объектов культурного наследия в их исторической среде допускается установление для данных объектов культурного наследия единой охранной зоны объектов культурного наследия, единой зоны </w:t>
      </w:r>
      <w:r w:rsidRPr="00B96823">
        <w:lastRenderedPageBreak/>
        <w:t>регулирования застройки и хозяйственной деятельности и единой зоны охраняемого природного ландшафта (далее - объединенная зона охраны объектов культурного наследия).</w:t>
      </w:r>
    </w:p>
    <w:p w14:paraId="610DDB9E" w14:textId="77777777" w:rsidR="00183BD4" w:rsidRPr="00B96823" w:rsidRDefault="00183BD4">
      <w:r w:rsidRPr="00B96823">
        <w:t>Состав объединенной зоны охраны объектов культурного наследия определяется проектом объединенной зоны охраны объектов культурного наследия.</w:t>
      </w:r>
    </w:p>
    <w:p w14:paraId="6BAF22D3" w14:textId="77777777" w:rsidR="00183BD4" w:rsidRPr="00B96823" w:rsidRDefault="00183BD4">
      <w:r w:rsidRPr="00B96823">
        <w:t>Требование об установлении зон охраны объекта культурного наследия к выявленному объекту культурного наследия не предъявляется.</w:t>
      </w:r>
    </w:p>
    <w:p w14:paraId="38D7DE1B" w14:textId="77777777" w:rsidR="00183BD4" w:rsidRPr="00B96823" w:rsidRDefault="00183BD4">
      <w:r w:rsidRPr="00B96823">
        <w:t>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4C70898D" w14:textId="77777777" w:rsidR="00183BD4" w:rsidRPr="00B96823" w:rsidRDefault="00183BD4">
      <w:r w:rsidRPr="00B96823">
        <w:t>Зона регулирования застройки и хозяйственной деятельности - территория, в пределах которой устанавливается режим использования земель и земельных участков, ограничивающий строительство и хозяйственную деятельность, определяются требования к реконструкции существующих зданий и сооружений.</w:t>
      </w:r>
    </w:p>
    <w:p w14:paraId="1459B49A" w14:textId="77777777" w:rsidR="00183BD4" w:rsidRPr="00B96823" w:rsidRDefault="00183BD4">
      <w:r w:rsidRPr="00B96823">
        <w:t>Зона охраняемого природного ландшафта - территория, в пределах которой устанавливается режим использования земель и земельных участков,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14:paraId="50722B45" w14:textId="77777777" w:rsidR="00183BD4" w:rsidRPr="00B96823" w:rsidRDefault="00183BD4">
      <w:r w:rsidRPr="00B96823">
        <w:t xml:space="preserve">11.2.2. Решения об установлении, изменении зон охраны объектов культурного наследия, в том числе объединенной зоны охраны объектов культурного наследия (за исключением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принимаются, требования к градостроительным регламентам в границах территорий данных зон утверждаются на основании проектов зон охраны объектов культурного наследия в отношении объектов культурного наследия федерального значения либо проекта объединенной зоны охраны объектов культурного наследия устанавливаются органом государственной власти Краснодарского края, уполномоченным в области охраны объектов культурного наследия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w:t>
      </w:r>
      <w:hyperlink r:id="rId383" w:history="1">
        <w:r w:rsidRPr="00B96823">
          <w:rPr>
            <w:rStyle w:val="a4"/>
            <w:rFonts w:cs="Times New Roman CYR"/>
            <w:color w:val="auto"/>
          </w:rPr>
          <w:t>Законом</w:t>
        </w:r>
      </w:hyperlink>
      <w:r w:rsidRPr="00B96823">
        <w:t xml:space="preserve"> Краснодарского края от 23 июля 20015 г. N 3223-КЗ "Об объектах культурного наследия (памятниках истории и культуры) народов Российской Федерации, расположенных на территории Краснодарского края".</w:t>
      </w:r>
    </w:p>
    <w:p w14:paraId="46F2E02A" w14:textId="77777777" w:rsidR="00183BD4" w:rsidRPr="00B96823" w:rsidRDefault="00183BD4">
      <w:r w:rsidRPr="00B96823">
        <w:t>Решение о прекращении существования указанных зон охраны объектов культурного наследия принимается органом государственной власти Краснодарского края, уполномоченным в области охраны объектов культурного наследия.</w:t>
      </w:r>
    </w:p>
    <w:p w14:paraId="6E8E8CE3" w14:textId="77777777" w:rsidR="00183BD4" w:rsidRPr="00B96823" w:rsidRDefault="00183BD4">
      <w:r w:rsidRPr="00B96823">
        <w:t>11.2.3. В границах зон охраны объекта культурного наследия устанавливается особый режим охраны, содержания и использования земель в каждой из зон, ограничивающий хозяйственную и иную деятельность, способную нарушить целостность памятника или ансамбля, создать угрозу их повреждения, разрушения или уничтожения, за исключением применения специальных мер, направленных на сохранение и регенерацию историко-градостроительной или природной среды данного объекта.</w:t>
      </w:r>
    </w:p>
    <w:p w14:paraId="6DBFD44D" w14:textId="77777777" w:rsidR="00183BD4" w:rsidRPr="00B96823" w:rsidRDefault="00183BD4">
      <w:r w:rsidRPr="00B96823">
        <w:t>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73408747" w14:textId="77777777" w:rsidR="00183BD4" w:rsidRPr="00B96823" w:rsidRDefault="00183BD4">
      <w:r w:rsidRPr="00B96823">
        <w:lastRenderedPageBreak/>
        <w:t>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уполномоченным органом государственной Краснодарского края, уполномоченным в области охраны объектов культурного наследия установлены соответствующие требования и ограничения.</w:t>
      </w:r>
    </w:p>
    <w:p w14:paraId="0D92B1FF" w14:textId="77777777" w:rsidR="00183BD4" w:rsidRPr="00B96823" w:rsidRDefault="00183BD4">
      <w:r w:rsidRPr="00B96823">
        <w:t>Границы защитной зоны объекта культурного наследия устанавливаются:</w:t>
      </w:r>
    </w:p>
    <w:p w14:paraId="4FC33936" w14:textId="77777777" w:rsidR="00183BD4" w:rsidRPr="00B96823" w:rsidRDefault="00183BD4">
      <w:r w:rsidRPr="00B96823">
        <w:t>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0F76A197" w14:textId="77777777" w:rsidR="00183BD4" w:rsidRPr="00B96823" w:rsidRDefault="00183BD4">
      <w:r w:rsidRPr="00B96823">
        <w:t>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5521D095" w14:textId="77777777" w:rsidR="00183BD4" w:rsidRPr="00B96823" w:rsidRDefault="00183BD4">
      <w:r w:rsidRPr="00B96823">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0D4BBCD9" w14:textId="77777777" w:rsidR="00183BD4" w:rsidRPr="00B96823" w:rsidRDefault="00183BD4">
      <w:r w:rsidRPr="00B96823">
        <w:t xml:space="preserve">В соответствии с </w:t>
      </w:r>
      <w:hyperlink r:id="rId384" w:history="1">
        <w:r w:rsidRPr="00B96823">
          <w:rPr>
            <w:rStyle w:val="a4"/>
            <w:rFonts w:cs="Times New Roman CYR"/>
            <w:color w:val="auto"/>
          </w:rPr>
          <w:t>Законом</w:t>
        </w:r>
      </w:hyperlink>
      <w:r w:rsidRPr="00B96823">
        <w:t xml:space="preserve"> Краснодарского края от 23 июля 2015 г. N 3223-КЗ "Об объектах культурного наследия (памятниках истории и культуры) народов Российской Федерации, расположенных на территории Краснодарского края" до разработки и утверждения проектов зон охраны объектов культурного наследия в установленном федеральным законодательством порядке в качестве предупредительной меры по обеспечению сохранности объекта культурного наследия в зависимости от общей видовой принадлежности объекта культурного наследия и в соответствии с данными государственного учета объектов культурного наследия устанавливаются следующие границы зон охраны:</w:t>
      </w:r>
    </w:p>
    <w:p w14:paraId="2D9886B5" w14:textId="77777777" w:rsidR="00183BD4" w:rsidRPr="00B96823" w:rsidRDefault="00183BD4">
      <w:r w:rsidRPr="00B96823">
        <w:t>для объектов археологического наследия:</w:t>
      </w:r>
    </w:p>
    <w:p w14:paraId="4F74983B" w14:textId="77777777" w:rsidR="00183BD4" w:rsidRPr="00B96823" w:rsidRDefault="00183BD4">
      <w:r w:rsidRPr="00B96823">
        <w:t>поселения, городища, селища, усадьбы независимо от места их расположения - 500 метров от границ памятника по всему его периметру;</w:t>
      </w:r>
    </w:p>
    <w:p w14:paraId="4700FE67" w14:textId="77777777" w:rsidR="00183BD4" w:rsidRPr="00B96823" w:rsidRDefault="00183BD4">
      <w:r w:rsidRPr="00B96823">
        <w:t>святилища (культовые поминальные комплексы, жертвенники), крепости (укрепления), древние церкви и храмы, стоянки (открытые и пещерные), грунтовые могильники (некрополи, могильники из каменных ящиков, скальных, пещерных склепов) - 200 метров от границ памятника по всему его периметру;</w:t>
      </w:r>
    </w:p>
    <w:p w14:paraId="0C2C8FA3" w14:textId="77777777" w:rsidR="00183BD4" w:rsidRPr="00B96823" w:rsidRDefault="00183BD4">
      <w:r w:rsidRPr="00B96823">
        <w:t>курганы высотой:</w:t>
      </w:r>
    </w:p>
    <w:p w14:paraId="248F0801" w14:textId="77777777" w:rsidR="00183BD4" w:rsidRPr="00B96823" w:rsidRDefault="00183BD4">
      <w:r w:rsidRPr="00B96823">
        <w:t>до 1 метра - 50 метров от границ памятника по всему его периметру; до 2 метров - 75 метров от границ памятника по всему его периметру; до 3 метров - 125 метров от границ памятника по всему его периметру; свыше 3 метров - 150 метров от границ памятника по всему его периметру;</w:t>
      </w:r>
    </w:p>
    <w:p w14:paraId="1E32D326" w14:textId="77777777" w:rsidR="00183BD4" w:rsidRPr="00B96823" w:rsidRDefault="00183BD4">
      <w:r w:rsidRPr="00B96823">
        <w:t xml:space="preserve">дольмены, каменные бабы, культовые кресты, менгиры, петроглифы, кромлехи, </w:t>
      </w:r>
      <w:proofErr w:type="spellStart"/>
      <w:r w:rsidRPr="00B96823">
        <w:t>ацангуары</w:t>
      </w:r>
      <w:proofErr w:type="spellEnd"/>
      <w:r w:rsidRPr="00B96823">
        <w:t>, древние дороги и клеры - 50 метров от границ памятника по всему его периметру;</w:t>
      </w:r>
    </w:p>
    <w:p w14:paraId="1EDB28E8" w14:textId="77777777" w:rsidR="00183BD4" w:rsidRPr="00B96823" w:rsidRDefault="00183BD4">
      <w:r w:rsidRPr="00B96823">
        <w:t>для объектов культурного наследия, имеющих в своем составе захоронения (за исключением объектов археологического наследия), а также являющихся произведениями монументального искусства - 40 метров от границы территории объекта культурного наследия по всему его периметру.</w:t>
      </w:r>
    </w:p>
    <w:p w14:paraId="58BD066D" w14:textId="77777777" w:rsidR="00183BD4" w:rsidRPr="00B96823" w:rsidRDefault="00183BD4">
      <w:r w:rsidRPr="00B96823">
        <w:t xml:space="preserve">В границах зон охраны объекта археологического наследия, установленных в качестве предварительной меры по обеспечению сохранности объекта культурного наследия, до утверждения в установленном порядке границ зон охраны, режимов использования земель, </w:t>
      </w:r>
      <w:r w:rsidRPr="00B96823">
        <w:lastRenderedPageBreak/>
        <w:t>градостроительных регламентов в границах данных зон допускаются по согласованию с краевым органом охраны объектов культурного наследия работы, не создающие угрозы повреждения, разрушения или уничтожения объекта археологического наследия, в том числе сельскохозяйственные работы, работы по благоустройству и озеленению территории, не нарушающие природный ландшафт.</w:t>
      </w:r>
    </w:p>
    <w:p w14:paraId="66AC5BA3" w14:textId="77777777" w:rsidR="00183BD4" w:rsidRPr="00B96823" w:rsidRDefault="00183BD4">
      <w:r w:rsidRPr="00B96823">
        <w:t>При проведении сельскохозяйственных работ в границах зон охраны объекта археологического наследия на глубину пахотного горизонта почвы согласование с краевым органом охраны объектов культурного наследия не требуется.</w:t>
      </w:r>
    </w:p>
    <w:p w14:paraId="7D446676" w14:textId="77777777" w:rsidR="00183BD4" w:rsidRPr="00B96823" w:rsidRDefault="00183BD4">
      <w:r w:rsidRPr="00B96823">
        <w:t>Орган государственной власти Краснодарского края, уполномоченный в области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указанных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14:paraId="165CD9D5" w14:textId="00EA29F1" w:rsidR="00183BD4" w:rsidRPr="00B96823" w:rsidRDefault="00183BD4" w:rsidP="008F522E">
      <w:bookmarkStart w:id="1239" w:name="sub_121124"/>
      <w:r w:rsidRPr="00B96823">
        <w:t xml:space="preserve">11.2.4. </w:t>
      </w:r>
      <w:hyperlink r:id="rId385" w:history="1">
        <w:r w:rsidRPr="00B96823">
          <w:rPr>
            <w:rStyle w:val="a4"/>
            <w:rFonts w:cs="Times New Roman CYR"/>
            <w:color w:val="auto"/>
          </w:rPr>
          <w:t>СП 42.13330.2011</w:t>
        </w:r>
      </w:hyperlink>
      <w:r w:rsidRPr="00B96823">
        <w:t xml:space="preserve"> установлено, что расстояния от памятников истории и культуры до транспортных и инженерных коммуникаций должны быть не менее:</w:t>
      </w:r>
      <w:bookmarkEnd w:id="1239"/>
    </w:p>
    <w:p w14:paraId="031D74AF" w14:textId="77777777" w:rsidR="00183BD4" w:rsidRPr="00B96823" w:rsidRDefault="00183BD4">
      <w:r w:rsidRPr="00B96823">
        <w:t>до сетей водопровода, канализации и теплоснабжения (кроме разводящих) - 15 м;</w:t>
      </w:r>
    </w:p>
    <w:p w14:paraId="1C1208CF" w14:textId="77777777" w:rsidR="00183BD4" w:rsidRPr="00B96823" w:rsidRDefault="00183BD4">
      <w:r w:rsidRPr="00B96823">
        <w:t>до других подземных инженерных сетей - 5 м.</w:t>
      </w:r>
    </w:p>
    <w:p w14:paraId="7AE8BF9F" w14:textId="77777777" w:rsidR="00183BD4" w:rsidRPr="00B96823" w:rsidRDefault="00183BD4">
      <w:r w:rsidRPr="00B96823">
        <w:t>В условиях реконструкции указанные расстояния до инженерных сетей допускается сокращать, но принимать не менее:</w:t>
      </w:r>
    </w:p>
    <w:p w14:paraId="4E0C201C" w14:textId="77777777" w:rsidR="00183BD4" w:rsidRPr="00B96823" w:rsidRDefault="00183BD4">
      <w:r w:rsidRPr="00B96823">
        <w:t xml:space="preserve">до </w:t>
      </w:r>
      <w:proofErr w:type="spellStart"/>
      <w:r w:rsidRPr="00B96823">
        <w:t>водонесущих</w:t>
      </w:r>
      <w:proofErr w:type="spellEnd"/>
      <w:r w:rsidRPr="00B96823">
        <w:t xml:space="preserve"> сетей - 5 м; </w:t>
      </w:r>
      <w:proofErr w:type="spellStart"/>
      <w:r w:rsidRPr="00B96823">
        <w:t>неводонесущих</w:t>
      </w:r>
      <w:proofErr w:type="spellEnd"/>
      <w:r w:rsidRPr="00B96823">
        <w:t xml:space="preserve"> - 2 м.</w:t>
      </w:r>
    </w:p>
    <w:p w14:paraId="4238BAFF" w14:textId="77777777" w:rsidR="00183BD4" w:rsidRPr="00B96823" w:rsidRDefault="00183BD4">
      <w:r w:rsidRPr="00B96823">
        <w:t>При этом необходимо обеспечивать проведение специальных технических мероприятий при производстве строительных работ.</w:t>
      </w:r>
    </w:p>
    <w:p w14:paraId="156AA6E6" w14:textId="77777777" w:rsidR="00183BD4" w:rsidRPr="00B96823" w:rsidRDefault="00183BD4">
      <w:bookmarkStart w:id="1240" w:name="sub_121125"/>
      <w:r w:rsidRPr="00B96823">
        <w:t>11.2.5. Проектирование и проведение землеустроительных, земляных, строительных, мелиоративных, хозяйственных и иных работ на территории объекта культурного наследия и в зонах охраны объекта культурного наследия подлежат согласованию с краевым органом охраны объектов культурного наследия.</w:t>
      </w:r>
    </w:p>
    <w:p w14:paraId="37918C5D" w14:textId="77777777" w:rsidR="00183BD4" w:rsidRPr="00B96823" w:rsidRDefault="00183BD4">
      <w:bookmarkStart w:id="1241" w:name="sub_121126"/>
      <w:bookmarkEnd w:id="1240"/>
      <w:r w:rsidRPr="00B96823">
        <w:t>11.2.6.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запрещается,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bookmarkEnd w:id="1241"/>
    <w:p w14:paraId="5F7A80C4" w14:textId="77777777" w:rsidR="00183BD4" w:rsidRPr="00B96823" w:rsidRDefault="00183BD4">
      <w:pPr>
        <w:pStyle w:val="1"/>
        <w:rPr>
          <w:color w:val="auto"/>
        </w:rPr>
      </w:pPr>
      <w:r w:rsidRPr="00B96823">
        <w:rPr>
          <w:color w:val="auto"/>
        </w:rPr>
        <w:t>12. Обеспечение доступности объект ив социальной инфраструктуры для инвалидов и других маломобильных групп населения</w:t>
      </w:r>
    </w:p>
    <w:p w14:paraId="79AAD669" w14:textId="77777777" w:rsidR="00183BD4" w:rsidRPr="00B96823" w:rsidRDefault="00183BD4"/>
    <w:p w14:paraId="29F079F9" w14:textId="77777777" w:rsidR="00183BD4" w:rsidRPr="00B96823" w:rsidRDefault="00183BD4">
      <w:pPr>
        <w:pStyle w:val="1"/>
        <w:rPr>
          <w:color w:val="auto"/>
        </w:rPr>
      </w:pPr>
      <w:bookmarkStart w:id="1242" w:name="sub_12121"/>
      <w:r w:rsidRPr="00B96823">
        <w:rPr>
          <w:color w:val="auto"/>
        </w:rPr>
        <w:t>12.1. Общие положении</w:t>
      </w:r>
    </w:p>
    <w:bookmarkEnd w:id="1242"/>
    <w:p w14:paraId="09841ACE" w14:textId="77777777" w:rsidR="00183BD4" w:rsidRPr="00B96823" w:rsidRDefault="00183BD4"/>
    <w:p w14:paraId="2C05000B" w14:textId="1ACB244A" w:rsidR="00183BD4" w:rsidRPr="00B96823" w:rsidRDefault="00183BD4">
      <w:bookmarkStart w:id="1243" w:name="sub_121211"/>
      <w:r w:rsidRPr="00B96823">
        <w:t xml:space="preserve">12.1.1. При планировке и застройке </w:t>
      </w:r>
      <w:r w:rsidR="00F118F9">
        <w:t>сельских</w:t>
      </w:r>
      <w:r w:rsidRPr="00B96823">
        <w:t xml:space="preserve"> поселений необходимо обеспечивать условия для беспрепятственного доступа для инвалидов и других маломобильных групп населения (далее МГН) к объектам социальной, транспортной и инженерной инфраструктуры в соответствии с требованиями нормативных документов.</w:t>
      </w:r>
    </w:p>
    <w:p w14:paraId="56DF6A1B" w14:textId="77777777" w:rsidR="00183BD4" w:rsidRPr="00B96823" w:rsidRDefault="00183BD4">
      <w:bookmarkStart w:id="1244" w:name="sub_121212"/>
      <w:bookmarkEnd w:id="1243"/>
      <w:r w:rsidRPr="00B96823">
        <w:t xml:space="preserve">12.1.2. 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а соответствии с федеральным законом от 26 октября 2014 N 419-ФЗ, </w:t>
      </w:r>
      <w:hyperlink r:id="rId386" w:history="1">
        <w:r w:rsidRPr="00B96823">
          <w:rPr>
            <w:rStyle w:val="a4"/>
            <w:rFonts w:cs="Times New Roman CYR"/>
            <w:color w:val="auto"/>
          </w:rPr>
          <w:t>СП 59.13330.2012</w:t>
        </w:r>
      </w:hyperlink>
      <w:r w:rsidRPr="00B96823">
        <w:t xml:space="preserve">, </w:t>
      </w:r>
      <w:hyperlink r:id="rId387" w:history="1">
        <w:r w:rsidRPr="00B96823">
          <w:rPr>
            <w:rStyle w:val="a4"/>
            <w:rFonts w:cs="Times New Roman CYR"/>
            <w:color w:val="auto"/>
          </w:rPr>
          <w:t>СП 140.13330.2012</w:t>
        </w:r>
      </w:hyperlink>
      <w:r w:rsidRPr="00B96823">
        <w:t xml:space="preserve">, </w:t>
      </w:r>
      <w:hyperlink r:id="rId388" w:history="1">
        <w:r w:rsidRPr="00B96823">
          <w:rPr>
            <w:rStyle w:val="a4"/>
            <w:rFonts w:cs="Times New Roman CYR"/>
            <w:color w:val="auto"/>
          </w:rPr>
          <w:t>СП 136.13330.2012</w:t>
        </w:r>
      </w:hyperlink>
      <w:r w:rsidRPr="00B96823">
        <w:t xml:space="preserve">, </w:t>
      </w:r>
      <w:hyperlink r:id="rId389" w:history="1">
        <w:r w:rsidRPr="00B96823">
          <w:rPr>
            <w:rStyle w:val="a4"/>
            <w:rFonts w:cs="Times New Roman CYR"/>
            <w:color w:val="auto"/>
          </w:rPr>
          <w:t>СП 141.13330.2012</w:t>
        </w:r>
      </w:hyperlink>
      <w:r w:rsidRPr="00B96823">
        <w:t xml:space="preserve">, </w:t>
      </w:r>
      <w:hyperlink r:id="rId390" w:history="1">
        <w:r w:rsidRPr="00B96823">
          <w:rPr>
            <w:rStyle w:val="a4"/>
            <w:rFonts w:cs="Times New Roman CYR"/>
            <w:color w:val="auto"/>
          </w:rPr>
          <w:t>СП 142.13330.2012</w:t>
        </w:r>
      </w:hyperlink>
      <w:r w:rsidRPr="00B96823">
        <w:t xml:space="preserve">, </w:t>
      </w:r>
      <w:hyperlink r:id="rId391" w:history="1">
        <w:r w:rsidRPr="00B96823">
          <w:rPr>
            <w:rStyle w:val="a4"/>
            <w:rFonts w:cs="Times New Roman CYR"/>
            <w:color w:val="auto"/>
          </w:rPr>
          <w:t>СП 113.13330.2012</w:t>
        </w:r>
      </w:hyperlink>
      <w:r w:rsidRPr="00B96823">
        <w:t xml:space="preserve">. </w:t>
      </w:r>
      <w:hyperlink r:id="rId392" w:history="1">
        <w:r w:rsidRPr="00B96823">
          <w:rPr>
            <w:rStyle w:val="a4"/>
            <w:rFonts w:cs="Times New Roman CYR"/>
            <w:color w:val="auto"/>
          </w:rPr>
          <w:t>СП 35-101-2001</w:t>
        </w:r>
      </w:hyperlink>
      <w:r w:rsidRPr="00B96823">
        <w:t xml:space="preserve">, </w:t>
      </w:r>
      <w:hyperlink r:id="rId393" w:history="1">
        <w:r w:rsidRPr="00B96823">
          <w:rPr>
            <w:rStyle w:val="a4"/>
            <w:rFonts w:cs="Times New Roman CYR"/>
            <w:color w:val="auto"/>
          </w:rPr>
          <w:t>СП 35-102-2001</w:t>
        </w:r>
      </w:hyperlink>
      <w:r w:rsidRPr="00B96823">
        <w:t xml:space="preserve">, </w:t>
      </w:r>
      <w:hyperlink r:id="rId394" w:history="1">
        <w:r w:rsidRPr="00B96823">
          <w:rPr>
            <w:rStyle w:val="a4"/>
            <w:rFonts w:cs="Times New Roman CYR"/>
            <w:color w:val="auto"/>
          </w:rPr>
          <w:t>СП 31-102-99</w:t>
        </w:r>
      </w:hyperlink>
      <w:r w:rsidRPr="00B96823">
        <w:t xml:space="preserve">, </w:t>
      </w:r>
      <w:hyperlink r:id="rId395" w:history="1">
        <w:r w:rsidRPr="00B96823">
          <w:rPr>
            <w:rStyle w:val="a4"/>
            <w:rFonts w:cs="Times New Roman CYR"/>
            <w:color w:val="auto"/>
          </w:rPr>
          <w:t>СП 35-103-2001</w:t>
        </w:r>
      </w:hyperlink>
      <w:r w:rsidRPr="00B96823">
        <w:t xml:space="preserve">, </w:t>
      </w:r>
      <w:hyperlink r:id="rId396" w:history="1">
        <w:r w:rsidRPr="00B96823">
          <w:rPr>
            <w:rStyle w:val="a4"/>
            <w:rFonts w:cs="Times New Roman CYR"/>
            <w:color w:val="auto"/>
          </w:rPr>
          <w:t>СП 35-104-2001</w:t>
        </w:r>
      </w:hyperlink>
      <w:r w:rsidRPr="00B96823">
        <w:t xml:space="preserve">, </w:t>
      </w:r>
      <w:hyperlink r:id="rId397" w:history="1">
        <w:r w:rsidRPr="00B96823">
          <w:rPr>
            <w:rStyle w:val="a4"/>
            <w:rFonts w:cs="Times New Roman CYR"/>
            <w:color w:val="auto"/>
          </w:rPr>
          <w:t>СП 35-105-2002</w:t>
        </w:r>
      </w:hyperlink>
      <w:r w:rsidRPr="00B96823">
        <w:t xml:space="preserve">, </w:t>
      </w:r>
      <w:hyperlink r:id="rId398" w:history="1">
        <w:r w:rsidRPr="00B96823">
          <w:rPr>
            <w:rStyle w:val="a4"/>
            <w:rFonts w:cs="Times New Roman CYR"/>
            <w:color w:val="auto"/>
          </w:rPr>
          <w:t>СП 35-106-2003</w:t>
        </w:r>
      </w:hyperlink>
      <w:r w:rsidRPr="00B96823">
        <w:t xml:space="preserve">, </w:t>
      </w:r>
      <w:hyperlink r:id="rId399" w:history="1">
        <w:r w:rsidRPr="00B96823">
          <w:rPr>
            <w:rStyle w:val="a4"/>
            <w:rFonts w:cs="Times New Roman CYR"/>
            <w:color w:val="auto"/>
          </w:rPr>
          <w:t>СП 35-109-2005</w:t>
        </w:r>
      </w:hyperlink>
      <w:r w:rsidRPr="00B96823">
        <w:t xml:space="preserve">, </w:t>
      </w:r>
      <w:hyperlink r:id="rId400" w:history="1">
        <w:r w:rsidRPr="00B96823">
          <w:rPr>
            <w:rStyle w:val="a4"/>
            <w:rFonts w:cs="Times New Roman CYR"/>
            <w:color w:val="auto"/>
          </w:rPr>
          <w:t>СП 35-112-2005</w:t>
        </w:r>
      </w:hyperlink>
      <w:r w:rsidRPr="00B96823">
        <w:t xml:space="preserve">, </w:t>
      </w:r>
      <w:hyperlink r:id="rId401" w:history="1">
        <w:r w:rsidRPr="00B96823">
          <w:rPr>
            <w:rStyle w:val="a4"/>
            <w:rFonts w:cs="Times New Roman CYR"/>
            <w:color w:val="auto"/>
          </w:rPr>
          <w:t>СП 35-114-2003</w:t>
        </w:r>
      </w:hyperlink>
      <w:r w:rsidRPr="00B96823">
        <w:t xml:space="preserve">, </w:t>
      </w:r>
      <w:hyperlink r:id="rId402" w:history="1">
        <w:r w:rsidRPr="00B96823">
          <w:rPr>
            <w:rStyle w:val="a4"/>
            <w:rFonts w:cs="Times New Roman CYR"/>
            <w:color w:val="auto"/>
          </w:rPr>
          <w:t>СП 35-117-2006</w:t>
        </w:r>
      </w:hyperlink>
      <w:r w:rsidRPr="00B96823">
        <w:t xml:space="preserve">, </w:t>
      </w:r>
      <w:hyperlink r:id="rId403" w:history="1">
        <w:r w:rsidRPr="00B96823">
          <w:rPr>
            <w:rStyle w:val="a4"/>
            <w:rFonts w:cs="Times New Roman CYR"/>
            <w:color w:val="auto"/>
          </w:rPr>
          <w:t>ВСН-62-91*</w:t>
        </w:r>
      </w:hyperlink>
      <w:r w:rsidRPr="00B96823">
        <w:t xml:space="preserve">, </w:t>
      </w:r>
      <w:hyperlink r:id="rId404" w:history="1">
        <w:r w:rsidRPr="00B96823">
          <w:rPr>
            <w:rStyle w:val="a4"/>
            <w:rFonts w:cs="Times New Roman CYR"/>
            <w:color w:val="auto"/>
          </w:rPr>
          <w:t>РДС 35-201-99</w:t>
        </w:r>
      </w:hyperlink>
      <w:r w:rsidRPr="00B96823">
        <w:t xml:space="preserve">. При проектировании также допускается использовать рекомендации по проектированию окружающей среды, зданий и сооружений с учетом потребностей инвалидов и других маломобильных групп населения: </w:t>
      </w:r>
      <w:hyperlink r:id="rId405" w:history="1">
        <w:r w:rsidRPr="00B96823">
          <w:rPr>
            <w:rStyle w:val="a4"/>
            <w:rFonts w:cs="Times New Roman CYR"/>
            <w:color w:val="auto"/>
          </w:rPr>
          <w:t>МДС 35-1-2000</w:t>
        </w:r>
      </w:hyperlink>
      <w:r w:rsidRPr="00B96823">
        <w:t xml:space="preserve">, </w:t>
      </w:r>
      <w:hyperlink r:id="rId406" w:history="1">
        <w:r w:rsidRPr="00B96823">
          <w:rPr>
            <w:rStyle w:val="a4"/>
            <w:rFonts w:cs="Times New Roman CYR"/>
            <w:color w:val="auto"/>
          </w:rPr>
          <w:t>МДС 35-2-2000</w:t>
        </w:r>
      </w:hyperlink>
      <w:r w:rsidRPr="00B96823">
        <w:t xml:space="preserve">, </w:t>
      </w:r>
      <w:hyperlink r:id="rId407" w:history="1">
        <w:r w:rsidRPr="00B96823">
          <w:rPr>
            <w:rStyle w:val="a4"/>
            <w:rFonts w:cs="Times New Roman CYR"/>
            <w:color w:val="auto"/>
          </w:rPr>
          <w:t>МДС 35-9-2000</w:t>
        </w:r>
      </w:hyperlink>
      <w:r w:rsidRPr="00B96823">
        <w:t xml:space="preserve"> </w:t>
      </w:r>
      <w:r w:rsidRPr="00B96823">
        <w:lastRenderedPageBreak/>
        <w:t>и иные действующие рекомендации, а также нормативные документы и стандарты по обеспечению доступности окружающей среды для маломобильных групп населения и инвалидов.</w:t>
      </w:r>
    </w:p>
    <w:bookmarkEnd w:id="1244"/>
    <w:p w14:paraId="53F66BEB" w14:textId="77777777" w:rsidR="00183BD4" w:rsidRPr="00B96823" w:rsidRDefault="00183BD4">
      <w:r w:rsidRPr="00B96823">
        <w:t>12.1.3. Термины и определения объектов социального обслуживания МГН:</w:t>
      </w:r>
    </w:p>
    <w:p w14:paraId="2F96F59B" w14:textId="77777777" w:rsidR="00183BD4" w:rsidRPr="00B96823" w:rsidRDefault="00183BD4">
      <w:r w:rsidRPr="00B96823">
        <w:rPr>
          <w:rStyle w:val="a3"/>
          <w:bCs/>
          <w:color w:val="auto"/>
        </w:rPr>
        <w:t>маломобильные граждане (маломобильные группы населения)</w:t>
      </w:r>
      <w:r w:rsidRPr="00B96823">
        <w:t xml:space="preserve"> - см. </w:t>
      </w:r>
      <w:hyperlink w:anchor="sub_130247" w:history="1">
        <w:r w:rsidRPr="00B96823">
          <w:rPr>
            <w:rStyle w:val="a4"/>
            <w:rFonts w:cs="Times New Roman CYR"/>
            <w:color w:val="auto"/>
          </w:rPr>
          <w:t>пункт 47</w:t>
        </w:r>
      </w:hyperlink>
      <w:r w:rsidRPr="00B96823">
        <w:t xml:space="preserve">, </w:t>
      </w:r>
      <w:hyperlink w:anchor="sub_1302" w:history="1">
        <w:r w:rsidRPr="00B96823">
          <w:rPr>
            <w:rStyle w:val="a4"/>
            <w:rFonts w:cs="Times New Roman CYR"/>
            <w:color w:val="auto"/>
          </w:rPr>
          <w:t>раздела 2</w:t>
        </w:r>
      </w:hyperlink>
      <w:r w:rsidRPr="00B96823">
        <w:t xml:space="preserve"> "Термины и определения", </w:t>
      </w:r>
      <w:hyperlink w:anchor="sub_1300" w:history="1">
        <w:r w:rsidRPr="00B96823">
          <w:rPr>
            <w:rStyle w:val="a4"/>
            <w:rFonts w:cs="Times New Roman CYR"/>
            <w:color w:val="auto"/>
          </w:rPr>
          <w:t>части III</w:t>
        </w:r>
      </w:hyperlink>
      <w:r w:rsidRPr="00B96823">
        <w:t xml:space="preserve"> настоящих Нормативов.</w:t>
      </w:r>
    </w:p>
    <w:p w14:paraId="4D590FFA" w14:textId="77777777" w:rsidR="00183BD4" w:rsidRPr="00B96823" w:rsidRDefault="00183BD4">
      <w:r w:rsidRPr="00B96823">
        <w:rPr>
          <w:rStyle w:val="a3"/>
          <w:bCs/>
          <w:color w:val="auto"/>
        </w:rPr>
        <w:t>дом-интернат общего типа</w:t>
      </w:r>
      <w:r w:rsidRPr="00B96823">
        <w:t xml:space="preserve"> - учреждение, предназначенное для стационарного проживания лиц старшего возраста и инвалидов, нуждающихся в социальной и медицинской помощи.</w:t>
      </w:r>
    </w:p>
    <w:p w14:paraId="6CC6CD66" w14:textId="77777777" w:rsidR="00183BD4" w:rsidRPr="00B96823" w:rsidRDefault="00183BD4">
      <w:r w:rsidRPr="00B96823">
        <w:rPr>
          <w:rStyle w:val="a3"/>
          <w:bCs/>
          <w:color w:val="auto"/>
        </w:rPr>
        <w:t>дом-интернат психоневрологический</w:t>
      </w:r>
      <w:r w:rsidRPr="00B96823">
        <w:t xml:space="preserve"> - учреждение, предназначенное для стационарного проживания лиц старшего возраста и инвалидов, нуждающихся в социальной и психологической поддержке, психиатрической помощи и в соответствующем медицинском уходе.</w:t>
      </w:r>
    </w:p>
    <w:p w14:paraId="21C2AB42" w14:textId="77777777" w:rsidR="00183BD4" w:rsidRPr="00B96823" w:rsidRDefault="00183BD4">
      <w:r w:rsidRPr="00B96823">
        <w:rPr>
          <w:rStyle w:val="a3"/>
          <w:bCs/>
          <w:color w:val="auto"/>
        </w:rPr>
        <w:t>реабилитационный центр</w:t>
      </w:r>
      <w:r w:rsidRPr="00B96823">
        <w:t xml:space="preserve"> - (центр комплексной реабилитации) - комплексное учреждение, включающее специализированные реабилитационные отделения различного профиля, а также подразделения для размещения и бытового обслуживания реабилитируемых, персонала и сопровождающих лиц.</w:t>
      </w:r>
    </w:p>
    <w:p w14:paraId="4430B75A" w14:textId="77777777" w:rsidR="00183BD4" w:rsidRPr="00B96823" w:rsidRDefault="00183BD4">
      <w:r w:rsidRPr="00B96823">
        <w:rPr>
          <w:rStyle w:val="a3"/>
          <w:bCs/>
          <w:color w:val="auto"/>
        </w:rPr>
        <w:t>реабилитационный центр для детей и подростков с ограниченными возможностями здоровья (ОВЗ)</w:t>
      </w:r>
      <w:r w:rsidRPr="00B96823">
        <w:t xml:space="preserve"> - учреждение государственной системы социальной защиты населения, осуществляющее комплексную реабилитацию детей и подростков с заболеваниями опорно-двигательной системы, детского церебрального паралича (ДЦП), речевой патологии, с нарушениями органов слуха и органов зрения, а также с отклонениями в умственном развитии.</w:t>
      </w:r>
    </w:p>
    <w:p w14:paraId="1BF6D043" w14:textId="77777777" w:rsidR="00183BD4" w:rsidRPr="00B96823" w:rsidRDefault="00183BD4">
      <w:r w:rsidRPr="00B96823">
        <w:rPr>
          <w:rStyle w:val="a3"/>
          <w:bCs/>
          <w:color w:val="auto"/>
        </w:rPr>
        <w:t>геронтологический центр</w:t>
      </w:r>
      <w:r w:rsidRPr="00B96823">
        <w:t xml:space="preserve"> - социально-медицинское учреждение, предназначенное для постоянного, временного (сроком до шести месяцев) и пятидневного в неделю проживания граждан пожилого возраста (мужчин старше 60 лет и женщин старше 55 лет), а также инвалидов, частично или полностью утративших способность к самообслуживанию и нуждающихся в постоянном постороннем уходе, обеспечивающее создание соответствующих их возрасту и состоянию здоровья условий жизнедеятельности, проведения мероприятий медицинского, психологического, социального характера,</w:t>
      </w:r>
    </w:p>
    <w:p w14:paraId="66A068A3" w14:textId="77777777" w:rsidR="00183BD4" w:rsidRPr="00B96823" w:rsidRDefault="00183BD4">
      <w:r w:rsidRPr="00B96823">
        <w:rPr>
          <w:rStyle w:val="a3"/>
          <w:bCs/>
          <w:color w:val="auto"/>
        </w:rPr>
        <w:t>гериатрический центр</w:t>
      </w:r>
      <w:r w:rsidRPr="00B96823">
        <w:t xml:space="preserve"> - учреждение медико-социального профиля, предназначенное для оказания стационарной и консультативно-диагностической медицинской помощи населению пожилого возраста и лицам с признаками преждевременного старения организма и оказывающих помощь по лечению и уходу за инвалидами и пациентами старших возрастных групп, частично или полностью утратившими способность к самообслуживанию.</w:t>
      </w:r>
    </w:p>
    <w:p w14:paraId="32DB2E4D" w14:textId="77777777" w:rsidR="00183BD4" w:rsidRPr="00B96823" w:rsidRDefault="00183BD4">
      <w:r w:rsidRPr="00B96823">
        <w:rPr>
          <w:rStyle w:val="a3"/>
          <w:bCs/>
          <w:color w:val="auto"/>
        </w:rPr>
        <w:t>дом (отделение) сестринского ухода</w:t>
      </w:r>
      <w:r w:rsidRPr="00B96823">
        <w:t xml:space="preserve"> - стационарное учреждение, предназначенное для проведения курса поддерживающего лечения больным преимущественно пожилого и старческого возраста и одиноким, страдающим хроническими заболеваниями и нуждающимся в медицинском уходе и социальной помощи</w:t>
      </w:r>
    </w:p>
    <w:p w14:paraId="1D8C07D5" w14:textId="77777777" w:rsidR="00183BD4" w:rsidRPr="00B96823" w:rsidRDefault="00183BD4">
      <w:r w:rsidRPr="00B96823">
        <w:rPr>
          <w:rStyle w:val="a3"/>
          <w:bCs/>
          <w:color w:val="auto"/>
        </w:rPr>
        <w:t>хоспис</w:t>
      </w:r>
      <w:r w:rsidRPr="00B96823">
        <w:t xml:space="preserve"> - стационарное учреждение здравоохранения для оказания медико-социальной и юридической помощи неизлечимым преимущественно онкологическим больным с целью обеспечения обезболивающей терапии, ухода, психосоциальной реабилитации, а также психологической и социальной поддержки родственников.</w:t>
      </w:r>
    </w:p>
    <w:p w14:paraId="20153146" w14:textId="77777777" w:rsidR="00183BD4" w:rsidRPr="00B96823" w:rsidRDefault="00183BD4">
      <w:proofErr w:type="spellStart"/>
      <w:r w:rsidRPr="00B96823">
        <w:rPr>
          <w:rStyle w:val="a3"/>
          <w:bCs/>
          <w:color w:val="auto"/>
        </w:rPr>
        <w:t>абилитация</w:t>
      </w:r>
      <w:proofErr w:type="spellEnd"/>
      <w:r w:rsidRPr="00B96823">
        <w:t xml:space="preserve"> - система психолого-педагогических и медико-социальных мероприятий, имеющих целью предупреждение и лечение тех патологических состояний у детей раннего возраста, еще не адаптировавшихся к социальной среде, которые приводят к стойкой утрате возможности трудиться, учиться и быть полезным членом общества</w:t>
      </w:r>
    </w:p>
    <w:p w14:paraId="68101B6D" w14:textId="77777777" w:rsidR="00183BD4" w:rsidRPr="00B96823" w:rsidRDefault="00183BD4">
      <w:r w:rsidRPr="00B96823">
        <w:rPr>
          <w:rStyle w:val="a3"/>
          <w:bCs/>
          <w:color w:val="auto"/>
        </w:rPr>
        <w:t xml:space="preserve">подразделение </w:t>
      </w:r>
      <w:proofErr w:type="spellStart"/>
      <w:r w:rsidRPr="00B96823">
        <w:rPr>
          <w:rStyle w:val="a3"/>
          <w:bCs/>
          <w:color w:val="auto"/>
        </w:rPr>
        <w:t>абилитации</w:t>
      </w:r>
      <w:proofErr w:type="spellEnd"/>
      <w:r w:rsidRPr="00B96823">
        <w:rPr>
          <w:rStyle w:val="a3"/>
          <w:bCs/>
          <w:color w:val="auto"/>
        </w:rPr>
        <w:t xml:space="preserve"> детей</w:t>
      </w:r>
      <w:r w:rsidRPr="00B96823">
        <w:t xml:space="preserve"> - структурная единица учреждений социального обслуживания населения, занимающаяся </w:t>
      </w:r>
      <w:proofErr w:type="spellStart"/>
      <w:r w:rsidRPr="00B96823">
        <w:t>абилитацией</w:t>
      </w:r>
      <w:proofErr w:type="spellEnd"/>
      <w:r w:rsidRPr="00B96823">
        <w:t xml:space="preserve"> детей в возрасте от рождения до 3 - 4 лет и оказывающая психологическую, социально-педагогическую, консультативную и иную помощь их семьям.</w:t>
      </w:r>
    </w:p>
    <w:p w14:paraId="4CF90C00" w14:textId="77777777" w:rsidR="00183BD4" w:rsidRPr="00B96823" w:rsidRDefault="00183BD4">
      <w:bookmarkStart w:id="1245" w:name="sub_1213013"/>
      <w:r w:rsidRPr="00B96823">
        <w:rPr>
          <w:rStyle w:val="a3"/>
          <w:bCs/>
          <w:color w:val="auto"/>
        </w:rPr>
        <w:t>путь движения</w:t>
      </w:r>
      <w:r w:rsidRPr="00B96823">
        <w:t xml:space="preserve"> - пешеходный путь, используемый МГН, в том числе инвалидами на </w:t>
      </w:r>
      <w:r w:rsidRPr="00B96823">
        <w:lastRenderedPageBreak/>
        <w:t>креслах-колясках, для перемещения по участку (дорожки, тротуары, пандусы и т.д.), а также внутри зданий и сооружений (горизонтальные и вертикальные коммуникации).</w:t>
      </w:r>
    </w:p>
    <w:bookmarkEnd w:id="1245"/>
    <w:p w14:paraId="094E28F4" w14:textId="77777777" w:rsidR="00183BD4" w:rsidRPr="00B96823" w:rsidRDefault="00183BD4">
      <w:r w:rsidRPr="00B96823">
        <w:rPr>
          <w:rStyle w:val="a3"/>
          <w:bCs/>
          <w:color w:val="auto"/>
        </w:rPr>
        <w:t>тактильные средства информации</w:t>
      </w:r>
      <w:r w:rsidRPr="00B96823">
        <w:t xml:space="preserve"> - носители информации, передаваемой инвалидам по зрению и воспринимаемой путем прикосновения.</w:t>
      </w:r>
    </w:p>
    <w:p w14:paraId="1685E106" w14:textId="77777777" w:rsidR="00183BD4" w:rsidRPr="00B96823" w:rsidRDefault="00183BD4">
      <w:r w:rsidRPr="00B96823">
        <w:rPr>
          <w:rStyle w:val="a3"/>
          <w:bCs/>
          <w:color w:val="auto"/>
        </w:rPr>
        <w:t>универсальный проект (дизайн):</w:t>
      </w:r>
      <w:r w:rsidRPr="00B96823">
        <w:t xml:space="preserve"> Проект (дизайн) предметов, обстановок, программ и услуг, призванный сделать их в максимально возможной степени пригодными к пользованию для всех людей без необходимости адаптации или специального дизайна. Универсальный проект (дизайн) не исключает </w:t>
      </w:r>
      <w:proofErr w:type="spellStart"/>
      <w:r w:rsidRPr="00B96823">
        <w:t>ассистивные</w:t>
      </w:r>
      <w:proofErr w:type="spellEnd"/>
      <w:r w:rsidRPr="00B96823">
        <w:t xml:space="preserve"> (специализированные) устройства для конкретных групп инвалидов, где это необходимо (</w:t>
      </w:r>
      <w:hyperlink r:id="rId408" w:history="1">
        <w:r w:rsidRPr="00B96823">
          <w:rPr>
            <w:rStyle w:val="a4"/>
            <w:rFonts w:cs="Times New Roman CYR"/>
            <w:color w:val="auto"/>
          </w:rPr>
          <w:t>Конвенция</w:t>
        </w:r>
      </w:hyperlink>
      <w:r w:rsidRPr="00B96823">
        <w:t xml:space="preserve"> ООН о правах инвалидов, принятая </w:t>
      </w:r>
      <w:hyperlink r:id="rId409" w:history="1">
        <w:r w:rsidRPr="00B96823">
          <w:rPr>
            <w:rStyle w:val="a4"/>
            <w:rFonts w:cs="Times New Roman CYR"/>
            <w:color w:val="auto"/>
          </w:rPr>
          <w:t>резолюцией</w:t>
        </w:r>
      </w:hyperlink>
      <w:r w:rsidRPr="00B96823">
        <w:t xml:space="preserve"> 61/106 Генеральной Ассамблеи ООН от 13 декабря 2006 г.*, </w:t>
      </w:r>
      <w:hyperlink r:id="rId410" w:history="1">
        <w:r w:rsidRPr="00B96823">
          <w:rPr>
            <w:rStyle w:val="a4"/>
            <w:rFonts w:cs="Times New Roman CYR"/>
            <w:color w:val="auto"/>
          </w:rPr>
          <w:t>статья 2</w:t>
        </w:r>
      </w:hyperlink>
      <w:r w:rsidRPr="00B96823">
        <w:t>).</w:t>
      </w:r>
    </w:p>
    <w:p w14:paraId="2916687D" w14:textId="77777777" w:rsidR="00183BD4" w:rsidRPr="00B96823" w:rsidRDefault="00183BD4">
      <w:bookmarkStart w:id="1246" w:name="sub_121214"/>
      <w:r w:rsidRPr="00B96823">
        <w:t>12.1.4. Для проектирования системы социального обслуживания МГН требуются следующие исходные материалы:</w:t>
      </w:r>
    </w:p>
    <w:bookmarkEnd w:id="1246"/>
    <w:p w14:paraId="5BB35DEC" w14:textId="77777777" w:rsidR="00183BD4" w:rsidRPr="00B96823" w:rsidRDefault="00183BD4">
      <w:r w:rsidRPr="00B96823">
        <w:t>удельный вес МГН от численности населения - для принятия решения о соотношении надомных и дневных нестационарных форм обслуживания (на основании данных органов статистики);</w:t>
      </w:r>
    </w:p>
    <w:p w14:paraId="0B2710C3" w14:textId="77777777" w:rsidR="00183BD4" w:rsidRPr="00B96823" w:rsidRDefault="00183BD4">
      <w:r w:rsidRPr="00B96823">
        <w:t>группировка МГН по способности самообслуживания и семейному статусу - для определения приоритетов форм обслуживания (по согласованию с органами здравоохранения и соцзащиты);</w:t>
      </w:r>
    </w:p>
    <w:p w14:paraId="74BABD23" w14:textId="77777777" w:rsidR="00183BD4" w:rsidRPr="00B96823" w:rsidRDefault="00183BD4">
      <w:r w:rsidRPr="00B96823">
        <w:t>перечень и перспективы сохранения и использования существующих учреждений, состав оказываемых ими услуг;</w:t>
      </w:r>
    </w:p>
    <w:p w14:paraId="3AF6DFAD" w14:textId="77777777" w:rsidR="00183BD4" w:rsidRPr="00B96823" w:rsidRDefault="00183BD4">
      <w:r w:rsidRPr="00B96823">
        <w:t>территориальная дислокация учреждений социального обслуживания, удаленность от жилых комплексов, от остановок общественного транспорта и улично-дорожной сети - для соблюдения их доступности (по согласованию с органами соцзащиты).</w:t>
      </w:r>
    </w:p>
    <w:p w14:paraId="2BEFC258" w14:textId="77777777" w:rsidR="00183BD4" w:rsidRPr="00B96823" w:rsidRDefault="00183BD4">
      <w:bookmarkStart w:id="1247" w:name="sub_121215"/>
      <w:r w:rsidRPr="00B96823">
        <w:t>12.1.5. Проектные решения, предназначенные для МГН, должны обеспечивать повышенное качество среды обитания при соблюдении:</w:t>
      </w:r>
    </w:p>
    <w:bookmarkEnd w:id="1247"/>
    <w:p w14:paraId="27FF8349" w14:textId="77777777" w:rsidR="00183BD4" w:rsidRPr="00B96823" w:rsidRDefault="00183BD4">
      <w:r w:rsidRPr="00B96823">
        <w:t>досягаемости ими кратчайшим путем мест целевого посещения и беспрепятственности перемещения внутри зданий и сооружений и на их территории;</w:t>
      </w:r>
    </w:p>
    <w:p w14:paraId="105C4EC8" w14:textId="77777777" w:rsidR="00183BD4" w:rsidRPr="00B96823" w:rsidRDefault="00183BD4">
      <w:r w:rsidRPr="00B96823">
        <w:t>безопасности путей движения (в том числе эвакуационных и путей спасения), а также мест проживания, обслуживания и приложения труда МГН;</w:t>
      </w:r>
    </w:p>
    <w:p w14:paraId="4046F82B" w14:textId="77777777" w:rsidR="00183BD4" w:rsidRPr="00B96823" w:rsidRDefault="00183BD4">
      <w:r w:rsidRPr="00B96823">
        <w:t>эвакуации людей из здания или в безопасную зону до возможного нанесения вреда их жизни и здоровью вследствие воздействия опасных факторов;</w:t>
      </w:r>
    </w:p>
    <w:p w14:paraId="7DAB5538" w14:textId="77777777" w:rsidR="00183BD4" w:rsidRPr="00B96823" w:rsidRDefault="00183BD4">
      <w:r w:rsidRPr="00B96823">
        <w:t>своевременного получения МГН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обучающем процессе и т.д.;</w:t>
      </w:r>
    </w:p>
    <w:p w14:paraId="30F1501D" w14:textId="77777777" w:rsidR="00183BD4" w:rsidRPr="00B96823" w:rsidRDefault="00183BD4">
      <w:r w:rsidRPr="00B96823">
        <w:t>удобства и комфорта среды жизнедеятельности для всех групп населения.</w:t>
      </w:r>
    </w:p>
    <w:p w14:paraId="349B2B4C" w14:textId="77777777" w:rsidR="00183BD4" w:rsidRPr="00B96823" w:rsidRDefault="00183BD4">
      <w:bookmarkStart w:id="1248" w:name="sub_121216"/>
      <w:r w:rsidRPr="00B96823">
        <w:t>12.1.6. Проектные решения объектов, предназначенных для маломобильных групп населения, не должны ограничивать условия жизнедеятельности или ущемлять права и возможности других групп населения, находящихся в здании (сооружении).</w:t>
      </w:r>
    </w:p>
    <w:p w14:paraId="3FD8D661" w14:textId="77777777" w:rsidR="00183BD4" w:rsidRPr="00B96823" w:rsidRDefault="00183BD4">
      <w:bookmarkStart w:id="1249" w:name="sub_121217"/>
      <w:bookmarkEnd w:id="1248"/>
      <w:r w:rsidRPr="00B96823">
        <w:t>12.1.7. В проектной документации должны быть предусмотрены условия беспрепятственного, безопасного и удобного передвижения МГН по участку к доступному входу в здание с учетом требований настоящих Нормативов. Эти пути должны стыковаться с внешними по отношению к участку транспортными и пешеходными коммуникациями, специализированными парковочными местами, остановками общественного транспорта.</w:t>
      </w:r>
    </w:p>
    <w:bookmarkEnd w:id="1249"/>
    <w:p w14:paraId="7CA523EC" w14:textId="77777777" w:rsidR="00183BD4" w:rsidRPr="00B96823" w:rsidRDefault="00183BD4">
      <w:r w:rsidRPr="00B96823">
        <w:t xml:space="preserve">Система средств информационной поддержки должна быть обеспечена на всех путях движения, доступных для МГН на все время (в течение суток) эксплуатации учреждения или предприятия в соответствии с </w:t>
      </w:r>
      <w:hyperlink r:id="rId411" w:history="1">
        <w:r w:rsidRPr="00B96823">
          <w:rPr>
            <w:rStyle w:val="a4"/>
            <w:rFonts w:cs="Times New Roman CYR"/>
            <w:color w:val="auto"/>
          </w:rPr>
          <w:t>ГОСТ Р 51256-2011</w:t>
        </w:r>
      </w:hyperlink>
      <w:r w:rsidRPr="00B96823">
        <w:t xml:space="preserve"> и </w:t>
      </w:r>
      <w:hyperlink r:id="rId412" w:history="1">
        <w:r w:rsidRPr="00B96823">
          <w:rPr>
            <w:rStyle w:val="a4"/>
            <w:rFonts w:cs="Times New Roman CYR"/>
            <w:color w:val="auto"/>
          </w:rPr>
          <w:t>ГОСТ Р 52875-2007</w:t>
        </w:r>
      </w:hyperlink>
      <w:r w:rsidRPr="00B96823">
        <w:t>.</w:t>
      </w:r>
    </w:p>
    <w:p w14:paraId="66600905" w14:textId="77777777" w:rsidR="00183BD4" w:rsidRPr="00B96823" w:rsidRDefault="00183BD4"/>
    <w:p w14:paraId="0D47016D" w14:textId="77777777" w:rsidR="00183BD4" w:rsidRPr="00B96823" w:rsidRDefault="00183BD4">
      <w:pPr>
        <w:pStyle w:val="1"/>
        <w:rPr>
          <w:color w:val="auto"/>
        </w:rPr>
      </w:pPr>
      <w:bookmarkStart w:id="1250" w:name="sub_12122"/>
      <w:r w:rsidRPr="00B96823">
        <w:rPr>
          <w:color w:val="auto"/>
        </w:rPr>
        <w:t xml:space="preserve">12.2. Требования к формированию </w:t>
      </w:r>
      <w:proofErr w:type="spellStart"/>
      <w:r w:rsidRPr="00B96823">
        <w:rPr>
          <w:color w:val="auto"/>
        </w:rPr>
        <w:t>безбарьерной</w:t>
      </w:r>
      <w:proofErr w:type="spellEnd"/>
      <w:r w:rsidRPr="00B96823">
        <w:rPr>
          <w:color w:val="auto"/>
        </w:rPr>
        <w:t xml:space="preserve"> среды на территориях городских округов, городских и сельских поселений, и размещении объектов социальной инфраструктуры для маломобильных групп населения</w:t>
      </w:r>
    </w:p>
    <w:bookmarkEnd w:id="1250"/>
    <w:p w14:paraId="780E68B1" w14:textId="77777777" w:rsidR="00183BD4" w:rsidRPr="00B96823" w:rsidRDefault="00183BD4"/>
    <w:p w14:paraId="5BD3540C" w14:textId="77777777" w:rsidR="00183BD4" w:rsidRPr="00B96823" w:rsidRDefault="00183BD4">
      <w:bookmarkStart w:id="1251" w:name="sub_121221"/>
      <w:r w:rsidRPr="00B96823">
        <w:t xml:space="preserve">12.2.1. На территории населенных пунктов муниципальных образований </w:t>
      </w:r>
      <w:r w:rsidRPr="00B96823">
        <w:lastRenderedPageBreak/>
        <w:t xml:space="preserve">Краснодарского края формирование системы объектов общественного обслуживания, производственных зон и мест приложения труда, 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w:t>
      </w:r>
      <w:proofErr w:type="spellStart"/>
      <w:r w:rsidRPr="00B96823">
        <w:t>безбарьерной</w:t>
      </w:r>
      <w:proofErr w:type="spellEnd"/>
      <w:r w:rsidRPr="00B96823">
        <w:t xml:space="preserve"> городской среды для маломобильных групп населения на основании требований </w:t>
      </w:r>
      <w:hyperlink r:id="rId413" w:history="1">
        <w:r w:rsidRPr="00B96823">
          <w:rPr>
            <w:rStyle w:val="a4"/>
            <w:rFonts w:cs="Times New Roman CYR"/>
            <w:color w:val="auto"/>
          </w:rPr>
          <w:t>СП 59.13330</w:t>
        </w:r>
      </w:hyperlink>
      <w:r w:rsidRPr="00B96823">
        <w:t xml:space="preserve">. и </w:t>
      </w:r>
      <w:hyperlink r:id="rId414" w:history="1">
        <w:r w:rsidRPr="00B96823">
          <w:rPr>
            <w:rStyle w:val="a4"/>
            <w:rFonts w:cs="Times New Roman CYR"/>
            <w:color w:val="auto"/>
          </w:rPr>
          <w:t>СП 141.13330</w:t>
        </w:r>
      </w:hyperlink>
      <w:r w:rsidRPr="00B96823">
        <w:t>..</w:t>
      </w:r>
    </w:p>
    <w:p w14:paraId="554C330A" w14:textId="77777777" w:rsidR="00183BD4" w:rsidRPr="00B96823" w:rsidRDefault="00183BD4">
      <w:bookmarkStart w:id="1252" w:name="sub_121222"/>
      <w:bookmarkEnd w:id="1251"/>
      <w:r w:rsidRPr="00B96823">
        <w:t>12.2.2. Расчет сети учреждений социального обслуживания населения рекомендуется производить для двух видов территориального планирования муниципальных образований:</w:t>
      </w:r>
    </w:p>
    <w:bookmarkEnd w:id="1252"/>
    <w:p w14:paraId="674EE8F0" w14:textId="77777777" w:rsidR="00183BD4" w:rsidRPr="00B96823" w:rsidRDefault="00183BD4">
      <w:r w:rsidRPr="00B96823">
        <w:t>в составе схем территориального планирования муниципального района или городского округа (выявляется пропорция в развитии сети стационарных учреждений центрального и остальных поселений района, округа);</w:t>
      </w:r>
    </w:p>
    <w:p w14:paraId="594B2504" w14:textId="77777777" w:rsidR="00183BD4" w:rsidRPr="00B96823" w:rsidRDefault="00183BD4">
      <w:r w:rsidRPr="00B96823">
        <w:t>в составе генерального плана поселения определяются перечни, специализация, вместимость, тип здания, размер участка, местоположение социальных учреждений в пределах элементов планировочной структуры - квартал, микрорайон и др.</w:t>
      </w:r>
    </w:p>
    <w:p w14:paraId="32D7DE86" w14:textId="77777777" w:rsidR="00183BD4" w:rsidRPr="00B96823" w:rsidRDefault="00183BD4">
      <w:bookmarkStart w:id="1253" w:name="sub_121223"/>
      <w:r w:rsidRPr="00B96823">
        <w:t xml:space="preserve">12.2.3. Норма расчета вместимости учреждений социального обслуживания устанавливается на 1 тыс. маломобильных граждан, в зависимости от вида обслуживания выражаются либо натурально (места, койки, посты, посадочные места, квартиры), либо в виде посещений и обращений МГН, либо в численности обслуживающего персонала (социальные работники, консультанты) и устанавливаются положениями </w:t>
      </w:r>
      <w:hyperlink r:id="rId415" w:history="1">
        <w:r w:rsidRPr="00B96823">
          <w:rPr>
            <w:rStyle w:val="a4"/>
            <w:rFonts w:cs="Times New Roman CYR"/>
            <w:color w:val="auto"/>
          </w:rPr>
          <w:t>СП 141.13330</w:t>
        </w:r>
      </w:hyperlink>
      <w:r w:rsidRPr="00B96823">
        <w:t xml:space="preserve">. и </w:t>
      </w:r>
      <w:hyperlink w:anchor="sub_40" w:history="1">
        <w:r w:rsidRPr="00B96823">
          <w:rPr>
            <w:rStyle w:val="a4"/>
            <w:rFonts w:cs="Times New Roman CYR"/>
            <w:color w:val="auto"/>
          </w:rPr>
          <w:t>таблицей 4</w:t>
        </w:r>
      </w:hyperlink>
      <w:r w:rsidRPr="00B96823">
        <w:t xml:space="preserve"> настоящих Нормативов.</w:t>
      </w:r>
    </w:p>
    <w:p w14:paraId="1E808CE1" w14:textId="77777777" w:rsidR="00183BD4" w:rsidRPr="00B96823" w:rsidRDefault="00183BD4">
      <w:bookmarkStart w:id="1254" w:name="sub_121224"/>
      <w:bookmarkEnd w:id="1253"/>
      <w:r w:rsidRPr="00B96823">
        <w:t>12.2.4. В зависимости от задач и вида документации территориального планирования или планировки территории применяется одни из двух методов:</w:t>
      </w:r>
    </w:p>
    <w:bookmarkEnd w:id="1254"/>
    <w:p w14:paraId="44A9512E" w14:textId="77777777" w:rsidR="00183BD4" w:rsidRPr="00B96823" w:rsidRDefault="00183BD4">
      <w:r w:rsidRPr="00B96823">
        <w:t>расчет суммарной вместимости учреждений всех видов социального обслуживания;</w:t>
      </w:r>
    </w:p>
    <w:p w14:paraId="2E9C2974" w14:textId="77777777" w:rsidR="00183BD4" w:rsidRPr="00B96823" w:rsidRDefault="00183BD4">
      <w:r w:rsidRPr="00B96823">
        <w:t>определение количества объектов и мест их размещения.</w:t>
      </w:r>
    </w:p>
    <w:p w14:paraId="37EF1584" w14:textId="77777777" w:rsidR="00183BD4" w:rsidRPr="00B96823" w:rsidRDefault="00183BD4">
      <w:bookmarkStart w:id="1255" w:name="sub_121225"/>
      <w:r w:rsidRPr="00B96823">
        <w:t>12.2.5. Суммарная вместимость учреждений социального обслуживания населения определяется потребностью в следующих видах услуг:</w:t>
      </w:r>
    </w:p>
    <w:bookmarkEnd w:id="1255"/>
    <w:p w14:paraId="6A1942A4" w14:textId="77777777" w:rsidR="00183BD4" w:rsidRPr="00B96823" w:rsidRDefault="00183BD4">
      <w:r w:rsidRPr="00B96823">
        <w:t>социально-бытовые;</w:t>
      </w:r>
    </w:p>
    <w:p w14:paraId="661E77AD" w14:textId="77777777" w:rsidR="00183BD4" w:rsidRPr="00B96823" w:rsidRDefault="00183BD4">
      <w:r w:rsidRPr="00B96823">
        <w:t>социально-медицинские;</w:t>
      </w:r>
    </w:p>
    <w:p w14:paraId="39E2097B" w14:textId="77777777" w:rsidR="00183BD4" w:rsidRPr="00B96823" w:rsidRDefault="00183BD4">
      <w:r w:rsidRPr="00B96823">
        <w:t>медико-социальные (на базе системы здравоохранения);</w:t>
      </w:r>
    </w:p>
    <w:p w14:paraId="2F928129" w14:textId="77777777" w:rsidR="00183BD4" w:rsidRPr="00B96823" w:rsidRDefault="00183BD4">
      <w:r w:rsidRPr="00B96823">
        <w:t xml:space="preserve">социально-реабилитационные (включая </w:t>
      </w:r>
      <w:proofErr w:type="spellStart"/>
      <w:r w:rsidRPr="00B96823">
        <w:t>абилитацию</w:t>
      </w:r>
      <w:proofErr w:type="spellEnd"/>
      <w:r w:rsidRPr="00B96823">
        <w:t>, оздоровление, досуг);</w:t>
      </w:r>
    </w:p>
    <w:p w14:paraId="2271D4B1" w14:textId="77777777" w:rsidR="00183BD4" w:rsidRPr="00B96823" w:rsidRDefault="00183BD4">
      <w:r w:rsidRPr="00B96823">
        <w:t>социально-консультативные;</w:t>
      </w:r>
    </w:p>
    <w:p w14:paraId="03F95921" w14:textId="77777777" w:rsidR="00183BD4" w:rsidRPr="00B96823" w:rsidRDefault="00183BD4">
      <w:r w:rsidRPr="00B96823">
        <w:t>специализированное жилище;</w:t>
      </w:r>
    </w:p>
    <w:p w14:paraId="0FDCFDC4" w14:textId="77777777" w:rsidR="00183BD4" w:rsidRPr="00B96823" w:rsidRDefault="00183BD4">
      <w:r w:rsidRPr="00B96823">
        <w:t>обслуживание лиц без определенного места жительства.</w:t>
      </w:r>
    </w:p>
    <w:p w14:paraId="2BFFF337" w14:textId="77777777" w:rsidR="00183BD4" w:rsidRPr="00B96823" w:rsidRDefault="00183BD4">
      <w:bookmarkStart w:id="1256" w:name="sub_121226"/>
      <w:r w:rsidRPr="00B96823">
        <w:t>12.2.6. Основную часть суммарной вместимости учреждений целесообразно сгруппировать в центры:</w:t>
      </w:r>
    </w:p>
    <w:bookmarkEnd w:id="1256"/>
    <w:p w14:paraId="15224280" w14:textId="77777777" w:rsidR="00183BD4" w:rsidRPr="00B96823" w:rsidRDefault="00183BD4">
      <w:r w:rsidRPr="00B96823">
        <w:t>геронтологические, гериатрические, социально-оздоровительные центры - стационарного типа;</w:t>
      </w:r>
    </w:p>
    <w:p w14:paraId="5E5DE0D8" w14:textId="77777777" w:rsidR="00183BD4" w:rsidRPr="00B96823" w:rsidRDefault="00183BD4">
      <w:r w:rsidRPr="00B96823">
        <w:t>центры территориального (дневного) социального обслуживания (пожилых людей) и комплексные центры (обслуживание всех нуждающихся в социальной поддержке слоев населения) - нестационарного типа.</w:t>
      </w:r>
    </w:p>
    <w:p w14:paraId="3AF20CF7" w14:textId="77777777" w:rsidR="00183BD4" w:rsidRPr="00B96823" w:rsidRDefault="00183BD4"/>
    <w:p w14:paraId="72E83166" w14:textId="77777777" w:rsidR="00183BD4" w:rsidRPr="00B96823" w:rsidRDefault="00183BD4">
      <w:bookmarkStart w:id="1257" w:name="sub_121228"/>
      <w:r w:rsidRPr="00B96823">
        <w:t xml:space="preserve">12.2.8. Ориентировочное число центров социального обслуживания и состав их отделений приведены в </w:t>
      </w:r>
      <w:hyperlink r:id="rId416" w:history="1">
        <w:r w:rsidRPr="00B96823">
          <w:rPr>
            <w:rStyle w:val="a4"/>
            <w:rFonts w:cs="Times New Roman CYR"/>
            <w:color w:val="auto"/>
          </w:rPr>
          <w:t>СП 141.13330</w:t>
        </w:r>
      </w:hyperlink>
      <w:r w:rsidRPr="00B96823">
        <w:t>. При этом численность обслуживаемых МГН одним центром составляет:</w:t>
      </w:r>
    </w:p>
    <w:p w14:paraId="658B2538" w14:textId="77777777" w:rsidR="00183BD4" w:rsidRPr="00B96823" w:rsidRDefault="00183BD4">
      <w:bookmarkStart w:id="1258" w:name="sub_121229"/>
      <w:bookmarkEnd w:id="1257"/>
      <w:r w:rsidRPr="00B96823">
        <w:t>12.2.9. Удельный показатель общей площади объектов социального обслуживания населения:</w:t>
      </w:r>
    </w:p>
    <w:bookmarkEnd w:id="1258"/>
    <w:p w14:paraId="261FC391" w14:textId="77777777" w:rsidR="00183BD4" w:rsidRPr="00B96823" w:rsidRDefault="00183BD4"/>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760"/>
        <w:gridCol w:w="2380"/>
      </w:tblGrid>
      <w:tr w:rsidR="00F118F9" w:rsidRPr="00B96823" w14:paraId="6E7A96AB" w14:textId="77777777">
        <w:trPr>
          <w:gridAfter w:val="1"/>
          <w:wAfter w:w="2380" w:type="dxa"/>
          <w:trHeight w:val="276"/>
        </w:trPr>
        <w:tc>
          <w:tcPr>
            <w:tcW w:w="4760" w:type="dxa"/>
            <w:vMerge w:val="restart"/>
            <w:tcBorders>
              <w:top w:val="single" w:sz="4" w:space="0" w:color="auto"/>
              <w:bottom w:val="single" w:sz="4" w:space="0" w:color="auto"/>
              <w:right w:val="single" w:sz="4" w:space="0" w:color="auto"/>
            </w:tcBorders>
          </w:tcPr>
          <w:p w14:paraId="2B9E4C92" w14:textId="77777777" w:rsidR="00F118F9" w:rsidRPr="00B96823" w:rsidRDefault="00F118F9">
            <w:pPr>
              <w:pStyle w:val="aa"/>
              <w:jc w:val="center"/>
            </w:pPr>
            <w:r w:rsidRPr="00B96823">
              <w:t>Структура системы обслуживания населения</w:t>
            </w:r>
          </w:p>
        </w:tc>
      </w:tr>
      <w:tr w:rsidR="00F118F9" w:rsidRPr="00B96823" w14:paraId="0F0A121C" w14:textId="77777777">
        <w:tc>
          <w:tcPr>
            <w:tcW w:w="4760" w:type="dxa"/>
            <w:vMerge/>
            <w:tcBorders>
              <w:top w:val="single" w:sz="4" w:space="0" w:color="auto"/>
              <w:bottom w:val="single" w:sz="4" w:space="0" w:color="auto"/>
              <w:right w:val="single" w:sz="4" w:space="0" w:color="auto"/>
            </w:tcBorders>
          </w:tcPr>
          <w:p w14:paraId="6FF3116F" w14:textId="77777777" w:rsidR="00F118F9" w:rsidRPr="00B96823" w:rsidRDefault="00F118F9">
            <w:pPr>
              <w:pStyle w:val="aa"/>
            </w:pPr>
          </w:p>
        </w:tc>
        <w:tc>
          <w:tcPr>
            <w:tcW w:w="2380" w:type="dxa"/>
            <w:tcBorders>
              <w:top w:val="single" w:sz="4" w:space="0" w:color="auto"/>
              <w:left w:val="single" w:sz="4" w:space="0" w:color="auto"/>
              <w:bottom w:val="single" w:sz="4" w:space="0" w:color="auto"/>
            </w:tcBorders>
          </w:tcPr>
          <w:p w14:paraId="60BB5DCB" w14:textId="77777777" w:rsidR="00F118F9" w:rsidRPr="00B96823" w:rsidRDefault="00F118F9">
            <w:pPr>
              <w:pStyle w:val="aa"/>
              <w:jc w:val="center"/>
            </w:pPr>
            <w:r w:rsidRPr="00B96823">
              <w:t>Сельские поселения</w:t>
            </w:r>
          </w:p>
        </w:tc>
      </w:tr>
      <w:tr w:rsidR="00F118F9" w:rsidRPr="00B96823" w14:paraId="58B01B80" w14:textId="77777777">
        <w:tc>
          <w:tcPr>
            <w:tcW w:w="4760" w:type="dxa"/>
            <w:tcBorders>
              <w:top w:val="single" w:sz="4" w:space="0" w:color="auto"/>
              <w:bottom w:val="single" w:sz="4" w:space="0" w:color="auto"/>
              <w:right w:val="single" w:sz="4" w:space="0" w:color="auto"/>
            </w:tcBorders>
          </w:tcPr>
          <w:p w14:paraId="10657C17" w14:textId="77777777" w:rsidR="00F118F9" w:rsidRPr="00B96823" w:rsidRDefault="00F118F9">
            <w:pPr>
              <w:pStyle w:val="ac"/>
            </w:pPr>
            <w:r w:rsidRPr="00B96823">
              <w:t>Учреждения социального обслуживания</w:t>
            </w:r>
          </w:p>
        </w:tc>
        <w:tc>
          <w:tcPr>
            <w:tcW w:w="2380" w:type="dxa"/>
            <w:tcBorders>
              <w:top w:val="single" w:sz="4" w:space="0" w:color="auto"/>
              <w:left w:val="single" w:sz="4" w:space="0" w:color="auto"/>
              <w:bottom w:val="single" w:sz="4" w:space="0" w:color="auto"/>
            </w:tcBorders>
          </w:tcPr>
          <w:p w14:paraId="25696E10" w14:textId="77777777" w:rsidR="00F118F9" w:rsidRPr="00B96823" w:rsidRDefault="00F118F9">
            <w:pPr>
              <w:pStyle w:val="aa"/>
              <w:jc w:val="center"/>
            </w:pPr>
            <w:r w:rsidRPr="00B96823">
              <w:t>266</w:t>
            </w:r>
          </w:p>
        </w:tc>
      </w:tr>
      <w:tr w:rsidR="00F118F9" w:rsidRPr="00B96823" w14:paraId="14E0B143" w14:textId="77777777">
        <w:tc>
          <w:tcPr>
            <w:tcW w:w="4760" w:type="dxa"/>
            <w:tcBorders>
              <w:top w:val="single" w:sz="4" w:space="0" w:color="auto"/>
              <w:bottom w:val="single" w:sz="4" w:space="0" w:color="auto"/>
              <w:right w:val="single" w:sz="4" w:space="0" w:color="auto"/>
            </w:tcBorders>
          </w:tcPr>
          <w:p w14:paraId="771BE679" w14:textId="77777777" w:rsidR="00F118F9" w:rsidRPr="00B96823" w:rsidRDefault="00F118F9">
            <w:pPr>
              <w:pStyle w:val="ac"/>
            </w:pPr>
            <w:r w:rsidRPr="00B96823">
              <w:t>Административно-хозяйственные и методические подразделения центра социального обслуживания (аппарат ЦСО)</w:t>
            </w:r>
          </w:p>
        </w:tc>
        <w:tc>
          <w:tcPr>
            <w:tcW w:w="2380" w:type="dxa"/>
            <w:tcBorders>
              <w:top w:val="single" w:sz="4" w:space="0" w:color="auto"/>
              <w:left w:val="single" w:sz="4" w:space="0" w:color="auto"/>
              <w:bottom w:val="single" w:sz="4" w:space="0" w:color="auto"/>
            </w:tcBorders>
          </w:tcPr>
          <w:p w14:paraId="49246919" w14:textId="77777777" w:rsidR="00F118F9" w:rsidRPr="00B96823" w:rsidRDefault="00F118F9">
            <w:pPr>
              <w:pStyle w:val="aa"/>
              <w:jc w:val="center"/>
            </w:pPr>
            <w:r w:rsidRPr="00B96823">
              <w:t>25</w:t>
            </w:r>
          </w:p>
        </w:tc>
      </w:tr>
      <w:tr w:rsidR="00F118F9" w:rsidRPr="00B96823" w14:paraId="0B8B2303" w14:textId="77777777">
        <w:tc>
          <w:tcPr>
            <w:tcW w:w="4760" w:type="dxa"/>
            <w:tcBorders>
              <w:top w:val="single" w:sz="4" w:space="0" w:color="auto"/>
              <w:bottom w:val="single" w:sz="4" w:space="0" w:color="auto"/>
              <w:right w:val="single" w:sz="4" w:space="0" w:color="auto"/>
            </w:tcBorders>
          </w:tcPr>
          <w:p w14:paraId="0AFD0E44" w14:textId="77777777" w:rsidR="00F118F9" w:rsidRPr="00B96823" w:rsidRDefault="00F118F9">
            <w:pPr>
              <w:pStyle w:val="ac"/>
            </w:pPr>
            <w:r w:rsidRPr="00B96823">
              <w:lastRenderedPageBreak/>
              <w:t>Здание органов социальной защиты населения</w:t>
            </w:r>
          </w:p>
        </w:tc>
        <w:tc>
          <w:tcPr>
            <w:tcW w:w="2380" w:type="dxa"/>
            <w:tcBorders>
              <w:top w:val="single" w:sz="4" w:space="0" w:color="auto"/>
              <w:left w:val="single" w:sz="4" w:space="0" w:color="auto"/>
              <w:bottom w:val="single" w:sz="4" w:space="0" w:color="auto"/>
            </w:tcBorders>
          </w:tcPr>
          <w:p w14:paraId="3F145EF1" w14:textId="77777777" w:rsidR="00F118F9" w:rsidRPr="00B96823" w:rsidRDefault="00F118F9">
            <w:pPr>
              <w:pStyle w:val="aa"/>
              <w:jc w:val="center"/>
            </w:pPr>
            <w:r w:rsidRPr="00B96823">
              <w:t>5</w:t>
            </w:r>
          </w:p>
        </w:tc>
      </w:tr>
      <w:tr w:rsidR="00F118F9" w:rsidRPr="00B96823" w14:paraId="3559A204" w14:textId="77777777">
        <w:tc>
          <w:tcPr>
            <w:tcW w:w="4760" w:type="dxa"/>
            <w:tcBorders>
              <w:top w:val="single" w:sz="4" w:space="0" w:color="auto"/>
              <w:bottom w:val="single" w:sz="4" w:space="0" w:color="auto"/>
              <w:right w:val="single" w:sz="4" w:space="0" w:color="auto"/>
            </w:tcBorders>
          </w:tcPr>
          <w:p w14:paraId="73CAED4C" w14:textId="77777777" w:rsidR="00F118F9" w:rsidRPr="00B96823" w:rsidRDefault="00F118F9">
            <w:pPr>
              <w:pStyle w:val="ac"/>
            </w:pPr>
            <w:r w:rsidRPr="00B96823">
              <w:t>Всего</w:t>
            </w:r>
          </w:p>
        </w:tc>
        <w:tc>
          <w:tcPr>
            <w:tcW w:w="2380" w:type="dxa"/>
            <w:tcBorders>
              <w:top w:val="single" w:sz="4" w:space="0" w:color="auto"/>
              <w:left w:val="single" w:sz="4" w:space="0" w:color="auto"/>
              <w:bottom w:val="single" w:sz="4" w:space="0" w:color="auto"/>
            </w:tcBorders>
          </w:tcPr>
          <w:p w14:paraId="1FA26DC3" w14:textId="77777777" w:rsidR="00F118F9" w:rsidRPr="00B96823" w:rsidRDefault="00F118F9">
            <w:pPr>
              <w:pStyle w:val="aa"/>
              <w:jc w:val="center"/>
            </w:pPr>
            <w:r w:rsidRPr="00B96823">
              <w:t>296</w:t>
            </w:r>
          </w:p>
        </w:tc>
      </w:tr>
    </w:tbl>
    <w:p w14:paraId="4AA93491" w14:textId="77777777" w:rsidR="00183BD4" w:rsidRPr="00B96823" w:rsidRDefault="00183BD4"/>
    <w:p w14:paraId="58527298" w14:textId="77777777" w:rsidR="00183BD4" w:rsidRPr="00B96823" w:rsidRDefault="00183BD4">
      <w:bookmarkStart w:id="1259" w:name="sub_1212210"/>
      <w:r w:rsidRPr="00B96823">
        <w:t xml:space="preserve">12.2.10. Размещать учреждения социального обслуживания следует по расчету, приведенному </w:t>
      </w:r>
      <w:hyperlink r:id="rId417" w:history="1">
        <w:r w:rsidRPr="00B96823">
          <w:rPr>
            <w:rStyle w:val="a4"/>
            <w:rFonts w:cs="Times New Roman CYR"/>
            <w:color w:val="auto"/>
          </w:rPr>
          <w:t>СП 141.13330</w:t>
        </w:r>
      </w:hyperlink>
      <w:r w:rsidRPr="00B96823">
        <w:t>. Местоположение и зона обслуживания учреждений зависят от специализации, вместимости, частоты посещения и времени пребывания (обслуживания) в нем клиентов- При размещении учреждений следует учитывать:</w:t>
      </w:r>
    </w:p>
    <w:bookmarkEnd w:id="1259"/>
    <w:p w14:paraId="6E031BD7" w14:textId="77777777" w:rsidR="00183BD4" w:rsidRPr="00B96823" w:rsidRDefault="00183BD4">
      <w:r w:rsidRPr="00B96823">
        <w:t>для стационарных учреждений: необходимость укрупнения их в связи с оснащением сложным современным оборудованием и привлечением квалифицированных обслуживающих кадров, зависимость от сети медицинских стационарных учреждений;</w:t>
      </w:r>
    </w:p>
    <w:p w14:paraId="084FF328" w14:textId="77777777" w:rsidR="00183BD4" w:rsidRPr="00B96823" w:rsidRDefault="00183BD4">
      <w:r w:rsidRPr="00B96823">
        <w:t>для нестационарных учреждений надомного обслуживания: развитие сети торгово-бытового обслуживания и транспортной системы, плотность расселения, наличие амбулаторно-поликлинической сети;</w:t>
      </w:r>
    </w:p>
    <w:p w14:paraId="7E2FF64E" w14:textId="77777777" w:rsidR="00183BD4" w:rsidRPr="00B96823" w:rsidRDefault="00183BD4">
      <w:r w:rsidRPr="00B96823">
        <w:t>для нестационарных учреждений дневного обслуживания и специализированного жилища: степень развития культурно-просветительных учреждений, природные и планировочные факторы;</w:t>
      </w:r>
    </w:p>
    <w:p w14:paraId="1109180F" w14:textId="77777777" w:rsidR="00183BD4" w:rsidRPr="00B96823" w:rsidRDefault="00183BD4">
      <w:r w:rsidRPr="00B96823">
        <w:t xml:space="preserve">для всех видов учреждений социального обслуживания - типологию общественных зданий согласно </w:t>
      </w:r>
      <w:hyperlink r:id="rId418" w:history="1">
        <w:r w:rsidRPr="00B96823">
          <w:rPr>
            <w:rStyle w:val="a4"/>
            <w:rFonts w:cs="Times New Roman CYR"/>
            <w:color w:val="auto"/>
          </w:rPr>
          <w:t>СП 118.13330</w:t>
        </w:r>
      </w:hyperlink>
      <w:r w:rsidRPr="00B96823">
        <w:t>. (учреждения без стационара, учреждения со стационаром, в том числе дома-интернаты для инвалидов и престарелых, для детей-инвалидов и т.п.)</w:t>
      </w:r>
    </w:p>
    <w:p w14:paraId="24ECA588" w14:textId="77777777" w:rsidR="00183BD4" w:rsidRPr="00B96823" w:rsidRDefault="00183BD4">
      <w:bookmarkStart w:id="1260" w:name="sub_1212211"/>
      <w:r w:rsidRPr="00B96823">
        <w:t xml:space="preserve">12.2.11. Размеры земельных участков центров медико-социального назначения, хосписов и домов (отделений) сестринского ухода, а также домов-интернатов, центров социального обслуживания следует принимать в соответствии с </w:t>
      </w:r>
      <w:hyperlink w:anchor="sub_40" w:history="1">
        <w:r w:rsidRPr="00B96823">
          <w:rPr>
            <w:rStyle w:val="a4"/>
            <w:rFonts w:cs="Times New Roman CYR"/>
            <w:color w:val="auto"/>
          </w:rPr>
          <w:t>таблицей 4</w:t>
        </w:r>
      </w:hyperlink>
      <w:r w:rsidRPr="00B96823">
        <w:t xml:space="preserve"> настоящих Нормативов.</w:t>
      </w:r>
    </w:p>
    <w:bookmarkEnd w:id="1260"/>
    <w:p w14:paraId="25972115" w14:textId="77777777" w:rsidR="00183BD4" w:rsidRPr="00B96823" w:rsidRDefault="00183BD4"/>
    <w:p w14:paraId="31DCF1D4" w14:textId="77777777" w:rsidR="00183BD4" w:rsidRPr="00B96823" w:rsidRDefault="00183BD4">
      <w:pPr>
        <w:pStyle w:val="1"/>
        <w:rPr>
          <w:color w:val="auto"/>
        </w:rPr>
      </w:pPr>
      <w:bookmarkStart w:id="1261" w:name="sub_12123"/>
      <w:r w:rsidRPr="00B96823">
        <w:rPr>
          <w:color w:val="auto"/>
        </w:rPr>
        <w:t xml:space="preserve">12.3. Требования к формированию </w:t>
      </w:r>
      <w:proofErr w:type="spellStart"/>
      <w:r w:rsidRPr="00B96823">
        <w:rPr>
          <w:color w:val="auto"/>
        </w:rPr>
        <w:t>безбарьерной</w:t>
      </w:r>
      <w:proofErr w:type="spellEnd"/>
      <w:r w:rsidRPr="00B96823">
        <w:rPr>
          <w:color w:val="auto"/>
        </w:rPr>
        <w:t xml:space="preserve"> среды на реконструируемых территориях населенных пунктов, и размещению объектов социальной инфраструктуры для маломобильных групп населения</w:t>
      </w:r>
    </w:p>
    <w:bookmarkEnd w:id="1261"/>
    <w:p w14:paraId="04362BA2" w14:textId="77777777" w:rsidR="00183BD4" w:rsidRPr="00B96823" w:rsidRDefault="00183BD4"/>
    <w:p w14:paraId="2D34A29F" w14:textId="77777777" w:rsidR="00183BD4" w:rsidRPr="00B96823" w:rsidRDefault="00183BD4">
      <w:bookmarkStart w:id="1262" w:name="sub_121231"/>
      <w:r w:rsidRPr="00B96823">
        <w:t xml:space="preserve">12.3.1. Для реконструируемых городских территорий формирование системы объектов общественною обслуживания, производственных зон и мест приложения труда, 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w:t>
      </w:r>
      <w:proofErr w:type="spellStart"/>
      <w:r w:rsidRPr="00B96823">
        <w:t>безбарьерной</w:t>
      </w:r>
      <w:proofErr w:type="spellEnd"/>
      <w:r w:rsidRPr="00B96823">
        <w:t xml:space="preserve"> городской среды для маломобильных групп населения на основании требований </w:t>
      </w:r>
      <w:hyperlink r:id="rId419" w:history="1">
        <w:r w:rsidRPr="00B96823">
          <w:rPr>
            <w:rStyle w:val="a4"/>
            <w:rFonts w:cs="Times New Roman CYR"/>
            <w:color w:val="auto"/>
          </w:rPr>
          <w:t>СП 59-13330</w:t>
        </w:r>
      </w:hyperlink>
      <w:r w:rsidRPr="00B96823">
        <w:t xml:space="preserve">. и </w:t>
      </w:r>
      <w:hyperlink r:id="rId420" w:history="1">
        <w:r w:rsidRPr="00B96823">
          <w:rPr>
            <w:rStyle w:val="a4"/>
            <w:rFonts w:cs="Times New Roman CYR"/>
            <w:color w:val="auto"/>
          </w:rPr>
          <w:t>СП 140.13330</w:t>
        </w:r>
      </w:hyperlink>
    </w:p>
    <w:p w14:paraId="574F6D26" w14:textId="77777777" w:rsidR="00183BD4" w:rsidRPr="00B96823" w:rsidRDefault="00183BD4">
      <w:bookmarkStart w:id="1263" w:name="sub_121232"/>
      <w:bookmarkEnd w:id="1262"/>
      <w:r w:rsidRPr="00B96823">
        <w:t>12.3.2. Основными принципами формирования среды жизнедеятельности при реконструкции городской застройки является создание условий для обеспечения физической, пространственной и информационной доступности объемов и комплексов различного назначения (жилых, социальных, производственных, рекреационных, транспортно-коммуникационных и др.), а также обеспечение безопасности и комфортности городской среды.</w:t>
      </w:r>
    </w:p>
    <w:p w14:paraId="1D1B3E46" w14:textId="77777777" w:rsidR="00183BD4" w:rsidRPr="00B96823" w:rsidRDefault="00183BD4">
      <w:bookmarkStart w:id="1264" w:name="sub_121233"/>
      <w:bookmarkEnd w:id="1263"/>
      <w:r w:rsidRPr="00B96823">
        <w:t>12.3.3. Комплексное решение системы обслуживания инвалидов должно предусматривать размещение специализированных объектов и объектов обслуживания общего пользования различных форм собственности в виде единой системы согласно проектному расчету.</w:t>
      </w:r>
    </w:p>
    <w:p w14:paraId="3930B362" w14:textId="77777777" w:rsidR="00183BD4" w:rsidRPr="00B96823" w:rsidRDefault="00183BD4">
      <w:bookmarkStart w:id="1265" w:name="sub_121234"/>
      <w:bookmarkEnd w:id="1264"/>
      <w:r w:rsidRPr="00B96823">
        <w:t>12.3.4. При создании доступной для инвалидов среды жизнедеятельности необходимо обеспечивать возможность беспрепятственного передвижения:</w:t>
      </w:r>
    </w:p>
    <w:bookmarkEnd w:id="1265"/>
    <w:p w14:paraId="1C5E9A09" w14:textId="77777777" w:rsidR="00183BD4" w:rsidRPr="00B96823" w:rsidRDefault="00183BD4">
      <w:r w:rsidRPr="00B96823">
        <w:t>для инвалидов с нарушениями опорно-двигательного аппарата и маломобильных групп населения с помощью трости, костылей, кресла-коляски, собаки-проводника, а также с использованием транспортных средств (индивидуальных, специализированных или общественных);</w:t>
      </w:r>
    </w:p>
    <w:p w14:paraId="7448002B" w14:textId="77777777" w:rsidR="00183BD4" w:rsidRPr="00B96823" w:rsidRDefault="00183BD4">
      <w:r w:rsidRPr="00B96823">
        <w:lastRenderedPageBreak/>
        <w:t xml:space="preserve">для инвалидов с нарушениями зрения и слуха с использованием информационных сигнальных устройств и средств связи, доступных для инвалидов (согласно </w:t>
      </w:r>
      <w:hyperlink r:id="rId421" w:history="1">
        <w:r w:rsidRPr="00B96823">
          <w:rPr>
            <w:rStyle w:val="a4"/>
            <w:rFonts w:cs="Times New Roman CYR"/>
            <w:color w:val="auto"/>
          </w:rPr>
          <w:t>ГОСТ Р 51671-2000</w:t>
        </w:r>
      </w:hyperlink>
      <w:r w:rsidRPr="00B96823">
        <w:t>).</w:t>
      </w:r>
    </w:p>
    <w:p w14:paraId="093B549B" w14:textId="77777777" w:rsidR="00183BD4" w:rsidRPr="00B96823" w:rsidRDefault="00183BD4">
      <w:bookmarkStart w:id="1266" w:name="sub_121235"/>
      <w:r w:rsidRPr="00B96823">
        <w:t xml:space="preserve">12.3.5. Основу доступной для инвалидов среды жизнедеятельности должен составлять </w:t>
      </w:r>
      <w:proofErr w:type="spellStart"/>
      <w:r w:rsidRPr="00B96823">
        <w:t>безбарьерный</w:t>
      </w:r>
      <w:proofErr w:type="spellEnd"/>
      <w:r w:rsidRPr="00B96823">
        <w:t xml:space="preserve"> каркас территории реконструируемой застройки, обеспечивающий создание инвалидам условий для самостоятельного осуществления основных жизненных процессов: культурно-бытовых потребностей, передвижения с трудовыми и культурно-бытовыми целями, отдыха, занятия спортом и др.</w:t>
      </w:r>
    </w:p>
    <w:p w14:paraId="44296FD6" w14:textId="77777777" w:rsidR="00183BD4" w:rsidRPr="00B96823" w:rsidRDefault="00183BD4">
      <w:bookmarkStart w:id="1267" w:name="sub_121236"/>
      <w:bookmarkEnd w:id="1266"/>
      <w:r w:rsidRPr="00B96823">
        <w:t xml:space="preserve">12.3.6. Принципы формирования </w:t>
      </w:r>
      <w:proofErr w:type="spellStart"/>
      <w:r w:rsidRPr="00B96823">
        <w:t>безбарьерного</w:t>
      </w:r>
      <w:proofErr w:type="spellEnd"/>
      <w:r w:rsidRPr="00B96823">
        <w:t xml:space="preserve"> каркаса территории должны основываться на принципах универсального дизайна и обеспечивать: равенство в использовании городской среды всеми категориями населения; гибкость в использовании и возможность выбора всеми категориями населения способов передвижения; простоту, легкость и интуитивность понимания предоставляемой о городских объектах и территориях информации, выделение главной информации; возможность восприятия информации и минимальность возникновения опасностей и ошибок восприятия информации.</w:t>
      </w:r>
    </w:p>
    <w:p w14:paraId="04B4410F" w14:textId="77777777" w:rsidR="00183BD4" w:rsidRPr="00B96823" w:rsidRDefault="00183BD4">
      <w:bookmarkStart w:id="1268" w:name="sub_121237"/>
      <w:bookmarkEnd w:id="1267"/>
      <w:r w:rsidRPr="00B96823">
        <w:t xml:space="preserve">12.3.7. Основные элементы </w:t>
      </w:r>
      <w:proofErr w:type="spellStart"/>
      <w:r w:rsidRPr="00B96823">
        <w:t>безбарьерного</w:t>
      </w:r>
      <w:proofErr w:type="spellEnd"/>
      <w:r w:rsidRPr="00B96823">
        <w:t xml:space="preserve"> каркаса территории:</w:t>
      </w:r>
    </w:p>
    <w:bookmarkEnd w:id="1268"/>
    <w:p w14:paraId="12308789" w14:textId="77777777" w:rsidR="00183BD4" w:rsidRPr="00B96823" w:rsidRDefault="00183BD4">
      <w:r w:rsidRPr="00B96823">
        <w:t>выделенные посредством информационных, сигнальных устройств и средств связи, доступных для инвалидов, транспортные и пешеходные коммуникации и пространства, организованные по принципам непрерывности и доступности всех основных функциональных зон, зданий и сооружений различного назначения, прежде всего к учреждениям повседневного и периодического обслуживания населения: остановок городского наземного общественного транспорта, станций метрополитена, а также обеспечения комфортабельности и безопасности передвижения инвалидов;</w:t>
      </w:r>
    </w:p>
    <w:p w14:paraId="6ACC5740" w14:textId="77777777" w:rsidR="00183BD4" w:rsidRPr="00B96823" w:rsidRDefault="00183BD4">
      <w:r w:rsidRPr="00B96823">
        <w:t>средства визуальной информации и средства дублирования визуальной информации для ориентации - указатели улиц, домовые знаки, печатные носители статической информации (указатели, таблички, вывески, щиты, стенды, аппликации и т.п., в том числе с рельефным или графическим изображением), световые маячки, светофоры на придомовых и городских территориях;</w:t>
      </w:r>
    </w:p>
    <w:p w14:paraId="3C3C3334" w14:textId="77777777" w:rsidR="00183BD4" w:rsidRPr="00B96823" w:rsidRDefault="00183BD4">
      <w:r w:rsidRPr="00B96823">
        <w:t xml:space="preserve">обустройство пандусов и элементов предупреждения и на пересечениях пешеходных коммуникаций </w:t>
      </w:r>
      <w:proofErr w:type="spellStart"/>
      <w:r w:rsidRPr="00B96823">
        <w:t>безбарьерного</w:t>
      </w:r>
      <w:proofErr w:type="spellEnd"/>
      <w:r w:rsidRPr="00B96823">
        <w:t xml:space="preserve"> каркаса. Системы и средства предупреждения должны обеспечивать инвалидов информацией и сигнализировать об опасности, быть комплексными и предусматривай" дублирование визуальной, звуковой и тактильной информации;</w:t>
      </w:r>
    </w:p>
    <w:p w14:paraId="6C851C97" w14:textId="77777777" w:rsidR="00183BD4" w:rsidRPr="00B96823" w:rsidRDefault="00183BD4">
      <w:r w:rsidRPr="00B96823">
        <w:t>наличие сопряжений, подъемных и других устройств различного типа: пандусы, подъемники (лифты), поручни на входах во все жилые здания и здания культурно-бытового назначения;</w:t>
      </w:r>
    </w:p>
    <w:p w14:paraId="49A6D0BB" w14:textId="77777777" w:rsidR="00183BD4" w:rsidRPr="00B96823" w:rsidRDefault="00183BD4">
      <w:r w:rsidRPr="00B96823">
        <w:t>обеспечение доступности в подвижной состав общественного транспорта, отметка уровня площадок остановки общественного транспорта должна соответствовать уровню пола подвижного состава городского наземного общественного транспорта;</w:t>
      </w:r>
    </w:p>
    <w:p w14:paraId="1FA263C9" w14:textId="77777777" w:rsidR="00183BD4" w:rsidRPr="00B96823" w:rsidRDefault="00183BD4">
      <w:r w:rsidRPr="00B96823">
        <w:t>элементы информационной системы для инвалидов, включая:</w:t>
      </w:r>
    </w:p>
    <w:p w14:paraId="33DAE54B" w14:textId="77777777" w:rsidR="00183BD4" w:rsidRPr="00B96823" w:rsidRDefault="00183BD4">
      <w:r w:rsidRPr="00B96823">
        <w:t>- точечные (локальные) информационные средства или устройства, устраиваемые у входов в жилые и общественные здания, на ответственных участках путей движения, в зонах нерегулируемого движения;</w:t>
      </w:r>
    </w:p>
    <w:p w14:paraId="6F9B4ED3" w14:textId="77777777" w:rsidR="00183BD4" w:rsidRPr="00B96823" w:rsidRDefault="00183BD4">
      <w:r w:rsidRPr="00B96823">
        <w:t>- линейные информационные средства, состоящие из одного или нескольких средств и (или) устройств, размещаемых на протяженных участках путей движения, в крупномасштабных территориях (рекреационных территориях), пространствах (площади перед общественными зданиями) и помещениях с регулируемыми потоками движения;</w:t>
      </w:r>
    </w:p>
    <w:p w14:paraId="342BFA07" w14:textId="77777777" w:rsidR="00183BD4" w:rsidRPr="00B96823" w:rsidRDefault="00183BD4">
      <w:r w:rsidRPr="00B96823">
        <w:t>- информационные узлы, размещаемые у входов в здания, сооружения, комплексы, в вестибюлях, в холлах, на пересекающихся путях движения, в специально отведенных зонах и помещениях зданий и сооружений, а также на участках. Это комплексные ориентиры и хранители информации, сочетающие множественные средства и устройства, размещенные компактно или связанно в ограниченном пространстве.</w:t>
      </w:r>
    </w:p>
    <w:p w14:paraId="16239E4F" w14:textId="77777777" w:rsidR="00183BD4" w:rsidRPr="00B96823" w:rsidRDefault="00183BD4">
      <w:r w:rsidRPr="00B96823">
        <w:t xml:space="preserve">12.3.8. В процессе реконструкции застройки проведение проектно-организационных </w:t>
      </w:r>
      <w:r w:rsidRPr="00B96823">
        <w:lastRenderedPageBreak/>
        <w:t>решений и мероприятий, направленных на создание для инвалидов доступной городской среды, следует увязывать с программами нового строительства, капитального ремонта и реконструкции существующей жилой, промышленной и общественной застройки и других объектов различного функционального назначения, улично-дорожной сети. Следует обеспечить поэтапное проведение работ по адаптации среды жизнедеятельности с учетом потребностей инвалидов и в зависимости от выделяемого финансирования:</w:t>
      </w:r>
    </w:p>
    <w:p w14:paraId="6F7D0647" w14:textId="77777777" w:rsidR="00183BD4" w:rsidRPr="00B96823" w:rsidRDefault="00183BD4">
      <w:r w:rsidRPr="00B96823">
        <w:t>I этап - комплекс мероприятий, направленных на обеспечение оценочных показателей, определяющих минимально необходимые условия доступности среды жизнедеятельности;</w:t>
      </w:r>
    </w:p>
    <w:p w14:paraId="2A66B9DF" w14:textId="77777777" w:rsidR="00183BD4" w:rsidRPr="00B96823" w:rsidRDefault="00183BD4">
      <w:r w:rsidRPr="00B96823">
        <w:t>II этап - комплекс мероприятий, проведение которых позволяет достичь количественного значения комплексного показателя оценки городской среды, соответствующего ее удовлетворительному состоянию;</w:t>
      </w:r>
    </w:p>
    <w:p w14:paraId="41F55F07" w14:textId="77777777" w:rsidR="00183BD4" w:rsidRPr="00B96823" w:rsidRDefault="00183BD4">
      <w:r w:rsidRPr="00B96823">
        <w:t>III этап - комплекс мероприятий, направленных на приведение городской среды в соответствие с действующими нормами.</w:t>
      </w:r>
    </w:p>
    <w:p w14:paraId="7D4B602A" w14:textId="77777777" w:rsidR="00183BD4" w:rsidRPr="00B96823" w:rsidRDefault="00183BD4">
      <w:bookmarkStart w:id="1269" w:name="sub_121239"/>
      <w:r w:rsidRPr="00B96823">
        <w:t>12.3.9. Конечной целью является полная реконструкция сложившейся городской среды, всех ее элементов с учетом потребностей инвалидов и других маломобильных групп населения.</w:t>
      </w:r>
    </w:p>
    <w:bookmarkEnd w:id="1269"/>
    <w:p w14:paraId="4FB5162E" w14:textId="77777777" w:rsidR="00183BD4" w:rsidRPr="00B96823" w:rsidRDefault="00183BD4"/>
    <w:p w14:paraId="7120C457" w14:textId="77777777" w:rsidR="00183BD4" w:rsidRPr="00B96823" w:rsidRDefault="00183BD4">
      <w:pPr>
        <w:pStyle w:val="1"/>
        <w:rPr>
          <w:color w:val="auto"/>
        </w:rPr>
      </w:pPr>
      <w:bookmarkStart w:id="1270" w:name="sub_1212390"/>
      <w:r w:rsidRPr="00B96823">
        <w:rPr>
          <w:color w:val="auto"/>
        </w:rPr>
        <w:t xml:space="preserve">Требовании к планировке и застройке преобразуемых территорий и зон для формирования </w:t>
      </w:r>
      <w:proofErr w:type="spellStart"/>
      <w:r w:rsidRPr="00B96823">
        <w:rPr>
          <w:color w:val="auto"/>
        </w:rPr>
        <w:t>безбарьерной</w:t>
      </w:r>
      <w:proofErr w:type="spellEnd"/>
      <w:r w:rsidRPr="00B96823">
        <w:rPr>
          <w:color w:val="auto"/>
        </w:rPr>
        <w:t xml:space="preserve"> среды</w:t>
      </w:r>
    </w:p>
    <w:bookmarkEnd w:id="1270"/>
    <w:p w14:paraId="11193173" w14:textId="77777777" w:rsidR="00183BD4" w:rsidRPr="00B96823" w:rsidRDefault="00183BD4"/>
    <w:p w14:paraId="0E8AB55D" w14:textId="77777777" w:rsidR="00183BD4" w:rsidRPr="00B96823" w:rsidRDefault="00183BD4">
      <w:bookmarkStart w:id="1271" w:name="sub_1212310"/>
      <w:r w:rsidRPr="00B96823">
        <w:t>12.3.10. Исходным положением является обеспечение возможности проживания инвалидов во всех частях и районах города. При этом следует учитывать особенности градостроительной ситуации и последовательность работ по реконструкции рассматриваемой территории.</w:t>
      </w:r>
    </w:p>
    <w:p w14:paraId="7A5C672E" w14:textId="77777777" w:rsidR="00183BD4" w:rsidRPr="00B96823" w:rsidRDefault="00183BD4">
      <w:bookmarkStart w:id="1272" w:name="sub_1212311"/>
      <w:bookmarkEnd w:id="1271"/>
      <w:r w:rsidRPr="00B96823">
        <w:t>12.3.11. В центральных районах городов в условиях выборочной реконструкции необходимо поэтапно формировать доступную (</w:t>
      </w:r>
      <w:proofErr w:type="spellStart"/>
      <w:r w:rsidRPr="00B96823">
        <w:t>безбарьерную</w:t>
      </w:r>
      <w:proofErr w:type="spellEnd"/>
      <w:r w:rsidRPr="00B96823">
        <w:t>) среду, предусматривая:</w:t>
      </w:r>
    </w:p>
    <w:bookmarkEnd w:id="1272"/>
    <w:p w14:paraId="45EF4AF8" w14:textId="77777777" w:rsidR="00183BD4" w:rsidRPr="00B96823" w:rsidRDefault="00183BD4">
      <w:r w:rsidRPr="00B96823">
        <w:t>обеспечение удобных и безопасных пересечений транспортных и пешеходных путей, в том числе в разных уровнях;</w:t>
      </w:r>
    </w:p>
    <w:p w14:paraId="081BDE4B" w14:textId="77777777" w:rsidR="00183BD4" w:rsidRPr="00B96823" w:rsidRDefault="00183BD4">
      <w:r w:rsidRPr="00B96823">
        <w:t>развитие сферы услуг, предоставляемых учреждениями торговли, общественного питания и досуга, ориентированных на удовлетворение потребностей различных групп населения, в том числе инвалидов и других маломобильных групп;</w:t>
      </w:r>
    </w:p>
    <w:p w14:paraId="302BA0B0" w14:textId="77777777" w:rsidR="00183BD4" w:rsidRPr="00B96823" w:rsidRDefault="00183BD4">
      <w:r w:rsidRPr="00B96823">
        <w:t>многообразие жилищного фонда и возможности его приспособления для нужд инвалидов: отремонтированные дома исторической застройки небольшой этажности, расселяемые и ремонтируемые коммунальные квартиры в доходных домах, новые корпуса в комплексе с сохраняемыми постройками.</w:t>
      </w:r>
    </w:p>
    <w:p w14:paraId="71E8602E" w14:textId="77777777" w:rsidR="00183BD4" w:rsidRPr="00B96823" w:rsidRDefault="00183BD4">
      <w:bookmarkStart w:id="1273" w:name="sub_1212314"/>
      <w:r w:rsidRPr="00B96823">
        <w:t>12.3.14. Отдельные жилые дома и общественные здания в исторической застройке, подлежащие реконструкции с отселением, целесообразно полностью или частично (первые этажи) использовать для помещений или учреждений социального обслуживания.</w:t>
      </w:r>
    </w:p>
    <w:p w14:paraId="7ABEAECE" w14:textId="77777777" w:rsidR="00183BD4" w:rsidRPr="00B96823" w:rsidRDefault="00183BD4">
      <w:bookmarkStart w:id="1274" w:name="sub_1212315"/>
      <w:bookmarkEnd w:id="1273"/>
      <w:r w:rsidRPr="00B96823">
        <w:t>12.3.15. Районы массовой жилой застройки 60 - 70-х годов, составляющие основу срединных и периферийных зон городов, должны рассматриваться при подготовке документов территориального планирования, градостроительного зонирования и по планировке территорий как территориально-структурный резерв улучшения городской среды, в которых в полном объеме следует реализовать мероприятия по созданию доступной среды для инвалидов. В проектах следует предусматривать реконструкцию, сочетающую уплотняющее новое строительство с обновлением (капитальный ремонт, модернизация) существующих зданий, а также поэтапный снос и замену тех зданий, модернизация или реконструкция которых нецелесообразны по ряду критериев. При этом должны решаться вопросы создания удобной среды обитания для инвалидов.</w:t>
      </w:r>
    </w:p>
    <w:bookmarkEnd w:id="1274"/>
    <w:p w14:paraId="00451CD6" w14:textId="77777777" w:rsidR="00183BD4" w:rsidRPr="00B96823" w:rsidRDefault="00183BD4">
      <w:r w:rsidRPr="00B96823">
        <w:t>12.3.16. При формировании доступной для инвалидов среды в сложившихся районах массовой жилой застройки следует предусматривать:</w:t>
      </w:r>
    </w:p>
    <w:p w14:paraId="766FE4ED" w14:textId="77777777" w:rsidR="00183BD4" w:rsidRPr="00B96823" w:rsidRDefault="00183BD4">
      <w:r w:rsidRPr="00B96823">
        <w:t>возможность обеспечения удовлетворительных экологических условий в сочетании с хорошими условиями транспортной доступности;</w:t>
      </w:r>
    </w:p>
    <w:p w14:paraId="3DAE583A" w14:textId="77777777" w:rsidR="00183BD4" w:rsidRPr="00B96823" w:rsidRDefault="00183BD4">
      <w:r w:rsidRPr="00B96823">
        <w:lastRenderedPageBreak/>
        <w:t>нормативную насыщенность учреждениями обслуживания;</w:t>
      </w:r>
    </w:p>
    <w:p w14:paraId="647B8228" w14:textId="77777777" w:rsidR="00183BD4" w:rsidRPr="00B96823" w:rsidRDefault="00183BD4">
      <w:r w:rsidRPr="00B96823">
        <w:t>возможность в процессе реконструкции переустройства жилищ с учетом потребностей инвалидов;</w:t>
      </w:r>
    </w:p>
    <w:p w14:paraId="713D379B" w14:textId="77777777" w:rsidR="00183BD4" w:rsidRPr="00B96823" w:rsidRDefault="00183BD4">
      <w:bookmarkStart w:id="1275" w:name="sub_123164"/>
      <w:r w:rsidRPr="00B96823">
        <w:t>обеспечение территориальных резервов для специально оборудованных рекреационно-коммуникативных устройств и мест в гаражах-стоянках, зон для парковки автотранспорта инвалидов.</w:t>
      </w:r>
    </w:p>
    <w:p w14:paraId="548B37E8" w14:textId="77777777" w:rsidR="00183BD4" w:rsidRPr="00B96823" w:rsidRDefault="00183BD4">
      <w:bookmarkStart w:id="1276" w:name="sub_1212317"/>
      <w:bookmarkEnd w:id="1275"/>
      <w:r w:rsidRPr="00B96823">
        <w:t>12.3.17. В районах существующей индивидуальной усадебной застройки необходимо предусматривать; рациональное использование земельных участков в соответствии с правилами землепользования и застройки; упорядочение улично-дорожной сети в связи с делением либо слиянием участков; улучшение или замену покрытий улиц и дорог; размещение малых центров обслуживания; размещения мест приложения труда и мест общения жителей односемейных ломов; инженерное обустройство и озеленение территории.</w:t>
      </w:r>
    </w:p>
    <w:bookmarkEnd w:id="1276"/>
    <w:p w14:paraId="7BECB032" w14:textId="77777777" w:rsidR="00183BD4" w:rsidRPr="00B96823" w:rsidRDefault="00183BD4">
      <w:r w:rsidRPr="00B96823">
        <w:t>В связи с увеличением в районах малоэтажной усадебной застройки радиусов доступности учреждений обслуживания всех видов (в соответствии с действующими градостроительными нормативами) рекомендуется применение различных форм обслуживания и трудовой занятости инвалидов на дому, обеспечение инвалидов индивидуальными видами транспорта, применение специализированных видов общественного транспорта, размещение малых предприятий (мини-производств), в которых может быть использован труд инвалидов.</w:t>
      </w:r>
    </w:p>
    <w:p w14:paraId="4230641A" w14:textId="77777777" w:rsidR="00183BD4" w:rsidRPr="00B96823" w:rsidRDefault="00183BD4">
      <w:r w:rsidRPr="00B96823">
        <w:t>Целесообразно размещение и комплексе с общественным центром района индивидуальной застройки центра социального обслуживания с дневным пребыванием инвалидов и пожилых людей.</w:t>
      </w:r>
    </w:p>
    <w:p w14:paraId="557D0FB0" w14:textId="77777777" w:rsidR="00183BD4" w:rsidRPr="00B96823" w:rsidRDefault="00183BD4">
      <w:bookmarkStart w:id="1277" w:name="sub_1212318"/>
      <w:r w:rsidRPr="00B96823">
        <w:t>12.3.18. Жилые районы города и их улично-дорожная сеть должны проектироваться с учетом прокладки пешеходных маршрутов для инвалидов и МГН с устройством доступных им подходов к площадкам и местам посадки в общественный транспорт.</w:t>
      </w:r>
    </w:p>
    <w:p w14:paraId="39CFAF66" w14:textId="77777777" w:rsidR="00183BD4" w:rsidRPr="00B96823" w:rsidRDefault="00183BD4">
      <w:bookmarkStart w:id="1278" w:name="sub_1212319"/>
      <w:bookmarkEnd w:id="1277"/>
      <w:r w:rsidRPr="00B96823">
        <w:t xml:space="preserve">12.3.19. При реконструкции районов с полной или частичной заменой старого жилого фонда рекомендуется выбирать такие типы жилых домов для нового строительства, в которых все квартиры в случае необходимости могут быть переоборудованы с учетом потребностей инвалидов, и размещать эти дома целесообразно вблизи объектов, наиболее посещаемых инвалидами. При превышении нормативной доступности отдельных учреждений обслуживания, они могут быть предусмотрены в жилых домах (например, медпункт, аптечный киоск, стол заказов и др.) согласно </w:t>
      </w:r>
      <w:hyperlink r:id="rId422" w:history="1">
        <w:r w:rsidRPr="00B96823">
          <w:rPr>
            <w:rStyle w:val="a4"/>
            <w:rFonts w:cs="Times New Roman CYR"/>
            <w:color w:val="auto"/>
          </w:rPr>
          <w:t>СП 136.13330</w:t>
        </w:r>
      </w:hyperlink>
      <w:r w:rsidRPr="00B96823">
        <w:t>.</w:t>
      </w:r>
    </w:p>
    <w:bookmarkEnd w:id="1278"/>
    <w:p w14:paraId="62755C9C" w14:textId="77777777" w:rsidR="00183BD4" w:rsidRPr="00B96823" w:rsidRDefault="00183BD4"/>
    <w:p w14:paraId="4B6EB69F" w14:textId="77777777" w:rsidR="00183BD4" w:rsidRPr="00B96823" w:rsidRDefault="00183BD4">
      <w:pPr>
        <w:pStyle w:val="1"/>
        <w:rPr>
          <w:color w:val="auto"/>
        </w:rPr>
      </w:pPr>
      <w:bookmarkStart w:id="1279" w:name="sub_12124"/>
      <w:r w:rsidRPr="00B96823">
        <w:rPr>
          <w:color w:val="auto"/>
        </w:rPr>
        <w:t>12.4. Требовании к параметрам проездов и проходов, обеспечивающих доступ инвалидов и маломобильных групп населения</w:t>
      </w:r>
    </w:p>
    <w:bookmarkEnd w:id="1279"/>
    <w:p w14:paraId="7160C574" w14:textId="77777777" w:rsidR="00183BD4" w:rsidRPr="00B96823" w:rsidRDefault="00183BD4"/>
    <w:p w14:paraId="2883EF39" w14:textId="6765C3D6" w:rsidR="00183BD4" w:rsidRPr="00B96823" w:rsidRDefault="00183BD4">
      <w:bookmarkStart w:id="1280" w:name="sub_121241"/>
      <w:r w:rsidRPr="00B96823">
        <w:t>12.4.1. 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транспортными и пешеходными коммуникациями и остановками</w:t>
      </w:r>
      <w:r w:rsidR="006C1F57">
        <w:t xml:space="preserve"> общественного</w:t>
      </w:r>
      <w:r w:rsidRPr="00B96823">
        <w:t xml:space="preserve"> транспорта.</w:t>
      </w:r>
    </w:p>
    <w:bookmarkEnd w:id="1280"/>
    <w:p w14:paraId="687D2FC0" w14:textId="77777777" w:rsidR="00183BD4" w:rsidRPr="00B96823" w:rsidRDefault="00183BD4">
      <w:r w:rsidRPr="00B96823">
        <w:t>12.4.2. Пешеходные пути должны быть обустроены с учетом требований доступности для всех групп инвалидов: с поражением опорно-двигательного аппарата, с нарушением зрения, с дефектами слуха.</w:t>
      </w:r>
    </w:p>
    <w:p w14:paraId="259DD4FC" w14:textId="77777777" w:rsidR="00183BD4" w:rsidRPr="00B96823" w:rsidRDefault="00183BD4">
      <w:bookmarkStart w:id="1281" w:name="sub_12422"/>
      <w:r w:rsidRPr="00B96823">
        <w:t>Покрытия пешеходных путей, должны быть выполнены из твердых материалов, они должны быть ровными, не создающими вибрацию при движении по ним. Пешеходные пути должны быть незатопляемыми во время дождя.</w:t>
      </w:r>
    </w:p>
    <w:p w14:paraId="3300812B" w14:textId="77777777" w:rsidR="00183BD4" w:rsidRPr="00B96823" w:rsidRDefault="00183BD4">
      <w:bookmarkStart w:id="1282" w:name="sub_121243"/>
      <w:bookmarkEnd w:id="1281"/>
      <w:r w:rsidRPr="00B96823">
        <w:t xml:space="preserve">12.4.3. При проектировании пешеходных путей к различным объектам города необходимо предусматривать создание специальных участков для передвижения инвалидов, в соответствии с требованиями </w:t>
      </w:r>
      <w:hyperlink r:id="rId423" w:history="1">
        <w:r w:rsidRPr="00B96823">
          <w:rPr>
            <w:rStyle w:val="a4"/>
            <w:rFonts w:cs="Times New Roman CYR"/>
            <w:color w:val="auto"/>
          </w:rPr>
          <w:t>СП 59.13330</w:t>
        </w:r>
      </w:hyperlink>
      <w:r w:rsidRPr="00B96823">
        <w:t xml:space="preserve">. и </w:t>
      </w:r>
      <w:hyperlink r:id="rId424" w:history="1">
        <w:r w:rsidRPr="00B96823">
          <w:rPr>
            <w:rStyle w:val="a4"/>
            <w:rFonts w:cs="Times New Roman CYR"/>
            <w:color w:val="auto"/>
          </w:rPr>
          <w:t>СП 140.13330</w:t>
        </w:r>
      </w:hyperlink>
      <w:r w:rsidRPr="00B96823">
        <w:t>.</w:t>
      </w:r>
    </w:p>
    <w:p w14:paraId="35681C3F" w14:textId="2C31A111" w:rsidR="00183BD4" w:rsidRPr="00B96823" w:rsidRDefault="00183BD4">
      <w:bookmarkStart w:id="1283" w:name="sub_121244"/>
      <w:bookmarkEnd w:id="1282"/>
      <w:r w:rsidRPr="00B96823">
        <w:t xml:space="preserve">12.4.4. В условиях реконструкции отдельных объектов или функциональных территорий </w:t>
      </w:r>
      <w:r w:rsidR="006C1F57">
        <w:t>населенного пункта</w:t>
      </w:r>
      <w:r w:rsidRPr="00B96823">
        <w:t xml:space="preserve"> необходимо предусматривать планировочную и техническую </w:t>
      </w:r>
      <w:r w:rsidRPr="00B96823">
        <w:lastRenderedPageBreak/>
        <w:t xml:space="preserve">организацию всего процесса </w:t>
      </w:r>
      <w:proofErr w:type="spellStart"/>
      <w:r w:rsidRPr="00B96823">
        <w:t>пешеходно</w:t>
      </w:r>
      <w:proofErr w:type="spellEnd"/>
      <w:r w:rsidRPr="00B96823">
        <w:t>-транспортного передвижения людей, включая:</w:t>
      </w:r>
    </w:p>
    <w:bookmarkEnd w:id="1283"/>
    <w:p w14:paraId="76107D9E" w14:textId="18BE7E8A" w:rsidR="00183BD4" w:rsidRPr="00B96823" w:rsidRDefault="00183BD4">
      <w:r w:rsidRPr="00B96823">
        <w:t>подходы к зданиям различного назначения, остановочным</w:t>
      </w:r>
      <w:r w:rsidR="006C1F57">
        <w:t xml:space="preserve"> павильонам и</w:t>
      </w:r>
      <w:r w:rsidRPr="00B96823">
        <w:t xml:space="preserve"> </w:t>
      </w:r>
      <w:proofErr w:type="gramStart"/>
      <w:r w:rsidRPr="00B96823">
        <w:t xml:space="preserve">передвижения  </w:t>
      </w:r>
      <w:r w:rsidR="006C1F57">
        <w:t>к</w:t>
      </w:r>
      <w:proofErr w:type="gramEnd"/>
      <w:r w:rsidR="006C1F57">
        <w:t xml:space="preserve"> социальным</w:t>
      </w:r>
      <w:r w:rsidRPr="00B96823">
        <w:t xml:space="preserve"> объектах и др.;</w:t>
      </w:r>
    </w:p>
    <w:p w14:paraId="71B00357" w14:textId="77777777" w:rsidR="00183BD4" w:rsidRPr="00B96823" w:rsidRDefault="00183BD4">
      <w:r w:rsidRPr="00B96823">
        <w:t>пользование транспортными средствами;</w:t>
      </w:r>
    </w:p>
    <w:p w14:paraId="44016FB4" w14:textId="77777777" w:rsidR="00183BD4" w:rsidRPr="00B96823" w:rsidRDefault="00183BD4">
      <w:bookmarkStart w:id="1284" w:name="sub_121245"/>
      <w:r w:rsidRPr="00B96823">
        <w:t>12.4.5. На пешеходных путях передвижения инвалидов с поражением опорно-двигательного аппарата следует предусматривать площадки для отдыха не реже, чем через 300 м, а также подсветку путей фонарями-ориентирами, установленными с одной стороны пешеходного пути на высоте 0,3 - 0,4 м от земли с интервалом в 2 - 3 м.</w:t>
      </w:r>
    </w:p>
    <w:p w14:paraId="06272C27" w14:textId="77777777" w:rsidR="00183BD4" w:rsidRPr="00B96823" w:rsidRDefault="00183BD4">
      <w:bookmarkStart w:id="1285" w:name="sub_121246"/>
      <w:bookmarkEnd w:id="1284"/>
      <w:r w:rsidRPr="00B96823">
        <w:t>12.4.6. Для обеспечения безопасности и удобства передвижения и ориентации инвалидов с нарушением зрения целесообразно покрытие тротуаров в местах подходов к препятствиям, входам в здания и около пешеходных переходов через проезжую часть улицы выполнять из твердых, прочных материалов и рельефных плит, не допускающих скольжения, а пересечения с проезжими частями улиц - снабжать светофорами со звуковым сигналом. Следует также учитывать, что окружающую архитектурную среду для инвалидов с нарушением зрения определяют форма и фактура предметов.</w:t>
      </w:r>
    </w:p>
    <w:bookmarkEnd w:id="1285"/>
    <w:p w14:paraId="27D58CE4" w14:textId="77777777" w:rsidR="00183BD4" w:rsidRPr="00B96823" w:rsidRDefault="00183BD4">
      <w:r w:rsidRPr="00B96823">
        <w:t>Покрытие из бетонных плит должно быть ровным, а толщина швов между плитами - не более 1,5 см. Ребра решеток, устанавливаемых на путях движения инвалидов, должны располагаться перпендикулярно направлению движения и на расстоянии друг от друга не более 1,3 см.</w:t>
      </w:r>
    </w:p>
    <w:p w14:paraId="468ACD8F" w14:textId="77777777" w:rsidR="00183BD4" w:rsidRPr="00B96823" w:rsidRDefault="00183BD4">
      <w:bookmarkStart w:id="1286" w:name="sub_121247"/>
      <w:r w:rsidRPr="00B96823">
        <w:t>12.4.7. Предупреждающую информацию для инвалидов с нарушением зрения о приближении их к препятствиям (лестницам" пешеходному переходу, островку безопасности и др.) следует обеспечивать изменением фактуры поверхностного слоя покрытия дорожек и тротуаров, направляющими рельефными полосами и яркой контрастной окраской.</w:t>
      </w:r>
    </w:p>
    <w:p w14:paraId="55FCD2C5" w14:textId="77777777" w:rsidR="00183BD4" w:rsidRPr="00B96823" w:rsidRDefault="00183BD4">
      <w:bookmarkStart w:id="1287" w:name="sub_121248"/>
      <w:bookmarkEnd w:id="1286"/>
      <w:r w:rsidRPr="00B96823">
        <w:t>12.4.8. В наземных переходах рекомендуется предусматривать съезды, пандусы, установку низкого бордюрного камня и рельефного предупреждающего покрытия в пределах тротуара, при необходимости устраивать специальное ограждение.</w:t>
      </w:r>
    </w:p>
    <w:bookmarkEnd w:id="1287"/>
    <w:p w14:paraId="5F2EB804" w14:textId="77777777" w:rsidR="00183BD4" w:rsidRPr="00B96823" w:rsidRDefault="00183BD4">
      <w:r w:rsidRPr="00B96823">
        <w:t>Подземные пешеходные переходы через магистрали следует оборудовать пандусом и поручнями.</w:t>
      </w:r>
    </w:p>
    <w:p w14:paraId="1E56533D" w14:textId="77777777" w:rsidR="00183BD4" w:rsidRPr="00B96823" w:rsidRDefault="00183BD4">
      <w:r w:rsidRPr="00B96823">
        <w:t xml:space="preserve">Устройство пандуса в подземном переходе должно соответствовать требованиям </w:t>
      </w:r>
      <w:hyperlink r:id="rId425" w:history="1">
        <w:r w:rsidRPr="00B96823">
          <w:rPr>
            <w:rStyle w:val="a4"/>
            <w:rFonts w:cs="Times New Roman CYR"/>
            <w:color w:val="auto"/>
          </w:rPr>
          <w:t>СП 59.13330</w:t>
        </w:r>
      </w:hyperlink>
      <w:r w:rsidRPr="00B96823">
        <w:t>.</w:t>
      </w:r>
    </w:p>
    <w:p w14:paraId="70C40035" w14:textId="77777777" w:rsidR="00183BD4" w:rsidRPr="00B96823" w:rsidRDefault="00183BD4">
      <w:bookmarkStart w:id="1288" w:name="sub_121249"/>
      <w:r w:rsidRPr="00B96823">
        <w:t xml:space="preserve">12.4.9. Транспортные проезды на участке и пешеходные пути к объектам </w:t>
      </w:r>
      <w:proofErr w:type="gramStart"/>
      <w:r w:rsidRPr="00B96823">
        <w:t>допускается</w:t>
      </w:r>
      <w:proofErr w:type="gramEnd"/>
      <w:r w:rsidRPr="00B96823">
        <w:t xml:space="preserve"> совмещав при соблюдении градостроительных требований к параметрам путей движения.</w:t>
      </w:r>
    </w:p>
    <w:bookmarkEnd w:id="1288"/>
    <w:p w14:paraId="2A48E22C" w14:textId="77777777" w:rsidR="00183BD4" w:rsidRPr="00B96823" w:rsidRDefault="00183BD4">
      <w:r w:rsidRPr="00B96823">
        <w:t>При этом следует делать ограничительную разметку пешеходных путей на проезжей части, которые обеспечат безопасное движение людей и автомобильного транспорта.</w:t>
      </w:r>
    </w:p>
    <w:p w14:paraId="491981A2" w14:textId="77777777" w:rsidR="00183BD4" w:rsidRPr="00B96823" w:rsidRDefault="00183BD4">
      <w:bookmarkStart w:id="1289" w:name="sub_1212410"/>
      <w:r w:rsidRPr="00B96823">
        <w:t xml:space="preserve">12.4.10. При пересечении пешеходных путей транспортными средствами у входов в здание или на участке около здания следует предусматривать элементы заблаговременного предупреждения водителей о местах перехода, вплоть до его регулирования в соответствии с требованиями </w:t>
      </w:r>
      <w:hyperlink r:id="rId426" w:history="1">
        <w:r w:rsidRPr="00B96823">
          <w:rPr>
            <w:rStyle w:val="a4"/>
            <w:rFonts w:cs="Times New Roman CYR"/>
            <w:color w:val="auto"/>
          </w:rPr>
          <w:t>ГОСТ Р 51684-2000</w:t>
        </w:r>
      </w:hyperlink>
      <w:r w:rsidRPr="00B96823">
        <w:t>. По обеим сторонам перехода через проезжую часть должны быть установлены бордюрные пандусы-</w:t>
      </w:r>
    </w:p>
    <w:p w14:paraId="728F00E9" w14:textId="551408AD" w:rsidR="00183BD4" w:rsidRPr="00B96823" w:rsidRDefault="00183BD4">
      <w:bookmarkStart w:id="1290" w:name="sub_1212411"/>
      <w:bookmarkEnd w:id="1289"/>
      <w:r w:rsidRPr="00B96823">
        <w:t>.</w:t>
      </w:r>
    </w:p>
    <w:bookmarkEnd w:id="1290"/>
    <w:p w14:paraId="7322DB69" w14:textId="77777777" w:rsidR="00183BD4" w:rsidRPr="00B96823" w:rsidRDefault="00183BD4">
      <w:r w:rsidRPr="00B96823">
        <w:t>Ширина пешеходного пути через островок безопасности в местах перехода через проезжую часть должна быть не менее 3 м, длина - не менее 2 м.</w:t>
      </w:r>
    </w:p>
    <w:p w14:paraId="1B483339" w14:textId="77777777" w:rsidR="00183BD4" w:rsidRPr="00B96823" w:rsidRDefault="00183BD4">
      <w:bookmarkStart w:id="1291" w:name="sub_1212412"/>
      <w:r w:rsidRPr="00B96823">
        <w:t>12.4.12. Ширина пешеходного пути с учетом встречного движения инвалидов на креслах-колясках должна быть не менее 2,0 м. В условиях сложившейся застройки допускается в пределах прямой видимости снижать ширину пути движения до 1,2 м. При этом следует устраивать не более чем через каждые 25 м горизонтальные площадки (карманы) размером не менее 2,0 х 1.8 м для обеспечения возможности разъезда инвалидов на креслах-колясках. Продольный уклон путей движения, по которому возможен проезд инвалидов на креслах-колясках, не должен превышать 5%, поперечный - 2%.</w:t>
      </w:r>
    </w:p>
    <w:bookmarkEnd w:id="1291"/>
    <w:p w14:paraId="3BE1D0B9" w14:textId="77777777" w:rsidR="00183BD4" w:rsidRPr="00B96823" w:rsidRDefault="00183BD4">
      <w:r w:rsidRPr="00B96823">
        <w:rPr>
          <w:rStyle w:val="a3"/>
          <w:bCs/>
          <w:color w:val="auto"/>
        </w:rPr>
        <w:t>Примечание</w:t>
      </w:r>
      <w:r w:rsidRPr="00B96823">
        <w:t xml:space="preserve"> - Все параметры ширины и высоты коммуникационных путей здесь и в других пунктах приводятся в чистоте (в свету).</w:t>
      </w:r>
    </w:p>
    <w:p w14:paraId="611119D4" w14:textId="77777777" w:rsidR="00183BD4" w:rsidRPr="00B96823" w:rsidRDefault="00183BD4">
      <w:bookmarkStart w:id="1292" w:name="sub_1212413"/>
      <w:r w:rsidRPr="00B96823">
        <w:t xml:space="preserve">12.4.13. При устройстве съездов с тротуара на транспортный проезд уклон должен быть </w:t>
      </w:r>
      <w:r w:rsidRPr="00B96823">
        <w:lastRenderedPageBreak/>
        <w:t>не более 1:12, а около здания и в затесненных местах допускается увеличивать продольный уклон до 1:10 на протяжении не более 10 м. Бордюрные пандусы на пешеходных переходах должны полностью располагаться в пределах зоны, предназначенной для пешеходов, и не должны выступать на проезжую часть. Перепад высот в местах съезда на проезжую часть не должен превышать 0,015 м.</w:t>
      </w:r>
    </w:p>
    <w:p w14:paraId="6818C4F0" w14:textId="77777777" w:rsidR="00183BD4" w:rsidRPr="00B96823" w:rsidRDefault="00183BD4">
      <w:bookmarkStart w:id="1293" w:name="sub_1212414"/>
      <w:bookmarkEnd w:id="1292"/>
      <w:r w:rsidRPr="00B96823">
        <w:t>12.4.14. Высоту бордюров по краям пешеходных путей на территории рекомендуется принимать не менее 0,05 м.</w:t>
      </w:r>
    </w:p>
    <w:bookmarkEnd w:id="1293"/>
    <w:p w14:paraId="19480CBF" w14:textId="77777777" w:rsidR="00183BD4" w:rsidRPr="00B96823" w:rsidRDefault="00183BD4">
      <w:r w:rsidRPr="00B96823">
        <w:t>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0,025 м.</w:t>
      </w:r>
    </w:p>
    <w:p w14:paraId="7C1DC1E4" w14:textId="77777777" w:rsidR="00183BD4" w:rsidRPr="00B96823" w:rsidRDefault="00183BD4">
      <w:bookmarkStart w:id="1294" w:name="sub_1212415"/>
      <w:r w:rsidRPr="00B96823">
        <w:t>12.4.15. Тактильные средства, выполняющие предупредительную функцию на покрытии пешеходных путей на участке, следует размешать не менее чем за 0,8 м до объекта информации, начала опасного участка, изменения направления движения, входа и т.п.</w:t>
      </w:r>
    </w:p>
    <w:bookmarkEnd w:id="1294"/>
    <w:p w14:paraId="1CA4451C" w14:textId="77777777" w:rsidR="00183BD4" w:rsidRPr="00B96823" w:rsidRDefault="00183BD4">
      <w:r w:rsidRPr="00B96823">
        <w:t>Ширина тактильной полосы принимается в пределах 0,5 - 0,6 м.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14:paraId="64FC119F" w14:textId="77777777" w:rsidR="00183BD4" w:rsidRPr="00B96823" w:rsidRDefault="00183BD4">
      <w:bookmarkStart w:id="1295" w:name="sub_1212416"/>
      <w:r w:rsidRPr="00B96823">
        <w:t xml:space="preserve">12.4.16. Ширина лестничных маршей открытых лестниц должна быть не менее 1,35 м. Для открытых лестниц на перепадах рельефа ширину </w:t>
      </w:r>
      <w:proofErr w:type="spellStart"/>
      <w:r w:rsidRPr="00B96823">
        <w:t>проступей</w:t>
      </w:r>
      <w:proofErr w:type="spellEnd"/>
      <w:r w:rsidRPr="00B96823">
        <w:t xml:space="preserve"> следует принимать от 0,35 до 0,4 м, высоту </w:t>
      </w:r>
      <w:proofErr w:type="spellStart"/>
      <w:r w:rsidRPr="00B96823">
        <w:t>подступенка</w:t>
      </w:r>
      <w:proofErr w:type="spellEnd"/>
      <w:r w:rsidRPr="00B96823">
        <w:t xml:space="preserve"> - от 0,12 до 0,15 м. Все ступени лестниц в пределах одного марша должны быть одинаковыми по форме в плане, по размерам ширины проступи и высоты подъема ступеней.</w:t>
      </w:r>
    </w:p>
    <w:bookmarkEnd w:id="1295"/>
    <w:p w14:paraId="353CE16C" w14:textId="77777777" w:rsidR="00183BD4" w:rsidRPr="00B96823" w:rsidRDefault="00183BD4">
      <w:r w:rsidRPr="00B96823">
        <w:t xml:space="preserve">Поперечный уклон ступеней должен быть не более 2 процентов. Поверхность ступеней должна иметь </w:t>
      </w:r>
      <w:proofErr w:type="spellStart"/>
      <w:r w:rsidRPr="00B96823">
        <w:t>антискользящее</w:t>
      </w:r>
      <w:proofErr w:type="spellEnd"/>
      <w:r w:rsidRPr="00B96823">
        <w:t xml:space="preserve"> покрытие и быть шероховатой,</w:t>
      </w:r>
    </w:p>
    <w:p w14:paraId="7BA0ABD8" w14:textId="77777777" w:rsidR="00183BD4" w:rsidRPr="00B96823" w:rsidRDefault="00183BD4">
      <w:r w:rsidRPr="00B96823">
        <w:t xml:space="preserve">Не следует применять на путях движения лиц, относящихся с малоподвижным группам населения, ступени с открытыми </w:t>
      </w:r>
      <w:proofErr w:type="spellStart"/>
      <w:r w:rsidRPr="00B96823">
        <w:t>подступенками</w:t>
      </w:r>
      <w:proofErr w:type="spellEnd"/>
      <w:r w:rsidRPr="00B96823">
        <w:t>.</w:t>
      </w:r>
    </w:p>
    <w:p w14:paraId="5DED85D6" w14:textId="77777777" w:rsidR="00183BD4" w:rsidRPr="00B96823" w:rsidRDefault="00183BD4">
      <w:r w:rsidRPr="00B96823">
        <w:t>Марш открытой лестницы не должен быть менее трех ступеней и не должен превышать 12 ступеней. Недопустимо применение одиночных ступеней, которые должны заменяться пандусами. Расстояние между поручнями лестницы в чистоте должно быть не менее 1,0 м</w:t>
      </w:r>
    </w:p>
    <w:p w14:paraId="7C34530E" w14:textId="77777777" w:rsidR="00183BD4" w:rsidRPr="00B96823" w:rsidRDefault="00183BD4">
      <w:r w:rsidRPr="00B96823">
        <w:t>Краевые (фризовые) ступени лестничных маршей должны быть выделены цветом или фактурой.</w:t>
      </w:r>
    </w:p>
    <w:p w14:paraId="7E634B00" w14:textId="77777777" w:rsidR="00183BD4" w:rsidRPr="00B96823" w:rsidRDefault="00183BD4">
      <w:r w:rsidRPr="00B96823">
        <w:t>Перед открытой лестницей за 0,8 - 0,9 м следует предусматривать предупредительные тактильные полосы шириной 03 - 0,5 м</w:t>
      </w:r>
    </w:p>
    <w:p w14:paraId="42413636" w14:textId="77777777" w:rsidR="00183BD4" w:rsidRPr="00B96823" w:rsidRDefault="00183BD4">
      <w:r w:rsidRPr="00B96823">
        <w:t>В тех местах, где высота свободною пространства от поверхности земли до выступающих снизу конструкций лестниц менее 2,1 м, следует предусматривать ограждение или озеленение (кусты).</w:t>
      </w:r>
    </w:p>
    <w:p w14:paraId="5AC98F28" w14:textId="77777777" w:rsidR="00183BD4" w:rsidRPr="00B96823" w:rsidRDefault="00183BD4">
      <w:r w:rsidRPr="00B96823">
        <w:t>Лестницы должны дублироваться пандусами или подъемными устройствами.</w:t>
      </w:r>
    </w:p>
    <w:p w14:paraId="0185CDB2" w14:textId="77777777" w:rsidR="00183BD4" w:rsidRPr="00B96823" w:rsidRDefault="00183BD4">
      <w:r w:rsidRPr="00B96823">
        <w:t>Наружные лестницы и пандусы должны быть оборудованы поручнями.</w:t>
      </w:r>
    </w:p>
    <w:p w14:paraId="0530E92E" w14:textId="77777777" w:rsidR="00183BD4" w:rsidRPr="00B96823" w:rsidRDefault="00183BD4">
      <w:r w:rsidRPr="00B96823">
        <w:t>Длина марша пандуса не должна превышать 9,0 м, а уклон не круче 1:20.</w:t>
      </w:r>
    </w:p>
    <w:p w14:paraId="406E3013" w14:textId="77777777" w:rsidR="00183BD4" w:rsidRPr="00B96823" w:rsidRDefault="00183BD4">
      <w:r w:rsidRPr="00B96823">
        <w:t>Ширина между поручнями пандуса должна быть в пределах 0,9 - 1,0 м Пандус с расчетной длиной 36,0 м и более или высотой более 3,0 м следует заменять подъемными устройствами.</w:t>
      </w:r>
    </w:p>
    <w:p w14:paraId="5E372E3D" w14:textId="77777777" w:rsidR="00183BD4" w:rsidRPr="00B96823" w:rsidRDefault="00183BD4">
      <w:bookmarkStart w:id="1296" w:name="sub_1212417"/>
      <w:r w:rsidRPr="00B96823">
        <w:t>12.4.17. Объекты, лицевой край поверхности которых расположен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более 0,3 м.</w:t>
      </w:r>
    </w:p>
    <w:bookmarkEnd w:id="1296"/>
    <w:p w14:paraId="05F5B2E1" w14:textId="77777777" w:rsidR="00183BD4" w:rsidRPr="00B96823" w:rsidRDefault="00183BD4">
      <w:r w:rsidRPr="00B96823">
        <w:t>При увеличении размеров выступающих элементов пространство под этими объектами необходимо выделять бордюрным камнем, бортиком высотой не менее 0,05 м либо ограждениями высотой не менее 0,7 м.</w:t>
      </w:r>
    </w:p>
    <w:p w14:paraId="3DDC179D" w14:textId="77777777" w:rsidR="00183BD4" w:rsidRPr="00B96823" w:rsidRDefault="00183BD4">
      <w:r w:rsidRPr="00B96823">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14:paraId="3F82AC84" w14:textId="77777777" w:rsidR="00183BD4" w:rsidRPr="00B96823" w:rsidRDefault="00183BD4">
      <w:r w:rsidRPr="00B96823">
        <w:lastRenderedPageBreak/>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кран которых должен находиться от установленного оборудования на расстоянии 0,7 - 0,8 м. Формы и края подвесного оборудования должны быть скруглены.</w:t>
      </w:r>
    </w:p>
    <w:p w14:paraId="13210C90" w14:textId="77777777" w:rsidR="00183BD4" w:rsidRPr="00B96823" w:rsidRDefault="00183BD4">
      <w:bookmarkStart w:id="1297" w:name="sub_1212418"/>
      <w:r w:rsidRPr="00B96823">
        <w:t>12.4.18. На индивидуальных автостоянках на участке около или внутри зданий учреждений обслуживания следует выделять 10% мест (но не менее одного места) для транспорта инвалидов, в том числе 5% специализированных мест для автотранспорта инвалидов на кресле-коляске из расчета, при числе мест:</w:t>
      </w:r>
    </w:p>
    <w:bookmarkEnd w:id="1297"/>
    <w:p w14:paraId="75EBA429" w14:textId="77777777" w:rsidR="00183BD4" w:rsidRPr="00B96823" w:rsidRDefault="00183BD4"/>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8"/>
        <w:gridCol w:w="6300"/>
      </w:tblGrid>
      <w:tr w:rsidR="00183BD4" w:rsidRPr="00B96823" w14:paraId="000AA9C4" w14:textId="77777777">
        <w:tc>
          <w:tcPr>
            <w:tcW w:w="3428" w:type="dxa"/>
            <w:tcBorders>
              <w:top w:val="nil"/>
              <w:left w:val="nil"/>
              <w:bottom w:val="nil"/>
              <w:right w:val="nil"/>
            </w:tcBorders>
          </w:tcPr>
          <w:p w14:paraId="6C05AD68" w14:textId="77777777" w:rsidR="00183BD4" w:rsidRPr="00B96823" w:rsidRDefault="00183BD4">
            <w:pPr>
              <w:pStyle w:val="ac"/>
            </w:pPr>
            <w:r w:rsidRPr="00B96823">
              <w:t>до 100 включительно -</w:t>
            </w:r>
          </w:p>
          <w:p w14:paraId="30DA5A01" w14:textId="77777777" w:rsidR="00183BD4" w:rsidRPr="00B96823" w:rsidRDefault="00183BD4">
            <w:pPr>
              <w:pStyle w:val="ac"/>
            </w:pPr>
            <w:r w:rsidRPr="00B96823">
              <w:t>от 101 до 200 -</w:t>
            </w:r>
          </w:p>
          <w:p w14:paraId="43BBAF81" w14:textId="77777777" w:rsidR="00183BD4" w:rsidRPr="00B96823" w:rsidRDefault="00183BD4">
            <w:pPr>
              <w:pStyle w:val="ac"/>
            </w:pPr>
            <w:r w:rsidRPr="00B96823">
              <w:t>от 201 до 1000 -</w:t>
            </w:r>
          </w:p>
          <w:p w14:paraId="1248CB39" w14:textId="77777777" w:rsidR="00183BD4" w:rsidRPr="00B96823" w:rsidRDefault="00183BD4">
            <w:pPr>
              <w:pStyle w:val="ac"/>
            </w:pPr>
            <w:r w:rsidRPr="00B96823">
              <w:t>1001 место и более -</w:t>
            </w:r>
          </w:p>
        </w:tc>
        <w:tc>
          <w:tcPr>
            <w:tcW w:w="6300" w:type="dxa"/>
            <w:tcBorders>
              <w:top w:val="nil"/>
              <w:left w:val="nil"/>
              <w:bottom w:val="nil"/>
              <w:right w:val="nil"/>
            </w:tcBorders>
          </w:tcPr>
          <w:p w14:paraId="0DA8F7A4" w14:textId="77777777" w:rsidR="00183BD4" w:rsidRPr="00B96823" w:rsidRDefault="00183BD4">
            <w:pPr>
              <w:pStyle w:val="ac"/>
            </w:pPr>
            <w:r w:rsidRPr="00B96823">
              <w:t>5%, но не менее одного места;</w:t>
            </w:r>
          </w:p>
          <w:p w14:paraId="26310F51" w14:textId="77777777" w:rsidR="00183BD4" w:rsidRPr="00B96823" w:rsidRDefault="00183BD4">
            <w:pPr>
              <w:pStyle w:val="ac"/>
            </w:pPr>
            <w:r w:rsidRPr="00B96823">
              <w:t>5 мест и дополнительно 3%;</w:t>
            </w:r>
          </w:p>
          <w:p w14:paraId="43256DDE" w14:textId="77777777" w:rsidR="00183BD4" w:rsidRPr="00B96823" w:rsidRDefault="00183BD4">
            <w:pPr>
              <w:pStyle w:val="ac"/>
            </w:pPr>
            <w:r w:rsidRPr="00B96823">
              <w:t>8 мест и дополнительно 2%;</w:t>
            </w:r>
          </w:p>
          <w:p w14:paraId="0DF4B684" w14:textId="77777777" w:rsidR="00183BD4" w:rsidRPr="00B96823" w:rsidRDefault="00183BD4">
            <w:pPr>
              <w:pStyle w:val="ac"/>
            </w:pPr>
            <w:r w:rsidRPr="00B96823">
              <w:t>24 места плюс не менее 1% на каждые 100 мест свыше</w:t>
            </w:r>
          </w:p>
        </w:tc>
      </w:tr>
    </w:tbl>
    <w:p w14:paraId="341F8671" w14:textId="77777777" w:rsidR="00183BD4" w:rsidRPr="00B96823" w:rsidRDefault="00183BD4"/>
    <w:p w14:paraId="38756668" w14:textId="77777777" w:rsidR="00183BD4" w:rsidRPr="00B96823" w:rsidRDefault="00183BD4">
      <w:bookmarkStart w:id="1298" w:name="sub_1212419"/>
      <w:r w:rsidRPr="00B96823">
        <w:t xml:space="preserve">12.4.19. Выделяемые места должны обозначаться знаками, принятыми </w:t>
      </w:r>
      <w:hyperlink r:id="rId427" w:history="1">
        <w:r w:rsidRPr="00B96823">
          <w:rPr>
            <w:rStyle w:val="a4"/>
            <w:rFonts w:cs="Times New Roman CYR"/>
            <w:color w:val="auto"/>
          </w:rPr>
          <w:t>ГОСТ Р 52289-2004</w:t>
        </w:r>
      </w:hyperlink>
      <w:r w:rsidRPr="00B96823">
        <w:t xml:space="preserve"> и </w:t>
      </w:r>
      <w:hyperlink r:id="rId428" w:history="1">
        <w:r w:rsidRPr="00B96823">
          <w:rPr>
            <w:rStyle w:val="a4"/>
            <w:rFonts w:cs="Times New Roman CYR"/>
            <w:color w:val="auto"/>
          </w:rPr>
          <w:t>Правил дорожного движения</w:t>
        </w:r>
      </w:hyperlink>
      <w:r w:rsidRPr="00B96823">
        <w:t xml:space="preserve"> на поверхности покрытия стоянки и продублированы знаком на вертикальной поверхности (стене, столбе, стойке и т.п.) в соответствии с </w:t>
      </w:r>
      <w:hyperlink r:id="rId429" w:history="1">
        <w:r w:rsidRPr="00B96823">
          <w:rPr>
            <w:rStyle w:val="a4"/>
            <w:rFonts w:cs="Times New Roman CYR"/>
            <w:color w:val="auto"/>
          </w:rPr>
          <w:t>ГОСТ 12.4.026-76</w:t>
        </w:r>
      </w:hyperlink>
      <w:r w:rsidRPr="00B96823">
        <w:t>. расположенным на высоте не менее 1,5 м.</w:t>
      </w:r>
    </w:p>
    <w:p w14:paraId="0AE68498" w14:textId="77777777" w:rsidR="00183BD4" w:rsidRPr="00B96823" w:rsidRDefault="00183BD4">
      <w:bookmarkStart w:id="1299" w:name="sub_1212420"/>
      <w:bookmarkEnd w:id="1298"/>
      <w:r w:rsidRPr="00B96823">
        <w:t>12.4.20. Места для личного автотранспорта инвалидов желательно размещать вблизи входа в предприятие или в учреждение, доступного для инвалидов, но не далее 50 м, от входа в жилое здание - не далее 100 м.</w:t>
      </w:r>
    </w:p>
    <w:bookmarkEnd w:id="1299"/>
    <w:p w14:paraId="48796268" w14:textId="77777777" w:rsidR="00183BD4" w:rsidRPr="00B96823" w:rsidRDefault="00183BD4">
      <w:r w:rsidRPr="00B96823">
        <w:t>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14:paraId="73C1098B" w14:textId="77777777" w:rsidR="00183BD4" w:rsidRPr="00B96823" w:rsidRDefault="00183BD4">
      <w:bookmarkStart w:id="1300" w:name="sub_1212421"/>
      <w:r w:rsidRPr="00B96823">
        <w:t>12.4.21. Площадки для остановки специализированных средств общественного транспорта, перевозящих только инвалидов (социальное такси), следует предусматривать на расстоянии не далее 100 м от входов в общественные здания*</w:t>
      </w:r>
    </w:p>
    <w:p w14:paraId="4F980A90" w14:textId="77777777" w:rsidR="00183BD4" w:rsidRPr="00B96823" w:rsidRDefault="00183BD4">
      <w:bookmarkStart w:id="1301" w:name="sub_1212422"/>
      <w:bookmarkEnd w:id="1300"/>
      <w:r w:rsidRPr="00B96823">
        <w:t>12.4.22. На территории на основных путях движения людей рекомендуется предусматривать не менее чем через 100 - 150 м места отдыха, доступные для МГН, оборудованные навесами, скамьями, телефонами-автоматами, указателями, светильниками, сигнализацией и т.п.</w:t>
      </w:r>
    </w:p>
    <w:p w14:paraId="16DA13E7" w14:textId="77777777" w:rsidR="00183BD4" w:rsidRPr="00B96823" w:rsidRDefault="00183BD4">
      <w:bookmarkStart w:id="1302" w:name="sub_1212423"/>
      <w:bookmarkEnd w:id="1301"/>
      <w:r w:rsidRPr="00B96823">
        <w:t xml:space="preserve">12.4.23. Для озеленения участков объектов, посещаемых инвалидами и маломобильными группами населения, следует применять </w:t>
      </w:r>
      <w:proofErr w:type="spellStart"/>
      <w:r w:rsidRPr="00B96823">
        <w:t>нетравмирующие</w:t>
      </w:r>
      <w:proofErr w:type="spellEnd"/>
      <w:r w:rsidRPr="00B96823">
        <w:t xml:space="preserve"> древесно-кустарниковые породы.</w:t>
      </w:r>
    </w:p>
    <w:bookmarkEnd w:id="1302"/>
    <w:p w14:paraId="473A3360" w14:textId="77777777" w:rsidR="00183BD4" w:rsidRPr="00B96823" w:rsidRDefault="00183BD4">
      <w:r w:rsidRPr="00B96823">
        <w:t>Следует предусматривать линейную посадку деревьев и кустарников для формирования кромок путей пешеходного движения.</w:t>
      </w:r>
    </w:p>
    <w:p w14:paraId="1ED1B508" w14:textId="77777777" w:rsidR="00183BD4" w:rsidRPr="00B96823" w:rsidRDefault="00183BD4">
      <w:r w:rsidRPr="00B96823">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0,025 м.</w:t>
      </w:r>
    </w:p>
    <w:p w14:paraId="6E1AAE7F" w14:textId="77777777" w:rsidR="00183BD4" w:rsidRPr="00B96823" w:rsidRDefault="00183BD4">
      <w:r w:rsidRPr="00B96823">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иметь выступающие части (кроны, стволы, корни).</w:t>
      </w:r>
    </w:p>
    <w:p w14:paraId="10A53FFE" w14:textId="77777777" w:rsidR="00183BD4" w:rsidRPr="00B96823" w:rsidRDefault="00183BD4"/>
    <w:p w14:paraId="2E949E82" w14:textId="77777777" w:rsidR="00183BD4" w:rsidRPr="00B96823" w:rsidRDefault="00183BD4">
      <w:pPr>
        <w:pStyle w:val="1"/>
        <w:rPr>
          <w:color w:val="auto"/>
        </w:rPr>
      </w:pPr>
      <w:bookmarkStart w:id="1303" w:name="sub_1213"/>
      <w:r w:rsidRPr="00B96823">
        <w:rPr>
          <w:color w:val="auto"/>
        </w:rPr>
        <w:t>13. Противопожарные требования:</w:t>
      </w:r>
    </w:p>
    <w:bookmarkEnd w:id="1303"/>
    <w:p w14:paraId="1691B3A7" w14:textId="77777777" w:rsidR="00183BD4" w:rsidRPr="00B96823" w:rsidRDefault="00183BD4"/>
    <w:p w14:paraId="6EA5B9A6" w14:textId="77777777" w:rsidR="00183BD4" w:rsidRPr="00B96823" w:rsidRDefault="00183BD4">
      <w:pPr>
        <w:pStyle w:val="1"/>
        <w:rPr>
          <w:color w:val="auto"/>
        </w:rPr>
      </w:pPr>
      <w:bookmarkStart w:id="1304" w:name="sub_12131"/>
      <w:r w:rsidRPr="00B96823">
        <w:rPr>
          <w:color w:val="auto"/>
        </w:rPr>
        <w:t>13.1. Общие положения:</w:t>
      </w:r>
    </w:p>
    <w:bookmarkEnd w:id="1304"/>
    <w:p w14:paraId="66D0070B" w14:textId="77777777" w:rsidR="00183BD4" w:rsidRPr="00B96823" w:rsidRDefault="00183BD4"/>
    <w:p w14:paraId="55AB2702" w14:textId="77777777" w:rsidR="00183BD4" w:rsidRPr="00B96823" w:rsidRDefault="00183BD4">
      <w:r w:rsidRPr="00B96823">
        <w:t xml:space="preserve">13.1.1. Планировка и застройка территорий поселений и городских округов должны осуществляться в соответствии с генеральными планами и правилами землепользования и </w:t>
      </w:r>
      <w:r w:rsidRPr="00B96823">
        <w:lastRenderedPageBreak/>
        <w:t xml:space="preserve">застройки поселений и городских округов, документации по планировке территории планировочных элементов поселений и городских округов, учитывающими требования пожарной безопасности, установленные Федеральными законами </w:t>
      </w:r>
      <w:hyperlink r:id="rId430" w:history="1">
        <w:r w:rsidRPr="00B96823">
          <w:rPr>
            <w:rStyle w:val="a4"/>
            <w:rFonts w:cs="Times New Roman CYR"/>
            <w:color w:val="auto"/>
          </w:rPr>
          <w:t>от 21 декабря 1994 года N 69-ФЗ</w:t>
        </w:r>
      </w:hyperlink>
      <w:r w:rsidRPr="00B96823">
        <w:t xml:space="preserve"> "О пожарной безопасности" и </w:t>
      </w:r>
      <w:hyperlink r:id="rId431" w:history="1">
        <w:r w:rsidRPr="00B96823">
          <w:rPr>
            <w:rStyle w:val="a4"/>
            <w:rFonts w:cs="Times New Roman CYR"/>
            <w:color w:val="auto"/>
          </w:rPr>
          <w:t>от 22 июля 2008 года N 123-ФЗ</w:t>
        </w:r>
      </w:hyperlink>
      <w:r w:rsidRPr="00B96823">
        <w:t xml:space="preserve"> "Технический регламент о требованиях пожарной безопасности", а также </w:t>
      </w:r>
      <w:hyperlink r:id="rId432" w:history="1">
        <w:r w:rsidRPr="00B96823">
          <w:rPr>
            <w:rStyle w:val="a4"/>
            <w:rFonts w:cs="Times New Roman CYR"/>
            <w:color w:val="auto"/>
          </w:rPr>
          <w:t>СП 4.13130</w:t>
        </w:r>
      </w:hyperlink>
      <w:r w:rsidRPr="00B96823">
        <w:t xml:space="preserve">., </w:t>
      </w:r>
      <w:hyperlink r:id="rId433" w:history="1">
        <w:r w:rsidRPr="00B96823">
          <w:rPr>
            <w:rStyle w:val="a4"/>
            <w:rFonts w:cs="Times New Roman CYR"/>
            <w:color w:val="auto"/>
          </w:rPr>
          <w:t>СП 8.13130</w:t>
        </w:r>
      </w:hyperlink>
      <w:r w:rsidRPr="00B96823">
        <w:t xml:space="preserve">., </w:t>
      </w:r>
      <w:hyperlink r:id="rId434" w:history="1">
        <w:r w:rsidRPr="00B96823">
          <w:rPr>
            <w:rStyle w:val="a4"/>
            <w:rFonts w:cs="Times New Roman CYR"/>
            <w:color w:val="auto"/>
          </w:rPr>
          <w:t>СП 11.13130</w:t>
        </w:r>
      </w:hyperlink>
      <w:r w:rsidRPr="00B96823">
        <w:t>. и иными нормативными документами</w:t>
      </w:r>
    </w:p>
    <w:p w14:paraId="220454CA" w14:textId="0CEB49D1" w:rsidR="00183BD4" w:rsidRPr="00B96823" w:rsidRDefault="00183BD4">
      <w:r w:rsidRPr="00B96823">
        <w:t xml:space="preserve">Описание и обоснование положений, касающихся проведения мероприятий по обеспечению пожарной безопасности </w:t>
      </w:r>
      <w:proofErr w:type="gramStart"/>
      <w:r w:rsidRPr="00B96823">
        <w:t>территорий ,</w:t>
      </w:r>
      <w:proofErr w:type="gramEnd"/>
      <w:r w:rsidRPr="00B96823">
        <w:t xml:space="preserve"> должны входить в пояснительные записки к материалам по обоснованию проектов планировки территорий поселений.</w:t>
      </w:r>
    </w:p>
    <w:p w14:paraId="1B3593CA" w14:textId="6318DCB8" w:rsidR="00183BD4" w:rsidRPr="00B96823" w:rsidRDefault="00183BD4">
      <w:bookmarkStart w:id="1305" w:name="sub_121312"/>
      <w:r w:rsidRPr="00B96823">
        <w:t xml:space="preserve">13.1.2. Размещение взрывопожароопасных объектов на территориях поселений должно осуществляться в соответствии с требованиями </w:t>
      </w:r>
      <w:hyperlink r:id="rId435" w:history="1">
        <w:r w:rsidRPr="00B96823">
          <w:rPr>
            <w:rStyle w:val="a4"/>
            <w:rFonts w:cs="Times New Roman CYR"/>
            <w:color w:val="auto"/>
          </w:rPr>
          <w:t>Федерального закона</w:t>
        </w:r>
      </w:hyperlink>
      <w:r w:rsidRPr="00B96823">
        <w:t xml:space="preserve"> "Технический регламент о требованиях пожарной безопасности".</w:t>
      </w:r>
    </w:p>
    <w:bookmarkEnd w:id="1305"/>
    <w:p w14:paraId="71736E04" w14:textId="357A6D0A" w:rsidR="00183BD4" w:rsidRPr="00B96823" w:rsidRDefault="00183BD4">
      <w:r w:rsidRPr="00B96823">
        <w:t xml:space="preserve">13.1.3. Опасные производственные объекты, на которых производятся, используются, перерабатываются, образуются, хранятся, транспортируются, уничтожаются </w:t>
      </w:r>
      <w:proofErr w:type="spellStart"/>
      <w:r w:rsidRPr="00B96823">
        <w:t>пожаровзрывоопасные</w:t>
      </w:r>
      <w:proofErr w:type="spellEnd"/>
      <w:r w:rsidRPr="00B96823">
        <w:t xml:space="preserve"> вещества и материалы и для которых обязательна разработка декларации о промышленной безопасности (далее - взрывопожароопасные объекты), должны размещаться за границами поселений</w:t>
      </w:r>
      <w:r w:rsidR="006C1F57">
        <w:t>,</w:t>
      </w:r>
      <w:r w:rsidRPr="00B96823">
        <w:t xml:space="preserve"> а если это невозможно или нецелесообразно, то должны быть разработаны меры по защите людей, зданий и сооружений, находящихся за пределами территории взрывопожароопасного объекта, от воздействия опасных факторов пожара и (или) взрыва. Иные производственные объекты, на территориях которых расположены здания и сооружения категорий А, Б и В по взрывопожарной и пожарной опасности, могут размещаться как на территориях, так и за границами поселений. При этом расчетное значение пожарного риска не должно превышать допустимое значение пожарного риска, установленное Федеральным законом "Технический регламент о требованиях пожарной безопасности". При размещении взрывопожароопасных объектов в границах </w:t>
      </w:r>
      <w:proofErr w:type="gramStart"/>
      <w:r w:rsidRPr="00B96823">
        <w:t>поселений  необходимо</w:t>
      </w:r>
      <w:proofErr w:type="gramEnd"/>
      <w:r w:rsidRPr="00B96823">
        <w:t xml:space="preserve"> учитывать возможность воздействия опасных факторов пожара на соседние объекты, климатические и географические особенности, рельеф местности, направление течения рек и преобладающее направление ветра.</w:t>
      </w:r>
    </w:p>
    <w:p w14:paraId="74509426" w14:textId="77777777" w:rsidR="00183BD4" w:rsidRPr="00B96823" w:rsidRDefault="00183BD4">
      <w:bookmarkStart w:id="1306" w:name="sub_121314"/>
      <w:r w:rsidRPr="00B96823">
        <w:t xml:space="preserve">13.1.4. Комплексы сжиженных природных газов должны располагаться с подветренной стороны от населенных пунктов.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 Земельные участки под размещение складов сжиженных углеводородных газов и легковоспламеняющихся жидкостей должны располагаться ниже по течению реки по отношению к населенным пунктам, пристаням, речным вокзалам, гидроэлектростанциям, судоремонтным и судостроительным организациям, мостам и сооружениям на расстоянии не менее 300 метров от них, если техническими регламентами, принятыми в соответствии с </w:t>
      </w:r>
      <w:hyperlink r:id="rId436" w:history="1">
        <w:r w:rsidRPr="00B96823">
          <w:rPr>
            <w:rStyle w:val="a4"/>
            <w:rFonts w:cs="Times New Roman CYR"/>
            <w:color w:val="auto"/>
          </w:rPr>
          <w:t>Федеральным законом</w:t>
        </w:r>
      </w:hyperlink>
      <w:r w:rsidRPr="00B96823">
        <w:t xml:space="preserve"> от 27 декабря 2002 года N 184-ФЗ "О техническом регулировании", не установлены большие расстояния от указанных сооружений. Допускается размещение складов выше по течению реки по отношению к указанным сооружениям на расстоянии не менее 3000 метров от них при условии оснащения складов средствами оповещения и связи, а также средствами локализации и тушения пожаров.</w:t>
      </w:r>
    </w:p>
    <w:p w14:paraId="7200112A" w14:textId="77777777" w:rsidR="00183BD4" w:rsidRPr="00B96823" w:rsidRDefault="00183BD4">
      <w:bookmarkStart w:id="1307" w:name="sub_121317"/>
      <w:bookmarkEnd w:id="1306"/>
      <w:r w:rsidRPr="00B96823">
        <w:t>13.1.</w:t>
      </w:r>
      <w:r w:rsidR="004B391C" w:rsidRPr="00B96823">
        <w:t>6</w:t>
      </w:r>
      <w:r w:rsidRPr="00B96823">
        <w:t>. В случае невозможности устранения воздействия на людей и жилые здания опасных факторов пожара и взрыва на взрывопожароопасных объектах, расположенных в пределах зоны жилой застройки, следует предусматривать уменьшение мощности, перепрофилирование организаций или отдельного производства либо перебазирование организации за пределы жилой застройки.</w:t>
      </w:r>
    </w:p>
    <w:bookmarkEnd w:id="1307"/>
    <w:p w14:paraId="079F5FD0" w14:textId="77777777" w:rsidR="00183BD4" w:rsidRPr="00B96823" w:rsidRDefault="00183BD4"/>
    <w:p w14:paraId="082B633E" w14:textId="77777777" w:rsidR="00183BD4" w:rsidRPr="00B96823" w:rsidRDefault="00183BD4">
      <w:pPr>
        <w:pStyle w:val="1"/>
        <w:rPr>
          <w:color w:val="auto"/>
        </w:rPr>
      </w:pPr>
      <w:bookmarkStart w:id="1308" w:name="sub_12132"/>
      <w:r w:rsidRPr="00B96823">
        <w:rPr>
          <w:color w:val="auto"/>
        </w:rPr>
        <w:t>13.2. Требования к противопожарным расстояниям между зданиями и сооружениями:</w:t>
      </w:r>
    </w:p>
    <w:bookmarkEnd w:id="1308"/>
    <w:p w14:paraId="038AE93D" w14:textId="77777777" w:rsidR="00183BD4" w:rsidRPr="00B96823" w:rsidRDefault="00183BD4"/>
    <w:p w14:paraId="032286FB" w14:textId="77777777" w:rsidR="00183BD4" w:rsidRPr="00B96823" w:rsidRDefault="00183BD4">
      <w:pPr>
        <w:pStyle w:val="a7"/>
        <w:rPr>
          <w:color w:val="auto"/>
          <w:shd w:val="clear" w:color="auto" w:fill="F0F0F0"/>
        </w:rPr>
      </w:pPr>
    </w:p>
    <w:p w14:paraId="5EA0F90A" w14:textId="77777777" w:rsidR="00183BD4" w:rsidRPr="00B96823" w:rsidRDefault="00183BD4">
      <w:r w:rsidRPr="00B96823">
        <w:lastRenderedPageBreak/>
        <w:t xml:space="preserve">13.2.1. Противопожарные расстояния между зданиями, сооружениями должны обеспечивать нераспространение пожара на соседние здания, сооружения в соответствии с требованиями </w:t>
      </w:r>
      <w:hyperlink r:id="rId437" w:history="1">
        <w:r w:rsidRPr="00B96823">
          <w:rPr>
            <w:rStyle w:val="a4"/>
            <w:rFonts w:cs="Times New Roman CYR"/>
            <w:color w:val="auto"/>
          </w:rPr>
          <w:t>СП 4.13130</w:t>
        </w:r>
      </w:hyperlink>
      <w:r w:rsidRPr="00B96823">
        <w:t xml:space="preserve">. Допускается уменьшать указанные в </w:t>
      </w:r>
      <w:hyperlink w:anchor="sub_1350" w:history="1">
        <w:r w:rsidRPr="00B96823">
          <w:rPr>
            <w:rStyle w:val="a4"/>
            <w:rFonts w:cs="Times New Roman CYR"/>
            <w:color w:val="auto"/>
          </w:rPr>
          <w:t>таблицах 135</w:t>
        </w:r>
      </w:hyperlink>
      <w:r w:rsidRPr="00B96823">
        <w:t xml:space="preserve">, </w:t>
      </w:r>
      <w:hyperlink w:anchor="sub_1370" w:history="1">
        <w:r w:rsidRPr="00B96823">
          <w:rPr>
            <w:rStyle w:val="a4"/>
            <w:rFonts w:cs="Times New Roman CYR"/>
            <w:color w:val="auto"/>
          </w:rPr>
          <w:t>137</w:t>
        </w:r>
      </w:hyperlink>
      <w:r w:rsidRPr="00B96823">
        <w:t xml:space="preserve">, </w:t>
      </w:r>
      <w:hyperlink w:anchor="sub_1380" w:history="1">
        <w:r w:rsidRPr="00B96823">
          <w:rPr>
            <w:rStyle w:val="a4"/>
            <w:rFonts w:cs="Times New Roman CYR"/>
            <w:color w:val="auto"/>
          </w:rPr>
          <w:t>138</w:t>
        </w:r>
      </w:hyperlink>
      <w:r w:rsidRPr="00B96823">
        <w:t xml:space="preserve">, </w:t>
      </w:r>
      <w:hyperlink w:anchor="sub_1390" w:history="1">
        <w:r w:rsidRPr="00B96823">
          <w:rPr>
            <w:rStyle w:val="a4"/>
            <w:rFonts w:cs="Times New Roman CYR"/>
            <w:color w:val="auto"/>
          </w:rPr>
          <w:t>139</w:t>
        </w:r>
      </w:hyperlink>
      <w:r w:rsidRPr="00B96823">
        <w:t xml:space="preserve">, </w:t>
      </w:r>
      <w:hyperlink w:anchor="sub_660" w:history="1">
        <w:r w:rsidRPr="00B96823">
          <w:rPr>
            <w:rStyle w:val="a4"/>
            <w:rFonts w:cs="Times New Roman CYR"/>
            <w:color w:val="auto"/>
          </w:rPr>
          <w:t>66</w:t>
        </w:r>
      </w:hyperlink>
      <w:r w:rsidRPr="00B96823">
        <w:t xml:space="preserve"> и </w:t>
      </w:r>
      <w:hyperlink w:anchor="sub_670" w:history="1">
        <w:r w:rsidRPr="00B96823">
          <w:rPr>
            <w:rStyle w:val="a4"/>
            <w:rFonts w:cs="Times New Roman CYR"/>
            <w:color w:val="auto"/>
          </w:rPr>
          <w:t>67</w:t>
        </w:r>
      </w:hyperlink>
      <w:r w:rsidRPr="00B96823">
        <w:t xml:space="preserve"> основной части настоящих Нормативов противопожарные расстояния от зданий, сооружений и технологических установок до граничащих с ними объектов защиты (за исключением жилых, общественных зданий, детских и спортивных площадок) при применении противопожарных преград, предусмотренных </w:t>
      </w:r>
      <w:hyperlink r:id="rId438" w:history="1">
        <w:r w:rsidRPr="00B96823">
          <w:rPr>
            <w:rStyle w:val="a4"/>
            <w:rFonts w:cs="Times New Roman CYR"/>
            <w:color w:val="auto"/>
          </w:rPr>
          <w:t>статьей 37</w:t>
        </w:r>
      </w:hyperlink>
      <w:r w:rsidRPr="00B96823">
        <w:t xml:space="preserve"> Федерального закона от 22 июля 2008 года N 123-ФЗ "Технический регламент о требованиях пожарной безопасности". При этом расчетное значение пожарного риска не должно превышать допустимое значение пожарного риска, установленное статьей 93 указанного Федерального закона.</w:t>
      </w:r>
    </w:p>
    <w:p w14:paraId="064B8B22" w14:textId="77777777" w:rsidR="00183BD4" w:rsidRPr="00B96823" w:rsidRDefault="00183BD4">
      <w:bookmarkStart w:id="1309" w:name="sub_13218"/>
      <w:r w:rsidRPr="00B96823">
        <w:t xml:space="preserve">Противопожарные расстояния между жилыми и общественными зданиями, а также между жилыми, общественными зданиями и вспомогательными зданиями и сооружениями производственного, складского и технического назначения (за исключением отдельно оговоренных в </w:t>
      </w:r>
      <w:hyperlink r:id="rId439" w:history="1">
        <w:r w:rsidRPr="00B96823">
          <w:rPr>
            <w:rStyle w:val="a4"/>
            <w:rFonts w:cs="Times New Roman CYR"/>
            <w:color w:val="auto"/>
          </w:rPr>
          <w:t>разделе 6</w:t>
        </w:r>
      </w:hyperlink>
      <w:r w:rsidRPr="00B96823">
        <w:t xml:space="preserve"> СП 4.13130 объектов нефтегазовой индустрии, автостоянок грузовых автомобилей, специализированных складов, расходных складов горючего для </w:t>
      </w:r>
      <w:proofErr w:type="spellStart"/>
      <w:r w:rsidRPr="00B96823">
        <w:t>энергообъектов</w:t>
      </w:r>
      <w:proofErr w:type="spellEnd"/>
      <w:r w:rsidRPr="00B96823">
        <w:t xml:space="preserve"> и т.п.) в зависимости от степени огнестойкости и класса их конструктивной пожарной опасности принимаются в соответствии с </w:t>
      </w:r>
      <w:hyperlink w:anchor="sub_13410" w:history="1">
        <w:r w:rsidRPr="00B96823">
          <w:rPr>
            <w:rStyle w:val="a4"/>
            <w:rFonts w:cs="Times New Roman CYR"/>
            <w:color w:val="auto"/>
          </w:rPr>
          <w:t>таблицей 134.1</w:t>
        </w:r>
      </w:hyperlink>
      <w:r w:rsidRPr="00B96823">
        <w:t xml:space="preserve"> основной части настоящих Нормативов.</w:t>
      </w:r>
    </w:p>
    <w:bookmarkEnd w:id="1309"/>
    <w:p w14:paraId="1B2554F2" w14:textId="77777777" w:rsidR="00183BD4" w:rsidRPr="00B96823" w:rsidRDefault="00183BD4">
      <w:r w:rsidRPr="00B96823">
        <w:t xml:space="preserve">Противопожарные расстояния от хозяйственных построек, расположенных на одном садовом, дачном или приусадебном земельном участке, до жилых ломов соседних земельных участков, а также между жилыми домами соседних земельных участков следует принимать в соответствии с </w:t>
      </w:r>
      <w:hyperlink w:anchor="sub_13410" w:history="1">
        <w:r w:rsidRPr="00B96823">
          <w:rPr>
            <w:rStyle w:val="a4"/>
            <w:rFonts w:cs="Times New Roman CYR"/>
            <w:color w:val="auto"/>
          </w:rPr>
          <w:t>таблицей 134.1</w:t>
        </w:r>
      </w:hyperlink>
      <w:r w:rsidRPr="00B96823">
        <w:t xml:space="preserve">, а также с учетом требований </w:t>
      </w:r>
      <w:hyperlink r:id="rId440" w:history="1">
        <w:r w:rsidRPr="00B96823">
          <w:rPr>
            <w:rStyle w:val="a4"/>
            <w:rFonts w:cs="Times New Roman CYR"/>
            <w:color w:val="auto"/>
          </w:rPr>
          <w:t xml:space="preserve">подраздела 5.3 </w:t>
        </w:r>
      </w:hyperlink>
      <w:r w:rsidRPr="00B96823">
        <w:t>СП 4.13130.</w:t>
      </w:r>
    </w:p>
    <w:p w14:paraId="0238873C" w14:textId="77777777" w:rsidR="00183BD4" w:rsidRPr="00B96823" w:rsidRDefault="00183BD4">
      <w:bookmarkStart w:id="1310" w:name="sub_132110"/>
      <w:r w:rsidRPr="00B96823">
        <w:t>Противопожарные расстояния между жилым домом и хозяйственными постройками, а также между хозяйственными постройками в пределах одного садового или приусадебного земельного участка не нормируются.</w:t>
      </w:r>
    </w:p>
    <w:bookmarkEnd w:id="1310"/>
    <w:p w14:paraId="4DA8A891" w14:textId="77777777" w:rsidR="00183BD4" w:rsidRPr="00B96823" w:rsidRDefault="00183BD4">
      <w:r w:rsidRPr="00B96823">
        <w:t xml:space="preserve">Допускается группировать и блокировать жилые дома на 2-х соседних земельных участках при однорядной застройке и на 4-х соседних садовых земельных участках при двухрядной застройке При этом противопожарные расстояния между жилыми строениями или жилыми домами в каждой группе не нормируются, а минимальные расстояния между крайними жилыми строениями или жилыми домами групп домов следует принимать в соответствии с </w:t>
      </w:r>
      <w:hyperlink w:anchor="sub_13410" w:history="1">
        <w:r w:rsidRPr="00B96823">
          <w:rPr>
            <w:rStyle w:val="a4"/>
            <w:rFonts w:cs="Times New Roman CYR"/>
            <w:color w:val="auto"/>
          </w:rPr>
          <w:t>таблицей 134.1.</w:t>
        </w:r>
      </w:hyperlink>
    </w:p>
    <w:p w14:paraId="5A579D1E" w14:textId="77777777" w:rsidR="00183BD4" w:rsidRPr="00B96823" w:rsidRDefault="00183BD4">
      <w:bookmarkStart w:id="1311" w:name="sub_1321012"/>
      <w:r w:rsidRPr="00B96823">
        <w:t xml:space="preserve">Расстояния между хозяйственными постройками (сараями, гаражами), расположенными вне территории садовых или приусадебных земельных участков, не нормируются при условии, если площадь застройки сблокированных хозяйственных построек не превышает 800 кв. м. Расстояния между группами сблокированных хозяйственных построек следует принимать по </w:t>
      </w:r>
      <w:hyperlink w:anchor="sub_13410" w:history="1">
        <w:r w:rsidRPr="00B96823">
          <w:rPr>
            <w:rStyle w:val="a4"/>
            <w:rFonts w:cs="Times New Roman CYR"/>
            <w:color w:val="auto"/>
          </w:rPr>
          <w:t>таблице 134.1</w:t>
        </w:r>
      </w:hyperlink>
      <w:r w:rsidRPr="00B96823">
        <w:t>.</w:t>
      </w:r>
    </w:p>
    <w:p w14:paraId="6E335B97" w14:textId="77777777" w:rsidR="00183BD4" w:rsidRPr="00B96823" w:rsidRDefault="00183BD4">
      <w:bookmarkStart w:id="1312" w:name="sub_1321013"/>
      <w:bookmarkEnd w:id="1311"/>
      <w:r w:rsidRPr="00B96823">
        <w:t xml:space="preserve">Противопожарные расстояния между жилыми зданиями при организованной малоэтажной застройке, в зависимости от степени огнестойкости и класса их конструктивной пожарной опасности следует принимать в соответствии с </w:t>
      </w:r>
      <w:hyperlink w:anchor="sub_13420" w:history="1">
        <w:r w:rsidRPr="00B96823">
          <w:rPr>
            <w:rStyle w:val="a4"/>
            <w:rFonts w:cs="Times New Roman CYR"/>
            <w:color w:val="auto"/>
          </w:rPr>
          <w:t>таблицей 134.2</w:t>
        </w:r>
      </w:hyperlink>
      <w:r w:rsidRPr="00B96823">
        <w:t xml:space="preserve"> основной части настоящих Нормативов.</w:t>
      </w:r>
    </w:p>
    <w:bookmarkEnd w:id="1312"/>
    <w:p w14:paraId="434DABF0" w14:textId="77777777" w:rsidR="00183BD4" w:rsidRPr="00B96823" w:rsidRDefault="00183BD4">
      <w:r w:rsidRPr="00B96823">
        <w:t xml:space="preserve">Противопожарные расстояния между производственными, складскими, административно-бытовыми зданиями и сооружениями на территориях производственных объектов принимаются в соответствии с требованиями </w:t>
      </w:r>
      <w:hyperlink r:id="rId441" w:history="1">
        <w:r w:rsidRPr="00B96823">
          <w:rPr>
            <w:rStyle w:val="a4"/>
            <w:rFonts w:cs="Times New Roman CYR"/>
            <w:color w:val="auto"/>
          </w:rPr>
          <w:t>СП 4.13130</w:t>
        </w:r>
      </w:hyperlink>
      <w:r w:rsidRPr="00B96823">
        <w:t>.</w:t>
      </w:r>
    </w:p>
    <w:p w14:paraId="15C9E83D" w14:textId="59F82976" w:rsidR="00183BD4" w:rsidRPr="00B96823" w:rsidRDefault="00183BD4">
      <w:r w:rsidRPr="00B96823">
        <w:t>13.2.2. Противопожарные расстояния от границ застройки сельских населенных пунктов с одно-, двухэтажной индивидуальной застройкой до лесных массивов - не менее 15 метров.</w:t>
      </w:r>
    </w:p>
    <w:p w14:paraId="7DDF1BA9" w14:textId="77777777" w:rsidR="00183BD4" w:rsidRPr="00B96823" w:rsidRDefault="00183BD4">
      <w:bookmarkStart w:id="1313" w:name="sub_132202"/>
      <w:r w:rsidRPr="00B96823">
        <w:t>Противопожарное расстояние от хозяйственных и жилых строений на территории садового и приусадебного земельного участка до лесного массива должно составлять не менее 15 метров.</w:t>
      </w:r>
    </w:p>
    <w:bookmarkEnd w:id="1313"/>
    <w:p w14:paraId="733528BD" w14:textId="77777777" w:rsidR="00183BD4" w:rsidRPr="00B96823" w:rsidRDefault="00183BD4">
      <w:r w:rsidRPr="00B96823">
        <w:t xml:space="preserve">13.2.3. Минимальные расстояния от зданий и сооружений категорий А, Б и В по взрывопожарной и пожарной опасности, а также наружных установок категорий АН, БН, ВН и ГН по пожарной опасности, расположенных на территориях складов нефти и </w:t>
      </w:r>
      <w:r w:rsidRPr="00B96823">
        <w:lastRenderedPageBreak/>
        <w:t xml:space="preserve">нефтепродуктов, до других объектов принимаются по </w:t>
      </w:r>
      <w:hyperlink w:anchor="sub_1350" w:history="1">
        <w:r w:rsidRPr="00B96823">
          <w:rPr>
            <w:rStyle w:val="a4"/>
            <w:rFonts w:cs="Times New Roman CYR"/>
            <w:color w:val="auto"/>
          </w:rPr>
          <w:t>таблице 135</w:t>
        </w:r>
      </w:hyperlink>
      <w:r w:rsidRPr="00B96823">
        <w:t xml:space="preserve">. основной части настоящих Нормативов, а также в соответствии с требованиями </w:t>
      </w:r>
      <w:hyperlink r:id="rId442" w:history="1">
        <w:r w:rsidRPr="00B96823">
          <w:rPr>
            <w:rStyle w:val="a4"/>
            <w:rFonts w:cs="Times New Roman CYR"/>
            <w:color w:val="auto"/>
          </w:rPr>
          <w:t>Федерального закона</w:t>
        </w:r>
      </w:hyperlink>
      <w:r w:rsidRPr="00B96823">
        <w:t xml:space="preserve"> от 22 июля 2008 года N 123-ФЗ "Технический регламент о требованиях пожарной безопасности.</w:t>
      </w:r>
    </w:p>
    <w:p w14:paraId="5968CEB9" w14:textId="77777777" w:rsidR="00183BD4" w:rsidRPr="00B96823" w:rsidRDefault="00183BD4">
      <w:bookmarkStart w:id="1314" w:name="sub_121324"/>
      <w:r w:rsidRPr="00B96823">
        <w:t xml:space="preserve">13.2.4. Противопожарные расстояния от жилых домов и общественных зданий до складов нефти и нефтепродуктов общей вместимостью до 2000 кубических метров, находящихся в котельных, на дизельных электростанциях и других </w:t>
      </w:r>
      <w:proofErr w:type="spellStart"/>
      <w:r w:rsidRPr="00B96823">
        <w:t>энергообъектах</w:t>
      </w:r>
      <w:proofErr w:type="spellEnd"/>
      <w:r w:rsidRPr="00B96823">
        <w:t xml:space="preserve">, обслуживающих жилые и общественные здания и сооружения, следует принимать не менее установленных в </w:t>
      </w:r>
      <w:hyperlink w:anchor="sub_1360" w:history="1">
        <w:r w:rsidRPr="00B96823">
          <w:rPr>
            <w:rStyle w:val="a4"/>
            <w:rFonts w:cs="Times New Roman CYR"/>
            <w:color w:val="auto"/>
          </w:rPr>
          <w:t>таблице 136</w:t>
        </w:r>
      </w:hyperlink>
      <w:r w:rsidRPr="00B96823">
        <w:t xml:space="preserve"> основной части настоящих Нормативов.</w:t>
      </w:r>
    </w:p>
    <w:p w14:paraId="24CF76FC" w14:textId="77777777" w:rsidR="00183BD4" w:rsidRPr="00B96823" w:rsidRDefault="00183BD4">
      <w:bookmarkStart w:id="1315" w:name="sub_121325"/>
      <w:bookmarkEnd w:id="1314"/>
      <w:r w:rsidRPr="00B96823">
        <w:t>13.2.5. При размещении автозаправочных станций на территориях населенных пунктов противопожарные расстояния следует определять от стенок резервуаров (сосудов) для хранения топлива и аварийных резервуаров, наземного оборудования, в котором обращаются топливо и (или) его пары, от дыхательной арматуры подземных резервуаров для хранения топлива и аварийных резервуаров, корпуса топливно-раздаточной колонки и раздаточных колонок сжиженных углеводородных газов или сжатого природного газа, от границ площадок для автоцистерн и технологических колодцев, от стенок технологического оборудования очистных сооружений, от границ площадок для стоянки транспортных средств и от наружных стен и конструкций зданий и сооружений автозаправочных станций с оборудованием, в котором присутствуют топливо или его пары:</w:t>
      </w:r>
    </w:p>
    <w:p w14:paraId="46146AFA" w14:textId="77777777" w:rsidR="00183BD4" w:rsidRPr="00B96823" w:rsidRDefault="00183BD4">
      <w:bookmarkStart w:id="1316" w:name="sub_1213251"/>
      <w:bookmarkEnd w:id="1315"/>
      <w:r w:rsidRPr="00B96823">
        <w:t xml:space="preserve">1. до границ земельных участков детских дошкольных образовательных учреждений, общеобразовательных учреждений, общеобразовательных учреждений </w:t>
      </w:r>
      <w:proofErr w:type="spellStart"/>
      <w:r w:rsidRPr="00B96823">
        <w:t>интернатного</w:t>
      </w:r>
      <w:proofErr w:type="spellEnd"/>
      <w:r w:rsidRPr="00B96823">
        <w:t xml:space="preserve"> типа, лечебных учреждений стационарного типа, одноквартирных жилых зданий;</w:t>
      </w:r>
    </w:p>
    <w:p w14:paraId="1858D2F6" w14:textId="77777777" w:rsidR="00183BD4" w:rsidRPr="00B96823" w:rsidRDefault="00183BD4">
      <w:bookmarkStart w:id="1317" w:name="sub_1213252"/>
      <w:bookmarkEnd w:id="1316"/>
      <w:r w:rsidRPr="00B96823">
        <w:t>2. до окон или дверей (для жилых и общественных зданий).</w:t>
      </w:r>
    </w:p>
    <w:p w14:paraId="22A1EE8D" w14:textId="77777777" w:rsidR="00183BD4" w:rsidRPr="00B96823" w:rsidRDefault="00183BD4">
      <w:bookmarkStart w:id="1318" w:name="sub_121326"/>
      <w:bookmarkEnd w:id="1317"/>
      <w:r w:rsidRPr="00B96823">
        <w:t xml:space="preserve">13.2.6. Противопожарные расстояния от автозаправочных станций моторного топлива до соседних объектов должны соответствовать расстояниям, установленным в </w:t>
      </w:r>
      <w:hyperlink w:anchor="sub_1370" w:history="1">
        <w:r w:rsidRPr="00B96823">
          <w:rPr>
            <w:rStyle w:val="a4"/>
            <w:rFonts w:cs="Times New Roman CYR"/>
            <w:color w:val="auto"/>
          </w:rPr>
          <w:t>таблице 137</w:t>
        </w:r>
      </w:hyperlink>
      <w:r w:rsidRPr="00B96823">
        <w:t xml:space="preserve"> основной части настоящих Нормативов. Общая вместимость надземных резервуаров автозаправочных станций, размещаемых на территориях населенных пунктов, не должна превышать 40 кубических метров.</w:t>
      </w:r>
    </w:p>
    <w:p w14:paraId="39496021" w14:textId="77777777" w:rsidR="00183BD4" w:rsidRPr="00B96823" w:rsidRDefault="00183BD4">
      <w:bookmarkStart w:id="1319" w:name="sub_121327"/>
      <w:bookmarkEnd w:id="1318"/>
      <w:r w:rsidRPr="00B96823">
        <w:t xml:space="preserve">13.2.7. Противопожарные расстояния от жилых и общественных зданий до отдельно стоящих трансформаторных подстанций следует принимать в соответствии с правилами устройства электроустановок (далее - ПУЭ) при соблюдении требований </w:t>
      </w:r>
      <w:hyperlink w:anchor="sub_120547" w:history="1">
        <w:r w:rsidRPr="00B96823">
          <w:rPr>
            <w:rStyle w:val="a4"/>
            <w:rFonts w:cs="Times New Roman CYR"/>
            <w:color w:val="auto"/>
          </w:rPr>
          <w:t>подраздела 5.4.7</w:t>
        </w:r>
      </w:hyperlink>
      <w:r w:rsidRPr="00B96823">
        <w:t xml:space="preserve"> "Электроснабжение" </w:t>
      </w:r>
      <w:hyperlink w:anchor="sub_12054" w:history="1">
        <w:r w:rsidRPr="00B96823">
          <w:rPr>
            <w:rStyle w:val="a4"/>
            <w:rFonts w:cs="Times New Roman CYR"/>
            <w:color w:val="auto"/>
          </w:rPr>
          <w:t>подраздела 5.4</w:t>
        </w:r>
      </w:hyperlink>
      <w:r w:rsidRPr="00B96823">
        <w:t xml:space="preserve"> "Зоны инженерной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4EF9A1B6" w14:textId="77777777" w:rsidR="00183BD4" w:rsidRPr="00B96823" w:rsidRDefault="00183BD4">
      <w:bookmarkStart w:id="1320" w:name="sub_121329"/>
      <w:bookmarkEnd w:id="1319"/>
      <w:r w:rsidRPr="00B96823">
        <w:t xml:space="preserve">13.2.9. Противопожарные расстояния от резервуарных установок сжиженных углеводородных газов, предназначенных для обеспечения углеводородным газом потребителей, использующих газ в качестве топлива, считая от крайнего резервуара до зданий, сооружений и коммуникаций, приведены в </w:t>
      </w:r>
      <w:hyperlink w:anchor="sub_660" w:history="1">
        <w:r w:rsidRPr="00B96823">
          <w:rPr>
            <w:rStyle w:val="a4"/>
            <w:rFonts w:cs="Times New Roman CYR"/>
            <w:color w:val="auto"/>
          </w:rPr>
          <w:t>таблицах 66</w:t>
        </w:r>
      </w:hyperlink>
      <w:r w:rsidRPr="00B96823">
        <w:t xml:space="preserve"> и </w:t>
      </w:r>
      <w:hyperlink w:anchor="sub_670" w:history="1">
        <w:r w:rsidRPr="00B96823">
          <w:rPr>
            <w:rStyle w:val="a4"/>
            <w:rFonts w:cs="Times New Roman CYR"/>
            <w:color w:val="auto"/>
          </w:rPr>
          <w:t>67</w:t>
        </w:r>
      </w:hyperlink>
      <w:r w:rsidRPr="00B96823">
        <w:t xml:space="preserve"> основной части настоящих Нормативов, а также в </w:t>
      </w:r>
      <w:hyperlink w:anchor="sub_120546" w:history="1">
        <w:r w:rsidRPr="00B96823">
          <w:rPr>
            <w:rStyle w:val="a4"/>
            <w:rFonts w:cs="Times New Roman CYR"/>
            <w:color w:val="auto"/>
          </w:rPr>
          <w:t>подразделе 5.4.6</w:t>
        </w:r>
      </w:hyperlink>
      <w:r w:rsidRPr="00B96823">
        <w:t xml:space="preserve"> "Газоснабжение" </w:t>
      </w:r>
      <w:hyperlink w:anchor="sub_12054" w:history="1">
        <w:r w:rsidRPr="00B96823">
          <w:rPr>
            <w:rStyle w:val="a4"/>
            <w:rFonts w:cs="Times New Roman CYR"/>
            <w:color w:val="auto"/>
          </w:rPr>
          <w:t>подраздела 5.4</w:t>
        </w:r>
      </w:hyperlink>
      <w:r w:rsidRPr="00B96823">
        <w:t xml:space="preserve"> "Зоны инженерной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59BDA725" w14:textId="77777777" w:rsidR="00183BD4" w:rsidRPr="00B96823" w:rsidRDefault="00183BD4">
      <w:bookmarkStart w:id="1321" w:name="sub_1213210"/>
      <w:bookmarkEnd w:id="1320"/>
      <w:r w:rsidRPr="00B96823">
        <w:t>13.2.10. При установке двух резервуаров сжиженных углеводородных газов единичной вместимостью по 50 куб. м противопожарные расстояния до зданий и сооружений (жилых, общественных, производственных), не относящихся к газонаполнительным станциям, допускается уменьшать для надземных резервуаров до 100 м, для подземных - до 50 м.</w:t>
      </w:r>
    </w:p>
    <w:bookmarkEnd w:id="1321"/>
    <w:p w14:paraId="5BC22316" w14:textId="77777777" w:rsidR="00183BD4" w:rsidRPr="00B96823" w:rsidRDefault="00183BD4">
      <w:r w:rsidRPr="00B96823">
        <w:t xml:space="preserve">13.2.11. Противопожарные расстояния от газопроводов, нефтепроводов, нефтепродуктопроводов, </w:t>
      </w:r>
      <w:proofErr w:type="spellStart"/>
      <w:r w:rsidRPr="00B96823">
        <w:t>конденсатопроводов</w:t>
      </w:r>
      <w:proofErr w:type="spellEnd"/>
      <w:r w:rsidRPr="00B96823">
        <w:t xml:space="preserve"> до соседних объектов защиты должны соответствовать требованиям </w:t>
      </w:r>
      <w:hyperlink r:id="rId443" w:history="1">
        <w:r w:rsidRPr="00B96823">
          <w:rPr>
            <w:rStyle w:val="a4"/>
            <w:rFonts w:cs="Times New Roman CYR"/>
            <w:color w:val="auto"/>
          </w:rPr>
          <w:t>Федерального закона</w:t>
        </w:r>
      </w:hyperlink>
      <w:r w:rsidRPr="00B96823">
        <w:t xml:space="preserve"> от 22 июля 2008 года N 123-ФЗ "Технический регламент о требованиях пожарной безопасности".</w:t>
      </w:r>
    </w:p>
    <w:p w14:paraId="41C8EB5E" w14:textId="77777777" w:rsidR="00183BD4" w:rsidRPr="00B96823" w:rsidRDefault="00183BD4">
      <w:bookmarkStart w:id="1322" w:name="sub_1321102"/>
      <w:r w:rsidRPr="00B96823">
        <w:t xml:space="preserve">Противопожарные расстояния от оси подземных и надземных (в насыпи) магистральных, </w:t>
      </w:r>
      <w:proofErr w:type="spellStart"/>
      <w:r w:rsidRPr="00B96823">
        <w:t>внутрипромысловых</w:t>
      </w:r>
      <w:proofErr w:type="spellEnd"/>
      <w:r w:rsidRPr="00B96823">
        <w:t xml:space="preserve"> и местных распределительных газопроводов, нефтепроводов, нефтепродуктопроводов и </w:t>
      </w:r>
      <w:proofErr w:type="spellStart"/>
      <w:r w:rsidRPr="00B96823">
        <w:t>конденсатопроводов</w:t>
      </w:r>
      <w:proofErr w:type="spellEnd"/>
      <w:r w:rsidRPr="00B96823">
        <w:t xml:space="preserve"> до населенных пунктов, отдельных промышленных и сельскохозяйственных организаций, зданий и сооружений, а также от компрессорных станций, газораспределительных станций, нефтеперекачивающих станций до населенных пунктов, промышленных и сельскохозяйственных организаций, </w:t>
      </w:r>
      <w:r w:rsidRPr="00B96823">
        <w:lastRenderedPageBreak/>
        <w:t xml:space="preserve">зданий и сооружений должны соответствовать требованиям к минимальным расстояниям, установленным техническими регламентами, принятыми в соответствии с </w:t>
      </w:r>
      <w:hyperlink r:id="rId444" w:history="1">
        <w:r w:rsidRPr="00B96823">
          <w:rPr>
            <w:rStyle w:val="a4"/>
            <w:rFonts w:cs="Times New Roman CYR"/>
            <w:color w:val="auto"/>
          </w:rPr>
          <w:t>Федеральным законом</w:t>
        </w:r>
      </w:hyperlink>
      <w:r w:rsidRPr="00B96823">
        <w:t xml:space="preserve"> от 27 декабря 2002 года N 184-ФЗ "О техническом регулировании", для этих объектов, в зависимости от уровня рабочего давления, диаметра, степени ответственности объектов, а для трубопроводов сжиженных углеводородных газов также от рельефа местности, вида и свойств перекачиваемых сжиженных углеводородных газов.</w:t>
      </w:r>
    </w:p>
    <w:bookmarkEnd w:id="1322"/>
    <w:p w14:paraId="53FA4FF6" w14:textId="77777777" w:rsidR="00183BD4" w:rsidRPr="00B96823" w:rsidRDefault="00183BD4">
      <w:r w:rsidRPr="00B96823">
        <w:t xml:space="preserve">Противопожарные расстояния от надземных резервуаров до мест, где одновременно могут находиться более 800 человек (стадионов, рынков, парков, жилых домов), а также до границ земельных участков детских дошкольных общеобразовательных учреждений, образовательных учреждений и лечебных учреждений стационарного типа следует увеличить в два раза по сравнению с расстояниями, указанными в </w:t>
      </w:r>
      <w:hyperlink w:anchor="sub_670" w:history="1">
        <w:r w:rsidRPr="00B96823">
          <w:rPr>
            <w:rStyle w:val="a4"/>
            <w:rFonts w:cs="Times New Roman CYR"/>
            <w:color w:val="auto"/>
          </w:rPr>
          <w:t>таблице 67</w:t>
        </w:r>
      </w:hyperlink>
      <w:r w:rsidRPr="00B96823">
        <w:t xml:space="preserve"> основной части настоящих Нормативов, независимо от количества мест.</w:t>
      </w:r>
    </w:p>
    <w:p w14:paraId="44DA6FE7" w14:textId="77777777" w:rsidR="00183BD4" w:rsidRPr="00B96823" w:rsidRDefault="00183BD4">
      <w:bookmarkStart w:id="1323" w:name="sub_1213212"/>
      <w:r w:rsidRPr="00B96823">
        <w:t xml:space="preserve">13.2.12. Противопожарные расстояния от резервуаров сжиженных углеводородных газов до зданий и сооружений должны соответствовать требованиям </w:t>
      </w:r>
      <w:hyperlink r:id="rId445" w:history="1">
        <w:r w:rsidRPr="00B96823">
          <w:rPr>
            <w:rStyle w:val="a4"/>
            <w:rFonts w:cs="Times New Roman CYR"/>
            <w:color w:val="auto"/>
          </w:rPr>
          <w:t>Федерального закона</w:t>
        </w:r>
      </w:hyperlink>
      <w:r w:rsidRPr="00B96823">
        <w:t xml:space="preserve"> от 22 июля 2008 года N 123-ФЗ "Технический регламент о требованиях пожарной безопасности":</w:t>
      </w:r>
    </w:p>
    <w:bookmarkEnd w:id="1323"/>
    <w:p w14:paraId="0B03BB1A" w14:textId="77777777" w:rsidR="00183BD4" w:rsidRPr="00B96823" w:rsidRDefault="00183BD4">
      <w:r w:rsidRPr="00B96823">
        <w:t xml:space="preserve">противопожарные расстояния от резервуаров сжиженных углеводородных газов, размещаемых на складе организации, общей вместимостью до 10000 куб. м при хранении под давлением или вместимостью до 40000 куб. м при хранении изотермическим способом до других объектов как входящих в состав организации, так и располагаемых вне территории организации, приведены в </w:t>
      </w:r>
      <w:hyperlink w:anchor="sub_1380" w:history="1">
        <w:r w:rsidRPr="00B96823">
          <w:rPr>
            <w:rStyle w:val="a4"/>
            <w:rFonts w:cs="Times New Roman CYR"/>
            <w:color w:val="auto"/>
          </w:rPr>
          <w:t>таблице 138</w:t>
        </w:r>
      </w:hyperlink>
      <w:r w:rsidRPr="00B96823">
        <w:t xml:space="preserve"> основной части настоящих Нормативов;</w:t>
      </w:r>
    </w:p>
    <w:p w14:paraId="292D812E" w14:textId="77777777" w:rsidR="00183BD4" w:rsidRPr="00B96823" w:rsidRDefault="00183BD4">
      <w:r w:rsidRPr="00B96823">
        <w:t>противопожарные расстояния от отдельно стоящей сливоналивной эстакады до соседних объектов, жилых домов и общественных зданий, сооружений и строений принимаются как расстояния от резервуаров сжиженных углеводородных газов и легковоспламеняющихся жидкостей под давлением;</w:t>
      </w:r>
    </w:p>
    <w:p w14:paraId="51C1860B" w14:textId="77777777" w:rsidR="00183BD4" w:rsidRPr="00B96823" w:rsidRDefault="00183BD4">
      <w:r w:rsidRPr="00B96823">
        <w:t xml:space="preserve">противопожарные расстояния от резервуаров сжиженных углеводородных газов, размещаемых на складе организации, общей вместимостью от 10000 до 20000 куб. м при хранении под давлением либо вместимостью от 40000 до 60000 куб. м при хранении изотермическим способом в надземных резервуарах, или вместимостью от 40000 до 100000 куб. м при хранении изотермическим способом в подземных резервуарах до других объектов, располагаемых как на территории организации, так и вне ее территории, приведены в </w:t>
      </w:r>
      <w:hyperlink w:anchor="sub_1390" w:history="1">
        <w:r w:rsidRPr="00B96823">
          <w:rPr>
            <w:rStyle w:val="a4"/>
            <w:rFonts w:cs="Times New Roman CYR"/>
            <w:color w:val="auto"/>
          </w:rPr>
          <w:t>таблице 139</w:t>
        </w:r>
      </w:hyperlink>
      <w:r w:rsidRPr="00B96823">
        <w:t xml:space="preserve"> основной части настоящих Нормативов.</w:t>
      </w:r>
    </w:p>
    <w:p w14:paraId="08404704" w14:textId="77777777" w:rsidR="00183BD4" w:rsidRPr="00B96823" w:rsidRDefault="00183BD4">
      <w:r w:rsidRPr="00B96823">
        <w:t xml:space="preserve">13.2.13. Противопожарные расстояния от открытых площадок (в том числе с навесом) для хранения автомобилей до зданий и сооружений на предприятиях по обслуживанию автомобилей (промышленных, сельскохозяйственных и др.) должны приниматься в соответствии с требованиями </w:t>
      </w:r>
      <w:hyperlink r:id="rId446" w:history="1">
        <w:r w:rsidRPr="00B96823">
          <w:rPr>
            <w:rStyle w:val="a4"/>
            <w:rFonts w:cs="Times New Roman CYR"/>
            <w:color w:val="auto"/>
          </w:rPr>
          <w:t>пункта 6.11.3</w:t>
        </w:r>
      </w:hyperlink>
      <w:r w:rsidRPr="00B96823">
        <w:t xml:space="preserve"> СП 4.13130.</w:t>
      </w:r>
    </w:p>
    <w:p w14:paraId="24F110F6" w14:textId="77777777" w:rsidR="00183BD4" w:rsidRPr="00B96823" w:rsidRDefault="00183BD4"/>
    <w:p w14:paraId="4F248329" w14:textId="77777777" w:rsidR="00183BD4" w:rsidRPr="00B96823" w:rsidRDefault="00183BD4">
      <w:pPr>
        <w:pStyle w:val="1"/>
        <w:rPr>
          <w:color w:val="auto"/>
        </w:rPr>
      </w:pPr>
      <w:bookmarkStart w:id="1324" w:name="sub_12133"/>
      <w:r w:rsidRPr="00B96823">
        <w:rPr>
          <w:color w:val="auto"/>
        </w:rPr>
        <w:t>13.3. Требования к проездам пожарных машин к зданиям и сооружениям:</w:t>
      </w:r>
    </w:p>
    <w:bookmarkEnd w:id="1324"/>
    <w:p w14:paraId="46C894E9" w14:textId="77777777" w:rsidR="00183BD4" w:rsidRPr="00B96823" w:rsidRDefault="00183BD4"/>
    <w:p w14:paraId="18058065" w14:textId="77777777" w:rsidR="00183BD4" w:rsidRPr="00B96823" w:rsidRDefault="00183BD4">
      <w:r w:rsidRPr="00B96823">
        <w:t xml:space="preserve">13.3.1. При проектировании проездов и пешеходных путей необходимо обеспечивать возможность подъезда пожарных машин к жилым и общественным зданиям и доступа личного состава подразделений пожарной охраны в любое помещение в соответствии с требованиями </w:t>
      </w:r>
      <w:hyperlink r:id="rId447" w:history="1">
        <w:r w:rsidRPr="00B96823">
          <w:rPr>
            <w:rStyle w:val="a4"/>
            <w:rFonts w:cs="Times New Roman CYR"/>
            <w:color w:val="auto"/>
          </w:rPr>
          <w:t>СП 4.13130</w:t>
        </w:r>
      </w:hyperlink>
      <w:r w:rsidRPr="00B96823">
        <w:t>:</w:t>
      </w:r>
    </w:p>
    <w:p w14:paraId="1867C416" w14:textId="15FAF8DE" w:rsidR="00183BD4" w:rsidRPr="00B96823" w:rsidRDefault="00183BD4" w:rsidP="0083401F">
      <w:bookmarkStart w:id="1325" w:name="sub_1213311"/>
      <w:r w:rsidRPr="00B96823">
        <w:t>1) Подъезд пожарных автомобилей должен быть обеспечен:</w:t>
      </w:r>
      <w:bookmarkStart w:id="1326" w:name="sub_1213312"/>
      <w:bookmarkEnd w:id="1325"/>
      <w:r w:rsidR="0083401F">
        <w:t xml:space="preserve"> к </w:t>
      </w:r>
      <w:r w:rsidRPr="00B96823">
        <w:t>зданиям и сооружениям производственных объектов по всей их длине должен быть обеспечен подъезд пожарных автомобилей:</w:t>
      </w:r>
    </w:p>
    <w:bookmarkEnd w:id="1326"/>
    <w:p w14:paraId="5FDA3CE6" w14:textId="77777777" w:rsidR="00183BD4" w:rsidRPr="00B96823" w:rsidRDefault="00183BD4">
      <w:r w:rsidRPr="00B96823">
        <w:t>с одной стороны - при ширине здания или сооружения не более 18 метров;</w:t>
      </w:r>
    </w:p>
    <w:p w14:paraId="525F27FF" w14:textId="77777777" w:rsidR="00183BD4" w:rsidRPr="00B96823" w:rsidRDefault="00183BD4">
      <w:r w:rsidRPr="00B96823">
        <w:t>с двух сторон - при ширине здания или сооружения более 18 метров, а также при устройстве замкнутых и полузамкнутых дворов.</w:t>
      </w:r>
    </w:p>
    <w:p w14:paraId="6CA359E1" w14:textId="7DF3F76E" w:rsidR="00183BD4" w:rsidRPr="00B96823" w:rsidRDefault="0083401F">
      <w:bookmarkStart w:id="1327" w:name="sub_1213315"/>
      <w:r>
        <w:t>2</w:t>
      </w:r>
      <w:r w:rsidR="00183BD4" w:rsidRPr="00B96823">
        <w:t>) Допускается увеличивать расстояние от края проезжей части автомобильной дороги до ближней стены производственных зданий и сооружений до 60 метров при условии устройства тупиковых дорог к этим зданиям и сооружениям с площадками для разворота пожарной техники и устройством на этих площадках пожарных гидрантов.</w:t>
      </w:r>
    </w:p>
    <w:bookmarkEnd w:id="1327"/>
    <w:p w14:paraId="51BC029A" w14:textId="77777777" w:rsidR="00183BD4" w:rsidRPr="00B96823" w:rsidRDefault="00183BD4">
      <w:r w:rsidRPr="00B96823">
        <w:lastRenderedPageBreak/>
        <w:t>При этом расстояние от производственных зданий и сооружений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14:paraId="34BC9D25" w14:textId="77777777" w:rsidR="00183BD4" w:rsidRPr="00B96823" w:rsidRDefault="00183BD4">
      <w:r w:rsidRPr="00B96823">
        <w:t xml:space="preserve">13.3.2. Ширина проездов для пожарной техники должна соответствовать требованиям </w:t>
      </w:r>
      <w:hyperlink r:id="rId448" w:history="1">
        <w:r w:rsidRPr="00B96823">
          <w:rPr>
            <w:rStyle w:val="a4"/>
            <w:rFonts w:cs="Times New Roman CYR"/>
            <w:color w:val="auto"/>
          </w:rPr>
          <w:t>СП 4.13130</w:t>
        </w:r>
      </w:hyperlink>
      <w:r w:rsidRPr="00B96823">
        <w:t>:</w:t>
      </w:r>
    </w:p>
    <w:p w14:paraId="42E56E0E" w14:textId="77777777" w:rsidR="00183BD4" w:rsidRPr="00B96823" w:rsidRDefault="00183BD4">
      <w:bookmarkStart w:id="1328" w:name="sub_1213321"/>
      <w:r w:rsidRPr="00B96823">
        <w:t>1) Ширина проездов для пожарной техники в зависимости от высоты зданий или сооружений должна составлять не менее:</w:t>
      </w:r>
    </w:p>
    <w:bookmarkEnd w:id="1328"/>
    <w:p w14:paraId="76BBF237" w14:textId="77777777" w:rsidR="00183BD4" w:rsidRPr="00B96823" w:rsidRDefault="00183BD4">
      <w:r w:rsidRPr="00B96823">
        <w:t>3,5 метров - при высоте зданий или сооружения до 13,0 метров включительно;</w:t>
      </w:r>
    </w:p>
    <w:p w14:paraId="23480DBC" w14:textId="77777777" w:rsidR="00183BD4" w:rsidRPr="00B96823" w:rsidRDefault="00183BD4">
      <w:r w:rsidRPr="00B96823">
        <w:t>4,2 метра - при высоте здания от 13,0 метров до 46,0 метров включительно;</w:t>
      </w:r>
    </w:p>
    <w:p w14:paraId="1E43B28D" w14:textId="77777777" w:rsidR="00183BD4" w:rsidRPr="00B96823" w:rsidRDefault="00183BD4">
      <w:r w:rsidRPr="00B96823">
        <w:t>6,0 метров - при высоте здания более 46 метров.</w:t>
      </w:r>
    </w:p>
    <w:p w14:paraId="2625891E" w14:textId="77777777" w:rsidR="00183BD4" w:rsidRPr="00B96823" w:rsidRDefault="00183BD4">
      <w:bookmarkStart w:id="1329" w:name="sub_1213322"/>
      <w:r w:rsidRPr="00B96823">
        <w:t>2) В общую ширину противопожарного проезда, совмещенного с основным подъездом к зданию и сооружению, допускается включать тротуар, примыкающий к проезду.</w:t>
      </w:r>
    </w:p>
    <w:p w14:paraId="0909F8BA" w14:textId="77777777" w:rsidR="00183BD4" w:rsidRPr="00B96823" w:rsidRDefault="00183BD4">
      <w:bookmarkStart w:id="1330" w:name="sub_1213323"/>
      <w:bookmarkEnd w:id="1329"/>
      <w:r w:rsidRPr="00B96823">
        <w:t>3) Расстояние от внутреннего края проезда до стены здания или сооружения должно быть:</w:t>
      </w:r>
    </w:p>
    <w:bookmarkEnd w:id="1330"/>
    <w:p w14:paraId="5E97AD38" w14:textId="77777777" w:rsidR="00183BD4" w:rsidRPr="00B96823" w:rsidRDefault="00183BD4">
      <w:r w:rsidRPr="00B96823">
        <w:t>для зданий высотой до 28 метров включительно - 5-8 метров; для зданий высотой более 28 метров - 8-10 метров.</w:t>
      </w:r>
    </w:p>
    <w:p w14:paraId="7BDD1947" w14:textId="77777777" w:rsidR="00183BD4" w:rsidRPr="00B96823" w:rsidRDefault="00183BD4">
      <w:bookmarkStart w:id="1331" w:name="sub_1213324"/>
      <w:r w:rsidRPr="00B96823">
        <w:t>4) Конструкция дорожной одежды проездов для пожарной техники должна быть рассчитана на нагрузку от пожарных автомобилей.</w:t>
      </w:r>
    </w:p>
    <w:p w14:paraId="6C1FB41F" w14:textId="77777777" w:rsidR="00183BD4" w:rsidRPr="00B96823" w:rsidRDefault="00183BD4">
      <w:bookmarkStart w:id="1332" w:name="sub_1213325"/>
      <w:bookmarkEnd w:id="1331"/>
      <w:r w:rsidRPr="00B96823">
        <w:t>5) В замкнутых и полузамкнутых дворах необходимо предусматривать проезды для пожарных автомобилей.</w:t>
      </w:r>
    </w:p>
    <w:p w14:paraId="174E08DE" w14:textId="77777777" w:rsidR="00183BD4" w:rsidRPr="00B96823" w:rsidRDefault="00183BD4">
      <w:bookmarkStart w:id="1333" w:name="sub_1213326"/>
      <w:bookmarkEnd w:id="1332"/>
      <w:r w:rsidRPr="00B96823">
        <w:t>6) Сквозные проезды (арки) в зданиях и сооружениях должны быть шириной не менее 3,5 метра, высотой не менее 4,5 метра и располагаться не более чем через каждые 300 метров, а в реконструируемых районах при застройке по периметру - не более чем через 180 метров.</w:t>
      </w:r>
    </w:p>
    <w:bookmarkEnd w:id="1333"/>
    <w:p w14:paraId="27B6ED03" w14:textId="77777777" w:rsidR="00183BD4" w:rsidRPr="00B96823" w:rsidRDefault="00183BD4">
      <w:r w:rsidRPr="00B96823">
        <w:t>В исторической застройке поселений допускается</w:t>
      </w:r>
    </w:p>
    <w:p w14:paraId="2FAF670E" w14:textId="77777777" w:rsidR="00183BD4" w:rsidRPr="00B96823" w:rsidRDefault="00183BD4">
      <w:r w:rsidRPr="00B96823">
        <w:t>сохранять существующие размеры сквозных проездов (арок).</w:t>
      </w:r>
    </w:p>
    <w:p w14:paraId="77114B31" w14:textId="77777777" w:rsidR="00183BD4" w:rsidRPr="00B96823" w:rsidRDefault="00183BD4">
      <w:bookmarkStart w:id="1334" w:name="sub_1213327"/>
      <w:r w:rsidRPr="00B96823">
        <w:t>7) Тупиковые проезды должны заканчиваться площадками для разворота пожарной техники размером не менее чем 15x15 метров.</w:t>
      </w:r>
    </w:p>
    <w:bookmarkEnd w:id="1334"/>
    <w:p w14:paraId="6D7E7F19" w14:textId="77777777" w:rsidR="00183BD4" w:rsidRPr="00B96823" w:rsidRDefault="00183BD4">
      <w:r w:rsidRPr="00B96823">
        <w:t>Максимальная протяженность тупикового проезда не должна превышать 150 метров.</w:t>
      </w:r>
    </w:p>
    <w:p w14:paraId="28DEDC4B" w14:textId="77777777" w:rsidR="00183BD4" w:rsidRPr="00B96823" w:rsidRDefault="00183BD4">
      <w:bookmarkStart w:id="1335" w:name="sub_1213328"/>
      <w:r w:rsidRPr="00B96823">
        <w:t>8) При использовании кровли стилобата для подъезда пожарной техники конструкции стилобата должны быть рассчитаны на нагрузку от пожарных автомобилей не менее 16 тонн на ось.</w:t>
      </w:r>
    </w:p>
    <w:p w14:paraId="08B5E69E" w14:textId="77777777" w:rsidR="00183BD4" w:rsidRPr="00B96823" w:rsidRDefault="00183BD4">
      <w:bookmarkStart w:id="1336" w:name="sub_1213329"/>
      <w:bookmarkEnd w:id="1335"/>
      <w:r w:rsidRPr="00B96823">
        <w:t>9) 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p w14:paraId="455CE5CF" w14:textId="77777777" w:rsidR="00183BD4" w:rsidRPr="00B96823" w:rsidRDefault="00183BD4">
      <w:bookmarkStart w:id="1337" w:name="sub_12133210"/>
      <w:bookmarkEnd w:id="1336"/>
      <w:r w:rsidRPr="00B96823">
        <w:t>10) Планировочное решение малоэтажной жилой застройки (до 3 этажей включительно) должно обеспечивать подъезд пожарной техники к зданиям и сооружениям на расстояние не более 50 метров.</w:t>
      </w:r>
    </w:p>
    <w:p w14:paraId="17E908B3" w14:textId="77777777" w:rsidR="00183BD4" w:rsidRPr="00B96823" w:rsidRDefault="00183BD4">
      <w:bookmarkStart w:id="1338" w:name="sub_12133211"/>
      <w:bookmarkEnd w:id="1337"/>
      <w:r w:rsidRPr="00B96823">
        <w:t>11) На территории садоводческого или огороднического некоммерческого товарищества должен обеспечиваться подъезд пожарной техники ко всем садовым участкам, объединенным в группы, и объектам общего пользования.</w:t>
      </w:r>
    </w:p>
    <w:bookmarkEnd w:id="1338"/>
    <w:p w14:paraId="61FF6DFA" w14:textId="77777777" w:rsidR="00183BD4" w:rsidRPr="00B96823" w:rsidRDefault="00183BD4">
      <w:r w:rsidRPr="00B96823">
        <w:t>На территории садоводческого или огороднического некоммерческого товарищества ширина проезжей части улиц должна быть не менее 7 метров, проездов - не менее 3,5 метра.</w:t>
      </w:r>
    </w:p>
    <w:p w14:paraId="1F2AFD71" w14:textId="77777777" w:rsidR="00183BD4" w:rsidRPr="00B96823" w:rsidRDefault="00183BD4">
      <w:bookmarkStart w:id="1339" w:name="sub_121333"/>
      <w:r w:rsidRPr="00B96823">
        <w:t>13.3.3. Производственные объекты с площадками размером более 5 гектаров должны иметь не менее двух въездов, за исключением складов нефти и нефтепродуктов I и II категорий, которые независимо от размеров площадки должны иметь не менее двух выездов на автомобильные дороги общей сети или на подъездные пути склада или организации.</w:t>
      </w:r>
    </w:p>
    <w:bookmarkEnd w:id="1339"/>
    <w:p w14:paraId="4F49A7EC" w14:textId="77777777" w:rsidR="00183BD4" w:rsidRPr="00B96823" w:rsidRDefault="00183BD4">
      <w:r w:rsidRPr="00B96823">
        <w:t>При размере стороны площадки производственного объекта более 1000 метров и расположении ее вдоль улицы или автомобильной дороги на этой стороне следует предусматривать не менее двух въездов на площадку. Расстояние между въездами не должно превышать 1500 метров.</w:t>
      </w:r>
    </w:p>
    <w:p w14:paraId="57BBFAB3" w14:textId="77777777" w:rsidR="00183BD4" w:rsidRPr="00B96823" w:rsidRDefault="00183BD4">
      <w:r w:rsidRPr="00B96823">
        <w:t xml:space="preserve">Огражденные участки внутри площадок производственных объектов (открытые трансформаторные подстанции, склады и другие участки) площадью более 5 гектаров должны </w:t>
      </w:r>
      <w:r w:rsidRPr="00B96823">
        <w:lastRenderedPageBreak/>
        <w:t>иметь не менее двух въездов.</w:t>
      </w:r>
    </w:p>
    <w:p w14:paraId="618D896E" w14:textId="77777777" w:rsidR="00183BD4" w:rsidRPr="00B96823" w:rsidRDefault="00183BD4">
      <w:r w:rsidRPr="00B96823">
        <w:t>В случае если по производственным условиям не требуется устройства дорог, подъезд пожарных автомобилей допускается предусматривать по спланированной поверхности, укрепленной по ширине 3,5 метра в местах проезда при глинистых и песчаных (пылеватых) грунтах различными местными материалами, с созданием уклонов, обеспечивающих естественный отвод поверхностных вод.</w:t>
      </w:r>
    </w:p>
    <w:p w14:paraId="0DDE2A17" w14:textId="77777777" w:rsidR="00183BD4" w:rsidRPr="00B96823" w:rsidRDefault="00183BD4">
      <w:r w:rsidRPr="00B96823">
        <w:t>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 не более 28 метров - не более 8 метров, а при высоте зданий более 28 метров - не более 10 метров.</w:t>
      </w:r>
    </w:p>
    <w:p w14:paraId="1F0161C4" w14:textId="77777777" w:rsidR="00183BD4" w:rsidRPr="00B96823" w:rsidRDefault="00183BD4">
      <w:r w:rsidRPr="00B96823">
        <w:t xml:space="preserve">К водоемам, являющимся источниками противопожарного водоснабжения, а также к градирням, </w:t>
      </w:r>
      <w:proofErr w:type="spellStart"/>
      <w:r w:rsidRPr="00B96823">
        <w:t>брызгальным</w:t>
      </w:r>
      <w:proofErr w:type="spellEnd"/>
      <w:r w:rsidRPr="00B96823">
        <w:t xml:space="preserve"> бассейнам и другим сооружениям, вода из которых может быть использована для тушения пожара, надлежит предусматривать подъезды с площадками для разворота пожарных автомобилей, их установки и забора воды. Размер таких площадок должен быть не менее 12 x 12 метров.</w:t>
      </w:r>
    </w:p>
    <w:p w14:paraId="13105287" w14:textId="77777777" w:rsidR="00183BD4" w:rsidRPr="00B96823" w:rsidRDefault="00183BD4">
      <w:r w:rsidRPr="00B96823">
        <w:t xml:space="preserve">Переезды или переходы через </w:t>
      </w:r>
      <w:proofErr w:type="spellStart"/>
      <w:r w:rsidRPr="00B96823">
        <w:t>внутриобъектовые</w:t>
      </w:r>
      <w:proofErr w:type="spellEnd"/>
      <w:r w:rsidRPr="00B96823">
        <w:t xml:space="preserve"> железнодорожные пути должны быть всегда свободны для пропуска пожарных автомобилей.</w:t>
      </w:r>
    </w:p>
    <w:p w14:paraId="743AD2F7" w14:textId="77777777" w:rsidR="00183BD4" w:rsidRPr="00B96823" w:rsidRDefault="00183BD4">
      <w:r w:rsidRPr="00B96823">
        <w:t>Ширина ворот автомобильных въездов на площадку производственного объекта должна обеспечивать беспрепятственный проезд основных и специальных пожарных автомобилей.</w:t>
      </w:r>
    </w:p>
    <w:p w14:paraId="0FBC4A57" w14:textId="77777777" w:rsidR="00183BD4" w:rsidRPr="00B96823" w:rsidRDefault="00183BD4"/>
    <w:p w14:paraId="457CA1C7" w14:textId="266140FE" w:rsidR="00183BD4" w:rsidRPr="00B96823" w:rsidRDefault="00183BD4">
      <w:pPr>
        <w:pStyle w:val="1"/>
        <w:rPr>
          <w:color w:val="auto"/>
        </w:rPr>
      </w:pPr>
      <w:bookmarkStart w:id="1340" w:name="sub_12134"/>
      <w:r w:rsidRPr="00B96823">
        <w:rPr>
          <w:color w:val="auto"/>
        </w:rPr>
        <w:t>13.4. Требования к источникам противопожарного водоснабжения сельских поселений, к размещению пожарных водоемов и гидрантов:</w:t>
      </w:r>
    </w:p>
    <w:bookmarkEnd w:id="1340"/>
    <w:p w14:paraId="595735A5" w14:textId="77777777" w:rsidR="00183BD4" w:rsidRPr="00B96823" w:rsidRDefault="00183BD4"/>
    <w:p w14:paraId="01B1D96E" w14:textId="3AB9DE70" w:rsidR="00183BD4" w:rsidRPr="00B96823" w:rsidRDefault="00183BD4">
      <w:bookmarkStart w:id="1341" w:name="sub_121341"/>
      <w:r w:rsidRPr="00B96823">
        <w:t xml:space="preserve">13.4.1. Территории  сельских поселений должны быть обеспечены источниками наружного противопожарного водоснабжения в соответствии с требованиями </w:t>
      </w:r>
      <w:hyperlink r:id="rId449" w:history="1">
        <w:r w:rsidRPr="00B96823">
          <w:rPr>
            <w:rStyle w:val="a4"/>
            <w:rFonts w:cs="Times New Roman CYR"/>
            <w:color w:val="auto"/>
          </w:rPr>
          <w:t>СП 8.13130.2009</w:t>
        </w:r>
      </w:hyperlink>
      <w:r w:rsidRPr="00B96823">
        <w:t xml:space="preserve"> "Системы противопожарной защиты. Источники наружного противопожарного водоснабжения. Требования пожарной безопасности".</w:t>
      </w:r>
    </w:p>
    <w:p w14:paraId="1EEF0650" w14:textId="77777777" w:rsidR="00183BD4" w:rsidRPr="00B96823" w:rsidRDefault="00183BD4">
      <w:bookmarkStart w:id="1342" w:name="sub_121342"/>
      <w:bookmarkEnd w:id="1341"/>
      <w:r w:rsidRPr="00B96823">
        <w:t>13.4.2. К источникам наружного противопожарного водоснабжения относятся:</w:t>
      </w:r>
    </w:p>
    <w:bookmarkEnd w:id="1342"/>
    <w:p w14:paraId="52D1EB21" w14:textId="77777777" w:rsidR="00183BD4" w:rsidRPr="00B96823" w:rsidRDefault="00183BD4">
      <w:r w:rsidRPr="00B96823">
        <w:t>наружные водопроводные сети с пожарными гидрантами;</w:t>
      </w:r>
    </w:p>
    <w:p w14:paraId="5A362714" w14:textId="77777777" w:rsidR="00183BD4" w:rsidRPr="00B96823" w:rsidRDefault="00183BD4">
      <w:r w:rsidRPr="00B96823">
        <w:t>водные объекты, используемые для целей пожаротушения в соответствии с законодательством Российской Федерации;</w:t>
      </w:r>
    </w:p>
    <w:p w14:paraId="6A861F27" w14:textId="77777777" w:rsidR="00183BD4" w:rsidRPr="00B96823" w:rsidRDefault="00183BD4">
      <w:r w:rsidRPr="00B96823">
        <w:t>противопожарные резервуары.</w:t>
      </w:r>
    </w:p>
    <w:p w14:paraId="366602CB" w14:textId="77777777" w:rsidR="00183BD4" w:rsidRPr="00B96823" w:rsidRDefault="00183BD4">
      <w:bookmarkStart w:id="1343" w:name="sub_121343"/>
      <w:r w:rsidRPr="00B96823">
        <w:t xml:space="preserve">13.4.3. Населенные пункты должны быть оборудованы противопожарным водопроводом в соответствии с требованиями </w:t>
      </w:r>
      <w:hyperlink r:id="rId450" w:history="1">
        <w:r w:rsidRPr="00B96823">
          <w:rPr>
            <w:rStyle w:val="a4"/>
            <w:rFonts w:cs="Times New Roman CYR"/>
            <w:color w:val="auto"/>
          </w:rPr>
          <w:t>СП 8.13130.2009</w:t>
        </w:r>
      </w:hyperlink>
      <w:r w:rsidRPr="00B96823">
        <w:t xml:space="preserve"> "Системы противопожарной защиты. Источники наружного противопожарного водоснабжения. Требования пожарной безопасности", который должен объединяться с хозяйственно-питьевым или промышленным водопроводом в соответствии с требованиями </w:t>
      </w:r>
      <w:hyperlink w:anchor="sub_120541" w:history="1">
        <w:r w:rsidRPr="00B96823">
          <w:rPr>
            <w:rStyle w:val="a4"/>
            <w:rFonts w:cs="Times New Roman CYR"/>
            <w:color w:val="auto"/>
          </w:rPr>
          <w:t>подраздела 5.4.1</w:t>
        </w:r>
      </w:hyperlink>
      <w:r w:rsidRPr="00B96823">
        <w:t xml:space="preserve"> "Водоснабжение" </w:t>
      </w:r>
      <w:hyperlink w:anchor="sub_12054" w:history="1">
        <w:r w:rsidRPr="00B96823">
          <w:rPr>
            <w:rStyle w:val="a4"/>
            <w:rFonts w:cs="Times New Roman CYR"/>
            <w:color w:val="auto"/>
          </w:rPr>
          <w:t>подраздела 5.4</w:t>
        </w:r>
      </w:hyperlink>
      <w:r w:rsidRPr="00B96823">
        <w:t xml:space="preserve"> "Зоны инженерной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0286079B" w14:textId="77777777" w:rsidR="00183BD4" w:rsidRPr="00B96823" w:rsidRDefault="00183BD4">
      <w:bookmarkStart w:id="1344" w:name="sub_121344"/>
      <w:bookmarkEnd w:id="1343"/>
      <w:r w:rsidRPr="00B96823">
        <w:t xml:space="preserve">13.4.4. Требования к параметрам по расходу воды на наружное пожаротушение в населенных пунктах, а также по минимальному свободному напору водопроводной сети установлены в </w:t>
      </w:r>
      <w:hyperlink r:id="rId451" w:history="1">
        <w:r w:rsidRPr="00B96823">
          <w:rPr>
            <w:rStyle w:val="a4"/>
            <w:rFonts w:cs="Times New Roman CYR"/>
            <w:color w:val="auto"/>
          </w:rPr>
          <w:t>СП 8.13130.2009</w:t>
        </w:r>
      </w:hyperlink>
      <w:r w:rsidRPr="00B96823">
        <w:t xml:space="preserve"> "Системы противопожарной защиты. Источники наружного противопожарного водоснабжения. Требования пожарной безопасности".</w:t>
      </w:r>
    </w:p>
    <w:p w14:paraId="6ADE8153" w14:textId="77777777" w:rsidR="00183BD4" w:rsidRPr="00B96823" w:rsidRDefault="00183BD4">
      <w:bookmarkStart w:id="1345" w:name="sub_121345"/>
      <w:bookmarkEnd w:id="1344"/>
      <w:r w:rsidRPr="00B96823">
        <w:t xml:space="preserve">13.4.5. Пожарные гидранты надлежит предусматривать вдоль автомобильных дорог на расстоянии не более 2,5 м от края проезжей части, но не ближе 5 м от стен здания, при технико-экономическом обосновании допускается располагать гидранты на проезжей части. Допускается установка гидрантов на тупиковых линиях водопровода с учетом указаний </w:t>
      </w:r>
      <w:hyperlink r:id="rId452" w:history="1">
        <w:r w:rsidRPr="00B96823">
          <w:rPr>
            <w:rStyle w:val="a4"/>
            <w:rFonts w:cs="Times New Roman CYR"/>
            <w:color w:val="auto"/>
          </w:rPr>
          <w:t>СП 8.13130.2009</w:t>
        </w:r>
      </w:hyperlink>
      <w:r w:rsidRPr="00B96823">
        <w:t xml:space="preserve"> "Системы противопожарной защиты. Источники наружного противопожарного водоснабжения. Требования пожарной безопасности" и принятием мер против замерзания воды в них.</w:t>
      </w:r>
    </w:p>
    <w:p w14:paraId="751439F3" w14:textId="77777777" w:rsidR="00183BD4" w:rsidRPr="00B96823" w:rsidRDefault="00183BD4">
      <w:bookmarkStart w:id="1346" w:name="sub_121346"/>
      <w:bookmarkEnd w:id="1345"/>
      <w:r w:rsidRPr="00B96823">
        <w:t xml:space="preserve">13.4.6. Расстановка пожарных гидрантов на водопроводной сети должна обеспечивать </w:t>
      </w:r>
      <w:r w:rsidRPr="00B96823">
        <w:lastRenderedPageBreak/>
        <w:t xml:space="preserve">пожаротушение любого обслуживаемого данной сетью здания, сооружения или его части не менее чем от двух гидрантов при расходе воды на наружное пожаротушение 15 л/с и более и одного - при расходе воды менее 15 л/с </w:t>
      </w:r>
      <w:proofErr w:type="spellStart"/>
      <w:r w:rsidRPr="00B96823">
        <w:t>с</w:t>
      </w:r>
      <w:proofErr w:type="spellEnd"/>
      <w:r w:rsidRPr="00B96823">
        <w:t xml:space="preserve"> учетом прокладки рукавных линий длиной, не более указанной в </w:t>
      </w:r>
      <w:hyperlink r:id="rId453" w:history="1">
        <w:r w:rsidRPr="00B96823">
          <w:rPr>
            <w:rStyle w:val="a4"/>
            <w:rFonts w:cs="Times New Roman CYR"/>
            <w:color w:val="auto"/>
          </w:rPr>
          <w:t>пункте 9.11</w:t>
        </w:r>
      </w:hyperlink>
      <w:r w:rsidRPr="00B96823">
        <w:t xml:space="preserve"> СП 8.13130.2009 "Системы противопожарной защиты. Источники наружного противопожарного водоснабжения. Требования пожарной безопасности", по дорогам с твердым покрытием.</w:t>
      </w:r>
    </w:p>
    <w:p w14:paraId="2400064E" w14:textId="77777777" w:rsidR="00183BD4" w:rsidRPr="00B96823" w:rsidRDefault="00183BD4">
      <w:bookmarkStart w:id="1347" w:name="sub_121347"/>
      <w:bookmarkEnd w:id="1346"/>
      <w:r w:rsidRPr="00B96823">
        <w:t>13.4.7. Водоемы, из которых производится забор воды для целей пожаротушения, должны иметь подъезды с площадками (пирсами) с твердым покрытием размерами не менее 12 м x 12 м для установки пожарных автомобилей в любое время года.</w:t>
      </w:r>
    </w:p>
    <w:p w14:paraId="2FFEAEE3" w14:textId="77777777" w:rsidR="00183BD4" w:rsidRPr="00B96823" w:rsidRDefault="00183BD4">
      <w:bookmarkStart w:id="1348" w:name="sub_121348"/>
      <w:bookmarkEnd w:id="1347"/>
      <w:r w:rsidRPr="00B96823">
        <w:t>13.4.8. В целях обеспечения пожаротушения на территории садоводческого объединения на территории общего пользования должны предусматриваться противопожарные водоемы или резервуары вместимостью при количестве участков:</w:t>
      </w:r>
    </w:p>
    <w:bookmarkEnd w:id="1348"/>
    <w:p w14:paraId="5887F80E" w14:textId="77777777" w:rsidR="00183BD4" w:rsidRPr="00B96823" w:rsidRDefault="00183BD4">
      <w:r w:rsidRPr="00B96823">
        <w:t>до 300 - не менее 25 куб. м;</w:t>
      </w:r>
    </w:p>
    <w:p w14:paraId="734416C3" w14:textId="77777777" w:rsidR="00183BD4" w:rsidRPr="00B96823" w:rsidRDefault="00183BD4">
      <w:r w:rsidRPr="00B96823">
        <w:t>более 300 - не менее 60 куб. м.</w:t>
      </w:r>
    </w:p>
    <w:p w14:paraId="162A2357" w14:textId="77777777" w:rsidR="00183BD4" w:rsidRPr="00B96823" w:rsidRDefault="00183BD4">
      <w:r w:rsidRPr="00B96823">
        <w:t>Противопожарные водоемы (резервуары) должны быть оборудованы площадками для установки пожарной техники, иметь возможность забора воды насосами, подъезда не менее двух пожарных автомобилей.</w:t>
      </w:r>
    </w:p>
    <w:p w14:paraId="699A74AE" w14:textId="77777777" w:rsidR="00183BD4" w:rsidRPr="00B96823" w:rsidRDefault="00183BD4"/>
    <w:p w14:paraId="657B1A44" w14:textId="77777777" w:rsidR="00183BD4" w:rsidRPr="00B96823" w:rsidRDefault="00183BD4">
      <w:pPr>
        <w:pStyle w:val="1"/>
        <w:rPr>
          <w:color w:val="auto"/>
        </w:rPr>
      </w:pPr>
      <w:bookmarkStart w:id="1349" w:name="sub_12135"/>
      <w:r w:rsidRPr="00B96823">
        <w:rPr>
          <w:color w:val="auto"/>
        </w:rPr>
        <w:t>13.5. Требования к размещению пожарных депо:</w:t>
      </w:r>
    </w:p>
    <w:bookmarkEnd w:id="1349"/>
    <w:p w14:paraId="3EAB817D" w14:textId="77777777" w:rsidR="00183BD4" w:rsidRPr="00B96823" w:rsidRDefault="00183BD4"/>
    <w:p w14:paraId="549369A2" w14:textId="77777777" w:rsidR="00183BD4" w:rsidRPr="00B96823" w:rsidRDefault="00183BD4">
      <w:r w:rsidRPr="00B96823">
        <w:t xml:space="preserve">13.5.1. Пожарные депо следует размещать на земельных участках, имеющих выезды на магистральные улицы или дороги общегородского значения в соответствии с требованиями </w:t>
      </w:r>
      <w:hyperlink r:id="rId454" w:history="1">
        <w:r w:rsidRPr="00B96823">
          <w:rPr>
            <w:rStyle w:val="a4"/>
            <w:rFonts w:cs="Times New Roman CYR"/>
            <w:color w:val="auto"/>
          </w:rPr>
          <w:t>Федерального закона</w:t>
        </w:r>
      </w:hyperlink>
      <w:r w:rsidRPr="00B96823">
        <w:t xml:space="preserve"> от 22 июля 2008 года N 123-ФЗ "Технический регламент о требованиях пожарной безопасности" НПБ 101-95 "Нормы проектирования объектов пожарной охраны".</w:t>
      </w:r>
    </w:p>
    <w:p w14:paraId="364841CC" w14:textId="77777777" w:rsidR="00183BD4" w:rsidRPr="00B96823" w:rsidRDefault="00183BD4">
      <w:r w:rsidRPr="00B96823">
        <w:t>Пожарные депо необходимо располагать на участке с отступом от красной линии до фронта выезда пожарных автомобилей не менее чем 15 м, для пожарных депо II, IV, V типов указанное расстояние допускается уменьшать до 10 м.</w:t>
      </w:r>
    </w:p>
    <w:p w14:paraId="0D10EFB3" w14:textId="77777777" w:rsidR="00183BD4" w:rsidRPr="00B96823" w:rsidRDefault="00183BD4">
      <w:r w:rsidRPr="00B96823">
        <w:t>Площадь земельных участков в зависимости от типа пожарного депо определяется техническим заданием на проектирование.</w:t>
      </w:r>
    </w:p>
    <w:p w14:paraId="5DC86F88" w14:textId="77777777" w:rsidR="00183BD4" w:rsidRPr="00B96823" w:rsidRDefault="00183BD4">
      <w:r w:rsidRPr="00B96823">
        <w:t xml:space="preserve">Требования к размещению подразделений пожарной охраны и пожарных депо на производственных объектах установлены </w:t>
      </w:r>
      <w:hyperlink r:id="rId455" w:history="1">
        <w:r w:rsidRPr="00B96823">
          <w:rPr>
            <w:rStyle w:val="a4"/>
            <w:rFonts w:cs="Times New Roman CYR"/>
            <w:color w:val="auto"/>
          </w:rPr>
          <w:t>статьей 97</w:t>
        </w:r>
      </w:hyperlink>
      <w:r w:rsidRPr="00B96823">
        <w:t xml:space="preserve"> Федерального закона от 22 июля 2008 года N 123-ФЗ "Технический регламент о требованиях пожарной безопасности".</w:t>
      </w:r>
    </w:p>
    <w:p w14:paraId="6D6B9583" w14:textId="77777777" w:rsidR="00183BD4" w:rsidRPr="00B96823" w:rsidRDefault="00183BD4">
      <w:bookmarkStart w:id="1350" w:name="sub_121352"/>
      <w:r w:rsidRPr="00B96823">
        <w:t>13.5.2. Расстояние от границ участка пожарного депо до общественных и жилых зданий должно быть не менее 15 м, а до границ земельных участков детских дошкольных образовательных учреждений, образовательных учреждений и лечебных учреждений стационарного типа - не менее 30 метров.</w:t>
      </w:r>
    </w:p>
    <w:p w14:paraId="5353AC03" w14:textId="77777777" w:rsidR="00183BD4" w:rsidRPr="00B96823" w:rsidRDefault="00183BD4">
      <w:bookmarkStart w:id="1351" w:name="sub_121353"/>
      <w:bookmarkEnd w:id="1350"/>
      <w:r w:rsidRPr="00B96823">
        <w:t xml:space="preserve">13.5.3. Количество пожарных депо и пожарных автомобилей в населенном пункте принимается в соответствии с </w:t>
      </w:r>
      <w:hyperlink w:anchor="sub_1400" w:history="1">
        <w:r w:rsidRPr="00B96823">
          <w:rPr>
            <w:rStyle w:val="a4"/>
            <w:rFonts w:cs="Times New Roman CYR"/>
            <w:color w:val="auto"/>
          </w:rPr>
          <w:t>таблицей 140</w:t>
        </w:r>
      </w:hyperlink>
      <w:r w:rsidRPr="00B96823">
        <w:t xml:space="preserve"> основной части настоящих Нормативов.</w:t>
      </w:r>
    </w:p>
    <w:bookmarkEnd w:id="1351"/>
    <w:p w14:paraId="4BFADECF" w14:textId="77777777" w:rsidR="00183BD4" w:rsidRPr="00B96823" w:rsidRDefault="00183BD4">
      <w:r w:rsidRPr="00B96823">
        <w:t xml:space="preserve">Количество специальных пожарных автомобилей принимается по </w:t>
      </w:r>
      <w:hyperlink w:anchor="sub_1410" w:history="1">
        <w:r w:rsidRPr="00B96823">
          <w:rPr>
            <w:rStyle w:val="a4"/>
            <w:rFonts w:cs="Times New Roman CYR"/>
            <w:color w:val="auto"/>
          </w:rPr>
          <w:t>таблице 141</w:t>
        </w:r>
      </w:hyperlink>
      <w:r w:rsidRPr="00B96823">
        <w:t xml:space="preserve"> основной части настоящих Нормативов.</w:t>
      </w:r>
    </w:p>
    <w:p w14:paraId="72427E5E" w14:textId="77777777" w:rsidR="00183BD4" w:rsidRPr="00B96823" w:rsidRDefault="00183BD4">
      <w:r w:rsidRPr="00B96823">
        <w:t xml:space="preserve">13.5.4. Тип пожарного депо и площадь земельных участков для их размещения определяется в соответствии с </w:t>
      </w:r>
      <w:hyperlink w:anchor="sub_1420" w:history="1">
        <w:r w:rsidRPr="00B96823">
          <w:rPr>
            <w:rStyle w:val="a4"/>
            <w:rFonts w:cs="Times New Roman CYR"/>
            <w:color w:val="auto"/>
          </w:rPr>
          <w:t>таблицей 142</w:t>
        </w:r>
      </w:hyperlink>
      <w:r w:rsidRPr="00B96823">
        <w:t>, а также в соответствии с требованиями Федерального закона "Технический регламент о требованиях пожарной безопасности".</w:t>
      </w:r>
    </w:p>
    <w:p w14:paraId="7BF6CDD0" w14:textId="77777777" w:rsidR="00183BD4" w:rsidRPr="00B96823" w:rsidRDefault="00183BD4">
      <w:r w:rsidRPr="00B96823">
        <w:t xml:space="preserve">13.5.5. Состав, площадь и иные требования к параметрам зданий и сооружений, размещаемых на территории пожарного депо, к организации земельного участка определяются техническим заданием на проектирование согласно </w:t>
      </w:r>
      <w:hyperlink r:id="rId456" w:history="1">
        <w:r w:rsidRPr="00B96823">
          <w:rPr>
            <w:rStyle w:val="a4"/>
            <w:rFonts w:cs="Times New Roman CYR"/>
            <w:color w:val="auto"/>
          </w:rPr>
          <w:t>НПБ 101-95</w:t>
        </w:r>
      </w:hyperlink>
      <w:r w:rsidRPr="00B96823">
        <w:t xml:space="preserve"> "Нормы проектирования объектов пожарной охраны" и в соответствии с требованиями </w:t>
      </w:r>
      <w:hyperlink r:id="rId457" w:history="1">
        <w:r w:rsidRPr="00B96823">
          <w:rPr>
            <w:rStyle w:val="a4"/>
            <w:rFonts w:cs="Times New Roman CYR"/>
            <w:color w:val="auto"/>
          </w:rPr>
          <w:t>СП 380.1325800.2018</w:t>
        </w:r>
      </w:hyperlink>
      <w:r w:rsidRPr="00B96823">
        <w:t xml:space="preserve"> "Здания пожарных депо. Правила проектирования".</w:t>
      </w:r>
    </w:p>
    <w:p w14:paraId="46429388" w14:textId="77777777" w:rsidR="00183BD4" w:rsidRPr="00B96823" w:rsidRDefault="00183BD4">
      <w:bookmarkStart w:id="1352" w:name="sub_121356"/>
      <w:r w:rsidRPr="00B96823">
        <w:t xml:space="preserve">13.5.6. Дислокация подразделений пожарной охраны на территориях поселений и городских округов рассчитывается в соответствии с </w:t>
      </w:r>
      <w:hyperlink r:id="rId458" w:history="1">
        <w:r w:rsidRPr="00B96823">
          <w:rPr>
            <w:rStyle w:val="a4"/>
            <w:rFonts w:cs="Times New Roman CYR"/>
            <w:color w:val="auto"/>
          </w:rPr>
          <w:t>СП 11.13130.2009</w:t>
        </w:r>
      </w:hyperlink>
      <w:r w:rsidRPr="00B96823">
        <w:t xml:space="preserve"> "Места дислокации подразделений пожарной охраны. Порядок и методика определения", исходя из условия, что время прибытия первого подразделения к месту вызова в городских поселениях и городских </w:t>
      </w:r>
      <w:r w:rsidRPr="00B96823">
        <w:lastRenderedPageBreak/>
        <w:t>округах не должно превышать 10 минут, а в сельских поселениях - 20 минут.</w:t>
      </w:r>
    </w:p>
    <w:bookmarkEnd w:id="1352"/>
    <w:p w14:paraId="0322A2B3" w14:textId="77777777" w:rsidR="00183BD4" w:rsidRPr="00B96823" w:rsidRDefault="00183BD4">
      <w:r w:rsidRPr="00B96823">
        <w:t xml:space="preserve">Расчет необходимого количества пожарных депо следует выполнять в соответствии с </w:t>
      </w:r>
      <w:hyperlink r:id="rId459" w:history="1">
        <w:r w:rsidRPr="00B96823">
          <w:rPr>
            <w:rStyle w:val="a4"/>
            <w:rFonts w:cs="Times New Roman CYR"/>
            <w:color w:val="auto"/>
          </w:rPr>
          <w:t>СП 11.13130.2009</w:t>
        </w:r>
      </w:hyperlink>
      <w:r w:rsidRPr="00B96823">
        <w:t xml:space="preserve"> "Места дислокации подразделений пожарной охраны. Порядок и методика определения" в составе документов территориального планирования муниципальных районов, городских и сельских поселений и городских округов Краснодарского края.</w:t>
      </w:r>
    </w:p>
    <w:p w14:paraId="62C85BC8" w14:textId="77777777" w:rsidR="00183BD4" w:rsidRPr="00B96823" w:rsidRDefault="00183BD4">
      <w:bookmarkStart w:id="1353" w:name="sub_121357"/>
      <w:r w:rsidRPr="00B96823">
        <w:t xml:space="preserve">13.5.7. В соответствии с заданием на проектирование на территории центральных пожарных депо (I и III типов) размещаются объекты пожарной охраны, указанные в </w:t>
      </w:r>
      <w:hyperlink w:anchor="sub_1430" w:history="1">
        <w:r w:rsidRPr="00B96823">
          <w:rPr>
            <w:rStyle w:val="a4"/>
            <w:rFonts w:cs="Times New Roman CYR"/>
            <w:color w:val="auto"/>
          </w:rPr>
          <w:t>таблице 143</w:t>
        </w:r>
      </w:hyperlink>
      <w:r w:rsidRPr="00B96823">
        <w:t xml:space="preserve"> основной части настоящих Нормативов.</w:t>
      </w:r>
    </w:p>
    <w:p w14:paraId="3B75EEB0" w14:textId="77777777" w:rsidR="00183BD4" w:rsidRPr="00B96823" w:rsidRDefault="00183BD4">
      <w:bookmarkStart w:id="1354" w:name="sub_121358"/>
      <w:bookmarkEnd w:id="1353"/>
      <w:r w:rsidRPr="00B96823">
        <w:t>13.5.8. Площадь озеленения территории пожарного депо должна составлять не менее 15% площади участка.</w:t>
      </w:r>
    </w:p>
    <w:p w14:paraId="3652970D" w14:textId="77777777" w:rsidR="00183BD4" w:rsidRPr="00B96823" w:rsidRDefault="00183BD4">
      <w:bookmarkStart w:id="1355" w:name="sub_121359"/>
      <w:bookmarkEnd w:id="1354"/>
      <w:r w:rsidRPr="00B96823">
        <w:t>13.5.9. Территория пожарного депо должна иметь ограждение высотой не менее 2 м.</w:t>
      </w:r>
    </w:p>
    <w:p w14:paraId="1979A1A5" w14:textId="77777777" w:rsidR="00183BD4" w:rsidRPr="00B96823" w:rsidRDefault="00183BD4">
      <w:bookmarkStart w:id="1356" w:name="sub_1213510"/>
      <w:bookmarkEnd w:id="1355"/>
      <w:r w:rsidRPr="00B96823">
        <w:t xml:space="preserve">13.5.10. Подъездные пути, дороги и площадки на территории пожарного депо должны иметь твердое покрытие и соответствовать требованиям </w:t>
      </w:r>
      <w:hyperlink w:anchor="sub_12055" w:history="1">
        <w:r w:rsidRPr="00B96823">
          <w:rPr>
            <w:rStyle w:val="a4"/>
            <w:rFonts w:cs="Times New Roman CYR"/>
            <w:color w:val="auto"/>
          </w:rPr>
          <w:t>подраздела 5.5</w:t>
        </w:r>
      </w:hyperlink>
      <w:r w:rsidRPr="00B96823">
        <w:t xml:space="preserve"> "Зоны транспортной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bookmarkEnd w:id="1356"/>
    <w:p w14:paraId="6A3AFB33" w14:textId="77777777" w:rsidR="00183BD4" w:rsidRPr="00B96823" w:rsidRDefault="00183BD4">
      <w:r w:rsidRPr="00B96823">
        <w:t>Проезжая часть улицы и тротуар против выездной площади пожарного депо должны быть оборудованы светофором и световым указателем с акустическим сигналом, позволяющим останавливать движение транспорта и пешеходов во время выезда пожарных автомобилей по сигналу тревоги. Включение и выключение светофора следует предусматривать дистанционно из пункта связи.</w:t>
      </w:r>
    </w:p>
    <w:p w14:paraId="73C3BF92" w14:textId="77777777" w:rsidR="00183BD4" w:rsidRPr="00B96823" w:rsidRDefault="00183BD4">
      <w:bookmarkStart w:id="1357" w:name="sub_1213511"/>
      <w:r w:rsidRPr="00B96823">
        <w:t xml:space="preserve">13.5.11. Здание пожарного депо должно быть оборудовано канализацией, холодным и горячим водоснабжением, центральным отоплением, автоматическими устройствами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bookmarkEnd w:id="1357"/>
    <w:p w14:paraId="37994165" w14:textId="77777777" w:rsidR="00183BD4" w:rsidRPr="00B96823" w:rsidRDefault="00183BD4">
      <w:r w:rsidRPr="00B96823">
        <w:t>Электроснабжение пожарных депо I - IV типов следует предусматривать по I категории надежности. Помещения пункта связи, пожарной техники, дежурной смены и коридоры, соединяющие их, оборудуются аварийным освещением от независимого стационарного источника питания.</w:t>
      </w:r>
    </w:p>
    <w:p w14:paraId="0D6E9530" w14:textId="77777777" w:rsidR="00183BD4" w:rsidRPr="00B96823" w:rsidRDefault="00183BD4">
      <w:r w:rsidRPr="00B96823">
        <w:t>Здания пожарных депо I - IV типов оборудуются охранно-пожарной сигнализацией и административно-управленческой связью.</w:t>
      </w:r>
    </w:p>
    <w:p w14:paraId="665E0F94" w14:textId="77777777" w:rsidR="00183BD4" w:rsidRPr="00B96823" w:rsidRDefault="00183BD4">
      <w:r w:rsidRPr="00B96823">
        <w:t xml:space="preserve">Здание пожарного депо оборудуется сетью телефонной связи и </w:t>
      </w:r>
      <w:proofErr w:type="spellStart"/>
      <w:r w:rsidRPr="00B96823">
        <w:t>спецлиниями</w:t>
      </w:r>
      <w:proofErr w:type="spellEnd"/>
      <w:r w:rsidRPr="00B96823">
        <w:t xml:space="preserve"> "01", а помещения пожарной техники и дежурной смены - установками тревожной сигнализации.</w:t>
      </w:r>
    </w:p>
    <w:p w14:paraId="418882FF" w14:textId="77777777" w:rsidR="00183BD4" w:rsidRPr="00B96823" w:rsidRDefault="00183BD4"/>
    <w:p w14:paraId="2D164F7F" w14:textId="77777777" w:rsidR="00183BD4" w:rsidRPr="00B96823" w:rsidRDefault="00183BD4">
      <w:pPr>
        <w:pStyle w:val="1"/>
        <w:rPr>
          <w:color w:val="auto"/>
        </w:rPr>
      </w:pPr>
      <w:bookmarkStart w:id="1358" w:name="sub_12136"/>
      <w:r w:rsidRPr="00B96823">
        <w:rPr>
          <w:color w:val="auto"/>
        </w:rPr>
        <w:t>13.6. Требования к зданиям и сооружениям:</w:t>
      </w:r>
    </w:p>
    <w:bookmarkEnd w:id="1358"/>
    <w:p w14:paraId="4BF49354" w14:textId="77777777" w:rsidR="00183BD4" w:rsidRPr="00B96823" w:rsidRDefault="00183BD4"/>
    <w:p w14:paraId="00C4CF57" w14:textId="77777777" w:rsidR="00183BD4" w:rsidRPr="00B96823" w:rsidRDefault="00183BD4">
      <w:bookmarkStart w:id="1359" w:name="sub_121361"/>
      <w:r w:rsidRPr="00B96823">
        <w:t xml:space="preserve">13.6.1. Проектирование, строительство и эксплуатация зданий и сооружений должны осуществляться в соответствии с требованиями пожарной безопасности </w:t>
      </w:r>
      <w:hyperlink r:id="rId460" w:history="1">
        <w:r w:rsidRPr="00B96823">
          <w:rPr>
            <w:rStyle w:val="a4"/>
            <w:rFonts w:cs="Times New Roman CYR"/>
            <w:color w:val="auto"/>
          </w:rPr>
          <w:t>Федерального закона</w:t>
        </w:r>
      </w:hyperlink>
      <w:r w:rsidRPr="00B96823">
        <w:t xml:space="preserve"> от 22 июля 2008 года N 123-ФЗ "Технический регламент о требованиях пожарной безопасности" и другими нормативными правовыми актами, содержащими обязательные требования пожарной безопасности к проектированию, строительству и эксплуатации зданий и сооружений.</w:t>
      </w:r>
    </w:p>
    <w:p w14:paraId="1952FD92" w14:textId="022B20B2" w:rsidR="00183BD4" w:rsidRPr="00B96823" w:rsidRDefault="00183BD4">
      <w:bookmarkStart w:id="1360" w:name="sub_121362"/>
      <w:bookmarkEnd w:id="1359"/>
      <w:r w:rsidRPr="00B96823">
        <w:t xml:space="preserve">13.6.2. Здания и сооружения, а также их части или помещения, в которых осуществляется предоставление гостиничных услуг, услуг по временному размещению и (или) проживанию, расположенные на территории </w:t>
      </w:r>
      <w:r w:rsidR="007663A0">
        <w:t>Ленинградского района</w:t>
      </w:r>
      <w:r w:rsidRPr="00B96823">
        <w:t>, должны соответствовать требованиям пожарной безопасности, предъявляемым к зданиям (сооружениям, пожарным отсекам и частям зданий, сооружений - помещениям или группам помещений, функционально связанным между собой) класса функциональной пожарной опасности Ф 1.2.</w:t>
      </w:r>
    </w:p>
    <w:bookmarkEnd w:id="1360"/>
    <w:p w14:paraId="1FD69007" w14:textId="77777777" w:rsidR="00183BD4" w:rsidRPr="00B96823" w:rsidRDefault="00183BD4"/>
    <w:p w14:paraId="05600E30" w14:textId="66A99158" w:rsidR="00183BD4" w:rsidRPr="00B96823" w:rsidRDefault="00183BD4">
      <w:pPr>
        <w:pStyle w:val="1"/>
        <w:rPr>
          <w:color w:val="auto"/>
        </w:rPr>
      </w:pPr>
      <w:bookmarkStart w:id="1361" w:name="sub_1300"/>
      <w:r w:rsidRPr="00B96823">
        <w:rPr>
          <w:color w:val="auto"/>
        </w:rPr>
        <w:t>III. Правила и область применения расчетных показателей, содержащихся в основной части</w:t>
      </w:r>
      <w:r w:rsidR="007663A0">
        <w:rPr>
          <w:color w:val="auto"/>
        </w:rPr>
        <w:t xml:space="preserve"> местных</w:t>
      </w:r>
      <w:r w:rsidRPr="00B96823">
        <w:rPr>
          <w:color w:val="auto"/>
        </w:rPr>
        <w:t xml:space="preserve"> нормативов градостроительного проектирования</w:t>
      </w:r>
      <w:r w:rsidR="007663A0">
        <w:rPr>
          <w:color w:val="auto"/>
        </w:rPr>
        <w:t xml:space="preserve"> Ленинградского района</w:t>
      </w:r>
    </w:p>
    <w:bookmarkEnd w:id="1361"/>
    <w:p w14:paraId="510CF4A8" w14:textId="77777777" w:rsidR="00183BD4" w:rsidRPr="00B96823" w:rsidRDefault="00183BD4"/>
    <w:p w14:paraId="7912AF7A" w14:textId="77777777" w:rsidR="00183BD4" w:rsidRPr="00B96823" w:rsidRDefault="00183BD4">
      <w:pPr>
        <w:pStyle w:val="1"/>
        <w:rPr>
          <w:color w:val="auto"/>
        </w:rPr>
      </w:pPr>
      <w:bookmarkStart w:id="1362" w:name="sub_13010"/>
      <w:r w:rsidRPr="00B96823">
        <w:rPr>
          <w:color w:val="auto"/>
        </w:rPr>
        <w:t>1. Общие положения:</w:t>
      </w:r>
    </w:p>
    <w:bookmarkEnd w:id="1362"/>
    <w:p w14:paraId="5CE2C6C4" w14:textId="77777777" w:rsidR="00183BD4" w:rsidRPr="00B96823" w:rsidRDefault="00183BD4"/>
    <w:p w14:paraId="02F03954" w14:textId="68B87AEA" w:rsidR="00183BD4" w:rsidRPr="00B96823" w:rsidRDefault="00183BD4">
      <w:bookmarkStart w:id="1363" w:name="sub_13011"/>
      <w:r w:rsidRPr="00B96823">
        <w:t xml:space="preserve">1.1 </w:t>
      </w:r>
      <w:r w:rsidR="007663A0">
        <w:t>Местные н</w:t>
      </w:r>
      <w:r w:rsidRPr="00B96823">
        <w:t>ормативы градостроительного проектирования</w:t>
      </w:r>
      <w:r w:rsidR="007663A0">
        <w:t xml:space="preserve"> Ленинградского района</w:t>
      </w:r>
      <w:r w:rsidRPr="00B96823">
        <w:t xml:space="preserve"> входят в систему нормативных правовых актов, регламентирующих осуществление градостроительной деятельности на территории Краснодарского края и разработаны в соответствии с требованиями </w:t>
      </w:r>
      <w:hyperlink r:id="rId461" w:history="1">
        <w:r w:rsidRPr="00B96823">
          <w:rPr>
            <w:rStyle w:val="a4"/>
            <w:rFonts w:cs="Times New Roman CYR"/>
            <w:color w:val="auto"/>
          </w:rPr>
          <w:t>статей 29.2</w:t>
        </w:r>
      </w:hyperlink>
      <w:r w:rsidRPr="00B96823">
        <w:t xml:space="preserve"> и </w:t>
      </w:r>
      <w:hyperlink r:id="rId462" w:history="1">
        <w:r w:rsidRPr="00B96823">
          <w:rPr>
            <w:rStyle w:val="a4"/>
            <w:rFonts w:cs="Times New Roman CYR"/>
            <w:color w:val="auto"/>
          </w:rPr>
          <w:t>29.3</w:t>
        </w:r>
      </w:hyperlink>
      <w:r w:rsidRPr="00B96823">
        <w:t xml:space="preserve"> Градостроительного Кодекса Российской Федерации, </w:t>
      </w:r>
      <w:hyperlink r:id="rId463" w:history="1">
        <w:r w:rsidRPr="00B96823">
          <w:rPr>
            <w:rStyle w:val="a4"/>
            <w:rFonts w:cs="Times New Roman CYR"/>
            <w:color w:val="auto"/>
          </w:rPr>
          <w:t>Законом</w:t>
        </w:r>
      </w:hyperlink>
      <w:r w:rsidRPr="00B96823">
        <w:t xml:space="preserve"> Краснодарского края от 21 июля 2008 года N 1540-КЗ "Градостроительный кодекс Краснодарского края" и иными нормативными правовыми актами Российской Федерации.</w:t>
      </w:r>
    </w:p>
    <w:bookmarkEnd w:id="1363"/>
    <w:p w14:paraId="54D4031D" w14:textId="354EDFCE" w:rsidR="00183BD4" w:rsidRPr="00B96823" w:rsidRDefault="007663A0">
      <w:r>
        <w:t>Местные н</w:t>
      </w:r>
      <w:r w:rsidR="00183BD4" w:rsidRPr="00B96823">
        <w:t>ормативы градостроительного проектирования</w:t>
      </w:r>
      <w:r>
        <w:t xml:space="preserve"> Ленинградского района</w:t>
      </w:r>
      <w:r w:rsidR="00183BD4" w:rsidRPr="00B96823">
        <w:t xml:space="preserve"> устанавливают совокупность расчетных показателей минимально допустимого уровня обеспеченности объектами местного значения муниципального района, объектами местного значения поселения, виды которых установлены </w:t>
      </w:r>
      <w:hyperlink r:id="rId464" w:history="1">
        <w:r w:rsidR="00183BD4" w:rsidRPr="00B96823">
          <w:rPr>
            <w:rStyle w:val="a4"/>
            <w:rFonts w:cs="Times New Roman CYR"/>
            <w:color w:val="auto"/>
          </w:rPr>
          <w:t>статьями 14.1</w:t>
        </w:r>
      </w:hyperlink>
      <w:r w:rsidR="00183BD4" w:rsidRPr="00B96823">
        <w:t xml:space="preserve">, </w:t>
      </w:r>
      <w:hyperlink r:id="rId465" w:history="1">
        <w:r w:rsidR="00183BD4" w:rsidRPr="00B96823">
          <w:rPr>
            <w:rStyle w:val="a4"/>
            <w:rFonts w:cs="Times New Roman CYR"/>
            <w:color w:val="auto"/>
          </w:rPr>
          <w:t>18.1</w:t>
        </w:r>
      </w:hyperlink>
      <w:r w:rsidR="00183BD4" w:rsidRPr="00B96823">
        <w:t xml:space="preserve"> и </w:t>
      </w:r>
      <w:hyperlink r:id="rId466" w:history="1">
        <w:r w:rsidR="00183BD4" w:rsidRPr="00B96823">
          <w:rPr>
            <w:rStyle w:val="a4"/>
            <w:rFonts w:cs="Times New Roman CYR"/>
            <w:color w:val="auto"/>
          </w:rPr>
          <w:t>23.1</w:t>
        </w:r>
      </w:hyperlink>
      <w:r w:rsidR="00183BD4" w:rsidRPr="00B96823">
        <w:t xml:space="preserve"> Закона Краснодарского края от 21 июля 2008 года N 1540-КЗ "Градостроительный кодекс Краснодарского края".</w:t>
      </w:r>
    </w:p>
    <w:p w14:paraId="648840D5" w14:textId="357A57A9" w:rsidR="00183BD4" w:rsidRPr="00B96823" w:rsidRDefault="00183BD4">
      <w:bookmarkStart w:id="1364" w:name="sub_13012"/>
      <w:r w:rsidRPr="00B96823">
        <w:t xml:space="preserve">1.2. </w:t>
      </w:r>
      <w:r w:rsidR="007663A0">
        <w:t>Местные н</w:t>
      </w:r>
      <w:r w:rsidRPr="00B96823">
        <w:t>ормативы применяются при разработке, согласовании, экспертизе и реализации документов территориального планирования муниципальн</w:t>
      </w:r>
      <w:r w:rsidR="007663A0">
        <w:t>ого</w:t>
      </w:r>
      <w:r w:rsidRPr="00B96823">
        <w:t xml:space="preserve"> район</w:t>
      </w:r>
      <w:r w:rsidR="007663A0">
        <w:t>а</w:t>
      </w:r>
      <w:r w:rsidRPr="00B96823">
        <w:t xml:space="preserve"> и </w:t>
      </w:r>
      <w:r w:rsidR="007663A0">
        <w:t xml:space="preserve">сельских </w:t>
      </w:r>
      <w:r w:rsidRPr="00B96823">
        <w:t>поселений, а также используются для принятия решений органами государственной власти и местного самоуправления, органами контроля и надзора Краснодарского края.</w:t>
      </w:r>
    </w:p>
    <w:bookmarkEnd w:id="1364"/>
    <w:p w14:paraId="5A2C1F4B" w14:textId="549D7982" w:rsidR="00183BD4" w:rsidRPr="00B96823" w:rsidRDefault="00183BD4">
      <w:r w:rsidRPr="00B96823">
        <w:t>Нормативы применяются при подготовке (внесении изменений) в правила землепользования и застройки</w:t>
      </w:r>
      <w:r w:rsidR="00B86698">
        <w:t xml:space="preserve"> сельских поселений</w:t>
      </w:r>
      <w:r w:rsidRPr="00B96823">
        <w:t xml:space="preserve"> муниципальн</w:t>
      </w:r>
      <w:r w:rsidR="00B86698">
        <w:t>ого</w:t>
      </w:r>
      <w:r w:rsidRPr="00B96823">
        <w:t xml:space="preserve"> образован</w:t>
      </w:r>
      <w:r w:rsidR="00B86698">
        <w:t>ия</w:t>
      </w:r>
      <w:r w:rsidRPr="00B96823">
        <w:t xml:space="preserve"> </w:t>
      </w:r>
      <w:r w:rsidR="00B86698">
        <w:t xml:space="preserve">Ленинградский район </w:t>
      </w:r>
      <w:r w:rsidRPr="00B96823">
        <w:t>Краснодарского края, документации по планировке территории.</w:t>
      </w:r>
    </w:p>
    <w:p w14:paraId="69B95A02" w14:textId="58759054" w:rsidR="00183BD4" w:rsidRPr="00B96823" w:rsidRDefault="00183BD4">
      <w:r w:rsidRPr="00B96823">
        <w:t xml:space="preserve">Основными целями разработки и применения </w:t>
      </w:r>
      <w:r w:rsidR="00B86698">
        <w:t>Местных н</w:t>
      </w:r>
      <w:r w:rsidRPr="00B96823">
        <w:t xml:space="preserve">ормативов на территории </w:t>
      </w:r>
      <w:r w:rsidR="00B86698">
        <w:t xml:space="preserve">муниципального образования Ленинградский район </w:t>
      </w:r>
      <w:r w:rsidRPr="00B96823">
        <w:t>Краснодарского края являются:</w:t>
      </w:r>
    </w:p>
    <w:p w14:paraId="06BEEFCC" w14:textId="312ED6E9" w:rsidR="00183BD4" w:rsidRPr="00B96823" w:rsidRDefault="00183BD4">
      <w:r w:rsidRPr="00B96823">
        <w:t>устойчивое развитие территори</w:t>
      </w:r>
      <w:r w:rsidR="00B86698">
        <w:t>и</w:t>
      </w:r>
      <w:r w:rsidRPr="00B96823">
        <w:t xml:space="preserve"> муниципальн</w:t>
      </w:r>
      <w:r w:rsidR="00B86698">
        <w:t>ого</w:t>
      </w:r>
      <w:r w:rsidRPr="00B96823">
        <w:t xml:space="preserve"> образовани</w:t>
      </w:r>
      <w:r w:rsidR="00B86698">
        <w:t>я Ленинградский район</w:t>
      </w:r>
      <w:r w:rsidRPr="00B96823">
        <w:t xml:space="preserve"> с учетом значения и особенностей населенных пунктов в р</w:t>
      </w:r>
      <w:r w:rsidR="00B86698">
        <w:t>айонной</w:t>
      </w:r>
      <w:r w:rsidRPr="00B96823">
        <w:t xml:space="preserve"> системе расселения;</w:t>
      </w:r>
    </w:p>
    <w:p w14:paraId="66021C41" w14:textId="77777777" w:rsidR="00183BD4" w:rsidRPr="00B96823" w:rsidRDefault="00183BD4">
      <w:r w:rsidRPr="00B96823">
        <w:t>обеспечение рациональной системы расселения;</w:t>
      </w:r>
    </w:p>
    <w:p w14:paraId="64AA409D" w14:textId="02196290" w:rsidR="00183BD4" w:rsidRPr="00B96823" w:rsidRDefault="00183BD4" w:rsidP="00B86698">
      <w:r w:rsidRPr="00B96823">
        <w:t>развитие промышленного и сельскохозяйственного производства</w:t>
      </w:r>
      <w:r w:rsidR="00B86698">
        <w:t>.</w:t>
      </w:r>
    </w:p>
    <w:p w14:paraId="5B6E8211" w14:textId="108D3BBF" w:rsidR="00183BD4" w:rsidRPr="00B96823" w:rsidRDefault="00183BD4" w:rsidP="00B86698">
      <w:bookmarkStart w:id="1365" w:name="sub_13013"/>
      <w:r w:rsidRPr="00B96823">
        <w:t xml:space="preserve">1.3. Нормативы </w:t>
      </w:r>
      <w:proofErr w:type="gramStart"/>
      <w:r w:rsidRPr="00B96823">
        <w:t>учитывают:</w:t>
      </w:r>
      <w:bookmarkEnd w:id="1365"/>
      <w:r w:rsidRPr="00B96823">
        <w:t>;</w:t>
      </w:r>
      <w:proofErr w:type="gramEnd"/>
    </w:p>
    <w:p w14:paraId="3980B6F2" w14:textId="3B739AF7" w:rsidR="00183BD4" w:rsidRPr="00B96823" w:rsidRDefault="00183BD4">
      <w:r w:rsidRPr="00B96823">
        <w:t>социально-демографический состав и плотность населения</w:t>
      </w:r>
      <w:r w:rsidR="00B86698">
        <w:t xml:space="preserve"> сельских поселений</w:t>
      </w:r>
      <w:r w:rsidRPr="00B96823">
        <w:t>, расположенных в границах территории</w:t>
      </w:r>
      <w:r w:rsidR="00B86698">
        <w:t xml:space="preserve"> муниципального образования Ленинградский район</w:t>
      </w:r>
      <w:r w:rsidRPr="00B96823">
        <w:t xml:space="preserve"> Краснодарского края;</w:t>
      </w:r>
    </w:p>
    <w:p w14:paraId="19F7238E" w14:textId="5D0CC3BB" w:rsidR="00183BD4" w:rsidRPr="00B96823" w:rsidRDefault="00183BD4">
      <w:r w:rsidRPr="00B96823">
        <w:t xml:space="preserve">природно-климатические условия </w:t>
      </w:r>
    </w:p>
    <w:p w14:paraId="391BB68F" w14:textId="1703E93C" w:rsidR="00183BD4" w:rsidRPr="00B96823" w:rsidRDefault="00183BD4">
      <w:r w:rsidRPr="00B96823">
        <w:t xml:space="preserve">стратегии, программы и прогноз социально-экономического развития </w:t>
      </w:r>
      <w:r w:rsidR="00B86698">
        <w:t xml:space="preserve">Ленинградского района </w:t>
      </w:r>
      <w:r w:rsidRPr="00B96823">
        <w:t>до 2025 года</w:t>
      </w:r>
      <w:r w:rsidR="00B86698">
        <w:t>.</w:t>
      </w:r>
    </w:p>
    <w:p w14:paraId="773759B9" w14:textId="2D73A382" w:rsidR="00183BD4" w:rsidRPr="00B96823" w:rsidRDefault="00183BD4">
      <w:r w:rsidRPr="00B96823">
        <w:t xml:space="preserve">особенности пространственной организации территорий, исторически сложившиеся традиции и уклад жизни населения на территории </w:t>
      </w:r>
      <w:r w:rsidR="00B86698">
        <w:t>Ленинградского района</w:t>
      </w:r>
      <w:r w:rsidR="002D0E8B">
        <w:t xml:space="preserve"> </w:t>
      </w:r>
      <w:r w:rsidRPr="00B96823">
        <w:t>Краснодарского края;</w:t>
      </w:r>
    </w:p>
    <w:p w14:paraId="2179FCE1" w14:textId="77777777" w:rsidR="00183BD4" w:rsidRPr="00B96823" w:rsidRDefault="00183BD4">
      <w:r w:rsidRPr="00B96823">
        <w:t>развитие достигнутых показателей обеспеченности населения жилищной и социальной инфраструктурой;</w:t>
      </w:r>
    </w:p>
    <w:p w14:paraId="5FE70227" w14:textId="77777777" w:rsidR="00183BD4" w:rsidRPr="00B96823" w:rsidRDefault="00183BD4">
      <w:r w:rsidRPr="00B96823">
        <w:t>нормативные правовые акты, строительные и иные нормы и правила Российской Федерации, Краснодарского края;</w:t>
      </w:r>
    </w:p>
    <w:p w14:paraId="3C4A77C5" w14:textId="77777777" w:rsidR="00183BD4" w:rsidRPr="00B96823" w:rsidRDefault="00183BD4">
      <w:r w:rsidRPr="00B96823">
        <w:t>требования к планируемому благоустройству общественных и частных территорий.</w:t>
      </w:r>
    </w:p>
    <w:p w14:paraId="0FE1A619" w14:textId="1BF2868D" w:rsidR="00183BD4" w:rsidRPr="00B96823" w:rsidRDefault="00183BD4">
      <w:bookmarkStart w:id="1366" w:name="sub_13014"/>
      <w:r w:rsidRPr="00B96823">
        <w:t>1.4. Нормативы устанавливают обязательные требования для всех субъектов градостроительной деятельности на территории</w:t>
      </w:r>
      <w:r w:rsidR="002D0E8B">
        <w:t xml:space="preserve"> Ленинградского района</w:t>
      </w:r>
      <w:r w:rsidRPr="00B96823">
        <w:t xml:space="preserve"> Краснодарского края. Нормативы применяются в части, не противоречащей </w:t>
      </w:r>
      <w:hyperlink r:id="rId467" w:history="1">
        <w:r w:rsidRPr="00B96823">
          <w:rPr>
            <w:rStyle w:val="a4"/>
            <w:rFonts w:cs="Times New Roman CYR"/>
            <w:color w:val="auto"/>
          </w:rPr>
          <w:t>законодательству</w:t>
        </w:r>
      </w:hyperlink>
      <w:r w:rsidRPr="00B96823">
        <w:t xml:space="preserve"> о техническом регулировании, а также иным федеральным нормативным правовым актам, устанавливающим обязательные требования, в том числе в области осуществления инженерных изысканий, архитектурно-строительного проектирования, строительства и реконструкции объектов капитального строительства на территории Краснодарского края.</w:t>
      </w:r>
    </w:p>
    <w:p w14:paraId="5EADC547" w14:textId="77777777" w:rsidR="00183BD4" w:rsidRPr="00B96823" w:rsidRDefault="00183BD4">
      <w:bookmarkStart w:id="1367" w:name="sub_13015"/>
      <w:bookmarkEnd w:id="1366"/>
      <w:r w:rsidRPr="00B96823">
        <w:t>1.5. Нормативы направлены на обеспечение:</w:t>
      </w:r>
    </w:p>
    <w:bookmarkEnd w:id="1367"/>
    <w:p w14:paraId="4B761779" w14:textId="1312051E" w:rsidR="00183BD4" w:rsidRPr="00B96823" w:rsidRDefault="00183BD4">
      <w:r w:rsidRPr="00B96823">
        <w:lastRenderedPageBreak/>
        <w:t>повышения качества жизни населения</w:t>
      </w:r>
      <w:r w:rsidR="002D0E8B">
        <w:t xml:space="preserve"> Ленинградского района</w:t>
      </w:r>
      <w:r w:rsidRPr="00B96823">
        <w:t xml:space="preserve"> Краснодарского края и создания условий для обеспечения социальных гарантий, установленных законодательством Российской Федерации и законодательством Краснодарского края, гражданам, включая инвалидов и другие маломобильные группы населения;</w:t>
      </w:r>
    </w:p>
    <w:p w14:paraId="0C6F5F44" w14:textId="3FDAC679" w:rsidR="00183BD4" w:rsidRPr="00B96823" w:rsidRDefault="00183BD4">
      <w:r w:rsidRPr="00B96823">
        <w:t>повышения эффективности использования территори</w:t>
      </w:r>
      <w:r w:rsidR="002D0E8B">
        <w:t xml:space="preserve">и муниципального района и сельских </w:t>
      </w:r>
      <w:r w:rsidRPr="00B96823">
        <w:t>поселений, края на основе рационального зонирования, исторической преемственной планировочной организации и застройки населенных пунктов, соразмерной преобладающим типам организации среды в сельских населенных пунктах;</w:t>
      </w:r>
    </w:p>
    <w:p w14:paraId="27A6732B" w14:textId="77777777" w:rsidR="00183BD4" w:rsidRPr="00B96823" w:rsidRDefault="00183BD4">
      <w:r w:rsidRPr="00B96823">
        <w:t>соответствия средовых характеристик населенных пунктов современным стандартам качества организации жилых, производственных и рекреационных территорий;</w:t>
      </w:r>
    </w:p>
    <w:p w14:paraId="379D0CB1" w14:textId="77777777" w:rsidR="00183BD4" w:rsidRPr="00B96823" w:rsidRDefault="00183BD4">
      <w:r w:rsidRPr="00B96823">
        <w:t>ограничения негативного воздействия хозяйственной и иной деятельности на окружающую среду в интересах настоящих и будущих поколений.</w:t>
      </w:r>
    </w:p>
    <w:p w14:paraId="1EFCB480" w14:textId="77777777" w:rsidR="00183BD4" w:rsidRPr="00B96823" w:rsidRDefault="00183BD4">
      <w:bookmarkStart w:id="1368" w:name="sub_13016"/>
      <w:r w:rsidRPr="00B96823">
        <w:t xml:space="preserve">1.6. Основными принципами разработки </w:t>
      </w:r>
      <w:r w:rsidR="00BE111F" w:rsidRPr="00B96823">
        <w:t>местных</w:t>
      </w:r>
      <w:r w:rsidRPr="00B96823">
        <w:t xml:space="preserve"> нормативов градостроительного проектирования</w:t>
      </w:r>
      <w:r w:rsidR="00BE111F" w:rsidRPr="00B96823">
        <w:t xml:space="preserve"> Ленинградского района</w:t>
      </w:r>
      <w:r w:rsidRPr="00B96823">
        <w:t xml:space="preserve"> Краснодарского края являются:</w:t>
      </w:r>
    </w:p>
    <w:bookmarkEnd w:id="1368"/>
    <w:p w14:paraId="5FA54FF1" w14:textId="77777777" w:rsidR="00183BD4" w:rsidRPr="00B96823" w:rsidRDefault="00183BD4">
      <w:r w:rsidRPr="00B96823">
        <w:t>- единство социально-экономического и территориального планирования;</w:t>
      </w:r>
    </w:p>
    <w:p w14:paraId="63F8A84A" w14:textId="77777777" w:rsidR="00183BD4" w:rsidRPr="00B96823" w:rsidRDefault="00183BD4">
      <w:r w:rsidRPr="00B96823">
        <w:t>- дифференцирование территорий муниципальных образований по доминирующим признакам, характеризующим развитие территории по географическим (геологическим, гидрологическим, природно-климатическим), демографическим, экономическим и иным условиям);</w:t>
      </w:r>
    </w:p>
    <w:p w14:paraId="555D139F" w14:textId="77777777" w:rsidR="00183BD4" w:rsidRPr="00B96823" w:rsidRDefault="00183BD4">
      <w:r w:rsidRPr="00B96823">
        <w:t xml:space="preserve">- нормирование параметров допустимого использования территорий </w:t>
      </w:r>
      <w:r w:rsidR="00BE111F" w:rsidRPr="00B96823">
        <w:t>района</w:t>
      </w:r>
      <w:r w:rsidRPr="00B96823">
        <w:t>.</w:t>
      </w:r>
    </w:p>
    <w:p w14:paraId="6EC69473" w14:textId="77777777" w:rsidR="00183BD4" w:rsidRPr="00B96823" w:rsidRDefault="00183BD4">
      <w:bookmarkStart w:id="1369" w:name="sub_13017"/>
      <w:r w:rsidRPr="00B96823">
        <w:t xml:space="preserve">1.7. Нормирование параметров допустимого использования территорий </w:t>
      </w:r>
      <w:r w:rsidR="00BE111F" w:rsidRPr="00B96823">
        <w:t>района</w:t>
      </w:r>
      <w:r w:rsidRPr="00B96823">
        <w:t xml:space="preserve"> осуществляется в целях:</w:t>
      </w:r>
    </w:p>
    <w:bookmarkEnd w:id="1369"/>
    <w:p w14:paraId="5339E9E0" w14:textId="77777777" w:rsidR="00183BD4" w:rsidRPr="00B96823" w:rsidRDefault="00183BD4">
      <w:r w:rsidRPr="00B96823">
        <w:t>определения интенсивности использования территорий различного назначения в зависимости от их расположения, этапов последовательного достижения поставленных задач развития таких территорий:</w:t>
      </w:r>
    </w:p>
    <w:p w14:paraId="6FCE1801" w14:textId="77777777" w:rsidR="00183BD4" w:rsidRPr="00B96823" w:rsidRDefault="00183BD4">
      <w:r w:rsidRPr="00B96823">
        <w:t>обеспечения оптимальной плотности населения на территориях жилых зон, выраженной в количестве человек на один гектар территории, и (или) плотности жилищного фонда, выраженной в количестве квадратных метров общей площади жилых помещений на один гектар территории, при различных показателях жилищной обеспеченности на различных этапах развития территории;</w:t>
      </w:r>
    </w:p>
    <w:p w14:paraId="507BD234" w14:textId="77777777" w:rsidR="00183BD4" w:rsidRPr="00B96823" w:rsidRDefault="00183BD4">
      <w:r w:rsidRPr="00B96823">
        <w:t>интенсивности использования территории иного назначения, выраженной в процентах застройки, иных показателях;</w:t>
      </w:r>
    </w:p>
    <w:p w14:paraId="393BE7D6" w14:textId="77777777" w:rsidR="00183BD4" w:rsidRPr="00B96823" w:rsidRDefault="00183BD4">
      <w:r w:rsidRPr="00B96823">
        <w:t>расчетных радиусов обслуживания (доступности) объектов социального, культурного, бытового и транспортного обслуживания;</w:t>
      </w:r>
    </w:p>
    <w:p w14:paraId="4A39D981" w14:textId="77777777" w:rsidR="00183BD4" w:rsidRPr="00B96823" w:rsidRDefault="00183BD4">
      <w:r w:rsidRPr="00B96823">
        <w:t>определения потребности в территориях различного назначения, включая:</w:t>
      </w:r>
    </w:p>
    <w:p w14:paraId="2859FEC2" w14:textId="77777777" w:rsidR="00183BD4" w:rsidRPr="00B96823" w:rsidRDefault="00183BD4">
      <w:r w:rsidRPr="00B96823">
        <w:t>- территории для размещения различных видов застройки;</w:t>
      </w:r>
    </w:p>
    <w:p w14:paraId="1F8F2A9A" w14:textId="77777777" w:rsidR="00183BD4" w:rsidRPr="00B96823" w:rsidRDefault="00183BD4">
      <w:r w:rsidRPr="00B96823">
        <w:t>- озелененные и иные территории общего пользования применительно к различным элементам планировочной структуры и типам застройки, в том числе парки, сады, скверы, бульвары, размещаемые на селитебной территории;</w:t>
      </w:r>
    </w:p>
    <w:p w14:paraId="52620C6B" w14:textId="77777777" w:rsidR="00183BD4" w:rsidRPr="00B96823" w:rsidRDefault="00183BD4">
      <w:r w:rsidRPr="00B96823">
        <w:t>- территории для развития сети дорог, улиц, автостоянок с учетом пропускной способности этой сети, уровня автомобилизации (из расчета количества автомобилей на тысячу человек постоянно проживающего и приезжающего населения);</w:t>
      </w:r>
    </w:p>
    <w:p w14:paraId="168340BC" w14:textId="77777777" w:rsidR="00183BD4" w:rsidRPr="00B96823" w:rsidRDefault="00183BD4">
      <w:r w:rsidRPr="00B96823">
        <w:t>- территории для развития объектов инженерно-технического обеспечения;</w:t>
      </w:r>
    </w:p>
    <w:p w14:paraId="44573A4C" w14:textId="77777777" w:rsidR="00183BD4" w:rsidRPr="00B96823" w:rsidRDefault="00183BD4">
      <w:r w:rsidRPr="00B96823">
        <w:t>- территории сельскохозяйственного использования (в том числе предназначенные для ведения личных подсобных хозяйств);</w:t>
      </w:r>
    </w:p>
    <w:p w14:paraId="616452D2" w14:textId="77777777" w:rsidR="00183BD4" w:rsidRPr="00B96823" w:rsidRDefault="00183BD4">
      <w:r w:rsidRPr="00B96823">
        <w:t>определения размеров земельных участков для размещения объектов капитального строительства, необходимых для государственных или муниципальных нужд, в том числе для размещения:</w:t>
      </w:r>
    </w:p>
    <w:p w14:paraId="60CA1AA1" w14:textId="77777777" w:rsidR="00183BD4" w:rsidRPr="00B96823" w:rsidRDefault="00183BD4">
      <w:r w:rsidRPr="00B96823">
        <w:t>- объектов социального обслуживания;</w:t>
      </w:r>
    </w:p>
    <w:p w14:paraId="446C723F" w14:textId="77777777" w:rsidR="00183BD4" w:rsidRPr="00B96823" w:rsidRDefault="00183BD4">
      <w:r w:rsidRPr="00B96823">
        <w:t>- объектов коммунального обслуживания;</w:t>
      </w:r>
    </w:p>
    <w:p w14:paraId="0F67B9F9" w14:textId="77777777" w:rsidR="00183BD4" w:rsidRPr="00B96823" w:rsidRDefault="00183BD4">
      <w:r w:rsidRPr="00B96823">
        <w:t xml:space="preserve">- линейных объектов и объектов дорожной инфраструктуры, включая сведения о категориях дорог и улиц, расчетной скорости движения, ширине полос движения, другие </w:t>
      </w:r>
      <w:r w:rsidRPr="00B96823">
        <w:lastRenderedPageBreak/>
        <w:t>показатели (при условии отсутствия таких показателей в технических регламентах);</w:t>
      </w:r>
    </w:p>
    <w:p w14:paraId="19564C31" w14:textId="77777777" w:rsidR="00183BD4" w:rsidRPr="00B96823" w:rsidRDefault="00183BD4">
      <w:r w:rsidRPr="00B96823">
        <w:t>- объектов для хранения индивидуального и иных видов транспорта;</w:t>
      </w:r>
    </w:p>
    <w:p w14:paraId="1EB5B943" w14:textId="77777777" w:rsidR="00183BD4" w:rsidRPr="00B96823" w:rsidRDefault="00183BD4">
      <w:r w:rsidRPr="00B96823">
        <w:t>- иных объектов.</w:t>
      </w:r>
    </w:p>
    <w:p w14:paraId="3C91016D" w14:textId="77777777" w:rsidR="00183BD4" w:rsidRPr="00B96823" w:rsidRDefault="00183BD4">
      <w:r w:rsidRPr="00B96823">
        <w:t>обеспечения доступности объектов социального, транспортного обслуживания путем установления расстояний до соответствующих объектов различных типов и применительно к различным планировочным и иным условиям.</w:t>
      </w:r>
    </w:p>
    <w:p w14:paraId="21F09462" w14:textId="77777777" w:rsidR="00183BD4" w:rsidRPr="00B96823" w:rsidRDefault="00183BD4">
      <w:r w:rsidRPr="00B96823">
        <w:t>определения при подготовке проектов планировки и проектов межевания:</w:t>
      </w:r>
    </w:p>
    <w:p w14:paraId="257928A7" w14:textId="77777777" w:rsidR="00183BD4" w:rsidRPr="00B96823" w:rsidRDefault="00183BD4">
      <w:r w:rsidRPr="00B96823">
        <w:t>- размеров земельных участков, в том числе необходимых для эксплуатации существующих зданий, строений, сооружений, включая многоквартирные дома, а также для ведения личных подсобных хозяйств;</w:t>
      </w:r>
    </w:p>
    <w:p w14:paraId="34195939" w14:textId="77777777" w:rsidR="00183BD4" w:rsidRPr="00B96823" w:rsidRDefault="00183BD4">
      <w:r w:rsidRPr="00B96823">
        <w:t>- нормируемых расстояний между проектируемыми улицами, проездами, разъездными площадками применительно к различным элементам планировочной структуры территории, а также зданиями, строениями и сооружениями различных типов и при различных планировочных условиях.</w:t>
      </w:r>
    </w:p>
    <w:p w14:paraId="4B80AF48" w14:textId="77777777" w:rsidR="00183BD4" w:rsidRPr="00B96823" w:rsidRDefault="00183BD4">
      <w:r w:rsidRPr="00B96823">
        <w:t>определения иных параметров развития территории при градостроительном проектировании.</w:t>
      </w:r>
    </w:p>
    <w:p w14:paraId="22D13340" w14:textId="40C1986D" w:rsidR="00183BD4" w:rsidRPr="00B96823" w:rsidRDefault="00183BD4">
      <w:bookmarkStart w:id="1370" w:name="sub_13018"/>
      <w:r w:rsidRPr="00B96823">
        <w:t xml:space="preserve">1.8. Нормативы разработаны с учетом перспективы развития </w:t>
      </w:r>
      <w:r w:rsidR="00537AAA" w:rsidRPr="00B96823">
        <w:t>муниципального образования Ленинградск</w:t>
      </w:r>
      <w:r w:rsidR="002D0E8B">
        <w:t>ий</w:t>
      </w:r>
      <w:r w:rsidR="00537AAA" w:rsidRPr="00B96823">
        <w:t xml:space="preserve"> район</w:t>
      </w:r>
      <w:r w:rsidRPr="00B96823">
        <w:t xml:space="preserve"> Краснодарского края в расчетные периоды, которые составляют:</w:t>
      </w:r>
    </w:p>
    <w:bookmarkEnd w:id="1370"/>
    <w:p w14:paraId="4EA7ECC6" w14:textId="77777777" w:rsidR="00183BD4" w:rsidRPr="00B96823" w:rsidRDefault="00183BD4">
      <w:r w:rsidRPr="00B96823">
        <w:t>I период - 10 лет, или до 2025 года;</w:t>
      </w:r>
    </w:p>
    <w:p w14:paraId="1B334F8F" w14:textId="77777777" w:rsidR="00183BD4" w:rsidRPr="00B96823" w:rsidRDefault="00183BD4">
      <w:r w:rsidRPr="00B96823">
        <w:t>II период - 20 лет, или до 2035 года.</w:t>
      </w:r>
    </w:p>
    <w:p w14:paraId="1A7FDC72" w14:textId="50895D00" w:rsidR="00183BD4" w:rsidRPr="00B96823" w:rsidRDefault="00183BD4">
      <w:bookmarkStart w:id="1371" w:name="sub_13019"/>
      <w:r w:rsidRPr="00B96823">
        <w:t>1.9. Расчетные показатели максимально допустимого уровня территориальной доступности объектов местного значения муниципального района, объектами местного значения в местных нормативах градостроительного проектирования, не могут превышать предельные значения таких показателей, установленные в Нормативах градостроительного проектирования Краснодарского края.</w:t>
      </w:r>
    </w:p>
    <w:p w14:paraId="3638BD6F" w14:textId="77777777" w:rsidR="00183BD4" w:rsidRPr="00B96823" w:rsidRDefault="00183BD4">
      <w:pPr>
        <w:pStyle w:val="1"/>
        <w:rPr>
          <w:color w:val="auto"/>
        </w:rPr>
      </w:pPr>
      <w:bookmarkStart w:id="1372" w:name="sub_1302"/>
      <w:bookmarkEnd w:id="1371"/>
      <w:r w:rsidRPr="00B96823">
        <w:rPr>
          <w:color w:val="auto"/>
        </w:rPr>
        <w:t xml:space="preserve">2. Термины и определения, применяемые (используемые) в </w:t>
      </w:r>
      <w:r w:rsidR="00B44791" w:rsidRPr="00B96823">
        <w:rPr>
          <w:color w:val="auto"/>
        </w:rPr>
        <w:t>местных н</w:t>
      </w:r>
      <w:r w:rsidRPr="00B96823">
        <w:rPr>
          <w:color w:val="auto"/>
        </w:rPr>
        <w:t>ормативах градостроительного проектирования</w:t>
      </w:r>
      <w:r w:rsidR="00B44791" w:rsidRPr="00B96823">
        <w:rPr>
          <w:color w:val="auto"/>
        </w:rPr>
        <w:t xml:space="preserve"> Ленинградского района</w:t>
      </w:r>
      <w:r w:rsidRPr="00B96823">
        <w:rPr>
          <w:color w:val="auto"/>
        </w:rPr>
        <w:t xml:space="preserve"> Краснодарского края:</w:t>
      </w:r>
    </w:p>
    <w:bookmarkEnd w:id="1372"/>
    <w:p w14:paraId="39C811C2" w14:textId="77777777" w:rsidR="00183BD4" w:rsidRPr="00B96823" w:rsidRDefault="00183BD4"/>
    <w:p w14:paraId="4B5E0F6D" w14:textId="77777777" w:rsidR="00183BD4" w:rsidRPr="00B96823" w:rsidRDefault="00183BD4">
      <w:r w:rsidRPr="00B96823">
        <w:t>1) Минимальный (максимальный) расчетный показатель количественная характеристика (норматив) обеспечения благоприятных условий жизнедеятельности человека, в том числе обеспеченности населения объектами обслуживания в соответствии с настоящими Нормативами;</w:t>
      </w:r>
    </w:p>
    <w:p w14:paraId="72829B2A" w14:textId="77777777" w:rsidR="00183BD4" w:rsidRPr="00B96823" w:rsidRDefault="00183BD4">
      <w:r w:rsidRPr="00B96823">
        <w:rPr>
          <w:rStyle w:val="a3"/>
          <w:bCs/>
          <w:color w:val="auto"/>
        </w:rPr>
        <w:t>Обеспеченность населения объектами обслуживания</w:t>
      </w:r>
      <w:r w:rsidRPr="00B96823">
        <w:t xml:space="preserve"> - удельный показатель количества объектов обслуживания, и (или) их мощности, и (или) их площади, приходящихся на одного жителя.</w:t>
      </w:r>
    </w:p>
    <w:p w14:paraId="1787A0E8" w14:textId="77777777" w:rsidR="00183BD4" w:rsidRPr="00B96823" w:rsidRDefault="00183BD4">
      <w:r w:rsidRPr="00B96823">
        <w:t xml:space="preserve">2) </w:t>
      </w:r>
      <w:r w:rsidRPr="00B96823">
        <w:rPr>
          <w:rStyle w:val="a3"/>
          <w:bCs/>
          <w:color w:val="auto"/>
        </w:rPr>
        <w:t>Минимальный (максимальный) расчетный показатель доступности объекта обслуживания</w:t>
      </w:r>
      <w:r w:rsidRPr="00B96823">
        <w:t xml:space="preserve"> (далее также - радиус обслуживания) - количественное значение расстояния или времени маршрута от границ земельного участка объекта обслуживания до жилых зданий в соответствии с настоящими Нормативами.</w:t>
      </w:r>
    </w:p>
    <w:p w14:paraId="4934A77E" w14:textId="77777777" w:rsidR="00183BD4" w:rsidRPr="00B96823" w:rsidRDefault="00183BD4">
      <w:r w:rsidRPr="00B96823">
        <w:t xml:space="preserve">3) </w:t>
      </w:r>
      <w:r w:rsidRPr="00B96823">
        <w:rPr>
          <w:rStyle w:val="a3"/>
          <w:bCs/>
          <w:color w:val="auto"/>
        </w:rPr>
        <w:t>Объекты обслуживания</w:t>
      </w:r>
      <w:r w:rsidRPr="00B96823">
        <w:t xml:space="preserve"> - объекты образования, социального обслуживания населения, здравоохранения, отдыха и санаторно-курортного обслуживания, физкультуры и спорта, культуры, торговли, общественного питания и коммунально-бытового обслуживания, обеспечивающие благоприятные условия жизнедеятельности населения (включая инвалидов).</w:t>
      </w:r>
    </w:p>
    <w:p w14:paraId="040A63FE" w14:textId="77777777" w:rsidR="00183BD4" w:rsidRPr="00B96823" w:rsidRDefault="00183BD4">
      <w:bookmarkStart w:id="1373" w:name="sub_13024"/>
      <w:r w:rsidRPr="00B96823">
        <w:t xml:space="preserve">4) </w:t>
      </w:r>
      <w:r w:rsidRPr="00B96823">
        <w:rPr>
          <w:rStyle w:val="a3"/>
          <w:bCs/>
          <w:color w:val="auto"/>
        </w:rPr>
        <w:t>Населенный пункт</w:t>
      </w:r>
      <w:r w:rsidRPr="00B96823">
        <w:t xml:space="preserve"> - часть территории </w:t>
      </w:r>
      <w:r w:rsidR="004F0551" w:rsidRPr="00B96823">
        <w:t>Ленинградского района</w:t>
      </w:r>
      <w:r w:rsidRPr="00B96823">
        <w:t>,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14:paraId="1DAACB3C" w14:textId="77777777" w:rsidR="00183BD4" w:rsidRPr="00B96823" w:rsidRDefault="00B44791">
      <w:bookmarkStart w:id="1374" w:name="sub_13026"/>
      <w:bookmarkEnd w:id="1373"/>
      <w:r w:rsidRPr="00B96823">
        <w:t>5</w:t>
      </w:r>
      <w:r w:rsidR="00183BD4" w:rsidRPr="00B96823">
        <w:t xml:space="preserve">) </w:t>
      </w:r>
      <w:r w:rsidR="00183BD4" w:rsidRPr="00B96823">
        <w:rPr>
          <w:rStyle w:val="a3"/>
          <w:bCs/>
          <w:color w:val="auto"/>
        </w:rPr>
        <w:t>Муниципальное образование</w:t>
      </w:r>
      <w:r w:rsidR="00183BD4" w:rsidRPr="00B96823">
        <w:t xml:space="preserve"> - городское или сельское поселение, муниципальный район, городской округ, городской округ с внутригородским делением, внутригородской район.</w:t>
      </w:r>
    </w:p>
    <w:p w14:paraId="3C438CF8" w14:textId="77777777" w:rsidR="00183BD4" w:rsidRPr="00B96823" w:rsidRDefault="004F0551">
      <w:bookmarkStart w:id="1375" w:name="sub_13027"/>
      <w:bookmarkEnd w:id="1374"/>
      <w:r w:rsidRPr="00B96823">
        <w:t>6</w:t>
      </w:r>
      <w:r w:rsidR="00183BD4" w:rsidRPr="00B96823">
        <w:t xml:space="preserve">) </w:t>
      </w:r>
      <w:r w:rsidRPr="00B96823">
        <w:rPr>
          <w:rStyle w:val="a3"/>
          <w:bCs/>
          <w:color w:val="auto"/>
        </w:rPr>
        <w:t>Ч</w:t>
      </w:r>
      <w:r w:rsidR="00183BD4" w:rsidRPr="00B96823">
        <w:rPr>
          <w:rStyle w:val="a3"/>
          <w:bCs/>
          <w:color w:val="auto"/>
        </w:rPr>
        <w:t>ерта сельских населенных пунктов</w:t>
      </w:r>
      <w:r w:rsidR="00183BD4" w:rsidRPr="00B96823">
        <w:t xml:space="preserve"> - граница населенного пункта, которая </w:t>
      </w:r>
      <w:r w:rsidR="00183BD4" w:rsidRPr="00B96823">
        <w:lastRenderedPageBreak/>
        <w:t>отделяет земли населенного пункта от земель иных категорий.</w:t>
      </w:r>
    </w:p>
    <w:p w14:paraId="0683ED93" w14:textId="77777777" w:rsidR="00183BD4" w:rsidRPr="00B96823" w:rsidRDefault="00183BD4">
      <w:bookmarkStart w:id="1376" w:name="sub_13028"/>
      <w:bookmarkEnd w:id="1375"/>
      <w:r w:rsidRPr="00B96823">
        <w:t>8)</w:t>
      </w:r>
      <w:r w:rsidR="004F0551" w:rsidRPr="00B96823">
        <w:rPr>
          <w:rStyle w:val="a3"/>
          <w:bCs/>
          <w:color w:val="auto"/>
        </w:rPr>
        <w:t xml:space="preserve"> Г</w:t>
      </w:r>
      <w:r w:rsidRPr="00B96823">
        <w:rPr>
          <w:rStyle w:val="a3"/>
          <w:bCs/>
          <w:color w:val="auto"/>
        </w:rPr>
        <w:t>енеральный план поселения</w:t>
      </w:r>
      <w:r w:rsidRPr="00B96823">
        <w:t xml:space="preserve"> - вид документа территориального планирования муниципальн</w:t>
      </w:r>
      <w:r w:rsidR="00394710" w:rsidRPr="00B96823">
        <w:t>ого</w:t>
      </w:r>
      <w:r w:rsidRPr="00B96823">
        <w:t xml:space="preserve"> образовани</w:t>
      </w:r>
      <w:r w:rsidR="00394710" w:rsidRPr="00B96823">
        <w:t>я</w:t>
      </w:r>
      <w:r w:rsidRPr="00B96823">
        <w:t xml:space="preserve">, определяющий цели, задачи и направления территориального планирования </w:t>
      </w:r>
      <w:r w:rsidR="00394710" w:rsidRPr="00B96823">
        <w:t>сельского</w:t>
      </w:r>
      <w:r w:rsidRPr="00B96823">
        <w:t xml:space="preserve"> поселения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p>
    <w:bookmarkEnd w:id="1376"/>
    <w:p w14:paraId="0E3DCDF6" w14:textId="77777777" w:rsidR="00183BD4" w:rsidRPr="00B96823" w:rsidRDefault="00183BD4">
      <w:r w:rsidRPr="00B96823">
        <w:t xml:space="preserve">9) </w:t>
      </w:r>
      <w:r w:rsidRPr="00B96823">
        <w:rPr>
          <w:rStyle w:val="a3"/>
          <w:bCs/>
          <w:color w:val="auto"/>
        </w:rPr>
        <w:t>Градостроительная деятельность</w:t>
      </w:r>
      <w:r w:rsidRPr="00B96823">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w:t>
      </w:r>
      <w:proofErr w:type="spellStart"/>
      <w:r w:rsidRPr="00B96823">
        <w:t>объектов</w:t>
      </w:r>
      <w:proofErr w:type="spellEnd"/>
      <w:r w:rsidRPr="00B96823">
        <w:t xml:space="preserve"> капитального строительства, эксплуатации зданий, сооружений, благоустройства территорий.</w:t>
      </w:r>
    </w:p>
    <w:p w14:paraId="74131AA0" w14:textId="77777777" w:rsidR="00183BD4" w:rsidRPr="00B96823" w:rsidRDefault="00183BD4">
      <w:r w:rsidRPr="00B96823">
        <w:t xml:space="preserve">10) </w:t>
      </w:r>
      <w:r w:rsidRPr="00B96823">
        <w:rPr>
          <w:rStyle w:val="a3"/>
          <w:bCs/>
          <w:color w:val="auto"/>
        </w:rPr>
        <w:t>Деятельность по комплексному и устойчивому развитию территории</w:t>
      </w:r>
      <w:r w:rsidRPr="00B96823">
        <w:t xml:space="preserve">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p>
    <w:p w14:paraId="1BF1582D" w14:textId="77777777" w:rsidR="00183BD4" w:rsidRPr="00B96823" w:rsidRDefault="00183BD4">
      <w:bookmarkStart w:id="1377" w:name="sub_130211"/>
      <w:r w:rsidRPr="00B96823">
        <w:t xml:space="preserve">11) </w:t>
      </w:r>
      <w:r w:rsidRPr="00B96823">
        <w:rPr>
          <w:rStyle w:val="a3"/>
          <w:bCs/>
          <w:color w:val="auto"/>
        </w:rPr>
        <w:t>Правила землепользования и застройки</w:t>
      </w:r>
      <w:r w:rsidRPr="00B96823">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14D06721" w14:textId="77777777" w:rsidR="00183BD4" w:rsidRPr="00B96823" w:rsidRDefault="00183BD4">
      <w:bookmarkStart w:id="1378" w:name="sub_130212"/>
      <w:bookmarkEnd w:id="1377"/>
      <w:r w:rsidRPr="00B96823">
        <w:t xml:space="preserve">12) </w:t>
      </w:r>
      <w:r w:rsidRPr="00B96823">
        <w:rPr>
          <w:rStyle w:val="a3"/>
          <w:bCs/>
          <w:color w:val="auto"/>
        </w:rPr>
        <w:t>Территориальное планирование</w:t>
      </w:r>
      <w:r w:rsidRPr="00B96823">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1A1119FC" w14:textId="77777777" w:rsidR="00183BD4" w:rsidRPr="00B96823" w:rsidRDefault="00183BD4">
      <w:bookmarkStart w:id="1379" w:name="sub_130213"/>
      <w:bookmarkEnd w:id="1378"/>
      <w:r w:rsidRPr="00B96823">
        <w:t xml:space="preserve">13) </w:t>
      </w:r>
      <w:r w:rsidRPr="00B96823">
        <w:rPr>
          <w:rStyle w:val="a3"/>
          <w:bCs/>
          <w:color w:val="auto"/>
        </w:rPr>
        <w:t>Функциональное зонирование</w:t>
      </w:r>
      <w:r w:rsidRPr="00B96823">
        <w:t xml:space="preserve"> территории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14:paraId="1D1E867B" w14:textId="77777777" w:rsidR="00183BD4" w:rsidRPr="00B96823" w:rsidRDefault="00183BD4">
      <w:bookmarkStart w:id="1380" w:name="sub_130214"/>
      <w:bookmarkEnd w:id="1379"/>
      <w:r w:rsidRPr="00B96823">
        <w:t xml:space="preserve">14) </w:t>
      </w:r>
      <w:r w:rsidRPr="00B96823">
        <w:rPr>
          <w:rStyle w:val="a3"/>
          <w:bCs/>
          <w:color w:val="auto"/>
        </w:rPr>
        <w:t>Функциональные зоны</w:t>
      </w:r>
      <w:r w:rsidRPr="00B96823">
        <w:t xml:space="preserve"> - зоны, для которых документами территориального планирования определены границы и функциональное назначение.</w:t>
      </w:r>
    </w:p>
    <w:bookmarkEnd w:id="1380"/>
    <w:p w14:paraId="3719DD6C" w14:textId="1839ACF7" w:rsidR="00183BD4" w:rsidRPr="00B96823" w:rsidRDefault="00183BD4">
      <w:r w:rsidRPr="00B96823">
        <w:t xml:space="preserve">15) </w:t>
      </w:r>
      <w:r w:rsidRPr="00B96823">
        <w:rPr>
          <w:rStyle w:val="a3"/>
          <w:bCs/>
          <w:color w:val="auto"/>
        </w:rPr>
        <w:t>Зоны с особыми условиями использования территорий</w:t>
      </w:r>
      <w:r w:rsidRPr="00B96823">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w:t>
      </w:r>
      <w:proofErr w:type="spellStart"/>
      <w:r w:rsidRPr="00B96823">
        <w:t>водоохранные</w:t>
      </w:r>
      <w:proofErr w:type="spellEnd"/>
      <w:r w:rsidRPr="00B96823">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14:paraId="76504FAC" w14:textId="556B3A64" w:rsidR="00183BD4" w:rsidRPr="00B96823" w:rsidRDefault="00183BD4">
      <w:bookmarkStart w:id="1381" w:name="sub_130216"/>
      <w:r w:rsidRPr="00B96823">
        <w:t xml:space="preserve">16) </w:t>
      </w:r>
      <w:r w:rsidRPr="00B96823">
        <w:rPr>
          <w:rStyle w:val="a3"/>
          <w:bCs/>
          <w:color w:val="auto"/>
        </w:rPr>
        <w:t>Градостроительное зонирование</w:t>
      </w:r>
      <w:r w:rsidRPr="00B96823">
        <w:t xml:space="preserve"> - зонирование территорий муниципальн</w:t>
      </w:r>
      <w:r w:rsidR="00C041B4">
        <w:t>ого</w:t>
      </w:r>
      <w:r w:rsidRPr="00B96823">
        <w:t xml:space="preserve"> образовани</w:t>
      </w:r>
      <w:r w:rsidR="00C041B4">
        <w:t>я</w:t>
      </w:r>
      <w:r w:rsidRPr="00B96823">
        <w:t xml:space="preserve"> в целях определения территориальных зон и установления градостроительных регламентов.</w:t>
      </w:r>
    </w:p>
    <w:p w14:paraId="020D78B7" w14:textId="77777777" w:rsidR="00183BD4" w:rsidRPr="00B96823" w:rsidRDefault="00183BD4">
      <w:bookmarkStart w:id="1382" w:name="sub_130217"/>
      <w:bookmarkEnd w:id="1381"/>
      <w:r w:rsidRPr="00B96823">
        <w:t xml:space="preserve">17) </w:t>
      </w:r>
      <w:r w:rsidRPr="00B96823">
        <w:rPr>
          <w:rStyle w:val="a3"/>
          <w:bCs/>
          <w:color w:val="auto"/>
        </w:rPr>
        <w:t>Территориальные зоны</w:t>
      </w:r>
      <w:r w:rsidRPr="00B96823">
        <w:t xml:space="preserve"> - зоны, для которых в правилах землепользования и застройки определены границы и установлены градостроительные регламенты.</w:t>
      </w:r>
    </w:p>
    <w:bookmarkEnd w:id="1382"/>
    <w:p w14:paraId="59DCC870" w14:textId="77777777" w:rsidR="00183BD4" w:rsidRPr="00B96823" w:rsidRDefault="00183BD4">
      <w:r w:rsidRPr="00B96823">
        <w:t xml:space="preserve">18) </w:t>
      </w:r>
      <w:r w:rsidRPr="00B96823">
        <w:rPr>
          <w:rStyle w:val="a3"/>
          <w:bCs/>
          <w:color w:val="auto"/>
        </w:rPr>
        <w:t>Градостроительный регламент</w:t>
      </w:r>
      <w:r w:rsidRPr="00B96823">
        <w:t xml:space="preserve"> - устанавливаемые в пределах границ соответствующей территориальной зоны вилы разрешенного использования земельных участков, равно как всего, что находится нал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w:t>
      </w:r>
      <w:r w:rsidRPr="00B96823">
        <w:lastRenderedPageBreak/>
        <w:t>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253EF430" w14:textId="6DCA4FD2" w:rsidR="00183BD4" w:rsidRPr="00B96823" w:rsidRDefault="00C041B4">
      <w:bookmarkStart w:id="1383" w:name="sub_130220"/>
      <w:r>
        <w:t>19</w:t>
      </w:r>
      <w:r w:rsidR="00183BD4" w:rsidRPr="00B96823">
        <w:t xml:space="preserve">) </w:t>
      </w:r>
      <w:r w:rsidR="00183BD4" w:rsidRPr="00B96823">
        <w:rPr>
          <w:rStyle w:val="a3"/>
          <w:bCs/>
          <w:color w:val="auto"/>
        </w:rPr>
        <w:t>Территории общего пользования</w:t>
      </w:r>
      <w:r w:rsidR="00183BD4" w:rsidRPr="00B96823">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7B2AA04A" w14:textId="1265536D" w:rsidR="00183BD4" w:rsidRPr="00B96823" w:rsidRDefault="00183BD4">
      <w:bookmarkStart w:id="1384" w:name="sub_130221"/>
      <w:bookmarkEnd w:id="1383"/>
      <w:r w:rsidRPr="00B96823">
        <w:t>2</w:t>
      </w:r>
      <w:r w:rsidR="00C041B4">
        <w:t>0</w:t>
      </w:r>
      <w:r w:rsidRPr="00B96823">
        <w:t xml:space="preserve">) </w:t>
      </w:r>
      <w:r w:rsidRPr="00B96823">
        <w:rPr>
          <w:rStyle w:val="a3"/>
          <w:bCs/>
          <w:color w:val="auto"/>
        </w:rPr>
        <w:t>Строительство</w:t>
      </w:r>
      <w:r w:rsidRPr="00B96823">
        <w:t xml:space="preserve"> - создание зданий, строений, сооружений (в том числе на месте сносимых объектов капитального строительства).</w:t>
      </w:r>
    </w:p>
    <w:p w14:paraId="2D542255" w14:textId="72F7A15A" w:rsidR="00183BD4" w:rsidRPr="00B96823" w:rsidRDefault="00183BD4">
      <w:bookmarkStart w:id="1385" w:name="sub_130222"/>
      <w:bookmarkEnd w:id="1384"/>
      <w:r w:rsidRPr="00B96823">
        <w:t>2</w:t>
      </w:r>
      <w:r w:rsidR="00C041B4">
        <w:t>1</w:t>
      </w:r>
      <w:r w:rsidRPr="00B96823">
        <w:t xml:space="preserve">) </w:t>
      </w:r>
      <w:r w:rsidRPr="00B96823">
        <w:rPr>
          <w:rStyle w:val="a3"/>
          <w:bCs/>
          <w:color w:val="auto"/>
        </w:rPr>
        <w:t>Реконструкция объектов капитального строительства (за исключением линейных объектов)</w:t>
      </w:r>
      <w:r w:rsidRPr="00B96823">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14:paraId="0FB5DCA4" w14:textId="17BD1B83" w:rsidR="00183BD4" w:rsidRPr="00B96823" w:rsidRDefault="00183BD4">
      <w:bookmarkStart w:id="1386" w:name="sub_130223"/>
      <w:bookmarkEnd w:id="1385"/>
      <w:r w:rsidRPr="00B96823">
        <w:t>2</w:t>
      </w:r>
      <w:r w:rsidR="00C041B4">
        <w:t>2</w:t>
      </w:r>
      <w:r w:rsidRPr="00B96823">
        <w:t xml:space="preserve">) </w:t>
      </w:r>
      <w:r w:rsidRPr="00B96823">
        <w:rPr>
          <w:rStyle w:val="a3"/>
          <w:bCs/>
          <w:color w:val="auto"/>
        </w:rPr>
        <w:t>Инженерные изыскания</w:t>
      </w:r>
      <w:r w:rsidRPr="00B96823">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bookmarkEnd w:id="1386"/>
    <w:p w14:paraId="4EDE372D" w14:textId="2C0B615A" w:rsidR="00183BD4" w:rsidRPr="00B96823" w:rsidRDefault="00183BD4">
      <w:r w:rsidRPr="00B96823">
        <w:t>2</w:t>
      </w:r>
      <w:r w:rsidR="00C041B4">
        <w:t>3</w:t>
      </w:r>
      <w:r w:rsidRPr="00B96823">
        <w:t xml:space="preserve">) </w:t>
      </w:r>
      <w:r w:rsidRPr="00B96823">
        <w:rPr>
          <w:rStyle w:val="a3"/>
          <w:bCs/>
          <w:color w:val="auto"/>
        </w:rPr>
        <w:t>Элемент планировочной структуры</w:t>
      </w:r>
      <w:r w:rsidRPr="00B96823">
        <w:t xml:space="preserve"> - часть территории поселения,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14:paraId="3DF78AA5" w14:textId="3550B3F8" w:rsidR="00183BD4" w:rsidRPr="00B96823" w:rsidRDefault="00183BD4">
      <w:bookmarkStart w:id="1387" w:name="sub_130225"/>
      <w:r w:rsidRPr="00B96823">
        <w:t>2</w:t>
      </w:r>
      <w:r w:rsidR="00C041B4">
        <w:t>4</w:t>
      </w:r>
      <w:r w:rsidRPr="00B96823">
        <w:t xml:space="preserve">) </w:t>
      </w:r>
      <w:r w:rsidRPr="00B96823">
        <w:rPr>
          <w:rStyle w:val="a3"/>
          <w:bCs/>
          <w:color w:val="auto"/>
        </w:rPr>
        <w:t>Земельный участок</w:t>
      </w:r>
      <w:r w:rsidRPr="00B96823">
        <w:t xml:space="preserve"> - часть земной поверхности, границы которой определены в соответствии с федеральными законами.</w:t>
      </w:r>
    </w:p>
    <w:p w14:paraId="5C8EB8DA" w14:textId="6784D6A8" w:rsidR="00183BD4" w:rsidRPr="00B96823" w:rsidRDefault="00183BD4">
      <w:bookmarkStart w:id="1388" w:name="sub_130226"/>
      <w:bookmarkEnd w:id="1387"/>
      <w:r w:rsidRPr="00B96823">
        <w:t>2</w:t>
      </w:r>
      <w:r w:rsidR="00C041B4">
        <w:t>5</w:t>
      </w:r>
      <w:r w:rsidRPr="00B96823">
        <w:t xml:space="preserve">) </w:t>
      </w:r>
      <w:r w:rsidRPr="00B96823">
        <w:rPr>
          <w:rStyle w:val="a3"/>
          <w:bCs/>
          <w:color w:val="auto"/>
        </w:rPr>
        <w:t>Микрорайон (квартал)</w:t>
      </w:r>
      <w:r w:rsidRPr="00B96823">
        <w:t xml:space="preserve"> - структурный элемент жилой застройки.</w:t>
      </w:r>
    </w:p>
    <w:p w14:paraId="6A566606" w14:textId="23068FD6" w:rsidR="00183BD4" w:rsidRPr="00B96823" w:rsidRDefault="00183BD4">
      <w:bookmarkStart w:id="1389" w:name="sub_130227"/>
      <w:bookmarkEnd w:id="1388"/>
      <w:r w:rsidRPr="00B96823">
        <w:t>2</w:t>
      </w:r>
      <w:r w:rsidR="00C041B4">
        <w:t>6</w:t>
      </w:r>
      <w:r w:rsidRPr="00B96823">
        <w:t xml:space="preserve">) </w:t>
      </w:r>
      <w:r w:rsidRPr="00B96823">
        <w:rPr>
          <w:rStyle w:val="a3"/>
          <w:bCs/>
          <w:color w:val="auto"/>
        </w:rPr>
        <w:t>Жилой район</w:t>
      </w:r>
      <w:r w:rsidRPr="00B96823">
        <w:t xml:space="preserve"> - структурный элемент селитебной территории.</w:t>
      </w:r>
    </w:p>
    <w:p w14:paraId="0F94E46D" w14:textId="2C5ADF76" w:rsidR="00183BD4" w:rsidRPr="00B96823" w:rsidRDefault="00183BD4">
      <w:bookmarkStart w:id="1390" w:name="sub_130228"/>
      <w:bookmarkEnd w:id="1389"/>
      <w:r w:rsidRPr="00B96823">
        <w:t>2</w:t>
      </w:r>
      <w:r w:rsidR="00C041B4">
        <w:t>7</w:t>
      </w:r>
      <w:r w:rsidRPr="00B96823">
        <w:t xml:space="preserve">) </w:t>
      </w:r>
      <w:r w:rsidRPr="00B96823">
        <w:rPr>
          <w:rStyle w:val="a3"/>
          <w:bCs/>
          <w:color w:val="auto"/>
        </w:rPr>
        <w:t>Улица</w:t>
      </w:r>
      <w:r w:rsidRPr="00B96823">
        <w:t xml:space="preserve">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14:paraId="5E0BE0D1" w14:textId="447D5DB1" w:rsidR="00183BD4" w:rsidRPr="00B96823" w:rsidRDefault="00183BD4">
      <w:bookmarkStart w:id="1391" w:name="sub_130229"/>
      <w:bookmarkEnd w:id="1390"/>
      <w:r w:rsidRPr="00B96823">
        <w:t>2</w:t>
      </w:r>
      <w:r w:rsidR="00C041B4">
        <w:t>8</w:t>
      </w:r>
      <w:r w:rsidRPr="00B96823">
        <w:t xml:space="preserve">) </w:t>
      </w:r>
      <w:r w:rsidRPr="00B96823">
        <w:rPr>
          <w:rStyle w:val="a3"/>
          <w:bCs/>
          <w:color w:val="auto"/>
        </w:rPr>
        <w:t>Дорога</w:t>
      </w:r>
      <w:r w:rsidRPr="00B96823">
        <w:t xml:space="preserve"> -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14:paraId="08BCAD1D" w14:textId="4460BD52" w:rsidR="00183BD4" w:rsidRPr="00B96823" w:rsidRDefault="00C041B4">
      <w:bookmarkStart w:id="1392" w:name="sub_130230"/>
      <w:bookmarkEnd w:id="1391"/>
      <w:r>
        <w:t>29</w:t>
      </w:r>
      <w:r w:rsidR="00183BD4" w:rsidRPr="00B96823">
        <w:t xml:space="preserve">) </w:t>
      </w:r>
      <w:r w:rsidR="00183BD4" w:rsidRPr="00B96823">
        <w:rPr>
          <w:rStyle w:val="a3"/>
          <w:bCs/>
          <w:color w:val="auto"/>
        </w:rPr>
        <w:t>Пешеходная зона</w:t>
      </w:r>
      <w:r w:rsidR="00183BD4" w:rsidRPr="00B96823">
        <w:t xml:space="preserve"> - территория, предназначенная для передвижения пешеходов.</w:t>
      </w:r>
    </w:p>
    <w:p w14:paraId="4949D653" w14:textId="4AD106DC" w:rsidR="00183BD4" w:rsidRPr="00B96823" w:rsidRDefault="00183BD4">
      <w:bookmarkStart w:id="1393" w:name="sub_130231"/>
      <w:bookmarkEnd w:id="1392"/>
      <w:r w:rsidRPr="00B96823">
        <w:t>3</w:t>
      </w:r>
      <w:r w:rsidR="00C041B4">
        <w:t>0</w:t>
      </w:r>
      <w:r w:rsidRPr="00B96823">
        <w:t xml:space="preserve">) </w:t>
      </w:r>
      <w:r w:rsidRPr="00B96823">
        <w:rPr>
          <w:rStyle w:val="a3"/>
          <w:bCs/>
          <w:color w:val="auto"/>
        </w:rPr>
        <w:t>Градостроительная емкость (интенсивность использования, застройки) территории</w:t>
      </w:r>
      <w:r w:rsidRPr="00B96823">
        <w:t xml:space="preserve"> - объем застройки, который соответствует роли и месту территории в планировочной структуре города.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14:paraId="30B00F1C" w14:textId="54492C04" w:rsidR="00183BD4" w:rsidRPr="00B96823" w:rsidRDefault="00183BD4">
      <w:bookmarkStart w:id="1394" w:name="sub_130232"/>
      <w:bookmarkEnd w:id="1393"/>
      <w:r w:rsidRPr="00B96823">
        <w:t>3</w:t>
      </w:r>
      <w:r w:rsidR="00C041B4">
        <w:t>1</w:t>
      </w:r>
      <w:r w:rsidRPr="00B96823">
        <w:t xml:space="preserve">) </w:t>
      </w:r>
      <w:r w:rsidRPr="00B96823">
        <w:rPr>
          <w:rStyle w:val="a3"/>
          <w:bCs/>
          <w:color w:val="auto"/>
        </w:rPr>
        <w:t>Плотность застройки</w:t>
      </w:r>
      <w:r w:rsidRPr="00B96823">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w:t>
      </w:r>
    </w:p>
    <w:p w14:paraId="6D4080A8" w14:textId="75F0B6EC" w:rsidR="00183BD4" w:rsidRPr="00B96823" w:rsidRDefault="00183BD4">
      <w:bookmarkStart w:id="1395" w:name="sub_130233"/>
      <w:bookmarkEnd w:id="1394"/>
      <w:r w:rsidRPr="00B96823">
        <w:lastRenderedPageBreak/>
        <w:t>3</w:t>
      </w:r>
      <w:r w:rsidR="00C041B4">
        <w:t>2</w:t>
      </w:r>
      <w:r w:rsidRPr="00B96823">
        <w:t xml:space="preserve">) </w:t>
      </w:r>
      <w:r w:rsidRPr="00B96823">
        <w:rPr>
          <w:rStyle w:val="a3"/>
          <w:bCs/>
          <w:color w:val="auto"/>
        </w:rPr>
        <w:t>Суммарная поэтажная площадь</w:t>
      </w:r>
      <w:r w:rsidRPr="00B96823">
        <w:t xml:space="preserve">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bookmarkEnd w:id="1395"/>
    <w:p w14:paraId="5E94A4EA" w14:textId="431BA173" w:rsidR="00183BD4" w:rsidRPr="00B96823" w:rsidRDefault="00183BD4">
      <w:r w:rsidRPr="00B96823">
        <w:t>3</w:t>
      </w:r>
      <w:r w:rsidR="00C041B4">
        <w:t>3</w:t>
      </w:r>
      <w:r w:rsidRPr="00B96823">
        <w:t xml:space="preserve">) </w:t>
      </w:r>
      <w:r w:rsidRPr="00B96823">
        <w:rPr>
          <w:rStyle w:val="a3"/>
          <w:bCs/>
          <w:color w:val="auto"/>
        </w:rPr>
        <w:t>Предельный коэффициент плотности жилой застройки</w:t>
      </w:r>
      <w:r w:rsidRPr="00B96823">
        <w:t xml:space="preserve"> -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p>
    <w:p w14:paraId="078796D4" w14:textId="22DB1C45" w:rsidR="00183BD4" w:rsidRPr="00B96823" w:rsidRDefault="00183BD4">
      <w:r w:rsidRPr="00B96823">
        <w:t>3</w:t>
      </w:r>
      <w:r w:rsidR="007848AD" w:rsidRPr="00B96823">
        <w:t>4</w:t>
      </w:r>
      <w:r w:rsidRPr="00B96823">
        <w:t xml:space="preserve">) </w:t>
      </w:r>
      <w:r w:rsidRPr="00B96823">
        <w:rPr>
          <w:rStyle w:val="a3"/>
          <w:bCs/>
          <w:color w:val="auto"/>
        </w:rPr>
        <w:t>Максимальный процент застройки в границах земельного участка</w:t>
      </w:r>
      <w:r w:rsidRPr="00B96823">
        <w:t xml:space="preserve"> - отношение суммарной площади земельного участка, которая может быть застроена, ко всей площади земельного участка, при определении которого площадь подземной части застройки и площадь стилобата до двух этажей не учитывается;</w:t>
      </w:r>
    </w:p>
    <w:p w14:paraId="77B1F31E" w14:textId="77777777" w:rsidR="00183BD4" w:rsidRPr="00B96823" w:rsidRDefault="00183BD4">
      <w:bookmarkStart w:id="1396" w:name="sub_130236"/>
      <w:r w:rsidRPr="00B96823">
        <w:t>3</w:t>
      </w:r>
      <w:r w:rsidR="007848AD" w:rsidRPr="00B96823">
        <w:t>5</w:t>
      </w:r>
      <w:r w:rsidRPr="00B96823">
        <w:t xml:space="preserve">) </w:t>
      </w:r>
      <w:r w:rsidRPr="00B96823">
        <w:rPr>
          <w:rStyle w:val="a3"/>
          <w:bCs/>
          <w:color w:val="auto"/>
        </w:rPr>
        <w:t>Охранная зона объекта культурного наследия</w:t>
      </w:r>
      <w:r w:rsidRPr="00B96823">
        <w:t xml:space="preserve">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2F2B7ECD" w14:textId="65B98CC2" w:rsidR="00183BD4" w:rsidRPr="00B96823" w:rsidRDefault="00183BD4">
      <w:bookmarkStart w:id="1397" w:name="sub_130238"/>
      <w:bookmarkEnd w:id="1396"/>
      <w:r w:rsidRPr="00B96823">
        <w:t>3</w:t>
      </w:r>
      <w:r w:rsidR="00C041B4">
        <w:t>6</w:t>
      </w:r>
      <w:r w:rsidRPr="00B96823">
        <w:t xml:space="preserve">) </w:t>
      </w:r>
      <w:r w:rsidRPr="00B96823">
        <w:rPr>
          <w:rStyle w:val="a3"/>
          <w:bCs/>
          <w:color w:val="auto"/>
        </w:rPr>
        <w:t>Озелененная территория</w:t>
      </w:r>
      <w:r w:rsidRPr="00B96823">
        <w:t xml:space="preserve">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p>
    <w:bookmarkEnd w:id="1397"/>
    <w:p w14:paraId="32AC42CF" w14:textId="7D5BD5C0" w:rsidR="00183BD4" w:rsidRPr="00B96823" w:rsidRDefault="00183BD4">
      <w:r w:rsidRPr="00B96823">
        <w:t>3</w:t>
      </w:r>
      <w:r w:rsidR="00C041B4">
        <w:t>7</w:t>
      </w:r>
      <w:r w:rsidRPr="00B96823">
        <w:t xml:space="preserve">) </w:t>
      </w:r>
      <w:r w:rsidRPr="00B96823">
        <w:rPr>
          <w:rStyle w:val="a3"/>
          <w:bCs/>
          <w:color w:val="auto"/>
        </w:rPr>
        <w:t>Озелененная территория общегородского значения</w:t>
      </w:r>
      <w:r w:rsidRPr="00B96823">
        <w:t xml:space="preserve"> - </w:t>
      </w:r>
      <w:proofErr w:type="gramStart"/>
      <w:r w:rsidRPr="00B96823">
        <w:t>территория</w:t>
      </w:r>
      <w:proofErr w:type="gramEnd"/>
      <w:r w:rsidRPr="00B96823">
        <w:t xml:space="preserve"> используемая населением в рекреационных целях в границах населенного пункта. В состав таких территорий как правило включаются парки, скверы, бульвары, набережные, лесопарки и другие рекреационные природные территории (за исключением озелененных территорий общего пользования жилых районов).</w:t>
      </w:r>
    </w:p>
    <w:p w14:paraId="158BD75B" w14:textId="472427C7" w:rsidR="00183BD4" w:rsidRPr="00B96823" w:rsidRDefault="00183BD4">
      <w:r w:rsidRPr="00B96823">
        <w:t xml:space="preserve">38) </w:t>
      </w:r>
      <w:r w:rsidRPr="00B96823">
        <w:rPr>
          <w:rStyle w:val="a3"/>
          <w:bCs/>
          <w:color w:val="auto"/>
        </w:rPr>
        <w:t>Озеленение земельного участка</w:t>
      </w:r>
      <w:r w:rsidRPr="00B96823">
        <w:t xml:space="preserve"> - территория с газонным покрытием (травяной покров, создаваемый посевом семян специально подобранных трав) и высадкой посадочного материала. На участке необходимо высаживать минимальное количество деревьев (лиственный и хвойный посадочный материал диаметром штамба от 4 см) из расчета 7,5 деревьев на каждые 1000 кв. м, земельного участка.</w:t>
      </w:r>
    </w:p>
    <w:p w14:paraId="30D17937" w14:textId="77777777" w:rsidR="00183BD4" w:rsidRPr="00B96823" w:rsidRDefault="00183BD4">
      <w:r w:rsidRPr="00B96823">
        <w:t xml:space="preserve">39) </w:t>
      </w:r>
      <w:r w:rsidRPr="00B96823">
        <w:rPr>
          <w:rStyle w:val="a3"/>
          <w:bCs/>
          <w:color w:val="auto"/>
        </w:rPr>
        <w:t>Процент озеленения земельного участка</w:t>
      </w:r>
      <w:r w:rsidRPr="00B96823">
        <w:t xml:space="preserve"> - отношение суммарной площади озеленения земельного участка ко всей площади земельного участка. При определении процента озеленения могут учитываться озелененные территории детских и спортивных площадок для отдыха взрослого населения. Проезды, тротуары, парковочные места, в том числе, с использованием газонной решетки (</w:t>
      </w:r>
      <w:proofErr w:type="spellStart"/>
      <w:r w:rsidRPr="00B96823">
        <w:t>георешетки</w:t>
      </w:r>
      <w:proofErr w:type="spellEnd"/>
      <w:r w:rsidRPr="00B96823">
        <w:t>) не учитываются в определении процента озеленения.</w:t>
      </w:r>
    </w:p>
    <w:p w14:paraId="6F24092F" w14:textId="77777777" w:rsidR="00183BD4" w:rsidRPr="00B96823" w:rsidRDefault="007848AD">
      <w:bookmarkStart w:id="1398" w:name="sub_130239"/>
      <w:r w:rsidRPr="00B96823">
        <w:t>40</w:t>
      </w:r>
      <w:r w:rsidR="00183BD4" w:rsidRPr="00B96823">
        <w:t xml:space="preserve">) </w:t>
      </w:r>
      <w:r w:rsidR="00183BD4" w:rsidRPr="00B96823">
        <w:rPr>
          <w:rStyle w:val="a3"/>
          <w:bCs/>
          <w:color w:val="auto"/>
        </w:rPr>
        <w:t>Коэффициент озеленения</w:t>
      </w:r>
      <w:r w:rsidR="00183BD4" w:rsidRPr="00B96823">
        <w:t xml:space="preserve"> - отношение территории земельного участка, которая должна быть занята зелеными насаждениями, ко всей площади участка (в процентах).</w:t>
      </w:r>
    </w:p>
    <w:p w14:paraId="54813C3B" w14:textId="77777777" w:rsidR="00183BD4" w:rsidRPr="00B96823" w:rsidRDefault="00183BD4">
      <w:bookmarkStart w:id="1399" w:name="sub_130240"/>
      <w:bookmarkEnd w:id="1398"/>
      <w:r w:rsidRPr="00B96823">
        <w:t>4</w:t>
      </w:r>
      <w:r w:rsidR="007848AD" w:rsidRPr="00B96823">
        <w:t>1</w:t>
      </w:r>
      <w:r w:rsidRPr="00B96823">
        <w:t xml:space="preserve">) </w:t>
      </w:r>
      <w:r w:rsidRPr="00B96823">
        <w:rPr>
          <w:rStyle w:val="a3"/>
          <w:bCs/>
          <w:color w:val="auto"/>
        </w:rPr>
        <w:t>Квартал сохраняемой застройки</w:t>
      </w:r>
      <w:r w:rsidRPr="00B96823">
        <w:t xml:space="preserve">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14:paraId="7CF09818" w14:textId="77777777" w:rsidR="00183BD4" w:rsidRPr="00B96823" w:rsidRDefault="00183BD4">
      <w:bookmarkStart w:id="1400" w:name="sub_130241"/>
      <w:bookmarkEnd w:id="1399"/>
      <w:r w:rsidRPr="00B96823">
        <w:t>4</w:t>
      </w:r>
      <w:r w:rsidR="007848AD" w:rsidRPr="00B96823">
        <w:t>2</w:t>
      </w:r>
      <w:r w:rsidRPr="00B96823">
        <w:t xml:space="preserve">) </w:t>
      </w:r>
      <w:r w:rsidRPr="00B96823">
        <w:rPr>
          <w:rStyle w:val="a3"/>
          <w:bCs/>
          <w:color w:val="auto"/>
        </w:rPr>
        <w:t>Стоянка для автомобилей (автостоянка)</w:t>
      </w:r>
      <w:r w:rsidRPr="00B96823">
        <w:t xml:space="preserve"> - здание, сооружение (часть здания, сооружения) или специальная открытая площадка, предназначенные только для хранения (стоянки) автомобилей.</w:t>
      </w:r>
    </w:p>
    <w:p w14:paraId="3507C9CE" w14:textId="77777777" w:rsidR="00183BD4" w:rsidRPr="00B96823" w:rsidRDefault="00183BD4">
      <w:bookmarkStart w:id="1401" w:name="sub_130242"/>
      <w:bookmarkEnd w:id="1400"/>
      <w:r w:rsidRPr="00B96823">
        <w:t>4</w:t>
      </w:r>
      <w:r w:rsidR="007848AD" w:rsidRPr="00B96823">
        <w:t>3</w:t>
      </w:r>
      <w:r w:rsidRPr="00B96823">
        <w:t xml:space="preserve">) </w:t>
      </w:r>
      <w:r w:rsidRPr="00B96823">
        <w:rPr>
          <w:rStyle w:val="a3"/>
          <w:bCs/>
          <w:color w:val="auto"/>
        </w:rPr>
        <w:t>Надземная автостоянка закрытого типа</w:t>
      </w:r>
      <w:r w:rsidRPr="00B96823">
        <w:t xml:space="preserve"> - автостоянка с наружными стеновыми ограждениями (гаражи, гаражи-стоянки, гаражные комплексы).</w:t>
      </w:r>
    </w:p>
    <w:p w14:paraId="06D5ABB2" w14:textId="77777777" w:rsidR="00183BD4" w:rsidRPr="00B96823" w:rsidRDefault="00183BD4">
      <w:bookmarkStart w:id="1402" w:name="sub_130243"/>
      <w:bookmarkEnd w:id="1401"/>
      <w:r w:rsidRPr="00B96823">
        <w:t>4</w:t>
      </w:r>
      <w:r w:rsidR="007848AD" w:rsidRPr="00B96823">
        <w:t>4</w:t>
      </w:r>
      <w:r w:rsidRPr="00B96823">
        <w:t xml:space="preserve">) </w:t>
      </w:r>
      <w:r w:rsidRPr="00B96823">
        <w:rPr>
          <w:rStyle w:val="a3"/>
          <w:bCs/>
          <w:color w:val="auto"/>
        </w:rPr>
        <w:t>Автостоянка открытого типа</w:t>
      </w:r>
      <w:r w:rsidRPr="00B96823">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w:t>
      </w:r>
      <w:r w:rsidRPr="00B96823">
        <w:lastRenderedPageBreak/>
        <w:t>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14:paraId="4E28868F" w14:textId="77777777" w:rsidR="00183BD4" w:rsidRPr="00B96823" w:rsidRDefault="00183BD4">
      <w:bookmarkStart w:id="1403" w:name="sub_130244"/>
      <w:bookmarkEnd w:id="1402"/>
      <w:r w:rsidRPr="00B96823">
        <w:t>4</w:t>
      </w:r>
      <w:r w:rsidR="007848AD" w:rsidRPr="00B96823">
        <w:t>5</w:t>
      </w:r>
      <w:r w:rsidRPr="00B96823">
        <w:t xml:space="preserve">) </w:t>
      </w:r>
      <w:r w:rsidRPr="00B96823">
        <w:rPr>
          <w:rStyle w:val="a3"/>
          <w:bCs/>
          <w:color w:val="auto"/>
        </w:rPr>
        <w:t>Гостевые стоянки</w:t>
      </w:r>
      <w:r w:rsidRPr="00B96823">
        <w:t xml:space="preserve"> - открытые площадки, предназначенные для парковки легковых автомобилей посетителей жилых зон.</w:t>
      </w:r>
    </w:p>
    <w:bookmarkEnd w:id="1403"/>
    <w:p w14:paraId="03BEECF3" w14:textId="77777777" w:rsidR="00183BD4" w:rsidRPr="00B96823" w:rsidRDefault="00183BD4">
      <w:r w:rsidRPr="00B96823">
        <w:t xml:space="preserve">45) </w:t>
      </w:r>
      <w:r w:rsidRPr="00B96823">
        <w:rPr>
          <w:rStyle w:val="a3"/>
          <w:bCs/>
          <w:color w:val="auto"/>
        </w:rPr>
        <w:t>Гостевой дом для сезонного проживания отдыхающих и туристов (далее - гостевой дом)</w:t>
      </w:r>
      <w:r w:rsidRPr="00B96823">
        <w:t xml:space="preserve"> -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На территории индивидуальной жилой застройки количество надземных этажей гостевого дома должна быть не более чем 3 этажа, а его высота не более двадцати метров.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 Гостевой дом и предоставляемые в нем услуги должны соответствовать </w:t>
      </w:r>
      <w:hyperlink r:id="rId468" w:history="1">
        <w:r w:rsidRPr="00B96823">
          <w:rPr>
            <w:rStyle w:val="a4"/>
            <w:rFonts w:cs="Times New Roman CYR"/>
            <w:color w:val="auto"/>
          </w:rPr>
          <w:t>требованиям</w:t>
        </w:r>
      </w:hyperlink>
      <w:r w:rsidRPr="00B96823">
        <w:t xml:space="preserve"> </w:t>
      </w:r>
      <w:hyperlink r:id="rId469" w:history="1">
        <w:r w:rsidRPr="00B96823">
          <w:rPr>
            <w:rStyle w:val="a4"/>
            <w:rFonts w:cs="Times New Roman CYR"/>
            <w:color w:val="auto"/>
          </w:rPr>
          <w:t>ГОСТ Р 51185-2014</w:t>
        </w:r>
      </w:hyperlink>
      <w:r w:rsidRPr="00B96823">
        <w:t xml:space="preserve"> Туристские услуги. Средства размещения. Общие требования.</w:t>
      </w:r>
    </w:p>
    <w:p w14:paraId="4E94E751" w14:textId="77777777" w:rsidR="00183BD4" w:rsidRPr="00B96823" w:rsidRDefault="00183BD4">
      <w:bookmarkStart w:id="1404" w:name="sub_130246"/>
      <w:r w:rsidRPr="00B96823">
        <w:t xml:space="preserve">46) </w:t>
      </w:r>
      <w:r w:rsidRPr="00B96823">
        <w:rPr>
          <w:rStyle w:val="a3"/>
          <w:bCs/>
          <w:color w:val="auto"/>
        </w:rPr>
        <w:t>Пандус</w:t>
      </w:r>
      <w:r w:rsidRPr="00B96823">
        <w:t xml:space="preserve"> -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кресле-коляске.</w:t>
      </w:r>
    </w:p>
    <w:p w14:paraId="417ADB61" w14:textId="77777777" w:rsidR="00183BD4" w:rsidRPr="00B96823" w:rsidRDefault="00183BD4">
      <w:bookmarkStart w:id="1405" w:name="sub_130247"/>
      <w:bookmarkEnd w:id="1404"/>
      <w:r w:rsidRPr="00B96823">
        <w:t xml:space="preserve">47) </w:t>
      </w:r>
      <w:r w:rsidRPr="00B96823">
        <w:rPr>
          <w:rStyle w:val="a3"/>
          <w:bCs/>
          <w:color w:val="auto"/>
        </w:rPr>
        <w:t>Маломобильные граждане</w:t>
      </w:r>
      <w:r w:rsidRPr="00B96823">
        <w:t xml:space="preserve"> -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w:t>
      </w:r>
    </w:p>
    <w:bookmarkEnd w:id="1405"/>
    <w:p w14:paraId="213EE09F" w14:textId="77777777" w:rsidR="00183BD4" w:rsidRPr="00B96823" w:rsidRDefault="00183BD4"/>
    <w:p w14:paraId="043BF913" w14:textId="77777777" w:rsidR="00183BD4" w:rsidRPr="00B96823" w:rsidRDefault="00183BD4">
      <w:bookmarkStart w:id="1406" w:name="sub_13020"/>
      <w:r w:rsidRPr="00B96823">
        <w:rPr>
          <w:rStyle w:val="a3"/>
          <w:bCs/>
          <w:color w:val="auto"/>
        </w:rPr>
        <w:t>Перечень линий градостроительного регулирования:</w:t>
      </w:r>
    </w:p>
    <w:bookmarkEnd w:id="1406"/>
    <w:p w14:paraId="0BCF020E" w14:textId="77777777" w:rsidR="00183BD4" w:rsidRPr="00B96823" w:rsidRDefault="00183BD4"/>
    <w:p w14:paraId="1F8E96C0" w14:textId="77777777" w:rsidR="00183BD4" w:rsidRPr="00B96823" w:rsidRDefault="00183BD4">
      <w:r w:rsidRPr="00B96823">
        <w:t xml:space="preserve">48) </w:t>
      </w:r>
      <w:r w:rsidRPr="00B96823">
        <w:rPr>
          <w:rStyle w:val="a3"/>
          <w:bCs/>
          <w:color w:val="auto"/>
        </w:rPr>
        <w:t>Красные линии</w:t>
      </w:r>
      <w:r w:rsidRPr="00B96823">
        <w:t xml:space="preserve">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14:paraId="3C39F80D" w14:textId="77777777" w:rsidR="00183BD4" w:rsidRPr="00B96823" w:rsidRDefault="00183BD4">
      <w:bookmarkStart w:id="1407" w:name="sub_130249"/>
      <w:r w:rsidRPr="00B96823">
        <w:t xml:space="preserve">49) </w:t>
      </w:r>
      <w:r w:rsidRPr="00B96823">
        <w:rPr>
          <w:rStyle w:val="a3"/>
          <w:bCs/>
          <w:color w:val="auto"/>
        </w:rPr>
        <w:t>Линии застройки</w:t>
      </w:r>
      <w:r w:rsidRPr="00B96823">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w:t>
      </w:r>
    </w:p>
    <w:p w14:paraId="16EDDC53" w14:textId="77777777" w:rsidR="00183BD4" w:rsidRPr="00B96823" w:rsidRDefault="00183BD4">
      <w:bookmarkStart w:id="1408" w:name="sub_130250"/>
      <w:bookmarkEnd w:id="1407"/>
      <w:r w:rsidRPr="00B96823">
        <w:t xml:space="preserve">50) </w:t>
      </w:r>
      <w:r w:rsidRPr="00B96823">
        <w:rPr>
          <w:rStyle w:val="a3"/>
          <w:bCs/>
          <w:color w:val="auto"/>
        </w:rPr>
        <w:t>Отступ застройки</w:t>
      </w:r>
      <w:r w:rsidRPr="00B96823">
        <w:t xml:space="preserve"> - расстояние между красной линией или границей земельного участка и стеной здания, строения, сооружения.</w:t>
      </w:r>
    </w:p>
    <w:p w14:paraId="3E2A0836" w14:textId="77777777" w:rsidR="00183BD4" w:rsidRPr="00B96823" w:rsidRDefault="00183BD4">
      <w:bookmarkStart w:id="1409" w:name="sub_130251"/>
      <w:bookmarkEnd w:id="1408"/>
      <w:r w:rsidRPr="00B96823">
        <w:t xml:space="preserve">51) </w:t>
      </w:r>
      <w:r w:rsidRPr="00B96823">
        <w:rPr>
          <w:rStyle w:val="a3"/>
          <w:bCs/>
          <w:color w:val="auto"/>
        </w:rPr>
        <w:t>Синие линии</w:t>
      </w:r>
      <w:r w:rsidRPr="00B96823">
        <w:t xml:space="preserve"> - границы акваторий рек, а также существующих и проектируемых открытых водоемов, устанавливаемые по нормальному подпорному горизонту.</w:t>
      </w:r>
    </w:p>
    <w:p w14:paraId="6D89D1F6" w14:textId="77777777" w:rsidR="00183BD4" w:rsidRPr="00B96823" w:rsidRDefault="00183BD4">
      <w:bookmarkStart w:id="1410" w:name="sub_130252"/>
      <w:bookmarkEnd w:id="1409"/>
      <w:r w:rsidRPr="00B96823">
        <w:t xml:space="preserve">52) </w:t>
      </w:r>
      <w:r w:rsidRPr="00B96823">
        <w:rPr>
          <w:rStyle w:val="a3"/>
          <w:bCs/>
          <w:color w:val="auto"/>
        </w:rPr>
        <w:t>Границы полосы отвода железных дорог</w:t>
      </w:r>
      <w:r w:rsidRPr="00B96823">
        <w:t xml:space="preserve"> - земельные участки, прилегающие к железнодорожным путям, земельные участки, занятые железнодорожными путями или предназначенные для размещения таких путей, а также земельные участки, занятые или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p>
    <w:p w14:paraId="5B48BC1B" w14:textId="77777777" w:rsidR="00183BD4" w:rsidRPr="00B96823" w:rsidRDefault="00183BD4">
      <w:bookmarkStart w:id="1411" w:name="sub_130253"/>
      <w:bookmarkEnd w:id="1410"/>
      <w:r w:rsidRPr="00B96823">
        <w:t xml:space="preserve">53) </w:t>
      </w:r>
      <w:r w:rsidRPr="00B96823">
        <w:rPr>
          <w:rStyle w:val="a3"/>
          <w:bCs/>
          <w:color w:val="auto"/>
        </w:rPr>
        <w:t>Границы полосы отвода автомобильных дорог</w:t>
      </w:r>
      <w:r w:rsidRPr="00B96823">
        <w:t xml:space="preserve">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14:paraId="10654DD3" w14:textId="77777777" w:rsidR="00183BD4" w:rsidRPr="00B96823" w:rsidRDefault="00183BD4">
      <w:bookmarkStart w:id="1412" w:name="sub_130254"/>
      <w:bookmarkEnd w:id="1411"/>
      <w:r w:rsidRPr="00B96823">
        <w:t xml:space="preserve">54) </w:t>
      </w:r>
      <w:r w:rsidRPr="00B96823">
        <w:rPr>
          <w:rStyle w:val="a3"/>
          <w:bCs/>
          <w:color w:val="auto"/>
        </w:rPr>
        <w:t xml:space="preserve">Границы технических (охранных) зон инженерных сооружений и </w:t>
      </w:r>
      <w:r w:rsidRPr="00B96823">
        <w:rPr>
          <w:rStyle w:val="a3"/>
          <w:bCs/>
          <w:color w:val="auto"/>
        </w:rPr>
        <w:lastRenderedPageBreak/>
        <w:t>коммуникаций</w:t>
      </w:r>
      <w:r w:rsidRPr="00B96823">
        <w:t xml:space="preserve"> -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14:paraId="19674E5A" w14:textId="77777777" w:rsidR="00183BD4" w:rsidRPr="00B96823" w:rsidRDefault="00183BD4">
      <w:bookmarkStart w:id="1413" w:name="sub_130255"/>
      <w:bookmarkEnd w:id="1412"/>
      <w:r w:rsidRPr="00B96823">
        <w:t xml:space="preserve">55) </w:t>
      </w:r>
      <w:r w:rsidRPr="00B96823">
        <w:rPr>
          <w:rStyle w:val="a3"/>
          <w:bCs/>
          <w:color w:val="auto"/>
        </w:rPr>
        <w:t>Границы территорий памятников и ансамблей</w:t>
      </w:r>
      <w:r w:rsidRPr="00B96823">
        <w:t xml:space="preserve"> -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14:paraId="2B359D1A" w14:textId="77777777" w:rsidR="00183BD4" w:rsidRPr="00B96823" w:rsidRDefault="00183BD4">
      <w:bookmarkStart w:id="1414" w:name="sub_130256"/>
      <w:bookmarkEnd w:id="1413"/>
      <w:r w:rsidRPr="00B96823">
        <w:t xml:space="preserve">56) </w:t>
      </w:r>
      <w:r w:rsidRPr="00B96823">
        <w:rPr>
          <w:rStyle w:val="a3"/>
          <w:bCs/>
          <w:color w:val="auto"/>
        </w:rPr>
        <w:t>Границы зон охраны объекта культурного наследия</w:t>
      </w:r>
      <w:r w:rsidRPr="00B96823">
        <w:t xml:space="preserve"> - границы территорий, установленные на основании проекта зон охраны объекта культурного наследия, разработанного в соответствии с требованиями </w:t>
      </w:r>
      <w:hyperlink r:id="rId470" w:history="1">
        <w:r w:rsidRPr="00B96823">
          <w:rPr>
            <w:rStyle w:val="a4"/>
            <w:rFonts w:cs="Times New Roman CYR"/>
            <w:color w:val="auto"/>
          </w:rPr>
          <w:t>законодательства</w:t>
        </w:r>
      </w:hyperlink>
      <w:r w:rsidRPr="00B96823">
        <w:t xml:space="preserve"> Российской Федерации об охране объектов культурного наследия.</w:t>
      </w:r>
    </w:p>
    <w:p w14:paraId="42D8B015" w14:textId="77777777" w:rsidR="00183BD4" w:rsidRPr="00B96823" w:rsidRDefault="00183BD4">
      <w:bookmarkStart w:id="1415" w:name="sub_130258"/>
      <w:bookmarkEnd w:id="1414"/>
      <w:r w:rsidRPr="00B96823">
        <w:t>5</w:t>
      </w:r>
      <w:r w:rsidR="001226CD" w:rsidRPr="00B96823">
        <w:t>7</w:t>
      </w:r>
      <w:r w:rsidRPr="00B96823">
        <w:t xml:space="preserve">) </w:t>
      </w:r>
      <w:r w:rsidRPr="00B96823">
        <w:rPr>
          <w:rStyle w:val="a3"/>
          <w:bCs/>
          <w:color w:val="auto"/>
        </w:rPr>
        <w:t>Границы охранных зон особо охраняемых природных территорий</w:t>
      </w:r>
      <w:r w:rsidRPr="00B96823">
        <w:t xml:space="preserve"> - участок земли и водного пространства, прилегающий к особо охраняемой природной территории, предназначенный для ее защиты от загрязнения и другого негативного воздействия.</w:t>
      </w:r>
    </w:p>
    <w:bookmarkEnd w:id="1415"/>
    <w:p w14:paraId="0DE7F3F8" w14:textId="77777777" w:rsidR="00183BD4" w:rsidRPr="00B96823" w:rsidRDefault="001226CD">
      <w:r w:rsidRPr="00B96823">
        <w:t>58</w:t>
      </w:r>
      <w:r w:rsidR="00183BD4" w:rsidRPr="00B96823">
        <w:t xml:space="preserve">) Границы </w:t>
      </w:r>
      <w:proofErr w:type="spellStart"/>
      <w:r w:rsidR="00183BD4" w:rsidRPr="00B96823">
        <w:t>водоохранных</w:t>
      </w:r>
      <w:proofErr w:type="spellEnd"/>
      <w:r w:rsidR="00183BD4" w:rsidRPr="00B96823">
        <w:t xml:space="preserve"> зон - границы территорий, которые примыкают к береговой линии (границе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16871882" w14:textId="77777777" w:rsidR="00183BD4" w:rsidRPr="00B96823" w:rsidRDefault="001226CD">
      <w:bookmarkStart w:id="1416" w:name="sub_130262"/>
      <w:r w:rsidRPr="00B96823">
        <w:t>59</w:t>
      </w:r>
      <w:r w:rsidR="00183BD4" w:rsidRPr="00B96823">
        <w:t xml:space="preserve">) </w:t>
      </w:r>
      <w:r w:rsidR="00183BD4" w:rsidRPr="00B96823">
        <w:rPr>
          <w:rStyle w:val="a3"/>
          <w:bCs/>
          <w:color w:val="auto"/>
        </w:rPr>
        <w:t>Границы прибрежных зон (полос)</w:t>
      </w:r>
      <w:r w:rsidR="00183BD4" w:rsidRPr="00B96823">
        <w:t xml:space="preserve"> - границы территорий внутри </w:t>
      </w:r>
      <w:proofErr w:type="spellStart"/>
      <w:r w:rsidR="00183BD4" w:rsidRPr="00B96823">
        <w:t>водоохранных</w:t>
      </w:r>
      <w:proofErr w:type="spellEnd"/>
      <w:r w:rsidR="00183BD4" w:rsidRPr="00B96823">
        <w:t xml:space="preserve"> зон, на которых в соответствии с </w:t>
      </w:r>
      <w:hyperlink r:id="rId471" w:history="1">
        <w:r w:rsidR="00183BD4" w:rsidRPr="00B96823">
          <w:rPr>
            <w:rStyle w:val="a4"/>
            <w:rFonts w:cs="Times New Roman CYR"/>
            <w:color w:val="auto"/>
          </w:rPr>
          <w:t>Водным кодексом</w:t>
        </w:r>
      </w:hyperlink>
      <w:r w:rsidR="00183BD4" w:rsidRPr="00B96823">
        <w:t xml:space="preserve">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14:paraId="57C3FB88" w14:textId="77777777" w:rsidR="00183BD4" w:rsidRPr="00B96823" w:rsidRDefault="00183BD4">
      <w:bookmarkStart w:id="1417" w:name="sub_130263"/>
      <w:bookmarkEnd w:id="1416"/>
      <w:r w:rsidRPr="00B96823">
        <w:t>6</w:t>
      </w:r>
      <w:r w:rsidR="001226CD" w:rsidRPr="00B96823">
        <w:t>0</w:t>
      </w:r>
      <w:r w:rsidRPr="00B96823">
        <w:t xml:space="preserve">) </w:t>
      </w:r>
      <w:r w:rsidRPr="00B96823">
        <w:rPr>
          <w:rStyle w:val="a3"/>
          <w:bCs/>
          <w:color w:val="auto"/>
        </w:rPr>
        <w:t>Границы зон санитарной охраны источников питьевого водоснабжения</w:t>
      </w:r>
      <w:r w:rsidRPr="00B96823">
        <w:t xml:space="preserve"> - границы зон I и II поясов, а также жесткой зоны II пояса:</w:t>
      </w:r>
    </w:p>
    <w:bookmarkEnd w:id="1417"/>
    <w:p w14:paraId="1495751D" w14:textId="77777777" w:rsidR="00183BD4" w:rsidRPr="00B96823" w:rsidRDefault="00183BD4">
      <w:r w:rsidRPr="00B96823">
        <w:t xml:space="preserve">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w:t>
      </w:r>
      <w:proofErr w:type="spellStart"/>
      <w:r w:rsidRPr="00B96823">
        <w:t>водоисточника</w:t>
      </w:r>
      <w:proofErr w:type="spellEnd"/>
      <w:r w:rsidRPr="00B96823">
        <w:t>.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14:paraId="44BA91CE" w14:textId="77777777" w:rsidR="00183BD4" w:rsidRPr="00B96823" w:rsidRDefault="00183BD4">
      <w:r w:rsidRPr="00B96823">
        <w:t>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14:paraId="4478757C" w14:textId="77777777" w:rsidR="00183BD4" w:rsidRPr="00B96823" w:rsidRDefault="00183BD4">
      <w:r w:rsidRPr="00B96823">
        <w:t xml:space="preserve">границы жесткой зоны II пояса санитарной охраны - границы территории, непосредственно прилегающей к акватории </w:t>
      </w:r>
      <w:proofErr w:type="spellStart"/>
      <w:r w:rsidRPr="00B96823">
        <w:t>водоисточников</w:t>
      </w:r>
      <w:proofErr w:type="spellEnd"/>
      <w:r w:rsidRPr="00B96823">
        <w:t xml:space="preserve"> и выделяемой в пределах территории II пояса по границам прибрежной полосы с режимом ограничения хозяйственной деятельности.</w:t>
      </w:r>
    </w:p>
    <w:p w14:paraId="5C3FF43B" w14:textId="77777777" w:rsidR="00183BD4" w:rsidRPr="00B96823" w:rsidRDefault="00183BD4">
      <w:bookmarkStart w:id="1418" w:name="sub_130264"/>
      <w:r w:rsidRPr="00B96823">
        <w:t>6</w:t>
      </w:r>
      <w:r w:rsidR="001226CD" w:rsidRPr="00B96823">
        <w:t>1</w:t>
      </w:r>
      <w:r w:rsidRPr="00B96823">
        <w:t xml:space="preserve">) </w:t>
      </w:r>
      <w:r w:rsidRPr="00B96823">
        <w:rPr>
          <w:rStyle w:val="a3"/>
          <w:bCs/>
          <w:color w:val="auto"/>
        </w:rPr>
        <w:t>Границы санитарно-защитных зон</w:t>
      </w:r>
      <w:r w:rsidRPr="00B96823">
        <w:t xml:space="preserve">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w:t>
      </w:r>
      <w:hyperlink r:id="rId472" w:history="1">
        <w:r w:rsidRPr="00B96823">
          <w:rPr>
            <w:rStyle w:val="a4"/>
            <w:rFonts w:cs="Times New Roman CYR"/>
            <w:color w:val="auto"/>
          </w:rPr>
          <w:t>законодательством</w:t>
        </w:r>
      </w:hyperlink>
      <w:r w:rsidRPr="00B96823">
        <w:t xml:space="preserve"> о санитарно-эпидемиологическом благополучии населения.</w:t>
      </w:r>
    </w:p>
    <w:bookmarkEnd w:id="1418"/>
    <w:p w14:paraId="1C8961A3" w14:textId="77777777" w:rsidR="00183BD4" w:rsidRPr="00B96823" w:rsidRDefault="00183BD4">
      <w:r w:rsidRPr="00B96823">
        <w:t>В границах санитарно-защитных зон устанавливается режим санитарной защиты от неблагоприятных воздействий; допускается размещение коммунальных инженерных объектов городской инфраструктуры в соответствии с санитарными и строительными нормами и правилами.</w:t>
      </w:r>
    </w:p>
    <w:p w14:paraId="5D737AC3" w14:textId="77777777" w:rsidR="00183BD4" w:rsidRPr="00B96823" w:rsidRDefault="00183BD4">
      <w:bookmarkStart w:id="1419" w:name="sub_130265"/>
      <w:r w:rsidRPr="00B96823">
        <w:t>6</w:t>
      </w:r>
      <w:r w:rsidR="001226CD" w:rsidRPr="00B96823">
        <w:t>2</w:t>
      </w:r>
      <w:r w:rsidRPr="00B96823">
        <w:t xml:space="preserve">) </w:t>
      </w:r>
      <w:r w:rsidRPr="00B96823">
        <w:rPr>
          <w:rStyle w:val="a3"/>
          <w:bCs/>
          <w:color w:val="auto"/>
        </w:rPr>
        <w:t>Реконструкция линейных объектов</w:t>
      </w:r>
      <w:r w:rsidRPr="00B96823">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w:t>
      </w:r>
      <w:r w:rsidRPr="00B96823">
        <w:lastRenderedPageBreak/>
        <w:t>(или) охранных зон таких объектов.</w:t>
      </w:r>
    </w:p>
    <w:bookmarkEnd w:id="1419"/>
    <w:p w14:paraId="32396ECC" w14:textId="10894B8B" w:rsidR="00183BD4" w:rsidRPr="00B96823" w:rsidRDefault="00183BD4">
      <w:r w:rsidRPr="00B96823">
        <w:t>6</w:t>
      </w:r>
      <w:r w:rsidR="001226CD" w:rsidRPr="00B96823">
        <w:t>3</w:t>
      </w:r>
      <w:r w:rsidRPr="00B96823">
        <w:t xml:space="preserve">) </w:t>
      </w:r>
      <w:r w:rsidRPr="00B96823">
        <w:rPr>
          <w:rStyle w:val="a3"/>
          <w:bCs/>
          <w:color w:val="auto"/>
        </w:rPr>
        <w:t>Парковка (парковочное место)</w:t>
      </w:r>
      <w:r w:rsidRPr="00B96823">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14:paraId="605C476C" w14:textId="77777777" w:rsidR="00183BD4" w:rsidRPr="00B96823" w:rsidRDefault="00183BD4">
      <w:r w:rsidRPr="00B96823">
        <w:t>6</w:t>
      </w:r>
      <w:r w:rsidR="001226CD" w:rsidRPr="00B96823">
        <w:t>4</w:t>
      </w:r>
      <w:r w:rsidRPr="00B96823">
        <w:t xml:space="preserve">) </w:t>
      </w:r>
      <w:r w:rsidRPr="00B96823">
        <w:rPr>
          <w:rStyle w:val="a3"/>
          <w:bCs/>
          <w:color w:val="auto"/>
        </w:rPr>
        <w:t xml:space="preserve">Временное хранение легковых автомобилей и других </w:t>
      </w:r>
      <w:proofErr w:type="spellStart"/>
      <w:r w:rsidRPr="00B96823">
        <w:rPr>
          <w:rStyle w:val="a3"/>
          <w:bCs/>
          <w:color w:val="auto"/>
        </w:rPr>
        <w:t>мото</w:t>
      </w:r>
      <w:proofErr w:type="spellEnd"/>
      <w:r w:rsidR="00054EF5" w:rsidRPr="00B96823">
        <w:rPr>
          <w:rStyle w:val="a3"/>
          <w:bCs/>
          <w:color w:val="auto"/>
        </w:rPr>
        <w:t>-</w:t>
      </w:r>
      <w:r w:rsidRPr="00B96823">
        <w:rPr>
          <w:rStyle w:val="a3"/>
          <w:bCs/>
          <w:color w:val="auto"/>
        </w:rPr>
        <w:t>транспортных средств</w:t>
      </w:r>
      <w:r w:rsidRPr="00B96823">
        <w:t xml:space="preserve"> - кратковременное хранение (не более 12 ч) на стоянках автомобилей на незакрепленных за конкретными владельцами </w:t>
      </w:r>
      <w:proofErr w:type="spellStart"/>
      <w:r w:rsidRPr="00B96823">
        <w:t>машино</w:t>
      </w:r>
      <w:proofErr w:type="spellEnd"/>
      <w:r w:rsidRPr="00B96823">
        <w:t>-местах.</w:t>
      </w:r>
    </w:p>
    <w:p w14:paraId="4F2CE6BB" w14:textId="77777777" w:rsidR="00183BD4" w:rsidRPr="00B96823" w:rsidRDefault="001226CD">
      <w:r w:rsidRPr="00B96823">
        <w:t>65</w:t>
      </w:r>
      <w:r w:rsidR="00183BD4" w:rsidRPr="00B96823">
        <w:t xml:space="preserve">) </w:t>
      </w:r>
      <w:r w:rsidR="00183BD4" w:rsidRPr="00B96823">
        <w:rPr>
          <w:rStyle w:val="a3"/>
          <w:bCs/>
          <w:color w:val="auto"/>
        </w:rPr>
        <w:t>предельное количество этажей</w:t>
      </w:r>
      <w:r w:rsidR="00183BD4" w:rsidRPr="00B96823">
        <w:t xml:space="preserve"> - предельное допустимое количество суммы всех надземных этажей объекта капитального строительства.</w:t>
      </w:r>
    </w:p>
    <w:p w14:paraId="089C6E60" w14:textId="77777777" w:rsidR="00183BD4" w:rsidRPr="00B96823" w:rsidRDefault="001226CD">
      <w:r w:rsidRPr="00B96823">
        <w:t>66</w:t>
      </w:r>
      <w:r w:rsidR="00183BD4" w:rsidRPr="00B96823">
        <w:t xml:space="preserve">) </w:t>
      </w:r>
      <w:r w:rsidR="00183BD4" w:rsidRPr="00B96823">
        <w:rPr>
          <w:rStyle w:val="a3"/>
          <w:bCs/>
          <w:color w:val="auto"/>
        </w:rPr>
        <w:t>предельная высота зданий, строений, сооружений</w:t>
      </w:r>
      <w:r w:rsidR="00183BD4" w:rsidRPr="00B96823">
        <w:t xml:space="preserve"> - предельно допустимая высота объекта капитального строительства, которая рассчитывается в метрах от средней планировочной отметки земли до верха парапета, карниза (свеса) скатной кровли объекта капитального строительства, или конька кровли при уклоне кровли выше 30 градусов.</w:t>
      </w:r>
    </w:p>
    <w:p w14:paraId="74431590" w14:textId="77777777" w:rsidR="00183BD4" w:rsidRPr="00B96823" w:rsidRDefault="001226CD">
      <w:r w:rsidRPr="00B96823">
        <w:t>67</w:t>
      </w:r>
      <w:r w:rsidR="00183BD4" w:rsidRPr="00B96823">
        <w:t xml:space="preserve">) </w:t>
      </w:r>
      <w:r w:rsidR="00183BD4" w:rsidRPr="00B96823">
        <w:rPr>
          <w:rStyle w:val="a3"/>
          <w:bCs/>
          <w:color w:val="auto"/>
        </w:rPr>
        <w:t>высотная доминанта</w:t>
      </w:r>
      <w:r w:rsidR="00183BD4" w:rsidRPr="00B96823">
        <w:t xml:space="preserve"> - господствующий объект капитального строительства в элементе, части элемента планировочной структуры, высота которого больше или равна ширине или длине такого объекта. Минимальное расстояние между высотными доминантами должно составлять не менее 30 м.</w:t>
      </w:r>
    </w:p>
    <w:p w14:paraId="4C9F3A76" w14:textId="77777777" w:rsidR="00183BD4" w:rsidRPr="00B96823" w:rsidRDefault="00054EF5">
      <w:r w:rsidRPr="00B96823">
        <w:t>68</w:t>
      </w:r>
      <w:r w:rsidR="00183BD4" w:rsidRPr="00B96823">
        <w:t xml:space="preserve">) </w:t>
      </w:r>
      <w:r w:rsidR="00183BD4" w:rsidRPr="00B96823">
        <w:rPr>
          <w:rStyle w:val="a3"/>
          <w:bCs/>
          <w:color w:val="auto"/>
        </w:rPr>
        <w:t>высота первого этажа</w:t>
      </w:r>
      <w:r w:rsidR="00183BD4" w:rsidRPr="00B96823">
        <w:t xml:space="preserve"> - минимально допустимая высота первого этажа здания, строения, сооружения, выходящего фасадом на красные линии, которая рассчитывается в метрах от чистовой отметки отделки пола первого этажа здания, строения, сооружения до чистовой отметки отделки пола второго этажа здания, строения, сооружения.</w:t>
      </w:r>
    </w:p>
    <w:p w14:paraId="1392922B" w14:textId="77777777" w:rsidR="00183BD4" w:rsidRPr="00B96823" w:rsidRDefault="00054EF5">
      <w:r w:rsidRPr="00B96823">
        <w:t>69</w:t>
      </w:r>
      <w:r w:rsidR="00183BD4" w:rsidRPr="00B96823">
        <w:t xml:space="preserve">) </w:t>
      </w:r>
      <w:r w:rsidR="00183BD4" w:rsidRPr="00B96823">
        <w:rPr>
          <w:rStyle w:val="a3"/>
          <w:bCs/>
          <w:color w:val="auto"/>
        </w:rPr>
        <w:t>высота входной группы</w:t>
      </w:r>
      <w:r w:rsidR="00183BD4" w:rsidRPr="00B96823">
        <w:t xml:space="preserve"> - максимально допустимая разница, в метрах, между отметкой уровня земли (твердого покрытия), примыкающей к зданию, строению, сооружению, и чистовой отметки отделки пола на входе в первый этаж здания, строения, сооружения.</w:t>
      </w:r>
    </w:p>
    <w:p w14:paraId="4AD77E74" w14:textId="77777777" w:rsidR="00183BD4" w:rsidRPr="00B96823" w:rsidRDefault="00183BD4"/>
    <w:sectPr w:rsidR="00183BD4" w:rsidRPr="00B96823" w:rsidSect="00697E50">
      <w:headerReference w:type="default" r:id="rId473"/>
      <w:footerReference w:type="default" r:id="rId474"/>
      <w:pgSz w:w="11905" w:h="16837"/>
      <w:pgMar w:top="1134" w:right="567"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EE1FF0" w14:textId="77777777" w:rsidR="002A1AD2" w:rsidRDefault="002A1AD2">
      <w:r>
        <w:separator/>
      </w:r>
    </w:p>
  </w:endnote>
  <w:endnote w:type="continuationSeparator" w:id="0">
    <w:p w14:paraId="46243A20" w14:textId="77777777" w:rsidR="002A1AD2" w:rsidRDefault="002A1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3436"/>
      <w:gridCol w:w="3432"/>
      <w:gridCol w:w="3432"/>
    </w:tblGrid>
    <w:tr w:rsidR="00AC336E" w14:paraId="661FF1CF" w14:textId="77777777">
      <w:tc>
        <w:tcPr>
          <w:tcW w:w="3433" w:type="dxa"/>
          <w:tcBorders>
            <w:top w:val="nil"/>
            <w:left w:val="nil"/>
            <w:bottom w:val="nil"/>
            <w:right w:val="nil"/>
          </w:tcBorders>
        </w:tcPr>
        <w:p w14:paraId="583034C9" w14:textId="77777777" w:rsidR="00AC336E" w:rsidRDefault="00AC336E">
          <w:pPr>
            <w:ind w:firstLine="0"/>
            <w:jc w:val="left"/>
            <w:rPr>
              <w:rFonts w:ascii="Times New Roman" w:hAnsi="Times New Roman" w:cs="Times New Roman"/>
              <w:sz w:val="20"/>
              <w:szCs w:val="20"/>
            </w:rPr>
          </w:pPr>
        </w:p>
      </w:tc>
      <w:tc>
        <w:tcPr>
          <w:tcW w:w="1666" w:type="pct"/>
          <w:tcBorders>
            <w:top w:val="nil"/>
            <w:left w:val="nil"/>
            <w:bottom w:val="nil"/>
            <w:right w:val="nil"/>
          </w:tcBorders>
        </w:tcPr>
        <w:p w14:paraId="4C65F822" w14:textId="77777777" w:rsidR="00AC336E" w:rsidRDefault="00AC336E" w:rsidP="001465B0">
          <w:pPr>
            <w:ind w:firstLine="0"/>
            <w:rPr>
              <w:rFonts w:ascii="Times New Roman" w:hAnsi="Times New Roman" w:cs="Times New Roman"/>
              <w:sz w:val="20"/>
              <w:szCs w:val="20"/>
            </w:rPr>
          </w:pPr>
        </w:p>
      </w:tc>
      <w:tc>
        <w:tcPr>
          <w:tcW w:w="1666" w:type="pct"/>
          <w:tcBorders>
            <w:top w:val="nil"/>
            <w:left w:val="nil"/>
            <w:bottom w:val="nil"/>
            <w:right w:val="nil"/>
          </w:tcBorders>
        </w:tcPr>
        <w:p w14:paraId="7EED0684" w14:textId="77777777" w:rsidR="00AC336E" w:rsidRDefault="00AC336E" w:rsidP="001465B0">
          <w:pPr>
            <w:ind w:firstLine="0"/>
            <w:jc w:val="center"/>
            <w:rPr>
              <w:rFonts w:ascii="Times New Roman" w:hAnsi="Times New Roman" w:cs="Times New Roman"/>
              <w:sz w:val="20"/>
              <w:szCs w:val="20"/>
            </w:rPr>
          </w:pPr>
        </w:p>
      </w:tc>
    </w:tr>
  </w:tbl>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5083"/>
      <w:gridCol w:w="5077"/>
      <w:gridCol w:w="5077"/>
    </w:tblGrid>
    <w:tr w:rsidR="00AC336E" w14:paraId="0D102940" w14:textId="77777777">
      <w:tc>
        <w:tcPr>
          <w:tcW w:w="5079" w:type="dxa"/>
          <w:tcBorders>
            <w:top w:val="nil"/>
            <w:left w:val="nil"/>
            <w:bottom w:val="nil"/>
            <w:right w:val="nil"/>
          </w:tcBorders>
        </w:tcPr>
        <w:p w14:paraId="7851E227" w14:textId="77777777" w:rsidR="00AC336E" w:rsidRDefault="00AC336E">
          <w:pPr>
            <w:ind w:firstLine="0"/>
            <w:jc w:val="left"/>
            <w:rPr>
              <w:rFonts w:ascii="Times New Roman" w:hAnsi="Times New Roman" w:cs="Times New Roman"/>
              <w:sz w:val="20"/>
              <w:szCs w:val="20"/>
            </w:rPr>
          </w:pPr>
        </w:p>
      </w:tc>
      <w:tc>
        <w:tcPr>
          <w:tcW w:w="1666" w:type="pct"/>
          <w:tcBorders>
            <w:top w:val="nil"/>
            <w:left w:val="nil"/>
            <w:bottom w:val="nil"/>
            <w:right w:val="nil"/>
          </w:tcBorders>
        </w:tcPr>
        <w:p w14:paraId="785DE6D4" w14:textId="77777777" w:rsidR="00AC336E" w:rsidRDefault="00AC336E" w:rsidP="001465B0">
          <w:pPr>
            <w:ind w:firstLine="0"/>
            <w:rPr>
              <w:rFonts w:ascii="Times New Roman" w:hAnsi="Times New Roman" w:cs="Times New Roman"/>
              <w:sz w:val="20"/>
              <w:szCs w:val="20"/>
            </w:rPr>
          </w:pPr>
        </w:p>
      </w:tc>
      <w:tc>
        <w:tcPr>
          <w:tcW w:w="1666" w:type="pct"/>
          <w:tcBorders>
            <w:top w:val="nil"/>
            <w:left w:val="nil"/>
            <w:bottom w:val="nil"/>
            <w:right w:val="nil"/>
          </w:tcBorders>
        </w:tcPr>
        <w:p w14:paraId="456D4C2D" w14:textId="77777777" w:rsidR="00AC336E" w:rsidRDefault="00AC336E">
          <w:pPr>
            <w:ind w:firstLine="0"/>
            <w:jc w:val="right"/>
            <w:rPr>
              <w:rFonts w:ascii="Times New Roman" w:hAnsi="Times New Roman" w:cs="Times New Roman"/>
              <w:sz w:val="20"/>
              <w:szCs w:val="20"/>
            </w:rPr>
          </w:pPr>
        </w:p>
      </w:tc>
    </w:tr>
  </w:tbl>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3334"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3439"/>
      <w:gridCol w:w="3434"/>
    </w:tblGrid>
    <w:tr w:rsidR="00AC336E" w14:paraId="47E98A62" w14:textId="77777777" w:rsidTr="00A5452A">
      <w:tc>
        <w:tcPr>
          <w:tcW w:w="3439" w:type="dxa"/>
          <w:tcBorders>
            <w:top w:val="nil"/>
            <w:left w:val="nil"/>
            <w:bottom w:val="nil"/>
            <w:right w:val="nil"/>
          </w:tcBorders>
        </w:tcPr>
        <w:p w14:paraId="25D36604" w14:textId="77777777" w:rsidR="00AC336E" w:rsidRDefault="00AC336E">
          <w:pPr>
            <w:ind w:firstLine="0"/>
            <w:jc w:val="left"/>
            <w:rPr>
              <w:rFonts w:ascii="Times New Roman" w:hAnsi="Times New Roman" w:cs="Times New Roman"/>
              <w:sz w:val="20"/>
              <w:szCs w:val="20"/>
            </w:rPr>
          </w:pPr>
        </w:p>
      </w:tc>
      <w:tc>
        <w:tcPr>
          <w:tcW w:w="3434" w:type="dxa"/>
          <w:tcBorders>
            <w:top w:val="nil"/>
            <w:left w:val="nil"/>
            <w:bottom w:val="nil"/>
            <w:right w:val="nil"/>
          </w:tcBorders>
        </w:tcPr>
        <w:p w14:paraId="39FD5D1A" w14:textId="77777777" w:rsidR="00AC336E" w:rsidRDefault="00AC336E" w:rsidP="00A5452A">
          <w:pPr>
            <w:ind w:firstLine="0"/>
            <w:rPr>
              <w:rFonts w:ascii="Times New Roman" w:hAnsi="Times New Roman" w:cs="Times New Roman"/>
              <w:sz w:val="20"/>
              <w:szCs w:val="20"/>
            </w:rPr>
          </w:pPr>
        </w:p>
      </w:tc>
    </w:tr>
  </w:tbl>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3334"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657"/>
      <w:gridCol w:w="4650"/>
    </w:tblGrid>
    <w:tr w:rsidR="00AC336E" w14:paraId="608EABB3" w14:textId="77777777" w:rsidTr="00B96823">
      <w:tc>
        <w:tcPr>
          <w:tcW w:w="4657" w:type="dxa"/>
          <w:tcBorders>
            <w:top w:val="nil"/>
            <w:left w:val="nil"/>
            <w:bottom w:val="nil"/>
            <w:right w:val="nil"/>
          </w:tcBorders>
        </w:tcPr>
        <w:p w14:paraId="0B097FA2" w14:textId="77777777" w:rsidR="00AC336E" w:rsidRDefault="00AC336E">
          <w:pPr>
            <w:ind w:firstLine="0"/>
            <w:jc w:val="left"/>
            <w:rPr>
              <w:rFonts w:ascii="Times New Roman" w:hAnsi="Times New Roman" w:cs="Times New Roman"/>
              <w:sz w:val="20"/>
              <w:szCs w:val="20"/>
            </w:rPr>
          </w:pPr>
        </w:p>
      </w:tc>
      <w:tc>
        <w:tcPr>
          <w:tcW w:w="4650" w:type="dxa"/>
          <w:tcBorders>
            <w:top w:val="nil"/>
            <w:left w:val="nil"/>
            <w:bottom w:val="nil"/>
            <w:right w:val="nil"/>
          </w:tcBorders>
        </w:tcPr>
        <w:p w14:paraId="06720DF9" w14:textId="77777777" w:rsidR="00AC336E" w:rsidRDefault="00AC336E" w:rsidP="00B96823">
          <w:pPr>
            <w:ind w:firstLine="0"/>
            <w:rPr>
              <w:rFonts w:ascii="Times New Roman" w:hAnsi="Times New Roman" w:cs="Times New Roman"/>
              <w:sz w:val="20"/>
              <w:szCs w:val="20"/>
            </w:rPr>
          </w:pPr>
        </w:p>
      </w:tc>
    </w:tr>
  </w:tbl>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BF37F3" w14:textId="77777777" w:rsidR="00AC336E" w:rsidRDefault="00AC336E" w:rsidP="00B96823">
    <w:pPr>
      <w:ind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0FF3C0" w14:textId="77777777" w:rsidR="002A1AD2" w:rsidRDefault="002A1AD2">
      <w:r>
        <w:separator/>
      </w:r>
    </w:p>
  </w:footnote>
  <w:footnote w:type="continuationSeparator" w:id="0">
    <w:p w14:paraId="4E1D3654" w14:textId="77777777" w:rsidR="002A1AD2" w:rsidRDefault="002A1A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9AF3D6" w14:textId="77777777" w:rsidR="00AC336E" w:rsidRPr="001465B0" w:rsidRDefault="00AC336E" w:rsidP="001465B0">
    <w:pPr>
      <w:pStyle w:val="ae"/>
      <w:ind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8F3C7F" w14:textId="77777777" w:rsidR="00AC336E" w:rsidRPr="001465B0" w:rsidRDefault="00AC336E" w:rsidP="001465B0">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C9287" w14:textId="77777777" w:rsidR="00AC336E" w:rsidRDefault="00AC336E">
    <w:pPr>
      <w:ind w:firstLine="0"/>
      <w:jc w:val="left"/>
      <w:rPr>
        <w:rFonts w:ascii="Times New Roman" w:hAnsi="Times New Roman" w:cs="Times New Roman"/>
        <w:sz w:val="20"/>
        <w:szCs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90821" w14:textId="77777777" w:rsidR="00AC336E" w:rsidRDefault="00AC336E">
    <w:pPr>
      <w:ind w:firstLine="0"/>
      <w:jc w:val="left"/>
      <w:rPr>
        <w:rFonts w:ascii="Times New Roman" w:hAnsi="Times New Roman" w:cs="Times New Roman"/>
        <w:sz w:val="20"/>
        <w:szCs w:val="2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134AD" w14:textId="77777777" w:rsidR="00AC336E" w:rsidRDefault="00AC336E">
    <w:pPr>
      <w:ind w:firstLine="0"/>
      <w:jc w:val="left"/>
      <w:rPr>
        <w:rFonts w:ascii="Times New Roman" w:hAnsi="Times New Roman" w:cs="Times New Roman"/>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063C"/>
    <w:rsid w:val="00027285"/>
    <w:rsid w:val="000376CC"/>
    <w:rsid w:val="000513FE"/>
    <w:rsid w:val="00054EF5"/>
    <w:rsid w:val="0006448A"/>
    <w:rsid w:val="00074640"/>
    <w:rsid w:val="00077964"/>
    <w:rsid w:val="000916EA"/>
    <w:rsid w:val="000965B1"/>
    <w:rsid w:val="000C06FB"/>
    <w:rsid w:val="000D1E1F"/>
    <w:rsid w:val="000E5DAA"/>
    <w:rsid w:val="00104168"/>
    <w:rsid w:val="00105F18"/>
    <w:rsid w:val="001226CD"/>
    <w:rsid w:val="00137D33"/>
    <w:rsid w:val="0014554A"/>
    <w:rsid w:val="001465B0"/>
    <w:rsid w:val="00147644"/>
    <w:rsid w:val="00166BFD"/>
    <w:rsid w:val="00183BD4"/>
    <w:rsid w:val="001A79F8"/>
    <w:rsid w:val="001C1A23"/>
    <w:rsid w:val="001C31B8"/>
    <w:rsid w:val="001F5205"/>
    <w:rsid w:val="002117A3"/>
    <w:rsid w:val="002158F0"/>
    <w:rsid w:val="00216BD9"/>
    <w:rsid w:val="002243AD"/>
    <w:rsid w:val="00234F8D"/>
    <w:rsid w:val="002414F1"/>
    <w:rsid w:val="002473EC"/>
    <w:rsid w:val="0025116A"/>
    <w:rsid w:val="00277B8D"/>
    <w:rsid w:val="00284746"/>
    <w:rsid w:val="002957C4"/>
    <w:rsid w:val="002A1AD2"/>
    <w:rsid w:val="002A2182"/>
    <w:rsid w:val="002B23AC"/>
    <w:rsid w:val="002D0E8B"/>
    <w:rsid w:val="003116CA"/>
    <w:rsid w:val="00313C54"/>
    <w:rsid w:val="00337F7D"/>
    <w:rsid w:val="003509F9"/>
    <w:rsid w:val="003647B5"/>
    <w:rsid w:val="00364AE0"/>
    <w:rsid w:val="003660E2"/>
    <w:rsid w:val="00373DA3"/>
    <w:rsid w:val="003810EE"/>
    <w:rsid w:val="00386BA8"/>
    <w:rsid w:val="00394710"/>
    <w:rsid w:val="003A0FD6"/>
    <w:rsid w:val="003A5905"/>
    <w:rsid w:val="003B27A3"/>
    <w:rsid w:val="003C6087"/>
    <w:rsid w:val="003D3447"/>
    <w:rsid w:val="0040134D"/>
    <w:rsid w:val="00415F6A"/>
    <w:rsid w:val="00463469"/>
    <w:rsid w:val="004634EE"/>
    <w:rsid w:val="00474383"/>
    <w:rsid w:val="00474A49"/>
    <w:rsid w:val="00481A0A"/>
    <w:rsid w:val="00482460"/>
    <w:rsid w:val="00484774"/>
    <w:rsid w:val="004B391C"/>
    <w:rsid w:val="004D0F63"/>
    <w:rsid w:val="004D136A"/>
    <w:rsid w:val="004F0551"/>
    <w:rsid w:val="00523B34"/>
    <w:rsid w:val="00537AAA"/>
    <w:rsid w:val="00570EC0"/>
    <w:rsid w:val="0058401D"/>
    <w:rsid w:val="0058574A"/>
    <w:rsid w:val="005C0286"/>
    <w:rsid w:val="005D34A3"/>
    <w:rsid w:val="005E7FE7"/>
    <w:rsid w:val="005F4087"/>
    <w:rsid w:val="00611B3A"/>
    <w:rsid w:val="006208A4"/>
    <w:rsid w:val="006247A8"/>
    <w:rsid w:val="006309A7"/>
    <w:rsid w:val="006507A8"/>
    <w:rsid w:val="00662461"/>
    <w:rsid w:val="00672CFC"/>
    <w:rsid w:val="00684BCD"/>
    <w:rsid w:val="00697E50"/>
    <w:rsid w:val="006C1C45"/>
    <w:rsid w:val="006C1F57"/>
    <w:rsid w:val="006D0AA2"/>
    <w:rsid w:val="006E3033"/>
    <w:rsid w:val="006E4BF2"/>
    <w:rsid w:val="006E6C07"/>
    <w:rsid w:val="006F4759"/>
    <w:rsid w:val="007056E0"/>
    <w:rsid w:val="00713B4C"/>
    <w:rsid w:val="00724E18"/>
    <w:rsid w:val="00733EDA"/>
    <w:rsid w:val="007512DF"/>
    <w:rsid w:val="00757EFF"/>
    <w:rsid w:val="00760C8F"/>
    <w:rsid w:val="007663A0"/>
    <w:rsid w:val="007848AD"/>
    <w:rsid w:val="007B0957"/>
    <w:rsid w:val="007B70ED"/>
    <w:rsid w:val="007C08E5"/>
    <w:rsid w:val="007D7D77"/>
    <w:rsid w:val="0080579F"/>
    <w:rsid w:val="00810304"/>
    <w:rsid w:val="0083401F"/>
    <w:rsid w:val="008350B1"/>
    <w:rsid w:val="00837C96"/>
    <w:rsid w:val="008453CF"/>
    <w:rsid w:val="00852BC3"/>
    <w:rsid w:val="0085570B"/>
    <w:rsid w:val="00876151"/>
    <w:rsid w:val="00890941"/>
    <w:rsid w:val="008F1B2B"/>
    <w:rsid w:val="008F522E"/>
    <w:rsid w:val="008F7BC4"/>
    <w:rsid w:val="00910AD3"/>
    <w:rsid w:val="00916B45"/>
    <w:rsid w:val="00931BED"/>
    <w:rsid w:val="00932DBF"/>
    <w:rsid w:val="00935334"/>
    <w:rsid w:val="00935EC9"/>
    <w:rsid w:val="00982EFD"/>
    <w:rsid w:val="00983E0E"/>
    <w:rsid w:val="00995188"/>
    <w:rsid w:val="009C557A"/>
    <w:rsid w:val="009D1C71"/>
    <w:rsid w:val="00A2072A"/>
    <w:rsid w:val="00A53E42"/>
    <w:rsid w:val="00A5452A"/>
    <w:rsid w:val="00A705D4"/>
    <w:rsid w:val="00A73928"/>
    <w:rsid w:val="00A75F9B"/>
    <w:rsid w:val="00A91AD4"/>
    <w:rsid w:val="00A92BB0"/>
    <w:rsid w:val="00A97ECA"/>
    <w:rsid w:val="00AC336E"/>
    <w:rsid w:val="00AC555F"/>
    <w:rsid w:val="00B200E4"/>
    <w:rsid w:val="00B342CB"/>
    <w:rsid w:val="00B44791"/>
    <w:rsid w:val="00B55329"/>
    <w:rsid w:val="00B56BBA"/>
    <w:rsid w:val="00B81008"/>
    <w:rsid w:val="00B8510A"/>
    <w:rsid w:val="00B86698"/>
    <w:rsid w:val="00B96823"/>
    <w:rsid w:val="00BA3B36"/>
    <w:rsid w:val="00BA797D"/>
    <w:rsid w:val="00BE111F"/>
    <w:rsid w:val="00C041B4"/>
    <w:rsid w:val="00C12A1B"/>
    <w:rsid w:val="00C30738"/>
    <w:rsid w:val="00C40800"/>
    <w:rsid w:val="00C706E2"/>
    <w:rsid w:val="00C8589F"/>
    <w:rsid w:val="00CB1815"/>
    <w:rsid w:val="00CF024A"/>
    <w:rsid w:val="00CF2E80"/>
    <w:rsid w:val="00D01F53"/>
    <w:rsid w:val="00D3033F"/>
    <w:rsid w:val="00D33D48"/>
    <w:rsid w:val="00DA3448"/>
    <w:rsid w:val="00DC1E65"/>
    <w:rsid w:val="00E45C77"/>
    <w:rsid w:val="00E47D89"/>
    <w:rsid w:val="00E92EC7"/>
    <w:rsid w:val="00EB623E"/>
    <w:rsid w:val="00EC063C"/>
    <w:rsid w:val="00ED4FDA"/>
    <w:rsid w:val="00EE02AD"/>
    <w:rsid w:val="00EE78D8"/>
    <w:rsid w:val="00EF091C"/>
    <w:rsid w:val="00F02550"/>
    <w:rsid w:val="00F118F9"/>
    <w:rsid w:val="00F244B2"/>
    <w:rsid w:val="00F2518C"/>
    <w:rsid w:val="00F31F3D"/>
    <w:rsid w:val="00F32FFA"/>
    <w:rsid w:val="00F74A05"/>
    <w:rsid w:val="00F940AE"/>
    <w:rsid w:val="00F944D1"/>
    <w:rsid w:val="00FA1DEE"/>
    <w:rsid w:val="00FB5F5C"/>
    <w:rsid w:val="00FC278E"/>
    <w:rsid w:val="00FC3122"/>
    <w:rsid w:val="00FF47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D9C93B"/>
  <w14:defaultImageDpi w14:val="0"/>
  <w15:docId w15:val="{5E9B6AFC-C795-455A-A0E5-454145CF2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after="0" w:line="240" w:lineRule="auto"/>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character" w:customStyle="1" w:styleId="a3">
    <w:name w:val="Цветовое выделение"/>
    <w:uiPriority w:val="99"/>
    <w:rPr>
      <w:b/>
      <w:color w:val="26282F"/>
    </w:rPr>
  </w:style>
  <w:style w:type="character" w:customStyle="1" w:styleId="a4">
    <w:name w:val="Гипертекстовая ссылка"/>
    <w:basedOn w:val="a3"/>
    <w:uiPriority w:val="99"/>
    <w:rPr>
      <w:rFonts w:cs="Times New Roman"/>
      <w:b w:val="0"/>
      <w:color w:val="106BBE"/>
    </w:rPr>
  </w:style>
  <w:style w:type="paragraph" w:customStyle="1" w:styleId="a5">
    <w:name w:val="Текст (справка)"/>
    <w:basedOn w:val="a"/>
    <w:next w:val="a"/>
    <w:uiPriority w:val="99"/>
    <w:pPr>
      <w:ind w:left="170" w:right="170" w:firstLine="0"/>
      <w:jc w:val="left"/>
    </w:pPr>
  </w:style>
  <w:style w:type="paragraph" w:customStyle="1" w:styleId="a6">
    <w:name w:val="Комментарий"/>
    <w:basedOn w:val="a5"/>
    <w:next w:val="a"/>
    <w:uiPriority w:val="99"/>
    <w:pPr>
      <w:spacing w:before="75"/>
      <w:ind w:right="0"/>
      <w:jc w:val="both"/>
    </w:pPr>
    <w:rPr>
      <w:color w:val="353842"/>
    </w:rPr>
  </w:style>
  <w:style w:type="paragraph" w:customStyle="1" w:styleId="a7">
    <w:name w:val="Информация о версии"/>
    <w:basedOn w:val="a6"/>
    <w:next w:val="a"/>
    <w:uiPriority w:val="99"/>
    <w:rPr>
      <w:i/>
      <w:iCs/>
    </w:rPr>
  </w:style>
  <w:style w:type="paragraph" w:customStyle="1" w:styleId="a8">
    <w:name w:val="Текст информации об изменениях"/>
    <w:basedOn w:val="a"/>
    <w:next w:val="a"/>
    <w:uiPriority w:val="99"/>
    <w:rPr>
      <w:color w:val="353842"/>
      <w:sz w:val="20"/>
      <w:szCs w:val="20"/>
    </w:rPr>
  </w:style>
  <w:style w:type="paragraph" w:customStyle="1" w:styleId="a9">
    <w:name w:val="Информация об изменениях"/>
    <w:basedOn w:val="a8"/>
    <w:next w:val="a"/>
    <w:uiPriority w:val="99"/>
    <w:pPr>
      <w:spacing w:before="180"/>
      <w:ind w:left="360" w:right="360" w:firstLine="0"/>
    </w:pPr>
  </w:style>
  <w:style w:type="paragraph" w:customStyle="1" w:styleId="aa">
    <w:name w:val="Нормальный (таблица)"/>
    <w:basedOn w:val="a"/>
    <w:next w:val="a"/>
    <w:uiPriority w:val="99"/>
    <w:pPr>
      <w:ind w:firstLine="0"/>
    </w:pPr>
  </w:style>
  <w:style w:type="paragraph" w:customStyle="1" w:styleId="ab">
    <w:name w:val="Подзаголовок для информации об изменениях"/>
    <w:basedOn w:val="a8"/>
    <w:next w:val="a"/>
    <w:uiPriority w:val="99"/>
    <w:rPr>
      <w:b/>
      <w:bCs/>
    </w:rPr>
  </w:style>
  <w:style w:type="paragraph" w:customStyle="1" w:styleId="ac">
    <w:name w:val="Прижатый влево"/>
    <w:basedOn w:val="a"/>
    <w:next w:val="a"/>
    <w:uiPriority w:val="99"/>
    <w:pPr>
      <w:ind w:firstLine="0"/>
      <w:jc w:val="left"/>
    </w:pPr>
  </w:style>
  <w:style w:type="character" w:customStyle="1" w:styleId="ad">
    <w:name w:val="Цветовое выделение для Текст"/>
    <w:uiPriority w:val="99"/>
    <w:rPr>
      <w:rFonts w:ascii="Times New Roman CYR" w:hAnsi="Times New Roman CYR"/>
    </w:rPr>
  </w:style>
  <w:style w:type="paragraph" w:styleId="ae">
    <w:name w:val="header"/>
    <w:basedOn w:val="a"/>
    <w:link w:val="af"/>
    <w:uiPriority w:val="99"/>
    <w:unhideWhenUsed/>
    <w:pPr>
      <w:tabs>
        <w:tab w:val="center" w:pos="4677"/>
        <w:tab w:val="right" w:pos="9355"/>
      </w:tabs>
    </w:pPr>
  </w:style>
  <w:style w:type="character" w:customStyle="1" w:styleId="af">
    <w:name w:val="Верхний колонтитул Знак"/>
    <w:basedOn w:val="a0"/>
    <w:link w:val="ae"/>
    <w:uiPriority w:val="99"/>
    <w:locked/>
    <w:rPr>
      <w:rFonts w:ascii="Times New Roman CYR" w:hAnsi="Times New Roman CYR" w:cs="Times New Roman CYR"/>
      <w:sz w:val="24"/>
      <w:szCs w:val="24"/>
    </w:rPr>
  </w:style>
  <w:style w:type="paragraph" w:styleId="af0">
    <w:name w:val="footer"/>
    <w:basedOn w:val="a"/>
    <w:link w:val="af1"/>
    <w:uiPriority w:val="99"/>
    <w:unhideWhenUsed/>
    <w:pPr>
      <w:tabs>
        <w:tab w:val="center" w:pos="4677"/>
        <w:tab w:val="right" w:pos="9355"/>
      </w:tabs>
    </w:pPr>
  </w:style>
  <w:style w:type="character" w:customStyle="1" w:styleId="af1">
    <w:name w:val="Нижний колонтитул Знак"/>
    <w:basedOn w:val="a0"/>
    <w:link w:val="af0"/>
    <w:uiPriority w:val="99"/>
    <w:locked/>
    <w:rPr>
      <w:rFonts w:ascii="Times New Roman CYR" w:hAnsi="Times New Roman CYR" w:cs="Times New Roman CYR"/>
      <w:sz w:val="24"/>
      <w:szCs w:val="24"/>
    </w:rPr>
  </w:style>
  <w:style w:type="paragraph" w:styleId="af2">
    <w:name w:val="Normal (Web)"/>
    <w:basedOn w:val="a"/>
    <w:uiPriority w:val="99"/>
    <w:semiHidden/>
    <w:unhideWhenUsed/>
    <w:rsid w:val="00931BED"/>
    <w:pPr>
      <w:autoSpaceDE/>
      <w:autoSpaceDN/>
      <w:adjustRightInd/>
      <w:ind w:firstLine="0"/>
      <w:jc w:val="left"/>
    </w:pPr>
    <w:rPr>
      <w:rFonts w:ascii="Times New Roman" w:hAnsi="Times New Roman" w:cs="Times New Roman"/>
    </w:rPr>
  </w:style>
  <w:style w:type="paragraph" w:customStyle="1" w:styleId="ConsNormal">
    <w:name w:val="ConsNormal"/>
    <w:uiPriority w:val="99"/>
    <w:semiHidden/>
    <w:rsid w:val="00931BED"/>
    <w:pPr>
      <w:widowControl w:val="0"/>
      <w:autoSpaceDE w:val="0"/>
      <w:autoSpaceDN w:val="0"/>
      <w:adjustRightInd w:val="0"/>
      <w:spacing w:after="0" w:line="240" w:lineRule="auto"/>
      <w:ind w:right="19772" w:firstLine="720"/>
    </w:pPr>
    <w:rPr>
      <w:rFonts w:ascii="Arial" w:hAnsi="Arial" w:cs="Arial"/>
      <w:sz w:val="20"/>
      <w:szCs w:val="20"/>
    </w:rPr>
  </w:style>
  <w:style w:type="character" w:customStyle="1" w:styleId="af3">
    <w:name w:val="Буквица"/>
    <w:rsid w:val="00931BED"/>
    <w:rPr>
      <w:lang w:val="ru-RU" w:eastAsia="x-none"/>
    </w:rPr>
  </w:style>
  <w:style w:type="table" w:styleId="af4">
    <w:name w:val="Table Grid"/>
    <w:basedOn w:val="a1"/>
    <w:rsid w:val="005857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5">
    <w:name w:val="Light Shading"/>
    <w:basedOn w:val="a1"/>
    <w:uiPriority w:val="60"/>
    <w:rsid w:val="0058574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paragraph" w:styleId="af6">
    <w:name w:val="Body Text Indent"/>
    <w:basedOn w:val="a"/>
    <w:link w:val="af7"/>
    <w:uiPriority w:val="99"/>
    <w:rsid w:val="00932DBF"/>
    <w:pPr>
      <w:widowControl/>
      <w:tabs>
        <w:tab w:val="left" w:pos="720"/>
      </w:tabs>
      <w:autoSpaceDE/>
      <w:autoSpaceDN/>
      <w:adjustRightInd/>
      <w:ind w:left="720" w:firstLine="0"/>
      <w:jc w:val="left"/>
    </w:pPr>
    <w:rPr>
      <w:rFonts w:ascii="Times New Roman" w:hAnsi="Times New Roman" w:cs="Times New Roman"/>
      <w:sz w:val="28"/>
    </w:rPr>
  </w:style>
  <w:style w:type="character" w:customStyle="1" w:styleId="af7">
    <w:name w:val="Основной текст с отступом Знак"/>
    <w:basedOn w:val="a0"/>
    <w:link w:val="af6"/>
    <w:uiPriority w:val="99"/>
    <w:locked/>
    <w:rsid w:val="00932DBF"/>
    <w:rPr>
      <w:rFonts w:ascii="Times New Roman" w:hAnsi="Times New Roman" w:cs="Times New Roman"/>
      <w:sz w:val="24"/>
      <w:szCs w:val="24"/>
    </w:rPr>
  </w:style>
  <w:style w:type="paragraph" w:customStyle="1" w:styleId="11">
    <w:name w:val="Без интервала1"/>
    <w:rsid w:val="00463469"/>
    <w:pPr>
      <w:spacing w:after="0" w:line="240" w:lineRule="auto"/>
    </w:pPr>
    <w:rPr>
      <w:rFonts w:ascii="Calibri" w:eastAsia="Times New Roman" w:hAnsi="Calibri"/>
      <w:lang w:eastAsia="en-US"/>
    </w:rPr>
  </w:style>
  <w:style w:type="paragraph" w:styleId="af8">
    <w:name w:val="caption"/>
    <w:basedOn w:val="a"/>
    <w:next w:val="a"/>
    <w:qFormat/>
    <w:rsid w:val="00463469"/>
    <w:pPr>
      <w:widowControl/>
      <w:autoSpaceDE/>
      <w:autoSpaceDN/>
      <w:adjustRightInd/>
      <w:spacing w:line="240" w:lineRule="atLeast"/>
      <w:ind w:firstLine="0"/>
      <w:jc w:val="center"/>
    </w:pPr>
    <w:rPr>
      <w:rFonts w:ascii="Times New Roman" w:eastAsia="Times New Roman" w:hAnsi="Times New Roman" w:cs="Times New Roman"/>
      <w:b/>
      <w:bCs/>
      <w:sz w:val="3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04307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internet.garant.ru/document/redirect/4177988/1000" TargetMode="External"/><Relationship Id="rId299" Type="http://schemas.openxmlformats.org/officeDocument/2006/relationships/hyperlink" Target="http://internet.garant.ru/document/redirect/70693840/0" TargetMode="External"/><Relationship Id="rId21" Type="http://schemas.openxmlformats.org/officeDocument/2006/relationships/image" Target="media/image3.emf"/><Relationship Id="rId63" Type="http://schemas.openxmlformats.org/officeDocument/2006/relationships/hyperlink" Target="http://internet.garant.ru/document/redirect/12124624/19000" TargetMode="External"/><Relationship Id="rId159" Type="http://schemas.openxmlformats.org/officeDocument/2006/relationships/hyperlink" Target="http://internet.garant.ru/document/redirect/6180772/0" TargetMode="External"/><Relationship Id="rId324" Type="http://schemas.openxmlformats.org/officeDocument/2006/relationships/hyperlink" Target="http://internet.garant.ru/document/redirect/70693840/0" TargetMode="External"/><Relationship Id="rId366" Type="http://schemas.openxmlformats.org/officeDocument/2006/relationships/hyperlink" Target="http://internet.garant.ru/document/redirect/4188851/0" TargetMode="External"/><Relationship Id="rId170" Type="http://schemas.openxmlformats.org/officeDocument/2006/relationships/hyperlink" Target="http://internet.garant.ru/document/redirect/70398302/0" TargetMode="External"/><Relationship Id="rId226" Type="http://schemas.openxmlformats.org/officeDocument/2006/relationships/hyperlink" Target="http://internet.garant.ru/document/redirect/71741674/0" TargetMode="External"/><Relationship Id="rId433" Type="http://schemas.openxmlformats.org/officeDocument/2006/relationships/hyperlink" Target="http://internet.garant.ru/document/redirect/195661/0" TargetMode="External"/><Relationship Id="rId268" Type="http://schemas.openxmlformats.org/officeDocument/2006/relationships/hyperlink" Target="http://internet.garant.ru/document/redirect/12150845/1" TargetMode="External"/><Relationship Id="rId475" Type="http://schemas.openxmlformats.org/officeDocument/2006/relationships/fontTable" Target="fontTable.xml"/><Relationship Id="rId32" Type="http://schemas.openxmlformats.org/officeDocument/2006/relationships/hyperlink" Target="http://internet.garant.ru/document/redirect/23940721/0" TargetMode="External"/><Relationship Id="rId74" Type="http://schemas.openxmlformats.org/officeDocument/2006/relationships/hyperlink" Target="http://internet.garant.ru/document/redirect/12138258/3" TargetMode="External"/><Relationship Id="rId128" Type="http://schemas.openxmlformats.org/officeDocument/2006/relationships/hyperlink" Target="http://internet.garant.ru/document/redirect/195661/10000" TargetMode="External"/><Relationship Id="rId335" Type="http://schemas.openxmlformats.org/officeDocument/2006/relationships/hyperlink" Target="http://internet.garant.ru/document/redirect/10104313/0" TargetMode="External"/><Relationship Id="rId377" Type="http://schemas.openxmlformats.org/officeDocument/2006/relationships/hyperlink" Target="http://internet.garant.ru/document/redirect/23948929/34" TargetMode="External"/><Relationship Id="rId5" Type="http://schemas.openxmlformats.org/officeDocument/2006/relationships/webSettings" Target="webSettings.xml"/><Relationship Id="rId181" Type="http://schemas.openxmlformats.org/officeDocument/2006/relationships/hyperlink" Target="http://internet.garant.ru/document/redirect/12124624/0" TargetMode="External"/><Relationship Id="rId237" Type="http://schemas.openxmlformats.org/officeDocument/2006/relationships/hyperlink" Target="http://internet.garant.ru/document/redirect/43665846/0" TargetMode="External"/><Relationship Id="rId402" Type="http://schemas.openxmlformats.org/officeDocument/2006/relationships/hyperlink" Target="http://internet.garant.ru/document/redirect/6178853/0" TargetMode="External"/><Relationship Id="rId279" Type="http://schemas.openxmlformats.org/officeDocument/2006/relationships/hyperlink" Target="http://internet.garant.ru/document/redirect/12150845/0" TargetMode="External"/><Relationship Id="rId444" Type="http://schemas.openxmlformats.org/officeDocument/2006/relationships/hyperlink" Target="http://internet.garant.ru/document/redirect/12129354/0" TargetMode="External"/><Relationship Id="rId43" Type="http://schemas.openxmlformats.org/officeDocument/2006/relationships/hyperlink" Target="http://internet.garant.ru/document/redirect/6180772/0" TargetMode="External"/><Relationship Id="rId139" Type="http://schemas.openxmlformats.org/officeDocument/2006/relationships/hyperlink" Target="http://internet.garant.ru/document/redirect/70287238/0" TargetMode="External"/><Relationship Id="rId290" Type="http://schemas.openxmlformats.org/officeDocument/2006/relationships/hyperlink" Target="http://internet.garant.ru/document/redirect/70249646/0" TargetMode="External"/><Relationship Id="rId304" Type="http://schemas.openxmlformats.org/officeDocument/2006/relationships/hyperlink" Target="http://internet.garant.ru/document/redirect/71985096/1203" TargetMode="External"/><Relationship Id="rId346" Type="http://schemas.openxmlformats.org/officeDocument/2006/relationships/hyperlink" Target="http://internet.garant.ru/document/redirect/23901101/0" TargetMode="External"/><Relationship Id="rId388" Type="http://schemas.openxmlformats.org/officeDocument/2006/relationships/hyperlink" Target="http://internet.garant.ru/document/redirect/70539856/0" TargetMode="External"/><Relationship Id="rId85" Type="http://schemas.openxmlformats.org/officeDocument/2006/relationships/hyperlink" Target="http://internet.garant.ru/document/redirect/70871214/0" TargetMode="External"/><Relationship Id="rId150" Type="http://schemas.openxmlformats.org/officeDocument/2006/relationships/hyperlink" Target="http://internet.garant.ru/document/redirect/12124624/2" TargetMode="External"/><Relationship Id="rId192" Type="http://schemas.openxmlformats.org/officeDocument/2006/relationships/hyperlink" Target="http://internet.garant.ru/document/redirect/195658/10" TargetMode="External"/><Relationship Id="rId206" Type="http://schemas.openxmlformats.org/officeDocument/2006/relationships/hyperlink" Target="http://internet.garant.ru/document/redirect/71636066/0" TargetMode="External"/><Relationship Id="rId413" Type="http://schemas.openxmlformats.org/officeDocument/2006/relationships/hyperlink" Target="http://internet.garant.ru/document/redirect/70158682/0" TargetMode="External"/><Relationship Id="rId248" Type="http://schemas.openxmlformats.org/officeDocument/2006/relationships/hyperlink" Target="http://internet.garant.ru/document/redirect/71708964/42" TargetMode="External"/><Relationship Id="rId455" Type="http://schemas.openxmlformats.org/officeDocument/2006/relationships/hyperlink" Target="http://internet.garant.ru/document/redirect/12161584/97" TargetMode="External"/><Relationship Id="rId12" Type="http://schemas.openxmlformats.org/officeDocument/2006/relationships/header" Target="header2.xml"/><Relationship Id="rId108" Type="http://schemas.openxmlformats.org/officeDocument/2006/relationships/hyperlink" Target="http://internet.garant.ru/document/redirect/70358682/0" TargetMode="External"/><Relationship Id="rId315" Type="http://schemas.openxmlformats.org/officeDocument/2006/relationships/hyperlink" Target="http://internet.garant.ru/document/redirect/71985096/0" TargetMode="External"/><Relationship Id="rId357" Type="http://schemas.openxmlformats.org/officeDocument/2006/relationships/hyperlink" Target="http://internet.garant.ru/document/redirect/2160034/0" TargetMode="External"/><Relationship Id="rId54" Type="http://schemas.openxmlformats.org/officeDocument/2006/relationships/hyperlink" Target="http://internet.garant.ru/document/redirect/3923208/0" TargetMode="External"/><Relationship Id="rId96" Type="http://schemas.openxmlformats.org/officeDocument/2006/relationships/hyperlink" Target="http://internet.garant.ru/document/redirect/72288134/0" TargetMode="External"/><Relationship Id="rId161" Type="http://schemas.openxmlformats.org/officeDocument/2006/relationships/hyperlink" Target="http://internet.garant.ru/document/redirect/70249646/0" TargetMode="External"/><Relationship Id="rId217" Type="http://schemas.openxmlformats.org/officeDocument/2006/relationships/hyperlink" Target="http://internet.garant.ru/document/redirect/12145642/0" TargetMode="External"/><Relationship Id="rId399" Type="http://schemas.openxmlformats.org/officeDocument/2006/relationships/hyperlink" Target="http://internet.garant.ru/document/redirect/6178095/0" TargetMode="External"/><Relationship Id="rId259" Type="http://schemas.openxmlformats.org/officeDocument/2006/relationships/hyperlink" Target="http://internet.garant.ru/document/redirect/10103000/0" TargetMode="External"/><Relationship Id="rId424" Type="http://schemas.openxmlformats.org/officeDocument/2006/relationships/hyperlink" Target="http://internet.garant.ru/document/redirect/70625580/0" TargetMode="External"/><Relationship Id="rId466" Type="http://schemas.openxmlformats.org/officeDocument/2006/relationships/hyperlink" Target="http://internet.garant.ru/document/redirect/23941540/231" TargetMode="External"/><Relationship Id="rId23" Type="http://schemas.openxmlformats.org/officeDocument/2006/relationships/hyperlink" Target="http://internet.garant.ru/document/redirect/23900500/942" TargetMode="External"/><Relationship Id="rId119" Type="http://schemas.openxmlformats.org/officeDocument/2006/relationships/hyperlink" Target="http://internet.garant.ru/document/redirect/4178817/1000" TargetMode="External"/><Relationship Id="rId270" Type="http://schemas.openxmlformats.org/officeDocument/2006/relationships/hyperlink" Target="http://internet.garant.ru/document/redirect/12147594/0" TargetMode="External"/><Relationship Id="rId326" Type="http://schemas.openxmlformats.org/officeDocument/2006/relationships/hyperlink" Target="http://internet.garant.ru/document/redirect/74019590/16" TargetMode="External"/><Relationship Id="rId65" Type="http://schemas.openxmlformats.org/officeDocument/2006/relationships/hyperlink" Target="http://internet.garant.ru/document/redirect/23941540/0" TargetMode="External"/><Relationship Id="rId130" Type="http://schemas.openxmlformats.org/officeDocument/2006/relationships/hyperlink" Target="http://internet.garant.ru/document/redirect/12124624/56" TargetMode="External"/><Relationship Id="rId368" Type="http://schemas.openxmlformats.org/officeDocument/2006/relationships/hyperlink" Target="http://internet.garant.ru/document/redirect/4188851/0" TargetMode="External"/><Relationship Id="rId172" Type="http://schemas.openxmlformats.org/officeDocument/2006/relationships/hyperlink" Target="http://internet.garant.ru/document/redirect/199459/0" TargetMode="External"/><Relationship Id="rId228" Type="http://schemas.openxmlformats.org/officeDocument/2006/relationships/hyperlink" Target="http://internet.garant.ru/document/redirect/2305991/10" TargetMode="External"/><Relationship Id="rId435" Type="http://schemas.openxmlformats.org/officeDocument/2006/relationships/hyperlink" Target="http://internet.garant.ru/document/redirect/12161584/0" TargetMode="External"/><Relationship Id="rId13" Type="http://schemas.openxmlformats.org/officeDocument/2006/relationships/footer" Target="footer2.xml"/><Relationship Id="rId109" Type="http://schemas.openxmlformats.org/officeDocument/2006/relationships/hyperlink" Target="http://internet.garant.ru/document/redirect/71610954/0" TargetMode="External"/><Relationship Id="rId260" Type="http://schemas.openxmlformats.org/officeDocument/2006/relationships/hyperlink" Target="http://internet.garant.ru/document/redirect/12124624/0" TargetMode="External"/><Relationship Id="rId281" Type="http://schemas.openxmlformats.org/officeDocument/2006/relationships/hyperlink" Target="http://internet.garant.ru/document/redirect/12158477/10000" TargetMode="External"/><Relationship Id="rId316" Type="http://schemas.openxmlformats.org/officeDocument/2006/relationships/hyperlink" Target="http://internet.garant.ru/document/redirect/71617926/0" TargetMode="External"/><Relationship Id="rId337" Type="http://schemas.openxmlformats.org/officeDocument/2006/relationships/hyperlink" Target="http://internet.garant.ru/document/redirect/12115550/0" TargetMode="External"/><Relationship Id="rId34" Type="http://schemas.openxmlformats.org/officeDocument/2006/relationships/header" Target="header3.xml"/><Relationship Id="rId55" Type="http://schemas.openxmlformats.org/officeDocument/2006/relationships/hyperlink" Target="http://internet.garant.ru/document/redirect/70249640/0" TargetMode="External"/><Relationship Id="rId76" Type="http://schemas.openxmlformats.org/officeDocument/2006/relationships/hyperlink" Target="http://internet.garant.ru/document/redirect/12147594/2" TargetMode="External"/><Relationship Id="rId97" Type="http://schemas.openxmlformats.org/officeDocument/2006/relationships/hyperlink" Target="http://internet.garant.ru/document/redirect/71959880/0" TargetMode="External"/><Relationship Id="rId120" Type="http://schemas.openxmlformats.org/officeDocument/2006/relationships/hyperlink" Target="http://internet.garant.ru/document/redirect/195661/8" TargetMode="External"/><Relationship Id="rId141" Type="http://schemas.openxmlformats.org/officeDocument/2006/relationships/hyperlink" Target="http://internet.garant.ru/document/redirect/12147594/0" TargetMode="External"/><Relationship Id="rId358" Type="http://schemas.openxmlformats.org/officeDocument/2006/relationships/hyperlink" Target="http://internet.garant.ru/document/redirect/3924253/600" TargetMode="External"/><Relationship Id="rId379" Type="http://schemas.openxmlformats.org/officeDocument/2006/relationships/hyperlink" Target="http://internet.garant.ru/document/redirect/23948929/35" TargetMode="External"/><Relationship Id="rId7" Type="http://schemas.openxmlformats.org/officeDocument/2006/relationships/endnotes" Target="endnotes.xml"/><Relationship Id="rId162" Type="http://schemas.openxmlformats.org/officeDocument/2006/relationships/hyperlink" Target="http://internet.garant.ru/document/redirect/6180779/0" TargetMode="External"/><Relationship Id="rId183" Type="http://schemas.openxmlformats.org/officeDocument/2006/relationships/hyperlink" Target="http://internet.garant.ru/document/redirect/3923095/400" TargetMode="External"/><Relationship Id="rId218" Type="http://schemas.openxmlformats.org/officeDocument/2006/relationships/hyperlink" Target="http://internet.garant.ru/document/redirect/12145645/0" TargetMode="External"/><Relationship Id="rId239" Type="http://schemas.openxmlformats.org/officeDocument/2006/relationships/hyperlink" Target="http://internet.garant.ru/document/redirect/71572626/0" TargetMode="External"/><Relationship Id="rId390" Type="http://schemas.openxmlformats.org/officeDocument/2006/relationships/hyperlink" Target="http://internet.garant.ru/document/redirect/70539886/0" TargetMode="External"/><Relationship Id="rId404" Type="http://schemas.openxmlformats.org/officeDocument/2006/relationships/hyperlink" Target="http://internet.garant.ru/document/redirect/2321193/0" TargetMode="External"/><Relationship Id="rId425" Type="http://schemas.openxmlformats.org/officeDocument/2006/relationships/hyperlink" Target="http://internet.garant.ru/document/redirect/70158682/0" TargetMode="External"/><Relationship Id="rId446" Type="http://schemas.openxmlformats.org/officeDocument/2006/relationships/hyperlink" Target="http://internet.garant.ru/document/redirect/70398302/60113" TargetMode="External"/><Relationship Id="rId467" Type="http://schemas.openxmlformats.org/officeDocument/2006/relationships/hyperlink" Target="http://internet.garant.ru/document/redirect/12129354/0" TargetMode="External"/><Relationship Id="rId250" Type="http://schemas.openxmlformats.org/officeDocument/2006/relationships/hyperlink" Target="http://internet.garant.ru/document/redirect/12124624/2" TargetMode="External"/><Relationship Id="rId271" Type="http://schemas.openxmlformats.org/officeDocument/2006/relationships/hyperlink" Target="http://internet.garant.ru/document/redirect/12150845/0" TargetMode="External"/><Relationship Id="rId292" Type="http://schemas.openxmlformats.org/officeDocument/2006/relationships/hyperlink" Target="http://internet.garant.ru/document/redirect/70314904/0" TargetMode="External"/><Relationship Id="rId306" Type="http://schemas.openxmlformats.org/officeDocument/2006/relationships/hyperlink" Target="http://internet.garant.ru/document/redirect/71985096/5833" TargetMode="External"/><Relationship Id="rId24" Type="http://schemas.openxmlformats.org/officeDocument/2006/relationships/image" Target="media/image5.emf"/><Relationship Id="rId45" Type="http://schemas.openxmlformats.org/officeDocument/2006/relationships/hyperlink" Target="http://internet.garant.ru/document/redirect/3923095/0" TargetMode="External"/><Relationship Id="rId66" Type="http://schemas.openxmlformats.org/officeDocument/2006/relationships/hyperlink" Target="http://internet.garant.ru/document/redirect/71617926/0" TargetMode="External"/><Relationship Id="rId87" Type="http://schemas.openxmlformats.org/officeDocument/2006/relationships/hyperlink" Target="http://internet.garant.ru/document/redirect/36902295/1000" TargetMode="External"/><Relationship Id="rId110" Type="http://schemas.openxmlformats.org/officeDocument/2006/relationships/hyperlink" Target="http://internet.garant.ru/document/redirect/12158477/10000" TargetMode="External"/><Relationship Id="rId131" Type="http://schemas.openxmlformats.org/officeDocument/2006/relationships/hyperlink" Target="http://internet.garant.ru/document/redirect/2108703/0" TargetMode="External"/><Relationship Id="rId327" Type="http://schemas.openxmlformats.org/officeDocument/2006/relationships/hyperlink" Target="http://internet.garant.ru/document/redirect/70287242/0" TargetMode="External"/><Relationship Id="rId348" Type="http://schemas.openxmlformats.org/officeDocument/2006/relationships/hyperlink" Target="http://internet.garant.ru/document/redirect/23940657/0" TargetMode="External"/><Relationship Id="rId369" Type="http://schemas.openxmlformats.org/officeDocument/2006/relationships/hyperlink" Target="http://internet.garant.ru/document/redirect/12177986/1000" TargetMode="External"/><Relationship Id="rId152" Type="http://schemas.openxmlformats.org/officeDocument/2006/relationships/hyperlink" Target="http://internet.garant.ru/document/redirect/43666066/1000" TargetMode="External"/><Relationship Id="rId173" Type="http://schemas.openxmlformats.org/officeDocument/2006/relationships/hyperlink" Target="http://internet.garant.ru/document/redirect/3924255/0" TargetMode="External"/><Relationship Id="rId194" Type="http://schemas.openxmlformats.org/officeDocument/2006/relationships/hyperlink" Target="http://internet.garant.ru/document/redirect/6180779/3" TargetMode="External"/><Relationship Id="rId208" Type="http://schemas.openxmlformats.org/officeDocument/2006/relationships/hyperlink" Target="http://internet.garant.ru/document/redirect/12157004/0" TargetMode="External"/><Relationship Id="rId229" Type="http://schemas.openxmlformats.org/officeDocument/2006/relationships/hyperlink" Target="http://internet.garant.ru/document/redirect/70375334/0" TargetMode="External"/><Relationship Id="rId380" Type="http://schemas.openxmlformats.org/officeDocument/2006/relationships/hyperlink" Target="http://internet.garant.ru/document/redirect/23948929/6" TargetMode="External"/><Relationship Id="rId415" Type="http://schemas.openxmlformats.org/officeDocument/2006/relationships/hyperlink" Target="http://internet.garant.ru/document/redirect/70584352/0" TargetMode="External"/><Relationship Id="rId436" Type="http://schemas.openxmlformats.org/officeDocument/2006/relationships/hyperlink" Target="http://internet.garant.ru/document/redirect/12129354/0" TargetMode="External"/><Relationship Id="rId457" Type="http://schemas.openxmlformats.org/officeDocument/2006/relationships/hyperlink" Target="http://internet.garant.ru/document/redirect/72103132/0" TargetMode="External"/><Relationship Id="rId240" Type="http://schemas.openxmlformats.org/officeDocument/2006/relationships/hyperlink" Target="http://internet.garant.ru/document/redirect/71572626/0" TargetMode="External"/><Relationship Id="rId261" Type="http://schemas.openxmlformats.org/officeDocument/2006/relationships/hyperlink" Target="http://internet.garant.ru/document/redirect/12131702/0" TargetMode="External"/><Relationship Id="rId14" Type="http://schemas.openxmlformats.org/officeDocument/2006/relationships/hyperlink" Target="http://internet.garant.ru/document/redirect/43661394/0" TargetMode="External"/><Relationship Id="rId35" Type="http://schemas.openxmlformats.org/officeDocument/2006/relationships/footer" Target="footer3.xml"/><Relationship Id="rId56" Type="http://schemas.openxmlformats.org/officeDocument/2006/relationships/hyperlink" Target="http://internet.garant.ru/document/redirect/6180769/0" TargetMode="External"/><Relationship Id="rId77" Type="http://schemas.openxmlformats.org/officeDocument/2006/relationships/hyperlink" Target="http://internet.garant.ru/document/redirect/12150845/2" TargetMode="External"/><Relationship Id="rId100" Type="http://schemas.openxmlformats.org/officeDocument/2006/relationships/hyperlink" Target="http://internet.garant.ru/document/redirect/12126663/1000" TargetMode="External"/><Relationship Id="rId282" Type="http://schemas.openxmlformats.org/officeDocument/2006/relationships/hyperlink" Target="http://internet.garant.ru/document/redirect/71882762/0" TargetMode="External"/><Relationship Id="rId317" Type="http://schemas.openxmlformats.org/officeDocument/2006/relationships/hyperlink" Target="http://internet.garant.ru/document/redirect/71692316/0" TargetMode="External"/><Relationship Id="rId338" Type="http://schemas.openxmlformats.org/officeDocument/2006/relationships/hyperlink" Target="http://internet.garant.ru/document/redirect/12115118/0" TargetMode="External"/><Relationship Id="rId359" Type="http://schemas.openxmlformats.org/officeDocument/2006/relationships/hyperlink" Target="http://internet.garant.ru/document/redirect/6180771/0" TargetMode="External"/><Relationship Id="rId8" Type="http://schemas.openxmlformats.org/officeDocument/2006/relationships/hyperlink" Target="http://internet.garant.ru/document/redirect/71856140/10401" TargetMode="External"/><Relationship Id="rId98" Type="http://schemas.openxmlformats.org/officeDocument/2006/relationships/hyperlink" Target="http://internet.garant.ru/document/redirect/12158477/10000" TargetMode="External"/><Relationship Id="rId121" Type="http://schemas.openxmlformats.org/officeDocument/2006/relationships/hyperlink" Target="http://internet.garant.ru/document/redirect/195661/110" TargetMode="External"/><Relationship Id="rId142" Type="http://schemas.openxmlformats.org/officeDocument/2006/relationships/hyperlink" Target="http://internet.garant.ru/document/redirect/4177334/0" TargetMode="External"/><Relationship Id="rId163" Type="http://schemas.openxmlformats.org/officeDocument/2006/relationships/hyperlink" Target="http://internet.garant.ru/document/redirect/12121252/1000" TargetMode="External"/><Relationship Id="rId184" Type="http://schemas.openxmlformats.org/officeDocument/2006/relationships/hyperlink" Target="http://internet.garant.ru/document/redirect/2108708/0" TargetMode="External"/><Relationship Id="rId219" Type="http://schemas.openxmlformats.org/officeDocument/2006/relationships/hyperlink" Target="http://internet.garant.ru/document/redirect/70795350/0" TargetMode="External"/><Relationship Id="rId370" Type="http://schemas.openxmlformats.org/officeDocument/2006/relationships/hyperlink" Target="http://internet.garant.ru/document/redirect/12177986/1000" TargetMode="External"/><Relationship Id="rId391" Type="http://schemas.openxmlformats.org/officeDocument/2006/relationships/hyperlink" Target="http://internet.garant.ru/document/redirect/70307240/0" TargetMode="External"/><Relationship Id="rId405" Type="http://schemas.openxmlformats.org/officeDocument/2006/relationships/hyperlink" Target="http://internet.garant.ru/document/redirect/3922874/0" TargetMode="External"/><Relationship Id="rId426" Type="http://schemas.openxmlformats.org/officeDocument/2006/relationships/hyperlink" Target="http://internet.garant.ru/document/redirect/5922137/0" TargetMode="External"/><Relationship Id="rId447" Type="http://schemas.openxmlformats.org/officeDocument/2006/relationships/hyperlink" Target="http://internet.garant.ru/document/redirect/70398302/0" TargetMode="External"/><Relationship Id="rId230" Type="http://schemas.openxmlformats.org/officeDocument/2006/relationships/hyperlink" Target="http://internet.garant.ru/document/redirect/2305991/0" TargetMode="External"/><Relationship Id="rId251" Type="http://schemas.openxmlformats.org/officeDocument/2006/relationships/hyperlink" Target="http://internet.garant.ru/document/redirect/73733964/0" TargetMode="External"/><Relationship Id="rId468" Type="http://schemas.openxmlformats.org/officeDocument/2006/relationships/hyperlink" Target="http://internet.garant.ru/document/redirect/71447622/1010" TargetMode="External"/><Relationship Id="rId25" Type="http://schemas.openxmlformats.org/officeDocument/2006/relationships/image" Target="media/image6.emf"/><Relationship Id="rId46" Type="http://schemas.openxmlformats.org/officeDocument/2006/relationships/hyperlink" Target="http://internet.garant.ru/document/redirect/6180779/0" TargetMode="External"/><Relationship Id="rId67" Type="http://schemas.openxmlformats.org/officeDocument/2006/relationships/hyperlink" Target="http://internet.garant.ru/document/redirect/12138258/0" TargetMode="External"/><Relationship Id="rId272" Type="http://schemas.openxmlformats.org/officeDocument/2006/relationships/hyperlink" Target="http://internet.garant.ru/document/redirect/12150845/0" TargetMode="External"/><Relationship Id="rId293" Type="http://schemas.openxmlformats.org/officeDocument/2006/relationships/hyperlink" Target="http://internet.garant.ru/document/redirect/5369952/0" TargetMode="External"/><Relationship Id="rId307" Type="http://schemas.openxmlformats.org/officeDocument/2006/relationships/hyperlink" Target="http://internet.garant.ru/document/redirect/77705241/5834" TargetMode="External"/><Relationship Id="rId328" Type="http://schemas.openxmlformats.org/officeDocument/2006/relationships/hyperlink" Target="http://internet.garant.ru/document/redirect/74019590/30328" TargetMode="External"/><Relationship Id="rId349" Type="http://schemas.openxmlformats.org/officeDocument/2006/relationships/hyperlink" Target="http://internet.garant.ru/document/redirect/12147594/0" TargetMode="External"/><Relationship Id="rId88" Type="http://schemas.openxmlformats.org/officeDocument/2006/relationships/hyperlink" Target="http://internet.garant.ru/document/redirect/36902295/0" TargetMode="External"/><Relationship Id="rId111" Type="http://schemas.openxmlformats.org/officeDocument/2006/relationships/hyperlink" Target="http://internet.garant.ru/document/redirect/70358682/0" TargetMode="External"/><Relationship Id="rId132" Type="http://schemas.openxmlformats.org/officeDocument/2006/relationships/hyperlink" Target="http://internet.garant.ru/document/redirect/2305992/0" TargetMode="External"/><Relationship Id="rId153" Type="http://schemas.openxmlformats.org/officeDocument/2006/relationships/hyperlink" Target="http://internet.garant.ru/document/redirect/43666066/0" TargetMode="External"/><Relationship Id="rId174" Type="http://schemas.openxmlformats.org/officeDocument/2006/relationships/hyperlink" Target="http://internet.garant.ru/document/redirect/199459/0" TargetMode="External"/><Relationship Id="rId195" Type="http://schemas.openxmlformats.org/officeDocument/2006/relationships/hyperlink" Target="http://internet.garant.ru/document/redirect/3962137/0" TargetMode="External"/><Relationship Id="rId209" Type="http://schemas.openxmlformats.org/officeDocument/2006/relationships/hyperlink" Target="http://internet.garant.ru/document/redirect/12138258/0" TargetMode="External"/><Relationship Id="rId360" Type="http://schemas.openxmlformats.org/officeDocument/2006/relationships/hyperlink" Target="http://internet.garant.ru/document/redirect/4174553/0" TargetMode="External"/><Relationship Id="rId381" Type="http://schemas.openxmlformats.org/officeDocument/2006/relationships/hyperlink" Target="http://internet.garant.ru/document/redirect/12127232/600" TargetMode="External"/><Relationship Id="rId416" Type="http://schemas.openxmlformats.org/officeDocument/2006/relationships/hyperlink" Target="http://internet.garant.ru/document/redirect/70584352/0" TargetMode="External"/><Relationship Id="rId220" Type="http://schemas.openxmlformats.org/officeDocument/2006/relationships/hyperlink" Target="http://internet.garant.ru/document/redirect/6180789/0" TargetMode="External"/><Relationship Id="rId241" Type="http://schemas.openxmlformats.org/officeDocument/2006/relationships/hyperlink" Target="http://internet.garant.ru/document/redirect/71572626/0" TargetMode="External"/><Relationship Id="rId437" Type="http://schemas.openxmlformats.org/officeDocument/2006/relationships/hyperlink" Target="http://internet.garant.ru/document/redirect/70398302/0" TargetMode="External"/><Relationship Id="rId458" Type="http://schemas.openxmlformats.org/officeDocument/2006/relationships/hyperlink" Target="http://internet.garant.ru/document/redirect/195654/10000" TargetMode="External"/><Relationship Id="rId15" Type="http://schemas.openxmlformats.org/officeDocument/2006/relationships/hyperlink" Target="http://internet.garant.ru/document/redirect/43661394/1000" TargetMode="External"/><Relationship Id="rId36" Type="http://schemas.openxmlformats.org/officeDocument/2006/relationships/hyperlink" Target="http://internet.garant.ru/document/redirect/70352494/20300" TargetMode="External"/><Relationship Id="rId57" Type="http://schemas.openxmlformats.org/officeDocument/2006/relationships/hyperlink" Target="http://internet.garant.ru/document/redirect/195661/0" TargetMode="External"/><Relationship Id="rId262" Type="http://schemas.openxmlformats.org/officeDocument/2006/relationships/hyperlink" Target="http://internet.garant.ru/document/redirect/23940721/0" TargetMode="External"/><Relationship Id="rId283" Type="http://schemas.openxmlformats.org/officeDocument/2006/relationships/hyperlink" Target="http://internet.garant.ru/document/redirect/12158477/10000" TargetMode="External"/><Relationship Id="rId318" Type="http://schemas.openxmlformats.org/officeDocument/2006/relationships/hyperlink" Target="http://internet.garant.ru/document/redirect/71636052/0" TargetMode="External"/><Relationship Id="rId339" Type="http://schemas.openxmlformats.org/officeDocument/2006/relationships/hyperlink" Target="http://internet.garant.ru/document/redirect/10108595/0" TargetMode="External"/><Relationship Id="rId78" Type="http://schemas.openxmlformats.org/officeDocument/2006/relationships/hyperlink" Target="http://internet.garant.ru/document/redirect/12125350/2" TargetMode="External"/><Relationship Id="rId99" Type="http://schemas.openxmlformats.org/officeDocument/2006/relationships/hyperlink" Target="http://internet.garant.ru/document/redirect/70833138/0" TargetMode="External"/><Relationship Id="rId101" Type="http://schemas.openxmlformats.org/officeDocument/2006/relationships/hyperlink" Target="http://internet.garant.ru/document/redirect/72002430/0" TargetMode="External"/><Relationship Id="rId122" Type="http://schemas.openxmlformats.org/officeDocument/2006/relationships/hyperlink" Target="http://internet.garant.ru/document/redirect/195661/10000" TargetMode="External"/><Relationship Id="rId143" Type="http://schemas.openxmlformats.org/officeDocument/2006/relationships/hyperlink" Target="http://internet.garant.ru/document/redirect/3924385/0" TargetMode="External"/><Relationship Id="rId164" Type="http://schemas.openxmlformats.org/officeDocument/2006/relationships/hyperlink" Target="http://internet.garant.ru/document/redirect/2108701/0" TargetMode="External"/><Relationship Id="rId185" Type="http://schemas.openxmlformats.org/officeDocument/2006/relationships/hyperlink" Target="http://internet.garant.ru/document/redirect/2305992/0" TargetMode="External"/><Relationship Id="rId350" Type="http://schemas.openxmlformats.org/officeDocument/2006/relationships/hyperlink" Target="http://internet.garant.ru/document/redirect/12150845/1" TargetMode="External"/><Relationship Id="rId371" Type="http://schemas.openxmlformats.org/officeDocument/2006/relationships/hyperlink" Target="http://internet.garant.ru/document/redirect/2306252/0" TargetMode="External"/><Relationship Id="rId406" Type="http://schemas.openxmlformats.org/officeDocument/2006/relationships/hyperlink" Target="http://internet.garant.ru/document/redirect/3922873/0" TargetMode="External"/><Relationship Id="rId9" Type="http://schemas.openxmlformats.org/officeDocument/2006/relationships/hyperlink" Target="http://internet.garant.ru/document/redirect/71856140/0" TargetMode="External"/><Relationship Id="rId210" Type="http://schemas.openxmlformats.org/officeDocument/2006/relationships/hyperlink" Target="http://internet.garant.ru/document/redirect/12157004/0" TargetMode="External"/><Relationship Id="rId392" Type="http://schemas.openxmlformats.org/officeDocument/2006/relationships/hyperlink" Target="http://internet.garant.ru/document/redirect/3922828/0" TargetMode="External"/><Relationship Id="rId427" Type="http://schemas.openxmlformats.org/officeDocument/2006/relationships/hyperlink" Target="http://internet.garant.ru/document/redirect/12145642/0" TargetMode="External"/><Relationship Id="rId448" Type="http://schemas.openxmlformats.org/officeDocument/2006/relationships/hyperlink" Target="http://internet.garant.ru/document/redirect/70398302/0" TargetMode="External"/><Relationship Id="rId469" Type="http://schemas.openxmlformats.org/officeDocument/2006/relationships/hyperlink" Target="http://internet.garant.ru/document/redirect/71447622/0" TargetMode="External"/><Relationship Id="rId26" Type="http://schemas.openxmlformats.org/officeDocument/2006/relationships/image" Target="media/image7.emf"/><Relationship Id="rId231" Type="http://schemas.openxmlformats.org/officeDocument/2006/relationships/hyperlink" Target="http://internet.garant.ru/document/redirect/71572626/0" TargetMode="External"/><Relationship Id="rId252" Type="http://schemas.openxmlformats.org/officeDocument/2006/relationships/hyperlink" Target="http://internet.garant.ru/document/redirect/12158477/10000" TargetMode="External"/><Relationship Id="rId273" Type="http://schemas.openxmlformats.org/officeDocument/2006/relationships/hyperlink" Target="http://internet.garant.ru/document/redirect/12150845/0" TargetMode="External"/><Relationship Id="rId294" Type="http://schemas.openxmlformats.org/officeDocument/2006/relationships/hyperlink" Target="http://internet.garant.ru/document/redirect/5369954/0" TargetMode="External"/><Relationship Id="rId308" Type="http://schemas.openxmlformats.org/officeDocument/2006/relationships/hyperlink" Target="http://internet.garant.ru/document/redirect/71985096/1202" TargetMode="External"/><Relationship Id="rId329" Type="http://schemas.openxmlformats.org/officeDocument/2006/relationships/hyperlink" Target="http://internet.garant.ru/document/redirect/74019590/30342" TargetMode="External"/><Relationship Id="rId47" Type="http://schemas.openxmlformats.org/officeDocument/2006/relationships/image" Target="media/image8.emf"/><Relationship Id="rId68" Type="http://schemas.openxmlformats.org/officeDocument/2006/relationships/hyperlink" Target="http://internet.garant.ru/document/redirect/12124624/19000" TargetMode="External"/><Relationship Id="rId89" Type="http://schemas.openxmlformats.org/officeDocument/2006/relationships/hyperlink" Target="http://internet.garant.ru/document/redirect/6180764/0" TargetMode="External"/><Relationship Id="rId112" Type="http://schemas.openxmlformats.org/officeDocument/2006/relationships/hyperlink" Target="http://internet.garant.ru/document/redirect/70249646/0" TargetMode="External"/><Relationship Id="rId133" Type="http://schemas.openxmlformats.org/officeDocument/2006/relationships/hyperlink" Target="http://internet.garant.ru/document/redirect/70287238/0" TargetMode="External"/><Relationship Id="rId154" Type="http://schemas.openxmlformats.org/officeDocument/2006/relationships/hyperlink" Target="http://internet.garant.ru/document/redirect/70352494/0" TargetMode="External"/><Relationship Id="rId175" Type="http://schemas.openxmlformats.org/officeDocument/2006/relationships/hyperlink" Target="http://internet.garant.ru/document/redirect/3962137/0" TargetMode="External"/><Relationship Id="rId340" Type="http://schemas.openxmlformats.org/officeDocument/2006/relationships/hyperlink" Target="http://internet.garant.ru/document/redirect/12125350/2" TargetMode="External"/><Relationship Id="rId361" Type="http://schemas.openxmlformats.org/officeDocument/2006/relationships/hyperlink" Target="http://internet.garant.ru/document/redirect/6180771/0" TargetMode="External"/><Relationship Id="rId196" Type="http://schemas.openxmlformats.org/officeDocument/2006/relationships/hyperlink" Target="http://internet.garant.ru/document/redirect/6180779/0" TargetMode="External"/><Relationship Id="rId200" Type="http://schemas.openxmlformats.org/officeDocument/2006/relationships/hyperlink" Target="http://internet.garant.ru/document/redirect/190086/0" TargetMode="External"/><Relationship Id="rId382" Type="http://schemas.openxmlformats.org/officeDocument/2006/relationships/hyperlink" Target="http://internet.garant.ru/document/redirect/12127232/600" TargetMode="External"/><Relationship Id="rId417" Type="http://schemas.openxmlformats.org/officeDocument/2006/relationships/hyperlink" Target="http://internet.garant.ru/document/redirect/70584352/0" TargetMode="External"/><Relationship Id="rId438" Type="http://schemas.openxmlformats.org/officeDocument/2006/relationships/hyperlink" Target="http://internet.garant.ru/document/redirect/12161584/37" TargetMode="External"/><Relationship Id="rId459" Type="http://schemas.openxmlformats.org/officeDocument/2006/relationships/hyperlink" Target="http://internet.garant.ru/document/redirect/195654/10000" TargetMode="External"/><Relationship Id="rId16" Type="http://schemas.openxmlformats.org/officeDocument/2006/relationships/hyperlink" Target="http://internet.garant.ru/document/redirect/43661394/2000" TargetMode="External"/><Relationship Id="rId221" Type="http://schemas.openxmlformats.org/officeDocument/2006/relationships/hyperlink" Target="http://internet.garant.ru/document/redirect/2305957/0" TargetMode="External"/><Relationship Id="rId242" Type="http://schemas.openxmlformats.org/officeDocument/2006/relationships/hyperlink" Target="http://internet.garant.ru/document/redirect/73733970/0" TargetMode="External"/><Relationship Id="rId263" Type="http://schemas.openxmlformats.org/officeDocument/2006/relationships/hyperlink" Target="http://internet.garant.ru/document/redirect/12124624/0" TargetMode="External"/><Relationship Id="rId284" Type="http://schemas.openxmlformats.org/officeDocument/2006/relationships/hyperlink" Target="http://internet.garant.ru/document/redirect/4179201/10000" TargetMode="External"/><Relationship Id="rId319" Type="http://schemas.openxmlformats.org/officeDocument/2006/relationships/hyperlink" Target="http://internet.garant.ru/document/redirect/72259516/0" TargetMode="External"/><Relationship Id="rId470" Type="http://schemas.openxmlformats.org/officeDocument/2006/relationships/hyperlink" Target="http://internet.garant.ru/document/redirect/12127232/600" TargetMode="External"/><Relationship Id="rId37" Type="http://schemas.openxmlformats.org/officeDocument/2006/relationships/hyperlink" Target="http://internet.garant.ru/document/redirect/70352494/0" TargetMode="External"/><Relationship Id="rId58" Type="http://schemas.openxmlformats.org/officeDocument/2006/relationships/image" Target="media/image10.emf"/><Relationship Id="rId79" Type="http://schemas.openxmlformats.org/officeDocument/2006/relationships/hyperlink" Target="http://internet.garant.ru/document/redirect/12115118/3" TargetMode="External"/><Relationship Id="rId102" Type="http://schemas.openxmlformats.org/officeDocument/2006/relationships/hyperlink" Target="http://internet.garant.ru/document/redirect/70314904/0" TargetMode="External"/><Relationship Id="rId123" Type="http://schemas.openxmlformats.org/officeDocument/2006/relationships/hyperlink" Target="http://internet.garant.ru/document/redirect/70287242/0" TargetMode="External"/><Relationship Id="rId144" Type="http://schemas.openxmlformats.org/officeDocument/2006/relationships/hyperlink" Target="http://internet.garant.ru/document/redirect/70230820/0" TargetMode="External"/><Relationship Id="rId330" Type="http://schemas.openxmlformats.org/officeDocument/2006/relationships/hyperlink" Target="http://internet.garant.ru/document/redirect/74019590/30343" TargetMode="External"/><Relationship Id="rId90" Type="http://schemas.openxmlformats.org/officeDocument/2006/relationships/hyperlink" Target="http://internet.garant.ru/document/redirect/70414724/0" TargetMode="External"/><Relationship Id="rId165" Type="http://schemas.openxmlformats.org/officeDocument/2006/relationships/hyperlink" Target="http://internet.garant.ru/document/redirect/70398302/0" TargetMode="External"/><Relationship Id="rId186" Type="http://schemas.openxmlformats.org/officeDocument/2006/relationships/hyperlink" Target="http://internet.garant.ru/document/redirect/6180772/0" TargetMode="External"/><Relationship Id="rId351" Type="http://schemas.openxmlformats.org/officeDocument/2006/relationships/hyperlink" Target="http://internet.garant.ru/document/redirect/4179333/10000" TargetMode="External"/><Relationship Id="rId372" Type="http://schemas.openxmlformats.org/officeDocument/2006/relationships/hyperlink" Target="http://internet.garant.ru/document/redirect/4188851/0" TargetMode="External"/><Relationship Id="rId393" Type="http://schemas.openxmlformats.org/officeDocument/2006/relationships/hyperlink" Target="http://internet.garant.ru/document/redirect/3922827/0" TargetMode="External"/><Relationship Id="rId407" Type="http://schemas.openxmlformats.org/officeDocument/2006/relationships/hyperlink" Target="http://internet.garant.ru/document/redirect/3922863/0" TargetMode="External"/><Relationship Id="rId428" Type="http://schemas.openxmlformats.org/officeDocument/2006/relationships/hyperlink" Target="http://internet.garant.ru/document/redirect/1305770/0" TargetMode="External"/><Relationship Id="rId449" Type="http://schemas.openxmlformats.org/officeDocument/2006/relationships/hyperlink" Target="http://internet.garant.ru/document/redirect/195661/10000" TargetMode="External"/><Relationship Id="rId211" Type="http://schemas.openxmlformats.org/officeDocument/2006/relationships/hyperlink" Target="http://internet.garant.ru/document/redirect/10200300/43" TargetMode="External"/><Relationship Id="rId232" Type="http://schemas.openxmlformats.org/officeDocument/2006/relationships/hyperlink" Target="http://internet.garant.ru/document/redirect/196527/2000" TargetMode="External"/><Relationship Id="rId253" Type="http://schemas.openxmlformats.org/officeDocument/2006/relationships/hyperlink" Target="http://internet.garant.ru/document/redirect/70310268/0" TargetMode="External"/><Relationship Id="rId274" Type="http://schemas.openxmlformats.org/officeDocument/2006/relationships/hyperlink" Target="http://internet.garant.ru/document/redirect/12150845/0" TargetMode="External"/><Relationship Id="rId295" Type="http://schemas.openxmlformats.org/officeDocument/2006/relationships/hyperlink" Target="http://internet.garant.ru/document/redirect/71651120/0" TargetMode="External"/><Relationship Id="rId309" Type="http://schemas.openxmlformats.org/officeDocument/2006/relationships/hyperlink" Target="http://internet.garant.ru/document/redirect/71985096/5831" TargetMode="External"/><Relationship Id="rId460" Type="http://schemas.openxmlformats.org/officeDocument/2006/relationships/hyperlink" Target="http://internet.garant.ru/document/redirect/12161584/0" TargetMode="External"/><Relationship Id="rId27" Type="http://schemas.openxmlformats.org/officeDocument/2006/relationships/hyperlink" Target="http://internet.garant.ru/document/redirect/2306322/0" TargetMode="External"/><Relationship Id="rId48" Type="http://schemas.openxmlformats.org/officeDocument/2006/relationships/image" Target="media/image9.emf"/><Relationship Id="rId69" Type="http://schemas.openxmlformats.org/officeDocument/2006/relationships/hyperlink" Target="http://internet.garant.ru/document/redirect/12125350/0" TargetMode="External"/><Relationship Id="rId113" Type="http://schemas.openxmlformats.org/officeDocument/2006/relationships/hyperlink" Target="http://internet.garant.ru/document/redirect/70158960/0" TargetMode="External"/><Relationship Id="rId134" Type="http://schemas.openxmlformats.org/officeDocument/2006/relationships/hyperlink" Target="http://internet.garant.ru/document/redirect/12158477/10000" TargetMode="External"/><Relationship Id="rId320" Type="http://schemas.openxmlformats.org/officeDocument/2006/relationships/hyperlink" Target="http://internet.garant.ru/document/redirect/71985096/0" TargetMode="External"/><Relationship Id="rId80" Type="http://schemas.openxmlformats.org/officeDocument/2006/relationships/hyperlink" Target="http://internet.garant.ru/document/redirect/71692326/0" TargetMode="External"/><Relationship Id="rId155" Type="http://schemas.openxmlformats.org/officeDocument/2006/relationships/hyperlink" Target="http://internet.garant.ru/document/redirect/6180772/0" TargetMode="External"/><Relationship Id="rId176" Type="http://schemas.openxmlformats.org/officeDocument/2006/relationships/hyperlink" Target="http://internet.garant.ru/document/redirect/12124624/0" TargetMode="External"/><Relationship Id="rId197" Type="http://schemas.openxmlformats.org/officeDocument/2006/relationships/hyperlink" Target="http://internet.garant.ru/document/redirect/73866930/0" TargetMode="External"/><Relationship Id="rId341" Type="http://schemas.openxmlformats.org/officeDocument/2006/relationships/hyperlink" Target="http://internet.garant.ru/document/redirect/10107990/0" TargetMode="External"/><Relationship Id="rId362" Type="http://schemas.openxmlformats.org/officeDocument/2006/relationships/hyperlink" Target="http://internet.garant.ru/document/redirect/71636066/0" TargetMode="External"/><Relationship Id="rId383" Type="http://schemas.openxmlformats.org/officeDocument/2006/relationships/hyperlink" Target="http://internet.garant.ru/document/redirect/36978716/0" TargetMode="External"/><Relationship Id="rId418" Type="http://schemas.openxmlformats.org/officeDocument/2006/relationships/hyperlink" Target="http://internet.garant.ru/document/redirect/70249640/0" TargetMode="External"/><Relationship Id="rId439" Type="http://schemas.openxmlformats.org/officeDocument/2006/relationships/hyperlink" Target="http://internet.garant.ru/document/redirect/70398302/6" TargetMode="External"/><Relationship Id="rId201" Type="http://schemas.openxmlformats.org/officeDocument/2006/relationships/hyperlink" Target="http://internet.garant.ru/document/redirect/70329964/0" TargetMode="External"/><Relationship Id="rId222" Type="http://schemas.openxmlformats.org/officeDocument/2006/relationships/hyperlink" Target="http://internet.garant.ru/document/redirect/70358682/0" TargetMode="External"/><Relationship Id="rId243" Type="http://schemas.openxmlformats.org/officeDocument/2006/relationships/hyperlink" Target="http://internet.garant.ru/document/redirect/12126663/1000" TargetMode="External"/><Relationship Id="rId264" Type="http://schemas.openxmlformats.org/officeDocument/2006/relationships/hyperlink" Target="http://internet.garant.ru/document/redirect/12124624/0" TargetMode="External"/><Relationship Id="rId285" Type="http://schemas.openxmlformats.org/officeDocument/2006/relationships/hyperlink" Target="http://internet.garant.ru/document/redirect/71898830/0" TargetMode="External"/><Relationship Id="rId450" Type="http://schemas.openxmlformats.org/officeDocument/2006/relationships/hyperlink" Target="http://internet.garant.ru/document/redirect/195661/10000" TargetMode="External"/><Relationship Id="rId471" Type="http://schemas.openxmlformats.org/officeDocument/2006/relationships/hyperlink" Target="http://internet.garant.ru/document/redirect/12147594/0" TargetMode="External"/><Relationship Id="rId17" Type="http://schemas.openxmlformats.org/officeDocument/2006/relationships/hyperlink" Target="http://internet.garant.ru/document/redirect/43661394/0" TargetMode="External"/><Relationship Id="rId38" Type="http://schemas.openxmlformats.org/officeDocument/2006/relationships/hyperlink" Target="http://internet.garant.ru/document/redirect/3923095/230" TargetMode="External"/><Relationship Id="rId59" Type="http://schemas.openxmlformats.org/officeDocument/2006/relationships/image" Target="media/image11.emf"/><Relationship Id="rId103" Type="http://schemas.openxmlformats.org/officeDocument/2006/relationships/hyperlink" Target="http://internet.garant.ru/document/redirect/71892700/0" TargetMode="External"/><Relationship Id="rId124" Type="http://schemas.openxmlformats.org/officeDocument/2006/relationships/hyperlink" Target="http://internet.garant.ru/document/redirect/70287242/0" TargetMode="External"/><Relationship Id="rId310" Type="http://schemas.openxmlformats.org/officeDocument/2006/relationships/hyperlink" Target="http://internet.garant.ru/document/redirect/71985096/5832" TargetMode="External"/><Relationship Id="rId70" Type="http://schemas.openxmlformats.org/officeDocument/2006/relationships/hyperlink" Target="http://internet.garant.ru/document/redirect/12124624/2" TargetMode="External"/><Relationship Id="rId91" Type="http://schemas.openxmlformats.org/officeDocument/2006/relationships/hyperlink" Target="http://internet.garant.ru/document/redirect/6180772/0" TargetMode="External"/><Relationship Id="rId145" Type="http://schemas.openxmlformats.org/officeDocument/2006/relationships/hyperlink" Target="http://internet.garant.ru/document/redirect/70360702/0" TargetMode="External"/><Relationship Id="rId166" Type="http://schemas.openxmlformats.org/officeDocument/2006/relationships/hyperlink" Target="http://internet.garant.ru/document/redirect/6180779/0" TargetMode="External"/><Relationship Id="rId187" Type="http://schemas.openxmlformats.org/officeDocument/2006/relationships/hyperlink" Target="http://internet.garant.ru/document/redirect/2108705/0" TargetMode="External"/><Relationship Id="rId331" Type="http://schemas.openxmlformats.org/officeDocument/2006/relationships/hyperlink" Target="http://internet.garant.ru/document/redirect/12147594/0" TargetMode="External"/><Relationship Id="rId352" Type="http://schemas.openxmlformats.org/officeDocument/2006/relationships/hyperlink" Target="http://internet.garant.ru/document/redirect/12158477/10000" TargetMode="External"/><Relationship Id="rId373" Type="http://schemas.openxmlformats.org/officeDocument/2006/relationships/hyperlink" Target="http://internet.garant.ru/document/redirect/4188851/0" TargetMode="External"/><Relationship Id="rId394" Type="http://schemas.openxmlformats.org/officeDocument/2006/relationships/hyperlink" Target="http://internet.garant.ru/document/redirect/3922474/0" TargetMode="External"/><Relationship Id="rId408" Type="http://schemas.openxmlformats.org/officeDocument/2006/relationships/hyperlink" Target="http://internet.garant.ru/document/redirect/2565085/0" TargetMode="External"/><Relationship Id="rId429" Type="http://schemas.openxmlformats.org/officeDocument/2006/relationships/hyperlink" Target="http://internet.garant.ru/document/redirect/5369561/0" TargetMode="External"/><Relationship Id="rId1" Type="http://schemas.openxmlformats.org/officeDocument/2006/relationships/customXml" Target="../customXml/item1.xml"/><Relationship Id="rId212" Type="http://schemas.openxmlformats.org/officeDocument/2006/relationships/hyperlink" Target="http://internet.garant.ru/document/redirect/10200300/0" TargetMode="External"/><Relationship Id="rId233" Type="http://schemas.openxmlformats.org/officeDocument/2006/relationships/hyperlink" Target="http://internet.garant.ru/document/redirect/196527/0" TargetMode="External"/><Relationship Id="rId254" Type="http://schemas.openxmlformats.org/officeDocument/2006/relationships/hyperlink" Target="http://internet.garant.ru/document/redirect/73733970/0" TargetMode="External"/><Relationship Id="rId440" Type="http://schemas.openxmlformats.org/officeDocument/2006/relationships/hyperlink" Target="http://internet.garant.ru/document/redirect/70398302/53" TargetMode="External"/><Relationship Id="rId28" Type="http://schemas.openxmlformats.org/officeDocument/2006/relationships/hyperlink" Target="http://home.garant.ru/document/redirect/23901313/0" TargetMode="External"/><Relationship Id="rId49" Type="http://schemas.openxmlformats.org/officeDocument/2006/relationships/hyperlink" Target="http://internet.garant.ru/document/redirect/73728515/0" TargetMode="External"/><Relationship Id="rId114" Type="http://schemas.openxmlformats.org/officeDocument/2006/relationships/hyperlink" Target="http://internet.garant.ru/document/redirect/70158960/0" TargetMode="External"/><Relationship Id="rId275" Type="http://schemas.openxmlformats.org/officeDocument/2006/relationships/hyperlink" Target="http://internet.garant.ru/document/redirect/12150845/0" TargetMode="External"/><Relationship Id="rId296" Type="http://schemas.openxmlformats.org/officeDocument/2006/relationships/hyperlink" Target="http://internet.garant.ru/document/redirect/71651120/0" TargetMode="External"/><Relationship Id="rId300" Type="http://schemas.openxmlformats.org/officeDocument/2006/relationships/hyperlink" Target="http://internet.garant.ru/document/redirect/23972997/0" TargetMode="External"/><Relationship Id="rId461" Type="http://schemas.openxmlformats.org/officeDocument/2006/relationships/hyperlink" Target="http://internet.garant.ru/document/redirect/12138258/292" TargetMode="External"/><Relationship Id="rId60" Type="http://schemas.openxmlformats.org/officeDocument/2006/relationships/image" Target="media/image12.emf"/><Relationship Id="rId81" Type="http://schemas.openxmlformats.org/officeDocument/2006/relationships/hyperlink" Target="http://internet.garant.ru/document/redirect/12138258/3" TargetMode="External"/><Relationship Id="rId135" Type="http://schemas.openxmlformats.org/officeDocument/2006/relationships/hyperlink" Target="http://internet.garant.ru/document/redirect/12158477/10000" TargetMode="External"/><Relationship Id="rId156" Type="http://schemas.openxmlformats.org/officeDocument/2006/relationships/hyperlink" Target="http://internet.garant.ru/document/redirect/70327784/0" TargetMode="External"/><Relationship Id="rId177" Type="http://schemas.openxmlformats.org/officeDocument/2006/relationships/hyperlink" Target="http://internet.garant.ru/document/redirect/12132072/0" TargetMode="External"/><Relationship Id="rId198" Type="http://schemas.openxmlformats.org/officeDocument/2006/relationships/hyperlink" Target="http://internet.garant.ru/document/redirect/12124624/0" TargetMode="External"/><Relationship Id="rId321" Type="http://schemas.openxmlformats.org/officeDocument/2006/relationships/hyperlink" Target="http://internet.garant.ru/document/redirect/72193330/0" TargetMode="External"/><Relationship Id="rId342" Type="http://schemas.openxmlformats.org/officeDocument/2006/relationships/hyperlink" Target="http://internet.garant.ru/document/redirect/10107800/0" TargetMode="External"/><Relationship Id="rId363" Type="http://schemas.openxmlformats.org/officeDocument/2006/relationships/hyperlink" Target="http://internet.garant.ru/document/redirect/12131290/10000" TargetMode="External"/><Relationship Id="rId384" Type="http://schemas.openxmlformats.org/officeDocument/2006/relationships/hyperlink" Target="http://internet.garant.ru/document/redirect/36978716/0" TargetMode="External"/><Relationship Id="rId419" Type="http://schemas.openxmlformats.org/officeDocument/2006/relationships/hyperlink" Target="http://internet.garant.ru/document/redirect/70158682/0" TargetMode="External"/><Relationship Id="rId202" Type="http://schemas.openxmlformats.org/officeDocument/2006/relationships/hyperlink" Target="http://internet.garant.ru/document/redirect/2108709/0" TargetMode="External"/><Relationship Id="rId223" Type="http://schemas.openxmlformats.org/officeDocument/2006/relationships/hyperlink" Target="http://internet.garant.ru/document/redirect/2306446/0" TargetMode="External"/><Relationship Id="rId244" Type="http://schemas.openxmlformats.org/officeDocument/2006/relationships/hyperlink" Target="http://internet.garant.ru/document/redirect/12124624/2" TargetMode="External"/><Relationship Id="rId430" Type="http://schemas.openxmlformats.org/officeDocument/2006/relationships/hyperlink" Target="http://internet.garant.ru/document/redirect/10103955/0" TargetMode="External"/><Relationship Id="rId18" Type="http://schemas.openxmlformats.org/officeDocument/2006/relationships/hyperlink" Target="http://internet.garant.ru/document/redirect/43661394/4000" TargetMode="External"/><Relationship Id="rId39" Type="http://schemas.openxmlformats.org/officeDocument/2006/relationships/hyperlink" Target="http://internet.garant.ru/document/redirect/6180779/0" TargetMode="External"/><Relationship Id="rId265" Type="http://schemas.openxmlformats.org/officeDocument/2006/relationships/hyperlink" Target="http://internet.garant.ru/document/redirect/12125350/52" TargetMode="External"/><Relationship Id="rId286" Type="http://schemas.openxmlformats.org/officeDocument/2006/relationships/hyperlink" Target="http://internet.garant.ru/document/redirect/12158477/10000" TargetMode="External"/><Relationship Id="rId451" Type="http://schemas.openxmlformats.org/officeDocument/2006/relationships/hyperlink" Target="http://internet.garant.ru/document/redirect/195661/10000" TargetMode="External"/><Relationship Id="rId472" Type="http://schemas.openxmlformats.org/officeDocument/2006/relationships/hyperlink" Target="http://internet.garant.ru/document/redirect/12115118/3" TargetMode="External"/><Relationship Id="rId50" Type="http://schemas.openxmlformats.org/officeDocument/2006/relationships/hyperlink" Target="http://internet.garant.ru/document/redirect/6180767/0" TargetMode="External"/><Relationship Id="rId104" Type="http://schemas.openxmlformats.org/officeDocument/2006/relationships/hyperlink" Target="http://internet.garant.ru/document/redirect/12158477/10000" TargetMode="External"/><Relationship Id="rId125" Type="http://schemas.openxmlformats.org/officeDocument/2006/relationships/hyperlink" Target="http://internet.garant.ru/document/redirect/195661/10000" TargetMode="External"/><Relationship Id="rId146" Type="http://schemas.openxmlformats.org/officeDocument/2006/relationships/hyperlink" Target="http://internet.garant.ru/document/redirect/70274766/0" TargetMode="External"/><Relationship Id="rId167" Type="http://schemas.openxmlformats.org/officeDocument/2006/relationships/hyperlink" Target="http://internet.garant.ru/document/redirect/12121252/1000" TargetMode="External"/><Relationship Id="rId188" Type="http://schemas.openxmlformats.org/officeDocument/2006/relationships/hyperlink" Target="http://internet.garant.ru/document/redirect/6180728/0" TargetMode="External"/><Relationship Id="rId311" Type="http://schemas.openxmlformats.org/officeDocument/2006/relationships/hyperlink" Target="http://internet.garant.ru/document/redirect/71985096/1201" TargetMode="External"/><Relationship Id="rId332" Type="http://schemas.openxmlformats.org/officeDocument/2006/relationships/hyperlink" Target="http://internet.garant.ru/document/redirect/12124624/0" TargetMode="External"/><Relationship Id="rId353" Type="http://schemas.openxmlformats.org/officeDocument/2006/relationships/hyperlink" Target="http://internet.garant.ru/document/redirect/12130908/1000" TargetMode="External"/><Relationship Id="rId374" Type="http://schemas.openxmlformats.org/officeDocument/2006/relationships/hyperlink" Target="http://internet.garant.ru/document/redirect/12124767/1000" TargetMode="External"/><Relationship Id="rId395" Type="http://schemas.openxmlformats.org/officeDocument/2006/relationships/hyperlink" Target="http://internet.garant.ru/document/redirect/3922832/0" TargetMode="External"/><Relationship Id="rId409" Type="http://schemas.openxmlformats.org/officeDocument/2006/relationships/hyperlink" Target="http://internet.garant.ru/document/redirect/58050027/0" TargetMode="External"/><Relationship Id="rId71" Type="http://schemas.openxmlformats.org/officeDocument/2006/relationships/hyperlink" Target="http://internet.garant.ru/document/redirect/10164072/1001" TargetMode="External"/><Relationship Id="rId92" Type="http://schemas.openxmlformats.org/officeDocument/2006/relationships/hyperlink" Target="http://internet.garant.ru/document/redirect/75093644/1000" TargetMode="External"/><Relationship Id="rId213" Type="http://schemas.openxmlformats.org/officeDocument/2006/relationships/hyperlink" Target="http://internet.garant.ru/document/redirect/70314860/0" TargetMode="External"/><Relationship Id="rId234" Type="http://schemas.openxmlformats.org/officeDocument/2006/relationships/hyperlink" Target="http://internet.garant.ru/document/redirect/71572626/0" TargetMode="External"/><Relationship Id="rId420" Type="http://schemas.openxmlformats.org/officeDocument/2006/relationships/hyperlink" Target="http://internet.garant.ru/document/redirect/70625580/0" TargetMode="External"/><Relationship Id="rId2" Type="http://schemas.openxmlformats.org/officeDocument/2006/relationships/numbering" Target="numbering.xml"/><Relationship Id="rId29" Type="http://schemas.openxmlformats.org/officeDocument/2006/relationships/hyperlink" Target="http://internet.garant.ru/document/redirect/70693840/1000" TargetMode="External"/><Relationship Id="rId255" Type="http://schemas.openxmlformats.org/officeDocument/2006/relationships/hyperlink" Target="http://internet.garant.ru/document/redirect/73733650/0" TargetMode="External"/><Relationship Id="rId276" Type="http://schemas.openxmlformats.org/officeDocument/2006/relationships/hyperlink" Target="http://internet.garant.ru/document/redirect/2305949/0" TargetMode="External"/><Relationship Id="rId297" Type="http://schemas.openxmlformats.org/officeDocument/2006/relationships/hyperlink" Target="http://internet.garant.ru/document/redirect/71706448/0" TargetMode="External"/><Relationship Id="rId441" Type="http://schemas.openxmlformats.org/officeDocument/2006/relationships/hyperlink" Target="http://internet.garant.ru/document/redirect/70398302/0" TargetMode="External"/><Relationship Id="rId462" Type="http://schemas.openxmlformats.org/officeDocument/2006/relationships/hyperlink" Target="http://internet.garant.ru/document/redirect/12138258/293" TargetMode="External"/><Relationship Id="rId40" Type="http://schemas.openxmlformats.org/officeDocument/2006/relationships/header" Target="header4.xml"/><Relationship Id="rId115" Type="http://schemas.openxmlformats.org/officeDocument/2006/relationships/hyperlink" Target="http://internet.garant.ru/document/redirect/70287242/0" TargetMode="External"/><Relationship Id="rId136" Type="http://schemas.openxmlformats.org/officeDocument/2006/relationships/hyperlink" Target="http://internet.garant.ru/document/redirect/2108703/0" TargetMode="External"/><Relationship Id="rId157" Type="http://schemas.openxmlformats.org/officeDocument/2006/relationships/hyperlink" Target="http://internet.garant.ru/document/redirect/6180767/0" TargetMode="External"/><Relationship Id="rId178" Type="http://schemas.openxmlformats.org/officeDocument/2006/relationships/hyperlink" Target="http://internet.garant.ru/document/redirect/2108708/0" TargetMode="External"/><Relationship Id="rId301" Type="http://schemas.openxmlformats.org/officeDocument/2006/relationships/hyperlink" Target="http://internet.garant.ru/document/redirect/71985096/1000" TargetMode="External"/><Relationship Id="rId322" Type="http://schemas.openxmlformats.org/officeDocument/2006/relationships/hyperlink" Target="http://internet.garant.ru/document/redirect/71745936/0" TargetMode="External"/><Relationship Id="rId343" Type="http://schemas.openxmlformats.org/officeDocument/2006/relationships/hyperlink" Target="http://internet.garant.ru/document/redirect/12138154/0" TargetMode="External"/><Relationship Id="rId364" Type="http://schemas.openxmlformats.org/officeDocument/2006/relationships/hyperlink" Target="http://internet.garant.ru/document/redirect/4179040/10000" TargetMode="External"/><Relationship Id="rId61" Type="http://schemas.openxmlformats.org/officeDocument/2006/relationships/hyperlink" Target="http://internet.garant.ru/document/redirect/71692326/0" TargetMode="External"/><Relationship Id="rId82" Type="http://schemas.openxmlformats.org/officeDocument/2006/relationships/hyperlink" Target="http://internet.garant.ru/document/redirect/12161584/0" TargetMode="External"/><Relationship Id="rId199" Type="http://schemas.openxmlformats.org/officeDocument/2006/relationships/hyperlink" Target="http://internet.garant.ru/document/redirect/190086/1000" TargetMode="External"/><Relationship Id="rId203" Type="http://schemas.openxmlformats.org/officeDocument/2006/relationships/hyperlink" Target="http://internet.garant.ru/document/redirect/70329964/0" TargetMode="External"/><Relationship Id="rId385" Type="http://schemas.openxmlformats.org/officeDocument/2006/relationships/hyperlink" Target="http://internet.garant.ru/document/redirect/6180772/0" TargetMode="External"/><Relationship Id="rId19" Type="http://schemas.openxmlformats.org/officeDocument/2006/relationships/image" Target="media/image1.emf"/><Relationship Id="rId224" Type="http://schemas.openxmlformats.org/officeDocument/2006/relationships/hyperlink" Target="http://internet.garant.ru/document/redirect/2306446/0" TargetMode="External"/><Relationship Id="rId245" Type="http://schemas.openxmlformats.org/officeDocument/2006/relationships/hyperlink" Target="http://internet.garant.ru/document/redirect/10200300/0" TargetMode="External"/><Relationship Id="rId266" Type="http://schemas.openxmlformats.org/officeDocument/2006/relationships/hyperlink" Target="http://internet.garant.ru/document/redirect/10107990/1" TargetMode="External"/><Relationship Id="rId287" Type="http://schemas.openxmlformats.org/officeDocument/2006/relationships/hyperlink" Target="http://internet.garant.ru/document/redirect/6178438/0" TargetMode="External"/><Relationship Id="rId410" Type="http://schemas.openxmlformats.org/officeDocument/2006/relationships/hyperlink" Target="http://internet.garant.ru/document/redirect/2565085/2" TargetMode="External"/><Relationship Id="rId431" Type="http://schemas.openxmlformats.org/officeDocument/2006/relationships/hyperlink" Target="http://internet.garant.ru/document/redirect/12161584/0" TargetMode="External"/><Relationship Id="rId452" Type="http://schemas.openxmlformats.org/officeDocument/2006/relationships/hyperlink" Target="http://internet.garant.ru/document/redirect/195661/10000" TargetMode="External"/><Relationship Id="rId473" Type="http://schemas.openxmlformats.org/officeDocument/2006/relationships/header" Target="header5.xml"/><Relationship Id="rId30" Type="http://schemas.openxmlformats.org/officeDocument/2006/relationships/hyperlink" Target="http://internet.garant.ru/document/redirect/23972997/0" TargetMode="External"/><Relationship Id="rId105" Type="http://schemas.openxmlformats.org/officeDocument/2006/relationships/hyperlink" Target="http://internet.garant.ru/document/redirect/71959880/0" TargetMode="External"/><Relationship Id="rId126" Type="http://schemas.openxmlformats.org/officeDocument/2006/relationships/hyperlink" Target="http://internet.garant.ru/document/redirect/70287242/0" TargetMode="External"/><Relationship Id="rId147" Type="http://schemas.openxmlformats.org/officeDocument/2006/relationships/hyperlink" Target="http://internet.garant.ru/document/redirect/2306310/0" TargetMode="External"/><Relationship Id="rId168" Type="http://schemas.openxmlformats.org/officeDocument/2006/relationships/hyperlink" Target="http://internet.garant.ru/document/redirect/12121252/0" TargetMode="External"/><Relationship Id="rId312" Type="http://schemas.openxmlformats.org/officeDocument/2006/relationships/hyperlink" Target="http://internet.garant.ru/document/redirect/71985096/1202" TargetMode="External"/><Relationship Id="rId333" Type="http://schemas.openxmlformats.org/officeDocument/2006/relationships/hyperlink" Target="http://internet.garant.ru/document/redirect/10200300/0" TargetMode="External"/><Relationship Id="rId354" Type="http://schemas.openxmlformats.org/officeDocument/2006/relationships/hyperlink" Target="http://internet.garant.ru/document/redirect/403212860/1028" TargetMode="External"/><Relationship Id="rId51" Type="http://schemas.openxmlformats.org/officeDocument/2006/relationships/hyperlink" Target="http://internet.garant.ru/document/redirect/70795350/0" TargetMode="External"/><Relationship Id="rId72" Type="http://schemas.openxmlformats.org/officeDocument/2006/relationships/hyperlink" Target="http://internet.garant.ru/document/redirect/12138258/0" TargetMode="External"/><Relationship Id="rId93" Type="http://schemas.openxmlformats.org/officeDocument/2006/relationships/hyperlink" Target="http://internet.garant.ru/document/redirect/12183577/1000" TargetMode="External"/><Relationship Id="rId189" Type="http://schemas.openxmlformats.org/officeDocument/2006/relationships/hyperlink" Target="http://internet.garant.ru/document/redirect/2108705/0" TargetMode="External"/><Relationship Id="rId375" Type="http://schemas.openxmlformats.org/officeDocument/2006/relationships/hyperlink" Target="http://internet.garant.ru/document/redirect/23948929/0" TargetMode="External"/><Relationship Id="rId396" Type="http://schemas.openxmlformats.org/officeDocument/2006/relationships/hyperlink" Target="http://internet.garant.ru/document/redirect/3922831/0" TargetMode="External"/><Relationship Id="rId3" Type="http://schemas.openxmlformats.org/officeDocument/2006/relationships/styles" Target="styles.xml"/><Relationship Id="rId214" Type="http://schemas.openxmlformats.org/officeDocument/2006/relationships/hyperlink" Target="http://internet.garant.ru/document/redirect/6180772/0" TargetMode="External"/><Relationship Id="rId235" Type="http://schemas.openxmlformats.org/officeDocument/2006/relationships/hyperlink" Target="http://internet.garant.ru/document/redirect/71572626/24" TargetMode="External"/><Relationship Id="rId256" Type="http://schemas.openxmlformats.org/officeDocument/2006/relationships/hyperlink" Target="http://internet.garant.ru/document/redirect/73733650/0" TargetMode="External"/><Relationship Id="rId277" Type="http://schemas.openxmlformats.org/officeDocument/2006/relationships/hyperlink" Target="http://internet.garant.ru/document/redirect/10108787/0" TargetMode="External"/><Relationship Id="rId298" Type="http://schemas.openxmlformats.org/officeDocument/2006/relationships/hyperlink" Target="http://internet.garant.ru/document/redirect/6180774/0" TargetMode="External"/><Relationship Id="rId400" Type="http://schemas.openxmlformats.org/officeDocument/2006/relationships/hyperlink" Target="http://internet.garant.ru/document/redirect/6178094/0" TargetMode="External"/><Relationship Id="rId421" Type="http://schemas.openxmlformats.org/officeDocument/2006/relationships/hyperlink" Target="http://internet.garant.ru/document/redirect/5922126/0" TargetMode="External"/><Relationship Id="rId442" Type="http://schemas.openxmlformats.org/officeDocument/2006/relationships/hyperlink" Target="http://internet.garant.ru/document/redirect/12161584/0" TargetMode="External"/><Relationship Id="rId463" Type="http://schemas.openxmlformats.org/officeDocument/2006/relationships/hyperlink" Target="http://internet.garant.ru/document/redirect/23941540/0" TargetMode="External"/><Relationship Id="rId116" Type="http://schemas.openxmlformats.org/officeDocument/2006/relationships/hyperlink" Target="http://internet.garant.ru/document/redirect/70287242/0" TargetMode="External"/><Relationship Id="rId137" Type="http://schemas.openxmlformats.org/officeDocument/2006/relationships/hyperlink" Target="http://internet.garant.ru/document/redirect/12158477/10000" TargetMode="External"/><Relationship Id="rId158" Type="http://schemas.openxmlformats.org/officeDocument/2006/relationships/hyperlink" Target="http://internet.garant.ru/document/redirect/70352494/0" TargetMode="External"/><Relationship Id="rId302" Type="http://schemas.openxmlformats.org/officeDocument/2006/relationships/hyperlink" Target="http://internet.garant.ru/document/redirect/71985096/1201" TargetMode="External"/><Relationship Id="rId323" Type="http://schemas.openxmlformats.org/officeDocument/2006/relationships/hyperlink" Target="http://internet.garant.ru/document/redirect/71692316/0" TargetMode="External"/><Relationship Id="rId344" Type="http://schemas.openxmlformats.org/officeDocument/2006/relationships/hyperlink" Target="http://internet.garant.ru/document/redirect/10104313/0" TargetMode="External"/><Relationship Id="rId20" Type="http://schemas.openxmlformats.org/officeDocument/2006/relationships/image" Target="media/image2.emf"/><Relationship Id="rId41" Type="http://schemas.openxmlformats.org/officeDocument/2006/relationships/footer" Target="footer4.xml"/><Relationship Id="rId62" Type="http://schemas.openxmlformats.org/officeDocument/2006/relationships/hyperlink" Target="http://internet.garant.ru/document/redirect/23941540/0" TargetMode="External"/><Relationship Id="rId83" Type="http://schemas.openxmlformats.org/officeDocument/2006/relationships/hyperlink" Target="http://internet.garant.ru/document/redirect/71692326/0" TargetMode="External"/><Relationship Id="rId179" Type="http://schemas.openxmlformats.org/officeDocument/2006/relationships/hyperlink" Target="http://internet.garant.ru/document/redirect/12132072/1000" TargetMode="External"/><Relationship Id="rId365" Type="http://schemas.openxmlformats.org/officeDocument/2006/relationships/hyperlink" Target="http://internet.garant.ru/document/redirect/10108778/0" TargetMode="External"/><Relationship Id="rId386" Type="http://schemas.openxmlformats.org/officeDocument/2006/relationships/hyperlink" Target="http://internet.garant.ru/document/redirect/70158682/0" TargetMode="External"/><Relationship Id="rId190" Type="http://schemas.openxmlformats.org/officeDocument/2006/relationships/hyperlink" Target="http://internet.garant.ru/document/redirect/12124624/0" TargetMode="External"/><Relationship Id="rId204" Type="http://schemas.openxmlformats.org/officeDocument/2006/relationships/hyperlink" Target="http://internet.garant.ru/document/redirect/70843746/1000" TargetMode="External"/><Relationship Id="rId225" Type="http://schemas.openxmlformats.org/officeDocument/2006/relationships/hyperlink" Target="http://internet.garant.ru/document/redirect/70360704/0" TargetMode="External"/><Relationship Id="rId246" Type="http://schemas.openxmlformats.org/officeDocument/2006/relationships/hyperlink" Target="http://internet.garant.ru/document/redirect/10200300/0" TargetMode="External"/><Relationship Id="rId267" Type="http://schemas.openxmlformats.org/officeDocument/2006/relationships/hyperlink" Target="http://internet.garant.ru/document/redirect/23940656/0" TargetMode="External"/><Relationship Id="rId288" Type="http://schemas.openxmlformats.org/officeDocument/2006/relationships/hyperlink" Target="http://internet.garant.ru/document/redirect/70858252/1000" TargetMode="External"/><Relationship Id="rId411" Type="http://schemas.openxmlformats.org/officeDocument/2006/relationships/hyperlink" Target="http://internet.garant.ru/document/redirect/70223578/0" TargetMode="External"/><Relationship Id="rId432" Type="http://schemas.openxmlformats.org/officeDocument/2006/relationships/hyperlink" Target="http://internet.garant.ru/document/redirect/70398302/0" TargetMode="External"/><Relationship Id="rId453" Type="http://schemas.openxmlformats.org/officeDocument/2006/relationships/hyperlink" Target="http://internet.garant.ru/document/redirect/195661/911" TargetMode="External"/><Relationship Id="rId474" Type="http://schemas.openxmlformats.org/officeDocument/2006/relationships/footer" Target="footer5.xml"/><Relationship Id="rId106" Type="http://schemas.openxmlformats.org/officeDocument/2006/relationships/hyperlink" Target="http://internet.garant.ru/document/redirect/12158477/10000" TargetMode="External"/><Relationship Id="rId127" Type="http://schemas.openxmlformats.org/officeDocument/2006/relationships/hyperlink" Target="http://internet.garant.ru/document/redirect/70287242/0" TargetMode="External"/><Relationship Id="rId313" Type="http://schemas.openxmlformats.org/officeDocument/2006/relationships/hyperlink" Target="http://internet.garant.ru/document/redirect/71985096/1203" TargetMode="External"/><Relationship Id="rId10" Type="http://schemas.openxmlformats.org/officeDocument/2006/relationships/header" Target="header1.xml"/><Relationship Id="rId31" Type="http://schemas.openxmlformats.org/officeDocument/2006/relationships/hyperlink" Target="http://internet.garant.ru/document/redirect/12131702/0" TargetMode="External"/><Relationship Id="rId52" Type="http://schemas.openxmlformats.org/officeDocument/2006/relationships/hyperlink" Target="http://internet.garant.ru/document/redirect/3923208/0" TargetMode="External"/><Relationship Id="rId73" Type="http://schemas.openxmlformats.org/officeDocument/2006/relationships/hyperlink" Target="http://internet.garant.ru/document/redirect/23941540/0" TargetMode="External"/><Relationship Id="rId94" Type="http://schemas.openxmlformats.org/officeDocument/2006/relationships/hyperlink" Target="http://internet.garant.ru/document/redirect/36910112/0" TargetMode="External"/><Relationship Id="rId148" Type="http://schemas.openxmlformats.org/officeDocument/2006/relationships/hyperlink" Target="http://internet.garant.ru/document/redirect/70465684/0" TargetMode="External"/><Relationship Id="rId169" Type="http://schemas.openxmlformats.org/officeDocument/2006/relationships/hyperlink" Target="http://internet.garant.ru/document/redirect/70398302/0" TargetMode="External"/><Relationship Id="rId334" Type="http://schemas.openxmlformats.org/officeDocument/2006/relationships/hyperlink" Target="http://internet.garant.ru/document/redirect/12150845/0" TargetMode="External"/><Relationship Id="rId355" Type="http://schemas.openxmlformats.org/officeDocument/2006/relationships/hyperlink" Target="http://internet.garant.ru/document/redirect/2160034/1000" TargetMode="External"/><Relationship Id="rId376" Type="http://schemas.openxmlformats.org/officeDocument/2006/relationships/hyperlink" Target="http://internet.garant.ru/document/redirect/23948929/33" TargetMode="External"/><Relationship Id="rId397" Type="http://schemas.openxmlformats.org/officeDocument/2006/relationships/hyperlink" Target="http://internet.garant.ru/document/redirect/3923580/0" TargetMode="External"/><Relationship Id="rId4" Type="http://schemas.openxmlformats.org/officeDocument/2006/relationships/settings" Target="settings.xml"/><Relationship Id="rId180" Type="http://schemas.openxmlformats.org/officeDocument/2006/relationships/hyperlink" Target="http://internet.garant.ru/document/redirect/12132072/0" TargetMode="External"/><Relationship Id="rId215" Type="http://schemas.openxmlformats.org/officeDocument/2006/relationships/hyperlink" Target="http://internet.garant.ru/document/redirect/71758500/0" TargetMode="External"/><Relationship Id="rId236" Type="http://schemas.openxmlformats.org/officeDocument/2006/relationships/hyperlink" Target="http://internet.garant.ru/document/redirect/71572626/0" TargetMode="External"/><Relationship Id="rId257" Type="http://schemas.openxmlformats.org/officeDocument/2006/relationships/hyperlink" Target="http://internet.garant.ru/document/redirect/70287242/0" TargetMode="External"/><Relationship Id="rId278" Type="http://schemas.openxmlformats.org/officeDocument/2006/relationships/hyperlink" Target="http://internet.garant.ru/document/redirect/71636058/0" TargetMode="External"/><Relationship Id="rId401" Type="http://schemas.openxmlformats.org/officeDocument/2006/relationships/hyperlink" Target="http://internet.garant.ru/document/redirect/3924011/0" TargetMode="External"/><Relationship Id="rId422" Type="http://schemas.openxmlformats.org/officeDocument/2006/relationships/hyperlink" Target="http://internet.garant.ru/document/redirect/70539856/0" TargetMode="External"/><Relationship Id="rId443" Type="http://schemas.openxmlformats.org/officeDocument/2006/relationships/hyperlink" Target="http://internet.garant.ru/document/redirect/12161584/0" TargetMode="External"/><Relationship Id="rId464" Type="http://schemas.openxmlformats.org/officeDocument/2006/relationships/hyperlink" Target="http://internet.garant.ru/document/redirect/23941540/141" TargetMode="External"/><Relationship Id="rId303" Type="http://schemas.openxmlformats.org/officeDocument/2006/relationships/hyperlink" Target="http://internet.garant.ru/document/redirect/71985096/1202" TargetMode="External"/><Relationship Id="rId42" Type="http://schemas.openxmlformats.org/officeDocument/2006/relationships/hyperlink" Target="http://internet.garant.ru/document/redirect/3923095/0" TargetMode="External"/><Relationship Id="rId84" Type="http://schemas.openxmlformats.org/officeDocument/2006/relationships/hyperlink" Target="http://internet.garant.ru/document/redirect/71857040/0" TargetMode="External"/><Relationship Id="rId138" Type="http://schemas.openxmlformats.org/officeDocument/2006/relationships/hyperlink" Target="http://internet.garant.ru/document/redirect/4177334/0" TargetMode="External"/><Relationship Id="rId345" Type="http://schemas.openxmlformats.org/officeDocument/2006/relationships/hyperlink" Target="http://internet.garant.ru/document/redirect/23940656/0" TargetMode="External"/><Relationship Id="rId387" Type="http://schemas.openxmlformats.org/officeDocument/2006/relationships/hyperlink" Target="http://internet.garant.ru/document/redirect/70625580/0" TargetMode="External"/><Relationship Id="rId191" Type="http://schemas.openxmlformats.org/officeDocument/2006/relationships/hyperlink" Target="http://internet.garant.ru/document/redirect/12131290/1000" TargetMode="External"/><Relationship Id="rId205" Type="http://schemas.openxmlformats.org/officeDocument/2006/relationships/hyperlink" Target="http://internet.garant.ru/document/redirect/71935682/0" TargetMode="External"/><Relationship Id="rId247" Type="http://schemas.openxmlformats.org/officeDocument/2006/relationships/hyperlink" Target="http://internet.garant.ru/document/redirect/71708964/41" TargetMode="External"/><Relationship Id="rId412" Type="http://schemas.openxmlformats.org/officeDocument/2006/relationships/hyperlink" Target="http://internet.garant.ru/document/redirect/5922967/0" TargetMode="External"/><Relationship Id="rId107" Type="http://schemas.openxmlformats.org/officeDocument/2006/relationships/hyperlink" Target="http://internet.garant.ru/document/redirect/12158477/10000" TargetMode="External"/><Relationship Id="rId289" Type="http://schemas.openxmlformats.org/officeDocument/2006/relationships/hyperlink" Target="http://internet.garant.ru/document/redirect/403212860/1027" TargetMode="External"/><Relationship Id="rId454" Type="http://schemas.openxmlformats.org/officeDocument/2006/relationships/hyperlink" Target="http://internet.garant.ru/document/redirect/12161584/0" TargetMode="External"/><Relationship Id="rId11" Type="http://schemas.openxmlformats.org/officeDocument/2006/relationships/footer" Target="footer1.xml"/><Relationship Id="rId53" Type="http://schemas.openxmlformats.org/officeDocument/2006/relationships/hyperlink" Target="http://internet.garant.ru/document/redirect/70795350/0" TargetMode="External"/><Relationship Id="rId149" Type="http://schemas.openxmlformats.org/officeDocument/2006/relationships/hyperlink" Target="http://internet.garant.ru/document/redirect/12147594/2" TargetMode="External"/><Relationship Id="rId314" Type="http://schemas.openxmlformats.org/officeDocument/2006/relationships/hyperlink" Target="http://internet.garant.ru/document/redirect/71985096/0" TargetMode="External"/><Relationship Id="rId356" Type="http://schemas.openxmlformats.org/officeDocument/2006/relationships/hyperlink" Target="http://internet.garant.ru/document/redirect/2160034/0" TargetMode="External"/><Relationship Id="rId398" Type="http://schemas.openxmlformats.org/officeDocument/2006/relationships/hyperlink" Target="http://internet.garant.ru/document/redirect/3924013/0" TargetMode="External"/><Relationship Id="rId95" Type="http://schemas.openxmlformats.org/officeDocument/2006/relationships/hyperlink" Target="http://internet.garant.ru/document/redirect/3922121/0" TargetMode="External"/><Relationship Id="rId160" Type="http://schemas.openxmlformats.org/officeDocument/2006/relationships/hyperlink" Target="http://internet.garant.ru/document/redirect/3924442/0" TargetMode="External"/><Relationship Id="rId216" Type="http://schemas.openxmlformats.org/officeDocument/2006/relationships/hyperlink" Target="http://internet.garant.ru/document/redirect/5905288/0" TargetMode="External"/><Relationship Id="rId423" Type="http://schemas.openxmlformats.org/officeDocument/2006/relationships/hyperlink" Target="http://internet.garant.ru/document/redirect/70158682/0" TargetMode="External"/><Relationship Id="rId258" Type="http://schemas.openxmlformats.org/officeDocument/2006/relationships/hyperlink" Target="http://internet.garant.ru/document/redirect/70398302/0" TargetMode="External"/><Relationship Id="rId465" Type="http://schemas.openxmlformats.org/officeDocument/2006/relationships/hyperlink" Target="http://internet.garant.ru/document/redirect/23941540/181" TargetMode="External"/><Relationship Id="rId22" Type="http://schemas.openxmlformats.org/officeDocument/2006/relationships/image" Target="media/image4.emf"/><Relationship Id="rId64" Type="http://schemas.openxmlformats.org/officeDocument/2006/relationships/hyperlink" Target="http://internet.garant.ru/document/redirect/23941540/0" TargetMode="External"/><Relationship Id="rId118" Type="http://schemas.openxmlformats.org/officeDocument/2006/relationships/hyperlink" Target="http://internet.garant.ru/document/redirect/12126663/1000" TargetMode="External"/><Relationship Id="rId325" Type="http://schemas.openxmlformats.org/officeDocument/2006/relationships/hyperlink" Target="http://internet.garant.ru/document/redirect/71706442/0" TargetMode="External"/><Relationship Id="rId367" Type="http://schemas.openxmlformats.org/officeDocument/2006/relationships/hyperlink" Target="http://internet.garant.ru/document/redirect/12177986/1000" TargetMode="External"/><Relationship Id="rId171" Type="http://schemas.openxmlformats.org/officeDocument/2006/relationships/hyperlink" Target="http://internet.garant.ru/document/redirect/2306308/0" TargetMode="External"/><Relationship Id="rId227" Type="http://schemas.openxmlformats.org/officeDocument/2006/relationships/hyperlink" Target="http://internet.garant.ru/document/redirect/196527/0" TargetMode="External"/><Relationship Id="rId269" Type="http://schemas.openxmlformats.org/officeDocument/2006/relationships/hyperlink" Target="http://internet.garant.ru/document/redirect/12147594/0" TargetMode="External"/><Relationship Id="rId434" Type="http://schemas.openxmlformats.org/officeDocument/2006/relationships/hyperlink" Target="http://internet.garant.ru/document/redirect/195654/10000" TargetMode="External"/><Relationship Id="rId476" Type="http://schemas.openxmlformats.org/officeDocument/2006/relationships/theme" Target="theme/theme1.xml"/><Relationship Id="rId33" Type="http://schemas.openxmlformats.org/officeDocument/2006/relationships/hyperlink" Target="http://internet.garant.ru/document/redirect/12138258/1039" TargetMode="External"/><Relationship Id="rId129" Type="http://schemas.openxmlformats.org/officeDocument/2006/relationships/hyperlink" Target="http://internet.garant.ru/document/redirect/195661/9" TargetMode="External"/><Relationship Id="rId280" Type="http://schemas.openxmlformats.org/officeDocument/2006/relationships/hyperlink" Target="http://internet.garant.ru/document/redirect/403212860/1026" TargetMode="External"/><Relationship Id="rId336" Type="http://schemas.openxmlformats.org/officeDocument/2006/relationships/hyperlink" Target="http://internet.garant.ru/document/redirect/12125350/0" TargetMode="External"/><Relationship Id="rId75" Type="http://schemas.openxmlformats.org/officeDocument/2006/relationships/hyperlink" Target="http://internet.garant.ru/document/redirect/12124624/2" TargetMode="External"/><Relationship Id="rId140" Type="http://schemas.openxmlformats.org/officeDocument/2006/relationships/hyperlink" Target="http://internet.garant.ru/document/redirect/70287238/0" TargetMode="External"/><Relationship Id="rId182" Type="http://schemas.openxmlformats.org/officeDocument/2006/relationships/hyperlink" Target="http://internet.garant.ru/document/redirect/185656/1" TargetMode="External"/><Relationship Id="rId378" Type="http://schemas.openxmlformats.org/officeDocument/2006/relationships/hyperlink" Target="http://internet.garant.ru/document/redirect/23948929/312" TargetMode="External"/><Relationship Id="rId403" Type="http://schemas.openxmlformats.org/officeDocument/2006/relationships/hyperlink" Target="http://internet.garant.ru/document/redirect/3922374/0" TargetMode="External"/><Relationship Id="rId6" Type="http://schemas.openxmlformats.org/officeDocument/2006/relationships/footnotes" Target="footnotes.xml"/><Relationship Id="rId238" Type="http://schemas.openxmlformats.org/officeDocument/2006/relationships/hyperlink" Target="http://internet.garant.ru/document/redirect/71572626/0" TargetMode="External"/><Relationship Id="rId445" Type="http://schemas.openxmlformats.org/officeDocument/2006/relationships/hyperlink" Target="http://internet.garant.ru/document/redirect/12161584/0" TargetMode="External"/><Relationship Id="rId291" Type="http://schemas.openxmlformats.org/officeDocument/2006/relationships/hyperlink" Target="http://internet.garant.ru/document/redirect/12138258/0" TargetMode="External"/><Relationship Id="rId305" Type="http://schemas.openxmlformats.org/officeDocument/2006/relationships/hyperlink" Target="http://internet.garant.ru/document/redirect/71985096/1201" TargetMode="External"/><Relationship Id="rId347" Type="http://schemas.openxmlformats.org/officeDocument/2006/relationships/hyperlink" Target="http://internet.garant.ru/document/redirect/43657230/0" TargetMode="External"/><Relationship Id="rId44" Type="http://schemas.openxmlformats.org/officeDocument/2006/relationships/hyperlink" Target="http://internet.garant.ru/document/redirect/2305992/0" TargetMode="External"/><Relationship Id="rId86" Type="http://schemas.openxmlformats.org/officeDocument/2006/relationships/hyperlink" Target="http://internet.garant.ru/document/redirect/71615956/0" TargetMode="External"/><Relationship Id="rId151" Type="http://schemas.openxmlformats.org/officeDocument/2006/relationships/hyperlink" Target="http://internet.garant.ru/document/redirect/2108711/0" TargetMode="External"/><Relationship Id="rId389" Type="http://schemas.openxmlformats.org/officeDocument/2006/relationships/hyperlink" Target="http://internet.garant.ru/document/redirect/70584352/0" TargetMode="External"/><Relationship Id="rId193" Type="http://schemas.openxmlformats.org/officeDocument/2006/relationships/hyperlink" Target="http://internet.garant.ru/document/redirect/3924242/0" TargetMode="External"/><Relationship Id="rId207" Type="http://schemas.openxmlformats.org/officeDocument/2006/relationships/hyperlink" Target="http://internet.garant.ru/document/redirect/12138258/0" TargetMode="External"/><Relationship Id="rId249" Type="http://schemas.openxmlformats.org/officeDocument/2006/relationships/hyperlink" Target="http://internet.garant.ru/document/redirect/71708964/43" TargetMode="External"/><Relationship Id="rId414" Type="http://schemas.openxmlformats.org/officeDocument/2006/relationships/hyperlink" Target="http://internet.garant.ru/document/redirect/70584352/0" TargetMode="External"/><Relationship Id="rId456" Type="http://schemas.openxmlformats.org/officeDocument/2006/relationships/hyperlink" Target="http://internet.garant.ru/document/redirect/392284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5D024-0F31-4254-BC8E-3772A00FB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140470</Words>
  <Characters>800680</Characters>
  <Application>Microsoft Office Word</Application>
  <DocSecurity>0</DocSecurity>
  <Lines>6672</Lines>
  <Paragraphs>1878</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939272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НПП "Гарант-Сервис"</dc:creator>
  <cp:keywords/>
  <dc:description>Документ экспортирован из системы ГАРАНТ</dc:description>
  <cp:lastModifiedBy>Матюха</cp:lastModifiedBy>
  <cp:revision>7</cp:revision>
  <dcterms:created xsi:type="dcterms:W3CDTF">2022-02-18T12:19:00Z</dcterms:created>
  <dcterms:modified xsi:type="dcterms:W3CDTF">2022-05-30T10:21:00Z</dcterms:modified>
</cp:coreProperties>
</file>